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5DD6F4" w14:textId="597C8494" w:rsidR="00612C22" w:rsidRDefault="003E587E" w:rsidP="00AB3C8D">
      <w:pPr>
        <w:spacing w:after="0"/>
        <w:jc w:val="both"/>
        <w:rPr>
          <w:rFonts w:eastAsia="Arial"/>
          <w:b/>
          <w:noProof/>
          <w:color w:val="FF0000"/>
          <w:szCs w:val="24"/>
          <w:lang w:eastAsia="en-GB"/>
        </w:rPr>
      </w:pPr>
      <w:r>
        <w:rPr>
          <w:rFonts w:eastAsia="Arial"/>
          <w:b/>
          <w:noProof/>
          <w:color w:val="FF0000"/>
          <w:szCs w:val="24"/>
          <w:lang w:eastAsia="en-GB"/>
        </w:rPr>
        <w:t>Appendix 2: Methods/ Milestones reported as Amber Off Track in Q1</w:t>
      </w:r>
    </w:p>
    <w:p w14:paraId="1FB33FAB" w14:textId="23C7D2B4" w:rsidR="00FA3CE7" w:rsidRPr="0063169A" w:rsidRDefault="00EE2A2B" w:rsidP="00FA3CE7">
      <w:pPr>
        <w:spacing w:after="0"/>
        <w:jc w:val="both"/>
        <w:rPr>
          <w:rFonts w:eastAsia="Arial"/>
          <w:b/>
          <w:szCs w:val="24"/>
        </w:rPr>
      </w:pPr>
      <w:r>
        <w:rPr>
          <w:rFonts w:eastAsia="Arial"/>
          <w:b/>
          <w:szCs w:val="24"/>
        </w:rPr>
        <w:t xml:space="preserve"> </w:t>
      </w:r>
    </w:p>
    <w:tbl>
      <w:tblPr>
        <w:tblStyle w:val="TableGrid"/>
        <w:tblW w:w="5000" w:type="pct"/>
        <w:tblLook w:val="04A0" w:firstRow="1" w:lastRow="0" w:firstColumn="1" w:lastColumn="0" w:noHBand="0" w:noVBand="1"/>
      </w:tblPr>
      <w:tblGrid>
        <w:gridCol w:w="3588"/>
        <w:gridCol w:w="2776"/>
        <w:gridCol w:w="3590"/>
        <w:gridCol w:w="2089"/>
        <w:gridCol w:w="1905"/>
      </w:tblGrid>
      <w:tr w:rsidR="00B85142" w:rsidRPr="0063169A" w14:paraId="506AF36F" w14:textId="77777777" w:rsidTr="00B85142">
        <w:tc>
          <w:tcPr>
            <w:tcW w:w="1286" w:type="pct"/>
            <w:shd w:val="clear" w:color="auto" w:fill="5B9BD5" w:themeFill="accent1"/>
            <w:vAlign w:val="center"/>
          </w:tcPr>
          <w:p w14:paraId="45E9B921" w14:textId="77777777" w:rsidR="00B85142" w:rsidRDefault="00B85142" w:rsidP="00FA3CE7">
            <w:pPr>
              <w:autoSpaceDE w:val="0"/>
              <w:autoSpaceDN w:val="0"/>
              <w:adjustRightInd w:val="0"/>
              <w:jc w:val="center"/>
              <w:rPr>
                <w:rFonts w:eastAsia="Arial"/>
                <w:b/>
                <w:color w:val="000000" w:themeColor="text1"/>
                <w:sz w:val="22"/>
              </w:rPr>
            </w:pPr>
            <w:r>
              <w:rPr>
                <w:rFonts w:eastAsia="Arial"/>
                <w:b/>
                <w:color w:val="000000" w:themeColor="text1"/>
                <w:sz w:val="22"/>
              </w:rPr>
              <w:t>GMO</w:t>
            </w:r>
          </w:p>
          <w:p w14:paraId="64B24575" w14:textId="1A7E0B19" w:rsidR="00B85142" w:rsidRPr="00E20894" w:rsidRDefault="00B85142" w:rsidP="00FA3CE7">
            <w:pPr>
              <w:autoSpaceDE w:val="0"/>
              <w:autoSpaceDN w:val="0"/>
              <w:adjustRightInd w:val="0"/>
              <w:jc w:val="center"/>
              <w:rPr>
                <w:rFonts w:eastAsia="Arial"/>
                <w:b/>
                <w:color w:val="000000" w:themeColor="text1"/>
                <w:sz w:val="22"/>
              </w:rPr>
            </w:pPr>
            <w:r>
              <w:rPr>
                <w:rFonts w:eastAsia="Arial"/>
                <w:b/>
                <w:color w:val="000000" w:themeColor="text1"/>
                <w:sz w:val="22"/>
              </w:rPr>
              <w:t xml:space="preserve">(Reference number and </w:t>
            </w:r>
            <w:r w:rsidRPr="00E20894">
              <w:rPr>
                <w:rFonts w:eastAsia="Arial"/>
                <w:b/>
                <w:color w:val="000000" w:themeColor="text1"/>
                <w:sz w:val="22"/>
              </w:rPr>
              <w:t>Method</w:t>
            </w:r>
            <w:r>
              <w:rPr>
                <w:rFonts w:eastAsia="Arial"/>
                <w:b/>
                <w:color w:val="000000" w:themeColor="text1"/>
                <w:sz w:val="22"/>
              </w:rPr>
              <w:t>)</w:t>
            </w:r>
          </w:p>
        </w:tc>
        <w:tc>
          <w:tcPr>
            <w:tcW w:w="995" w:type="pct"/>
            <w:shd w:val="clear" w:color="auto" w:fill="5B9BD5" w:themeFill="accent1"/>
            <w:vAlign w:val="center"/>
          </w:tcPr>
          <w:p w14:paraId="3A7BB38C" w14:textId="0B8D303A" w:rsidR="00B85142" w:rsidRPr="00E20894" w:rsidRDefault="00B85142" w:rsidP="004F73BC">
            <w:pPr>
              <w:autoSpaceDE w:val="0"/>
              <w:autoSpaceDN w:val="0"/>
              <w:adjustRightInd w:val="0"/>
              <w:jc w:val="center"/>
              <w:rPr>
                <w:rFonts w:eastAsia="Arial"/>
                <w:b/>
                <w:color w:val="000000" w:themeColor="text1"/>
                <w:sz w:val="22"/>
              </w:rPr>
            </w:pPr>
            <w:r>
              <w:rPr>
                <w:rFonts w:eastAsia="Arial"/>
                <w:b/>
                <w:color w:val="000000" w:themeColor="text1"/>
                <w:sz w:val="22"/>
              </w:rPr>
              <w:t>Off Track Milestone for Q1</w:t>
            </w:r>
          </w:p>
        </w:tc>
        <w:tc>
          <w:tcPr>
            <w:tcW w:w="1287" w:type="pct"/>
            <w:shd w:val="clear" w:color="auto" w:fill="5B9BD5" w:themeFill="accent1"/>
            <w:vAlign w:val="center"/>
          </w:tcPr>
          <w:p w14:paraId="261F7BE3" w14:textId="11746CB9" w:rsidR="00B85142" w:rsidRPr="00E20894" w:rsidRDefault="00B85142" w:rsidP="00FA3CE7">
            <w:pPr>
              <w:autoSpaceDE w:val="0"/>
              <w:autoSpaceDN w:val="0"/>
              <w:adjustRightInd w:val="0"/>
              <w:jc w:val="center"/>
              <w:rPr>
                <w:rFonts w:eastAsia="Arial"/>
                <w:b/>
                <w:color w:val="000000" w:themeColor="text1"/>
                <w:sz w:val="22"/>
              </w:rPr>
            </w:pPr>
            <w:r w:rsidRPr="00E20894">
              <w:rPr>
                <w:rFonts w:eastAsia="Arial"/>
                <w:b/>
                <w:color w:val="000000" w:themeColor="text1"/>
                <w:sz w:val="22"/>
              </w:rPr>
              <w:t>Mitigating Actions – What is being done to bring activity back ‘on track’</w:t>
            </w:r>
          </w:p>
        </w:tc>
        <w:tc>
          <w:tcPr>
            <w:tcW w:w="749" w:type="pct"/>
            <w:shd w:val="clear" w:color="auto" w:fill="5B9BD5" w:themeFill="accent1"/>
            <w:vAlign w:val="center"/>
          </w:tcPr>
          <w:p w14:paraId="20E079E6" w14:textId="77777777" w:rsidR="00B85142" w:rsidRPr="00E20894" w:rsidRDefault="00B85142" w:rsidP="00FA3CE7">
            <w:pPr>
              <w:autoSpaceDE w:val="0"/>
              <w:autoSpaceDN w:val="0"/>
              <w:adjustRightInd w:val="0"/>
              <w:jc w:val="center"/>
              <w:rPr>
                <w:rFonts w:eastAsia="Arial"/>
                <w:b/>
                <w:color w:val="000000" w:themeColor="text1"/>
                <w:sz w:val="22"/>
              </w:rPr>
            </w:pPr>
            <w:r w:rsidRPr="00E20894">
              <w:rPr>
                <w:rFonts w:eastAsia="Arial"/>
                <w:b/>
                <w:color w:val="000000" w:themeColor="text1"/>
                <w:sz w:val="22"/>
              </w:rPr>
              <w:t>When back on track or proposed new timescale</w:t>
            </w:r>
          </w:p>
        </w:tc>
        <w:tc>
          <w:tcPr>
            <w:tcW w:w="683" w:type="pct"/>
            <w:shd w:val="clear" w:color="auto" w:fill="5B9BD5" w:themeFill="accent1"/>
          </w:tcPr>
          <w:p w14:paraId="5EB13C80" w14:textId="77777777" w:rsidR="00B85142" w:rsidRPr="00E20894" w:rsidRDefault="00B85142" w:rsidP="00FA3CE7">
            <w:pPr>
              <w:autoSpaceDE w:val="0"/>
              <w:autoSpaceDN w:val="0"/>
              <w:adjustRightInd w:val="0"/>
              <w:jc w:val="center"/>
              <w:rPr>
                <w:rFonts w:eastAsia="Arial"/>
                <w:b/>
                <w:color w:val="000000" w:themeColor="text1"/>
                <w:sz w:val="22"/>
              </w:rPr>
            </w:pPr>
            <w:r w:rsidRPr="00E20894">
              <w:rPr>
                <w:b/>
                <w:sz w:val="22"/>
              </w:rPr>
              <w:t>Who is responsible for delivery of action</w:t>
            </w:r>
          </w:p>
        </w:tc>
      </w:tr>
      <w:tr w:rsidR="00B85142" w:rsidRPr="0063169A" w14:paraId="7DAC30BD" w14:textId="77777777" w:rsidTr="00B85142">
        <w:tc>
          <w:tcPr>
            <w:tcW w:w="5000" w:type="pct"/>
            <w:gridSpan w:val="5"/>
            <w:shd w:val="clear" w:color="auto" w:fill="9CC2E5" w:themeFill="accent1" w:themeFillTint="99"/>
            <w:vAlign w:val="center"/>
          </w:tcPr>
          <w:p w14:paraId="668B00D7" w14:textId="53CE8D5C" w:rsidR="00B85142" w:rsidRPr="00E20894" w:rsidRDefault="00B85142" w:rsidP="00FA3CE7">
            <w:pPr>
              <w:autoSpaceDE w:val="0"/>
              <w:autoSpaceDN w:val="0"/>
              <w:adjustRightInd w:val="0"/>
              <w:jc w:val="center"/>
              <w:rPr>
                <w:b/>
                <w:sz w:val="22"/>
              </w:rPr>
            </w:pPr>
            <w:r>
              <w:rPr>
                <w:b/>
                <w:sz w:val="22"/>
              </w:rPr>
              <w:t>QUALITY &amp; SAFETY        Exec Lead: Gareth Howells</w:t>
            </w:r>
          </w:p>
        </w:tc>
      </w:tr>
      <w:tr w:rsidR="00B85142" w:rsidRPr="003D5254" w14:paraId="58F35D2D" w14:textId="77777777" w:rsidTr="00B85142">
        <w:tc>
          <w:tcPr>
            <w:tcW w:w="1286" w:type="pct"/>
            <w:vAlign w:val="center"/>
          </w:tcPr>
          <w:p w14:paraId="0EC1CDE1" w14:textId="284F0DA5" w:rsidR="00B85142" w:rsidRPr="00E20894" w:rsidRDefault="00B85142" w:rsidP="00B85142">
            <w:pPr>
              <w:autoSpaceDE w:val="0"/>
              <w:autoSpaceDN w:val="0"/>
              <w:adjustRightInd w:val="0"/>
              <w:rPr>
                <w:b/>
                <w:sz w:val="22"/>
                <w:shd w:val="clear" w:color="auto" w:fill="FFFFFF"/>
              </w:rPr>
            </w:pPr>
            <w:r w:rsidRPr="00523235">
              <w:rPr>
                <w:b/>
                <w:sz w:val="22"/>
                <w:shd w:val="clear" w:color="auto" w:fill="FFFFFF"/>
              </w:rPr>
              <w:t>QS_FP_003</w:t>
            </w:r>
            <w:r>
              <w:rPr>
                <w:b/>
                <w:sz w:val="22"/>
                <w:shd w:val="clear" w:color="auto" w:fill="FFFFFF"/>
              </w:rPr>
              <w:t xml:space="preserve">: Falls Prevention - </w:t>
            </w:r>
            <w:r w:rsidRPr="00523235">
              <w:rPr>
                <w:sz w:val="22"/>
                <w:shd w:val="clear" w:color="auto" w:fill="FFFFFF"/>
              </w:rPr>
              <w:t>Strengthen use and application of Multi Factorial Risk assessments for all over 65s - target 100%​</w:t>
            </w:r>
          </w:p>
        </w:tc>
        <w:tc>
          <w:tcPr>
            <w:tcW w:w="995" w:type="pct"/>
          </w:tcPr>
          <w:p w14:paraId="3C03E257" w14:textId="1DC2260D" w:rsidR="00B85142" w:rsidRPr="00523235" w:rsidRDefault="00B85142" w:rsidP="00B85142">
            <w:pPr>
              <w:autoSpaceDE w:val="0"/>
              <w:autoSpaceDN w:val="0"/>
              <w:adjustRightInd w:val="0"/>
              <w:rPr>
                <w:sz w:val="22"/>
                <w:shd w:val="clear" w:color="auto" w:fill="FFFFFF"/>
              </w:rPr>
            </w:pPr>
            <w:r w:rsidRPr="00523235">
              <w:rPr>
                <w:sz w:val="22"/>
                <w:shd w:val="clear" w:color="auto" w:fill="FFFFFF"/>
              </w:rPr>
              <w:t>70% compliance in 4 main hospital sites</w:t>
            </w:r>
          </w:p>
        </w:tc>
        <w:tc>
          <w:tcPr>
            <w:tcW w:w="1287" w:type="pct"/>
          </w:tcPr>
          <w:p w14:paraId="7C0F06E2" w14:textId="3165CAE8" w:rsidR="00B85142" w:rsidRPr="00523235" w:rsidRDefault="00B85142" w:rsidP="00B85142">
            <w:pPr>
              <w:autoSpaceDE w:val="0"/>
              <w:autoSpaceDN w:val="0"/>
              <w:adjustRightInd w:val="0"/>
              <w:rPr>
                <w:sz w:val="22"/>
                <w:shd w:val="clear" w:color="auto" w:fill="FFFFFF"/>
              </w:rPr>
            </w:pPr>
            <w:r w:rsidRPr="00523235">
              <w:rPr>
                <w:sz w:val="22"/>
                <w:shd w:val="clear" w:color="auto" w:fill="FFFFFF"/>
              </w:rPr>
              <w:t>Last audit reported 60% compliance – however this is not accurate as there has been a delay on providing upd</w:t>
            </w:r>
            <w:r>
              <w:rPr>
                <w:sz w:val="22"/>
                <w:shd w:val="clear" w:color="auto" w:fill="FFFFFF"/>
              </w:rPr>
              <w:t xml:space="preserve">ated report. </w:t>
            </w:r>
            <w:r w:rsidRPr="00523235">
              <w:rPr>
                <w:sz w:val="22"/>
                <w:shd w:val="clear" w:color="auto" w:fill="FFFFFF"/>
              </w:rPr>
              <w:t xml:space="preserve"> WNCR compiling report. </w:t>
            </w:r>
          </w:p>
        </w:tc>
        <w:tc>
          <w:tcPr>
            <w:tcW w:w="749" w:type="pct"/>
            <w:vAlign w:val="center"/>
          </w:tcPr>
          <w:p w14:paraId="6787FFCA" w14:textId="133DE6C2" w:rsidR="00B85142" w:rsidRPr="00523235" w:rsidRDefault="00B85142" w:rsidP="00B85142">
            <w:pPr>
              <w:autoSpaceDE w:val="0"/>
              <w:autoSpaceDN w:val="0"/>
              <w:adjustRightInd w:val="0"/>
              <w:jc w:val="center"/>
              <w:rPr>
                <w:sz w:val="22"/>
                <w:shd w:val="clear" w:color="auto" w:fill="FFFFFF"/>
              </w:rPr>
            </w:pPr>
            <w:r>
              <w:rPr>
                <w:sz w:val="22"/>
                <w:shd w:val="clear" w:color="auto" w:fill="FFFFFF"/>
              </w:rPr>
              <w:t xml:space="preserve">Expected back on track in </w:t>
            </w:r>
            <w:r w:rsidRPr="00523235">
              <w:rPr>
                <w:sz w:val="22"/>
                <w:shd w:val="clear" w:color="auto" w:fill="FFFFFF"/>
              </w:rPr>
              <w:t>Q</w:t>
            </w:r>
            <w:r>
              <w:rPr>
                <w:sz w:val="22"/>
                <w:shd w:val="clear" w:color="auto" w:fill="FFFFFF"/>
              </w:rPr>
              <w:t>2</w:t>
            </w:r>
          </w:p>
        </w:tc>
        <w:tc>
          <w:tcPr>
            <w:tcW w:w="683" w:type="pct"/>
            <w:vAlign w:val="center"/>
          </w:tcPr>
          <w:p w14:paraId="283B22FB" w14:textId="25568C1B" w:rsidR="00B85142" w:rsidRPr="00523235" w:rsidRDefault="00B85142" w:rsidP="00B85142">
            <w:pPr>
              <w:autoSpaceDE w:val="0"/>
              <w:autoSpaceDN w:val="0"/>
              <w:adjustRightInd w:val="0"/>
              <w:jc w:val="center"/>
              <w:rPr>
                <w:sz w:val="22"/>
                <w:shd w:val="clear" w:color="auto" w:fill="FFFFFF"/>
              </w:rPr>
            </w:pPr>
            <w:r w:rsidRPr="00523235">
              <w:rPr>
                <w:sz w:val="22"/>
                <w:shd w:val="clear" w:color="auto" w:fill="FFFFFF"/>
              </w:rPr>
              <w:t>SRO: Helen Annandale</w:t>
            </w:r>
          </w:p>
          <w:p w14:paraId="720D63F8" w14:textId="77777777" w:rsidR="00B85142" w:rsidRPr="00523235" w:rsidRDefault="00B85142" w:rsidP="00B85142">
            <w:pPr>
              <w:autoSpaceDE w:val="0"/>
              <w:autoSpaceDN w:val="0"/>
              <w:adjustRightInd w:val="0"/>
              <w:jc w:val="center"/>
              <w:rPr>
                <w:sz w:val="22"/>
                <w:shd w:val="clear" w:color="auto" w:fill="FFFFFF"/>
              </w:rPr>
            </w:pPr>
          </w:p>
          <w:p w14:paraId="68B0928F" w14:textId="63827B65" w:rsidR="00B85142" w:rsidRPr="00523235" w:rsidRDefault="00B85142" w:rsidP="00B85142">
            <w:pPr>
              <w:autoSpaceDE w:val="0"/>
              <w:autoSpaceDN w:val="0"/>
              <w:adjustRightInd w:val="0"/>
              <w:jc w:val="center"/>
              <w:rPr>
                <w:sz w:val="22"/>
                <w:shd w:val="clear" w:color="auto" w:fill="FFFFFF"/>
              </w:rPr>
            </w:pPr>
            <w:r w:rsidRPr="00523235">
              <w:rPr>
                <w:sz w:val="22"/>
                <w:shd w:val="clear" w:color="auto" w:fill="FFFFFF"/>
              </w:rPr>
              <w:t>GMO Lead: Eleri D’Arcy</w:t>
            </w:r>
          </w:p>
        </w:tc>
      </w:tr>
      <w:tr w:rsidR="00B85142" w:rsidRPr="003D5254" w14:paraId="2F821EC8" w14:textId="77777777" w:rsidTr="00B85142">
        <w:tc>
          <w:tcPr>
            <w:tcW w:w="1286" w:type="pct"/>
            <w:vAlign w:val="center"/>
          </w:tcPr>
          <w:p w14:paraId="1620CA01" w14:textId="2BF7A176" w:rsidR="00B85142" w:rsidRPr="00523235" w:rsidRDefault="00B85142" w:rsidP="00B85142">
            <w:pPr>
              <w:autoSpaceDE w:val="0"/>
              <w:autoSpaceDN w:val="0"/>
              <w:adjustRightInd w:val="0"/>
              <w:rPr>
                <w:b/>
                <w:sz w:val="22"/>
                <w:shd w:val="clear" w:color="auto" w:fill="FFFFFF"/>
              </w:rPr>
            </w:pPr>
            <w:r w:rsidRPr="00523235">
              <w:rPr>
                <w:b/>
                <w:sz w:val="22"/>
                <w:shd w:val="clear" w:color="auto" w:fill="FFFFFF"/>
              </w:rPr>
              <w:t>QS_FP_006</w:t>
            </w:r>
            <w:r>
              <w:rPr>
                <w:b/>
                <w:sz w:val="22"/>
                <w:shd w:val="clear" w:color="auto" w:fill="FFFFFF"/>
              </w:rPr>
              <w:t xml:space="preserve">: </w:t>
            </w:r>
            <w:r w:rsidRPr="00523235">
              <w:rPr>
                <w:sz w:val="22"/>
                <w:shd w:val="clear" w:color="auto" w:fill="FFFFFF"/>
              </w:rPr>
              <w:t>Embed Hot debrief tool across all site areas​</w:t>
            </w:r>
          </w:p>
        </w:tc>
        <w:tc>
          <w:tcPr>
            <w:tcW w:w="995" w:type="pct"/>
          </w:tcPr>
          <w:p w14:paraId="02F241FD" w14:textId="44B4CB15" w:rsidR="00B85142" w:rsidRPr="00523235" w:rsidRDefault="00B85142" w:rsidP="00B85142">
            <w:pPr>
              <w:autoSpaceDE w:val="0"/>
              <w:autoSpaceDN w:val="0"/>
              <w:adjustRightInd w:val="0"/>
              <w:rPr>
                <w:sz w:val="22"/>
                <w:shd w:val="clear" w:color="auto" w:fill="FFFFFF"/>
              </w:rPr>
            </w:pPr>
            <w:r w:rsidRPr="00523235">
              <w:rPr>
                <w:sz w:val="22"/>
                <w:shd w:val="clear" w:color="auto" w:fill="FFFFFF"/>
              </w:rPr>
              <w:t>tool in regular use in 60% of ward areas</w:t>
            </w:r>
          </w:p>
        </w:tc>
        <w:tc>
          <w:tcPr>
            <w:tcW w:w="1287" w:type="pct"/>
          </w:tcPr>
          <w:p w14:paraId="22DA2E2D" w14:textId="316AFAD1" w:rsidR="00B85142" w:rsidRPr="00523235" w:rsidRDefault="00B85142" w:rsidP="00B85142">
            <w:pPr>
              <w:autoSpaceDE w:val="0"/>
              <w:autoSpaceDN w:val="0"/>
              <w:adjustRightInd w:val="0"/>
              <w:rPr>
                <w:sz w:val="22"/>
                <w:shd w:val="clear" w:color="auto" w:fill="FFFFFF"/>
              </w:rPr>
            </w:pPr>
            <w:r>
              <w:rPr>
                <w:sz w:val="22"/>
                <w:shd w:val="clear" w:color="auto" w:fill="FFFFFF"/>
              </w:rPr>
              <w:t>Singleton trialling online version of tool. D</w:t>
            </w:r>
            <w:r w:rsidRPr="00523235">
              <w:rPr>
                <w:sz w:val="22"/>
                <w:shd w:val="clear" w:color="auto" w:fill="FFFFFF"/>
              </w:rPr>
              <w:t xml:space="preserve">elay in implementation in </w:t>
            </w:r>
            <w:r>
              <w:rPr>
                <w:sz w:val="22"/>
                <w:shd w:val="clear" w:color="auto" w:fill="FFFFFF"/>
              </w:rPr>
              <w:t>Morriston.</w:t>
            </w:r>
          </w:p>
        </w:tc>
        <w:tc>
          <w:tcPr>
            <w:tcW w:w="749" w:type="pct"/>
            <w:vAlign w:val="center"/>
          </w:tcPr>
          <w:p w14:paraId="272A2EB9" w14:textId="52A3CC14" w:rsidR="00B85142" w:rsidRPr="00523235" w:rsidRDefault="00B85142" w:rsidP="00B85142">
            <w:pPr>
              <w:autoSpaceDE w:val="0"/>
              <w:autoSpaceDN w:val="0"/>
              <w:adjustRightInd w:val="0"/>
              <w:jc w:val="center"/>
              <w:rPr>
                <w:sz w:val="22"/>
                <w:shd w:val="clear" w:color="auto" w:fill="FFFFFF"/>
              </w:rPr>
            </w:pPr>
            <w:r>
              <w:rPr>
                <w:sz w:val="22"/>
                <w:shd w:val="clear" w:color="auto" w:fill="FFFFFF"/>
              </w:rPr>
              <w:t>Implement in Morriston from Q2/3</w:t>
            </w:r>
          </w:p>
        </w:tc>
        <w:tc>
          <w:tcPr>
            <w:tcW w:w="683" w:type="pct"/>
            <w:vAlign w:val="center"/>
          </w:tcPr>
          <w:p w14:paraId="2B4D4063" w14:textId="77777777" w:rsidR="00B85142" w:rsidRPr="00523235" w:rsidRDefault="00B85142" w:rsidP="00B85142">
            <w:pPr>
              <w:autoSpaceDE w:val="0"/>
              <w:autoSpaceDN w:val="0"/>
              <w:adjustRightInd w:val="0"/>
              <w:jc w:val="center"/>
              <w:rPr>
                <w:sz w:val="22"/>
                <w:shd w:val="clear" w:color="auto" w:fill="FFFFFF"/>
              </w:rPr>
            </w:pPr>
            <w:r w:rsidRPr="00523235">
              <w:rPr>
                <w:sz w:val="22"/>
                <w:shd w:val="clear" w:color="auto" w:fill="FFFFFF"/>
              </w:rPr>
              <w:t>SRO: Helen Annandale</w:t>
            </w:r>
          </w:p>
          <w:p w14:paraId="4DABD08F" w14:textId="77777777" w:rsidR="00B85142" w:rsidRPr="00523235" w:rsidRDefault="00B85142" w:rsidP="00B85142">
            <w:pPr>
              <w:autoSpaceDE w:val="0"/>
              <w:autoSpaceDN w:val="0"/>
              <w:adjustRightInd w:val="0"/>
              <w:jc w:val="center"/>
              <w:rPr>
                <w:sz w:val="22"/>
                <w:shd w:val="clear" w:color="auto" w:fill="FFFFFF"/>
              </w:rPr>
            </w:pPr>
          </w:p>
          <w:p w14:paraId="184F266F" w14:textId="536CD970" w:rsidR="00B85142" w:rsidRPr="00523235" w:rsidRDefault="00B85142" w:rsidP="00B85142">
            <w:pPr>
              <w:autoSpaceDE w:val="0"/>
              <w:autoSpaceDN w:val="0"/>
              <w:adjustRightInd w:val="0"/>
              <w:jc w:val="center"/>
              <w:rPr>
                <w:sz w:val="22"/>
                <w:shd w:val="clear" w:color="auto" w:fill="FFFFFF"/>
              </w:rPr>
            </w:pPr>
            <w:r w:rsidRPr="00523235">
              <w:rPr>
                <w:sz w:val="22"/>
                <w:shd w:val="clear" w:color="auto" w:fill="FFFFFF"/>
              </w:rPr>
              <w:t>GMO Lead: Eleri D’Arcy</w:t>
            </w:r>
          </w:p>
        </w:tc>
      </w:tr>
      <w:tr w:rsidR="00B85142" w:rsidRPr="003D5254" w14:paraId="0B126A97" w14:textId="77777777" w:rsidTr="00B85142">
        <w:tc>
          <w:tcPr>
            <w:tcW w:w="1286" w:type="pct"/>
            <w:shd w:val="clear" w:color="auto" w:fill="FFFFFF" w:themeFill="background1"/>
            <w:vAlign w:val="center"/>
          </w:tcPr>
          <w:p w14:paraId="585F4FE1" w14:textId="796F00D1" w:rsidR="00B85142" w:rsidRPr="00523235" w:rsidRDefault="00B85142" w:rsidP="00B85142">
            <w:pPr>
              <w:autoSpaceDE w:val="0"/>
              <w:autoSpaceDN w:val="0"/>
              <w:adjustRightInd w:val="0"/>
              <w:rPr>
                <w:b/>
                <w:sz w:val="22"/>
                <w:shd w:val="clear" w:color="auto" w:fill="FFFFFF"/>
              </w:rPr>
            </w:pPr>
            <w:r>
              <w:rPr>
                <w:b/>
                <w:sz w:val="22"/>
                <w:shd w:val="clear" w:color="auto" w:fill="FFFFFF"/>
              </w:rPr>
              <w:t xml:space="preserve">QS_SP_017: Suicide Prevention - </w:t>
            </w:r>
            <w:r w:rsidRPr="00A25BEF">
              <w:rPr>
                <w:sz w:val="22"/>
                <w:shd w:val="clear" w:color="auto" w:fill="FFFFFF"/>
              </w:rPr>
              <w:t>Develop HB wide suicide prevention strategy</w:t>
            </w:r>
          </w:p>
        </w:tc>
        <w:tc>
          <w:tcPr>
            <w:tcW w:w="995" w:type="pct"/>
            <w:shd w:val="clear" w:color="auto" w:fill="FFFFFF" w:themeFill="background1"/>
          </w:tcPr>
          <w:p w14:paraId="5B885369" w14:textId="59082FC3" w:rsidR="00B85142" w:rsidRPr="00523235" w:rsidRDefault="00B85142" w:rsidP="00B85142">
            <w:pPr>
              <w:autoSpaceDE w:val="0"/>
              <w:autoSpaceDN w:val="0"/>
              <w:adjustRightInd w:val="0"/>
              <w:rPr>
                <w:sz w:val="22"/>
                <w:shd w:val="clear" w:color="auto" w:fill="FFFFFF"/>
              </w:rPr>
            </w:pPr>
            <w:r>
              <w:rPr>
                <w:sz w:val="22"/>
                <w:shd w:val="clear" w:color="auto" w:fill="FFFFFF"/>
              </w:rPr>
              <w:t>A</w:t>
            </w:r>
            <w:r w:rsidRPr="00DD1887">
              <w:rPr>
                <w:sz w:val="22"/>
                <w:shd w:val="clear" w:color="auto" w:fill="FFFFFF"/>
              </w:rPr>
              <w:t>greement of lead for development of strategy</w:t>
            </w:r>
          </w:p>
        </w:tc>
        <w:tc>
          <w:tcPr>
            <w:tcW w:w="1287" w:type="pct"/>
            <w:shd w:val="clear" w:color="auto" w:fill="FFFFFF" w:themeFill="background1"/>
          </w:tcPr>
          <w:p w14:paraId="17F4D9D5" w14:textId="2DDEA767" w:rsidR="00B85142" w:rsidRDefault="00B85142" w:rsidP="00B85142">
            <w:pPr>
              <w:autoSpaceDE w:val="0"/>
              <w:autoSpaceDN w:val="0"/>
              <w:adjustRightInd w:val="0"/>
              <w:rPr>
                <w:sz w:val="22"/>
                <w:shd w:val="clear" w:color="auto" w:fill="FFFFFF"/>
              </w:rPr>
            </w:pPr>
            <w:r>
              <w:rPr>
                <w:sz w:val="22"/>
                <w:shd w:val="clear" w:color="auto" w:fill="FFFFFF"/>
              </w:rPr>
              <w:t>Recommended nationally to pause work until publication of national guidance</w:t>
            </w:r>
          </w:p>
        </w:tc>
        <w:tc>
          <w:tcPr>
            <w:tcW w:w="749" w:type="pct"/>
            <w:shd w:val="clear" w:color="auto" w:fill="FFFFFF" w:themeFill="background1"/>
            <w:vAlign w:val="center"/>
          </w:tcPr>
          <w:p w14:paraId="27558F6E" w14:textId="2E17D03E" w:rsidR="00B85142" w:rsidRDefault="00B85142" w:rsidP="00B85142">
            <w:pPr>
              <w:autoSpaceDE w:val="0"/>
              <w:autoSpaceDN w:val="0"/>
              <w:adjustRightInd w:val="0"/>
              <w:jc w:val="center"/>
              <w:rPr>
                <w:sz w:val="22"/>
                <w:shd w:val="clear" w:color="auto" w:fill="FFFFFF"/>
              </w:rPr>
            </w:pPr>
            <w:r>
              <w:rPr>
                <w:sz w:val="22"/>
                <w:shd w:val="clear" w:color="auto" w:fill="FFFFFF"/>
              </w:rPr>
              <w:t>TBC Awaiting National Guidance</w:t>
            </w:r>
          </w:p>
        </w:tc>
        <w:tc>
          <w:tcPr>
            <w:tcW w:w="683" w:type="pct"/>
            <w:shd w:val="clear" w:color="auto" w:fill="FFFFFF" w:themeFill="background1"/>
            <w:vAlign w:val="center"/>
          </w:tcPr>
          <w:p w14:paraId="1A343BCA" w14:textId="77777777" w:rsidR="00B85142" w:rsidRDefault="00B85142" w:rsidP="00B85142">
            <w:pPr>
              <w:autoSpaceDE w:val="0"/>
              <w:autoSpaceDN w:val="0"/>
              <w:adjustRightInd w:val="0"/>
              <w:rPr>
                <w:rFonts w:eastAsia="Arial"/>
                <w:sz w:val="22"/>
              </w:rPr>
            </w:pPr>
            <w:r>
              <w:rPr>
                <w:rFonts w:eastAsia="Arial"/>
                <w:sz w:val="22"/>
              </w:rPr>
              <w:t>SRO: Stephen Jones</w:t>
            </w:r>
          </w:p>
          <w:p w14:paraId="4B8C39D9" w14:textId="77777777" w:rsidR="00B85142" w:rsidRDefault="00B85142" w:rsidP="00B85142">
            <w:pPr>
              <w:autoSpaceDE w:val="0"/>
              <w:autoSpaceDN w:val="0"/>
              <w:adjustRightInd w:val="0"/>
              <w:rPr>
                <w:rFonts w:eastAsia="Arial"/>
                <w:sz w:val="22"/>
              </w:rPr>
            </w:pPr>
          </w:p>
          <w:p w14:paraId="186C3AA4" w14:textId="7F7F23C5" w:rsidR="00B85142" w:rsidRPr="00523235" w:rsidRDefault="00B85142" w:rsidP="00B85142">
            <w:pPr>
              <w:autoSpaceDE w:val="0"/>
              <w:autoSpaceDN w:val="0"/>
              <w:adjustRightInd w:val="0"/>
              <w:rPr>
                <w:sz w:val="22"/>
                <w:shd w:val="clear" w:color="auto" w:fill="FFFFFF"/>
              </w:rPr>
            </w:pPr>
            <w:r>
              <w:rPr>
                <w:rFonts w:eastAsia="Arial"/>
                <w:sz w:val="22"/>
              </w:rPr>
              <w:t>GMO Lead: Jayne Whitney</w:t>
            </w:r>
          </w:p>
        </w:tc>
      </w:tr>
      <w:tr w:rsidR="00B85142" w:rsidRPr="003D5254" w14:paraId="476FFFC4" w14:textId="77777777" w:rsidTr="00B85142">
        <w:tc>
          <w:tcPr>
            <w:tcW w:w="1286" w:type="pct"/>
            <w:shd w:val="clear" w:color="auto" w:fill="FFFFFF" w:themeFill="background1"/>
            <w:vAlign w:val="center"/>
          </w:tcPr>
          <w:p w14:paraId="66B0F0EC" w14:textId="1B010CD3" w:rsidR="00B85142" w:rsidRDefault="00B85142" w:rsidP="00B85142">
            <w:pPr>
              <w:autoSpaceDE w:val="0"/>
              <w:autoSpaceDN w:val="0"/>
              <w:adjustRightInd w:val="0"/>
              <w:rPr>
                <w:b/>
                <w:sz w:val="22"/>
                <w:shd w:val="clear" w:color="auto" w:fill="FFFFFF"/>
              </w:rPr>
            </w:pPr>
            <w:r w:rsidRPr="00A25BEF">
              <w:rPr>
                <w:b/>
                <w:sz w:val="22"/>
                <w:shd w:val="clear" w:color="auto" w:fill="FFFFFF"/>
              </w:rPr>
              <w:t>QS_EOLC_024</w:t>
            </w:r>
            <w:r>
              <w:rPr>
                <w:b/>
                <w:sz w:val="22"/>
                <w:shd w:val="clear" w:color="auto" w:fill="FFFFFF"/>
              </w:rPr>
              <w:t xml:space="preserve">: End of Life Care - </w:t>
            </w:r>
            <w:r w:rsidRPr="00A25BEF">
              <w:rPr>
                <w:sz w:val="22"/>
                <w:shd w:val="clear" w:color="auto" w:fill="FFFFFF"/>
              </w:rPr>
              <w:t>Identify and produce systems that support sharing of advance and future care planning across all care settings</w:t>
            </w:r>
          </w:p>
        </w:tc>
        <w:tc>
          <w:tcPr>
            <w:tcW w:w="995" w:type="pct"/>
            <w:shd w:val="clear" w:color="auto" w:fill="FFFFFF" w:themeFill="background1"/>
          </w:tcPr>
          <w:p w14:paraId="2D176E8B" w14:textId="34716CDC" w:rsidR="00B85142" w:rsidRDefault="00B85142" w:rsidP="00B85142">
            <w:pPr>
              <w:autoSpaceDE w:val="0"/>
              <w:autoSpaceDN w:val="0"/>
              <w:adjustRightInd w:val="0"/>
              <w:rPr>
                <w:sz w:val="22"/>
                <w:shd w:val="clear" w:color="auto" w:fill="FFFFFF"/>
              </w:rPr>
            </w:pPr>
            <w:r w:rsidRPr="00A25BEF">
              <w:rPr>
                <w:sz w:val="22"/>
                <w:shd w:val="clear" w:color="auto" w:fill="FFFFFF"/>
              </w:rPr>
              <w:t>Determine areas for recording and sharing A&amp;FCP across all systems and care settings</w:t>
            </w:r>
          </w:p>
        </w:tc>
        <w:tc>
          <w:tcPr>
            <w:tcW w:w="1287" w:type="pct"/>
            <w:shd w:val="clear" w:color="auto" w:fill="FFFFFF" w:themeFill="background1"/>
          </w:tcPr>
          <w:p w14:paraId="76F8980B" w14:textId="241C3E07" w:rsidR="00B85142" w:rsidRDefault="00B85142" w:rsidP="00B85142">
            <w:pPr>
              <w:autoSpaceDE w:val="0"/>
              <w:autoSpaceDN w:val="0"/>
              <w:adjustRightInd w:val="0"/>
              <w:rPr>
                <w:sz w:val="22"/>
                <w:shd w:val="clear" w:color="auto" w:fill="FFFFFF"/>
              </w:rPr>
            </w:pPr>
            <w:r>
              <w:rPr>
                <w:sz w:val="22"/>
                <w:shd w:val="clear" w:color="auto" w:fill="FFFFFF"/>
              </w:rPr>
              <w:t>Digital solution and way forward still in discussion. Internal Audit &amp; Management Board have requested that  plan to be in place by Sept</w:t>
            </w:r>
          </w:p>
        </w:tc>
        <w:tc>
          <w:tcPr>
            <w:tcW w:w="749" w:type="pct"/>
            <w:shd w:val="clear" w:color="auto" w:fill="FFFFFF" w:themeFill="background1"/>
            <w:vAlign w:val="center"/>
          </w:tcPr>
          <w:p w14:paraId="39EDDE20" w14:textId="6359944D" w:rsidR="00B85142" w:rsidRDefault="00B85142" w:rsidP="00B85142">
            <w:pPr>
              <w:autoSpaceDE w:val="0"/>
              <w:autoSpaceDN w:val="0"/>
              <w:adjustRightInd w:val="0"/>
              <w:rPr>
                <w:sz w:val="22"/>
                <w:shd w:val="clear" w:color="auto" w:fill="FFFFFF"/>
              </w:rPr>
            </w:pPr>
            <w:r>
              <w:rPr>
                <w:sz w:val="22"/>
                <w:shd w:val="clear" w:color="auto" w:fill="FFFFFF"/>
              </w:rPr>
              <w:t>Plan to be agreed with Digital in Q2</w:t>
            </w:r>
          </w:p>
        </w:tc>
        <w:tc>
          <w:tcPr>
            <w:tcW w:w="683" w:type="pct"/>
            <w:vMerge w:val="restart"/>
            <w:shd w:val="clear" w:color="auto" w:fill="FFFFFF" w:themeFill="background1"/>
            <w:vAlign w:val="center"/>
          </w:tcPr>
          <w:p w14:paraId="756F3C7A" w14:textId="1EB0C19A" w:rsidR="00B85142" w:rsidRDefault="00B85142" w:rsidP="00B85142">
            <w:pPr>
              <w:autoSpaceDE w:val="0"/>
              <w:autoSpaceDN w:val="0"/>
              <w:adjustRightInd w:val="0"/>
              <w:rPr>
                <w:rFonts w:eastAsia="Arial"/>
                <w:sz w:val="22"/>
              </w:rPr>
            </w:pPr>
            <w:r>
              <w:rPr>
                <w:rFonts w:eastAsia="Arial"/>
                <w:sz w:val="22"/>
              </w:rPr>
              <w:t>SRO: Sue Morgan</w:t>
            </w:r>
          </w:p>
        </w:tc>
      </w:tr>
      <w:tr w:rsidR="00B85142" w:rsidRPr="003D5254" w14:paraId="152A006D" w14:textId="77777777" w:rsidTr="00B85142">
        <w:tc>
          <w:tcPr>
            <w:tcW w:w="1286" w:type="pct"/>
            <w:shd w:val="clear" w:color="auto" w:fill="FFFFFF" w:themeFill="background1"/>
            <w:vAlign w:val="center"/>
          </w:tcPr>
          <w:p w14:paraId="6C164600" w14:textId="6C635A85" w:rsidR="00B85142" w:rsidRDefault="00B85142" w:rsidP="00B85142">
            <w:pPr>
              <w:autoSpaceDE w:val="0"/>
              <w:autoSpaceDN w:val="0"/>
              <w:adjustRightInd w:val="0"/>
              <w:rPr>
                <w:b/>
                <w:sz w:val="22"/>
                <w:shd w:val="clear" w:color="auto" w:fill="FFFFFF"/>
              </w:rPr>
            </w:pPr>
            <w:r w:rsidRPr="00A25BEF">
              <w:rPr>
                <w:b/>
                <w:sz w:val="22"/>
                <w:shd w:val="clear" w:color="auto" w:fill="FFFFFF"/>
              </w:rPr>
              <w:t>QS_EOLC_020</w:t>
            </w:r>
            <w:r>
              <w:rPr>
                <w:b/>
                <w:sz w:val="22"/>
                <w:shd w:val="clear" w:color="auto" w:fill="FFFFFF"/>
              </w:rPr>
              <w:t xml:space="preserve">: End of Life Care - </w:t>
            </w:r>
            <w:r w:rsidRPr="00A25BEF">
              <w:rPr>
                <w:sz w:val="22"/>
                <w:shd w:val="clear" w:color="auto" w:fill="FFFFFF"/>
              </w:rPr>
              <w:t>Increase Advance &amp; Future Care Planning across all care settings</w:t>
            </w:r>
          </w:p>
        </w:tc>
        <w:tc>
          <w:tcPr>
            <w:tcW w:w="995" w:type="pct"/>
            <w:shd w:val="clear" w:color="auto" w:fill="FFFFFF" w:themeFill="background1"/>
          </w:tcPr>
          <w:p w14:paraId="2D88716D" w14:textId="0DD2FD53" w:rsidR="00B85142" w:rsidRDefault="00B85142" w:rsidP="00B85142">
            <w:pPr>
              <w:autoSpaceDE w:val="0"/>
              <w:autoSpaceDN w:val="0"/>
              <w:adjustRightInd w:val="0"/>
              <w:rPr>
                <w:sz w:val="22"/>
                <w:shd w:val="clear" w:color="auto" w:fill="FFFFFF"/>
              </w:rPr>
            </w:pPr>
            <w:r w:rsidRPr="00A25BEF">
              <w:rPr>
                <w:sz w:val="22"/>
                <w:shd w:val="clear" w:color="auto" w:fill="FFFFFF"/>
              </w:rPr>
              <w:t>Determine areas for recording and sharing Advance &amp; Future Care Planning</w:t>
            </w:r>
            <w:r w:rsidRPr="00A25BEF">
              <w:rPr>
                <w:b/>
                <w:sz w:val="22"/>
                <w:shd w:val="clear" w:color="auto" w:fill="FFFFFF"/>
              </w:rPr>
              <w:t xml:space="preserve"> </w:t>
            </w:r>
            <w:r w:rsidRPr="00A25BEF">
              <w:rPr>
                <w:sz w:val="22"/>
                <w:shd w:val="clear" w:color="auto" w:fill="FFFFFF"/>
              </w:rPr>
              <w:t>across all systems and care settings</w:t>
            </w:r>
          </w:p>
        </w:tc>
        <w:tc>
          <w:tcPr>
            <w:tcW w:w="1287" w:type="pct"/>
            <w:shd w:val="clear" w:color="auto" w:fill="FFFFFF" w:themeFill="background1"/>
          </w:tcPr>
          <w:p w14:paraId="66742D26" w14:textId="520104FB" w:rsidR="00B85142" w:rsidRDefault="00B85142" w:rsidP="00B85142">
            <w:pPr>
              <w:autoSpaceDE w:val="0"/>
              <w:autoSpaceDN w:val="0"/>
              <w:adjustRightInd w:val="0"/>
              <w:rPr>
                <w:sz w:val="22"/>
                <w:shd w:val="clear" w:color="auto" w:fill="FFFFFF"/>
              </w:rPr>
            </w:pPr>
            <w:r>
              <w:rPr>
                <w:sz w:val="22"/>
                <w:shd w:val="clear" w:color="auto" w:fill="FFFFFF"/>
              </w:rPr>
              <w:t>I</w:t>
            </w:r>
            <w:r w:rsidRPr="00A25BEF">
              <w:rPr>
                <w:sz w:val="22"/>
                <w:shd w:val="clear" w:color="auto" w:fill="FFFFFF"/>
              </w:rPr>
              <w:t xml:space="preserve">ncreased WCP notifications </w:t>
            </w:r>
            <w:r>
              <w:rPr>
                <w:sz w:val="22"/>
                <w:shd w:val="clear" w:color="auto" w:fill="FFFFFF"/>
              </w:rPr>
              <w:t xml:space="preserve">in line with targets however </w:t>
            </w:r>
            <w:r w:rsidRPr="00A25BEF">
              <w:rPr>
                <w:sz w:val="22"/>
                <w:shd w:val="clear" w:color="auto" w:fill="FFFFFF"/>
              </w:rPr>
              <w:t xml:space="preserve">mapping of areas </w:t>
            </w:r>
            <w:r>
              <w:rPr>
                <w:sz w:val="22"/>
                <w:shd w:val="clear" w:color="auto" w:fill="FFFFFF"/>
              </w:rPr>
              <w:t xml:space="preserve">not </w:t>
            </w:r>
            <w:r w:rsidRPr="00A25BEF">
              <w:rPr>
                <w:sz w:val="22"/>
                <w:shd w:val="clear" w:color="auto" w:fill="FFFFFF"/>
              </w:rPr>
              <w:t xml:space="preserve"> completed as reliant of EOLC_024</w:t>
            </w:r>
            <w:r>
              <w:rPr>
                <w:sz w:val="22"/>
                <w:shd w:val="clear" w:color="auto" w:fill="FFFFFF"/>
              </w:rPr>
              <w:t xml:space="preserve"> –as above</w:t>
            </w:r>
          </w:p>
        </w:tc>
        <w:tc>
          <w:tcPr>
            <w:tcW w:w="749" w:type="pct"/>
            <w:shd w:val="clear" w:color="auto" w:fill="FFFFFF" w:themeFill="background1"/>
            <w:vAlign w:val="center"/>
          </w:tcPr>
          <w:p w14:paraId="11F500BF" w14:textId="521D9B00" w:rsidR="00B85142" w:rsidRDefault="00B85142" w:rsidP="00B85142">
            <w:pPr>
              <w:autoSpaceDE w:val="0"/>
              <w:autoSpaceDN w:val="0"/>
              <w:adjustRightInd w:val="0"/>
              <w:jc w:val="center"/>
              <w:rPr>
                <w:sz w:val="22"/>
                <w:shd w:val="clear" w:color="auto" w:fill="FFFFFF"/>
              </w:rPr>
            </w:pPr>
            <w:r>
              <w:rPr>
                <w:sz w:val="22"/>
                <w:shd w:val="clear" w:color="auto" w:fill="FFFFFF"/>
              </w:rPr>
              <w:t>As above</w:t>
            </w:r>
          </w:p>
        </w:tc>
        <w:tc>
          <w:tcPr>
            <w:tcW w:w="683" w:type="pct"/>
            <w:vMerge/>
            <w:shd w:val="clear" w:color="auto" w:fill="FFFFFF" w:themeFill="background1"/>
            <w:vAlign w:val="center"/>
          </w:tcPr>
          <w:p w14:paraId="7F2A4F1D" w14:textId="77777777" w:rsidR="00B85142" w:rsidRDefault="00B85142" w:rsidP="00B85142">
            <w:pPr>
              <w:autoSpaceDE w:val="0"/>
              <w:autoSpaceDN w:val="0"/>
              <w:adjustRightInd w:val="0"/>
              <w:rPr>
                <w:rFonts w:eastAsia="Arial"/>
                <w:sz w:val="22"/>
              </w:rPr>
            </w:pPr>
          </w:p>
        </w:tc>
      </w:tr>
      <w:tr w:rsidR="00B85142" w:rsidRPr="003D5254" w14:paraId="562A8791" w14:textId="77777777" w:rsidTr="00B85142">
        <w:tc>
          <w:tcPr>
            <w:tcW w:w="1286" w:type="pct"/>
            <w:shd w:val="clear" w:color="auto" w:fill="FFFFFF" w:themeFill="background1"/>
            <w:vAlign w:val="center"/>
          </w:tcPr>
          <w:p w14:paraId="0D366B03" w14:textId="77777777" w:rsidR="00B85142" w:rsidRDefault="00B85142" w:rsidP="00B85142">
            <w:pPr>
              <w:autoSpaceDE w:val="0"/>
              <w:autoSpaceDN w:val="0"/>
              <w:adjustRightInd w:val="0"/>
              <w:rPr>
                <w:b/>
                <w:sz w:val="22"/>
                <w:shd w:val="clear" w:color="auto" w:fill="FFFFFF"/>
              </w:rPr>
            </w:pPr>
            <w:r>
              <w:rPr>
                <w:b/>
                <w:sz w:val="22"/>
                <w:shd w:val="clear" w:color="auto" w:fill="FFFFFF"/>
              </w:rPr>
              <w:t>QS_EOLC_021: End of Life Care</w:t>
            </w:r>
          </w:p>
          <w:p w14:paraId="37A59461" w14:textId="01028336" w:rsidR="00B85142" w:rsidRDefault="00B85142" w:rsidP="00B85142">
            <w:pPr>
              <w:autoSpaceDE w:val="0"/>
              <w:autoSpaceDN w:val="0"/>
              <w:adjustRightInd w:val="0"/>
              <w:rPr>
                <w:b/>
                <w:sz w:val="22"/>
                <w:shd w:val="clear" w:color="auto" w:fill="FFFFFF"/>
              </w:rPr>
            </w:pPr>
            <w:r>
              <w:rPr>
                <w:b/>
                <w:sz w:val="22"/>
                <w:shd w:val="clear" w:color="auto" w:fill="FFFFFF"/>
              </w:rPr>
              <w:lastRenderedPageBreak/>
              <w:t>-</w:t>
            </w:r>
            <w:r w:rsidRPr="00A25BEF">
              <w:rPr>
                <w:sz w:val="22"/>
                <w:shd w:val="clear" w:color="auto" w:fill="FFFFFF"/>
              </w:rPr>
              <w:t>Increased correct identification of people who may be in the last days of life</w:t>
            </w:r>
          </w:p>
        </w:tc>
        <w:tc>
          <w:tcPr>
            <w:tcW w:w="995" w:type="pct"/>
            <w:shd w:val="clear" w:color="auto" w:fill="FFFFFF" w:themeFill="background1"/>
          </w:tcPr>
          <w:p w14:paraId="663A2FEB" w14:textId="131B58A4" w:rsidR="00B85142" w:rsidRDefault="00B85142" w:rsidP="00B85142">
            <w:pPr>
              <w:autoSpaceDE w:val="0"/>
              <w:autoSpaceDN w:val="0"/>
              <w:adjustRightInd w:val="0"/>
              <w:rPr>
                <w:sz w:val="22"/>
                <w:shd w:val="clear" w:color="auto" w:fill="FFFFFF"/>
              </w:rPr>
            </w:pPr>
            <w:r>
              <w:rPr>
                <w:sz w:val="22"/>
                <w:shd w:val="clear" w:color="auto" w:fill="FFFFFF"/>
              </w:rPr>
              <w:lastRenderedPageBreak/>
              <w:t>As above</w:t>
            </w:r>
          </w:p>
        </w:tc>
        <w:tc>
          <w:tcPr>
            <w:tcW w:w="1287" w:type="pct"/>
            <w:shd w:val="clear" w:color="auto" w:fill="FFFFFF" w:themeFill="background1"/>
          </w:tcPr>
          <w:p w14:paraId="614D2CAD" w14:textId="0FE84FD3" w:rsidR="00B85142" w:rsidRDefault="00B85142" w:rsidP="00B85142">
            <w:pPr>
              <w:autoSpaceDE w:val="0"/>
              <w:autoSpaceDN w:val="0"/>
              <w:adjustRightInd w:val="0"/>
              <w:rPr>
                <w:sz w:val="22"/>
                <w:shd w:val="clear" w:color="auto" w:fill="FFFFFF"/>
              </w:rPr>
            </w:pPr>
            <w:r>
              <w:rPr>
                <w:sz w:val="22"/>
                <w:shd w:val="clear" w:color="auto" w:fill="FFFFFF"/>
              </w:rPr>
              <w:t>As above</w:t>
            </w:r>
          </w:p>
        </w:tc>
        <w:tc>
          <w:tcPr>
            <w:tcW w:w="749" w:type="pct"/>
            <w:shd w:val="clear" w:color="auto" w:fill="FFFFFF" w:themeFill="background1"/>
          </w:tcPr>
          <w:p w14:paraId="68B7CEAC" w14:textId="5E4B0C65" w:rsidR="00B85142" w:rsidRDefault="00B85142" w:rsidP="00B85142">
            <w:pPr>
              <w:autoSpaceDE w:val="0"/>
              <w:autoSpaceDN w:val="0"/>
              <w:adjustRightInd w:val="0"/>
              <w:jc w:val="center"/>
              <w:rPr>
                <w:sz w:val="22"/>
                <w:shd w:val="clear" w:color="auto" w:fill="FFFFFF"/>
              </w:rPr>
            </w:pPr>
            <w:r>
              <w:rPr>
                <w:sz w:val="22"/>
                <w:shd w:val="clear" w:color="auto" w:fill="FFFFFF"/>
              </w:rPr>
              <w:t>As above</w:t>
            </w:r>
          </w:p>
        </w:tc>
        <w:tc>
          <w:tcPr>
            <w:tcW w:w="683" w:type="pct"/>
            <w:vMerge/>
            <w:shd w:val="clear" w:color="auto" w:fill="FFFFFF" w:themeFill="background1"/>
            <w:vAlign w:val="center"/>
          </w:tcPr>
          <w:p w14:paraId="6E8096EA" w14:textId="77777777" w:rsidR="00B85142" w:rsidRDefault="00B85142" w:rsidP="00B85142">
            <w:pPr>
              <w:autoSpaceDE w:val="0"/>
              <w:autoSpaceDN w:val="0"/>
              <w:adjustRightInd w:val="0"/>
              <w:rPr>
                <w:rFonts w:eastAsia="Arial"/>
                <w:sz w:val="22"/>
              </w:rPr>
            </w:pPr>
          </w:p>
        </w:tc>
      </w:tr>
      <w:tr w:rsidR="00B85142" w:rsidRPr="003D5254" w14:paraId="4728F81F" w14:textId="77777777" w:rsidTr="00B85142">
        <w:tc>
          <w:tcPr>
            <w:tcW w:w="1286" w:type="pct"/>
            <w:shd w:val="clear" w:color="auto" w:fill="FFFFFF" w:themeFill="background1"/>
            <w:vAlign w:val="center"/>
          </w:tcPr>
          <w:p w14:paraId="7A9FBD7F" w14:textId="0007B673" w:rsidR="00B85142" w:rsidRDefault="00B85142" w:rsidP="00B85142">
            <w:pPr>
              <w:autoSpaceDE w:val="0"/>
              <w:autoSpaceDN w:val="0"/>
              <w:adjustRightInd w:val="0"/>
              <w:rPr>
                <w:b/>
                <w:sz w:val="22"/>
                <w:shd w:val="clear" w:color="auto" w:fill="FFFFFF"/>
              </w:rPr>
            </w:pPr>
            <w:r w:rsidRPr="00A25BEF">
              <w:rPr>
                <w:b/>
                <w:sz w:val="22"/>
                <w:shd w:val="clear" w:color="auto" w:fill="FFFFFF"/>
              </w:rPr>
              <w:t>QS_NH_026</w:t>
            </w:r>
            <w:r>
              <w:rPr>
                <w:b/>
                <w:sz w:val="22"/>
                <w:shd w:val="clear" w:color="auto" w:fill="FFFFFF"/>
              </w:rPr>
              <w:t>: Nutrition and Hydration -</w:t>
            </w:r>
            <w:r>
              <w:t xml:space="preserve"> </w:t>
            </w:r>
            <w:r w:rsidRPr="00A25BEF">
              <w:rPr>
                <w:sz w:val="22"/>
                <w:shd w:val="clear" w:color="auto" w:fill="FFFFFF"/>
              </w:rPr>
              <w:t>Develop a Quality Improvement programme to reduce patient harm related to poor nutrition and hydration​</w:t>
            </w:r>
          </w:p>
        </w:tc>
        <w:tc>
          <w:tcPr>
            <w:tcW w:w="995" w:type="pct"/>
            <w:vMerge w:val="restart"/>
            <w:shd w:val="clear" w:color="auto" w:fill="FFFFFF" w:themeFill="background1"/>
          </w:tcPr>
          <w:p w14:paraId="5D35B41C" w14:textId="59A9B939" w:rsidR="00B85142" w:rsidRDefault="00B85142" w:rsidP="00B85142">
            <w:pPr>
              <w:autoSpaceDE w:val="0"/>
              <w:autoSpaceDN w:val="0"/>
              <w:adjustRightInd w:val="0"/>
              <w:rPr>
                <w:sz w:val="22"/>
                <w:shd w:val="clear" w:color="auto" w:fill="FFFFFF"/>
              </w:rPr>
            </w:pPr>
            <w:r w:rsidRPr="00A25BEF">
              <w:rPr>
                <w:sz w:val="22"/>
                <w:shd w:val="clear" w:color="auto" w:fill="FFFFFF"/>
              </w:rPr>
              <w:t>Establishment of governance arrangements. Recruitment to key roles.</w:t>
            </w:r>
          </w:p>
        </w:tc>
        <w:tc>
          <w:tcPr>
            <w:tcW w:w="1287" w:type="pct"/>
            <w:vMerge w:val="restart"/>
            <w:shd w:val="clear" w:color="auto" w:fill="FFFFFF" w:themeFill="background1"/>
          </w:tcPr>
          <w:p w14:paraId="704B837D" w14:textId="5A3446CF" w:rsidR="00B85142" w:rsidRDefault="00B85142" w:rsidP="00B85142">
            <w:pPr>
              <w:autoSpaceDE w:val="0"/>
              <w:autoSpaceDN w:val="0"/>
              <w:adjustRightInd w:val="0"/>
              <w:rPr>
                <w:sz w:val="22"/>
                <w:shd w:val="clear" w:color="auto" w:fill="FFFFFF"/>
              </w:rPr>
            </w:pPr>
            <w:r w:rsidRPr="00A25BEF">
              <w:rPr>
                <w:sz w:val="22"/>
                <w:shd w:val="clear" w:color="auto" w:fill="FFFFFF"/>
              </w:rPr>
              <w:t>QI workshop planned for August. Business case for supporting roles under development</w:t>
            </w:r>
            <w:r>
              <w:rPr>
                <w:sz w:val="22"/>
                <w:shd w:val="clear" w:color="auto" w:fill="FFFFFF"/>
              </w:rPr>
              <w:t xml:space="preserve"> to take forward QI projects – expected to progress to BCAG in Q2</w:t>
            </w:r>
          </w:p>
        </w:tc>
        <w:tc>
          <w:tcPr>
            <w:tcW w:w="749" w:type="pct"/>
            <w:vMerge w:val="restart"/>
            <w:shd w:val="clear" w:color="auto" w:fill="FFFFFF" w:themeFill="background1"/>
            <w:vAlign w:val="center"/>
          </w:tcPr>
          <w:p w14:paraId="1C005324" w14:textId="43724912" w:rsidR="00B85142" w:rsidRDefault="00B85142" w:rsidP="00B85142">
            <w:pPr>
              <w:autoSpaceDE w:val="0"/>
              <w:autoSpaceDN w:val="0"/>
              <w:adjustRightInd w:val="0"/>
              <w:jc w:val="center"/>
              <w:rPr>
                <w:sz w:val="22"/>
                <w:shd w:val="clear" w:color="auto" w:fill="FFFFFF"/>
              </w:rPr>
            </w:pPr>
            <w:r>
              <w:rPr>
                <w:sz w:val="22"/>
                <w:shd w:val="clear" w:color="auto" w:fill="FFFFFF"/>
              </w:rPr>
              <w:t>Q2/3 subject to approval of business case</w:t>
            </w:r>
          </w:p>
        </w:tc>
        <w:tc>
          <w:tcPr>
            <w:tcW w:w="683" w:type="pct"/>
            <w:vMerge w:val="restart"/>
            <w:shd w:val="clear" w:color="auto" w:fill="FFFFFF" w:themeFill="background1"/>
            <w:vAlign w:val="center"/>
          </w:tcPr>
          <w:p w14:paraId="538241F3" w14:textId="0938CDAD" w:rsidR="00B85142" w:rsidRDefault="00B85142" w:rsidP="00B85142">
            <w:pPr>
              <w:autoSpaceDE w:val="0"/>
              <w:autoSpaceDN w:val="0"/>
              <w:adjustRightInd w:val="0"/>
              <w:rPr>
                <w:rFonts w:eastAsia="Arial"/>
                <w:sz w:val="22"/>
              </w:rPr>
            </w:pPr>
            <w:r>
              <w:rPr>
                <w:rFonts w:eastAsia="Arial"/>
                <w:sz w:val="22"/>
              </w:rPr>
              <w:t xml:space="preserve">SRO Gareth Howells; GMO Lead: Angharad Higgins </w:t>
            </w:r>
          </w:p>
        </w:tc>
      </w:tr>
      <w:tr w:rsidR="00B85142" w:rsidRPr="003D5254" w14:paraId="26AFDCF2" w14:textId="77777777" w:rsidTr="00B85142">
        <w:tc>
          <w:tcPr>
            <w:tcW w:w="1286" w:type="pct"/>
            <w:shd w:val="clear" w:color="auto" w:fill="FFFFFF" w:themeFill="background1"/>
            <w:vAlign w:val="center"/>
          </w:tcPr>
          <w:p w14:paraId="24870408" w14:textId="2FEF5A42" w:rsidR="00B85142" w:rsidRDefault="00B85142" w:rsidP="00B85142">
            <w:pPr>
              <w:autoSpaceDE w:val="0"/>
              <w:autoSpaceDN w:val="0"/>
              <w:adjustRightInd w:val="0"/>
              <w:rPr>
                <w:b/>
                <w:sz w:val="22"/>
                <w:shd w:val="clear" w:color="auto" w:fill="FFFFFF"/>
              </w:rPr>
            </w:pPr>
            <w:r w:rsidRPr="00A25BEF">
              <w:rPr>
                <w:b/>
                <w:sz w:val="22"/>
                <w:shd w:val="clear" w:color="auto" w:fill="FFFFFF"/>
              </w:rPr>
              <w:t>QS_PU_030</w:t>
            </w:r>
            <w:r>
              <w:rPr>
                <w:b/>
                <w:sz w:val="22"/>
                <w:shd w:val="clear" w:color="auto" w:fill="FFFFFF"/>
              </w:rPr>
              <w:t xml:space="preserve">: Pressure Ulcers </w:t>
            </w:r>
            <w:r w:rsidRPr="00A25BEF">
              <w:rPr>
                <w:sz w:val="22"/>
                <w:shd w:val="clear" w:color="auto" w:fill="FFFFFF"/>
              </w:rPr>
              <w:t>Develop a Quality Improvement programme to reduce harm related to pressure damage​</w:t>
            </w:r>
          </w:p>
        </w:tc>
        <w:tc>
          <w:tcPr>
            <w:tcW w:w="995" w:type="pct"/>
            <w:vMerge/>
            <w:shd w:val="clear" w:color="auto" w:fill="FFFFFF" w:themeFill="background1"/>
          </w:tcPr>
          <w:p w14:paraId="6AB26BB0" w14:textId="77777777" w:rsidR="00B85142" w:rsidRDefault="00B85142" w:rsidP="00B85142">
            <w:pPr>
              <w:autoSpaceDE w:val="0"/>
              <w:autoSpaceDN w:val="0"/>
              <w:adjustRightInd w:val="0"/>
              <w:rPr>
                <w:sz w:val="22"/>
                <w:shd w:val="clear" w:color="auto" w:fill="FFFFFF"/>
              </w:rPr>
            </w:pPr>
          </w:p>
        </w:tc>
        <w:tc>
          <w:tcPr>
            <w:tcW w:w="1287" w:type="pct"/>
            <w:vMerge/>
            <w:shd w:val="clear" w:color="auto" w:fill="FFFFFF" w:themeFill="background1"/>
          </w:tcPr>
          <w:p w14:paraId="59DA3566" w14:textId="77777777" w:rsidR="00B85142" w:rsidRDefault="00B85142" w:rsidP="00B85142">
            <w:pPr>
              <w:autoSpaceDE w:val="0"/>
              <w:autoSpaceDN w:val="0"/>
              <w:adjustRightInd w:val="0"/>
              <w:rPr>
                <w:sz w:val="22"/>
                <w:shd w:val="clear" w:color="auto" w:fill="FFFFFF"/>
              </w:rPr>
            </w:pPr>
          </w:p>
        </w:tc>
        <w:tc>
          <w:tcPr>
            <w:tcW w:w="749" w:type="pct"/>
            <w:vMerge/>
            <w:shd w:val="clear" w:color="auto" w:fill="FFFFFF" w:themeFill="background1"/>
            <w:vAlign w:val="center"/>
          </w:tcPr>
          <w:p w14:paraId="233F6A90" w14:textId="77777777" w:rsidR="00B85142" w:rsidRDefault="00B85142" w:rsidP="00B85142">
            <w:pPr>
              <w:autoSpaceDE w:val="0"/>
              <w:autoSpaceDN w:val="0"/>
              <w:adjustRightInd w:val="0"/>
              <w:jc w:val="center"/>
              <w:rPr>
                <w:sz w:val="22"/>
                <w:shd w:val="clear" w:color="auto" w:fill="FFFFFF"/>
              </w:rPr>
            </w:pPr>
          </w:p>
        </w:tc>
        <w:tc>
          <w:tcPr>
            <w:tcW w:w="683" w:type="pct"/>
            <w:vMerge/>
            <w:shd w:val="clear" w:color="auto" w:fill="FFFFFF" w:themeFill="background1"/>
            <w:vAlign w:val="center"/>
          </w:tcPr>
          <w:p w14:paraId="52E7EE5A" w14:textId="77777777" w:rsidR="00B85142" w:rsidRDefault="00B85142" w:rsidP="00B85142">
            <w:pPr>
              <w:autoSpaceDE w:val="0"/>
              <w:autoSpaceDN w:val="0"/>
              <w:adjustRightInd w:val="0"/>
              <w:rPr>
                <w:rFonts w:eastAsia="Arial"/>
                <w:sz w:val="22"/>
              </w:rPr>
            </w:pPr>
          </w:p>
        </w:tc>
      </w:tr>
      <w:tr w:rsidR="00B85142" w:rsidRPr="003D5254" w14:paraId="1BCCE92A" w14:textId="77777777" w:rsidTr="00B85142">
        <w:tc>
          <w:tcPr>
            <w:tcW w:w="1286" w:type="pct"/>
            <w:shd w:val="clear" w:color="auto" w:fill="FFFFFF" w:themeFill="background1"/>
            <w:vAlign w:val="center"/>
          </w:tcPr>
          <w:p w14:paraId="787617F2" w14:textId="10206705" w:rsidR="00B85142" w:rsidRPr="00A25BEF" w:rsidRDefault="00B85142" w:rsidP="00B85142">
            <w:pPr>
              <w:autoSpaceDE w:val="0"/>
              <w:autoSpaceDN w:val="0"/>
              <w:adjustRightInd w:val="0"/>
              <w:rPr>
                <w:b/>
                <w:sz w:val="22"/>
                <w:shd w:val="clear" w:color="auto" w:fill="FFFFFF"/>
              </w:rPr>
            </w:pPr>
            <w:r w:rsidRPr="00A25BEF">
              <w:rPr>
                <w:b/>
                <w:sz w:val="22"/>
                <w:shd w:val="clear" w:color="auto" w:fill="FFFFFF"/>
              </w:rPr>
              <w:t>QS_QICC_035</w:t>
            </w:r>
            <w:r>
              <w:rPr>
                <w:b/>
                <w:sz w:val="22"/>
                <w:shd w:val="clear" w:color="auto" w:fill="FFFFFF"/>
              </w:rPr>
              <w:t xml:space="preserve">: </w:t>
            </w:r>
            <w:r w:rsidRPr="00A25BEF">
              <w:rPr>
                <w:b/>
                <w:sz w:val="22"/>
                <w:shd w:val="clear" w:color="auto" w:fill="FFFFFF"/>
              </w:rPr>
              <w:t xml:space="preserve">Development of  Quality Improvement Capacity and Capability </w:t>
            </w:r>
            <w:r>
              <w:rPr>
                <w:b/>
                <w:sz w:val="22"/>
                <w:shd w:val="clear" w:color="auto" w:fill="FFFFFF"/>
              </w:rPr>
              <w:t xml:space="preserve">- </w:t>
            </w:r>
            <w:r w:rsidRPr="00A25BEF">
              <w:rPr>
                <w:b/>
                <w:sz w:val="22"/>
                <w:shd w:val="clear" w:color="auto" w:fill="FFFFFF"/>
              </w:rPr>
              <w:t xml:space="preserve"> </w:t>
            </w:r>
            <w:r w:rsidRPr="00A25BEF">
              <w:rPr>
                <w:sz w:val="22"/>
                <w:shd w:val="clear" w:color="auto" w:fill="FFFFFF"/>
              </w:rPr>
              <w:t>not a quality priority, but is a critical success factor for the delivery of the GMOs of the 7 quality</w:t>
            </w:r>
            <w:r w:rsidRPr="00A25BEF">
              <w:rPr>
                <w:b/>
                <w:sz w:val="22"/>
                <w:shd w:val="clear" w:color="auto" w:fill="FFFFFF"/>
              </w:rPr>
              <w:t xml:space="preserve"> and safety priorities​</w:t>
            </w:r>
          </w:p>
        </w:tc>
        <w:tc>
          <w:tcPr>
            <w:tcW w:w="995" w:type="pct"/>
            <w:vMerge/>
            <w:shd w:val="clear" w:color="auto" w:fill="FFFFFF" w:themeFill="background1"/>
          </w:tcPr>
          <w:p w14:paraId="65819586" w14:textId="77777777" w:rsidR="00B85142" w:rsidRDefault="00B85142" w:rsidP="00B85142">
            <w:pPr>
              <w:autoSpaceDE w:val="0"/>
              <w:autoSpaceDN w:val="0"/>
              <w:adjustRightInd w:val="0"/>
              <w:rPr>
                <w:sz w:val="22"/>
                <w:shd w:val="clear" w:color="auto" w:fill="FFFFFF"/>
              </w:rPr>
            </w:pPr>
          </w:p>
        </w:tc>
        <w:tc>
          <w:tcPr>
            <w:tcW w:w="1287" w:type="pct"/>
            <w:vMerge/>
            <w:shd w:val="clear" w:color="auto" w:fill="FFFFFF" w:themeFill="background1"/>
          </w:tcPr>
          <w:p w14:paraId="37522433" w14:textId="77777777" w:rsidR="00B85142" w:rsidRDefault="00B85142" w:rsidP="00B85142">
            <w:pPr>
              <w:autoSpaceDE w:val="0"/>
              <w:autoSpaceDN w:val="0"/>
              <w:adjustRightInd w:val="0"/>
              <w:rPr>
                <w:sz w:val="22"/>
                <w:shd w:val="clear" w:color="auto" w:fill="FFFFFF"/>
              </w:rPr>
            </w:pPr>
          </w:p>
        </w:tc>
        <w:tc>
          <w:tcPr>
            <w:tcW w:w="749" w:type="pct"/>
            <w:vMerge/>
            <w:shd w:val="clear" w:color="auto" w:fill="FFFFFF" w:themeFill="background1"/>
            <w:vAlign w:val="center"/>
          </w:tcPr>
          <w:p w14:paraId="65438F4B" w14:textId="77777777" w:rsidR="00B85142" w:rsidRDefault="00B85142" w:rsidP="00B85142">
            <w:pPr>
              <w:autoSpaceDE w:val="0"/>
              <w:autoSpaceDN w:val="0"/>
              <w:adjustRightInd w:val="0"/>
              <w:jc w:val="center"/>
              <w:rPr>
                <w:sz w:val="22"/>
                <w:shd w:val="clear" w:color="auto" w:fill="FFFFFF"/>
              </w:rPr>
            </w:pPr>
          </w:p>
        </w:tc>
        <w:tc>
          <w:tcPr>
            <w:tcW w:w="683" w:type="pct"/>
            <w:vMerge/>
            <w:shd w:val="clear" w:color="auto" w:fill="FFFFFF" w:themeFill="background1"/>
            <w:vAlign w:val="center"/>
          </w:tcPr>
          <w:p w14:paraId="6BDD171F" w14:textId="77777777" w:rsidR="00B85142" w:rsidRDefault="00B85142" w:rsidP="00B85142">
            <w:pPr>
              <w:autoSpaceDE w:val="0"/>
              <w:autoSpaceDN w:val="0"/>
              <w:adjustRightInd w:val="0"/>
              <w:rPr>
                <w:rFonts w:eastAsia="Arial"/>
                <w:sz w:val="22"/>
              </w:rPr>
            </w:pPr>
          </w:p>
        </w:tc>
      </w:tr>
      <w:tr w:rsidR="00B85142" w:rsidRPr="003D5254" w14:paraId="648469EF" w14:textId="77777777" w:rsidTr="00B85142">
        <w:tc>
          <w:tcPr>
            <w:tcW w:w="1286" w:type="pct"/>
            <w:shd w:val="clear" w:color="auto" w:fill="FFFFFF" w:themeFill="background1"/>
            <w:vAlign w:val="center"/>
          </w:tcPr>
          <w:p w14:paraId="50CBBD23" w14:textId="5FFABD0A" w:rsidR="00B85142" w:rsidRPr="00A25BEF" w:rsidRDefault="00B85142" w:rsidP="00B85142">
            <w:pPr>
              <w:autoSpaceDE w:val="0"/>
              <w:autoSpaceDN w:val="0"/>
              <w:adjustRightInd w:val="0"/>
              <w:rPr>
                <w:b/>
                <w:sz w:val="22"/>
                <w:shd w:val="clear" w:color="auto" w:fill="FFFFFF"/>
              </w:rPr>
            </w:pPr>
            <w:r w:rsidRPr="00A25BEF">
              <w:rPr>
                <w:b/>
                <w:sz w:val="22"/>
                <w:shd w:val="clear" w:color="auto" w:fill="FFFFFF"/>
              </w:rPr>
              <w:t>QS_DEM_034</w:t>
            </w:r>
            <w:r>
              <w:rPr>
                <w:b/>
                <w:sz w:val="22"/>
                <w:shd w:val="clear" w:color="auto" w:fill="FFFFFF"/>
              </w:rPr>
              <w:t xml:space="preserve">: </w:t>
            </w:r>
            <w:r w:rsidRPr="00A25BEF">
              <w:rPr>
                <w:sz w:val="22"/>
                <w:shd w:val="clear" w:color="auto" w:fill="FFFFFF"/>
              </w:rPr>
              <w:t>Complete Dementia audit and feedback findings and recommendations to existing Dementia steering group​</w:t>
            </w:r>
          </w:p>
        </w:tc>
        <w:tc>
          <w:tcPr>
            <w:tcW w:w="995" w:type="pct"/>
            <w:shd w:val="clear" w:color="auto" w:fill="FFFFFF" w:themeFill="background1"/>
          </w:tcPr>
          <w:p w14:paraId="3323D842" w14:textId="6FE87CC1" w:rsidR="00B85142" w:rsidRDefault="00B85142" w:rsidP="00B85142">
            <w:pPr>
              <w:autoSpaceDE w:val="0"/>
              <w:autoSpaceDN w:val="0"/>
              <w:adjustRightInd w:val="0"/>
              <w:rPr>
                <w:sz w:val="22"/>
                <w:shd w:val="clear" w:color="auto" w:fill="FFFFFF"/>
              </w:rPr>
            </w:pPr>
            <w:r w:rsidRPr="00A25BEF">
              <w:rPr>
                <w:sz w:val="22"/>
                <w:shd w:val="clear" w:color="auto" w:fill="FFFFFF"/>
              </w:rPr>
              <w:t>Identification of lead</w:t>
            </w:r>
          </w:p>
        </w:tc>
        <w:tc>
          <w:tcPr>
            <w:tcW w:w="1287" w:type="pct"/>
            <w:shd w:val="clear" w:color="auto" w:fill="FFFFFF" w:themeFill="background1"/>
          </w:tcPr>
          <w:p w14:paraId="012C2F14" w14:textId="3AF4B086" w:rsidR="00B85142" w:rsidRDefault="00B85142" w:rsidP="00B85142">
            <w:pPr>
              <w:autoSpaceDE w:val="0"/>
              <w:autoSpaceDN w:val="0"/>
              <w:adjustRightInd w:val="0"/>
              <w:rPr>
                <w:sz w:val="22"/>
                <w:shd w:val="clear" w:color="auto" w:fill="FFFFFF"/>
              </w:rPr>
            </w:pPr>
            <w:r>
              <w:rPr>
                <w:sz w:val="22"/>
                <w:shd w:val="clear" w:color="auto" w:fill="FFFFFF"/>
              </w:rPr>
              <w:t>Not yet commenced due to capacity</w:t>
            </w:r>
          </w:p>
        </w:tc>
        <w:tc>
          <w:tcPr>
            <w:tcW w:w="749" w:type="pct"/>
            <w:shd w:val="clear" w:color="auto" w:fill="FFFFFF" w:themeFill="background1"/>
            <w:vAlign w:val="center"/>
          </w:tcPr>
          <w:p w14:paraId="1716B03D" w14:textId="2A889C0E" w:rsidR="00B85142" w:rsidRDefault="00B85142" w:rsidP="00B85142">
            <w:pPr>
              <w:autoSpaceDE w:val="0"/>
              <w:autoSpaceDN w:val="0"/>
              <w:adjustRightInd w:val="0"/>
              <w:jc w:val="center"/>
              <w:rPr>
                <w:sz w:val="22"/>
                <w:shd w:val="clear" w:color="auto" w:fill="FFFFFF"/>
              </w:rPr>
            </w:pPr>
            <w:r>
              <w:rPr>
                <w:sz w:val="22"/>
                <w:shd w:val="clear" w:color="auto" w:fill="FFFFFF"/>
              </w:rPr>
              <w:t>Milestone revised to Q2</w:t>
            </w:r>
          </w:p>
        </w:tc>
        <w:tc>
          <w:tcPr>
            <w:tcW w:w="683" w:type="pct"/>
            <w:shd w:val="clear" w:color="auto" w:fill="FFFFFF" w:themeFill="background1"/>
            <w:vAlign w:val="center"/>
          </w:tcPr>
          <w:p w14:paraId="5C73E0D0" w14:textId="4A3281C5" w:rsidR="00B85142" w:rsidRDefault="00B85142" w:rsidP="00B85142">
            <w:pPr>
              <w:autoSpaceDE w:val="0"/>
              <w:autoSpaceDN w:val="0"/>
              <w:adjustRightInd w:val="0"/>
              <w:rPr>
                <w:rFonts w:eastAsia="Arial"/>
                <w:sz w:val="22"/>
              </w:rPr>
            </w:pPr>
            <w:r>
              <w:rPr>
                <w:rFonts w:eastAsia="Arial"/>
                <w:sz w:val="22"/>
              </w:rPr>
              <w:t>SRO Richard Evans</w:t>
            </w:r>
          </w:p>
        </w:tc>
      </w:tr>
      <w:tr w:rsidR="00B85142" w:rsidRPr="003D5254" w14:paraId="23F18B85" w14:textId="77777777" w:rsidTr="00B85142">
        <w:tc>
          <w:tcPr>
            <w:tcW w:w="5000" w:type="pct"/>
            <w:gridSpan w:val="5"/>
            <w:shd w:val="clear" w:color="auto" w:fill="9CC2E5" w:themeFill="accent1" w:themeFillTint="99"/>
            <w:vAlign w:val="center"/>
          </w:tcPr>
          <w:p w14:paraId="51D643BD" w14:textId="15B2501C" w:rsidR="00B85142" w:rsidRPr="00B85142" w:rsidRDefault="00B85142" w:rsidP="00B85142">
            <w:pPr>
              <w:autoSpaceDE w:val="0"/>
              <w:autoSpaceDN w:val="0"/>
              <w:adjustRightInd w:val="0"/>
              <w:jc w:val="center"/>
              <w:rPr>
                <w:b/>
                <w:sz w:val="22"/>
                <w:shd w:val="clear" w:color="auto" w:fill="FFFFFF"/>
              </w:rPr>
            </w:pPr>
            <w:r>
              <w:rPr>
                <w:b/>
                <w:sz w:val="22"/>
                <w:shd w:val="clear" w:color="auto" w:fill="FFFFFF"/>
              </w:rPr>
              <w:t>POPULATION HEALTH        Exec Lead: Keith Reid</w:t>
            </w:r>
          </w:p>
        </w:tc>
      </w:tr>
      <w:tr w:rsidR="00B85142" w:rsidRPr="003D5254" w14:paraId="66DF75CA" w14:textId="77777777" w:rsidTr="00B85142">
        <w:tc>
          <w:tcPr>
            <w:tcW w:w="1286" w:type="pct"/>
            <w:vAlign w:val="center"/>
          </w:tcPr>
          <w:p w14:paraId="0B82A03B" w14:textId="704EA7A5" w:rsidR="00B85142" w:rsidRPr="00E76409" w:rsidRDefault="00B85142" w:rsidP="00B85142">
            <w:pPr>
              <w:rPr>
                <w:rFonts w:eastAsia="Times New Roman"/>
                <w:color w:val="000000"/>
                <w:sz w:val="22"/>
              </w:rPr>
            </w:pPr>
            <w:r w:rsidRPr="005F12EE">
              <w:rPr>
                <w:rFonts w:eastAsia="Times New Roman"/>
                <w:b/>
                <w:color w:val="000000"/>
                <w:sz w:val="22"/>
              </w:rPr>
              <w:t>POPHEALTH_007: Building the capacity &amp; capability to deliver population health gains</w:t>
            </w:r>
            <w:r>
              <w:rPr>
                <w:rFonts w:eastAsia="Times New Roman"/>
                <w:color w:val="000000"/>
                <w:sz w:val="22"/>
              </w:rPr>
              <w:t xml:space="preserve"> -</w:t>
            </w:r>
            <w:r w:rsidRPr="005F12EE">
              <w:rPr>
                <w:rFonts w:eastAsia="Times New Roman"/>
                <w:color w:val="000000"/>
                <w:sz w:val="22"/>
              </w:rPr>
              <w:t>Develop a population health intelligence function and products that ensure data &amp; intelligence led decision making</w:t>
            </w:r>
          </w:p>
        </w:tc>
        <w:tc>
          <w:tcPr>
            <w:tcW w:w="995" w:type="pct"/>
          </w:tcPr>
          <w:p w14:paraId="2D49AAE9" w14:textId="6E7D7832" w:rsidR="00B85142" w:rsidRPr="00E76409" w:rsidRDefault="00B85142" w:rsidP="00B85142">
            <w:pPr>
              <w:rPr>
                <w:sz w:val="22"/>
                <w:shd w:val="clear" w:color="auto" w:fill="FFFFFF"/>
              </w:rPr>
            </w:pPr>
            <w:r w:rsidRPr="005F12EE">
              <w:rPr>
                <w:sz w:val="22"/>
                <w:shd w:val="clear" w:color="auto" w:fill="FFFFFF"/>
              </w:rPr>
              <w:t>Resource allocation agreed &amp; allocated to help develop and build infrastructure and capability. Build on learning from elsewhere.</w:t>
            </w:r>
          </w:p>
        </w:tc>
        <w:tc>
          <w:tcPr>
            <w:tcW w:w="1287" w:type="pct"/>
          </w:tcPr>
          <w:p w14:paraId="7E2E7E50" w14:textId="503EBABF" w:rsidR="00B85142" w:rsidRPr="00E20894" w:rsidRDefault="00B85142" w:rsidP="00B85142">
            <w:pPr>
              <w:autoSpaceDE w:val="0"/>
              <w:autoSpaceDN w:val="0"/>
              <w:adjustRightInd w:val="0"/>
              <w:rPr>
                <w:sz w:val="22"/>
                <w:shd w:val="clear" w:color="auto" w:fill="FFFFFF"/>
              </w:rPr>
            </w:pPr>
            <w:r w:rsidRPr="005F12EE">
              <w:rPr>
                <w:sz w:val="22"/>
                <w:shd w:val="clear" w:color="auto" w:fill="FFFFFF"/>
              </w:rPr>
              <w:t>Outline proposal being progressed through Management Board, seeking approval for allocation of resource to fund capacity and capability as first step in the development of a population health intelligence function.</w:t>
            </w:r>
          </w:p>
        </w:tc>
        <w:tc>
          <w:tcPr>
            <w:tcW w:w="749" w:type="pct"/>
            <w:vAlign w:val="center"/>
          </w:tcPr>
          <w:p w14:paraId="58B0C2D0" w14:textId="182D96CE" w:rsidR="00B85142" w:rsidRPr="00E20894" w:rsidRDefault="00B85142" w:rsidP="00B85142">
            <w:pPr>
              <w:autoSpaceDE w:val="0"/>
              <w:autoSpaceDN w:val="0"/>
              <w:adjustRightInd w:val="0"/>
              <w:jc w:val="center"/>
              <w:rPr>
                <w:sz w:val="22"/>
                <w:shd w:val="clear" w:color="auto" w:fill="FFFFFF"/>
              </w:rPr>
            </w:pPr>
            <w:r>
              <w:rPr>
                <w:sz w:val="22"/>
                <w:shd w:val="clear" w:color="auto" w:fill="FFFFFF"/>
              </w:rPr>
              <w:t>Case progressing through BCAG in Q2 for approval</w:t>
            </w:r>
          </w:p>
        </w:tc>
        <w:tc>
          <w:tcPr>
            <w:tcW w:w="683" w:type="pct"/>
            <w:vAlign w:val="center"/>
          </w:tcPr>
          <w:p w14:paraId="102E9A3B" w14:textId="6CD31F90" w:rsidR="00B85142" w:rsidRPr="00E931C1" w:rsidRDefault="00B85142" w:rsidP="00B85142">
            <w:pPr>
              <w:autoSpaceDE w:val="0"/>
              <w:autoSpaceDN w:val="0"/>
              <w:adjustRightInd w:val="0"/>
              <w:jc w:val="center"/>
              <w:rPr>
                <w:sz w:val="22"/>
                <w:shd w:val="clear" w:color="auto" w:fill="FFFFFF"/>
              </w:rPr>
            </w:pPr>
            <w:r w:rsidRPr="00E931C1">
              <w:rPr>
                <w:sz w:val="22"/>
                <w:shd w:val="clear" w:color="auto" w:fill="FFFFFF"/>
              </w:rPr>
              <w:t>GMO Lead: Kimberley Cann</w:t>
            </w:r>
          </w:p>
        </w:tc>
      </w:tr>
      <w:tr w:rsidR="00B85142" w:rsidRPr="003D5254" w14:paraId="4B7FDC51" w14:textId="77777777" w:rsidTr="00B85142">
        <w:tc>
          <w:tcPr>
            <w:tcW w:w="1286" w:type="pct"/>
            <w:vAlign w:val="center"/>
          </w:tcPr>
          <w:p w14:paraId="4BA198F6" w14:textId="522FC400" w:rsidR="00B85142" w:rsidRPr="00E76409" w:rsidRDefault="00B85142" w:rsidP="00B85142">
            <w:pPr>
              <w:rPr>
                <w:rFonts w:eastAsia="Times New Roman"/>
                <w:color w:val="000000"/>
                <w:sz w:val="22"/>
              </w:rPr>
            </w:pPr>
            <w:r w:rsidRPr="005F12EE">
              <w:rPr>
                <w:rFonts w:eastAsia="Times New Roman"/>
                <w:b/>
                <w:color w:val="000000"/>
                <w:sz w:val="22"/>
              </w:rPr>
              <w:t>POPHEALTH_011: Tackling Population Health challenges</w:t>
            </w:r>
            <w:r>
              <w:rPr>
                <w:rFonts w:eastAsia="Times New Roman"/>
                <w:color w:val="000000"/>
                <w:sz w:val="22"/>
              </w:rPr>
              <w:t xml:space="preserve"> - </w:t>
            </w:r>
            <w:r w:rsidRPr="005F12EE">
              <w:rPr>
                <w:rFonts w:eastAsia="Times New Roman"/>
                <w:color w:val="000000"/>
                <w:sz w:val="22"/>
              </w:rPr>
              <w:t xml:space="preserve">Develop a Whole System Approach to healthy weight in line </w:t>
            </w:r>
            <w:r w:rsidRPr="005F12EE">
              <w:rPr>
                <w:rFonts w:eastAsia="Times New Roman"/>
                <w:color w:val="000000"/>
                <w:sz w:val="22"/>
              </w:rPr>
              <w:lastRenderedPageBreak/>
              <w:t>with the HWHW strategy through system mapping and social network analysis to better understand the causes and systems contributing to healthy weight at a population level, working at a regional level in collaboration with HDUHB.</w:t>
            </w:r>
          </w:p>
        </w:tc>
        <w:tc>
          <w:tcPr>
            <w:tcW w:w="995" w:type="pct"/>
          </w:tcPr>
          <w:p w14:paraId="1175EC4A" w14:textId="263D8A47" w:rsidR="00B85142" w:rsidRPr="00E76409" w:rsidRDefault="00B85142" w:rsidP="00B85142">
            <w:pPr>
              <w:rPr>
                <w:sz w:val="22"/>
                <w:shd w:val="clear" w:color="auto" w:fill="FFFFFF"/>
              </w:rPr>
            </w:pPr>
            <w:r w:rsidRPr="005F12EE">
              <w:rPr>
                <w:sz w:val="22"/>
                <w:shd w:val="clear" w:color="auto" w:fill="FFFFFF"/>
              </w:rPr>
              <w:lastRenderedPageBreak/>
              <w:t xml:space="preserve">Develop work based on report completed with Leeds Beck University  on WSA to HWHW -recruit </w:t>
            </w:r>
            <w:r w:rsidRPr="005F12EE">
              <w:rPr>
                <w:sz w:val="22"/>
                <w:shd w:val="clear" w:color="auto" w:fill="FFFFFF"/>
              </w:rPr>
              <w:lastRenderedPageBreak/>
              <w:t>staff to support development of WSA</w:t>
            </w:r>
          </w:p>
        </w:tc>
        <w:tc>
          <w:tcPr>
            <w:tcW w:w="1287" w:type="pct"/>
          </w:tcPr>
          <w:p w14:paraId="73F67AF7" w14:textId="75493B32" w:rsidR="00B85142" w:rsidRPr="00E20894" w:rsidRDefault="00B85142" w:rsidP="00B85142">
            <w:pPr>
              <w:autoSpaceDE w:val="0"/>
              <w:autoSpaceDN w:val="0"/>
              <w:adjustRightInd w:val="0"/>
              <w:rPr>
                <w:sz w:val="22"/>
                <w:shd w:val="clear" w:color="auto" w:fill="FFFFFF"/>
              </w:rPr>
            </w:pPr>
            <w:r w:rsidRPr="005F12EE">
              <w:rPr>
                <w:sz w:val="22"/>
                <w:shd w:val="clear" w:color="auto" w:fill="FFFFFF"/>
              </w:rPr>
              <w:lastRenderedPageBreak/>
              <w:t xml:space="preserve">Systems mapping work completed jointly with Hywel Dda as part of Whole Systems Approach to obesity. This is being socialised </w:t>
            </w:r>
            <w:r w:rsidRPr="005F12EE">
              <w:rPr>
                <w:sz w:val="22"/>
                <w:shd w:val="clear" w:color="auto" w:fill="FFFFFF"/>
              </w:rPr>
              <w:lastRenderedPageBreak/>
              <w:t>with a range of stakeholders to help progress the work. Delays in recruitment to the regional team is limiting capacity &amp; pace of progress.</w:t>
            </w:r>
          </w:p>
        </w:tc>
        <w:tc>
          <w:tcPr>
            <w:tcW w:w="749" w:type="pct"/>
            <w:vAlign w:val="center"/>
          </w:tcPr>
          <w:p w14:paraId="51D85CC0" w14:textId="2A1E09D3" w:rsidR="00B85142" w:rsidRPr="00E20894" w:rsidRDefault="00B85142" w:rsidP="00B85142">
            <w:pPr>
              <w:autoSpaceDE w:val="0"/>
              <w:autoSpaceDN w:val="0"/>
              <w:adjustRightInd w:val="0"/>
              <w:jc w:val="center"/>
              <w:rPr>
                <w:sz w:val="22"/>
                <w:shd w:val="clear" w:color="auto" w:fill="FFFFFF"/>
              </w:rPr>
            </w:pPr>
            <w:r>
              <w:rPr>
                <w:sz w:val="22"/>
                <w:shd w:val="clear" w:color="auto" w:fill="FFFFFF"/>
              </w:rPr>
              <w:lastRenderedPageBreak/>
              <w:t>TBC depending on recruitment timescales</w:t>
            </w:r>
          </w:p>
        </w:tc>
        <w:tc>
          <w:tcPr>
            <w:tcW w:w="683" w:type="pct"/>
            <w:vAlign w:val="center"/>
          </w:tcPr>
          <w:p w14:paraId="746B17E0" w14:textId="580A9A2C" w:rsidR="00B85142" w:rsidRPr="00E931C1" w:rsidRDefault="00B85142" w:rsidP="00B85142">
            <w:pPr>
              <w:autoSpaceDE w:val="0"/>
              <w:autoSpaceDN w:val="0"/>
              <w:adjustRightInd w:val="0"/>
              <w:jc w:val="center"/>
              <w:rPr>
                <w:sz w:val="22"/>
                <w:shd w:val="clear" w:color="auto" w:fill="FFFFFF"/>
              </w:rPr>
            </w:pPr>
            <w:r w:rsidRPr="00E931C1">
              <w:rPr>
                <w:sz w:val="22"/>
                <w:shd w:val="clear" w:color="auto" w:fill="FFFFFF"/>
              </w:rPr>
              <w:t>GMO Lead – Alice Purchades</w:t>
            </w:r>
          </w:p>
        </w:tc>
      </w:tr>
      <w:tr w:rsidR="00B85142" w:rsidRPr="003D5254" w14:paraId="1E2648B9" w14:textId="77777777" w:rsidTr="00B85142">
        <w:tc>
          <w:tcPr>
            <w:tcW w:w="5000" w:type="pct"/>
            <w:gridSpan w:val="5"/>
            <w:shd w:val="clear" w:color="auto" w:fill="9CC2E5" w:themeFill="accent1" w:themeFillTint="99"/>
            <w:vAlign w:val="center"/>
          </w:tcPr>
          <w:p w14:paraId="7E04EDDE" w14:textId="24108CFE" w:rsidR="00B85142" w:rsidRPr="00E931C1" w:rsidRDefault="00B85142" w:rsidP="00B85142">
            <w:pPr>
              <w:autoSpaceDE w:val="0"/>
              <w:autoSpaceDN w:val="0"/>
              <w:adjustRightInd w:val="0"/>
              <w:jc w:val="center"/>
              <w:rPr>
                <w:sz w:val="22"/>
                <w:shd w:val="clear" w:color="auto" w:fill="FFFFFF"/>
              </w:rPr>
            </w:pPr>
            <w:r>
              <w:rPr>
                <w:rFonts w:eastAsia="Times New Roman"/>
                <w:b/>
                <w:color w:val="000000"/>
                <w:sz w:val="22"/>
              </w:rPr>
              <w:t>PRIMARY CARE, COMMUNITY AND THERAPIES    Exec Lead: Deb Lewis</w:t>
            </w:r>
          </w:p>
        </w:tc>
      </w:tr>
      <w:tr w:rsidR="00B85142" w:rsidRPr="003D5254" w14:paraId="2E8C3546" w14:textId="77777777" w:rsidTr="00B85142">
        <w:tc>
          <w:tcPr>
            <w:tcW w:w="1286" w:type="pct"/>
            <w:shd w:val="clear" w:color="auto" w:fill="auto"/>
            <w:vAlign w:val="center"/>
          </w:tcPr>
          <w:p w14:paraId="22429C25" w14:textId="7BB1DF99" w:rsidR="00B85142" w:rsidRPr="00E76409" w:rsidRDefault="00B85142" w:rsidP="00B85142">
            <w:pPr>
              <w:rPr>
                <w:rFonts w:eastAsia="Times New Roman"/>
                <w:color w:val="000000"/>
                <w:sz w:val="22"/>
              </w:rPr>
            </w:pPr>
            <w:r w:rsidRPr="00595ED1">
              <w:rPr>
                <w:rFonts w:eastAsia="Times New Roman"/>
                <w:b/>
                <w:color w:val="000000"/>
                <w:sz w:val="22"/>
              </w:rPr>
              <w:t>PCT_005:</w:t>
            </w:r>
            <w:r>
              <w:rPr>
                <w:rFonts w:eastAsia="Times New Roman"/>
                <w:color w:val="000000"/>
                <w:sz w:val="22"/>
              </w:rPr>
              <w:t xml:space="preserve"> </w:t>
            </w:r>
            <w:r w:rsidRPr="00595ED1">
              <w:rPr>
                <w:rFonts w:eastAsia="Times New Roman"/>
                <w:color w:val="000000"/>
                <w:sz w:val="22"/>
              </w:rPr>
              <w:t xml:space="preserve">Increase delivery of </w:t>
            </w:r>
            <w:r w:rsidRPr="00E931C1">
              <w:rPr>
                <w:rFonts w:eastAsia="Times New Roman"/>
                <w:b/>
                <w:color w:val="000000"/>
                <w:sz w:val="22"/>
              </w:rPr>
              <w:t>pre-diabetes programme</w:t>
            </w:r>
            <w:r w:rsidRPr="00595ED1">
              <w:rPr>
                <w:rFonts w:eastAsia="Times New Roman"/>
                <w:color w:val="000000"/>
                <w:sz w:val="22"/>
              </w:rPr>
              <w:t xml:space="preserve"> within all clusters </w:t>
            </w:r>
          </w:p>
        </w:tc>
        <w:tc>
          <w:tcPr>
            <w:tcW w:w="995" w:type="pct"/>
            <w:shd w:val="clear" w:color="auto" w:fill="auto"/>
          </w:tcPr>
          <w:p w14:paraId="706CFE65" w14:textId="3402160C" w:rsidR="00B85142" w:rsidRPr="00E76409" w:rsidRDefault="00B85142" w:rsidP="00B85142">
            <w:pPr>
              <w:rPr>
                <w:sz w:val="22"/>
                <w:shd w:val="clear" w:color="auto" w:fill="FFFFFF"/>
              </w:rPr>
            </w:pPr>
            <w:r w:rsidRPr="00595ED1">
              <w:rPr>
                <w:sz w:val="22"/>
                <w:shd w:val="clear" w:color="auto" w:fill="FFFFFF"/>
              </w:rPr>
              <w:t>Implementation of programme in  six of eight clusters</w:t>
            </w:r>
          </w:p>
        </w:tc>
        <w:tc>
          <w:tcPr>
            <w:tcW w:w="1287" w:type="pct"/>
            <w:shd w:val="clear" w:color="auto" w:fill="auto"/>
          </w:tcPr>
          <w:p w14:paraId="4693C722" w14:textId="3AE8072C" w:rsidR="00B85142" w:rsidRPr="00595ED1" w:rsidRDefault="00B85142" w:rsidP="00B85142">
            <w:pPr>
              <w:autoSpaceDE w:val="0"/>
              <w:autoSpaceDN w:val="0"/>
              <w:adjustRightInd w:val="0"/>
              <w:rPr>
                <w:sz w:val="22"/>
                <w:shd w:val="clear" w:color="auto" w:fill="FFFFFF"/>
              </w:rPr>
            </w:pPr>
            <w:r>
              <w:rPr>
                <w:sz w:val="22"/>
                <w:shd w:val="clear" w:color="auto" w:fill="FFFFFF"/>
              </w:rPr>
              <w:t>Programme delivery</w:t>
            </w:r>
            <w:r w:rsidRPr="00595ED1">
              <w:rPr>
                <w:sz w:val="22"/>
                <w:shd w:val="clear" w:color="auto" w:fill="FFFFFF"/>
              </w:rPr>
              <w:t xml:space="preserve"> </w:t>
            </w:r>
            <w:r>
              <w:rPr>
                <w:sz w:val="22"/>
                <w:shd w:val="clear" w:color="auto" w:fill="FFFFFF"/>
              </w:rPr>
              <w:t xml:space="preserve">in six clusters from end of Q1. </w:t>
            </w:r>
            <w:r w:rsidRPr="00595ED1">
              <w:rPr>
                <w:sz w:val="22"/>
                <w:shd w:val="clear" w:color="auto" w:fill="FFFFFF"/>
              </w:rPr>
              <w:t xml:space="preserve">                     Recruitment delays and staff absence </w:t>
            </w:r>
            <w:r>
              <w:rPr>
                <w:sz w:val="22"/>
                <w:shd w:val="clear" w:color="auto" w:fill="FFFFFF"/>
              </w:rPr>
              <w:t xml:space="preserve">anticipated trajectory was not met </w:t>
            </w:r>
            <w:r w:rsidRPr="00595ED1">
              <w:rPr>
                <w:sz w:val="22"/>
                <w:shd w:val="clear" w:color="auto" w:fill="FFFFFF"/>
              </w:rPr>
              <w:t>Q1</w:t>
            </w:r>
            <w:r>
              <w:rPr>
                <w:sz w:val="22"/>
                <w:shd w:val="clear" w:color="auto" w:fill="FFFFFF"/>
              </w:rPr>
              <w:t>.De</w:t>
            </w:r>
            <w:r w:rsidRPr="00595ED1">
              <w:rPr>
                <w:sz w:val="22"/>
                <w:shd w:val="clear" w:color="auto" w:fill="FFFFFF"/>
              </w:rPr>
              <w:t>ployment of staff utilised to maintain service delivery</w:t>
            </w:r>
            <w:r>
              <w:rPr>
                <w:sz w:val="22"/>
                <w:shd w:val="clear" w:color="auto" w:fill="FFFFFF"/>
              </w:rPr>
              <w:t xml:space="preserve"> in Q1.</w:t>
            </w:r>
          </w:p>
          <w:p w14:paraId="2068696C" w14:textId="516BB0C6" w:rsidR="00B85142" w:rsidRPr="00E20894" w:rsidRDefault="00B85142" w:rsidP="00B85142">
            <w:pPr>
              <w:autoSpaceDE w:val="0"/>
              <w:autoSpaceDN w:val="0"/>
              <w:adjustRightInd w:val="0"/>
              <w:rPr>
                <w:sz w:val="22"/>
                <w:shd w:val="clear" w:color="auto" w:fill="FFFFFF"/>
              </w:rPr>
            </w:pPr>
          </w:p>
        </w:tc>
        <w:tc>
          <w:tcPr>
            <w:tcW w:w="749" w:type="pct"/>
            <w:shd w:val="clear" w:color="auto" w:fill="auto"/>
            <w:vAlign w:val="center"/>
          </w:tcPr>
          <w:p w14:paraId="5C026565" w14:textId="0FE35BFC" w:rsidR="00B85142" w:rsidRDefault="00B85142" w:rsidP="00B85142">
            <w:pPr>
              <w:autoSpaceDE w:val="0"/>
              <w:autoSpaceDN w:val="0"/>
              <w:adjustRightInd w:val="0"/>
              <w:rPr>
                <w:sz w:val="22"/>
                <w:shd w:val="clear" w:color="auto" w:fill="FFFFFF"/>
              </w:rPr>
            </w:pPr>
            <w:r w:rsidRPr="00595ED1">
              <w:rPr>
                <w:sz w:val="22"/>
                <w:shd w:val="clear" w:color="auto" w:fill="FFFFFF"/>
              </w:rPr>
              <w:t>Remodel</w:t>
            </w:r>
            <w:r>
              <w:rPr>
                <w:sz w:val="22"/>
                <w:shd w:val="clear" w:color="auto" w:fill="FFFFFF"/>
              </w:rPr>
              <w:t xml:space="preserve">ling of trajectory for Q2 and 3 </w:t>
            </w:r>
            <w:r w:rsidRPr="00595ED1">
              <w:rPr>
                <w:sz w:val="22"/>
                <w:shd w:val="clear" w:color="auto" w:fill="FFFFFF"/>
              </w:rPr>
              <w:t>completed</w:t>
            </w:r>
            <w:r>
              <w:rPr>
                <w:sz w:val="22"/>
                <w:shd w:val="clear" w:color="auto" w:fill="FFFFFF"/>
              </w:rPr>
              <w:t>.</w:t>
            </w:r>
          </w:p>
          <w:p w14:paraId="158E3EF2" w14:textId="77777777" w:rsidR="00B85142" w:rsidRDefault="00B85142" w:rsidP="00B85142">
            <w:pPr>
              <w:autoSpaceDE w:val="0"/>
              <w:autoSpaceDN w:val="0"/>
              <w:adjustRightInd w:val="0"/>
              <w:rPr>
                <w:sz w:val="22"/>
                <w:shd w:val="clear" w:color="auto" w:fill="FFFFFF"/>
              </w:rPr>
            </w:pPr>
          </w:p>
          <w:p w14:paraId="60A10A1B" w14:textId="42177928" w:rsidR="00B85142" w:rsidRPr="00E20894" w:rsidRDefault="00B85142" w:rsidP="00B85142">
            <w:pPr>
              <w:autoSpaceDE w:val="0"/>
              <w:autoSpaceDN w:val="0"/>
              <w:adjustRightInd w:val="0"/>
              <w:rPr>
                <w:sz w:val="22"/>
                <w:shd w:val="clear" w:color="auto" w:fill="FFFFFF"/>
              </w:rPr>
            </w:pPr>
            <w:r>
              <w:rPr>
                <w:sz w:val="22"/>
                <w:shd w:val="clear" w:color="auto" w:fill="FFFFFF"/>
              </w:rPr>
              <w:t>Start date agree</w:t>
            </w:r>
            <w:r w:rsidRPr="00595ED1">
              <w:rPr>
                <w:sz w:val="22"/>
                <w:shd w:val="clear" w:color="auto" w:fill="FFFFFF"/>
              </w:rPr>
              <w:t>d for remaining HCSW</w:t>
            </w:r>
            <w:r>
              <w:rPr>
                <w:sz w:val="22"/>
                <w:shd w:val="clear" w:color="auto" w:fill="FFFFFF"/>
              </w:rPr>
              <w:t>,</w:t>
            </w:r>
            <w:r w:rsidRPr="00595ED1">
              <w:rPr>
                <w:sz w:val="22"/>
                <w:shd w:val="clear" w:color="auto" w:fill="FFFFFF"/>
              </w:rPr>
              <w:t xml:space="preserve"> with planned roll out into remaining clusters during Q2</w:t>
            </w:r>
          </w:p>
        </w:tc>
        <w:tc>
          <w:tcPr>
            <w:tcW w:w="683" w:type="pct"/>
            <w:shd w:val="clear" w:color="auto" w:fill="auto"/>
            <w:vAlign w:val="center"/>
          </w:tcPr>
          <w:p w14:paraId="257D3E7C" w14:textId="77777777" w:rsidR="00B85142" w:rsidRPr="00E931C1" w:rsidRDefault="00B85142" w:rsidP="00B85142">
            <w:pPr>
              <w:autoSpaceDE w:val="0"/>
              <w:autoSpaceDN w:val="0"/>
              <w:adjustRightInd w:val="0"/>
              <w:jc w:val="center"/>
              <w:rPr>
                <w:sz w:val="22"/>
                <w:shd w:val="clear" w:color="auto" w:fill="FFFFFF"/>
              </w:rPr>
            </w:pPr>
            <w:r w:rsidRPr="00E931C1">
              <w:rPr>
                <w:sz w:val="22"/>
                <w:shd w:val="clear" w:color="auto" w:fill="FFFFFF"/>
              </w:rPr>
              <w:t>SRO Brian Owens</w:t>
            </w:r>
          </w:p>
          <w:p w14:paraId="53E5CE71" w14:textId="77777777" w:rsidR="00B85142" w:rsidRPr="00E931C1" w:rsidRDefault="00B85142" w:rsidP="00B85142">
            <w:pPr>
              <w:autoSpaceDE w:val="0"/>
              <w:autoSpaceDN w:val="0"/>
              <w:adjustRightInd w:val="0"/>
              <w:jc w:val="center"/>
              <w:rPr>
                <w:sz w:val="22"/>
                <w:shd w:val="clear" w:color="auto" w:fill="FFFFFF"/>
              </w:rPr>
            </w:pPr>
          </w:p>
          <w:p w14:paraId="1D0D9EA7" w14:textId="37331AAE" w:rsidR="00B85142" w:rsidRPr="00E931C1" w:rsidRDefault="00B85142" w:rsidP="00B85142">
            <w:pPr>
              <w:autoSpaceDE w:val="0"/>
              <w:autoSpaceDN w:val="0"/>
              <w:adjustRightInd w:val="0"/>
              <w:jc w:val="center"/>
              <w:rPr>
                <w:sz w:val="22"/>
                <w:shd w:val="clear" w:color="auto" w:fill="FFFFFF"/>
              </w:rPr>
            </w:pPr>
            <w:r w:rsidRPr="00E931C1">
              <w:rPr>
                <w:sz w:val="22"/>
                <w:shd w:val="clear" w:color="auto" w:fill="FFFFFF"/>
              </w:rPr>
              <w:t>GMO Lead – Sioned Quirke</w:t>
            </w:r>
          </w:p>
        </w:tc>
      </w:tr>
      <w:tr w:rsidR="00B85142" w:rsidRPr="003D5254" w14:paraId="688F269F" w14:textId="77777777" w:rsidTr="00B85142">
        <w:tc>
          <w:tcPr>
            <w:tcW w:w="1286" w:type="pct"/>
            <w:vAlign w:val="center"/>
          </w:tcPr>
          <w:p w14:paraId="5AAB72F5" w14:textId="0311D242" w:rsidR="00B85142" w:rsidRPr="00E76409" w:rsidRDefault="00B85142" w:rsidP="00B85142">
            <w:pPr>
              <w:rPr>
                <w:rFonts w:eastAsia="Times New Roman"/>
                <w:color w:val="000000"/>
                <w:sz w:val="22"/>
              </w:rPr>
            </w:pPr>
            <w:r w:rsidRPr="00DB017E">
              <w:rPr>
                <w:rFonts w:eastAsia="Times New Roman"/>
                <w:b/>
                <w:color w:val="000000"/>
                <w:sz w:val="22"/>
              </w:rPr>
              <w:t>PCT_033:</w:t>
            </w:r>
            <w:r>
              <w:rPr>
                <w:rFonts w:eastAsia="Times New Roman"/>
                <w:color w:val="000000"/>
                <w:sz w:val="22"/>
              </w:rPr>
              <w:t xml:space="preserve"> </w:t>
            </w:r>
            <w:r w:rsidRPr="00DB017E">
              <w:rPr>
                <w:rFonts w:eastAsia="Times New Roman"/>
                <w:color w:val="000000"/>
                <w:sz w:val="22"/>
              </w:rPr>
              <w:t xml:space="preserve">Roll out of </w:t>
            </w:r>
            <w:r w:rsidRPr="00E931C1">
              <w:rPr>
                <w:rFonts w:eastAsia="Times New Roman"/>
                <w:b/>
                <w:color w:val="000000"/>
                <w:sz w:val="22"/>
              </w:rPr>
              <w:t>Primary Care Audiology Programme</w:t>
            </w:r>
            <w:r w:rsidRPr="00DB017E">
              <w:rPr>
                <w:rFonts w:eastAsia="Times New Roman"/>
                <w:color w:val="000000"/>
                <w:sz w:val="22"/>
              </w:rPr>
              <w:t xml:space="preserve"> which includes First Contact Advanced Audiologists providing hearing and tinnitus assessment and advice. Combined with routine and complex wax removal. Continued development of associate audiologist pathway and to reduce Ear Nose Throat outpatient referrals. </w:t>
            </w:r>
          </w:p>
        </w:tc>
        <w:tc>
          <w:tcPr>
            <w:tcW w:w="995" w:type="pct"/>
          </w:tcPr>
          <w:p w14:paraId="7E66099A" w14:textId="490509C8" w:rsidR="00B85142" w:rsidRPr="00E76409" w:rsidRDefault="00B85142" w:rsidP="00B85142">
            <w:pPr>
              <w:rPr>
                <w:sz w:val="22"/>
                <w:shd w:val="clear" w:color="auto" w:fill="FFFFFF"/>
              </w:rPr>
            </w:pPr>
            <w:r w:rsidRPr="00DB017E">
              <w:rPr>
                <w:sz w:val="22"/>
                <w:shd w:val="clear" w:color="auto" w:fill="FFFFFF"/>
              </w:rPr>
              <w:t>Continuation of existing service level</w:t>
            </w:r>
          </w:p>
        </w:tc>
        <w:tc>
          <w:tcPr>
            <w:tcW w:w="1287" w:type="pct"/>
          </w:tcPr>
          <w:p w14:paraId="2B8B48AA" w14:textId="0E4CDCC0" w:rsidR="00B85142" w:rsidRPr="00E20894" w:rsidRDefault="00B85142" w:rsidP="00B85142">
            <w:pPr>
              <w:autoSpaceDE w:val="0"/>
              <w:autoSpaceDN w:val="0"/>
              <w:adjustRightInd w:val="0"/>
              <w:rPr>
                <w:sz w:val="22"/>
                <w:shd w:val="clear" w:color="auto" w:fill="FFFFFF"/>
              </w:rPr>
            </w:pPr>
            <w:r>
              <w:rPr>
                <w:sz w:val="22"/>
                <w:shd w:val="clear" w:color="auto" w:fill="FFFFFF"/>
              </w:rPr>
              <w:t>Not met as tra</w:t>
            </w:r>
            <w:r w:rsidRPr="00DB017E">
              <w:rPr>
                <w:sz w:val="22"/>
                <w:shd w:val="clear" w:color="auto" w:fill="FFFFFF"/>
              </w:rPr>
              <w:t>jectories did not include additional training commitment for new Associate Aud</w:t>
            </w:r>
            <w:r>
              <w:rPr>
                <w:sz w:val="22"/>
                <w:shd w:val="clear" w:color="auto" w:fill="FFFFFF"/>
              </w:rPr>
              <w:t xml:space="preserve">iologists recruited at end 2022, </w:t>
            </w:r>
            <w:r w:rsidRPr="00DB017E">
              <w:rPr>
                <w:sz w:val="22"/>
                <w:shd w:val="clear" w:color="auto" w:fill="FFFFFF"/>
              </w:rPr>
              <w:t xml:space="preserve">resulting in shortfall </w:t>
            </w:r>
            <w:r>
              <w:rPr>
                <w:sz w:val="22"/>
                <w:shd w:val="clear" w:color="auto" w:fill="FFFFFF"/>
              </w:rPr>
              <w:t>against the tra</w:t>
            </w:r>
            <w:r w:rsidRPr="00DB017E">
              <w:rPr>
                <w:sz w:val="22"/>
                <w:shd w:val="clear" w:color="auto" w:fill="FFFFFF"/>
              </w:rPr>
              <w:t>jectory of patients seen.</w:t>
            </w:r>
          </w:p>
        </w:tc>
        <w:tc>
          <w:tcPr>
            <w:tcW w:w="749" w:type="pct"/>
            <w:vAlign w:val="center"/>
          </w:tcPr>
          <w:p w14:paraId="196F7501" w14:textId="0565BCF3" w:rsidR="00B85142" w:rsidRPr="00E20894" w:rsidRDefault="00B85142" w:rsidP="00B85142">
            <w:pPr>
              <w:autoSpaceDE w:val="0"/>
              <w:autoSpaceDN w:val="0"/>
              <w:adjustRightInd w:val="0"/>
              <w:jc w:val="center"/>
              <w:rPr>
                <w:sz w:val="22"/>
                <w:shd w:val="clear" w:color="auto" w:fill="FFFFFF"/>
              </w:rPr>
            </w:pPr>
            <w:r>
              <w:rPr>
                <w:sz w:val="22"/>
                <w:shd w:val="clear" w:color="auto" w:fill="FFFFFF"/>
              </w:rPr>
              <w:t>Trajectories revised for Q2</w:t>
            </w:r>
          </w:p>
        </w:tc>
        <w:tc>
          <w:tcPr>
            <w:tcW w:w="683" w:type="pct"/>
            <w:vAlign w:val="center"/>
          </w:tcPr>
          <w:p w14:paraId="23F94342" w14:textId="77777777" w:rsidR="00B85142" w:rsidRPr="00E931C1" w:rsidRDefault="00B85142" w:rsidP="00B85142">
            <w:pPr>
              <w:autoSpaceDE w:val="0"/>
              <w:autoSpaceDN w:val="0"/>
              <w:adjustRightInd w:val="0"/>
              <w:jc w:val="center"/>
              <w:rPr>
                <w:sz w:val="22"/>
                <w:shd w:val="clear" w:color="auto" w:fill="FFFFFF"/>
              </w:rPr>
            </w:pPr>
            <w:r w:rsidRPr="00E931C1">
              <w:rPr>
                <w:sz w:val="22"/>
                <w:shd w:val="clear" w:color="auto" w:fill="FFFFFF"/>
              </w:rPr>
              <w:t>SRO Brian Owens</w:t>
            </w:r>
          </w:p>
          <w:p w14:paraId="3B3F45B1" w14:textId="77777777" w:rsidR="00B85142" w:rsidRPr="00E931C1" w:rsidRDefault="00B85142" w:rsidP="00B85142">
            <w:pPr>
              <w:autoSpaceDE w:val="0"/>
              <w:autoSpaceDN w:val="0"/>
              <w:adjustRightInd w:val="0"/>
              <w:jc w:val="center"/>
              <w:rPr>
                <w:sz w:val="22"/>
                <w:shd w:val="clear" w:color="auto" w:fill="FFFFFF"/>
              </w:rPr>
            </w:pPr>
          </w:p>
          <w:p w14:paraId="63E879A2" w14:textId="00A6BD11" w:rsidR="00B85142" w:rsidRPr="00E931C1" w:rsidRDefault="00B85142" w:rsidP="00B85142">
            <w:pPr>
              <w:autoSpaceDE w:val="0"/>
              <w:autoSpaceDN w:val="0"/>
              <w:adjustRightInd w:val="0"/>
              <w:jc w:val="center"/>
              <w:rPr>
                <w:sz w:val="22"/>
                <w:shd w:val="clear" w:color="auto" w:fill="FFFFFF"/>
              </w:rPr>
            </w:pPr>
            <w:r w:rsidRPr="00E931C1">
              <w:rPr>
                <w:sz w:val="22"/>
                <w:shd w:val="clear" w:color="auto" w:fill="FFFFFF"/>
              </w:rPr>
              <w:t>GMO Lead- Sarah Theobald</w:t>
            </w:r>
          </w:p>
        </w:tc>
      </w:tr>
      <w:tr w:rsidR="00B85142" w:rsidRPr="003D5254" w14:paraId="0E984F17" w14:textId="77777777" w:rsidTr="00B85142">
        <w:tc>
          <w:tcPr>
            <w:tcW w:w="1286" w:type="pct"/>
            <w:vAlign w:val="center"/>
          </w:tcPr>
          <w:p w14:paraId="64BF85FD" w14:textId="2E7AB9F4" w:rsidR="00B85142" w:rsidRPr="00DB017E" w:rsidRDefault="00B85142" w:rsidP="00B85142">
            <w:pPr>
              <w:rPr>
                <w:rFonts w:eastAsia="Times New Roman"/>
                <w:b/>
                <w:color w:val="000000"/>
                <w:sz w:val="22"/>
              </w:rPr>
            </w:pPr>
            <w:r>
              <w:rPr>
                <w:rFonts w:eastAsia="Times New Roman"/>
                <w:b/>
                <w:color w:val="000000"/>
                <w:sz w:val="22"/>
              </w:rPr>
              <w:t xml:space="preserve">PCT_036: </w:t>
            </w:r>
            <w:r w:rsidRPr="00E931C1">
              <w:rPr>
                <w:rFonts w:eastAsia="Times New Roman"/>
                <w:b/>
                <w:color w:val="000000"/>
                <w:sz w:val="22"/>
              </w:rPr>
              <w:t>School Nursing to implement HCSW workforce to administer Fluenz vaccination.</w:t>
            </w:r>
          </w:p>
        </w:tc>
        <w:tc>
          <w:tcPr>
            <w:tcW w:w="995" w:type="pct"/>
          </w:tcPr>
          <w:p w14:paraId="0F663965" w14:textId="77777777" w:rsidR="00B85142" w:rsidRPr="00DB017E" w:rsidRDefault="00B85142" w:rsidP="00B85142">
            <w:pPr>
              <w:rPr>
                <w:sz w:val="22"/>
                <w:shd w:val="clear" w:color="auto" w:fill="FFFFFF"/>
              </w:rPr>
            </w:pPr>
            <w:r w:rsidRPr="00DB017E">
              <w:rPr>
                <w:sz w:val="22"/>
                <w:shd w:val="clear" w:color="auto" w:fill="FFFFFF"/>
              </w:rPr>
              <w:t xml:space="preserve">Delivery of the Men ACWY (Meningitis vaccine) &amp; DTP (Diptheria Tetanus Pertussis) programme to Year 9 </w:t>
            </w:r>
            <w:r w:rsidRPr="00DB017E">
              <w:rPr>
                <w:sz w:val="22"/>
                <w:shd w:val="clear" w:color="auto" w:fill="FFFFFF"/>
              </w:rPr>
              <w:lastRenderedPageBreak/>
              <w:t>pupils and catching up any pupils that have missed this immunisation.</w:t>
            </w:r>
          </w:p>
          <w:p w14:paraId="22841C65" w14:textId="5FB49F8C" w:rsidR="00B85142" w:rsidRPr="00DB017E" w:rsidRDefault="00B85142" w:rsidP="00B85142">
            <w:pPr>
              <w:rPr>
                <w:sz w:val="22"/>
                <w:shd w:val="clear" w:color="auto" w:fill="FFFFFF"/>
              </w:rPr>
            </w:pPr>
            <w:r w:rsidRPr="00DB017E">
              <w:rPr>
                <w:sz w:val="22"/>
                <w:shd w:val="clear" w:color="auto" w:fill="FFFFFF"/>
              </w:rPr>
              <w:t>Planning of the Fluenz programme for Sept</w:t>
            </w:r>
          </w:p>
        </w:tc>
        <w:tc>
          <w:tcPr>
            <w:tcW w:w="1287" w:type="pct"/>
          </w:tcPr>
          <w:p w14:paraId="41420E3B" w14:textId="7599F242" w:rsidR="00B85142" w:rsidRDefault="00B85142" w:rsidP="00B85142">
            <w:pPr>
              <w:autoSpaceDE w:val="0"/>
              <w:autoSpaceDN w:val="0"/>
              <w:adjustRightInd w:val="0"/>
              <w:rPr>
                <w:sz w:val="22"/>
                <w:shd w:val="clear" w:color="auto" w:fill="FFFFFF"/>
              </w:rPr>
            </w:pPr>
            <w:r w:rsidRPr="00DB017E">
              <w:rPr>
                <w:sz w:val="22"/>
                <w:shd w:val="clear" w:color="auto" w:fill="FFFFFF"/>
              </w:rPr>
              <w:lastRenderedPageBreak/>
              <w:t>Awaiting Welsh Gov guidance on implementation of HCSW administration</w:t>
            </w:r>
          </w:p>
        </w:tc>
        <w:tc>
          <w:tcPr>
            <w:tcW w:w="749" w:type="pct"/>
            <w:vAlign w:val="center"/>
          </w:tcPr>
          <w:p w14:paraId="1E28C879" w14:textId="625A9308" w:rsidR="00B85142" w:rsidRDefault="00B85142" w:rsidP="00B85142">
            <w:pPr>
              <w:autoSpaceDE w:val="0"/>
              <w:autoSpaceDN w:val="0"/>
              <w:adjustRightInd w:val="0"/>
              <w:jc w:val="center"/>
              <w:rPr>
                <w:sz w:val="22"/>
                <w:shd w:val="clear" w:color="auto" w:fill="FFFFFF"/>
              </w:rPr>
            </w:pPr>
            <w:r>
              <w:rPr>
                <w:sz w:val="22"/>
                <w:shd w:val="clear" w:color="auto" w:fill="FFFFFF"/>
              </w:rPr>
              <w:t xml:space="preserve">TBC – guidance currently with WG Legal team </w:t>
            </w:r>
          </w:p>
        </w:tc>
        <w:tc>
          <w:tcPr>
            <w:tcW w:w="683" w:type="pct"/>
            <w:vAlign w:val="center"/>
          </w:tcPr>
          <w:p w14:paraId="4E965609" w14:textId="77777777" w:rsidR="00B85142" w:rsidRPr="00E931C1" w:rsidRDefault="00B85142" w:rsidP="00B85142">
            <w:pPr>
              <w:autoSpaceDE w:val="0"/>
              <w:autoSpaceDN w:val="0"/>
              <w:adjustRightInd w:val="0"/>
              <w:jc w:val="center"/>
              <w:rPr>
                <w:sz w:val="22"/>
                <w:shd w:val="clear" w:color="auto" w:fill="FFFFFF"/>
              </w:rPr>
            </w:pPr>
            <w:r w:rsidRPr="00E931C1">
              <w:rPr>
                <w:sz w:val="22"/>
                <w:shd w:val="clear" w:color="auto" w:fill="FFFFFF"/>
              </w:rPr>
              <w:t>SRO – Brian Owens,</w:t>
            </w:r>
          </w:p>
          <w:p w14:paraId="5E726A14" w14:textId="77777777" w:rsidR="00B85142" w:rsidRPr="00E931C1" w:rsidRDefault="00B85142" w:rsidP="00B85142">
            <w:pPr>
              <w:autoSpaceDE w:val="0"/>
              <w:autoSpaceDN w:val="0"/>
              <w:adjustRightInd w:val="0"/>
              <w:jc w:val="center"/>
              <w:rPr>
                <w:sz w:val="22"/>
                <w:shd w:val="clear" w:color="auto" w:fill="FFFFFF"/>
              </w:rPr>
            </w:pPr>
          </w:p>
          <w:p w14:paraId="1D9F9809" w14:textId="356949BA" w:rsidR="00B85142" w:rsidRPr="00E931C1" w:rsidRDefault="00B85142" w:rsidP="00B85142">
            <w:pPr>
              <w:autoSpaceDE w:val="0"/>
              <w:autoSpaceDN w:val="0"/>
              <w:adjustRightInd w:val="0"/>
              <w:jc w:val="center"/>
              <w:rPr>
                <w:sz w:val="22"/>
                <w:shd w:val="clear" w:color="auto" w:fill="FFFFFF"/>
              </w:rPr>
            </w:pPr>
            <w:r w:rsidRPr="00E931C1">
              <w:rPr>
                <w:sz w:val="22"/>
                <w:shd w:val="clear" w:color="auto" w:fill="FFFFFF"/>
              </w:rPr>
              <w:t>GMO Lead – Paula Heycock</w:t>
            </w:r>
          </w:p>
        </w:tc>
      </w:tr>
      <w:tr w:rsidR="00B85142" w:rsidRPr="003D5254" w14:paraId="3AEC1DF9" w14:textId="77777777" w:rsidTr="00B85142">
        <w:tc>
          <w:tcPr>
            <w:tcW w:w="5000" w:type="pct"/>
            <w:gridSpan w:val="5"/>
            <w:shd w:val="clear" w:color="auto" w:fill="9CC2E5" w:themeFill="accent1" w:themeFillTint="99"/>
            <w:vAlign w:val="center"/>
          </w:tcPr>
          <w:p w14:paraId="33360860" w14:textId="61448883" w:rsidR="00B85142" w:rsidRDefault="00B85142" w:rsidP="00B85142">
            <w:pPr>
              <w:autoSpaceDE w:val="0"/>
              <w:autoSpaceDN w:val="0"/>
              <w:adjustRightInd w:val="0"/>
              <w:jc w:val="center"/>
              <w:rPr>
                <w:b/>
                <w:sz w:val="22"/>
                <w:shd w:val="clear" w:color="auto" w:fill="FFFFFF"/>
              </w:rPr>
            </w:pPr>
            <w:r>
              <w:rPr>
                <w:b/>
                <w:sz w:val="22"/>
                <w:shd w:val="clear" w:color="auto" w:fill="FFFFFF"/>
              </w:rPr>
              <w:t>URGENT AND EMERGENCY CARE     Exec Lead: Deb Lewis</w:t>
            </w:r>
          </w:p>
        </w:tc>
      </w:tr>
      <w:tr w:rsidR="00B85142" w:rsidRPr="003D5254" w14:paraId="31314786" w14:textId="77777777" w:rsidTr="00B85142">
        <w:tc>
          <w:tcPr>
            <w:tcW w:w="1286" w:type="pct"/>
            <w:vAlign w:val="center"/>
          </w:tcPr>
          <w:p w14:paraId="3A6B7B81" w14:textId="77777777" w:rsidR="00B85142" w:rsidRDefault="00B85142" w:rsidP="00B85142">
            <w:pPr>
              <w:autoSpaceDE w:val="0"/>
              <w:autoSpaceDN w:val="0"/>
              <w:adjustRightInd w:val="0"/>
              <w:rPr>
                <w:b/>
                <w:sz w:val="22"/>
                <w:shd w:val="clear" w:color="auto" w:fill="FFFFFF"/>
              </w:rPr>
            </w:pPr>
            <w:r>
              <w:rPr>
                <w:b/>
                <w:sz w:val="22"/>
                <w:shd w:val="clear" w:color="auto" w:fill="FFFFFF"/>
              </w:rPr>
              <w:t>UEC_002/VBHC_HF_001:</w:t>
            </w:r>
          </w:p>
          <w:p w14:paraId="3DF7ED91" w14:textId="2FCDBB09" w:rsidR="00B85142" w:rsidRPr="00D40C02" w:rsidRDefault="00B85142" w:rsidP="00B85142">
            <w:pPr>
              <w:autoSpaceDE w:val="0"/>
              <w:autoSpaceDN w:val="0"/>
              <w:adjustRightInd w:val="0"/>
              <w:rPr>
                <w:sz w:val="22"/>
                <w:shd w:val="clear" w:color="auto" w:fill="FFFFFF"/>
              </w:rPr>
            </w:pPr>
            <w:r w:rsidRPr="00D40C02">
              <w:rPr>
                <w:sz w:val="22"/>
                <w:shd w:val="clear" w:color="auto" w:fill="FFFFFF"/>
              </w:rPr>
              <w:t xml:space="preserve">Offer a clinic based, </w:t>
            </w:r>
            <w:r w:rsidRPr="00D40C02">
              <w:rPr>
                <w:b/>
                <w:sz w:val="22"/>
                <w:shd w:val="clear" w:color="auto" w:fill="FFFFFF"/>
              </w:rPr>
              <w:t>annual review for all Heart Failure patients</w:t>
            </w:r>
            <w:r w:rsidRPr="00D40C02">
              <w:rPr>
                <w:sz w:val="22"/>
                <w:shd w:val="clear" w:color="auto" w:fill="FFFFFF"/>
              </w:rPr>
              <w:t xml:space="preserve"> </w:t>
            </w:r>
          </w:p>
        </w:tc>
        <w:tc>
          <w:tcPr>
            <w:tcW w:w="3714" w:type="pct"/>
            <w:gridSpan w:val="4"/>
            <w:vAlign w:val="center"/>
          </w:tcPr>
          <w:p w14:paraId="22D71AF1" w14:textId="7CACC41B" w:rsidR="00B85142" w:rsidRPr="00D200D6" w:rsidRDefault="00B85142" w:rsidP="00B85142">
            <w:pPr>
              <w:autoSpaceDE w:val="0"/>
              <w:autoSpaceDN w:val="0"/>
              <w:adjustRightInd w:val="0"/>
              <w:rPr>
                <w:b/>
                <w:sz w:val="22"/>
                <w:shd w:val="clear" w:color="auto" w:fill="FFFFFF"/>
              </w:rPr>
            </w:pPr>
            <w:r>
              <w:rPr>
                <w:b/>
                <w:sz w:val="22"/>
                <w:shd w:val="clear" w:color="auto" w:fill="FFFFFF"/>
              </w:rPr>
              <w:t>See VBHc section</w:t>
            </w:r>
          </w:p>
        </w:tc>
      </w:tr>
      <w:tr w:rsidR="00B85142" w:rsidRPr="003D5254" w14:paraId="28858BFA" w14:textId="77777777" w:rsidTr="00B85142">
        <w:tc>
          <w:tcPr>
            <w:tcW w:w="1286" w:type="pct"/>
            <w:vAlign w:val="center"/>
          </w:tcPr>
          <w:p w14:paraId="45EF4978" w14:textId="77777777" w:rsidR="00B85142" w:rsidRDefault="00B85142" w:rsidP="00B85142">
            <w:pPr>
              <w:autoSpaceDE w:val="0"/>
              <w:autoSpaceDN w:val="0"/>
              <w:adjustRightInd w:val="0"/>
              <w:rPr>
                <w:b/>
                <w:sz w:val="22"/>
                <w:shd w:val="clear" w:color="auto" w:fill="FFFFFF"/>
              </w:rPr>
            </w:pPr>
            <w:r>
              <w:rPr>
                <w:b/>
                <w:sz w:val="22"/>
                <w:shd w:val="clear" w:color="auto" w:fill="FFFFFF"/>
              </w:rPr>
              <w:t>UEC_003/ VBHC AF_001:</w:t>
            </w:r>
          </w:p>
          <w:p w14:paraId="4C4484FB" w14:textId="709F400D" w:rsidR="00B85142" w:rsidRPr="00D200D6" w:rsidRDefault="00B85142" w:rsidP="00B85142">
            <w:pPr>
              <w:autoSpaceDE w:val="0"/>
              <w:autoSpaceDN w:val="0"/>
              <w:adjustRightInd w:val="0"/>
              <w:rPr>
                <w:b/>
                <w:sz w:val="22"/>
                <w:shd w:val="clear" w:color="auto" w:fill="FFFFFF"/>
              </w:rPr>
            </w:pPr>
            <w:r w:rsidRPr="00D40C02">
              <w:rPr>
                <w:b/>
                <w:sz w:val="22"/>
                <w:shd w:val="clear" w:color="auto" w:fill="FFFFFF"/>
              </w:rPr>
              <w:t xml:space="preserve">Increased number </w:t>
            </w:r>
            <w:r>
              <w:rPr>
                <w:b/>
                <w:sz w:val="22"/>
                <w:shd w:val="clear" w:color="auto" w:fill="FFFFFF"/>
              </w:rPr>
              <w:t xml:space="preserve">of patients diagnosed with AF. </w:t>
            </w:r>
          </w:p>
        </w:tc>
        <w:tc>
          <w:tcPr>
            <w:tcW w:w="3714" w:type="pct"/>
            <w:gridSpan w:val="4"/>
            <w:vAlign w:val="center"/>
          </w:tcPr>
          <w:p w14:paraId="3DF9858F" w14:textId="5BC8BA35" w:rsidR="00B85142" w:rsidRPr="00D200D6" w:rsidRDefault="00B85142" w:rsidP="00B85142">
            <w:pPr>
              <w:autoSpaceDE w:val="0"/>
              <w:autoSpaceDN w:val="0"/>
              <w:adjustRightInd w:val="0"/>
              <w:rPr>
                <w:b/>
                <w:sz w:val="22"/>
                <w:shd w:val="clear" w:color="auto" w:fill="FFFFFF"/>
              </w:rPr>
            </w:pPr>
            <w:r>
              <w:rPr>
                <w:b/>
                <w:sz w:val="22"/>
                <w:shd w:val="clear" w:color="auto" w:fill="FFFFFF"/>
              </w:rPr>
              <w:t>See VBHc section</w:t>
            </w:r>
          </w:p>
        </w:tc>
      </w:tr>
      <w:tr w:rsidR="00B85142" w:rsidRPr="003D5254" w14:paraId="18D3A635" w14:textId="77777777" w:rsidTr="00B85142">
        <w:tc>
          <w:tcPr>
            <w:tcW w:w="1286" w:type="pct"/>
            <w:vAlign w:val="center"/>
          </w:tcPr>
          <w:p w14:paraId="44FC5A19" w14:textId="28B85FE5" w:rsidR="00B85142" w:rsidRPr="00D200D6" w:rsidRDefault="00B85142" w:rsidP="00B85142">
            <w:pPr>
              <w:autoSpaceDE w:val="0"/>
              <w:autoSpaceDN w:val="0"/>
              <w:adjustRightInd w:val="0"/>
              <w:rPr>
                <w:b/>
                <w:sz w:val="22"/>
                <w:shd w:val="clear" w:color="auto" w:fill="FFFFFF"/>
              </w:rPr>
            </w:pPr>
            <w:r>
              <w:rPr>
                <w:b/>
                <w:sz w:val="22"/>
                <w:shd w:val="clear" w:color="auto" w:fill="FFFFFF"/>
              </w:rPr>
              <w:t xml:space="preserve">UEC_003/VBHC AF_010: </w:t>
            </w:r>
            <w:r w:rsidRPr="00D40C02">
              <w:rPr>
                <w:b/>
                <w:sz w:val="22"/>
                <w:shd w:val="clear" w:color="auto" w:fill="FFFFFF"/>
              </w:rPr>
              <w:t>Improved management of new AF p</w:t>
            </w:r>
            <w:r>
              <w:rPr>
                <w:b/>
                <w:sz w:val="22"/>
                <w:shd w:val="clear" w:color="auto" w:fill="FFFFFF"/>
              </w:rPr>
              <w:t xml:space="preserve">atients. </w:t>
            </w:r>
          </w:p>
        </w:tc>
        <w:tc>
          <w:tcPr>
            <w:tcW w:w="3714" w:type="pct"/>
            <w:gridSpan w:val="4"/>
            <w:vAlign w:val="center"/>
          </w:tcPr>
          <w:p w14:paraId="5B8BAF5F" w14:textId="673A6FEA" w:rsidR="00B85142" w:rsidRPr="00D200D6" w:rsidRDefault="00B85142" w:rsidP="00B85142">
            <w:pPr>
              <w:autoSpaceDE w:val="0"/>
              <w:autoSpaceDN w:val="0"/>
              <w:adjustRightInd w:val="0"/>
              <w:rPr>
                <w:b/>
                <w:sz w:val="22"/>
                <w:shd w:val="clear" w:color="auto" w:fill="FFFFFF"/>
              </w:rPr>
            </w:pPr>
            <w:r>
              <w:rPr>
                <w:b/>
                <w:sz w:val="22"/>
                <w:shd w:val="clear" w:color="auto" w:fill="FFFFFF"/>
              </w:rPr>
              <w:t>See VBHC section</w:t>
            </w:r>
          </w:p>
        </w:tc>
      </w:tr>
      <w:tr w:rsidR="00B85142" w:rsidRPr="003D5254" w14:paraId="6943E2E8" w14:textId="77777777" w:rsidTr="00B85142">
        <w:tc>
          <w:tcPr>
            <w:tcW w:w="1286" w:type="pct"/>
            <w:vAlign w:val="center"/>
          </w:tcPr>
          <w:p w14:paraId="1CA49722" w14:textId="6A0EF348" w:rsidR="00B85142" w:rsidRPr="00D200D6" w:rsidRDefault="00B85142" w:rsidP="00B85142">
            <w:pPr>
              <w:autoSpaceDE w:val="0"/>
              <w:autoSpaceDN w:val="0"/>
              <w:adjustRightInd w:val="0"/>
              <w:rPr>
                <w:b/>
                <w:sz w:val="22"/>
                <w:shd w:val="clear" w:color="auto" w:fill="FFFFFF"/>
              </w:rPr>
            </w:pPr>
            <w:r>
              <w:rPr>
                <w:b/>
                <w:sz w:val="22"/>
                <w:shd w:val="clear" w:color="auto" w:fill="FFFFFF"/>
              </w:rPr>
              <w:t xml:space="preserve">UEC_004/ VBHC DIAB_002: </w:t>
            </w:r>
            <w:r w:rsidRPr="00D40C02">
              <w:rPr>
                <w:b/>
                <w:sz w:val="22"/>
                <w:shd w:val="clear" w:color="auto" w:fill="FFFFFF"/>
              </w:rPr>
              <w:t xml:space="preserve">Secure 95% compliance to national diabetes audit </w:t>
            </w:r>
          </w:p>
        </w:tc>
        <w:tc>
          <w:tcPr>
            <w:tcW w:w="3714" w:type="pct"/>
            <w:gridSpan w:val="4"/>
            <w:vAlign w:val="center"/>
          </w:tcPr>
          <w:p w14:paraId="14750B6C" w14:textId="0F71612B" w:rsidR="00B85142" w:rsidRPr="00D200D6" w:rsidRDefault="00B85142" w:rsidP="00B85142">
            <w:pPr>
              <w:autoSpaceDE w:val="0"/>
              <w:autoSpaceDN w:val="0"/>
              <w:adjustRightInd w:val="0"/>
              <w:rPr>
                <w:b/>
                <w:sz w:val="22"/>
                <w:shd w:val="clear" w:color="auto" w:fill="FFFFFF"/>
              </w:rPr>
            </w:pPr>
            <w:r>
              <w:rPr>
                <w:b/>
                <w:sz w:val="22"/>
                <w:shd w:val="clear" w:color="auto" w:fill="FFFFFF"/>
              </w:rPr>
              <w:t>See VBHC section</w:t>
            </w:r>
          </w:p>
        </w:tc>
      </w:tr>
      <w:tr w:rsidR="00B85142" w:rsidRPr="003D5254" w14:paraId="2B10D1AE" w14:textId="77777777" w:rsidTr="00B85142">
        <w:tc>
          <w:tcPr>
            <w:tcW w:w="1286" w:type="pct"/>
            <w:vAlign w:val="center"/>
          </w:tcPr>
          <w:p w14:paraId="72F4C105" w14:textId="73202114" w:rsidR="00B85142" w:rsidRPr="00D200D6" w:rsidRDefault="00B85142" w:rsidP="00B85142">
            <w:pPr>
              <w:autoSpaceDE w:val="0"/>
              <w:autoSpaceDN w:val="0"/>
              <w:adjustRightInd w:val="0"/>
              <w:rPr>
                <w:b/>
                <w:sz w:val="22"/>
                <w:shd w:val="clear" w:color="auto" w:fill="FFFFFF"/>
              </w:rPr>
            </w:pPr>
            <w:r>
              <w:rPr>
                <w:b/>
                <w:sz w:val="22"/>
                <w:shd w:val="clear" w:color="auto" w:fill="FFFFFF"/>
              </w:rPr>
              <w:t xml:space="preserve">UEC_018: </w:t>
            </w:r>
            <w:r w:rsidRPr="00D40C02">
              <w:rPr>
                <w:b/>
                <w:sz w:val="22"/>
                <w:shd w:val="clear" w:color="auto" w:fill="FFFFFF"/>
              </w:rPr>
              <w:t xml:space="preserve">Improve and expand surgery services (e.g. Acute Surgical Unit) </w:t>
            </w:r>
            <w:r w:rsidRPr="00D40C02">
              <w:rPr>
                <w:sz w:val="22"/>
                <w:shd w:val="clear" w:color="auto" w:fill="FFFFFF"/>
              </w:rPr>
              <w:t>so as improve the assessment and treatment of surgical patients in a timely manner to meet demand and waiting list targets</w:t>
            </w:r>
          </w:p>
        </w:tc>
        <w:tc>
          <w:tcPr>
            <w:tcW w:w="995" w:type="pct"/>
            <w:vAlign w:val="center"/>
          </w:tcPr>
          <w:p w14:paraId="329DD77A" w14:textId="610B097B" w:rsidR="00B85142" w:rsidRPr="00D40C02" w:rsidRDefault="00B85142" w:rsidP="00B85142">
            <w:pPr>
              <w:autoSpaceDE w:val="0"/>
              <w:autoSpaceDN w:val="0"/>
              <w:adjustRightInd w:val="0"/>
              <w:rPr>
                <w:sz w:val="22"/>
                <w:shd w:val="clear" w:color="auto" w:fill="FFFFFF"/>
              </w:rPr>
            </w:pPr>
            <w:r w:rsidRPr="00D40C02">
              <w:rPr>
                <w:sz w:val="22"/>
                <w:shd w:val="clear" w:color="auto" w:fill="FFFFFF"/>
              </w:rPr>
              <w:t>Project group formed - work underway in relation to new model; Capital improvements underway; Business Case for Acute Surgical Unit (ASU) operating model to be developed</w:t>
            </w:r>
          </w:p>
        </w:tc>
        <w:tc>
          <w:tcPr>
            <w:tcW w:w="1287" w:type="pct"/>
            <w:vAlign w:val="center"/>
          </w:tcPr>
          <w:p w14:paraId="3F186370" w14:textId="77777777" w:rsidR="00B85142" w:rsidRDefault="00B85142" w:rsidP="00B85142">
            <w:pPr>
              <w:autoSpaceDE w:val="0"/>
              <w:autoSpaceDN w:val="0"/>
              <w:adjustRightInd w:val="0"/>
              <w:rPr>
                <w:b/>
                <w:sz w:val="22"/>
                <w:shd w:val="clear" w:color="auto" w:fill="FFFFFF"/>
              </w:rPr>
            </w:pPr>
            <w:r w:rsidRPr="00D40C02">
              <w:rPr>
                <w:sz w:val="22"/>
                <w:shd w:val="clear" w:color="auto" w:fill="FFFFFF"/>
              </w:rPr>
              <w:t>Capital build/ improvements underway (minor delays to completion expected)</w:t>
            </w:r>
            <w:r w:rsidRPr="00D40C02">
              <w:rPr>
                <w:b/>
                <w:sz w:val="22"/>
                <w:shd w:val="clear" w:color="auto" w:fill="FFFFFF"/>
              </w:rPr>
              <w:t xml:space="preserve">. </w:t>
            </w:r>
          </w:p>
          <w:p w14:paraId="6C602422" w14:textId="72E8A352" w:rsidR="00B85142" w:rsidRPr="00D40C02" w:rsidRDefault="00B85142" w:rsidP="00B85142">
            <w:pPr>
              <w:autoSpaceDE w:val="0"/>
              <w:autoSpaceDN w:val="0"/>
              <w:adjustRightInd w:val="0"/>
              <w:rPr>
                <w:sz w:val="22"/>
                <w:shd w:val="clear" w:color="auto" w:fill="FFFFFF"/>
              </w:rPr>
            </w:pPr>
            <w:r w:rsidRPr="00D40C02">
              <w:rPr>
                <w:sz w:val="22"/>
                <w:shd w:val="clear" w:color="auto" w:fill="FFFFFF"/>
              </w:rPr>
              <w:t>Work underway to confirm whether model will be in place by time capital build completed. Lead for mitigating actions is SGH Service Group Director.</w:t>
            </w:r>
          </w:p>
        </w:tc>
        <w:tc>
          <w:tcPr>
            <w:tcW w:w="749" w:type="pct"/>
            <w:vAlign w:val="center"/>
          </w:tcPr>
          <w:p w14:paraId="3F570AC3" w14:textId="40B55B54" w:rsidR="00B85142" w:rsidRPr="00D40C02" w:rsidRDefault="00B85142" w:rsidP="00B85142">
            <w:pPr>
              <w:autoSpaceDE w:val="0"/>
              <w:autoSpaceDN w:val="0"/>
              <w:adjustRightInd w:val="0"/>
              <w:rPr>
                <w:sz w:val="22"/>
                <w:shd w:val="clear" w:color="auto" w:fill="FFFFFF"/>
              </w:rPr>
            </w:pPr>
            <w:r>
              <w:rPr>
                <w:sz w:val="22"/>
                <w:shd w:val="clear" w:color="auto" w:fill="FFFFFF"/>
              </w:rPr>
              <w:t>Capital build to complete in Q2</w:t>
            </w:r>
          </w:p>
        </w:tc>
        <w:tc>
          <w:tcPr>
            <w:tcW w:w="683" w:type="pct"/>
            <w:vAlign w:val="center"/>
          </w:tcPr>
          <w:p w14:paraId="2BF2E800" w14:textId="7359C7F7" w:rsidR="00B85142" w:rsidRPr="00D40C02" w:rsidRDefault="00B85142" w:rsidP="00B85142">
            <w:pPr>
              <w:autoSpaceDE w:val="0"/>
              <w:autoSpaceDN w:val="0"/>
              <w:adjustRightInd w:val="0"/>
              <w:rPr>
                <w:sz w:val="22"/>
                <w:shd w:val="clear" w:color="auto" w:fill="FFFFFF"/>
              </w:rPr>
            </w:pPr>
            <w:r w:rsidRPr="00D40C02">
              <w:rPr>
                <w:sz w:val="22"/>
                <w:shd w:val="clear" w:color="auto" w:fill="FFFFFF"/>
              </w:rPr>
              <w:t>SRO: Kate Hannam</w:t>
            </w:r>
          </w:p>
          <w:p w14:paraId="6C917E01" w14:textId="77777777" w:rsidR="00B85142" w:rsidRPr="00D40C02" w:rsidRDefault="00B85142" w:rsidP="00B85142">
            <w:pPr>
              <w:autoSpaceDE w:val="0"/>
              <w:autoSpaceDN w:val="0"/>
              <w:adjustRightInd w:val="0"/>
              <w:rPr>
                <w:sz w:val="22"/>
                <w:shd w:val="clear" w:color="auto" w:fill="FFFFFF"/>
              </w:rPr>
            </w:pPr>
          </w:p>
          <w:p w14:paraId="0944AF96" w14:textId="280B7781" w:rsidR="00B85142" w:rsidRPr="00D200D6" w:rsidRDefault="00B85142" w:rsidP="00B85142">
            <w:pPr>
              <w:autoSpaceDE w:val="0"/>
              <w:autoSpaceDN w:val="0"/>
              <w:adjustRightInd w:val="0"/>
              <w:rPr>
                <w:b/>
                <w:sz w:val="22"/>
                <w:shd w:val="clear" w:color="auto" w:fill="FFFFFF"/>
              </w:rPr>
            </w:pPr>
            <w:r w:rsidRPr="00D40C02">
              <w:rPr>
                <w:sz w:val="22"/>
                <w:shd w:val="clear" w:color="auto" w:fill="FFFFFF"/>
              </w:rPr>
              <w:t>GMO Lead: Meinir Morgan</w:t>
            </w:r>
            <w:r>
              <w:rPr>
                <w:b/>
                <w:sz w:val="22"/>
                <w:shd w:val="clear" w:color="auto" w:fill="FFFFFF"/>
              </w:rPr>
              <w:t xml:space="preserve"> </w:t>
            </w:r>
          </w:p>
        </w:tc>
      </w:tr>
      <w:tr w:rsidR="00B85142" w:rsidRPr="003D5254" w14:paraId="12BAA3DD" w14:textId="77777777" w:rsidTr="00B85142">
        <w:tc>
          <w:tcPr>
            <w:tcW w:w="5000" w:type="pct"/>
            <w:gridSpan w:val="5"/>
            <w:shd w:val="clear" w:color="auto" w:fill="9CC2E5" w:themeFill="accent1" w:themeFillTint="99"/>
            <w:vAlign w:val="center"/>
          </w:tcPr>
          <w:p w14:paraId="576D2F41" w14:textId="3B319819" w:rsidR="00B85142" w:rsidRPr="00D40C02" w:rsidRDefault="00B85142" w:rsidP="00B85142">
            <w:pPr>
              <w:autoSpaceDE w:val="0"/>
              <w:autoSpaceDN w:val="0"/>
              <w:adjustRightInd w:val="0"/>
              <w:jc w:val="center"/>
              <w:rPr>
                <w:sz w:val="22"/>
                <w:shd w:val="clear" w:color="auto" w:fill="FFFFFF"/>
              </w:rPr>
            </w:pPr>
            <w:r>
              <w:rPr>
                <w:b/>
                <w:sz w:val="22"/>
                <w:shd w:val="clear" w:color="auto" w:fill="FFFFFF"/>
              </w:rPr>
              <w:t>PLANNED CARE     Exec Lead: Deb Lewis</w:t>
            </w:r>
          </w:p>
        </w:tc>
      </w:tr>
      <w:tr w:rsidR="00B85142" w:rsidRPr="003D5254" w14:paraId="76939ADF" w14:textId="77777777" w:rsidTr="00B85142">
        <w:tc>
          <w:tcPr>
            <w:tcW w:w="1286" w:type="pct"/>
            <w:vAlign w:val="center"/>
          </w:tcPr>
          <w:p w14:paraId="56A43E5B" w14:textId="4F0878C5" w:rsidR="00B85142" w:rsidRPr="00D200D6" w:rsidRDefault="00B85142" w:rsidP="00B85142">
            <w:pPr>
              <w:autoSpaceDE w:val="0"/>
              <w:autoSpaceDN w:val="0"/>
              <w:adjustRightInd w:val="0"/>
              <w:rPr>
                <w:b/>
                <w:sz w:val="22"/>
                <w:shd w:val="clear" w:color="auto" w:fill="FFFFFF"/>
              </w:rPr>
            </w:pPr>
            <w:r w:rsidRPr="00D40C02">
              <w:rPr>
                <w:b/>
                <w:sz w:val="22"/>
                <w:shd w:val="clear" w:color="auto" w:fill="FFFFFF"/>
              </w:rPr>
              <w:t>PC_002</w:t>
            </w:r>
            <w:r>
              <w:rPr>
                <w:b/>
                <w:sz w:val="22"/>
                <w:shd w:val="clear" w:color="auto" w:fill="FFFFFF"/>
              </w:rPr>
              <w:t>:</w:t>
            </w:r>
            <w:r>
              <w:t xml:space="preserve"> </w:t>
            </w:r>
            <w:r w:rsidRPr="00D40C02">
              <w:rPr>
                <w:b/>
                <w:sz w:val="22"/>
                <w:shd w:val="clear" w:color="auto" w:fill="FFFFFF"/>
              </w:rPr>
              <w:t>Deliver orthopaedic strategy</w:t>
            </w:r>
            <w:r>
              <w:rPr>
                <w:b/>
                <w:sz w:val="22"/>
                <w:shd w:val="clear" w:color="auto" w:fill="FFFFFF"/>
              </w:rPr>
              <w:t>.</w:t>
            </w:r>
            <w:r>
              <w:t xml:space="preserve"> </w:t>
            </w:r>
            <w:r w:rsidRPr="00D40C02">
              <w:rPr>
                <w:sz w:val="22"/>
                <w:shd w:val="clear" w:color="auto" w:fill="FFFFFF"/>
              </w:rPr>
              <w:t xml:space="preserve">Work with colleagues in Hywel Dda to explore the possibility of utilising orthopaedic capacity in Prince Phillip Hospital to accommodate high acuity </w:t>
            </w:r>
            <w:r w:rsidRPr="00D40C02">
              <w:rPr>
                <w:sz w:val="22"/>
                <w:shd w:val="clear" w:color="auto" w:fill="FFFFFF"/>
              </w:rPr>
              <w:lastRenderedPageBreak/>
              <w:t>patient as part of a regional approach</w:t>
            </w:r>
            <w:r w:rsidRPr="00D40C02">
              <w:rPr>
                <w:b/>
                <w:sz w:val="22"/>
                <w:shd w:val="clear" w:color="auto" w:fill="FFFFFF"/>
              </w:rPr>
              <w:t>.</w:t>
            </w:r>
          </w:p>
        </w:tc>
        <w:tc>
          <w:tcPr>
            <w:tcW w:w="995" w:type="pct"/>
            <w:vMerge w:val="restart"/>
            <w:vAlign w:val="center"/>
          </w:tcPr>
          <w:p w14:paraId="75F8FD46" w14:textId="3F30521C" w:rsidR="00B85142" w:rsidRPr="00D200D6" w:rsidRDefault="00B85142" w:rsidP="00B85142">
            <w:pPr>
              <w:autoSpaceDE w:val="0"/>
              <w:autoSpaceDN w:val="0"/>
              <w:adjustRightInd w:val="0"/>
              <w:rPr>
                <w:b/>
                <w:sz w:val="22"/>
                <w:shd w:val="clear" w:color="auto" w:fill="FFFFFF"/>
              </w:rPr>
            </w:pPr>
            <w:r>
              <w:rPr>
                <w:b/>
                <w:sz w:val="22"/>
                <w:shd w:val="clear" w:color="auto" w:fill="FFFFFF"/>
              </w:rPr>
              <w:lastRenderedPageBreak/>
              <w:t>No milestones set for Q1</w:t>
            </w:r>
          </w:p>
        </w:tc>
        <w:tc>
          <w:tcPr>
            <w:tcW w:w="1287" w:type="pct"/>
            <w:vAlign w:val="center"/>
          </w:tcPr>
          <w:p w14:paraId="6C196CEC" w14:textId="793BD76A" w:rsidR="00B85142" w:rsidRPr="00D200D6" w:rsidRDefault="00B85142" w:rsidP="00B85142">
            <w:pPr>
              <w:autoSpaceDE w:val="0"/>
              <w:autoSpaceDN w:val="0"/>
              <w:adjustRightInd w:val="0"/>
              <w:rPr>
                <w:b/>
                <w:sz w:val="22"/>
                <w:shd w:val="clear" w:color="auto" w:fill="FFFFFF"/>
              </w:rPr>
            </w:pPr>
            <w:r w:rsidRPr="00D40C02">
              <w:rPr>
                <w:sz w:val="22"/>
                <w:shd w:val="clear" w:color="auto" w:fill="FFFFFF"/>
              </w:rPr>
              <w:t>Awaiting the outcome of proposal submitted to WG for additional funding to commission activity at PPH</w:t>
            </w:r>
            <w:r w:rsidRPr="00D40C02">
              <w:rPr>
                <w:b/>
                <w:sz w:val="22"/>
                <w:shd w:val="clear" w:color="auto" w:fill="FFFFFF"/>
              </w:rPr>
              <w:t>.</w:t>
            </w:r>
          </w:p>
        </w:tc>
        <w:tc>
          <w:tcPr>
            <w:tcW w:w="749" w:type="pct"/>
            <w:vAlign w:val="center"/>
          </w:tcPr>
          <w:p w14:paraId="26749BBD" w14:textId="3BCF57B0" w:rsidR="00B85142" w:rsidRPr="00D40C02" w:rsidRDefault="00B85142" w:rsidP="00B85142">
            <w:pPr>
              <w:autoSpaceDE w:val="0"/>
              <w:autoSpaceDN w:val="0"/>
              <w:adjustRightInd w:val="0"/>
              <w:rPr>
                <w:sz w:val="22"/>
                <w:shd w:val="clear" w:color="auto" w:fill="FFFFFF"/>
              </w:rPr>
            </w:pPr>
            <w:r w:rsidRPr="00D40C02">
              <w:rPr>
                <w:sz w:val="22"/>
                <w:shd w:val="clear" w:color="auto" w:fill="FFFFFF"/>
              </w:rPr>
              <w:t>TBC following WG decision on allocation of remaining £50m recovery monies across HBs</w:t>
            </w:r>
          </w:p>
        </w:tc>
        <w:tc>
          <w:tcPr>
            <w:tcW w:w="683" w:type="pct"/>
            <w:vMerge w:val="restart"/>
            <w:vAlign w:val="center"/>
          </w:tcPr>
          <w:p w14:paraId="2436DE33" w14:textId="7B9C0B69" w:rsidR="00B85142" w:rsidRPr="00D40C02" w:rsidRDefault="00B85142" w:rsidP="00B85142">
            <w:pPr>
              <w:autoSpaceDE w:val="0"/>
              <w:autoSpaceDN w:val="0"/>
              <w:adjustRightInd w:val="0"/>
              <w:rPr>
                <w:sz w:val="22"/>
                <w:shd w:val="clear" w:color="auto" w:fill="FFFFFF"/>
              </w:rPr>
            </w:pPr>
            <w:r w:rsidRPr="00D40C02">
              <w:rPr>
                <w:sz w:val="22"/>
                <w:shd w:val="clear" w:color="auto" w:fill="FFFFFF"/>
              </w:rPr>
              <w:t xml:space="preserve">SRO: Ceri Gimblett, </w:t>
            </w:r>
          </w:p>
          <w:p w14:paraId="615233A7" w14:textId="77777777" w:rsidR="00B85142" w:rsidRPr="00D40C02" w:rsidRDefault="00B85142" w:rsidP="00B85142">
            <w:pPr>
              <w:autoSpaceDE w:val="0"/>
              <w:autoSpaceDN w:val="0"/>
              <w:adjustRightInd w:val="0"/>
              <w:rPr>
                <w:sz w:val="22"/>
                <w:shd w:val="clear" w:color="auto" w:fill="FFFFFF"/>
              </w:rPr>
            </w:pPr>
          </w:p>
          <w:p w14:paraId="3D189008" w14:textId="77777777" w:rsidR="00B85142" w:rsidRPr="00D200D6" w:rsidRDefault="00B85142" w:rsidP="00B85142">
            <w:pPr>
              <w:autoSpaceDE w:val="0"/>
              <w:autoSpaceDN w:val="0"/>
              <w:adjustRightInd w:val="0"/>
              <w:rPr>
                <w:b/>
                <w:sz w:val="22"/>
                <w:shd w:val="clear" w:color="auto" w:fill="FFFFFF"/>
              </w:rPr>
            </w:pPr>
            <w:r w:rsidRPr="00D40C02">
              <w:rPr>
                <w:sz w:val="22"/>
                <w:shd w:val="clear" w:color="auto" w:fill="FFFFFF"/>
              </w:rPr>
              <w:t>GMO Lead:</w:t>
            </w:r>
            <w:r>
              <w:rPr>
                <w:sz w:val="22"/>
                <w:shd w:val="clear" w:color="auto" w:fill="FFFFFF"/>
              </w:rPr>
              <w:t xml:space="preserve"> </w:t>
            </w:r>
            <w:r w:rsidRPr="00D40C02">
              <w:rPr>
                <w:sz w:val="22"/>
                <w:shd w:val="clear" w:color="auto" w:fill="FFFFFF"/>
              </w:rPr>
              <w:t>Rhodri Davies</w:t>
            </w:r>
          </w:p>
          <w:p w14:paraId="725A57A6" w14:textId="77777777" w:rsidR="00B85142" w:rsidRPr="00D40C02" w:rsidRDefault="00B85142" w:rsidP="00B85142">
            <w:pPr>
              <w:autoSpaceDE w:val="0"/>
              <w:autoSpaceDN w:val="0"/>
              <w:adjustRightInd w:val="0"/>
              <w:rPr>
                <w:sz w:val="22"/>
                <w:shd w:val="clear" w:color="auto" w:fill="FFFFFF"/>
              </w:rPr>
            </w:pPr>
            <w:r w:rsidRPr="00D40C02">
              <w:rPr>
                <w:sz w:val="22"/>
                <w:shd w:val="clear" w:color="auto" w:fill="FFFFFF"/>
              </w:rPr>
              <w:lastRenderedPageBreak/>
              <w:t xml:space="preserve">SRO: Ceri Gimblett, </w:t>
            </w:r>
          </w:p>
          <w:p w14:paraId="0EE165DB" w14:textId="77777777" w:rsidR="00B85142" w:rsidRPr="00D40C02" w:rsidRDefault="00B85142" w:rsidP="00B85142">
            <w:pPr>
              <w:autoSpaceDE w:val="0"/>
              <w:autoSpaceDN w:val="0"/>
              <w:adjustRightInd w:val="0"/>
              <w:rPr>
                <w:sz w:val="22"/>
                <w:shd w:val="clear" w:color="auto" w:fill="FFFFFF"/>
              </w:rPr>
            </w:pPr>
          </w:p>
          <w:p w14:paraId="65F15696" w14:textId="2EDC4BD6" w:rsidR="00B85142" w:rsidRPr="00D200D6" w:rsidRDefault="00B85142" w:rsidP="00B85142">
            <w:pPr>
              <w:autoSpaceDE w:val="0"/>
              <w:autoSpaceDN w:val="0"/>
              <w:adjustRightInd w:val="0"/>
              <w:rPr>
                <w:b/>
                <w:sz w:val="22"/>
                <w:shd w:val="clear" w:color="auto" w:fill="FFFFFF"/>
              </w:rPr>
            </w:pPr>
          </w:p>
        </w:tc>
      </w:tr>
      <w:tr w:rsidR="00B85142" w:rsidRPr="003D5254" w14:paraId="44201626" w14:textId="77777777" w:rsidTr="00B85142">
        <w:tc>
          <w:tcPr>
            <w:tcW w:w="1286" w:type="pct"/>
            <w:vAlign w:val="center"/>
          </w:tcPr>
          <w:p w14:paraId="38355ED8" w14:textId="3C0A8715" w:rsidR="00B85142" w:rsidRPr="00D40C02" w:rsidRDefault="00B85142" w:rsidP="00B85142">
            <w:pPr>
              <w:autoSpaceDE w:val="0"/>
              <w:autoSpaceDN w:val="0"/>
              <w:adjustRightInd w:val="0"/>
              <w:rPr>
                <w:b/>
                <w:sz w:val="22"/>
                <w:shd w:val="clear" w:color="auto" w:fill="FFFFFF"/>
              </w:rPr>
            </w:pPr>
            <w:r>
              <w:rPr>
                <w:b/>
                <w:sz w:val="22"/>
                <w:shd w:val="clear" w:color="auto" w:fill="FFFFFF"/>
              </w:rPr>
              <w:lastRenderedPageBreak/>
              <w:t xml:space="preserve">PC_003: Deliver Orthopaedic Strategy - </w:t>
            </w:r>
            <w:r w:rsidRPr="00B24B46">
              <w:rPr>
                <w:sz w:val="22"/>
                <w:shd w:val="clear" w:color="auto" w:fill="FFFFFF"/>
              </w:rPr>
              <w:t>Utilise the high care facility in Neath Port Talbot Hospital to accommodate suitable LVHC patients with suitable transfer arrangement to mitigate any risks</w:t>
            </w:r>
            <w:r w:rsidRPr="00B24B46">
              <w:rPr>
                <w:b/>
                <w:sz w:val="22"/>
                <w:shd w:val="clear" w:color="auto" w:fill="FFFFFF"/>
              </w:rPr>
              <w:t>.</w:t>
            </w:r>
          </w:p>
        </w:tc>
        <w:tc>
          <w:tcPr>
            <w:tcW w:w="995" w:type="pct"/>
            <w:vMerge/>
            <w:vAlign w:val="center"/>
          </w:tcPr>
          <w:p w14:paraId="728458D6" w14:textId="77777777" w:rsidR="00B85142" w:rsidRDefault="00B85142" w:rsidP="00B85142">
            <w:pPr>
              <w:autoSpaceDE w:val="0"/>
              <w:autoSpaceDN w:val="0"/>
              <w:adjustRightInd w:val="0"/>
              <w:rPr>
                <w:b/>
                <w:sz w:val="22"/>
                <w:shd w:val="clear" w:color="auto" w:fill="FFFFFF"/>
              </w:rPr>
            </w:pPr>
          </w:p>
        </w:tc>
        <w:tc>
          <w:tcPr>
            <w:tcW w:w="1287" w:type="pct"/>
            <w:vAlign w:val="center"/>
          </w:tcPr>
          <w:p w14:paraId="5A50F7D0" w14:textId="27D35D7E" w:rsidR="00B85142" w:rsidRPr="00D40C02" w:rsidRDefault="00B85142" w:rsidP="00B85142">
            <w:pPr>
              <w:autoSpaceDE w:val="0"/>
              <w:autoSpaceDN w:val="0"/>
              <w:adjustRightInd w:val="0"/>
              <w:rPr>
                <w:sz w:val="22"/>
                <w:shd w:val="clear" w:color="auto" w:fill="FFFFFF"/>
              </w:rPr>
            </w:pPr>
            <w:r w:rsidRPr="00DA6DB3">
              <w:rPr>
                <w:sz w:val="22"/>
                <w:shd w:val="clear" w:color="auto" w:fill="FFFFFF"/>
              </w:rPr>
              <w:t>High Care facility in place, but no LVHC p</w:t>
            </w:r>
            <w:r>
              <w:rPr>
                <w:sz w:val="22"/>
                <w:shd w:val="clear" w:color="auto" w:fill="FFFFFF"/>
              </w:rPr>
              <w:t>atients currently due to staffing/ no anaesthetic cover.</w:t>
            </w:r>
          </w:p>
        </w:tc>
        <w:tc>
          <w:tcPr>
            <w:tcW w:w="749" w:type="pct"/>
            <w:vAlign w:val="center"/>
          </w:tcPr>
          <w:p w14:paraId="6F3FB9F5" w14:textId="02242D53" w:rsidR="00B85142" w:rsidRPr="00D40C02" w:rsidRDefault="00B85142" w:rsidP="00B85142">
            <w:pPr>
              <w:autoSpaceDE w:val="0"/>
              <w:autoSpaceDN w:val="0"/>
              <w:adjustRightInd w:val="0"/>
              <w:rPr>
                <w:sz w:val="22"/>
                <w:shd w:val="clear" w:color="auto" w:fill="FFFFFF"/>
              </w:rPr>
            </w:pPr>
            <w:r>
              <w:rPr>
                <w:sz w:val="22"/>
                <w:shd w:val="clear" w:color="auto" w:fill="FFFFFF"/>
              </w:rPr>
              <w:t>See below</w:t>
            </w:r>
          </w:p>
        </w:tc>
        <w:tc>
          <w:tcPr>
            <w:tcW w:w="683" w:type="pct"/>
            <w:vMerge/>
            <w:vAlign w:val="center"/>
          </w:tcPr>
          <w:p w14:paraId="7ACDCC35" w14:textId="5746402B" w:rsidR="00B85142" w:rsidRPr="00D40C02" w:rsidRDefault="00B85142" w:rsidP="00B85142">
            <w:pPr>
              <w:autoSpaceDE w:val="0"/>
              <w:autoSpaceDN w:val="0"/>
              <w:adjustRightInd w:val="0"/>
              <w:rPr>
                <w:sz w:val="22"/>
                <w:shd w:val="clear" w:color="auto" w:fill="FFFFFF"/>
              </w:rPr>
            </w:pPr>
          </w:p>
        </w:tc>
      </w:tr>
      <w:tr w:rsidR="00B85142" w:rsidRPr="003D5254" w14:paraId="08819CE4" w14:textId="77777777" w:rsidTr="00B85142">
        <w:tc>
          <w:tcPr>
            <w:tcW w:w="1286" w:type="pct"/>
            <w:vAlign w:val="center"/>
          </w:tcPr>
          <w:p w14:paraId="2888A7B9" w14:textId="16E2BC01" w:rsidR="00B85142" w:rsidRPr="00D40C02" w:rsidRDefault="00B85142" w:rsidP="00B85142">
            <w:pPr>
              <w:autoSpaceDE w:val="0"/>
              <w:autoSpaceDN w:val="0"/>
              <w:adjustRightInd w:val="0"/>
              <w:rPr>
                <w:b/>
                <w:sz w:val="22"/>
                <w:shd w:val="clear" w:color="auto" w:fill="FFFFFF"/>
              </w:rPr>
            </w:pPr>
            <w:r>
              <w:rPr>
                <w:b/>
                <w:sz w:val="22"/>
                <w:shd w:val="clear" w:color="auto" w:fill="FFFFFF"/>
              </w:rPr>
              <w:t xml:space="preserve">PC_004: Deliver Orthopaedic Strategy </w:t>
            </w:r>
            <w:r w:rsidRPr="00DA6DB3">
              <w:rPr>
                <w:sz w:val="22"/>
                <w:shd w:val="clear" w:color="auto" w:fill="FFFFFF"/>
              </w:rPr>
              <w:t>Utilise the new orthopaedic theatres in NPTH for HVLC patients</w:t>
            </w:r>
            <w:r w:rsidRPr="00DA6DB3">
              <w:rPr>
                <w:b/>
                <w:sz w:val="22"/>
                <w:shd w:val="clear" w:color="auto" w:fill="FFFFFF"/>
              </w:rPr>
              <w:t>.</w:t>
            </w:r>
          </w:p>
        </w:tc>
        <w:tc>
          <w:tcPr>
            <w:tcW w:w="995" w:type="pct"/>
            <w:vMerge/>
            <w:vAlign w:val="center"/>
          </w:tcPr>
          <w:p w14:paraId="1D972CAA" w14:textId="77777777" w:rsidR="00B85142" w:rsidRDefault="00B85142" w:rsidP="00B85142">
            <w:pPr>
              <w:autoSpaceDE w:val="0"/>
              <w:autoSpaceDN w:val="0"/>
              <w:adjustRightInd w:val="0"/>
              <w:rPr>
                <w:b/>
                <w:sz w:val="22"/>
                <w:shd w:val="clear" w:color="auto" w:fill="FFFFFF"/>
              </w:rPr>
            </w:pPr>
          </w:p>
        </w:tc>
        <w:tc>
          <w:tcPr>
            <w:tcW w:w="1287" w:type="pct"/>
            <w:vAlign w:val="center"/>
          </w:tcPr>
          <w:p w14:paraId="4B994209" w14:textId="07908C61" w:rsidR="00B85142" w:rsidRPr="00D40C02" w:rsidRDefault="00B85142" w:rsidP="00B85142">
            <w:pPr>
              <w:autoSpaceDE w:val="0"/>
              <w:autoSpaceDN w:val="0"/>
              <w:adjustRightInd w:val="0"/>
              <w:rPr>
                <w:sz w:val="22"/>
                <w:shd w:val="clear" w:color="auto" w:fill="FFFFFF"/>
              </w:rPr>
            </w:pPr>
            <w:r>
              <w:rPr>
                <w:sz w:val="22"/>
                <w:shd w:val="clear" w:color="auto" w:fill="FFFFFF"/>
              </w:rPr>
              <w:t xml:space="preserve">Delay in opening x 3 theatres (initial expected date was June 23. </w:t>
            </w:r>
            <w:r w:rsidRPr="00DA6DB3">
              <w:rPr>
                <w:sz w:val="22"/>
                <w:shd w:val="clear" w:color="auto" w:fill="FFFFFF"/>
              </w:rPr>
              <w:t xml:space="preserve"> These delays</w:t>
            </w:r>
            <w:r>
              <w:rPr>
                <w:sz w:val="22"/>
                <w:shd w:val="clear" w:color="auto" w:fill="FFFFFF"/>
              </w:rPr>
              <w:t xml:space="preserve"> are due to staffing issues. I</w:t>
            </w:r>
            <w:r w:rsidRPr="00DA6DB3">
              <w:rPr>
                <w:sz w:val="22"/>
                <w:shd w:val="clear" w:color="auto" w:fill="FFFFFF"/>
              </w:rPr>
              <w:t>nsourcing is being explored to make use of theatre</w:t>
            </w:r>
            <w:r>
              <w:rPr>
                <w:sz w:val="22"/>
                <w:shd w:val="clear" w:color="auto" w:fill="FFFFFF"/>
              </w:rPr>
              <w:t>s sooner than anticipated dates.</w:t>
            </w:r>
          </w:p>
        </w:tc>
        <w:tc>
          <w:tcPr>
            <w:tcW w:w="749" w:type="pct"/>
            <w:vAlign w:val="center"/>
          </w:tcPr>
          <w:p w14:paraId="518729A9" w14:textId="12311E60" w:rsidR="00B85142" w:rsidRPr="00D40C02" w:rsidRDefault="00B85142" w:rsidP="00B85142">
            <w:pPr>
              <w:autoSpaceDE w:val="0"/>
              <w:autoSpaceDN w:val="0"/>
              <w:adjustRightInd w:val="0"/>
              <w:rPr>
                <w:sz w:val="22"/>
                <w:shd w:val="clear" w:color="auto" w:fill="FFFFFF"/>
              </w:rPr>
            </w:pPr>
            <w:r>
              <w:rPr>
                <w:sz w:val="22"/>
                <w:shd w:val="clear" w:color="auto" w:fill="FFFFFF"/>
              </w:rPr>
              <w:t>Phased approach agreed - theatres open August/October/ January 24</w:t>
            </w:r>
          </w:p>
        </w:tc>
        <w:tc>
          <w:tcPr>
            <w:tcW w:w="683" w:type="pct"/>
            <w:vMerge/>
            <w:vAlign w:val="center"/>
          </w:tcPr>
          <w:p w14:paraId="495622CB" w14:textId="33B1D8E6" w:rsidR="00B85142" w:rsidRPr="00D40C02" w:rsidRDefault="00B85142" w:rsidP="00B85142">
            <w:pPr>
              <w:autoSpaceDE w:val="0"/>
              <w:autoSpaceDN w:val="0"/>
              <w:adjustRightInd w:val="0"/>
              <w:rPr>
                <w:sz w:val="22"/>
                <w:shd w:val="clear" w:color="auto" w:fill="FFFFFF"/>
              </w:rPr>
            </w:pPr>
          </w:p>
        </w:tc>
      </w:tr>
      <w:tr w:rsidR="00B85142" w:rsidRPr="003D5254" w14:paraId="02C1AD78" w14:textId="77777777" w:rsidTr="00B85142">
        <w:tc>
          <w:tcPr>
            <w:tcW w:w="1286" w:type="pct"/>
            <w:vAlign w:val="center"/>
          </w:tcPr>
          <w:p w14:paraId="79863C28" w14:textId="50710595" w:rsidR="00B85142" w:rsidRPr="00D40C02" w:rsidRDefault="00B85142" w:rsidP="00B85142">
            <w:pPr>
              <w:autoSpaceDE w:val="0"/>
              <w:autoSpaceDN w:val="0"/>
              <w:adjustRightInd w:val="0"/>
              <w:rPr>
                <w:b/>
                <w:sz w:val="22"/>
                <w:shd w:val="clear" w:color="auto" w:fill="FFFFFF"/>
              </w:rPr>
            </w:pPr>
            <w:r>
              <w:rPr>
                <w:b/>
                <w:sz w:val="22"/>
                <w:shd w:val="clear" w:color="auto" w:fill="FFFFFF"/>
              </w:rPr>
              <w:t xml:space="preserve">PC_005: </w:t>
            </w:r>
            <w:r w:rsidRPr="00DA6DB3">
              <w:rPr>
                <w:b/>
                <w:sz w:val="22"/>
                <w:shd w:val="clear" w:color="auto" w:fill="FFFFFF"/>
              </w:rPr>
              <w:t xml:space="preserve">Create greater </w:t>
            </w:r>
            <w:r>
              <w:rPr>
                <w:b/>
                <w:sz w:val="22"/>
                <w:shd w:val="clear" w:color="auto" w:fill="FFFFFF"/>
              </w:rPr>
              <w:t xml:space="preserve">surgical </w:t>
            </w:r>
            <w:r w:rsidRPr="00DA6DB3">
              <w:rPr>
                <w:b/>
                <w:sz w:val="22"/>
                <w:shd w:val="clear" w:color="auto" w:fill="FFFFFF"/>
              </w:rPr>
              <w:t>capacity at Singleton</w:t>
            </w:r>
            <w:r>
              <w:rPr>
                <w:b/>
                <w:sz w:val="22"/>
                <w:shd w:val="clear" w:color="auto" w:fill="FFFFFF"/>
              </w:rPr>
              <w:t xml:space="preserve"> - </w:t>
            </w:r>
            <w:r w:rsidRPr="00DA6DB3">
              <w:rPr>
                <w:sz w:val="22"/>
                <w:shd w:val="clear" w:color="auto" w:fill="FFFFFF"/>
              </w:rPr>
              <w:t>Finalise business case and secure finalise support to develop a 3 theatre module in Singleton</w:t>
            </w:r>
          </w:p>
        </w:tc>
        <w:tc>
          <w:tcPr>
            <w:tcW w:w="995" w:type="pct"/>
            <w:vMerge/>
            <w:vAlign w:val="center"/>
          </w:tcPr>
          <w:p w14:paraId="2DBEC065" w14:textId="77777777" w:rsidR="00B85142" w:rsidRDefault="00B85142" w:rsidP="00B85142">
            <w:pPr>
              <w:autoSpaceDE w:val="0"/>
              <w:autoSpaceDN w:val="0"/>
              <w:adjustRightInd w:val="0"/>
              <w:rPr>
                <w:b/>
                <w:sz w:val="22"/>
                <w:shd w:val="clear" w:color="auto" w:fill="FFFFFF"/>
              </w:rPr>
            </w:pPr>
          </w:p>
        </w:tc>
        <w:tc>
          <w:tcPr>
            <w:tcW w:w="1287" w:type="pct"/>
            <w:vAlign w:val="center"/>
          </w:tcPr>
          <w:p w14:paraId="09E7B1E5" w14:textId="0EAF83D8" w:rsidR="00B85142" w:rsidRPr="00D40C02" w:rsidRDefault="00B85142" w:rsidP="00B85142">
            <w:pPr>
              <w:autoSpaceDE w:val="0"/>
              <w:autoSpaceDN w:val="0"/>
              <w:adjustRightInd w:val="0"/>
              <w:rPr>
                <w:sz w:val="22"/>
                <w:shd w:val="clear" w:color="auto" w:fill="FFFFFF"/>
              </w:rPr>
            </w:pPr>
            <w:r w:rsidRPr="00DA6DB3">
              <w:rPr>
                <w:sz w:val="22"/>
                <w:shd w:val="clear" w:color="auto" w:fill="FFFFFF"/>
              </w:rPr>
              <w:t>Business Case developed, and CEO sighted but finances need reviewing</w:t>
            </w:r>
          </w:p>
        </w:tc>
        <w:tc>
          <w:tcPr>
            <w:tcW w:w="749" w:type="pct"/>
            <w:vAlign w:val="center"/>
          </w:tcPr>
          <w:p w14:paraId="18A05172" w14:textId="616E79F3" w:rsidR="00B85142" w:rsidRPr="00D40C02" w:rsidRDefault="00B85142" w:rsidP="00B85142">
            <w:pPr>
              <w:autoSpaceDE w:val="0"/>
              <w:autoSpaceDN w:val="0"/>
              <w:adjustRightInd w:val="0"/>
              <w:rPr>
                <w:sz w:val="22"/>
                <w:shd w:val="clear" w:color="auto" w:fill="FFFFFF"/>
              </w:rPr>
            </w:pPr>
            <w:r>
              <w:rPr>
                <w:sz w:val="22"/>
                <w:shd w:val="clear" w:color="auto" w:fill="FFFFFF"/>
              </w:rPr>
              <w:t xml:space="preserve">Case progress to Management Board in Q2 (Aug/ Sept) </w:t>
            </w:r>
          </w:p>
        </w:tc>
        <w:tc>
          <w:tcPr>
            <w:tcW w:w="683" w:type="pct"/>
            <w:vMerge/>
            <w:vAlign w:val="center"/>
          </w:tcPr>
          <w:p w14:paraId="59613F2E" w14:textId="2B879DC5" w:rsidR="00B85142" w:rsidRPr="00D40C02" w:rsidRDefault="00B85142" w:rsidP="00B85142">
            <w:pPr>
              <w:autoSpaceDE w:val="0"/>
              <w:autoSpaceDN w:val="0"/>
              <w:adjustRightInd w:val="0"/>
              <w:rPr>
                <w:sz w:val="22"/>
                <w:shd w:val="clear" w:color="auto" w:fill="FFFFFF"/>
              </w:rPr>
            </w:pPr>
          </w:p>
        </w:tc>
      </w:tr>
      <w:tr w:rsidR="00B85142" w:rsidRPr="003D5254" w14:paraId="480C51B1" w14:textId="77777777" w:rsidTr="00B85142">
        <w:tc>
          <w:tcPr>
            <w:tcW w:w="1286" w:type="pct"/>
            <w:vAlign w:val="center"/>
          </w:tcPr>
          <w:p w14:paraId="1DA6C4B1" w14:textId="0876C570" w:rsidR="00B85142" w:rsidRPr="00D40C02" w:rsidRDefault="00B85142" w:rsidP="00B85142">
            <w:pPr>
              <w:autoSpaceDE w:val="0"/>
              <w:autoSpaceDN w:val="0"/>
              <w:adjustRightInd w:val="0"/>
              <w:rPr>
                <w:b/>
                <w:sz w:val="22"/>
                <w:shd w:val="clear" w:color="auto" w:fill="FFFFFF"/>
              </w:rPr>
            </w:pPr>
            <w:r>
              <w:rPr>
                <w:b/>
                <w:sz w:val="22"/>
                <w:shd w:val="clear" w:color="auto" w:fill="FFFFFF"/>
              </w:rPr>
              <w:t>PC_006 – PC_008</w:t>
            </w:r>
            <w:r w:rsidRPr="00DA6DB3">
              <w:rPr>
                <w:b/>
                <w:sz w:val="22"/>
                <w:shd w:val="clear" w:color="auto" w:fill="FFFFFF"/>
              </w:rPr>
              <w:t xml:space="preserve"> Create greater </w:t>
            </w:r>
            <w:r>
              <w:rPr>
                <w:b/>
                <w:sz w:val="22"/>
                <w:shd w:val="clear" w:color="auto" w:fill="FFFFFF"/>
              </w:rPr>
              <w:t xml:space="preserve">surgical </w:t>
            </w:r>
            <w:r w:rsidRPr="00DA6DB3">
              <w:rPr>
                <w:b/>
                <w:sz w:val="22"/>
                <w:shd w:val="clear" w:color="auto" w:fill="FFFFFF"/>
              </w:rPr>
              <w:t>capacity at Singleton</w:t>
            </w:r>
          </w:p>
        </w:tc>
        <w:tc>
          <w:tcPr>
            <w:tcW w:w="995" w:type="pct"/>
            <w:vMerge/>
            <w:vAlign w:val="center"/>
          </w:tcPr>
          <w:p w14:paraId="21D47E90" w14:textId="77777777" w:rsidR="00B85142" w:rsidRDefault="00B85142" w:rsidP="00B85142">
            <w:pPr>
              <w:autoSpaceDE w:val="0"/>
              <w:autoSpaceDN w:val="0"/>
              <w:adjustRightInd w:val="0"/>
              <w:rPr>
                <w:b/>
                <w:sz w:val="22"/>
                <w:shd w:val="clear" w:color="auto" w:fill="FFFFFF"/>
              </w:rPr>
            </w:pPr>
          </w:p>
        </w:tc>
        <w:tc>
          <w:tcPr>
            <w:tcW w:w="2036" w:type="pct"/>
            <w:gridSpan w:val="2"/>
            <w:vAlign w:val="center"/>
          </w:tcPr>
          <w:p w14:paraId="02C050A2" w14:textId="68F23F5E" w:rsidR="00B85142" w:rsidRPr="00D40C02" w:rsidRDefault="00B85142" w:rsidP="00B85142">
            <w:pPr>
              <w:autoSpaceDE w:val="0"/>
              <w:autoSpaceDN w:val="0"/>
              <w:adjustRightInd w:val="0"/>
              <w:rPr>
                <w:sz w:val="22"/>
                <w:shd w:val="clear" w:color="auto" w:fill="FFFFFF"/>
              </w:rPr>
            </w:pPr>
            <w:r>
              <w:rPr>
                <w:sz w:val="22"/>
                <w:shd w:val="clear" w:color="auto" w:fill="FFFFFF"/>
              </w:rPr>
              <w:t>Reliant on above</w:t>
            </w:r>
          </w:p>
        </w:tc>
        <w:tc>
          <w:tcPr>
            <w:tcW w:w="683" w:type="pct"/>
            <w:vMerge/>
            <w:vAlign w:val="center"/>
          </w:tcPr>
          <w:p w14:paraId="26E205FC" w14:textId="77777777" w:rsidR="00B85142" w:rsidRPr="00D40C02" w:rsidRDefault="00B85142" w:rsidP="00B85142">
            <w:pPr>
              <w:autoSpaceDE w:val="0"/>
              <w:autoSpaceDN w:val="0"/>
              <w:adjustRightInd w:val="0"/>
              <w:rPr>
                <w:sz w:val="22"/>
                <w:shd w:val="clear" w:color="auto" w:fill="FFFFFF"/>
              </w:rPr>
            </w:pPr>
          </w:p>
        </w:tc>
      </w:tr>
      <w:tr w:rsidR="00B85142" w:rsidRPr="003D5254" w14:paraId="72F48278" w14:textId="77777777" w:rsidTr="00B85142">
        <w:tc>
          <w:tcPr>
            <w:tcW w:w="1286" w:type="pct"/>
            <w:vAlign w:val="center"/>
          </w:tcPr>
          <w:p w14:paraId="68299AC3" w14:textId="77777777" w:rsidR="00B85142" w:rsidRDefault="00B85142" w:rsidP="00B85142">
            <w:pPr>
              <w:autoSpaceDE w:val="0"/>
              <w:autoSpaceDN w:val="0"/>
              <w:adjustRightInd w:val="0"/>
              <w:rPr>
                <w:b/>
                <w:sz w:val="22"/>
                <w:shd w:val="clear" w:color="auto" w:fill="FFFFFF"/>
              </w:rPr>
            </w:pPr>
            <w:r>
              <w:rPr>
                <w:b/>
                <w:sz w:val="22"/>
                <w:shd w:val="clear" w:color="auto" w:fill="FFFFFF"/>
              </w:rPr>
              <w:t xml:space="preserve">PC_009: </w:t>
            </w:r>
            <w:r w:rsidRPr="00DA6DB3">
              <w:rPr>
                <w:b/>
                <w:sz w:val="22"/>
                <w:shd w:val="clear" w:color="auto" w:fill="FFFFFF"/>
              </w:rPr>
              <w:t>Deliver out-patient waits &gt;52 weeks (with the exception of orthopaedics) by June 20</w:t>
            </w:r>
            <w:r>
              <w:rPr>
                <w:b/>
                <w:sz w:val="22"/>
                <w:shd w:val="clear" w:color="auto" w:fill="FFFFFF"/>
              </w:rPr>
              <w:t xml:space="preserve">23 and 36 week wait by March 24 </w:t>
            </w:r>
          </w:p>
          <w:p w14:paraId="680D5BC6" w14:textId="1A41C4DA" w:rsidR="00B85142" w:rsidRPr="00DA6DB3" w:rsidRDefault="00B85142" w:rsidP="00B85142">
            <w:pPr>
              <w:autoSpaceDE w:val="0"/>
              <w:autoSpaceDN w:val="0"/>
              <w:adjustRightInd w:val="0"/>
              <w:rPr>
                <w:sz w:val="22"/>
                <w:shd w:val="clear" w:color="auto" w:fill="FFFFFF"/>
              </w:rPr>
            </w:pPr>
            <w:r w:rsidRPr="00DA6DB3">
              <w:rPr>
                <w:sz w:val="22"/>
                <w:shd w:val="clear" w:color="auto" w:fill="FFFFFF"/>
              </w:rPr>
              <w:t xml:space="preserve">Continue current improvement trajectory for outpatients utilising additional capacity where necessary and through efficiency gains. Develop further initiatives in primary care to reduce demand </w:t>
            </w:r>
            <w:r w:rsidRPr="00DA6DB3">
              <w:rPr>
                <w:sz w:val="22"/>
                <w:shd w:val="clear" w:color="auto" w:fill="FFFFFF"/>
              </w:rPr>
              <w:lastRenderedPageBreak/>
              <w:t>including the introduction of at least 50 Health Pathways.</w:t>
            </w:r>
          </w:p>
        </w:tc>
        <w:tc>
          <w:tcPr>
            <w:tcW w:w="995" w:type="pct"/>
            <w:vMerge/>
            <w:vAlign w:val="center"/>
          </w:tcPr>
          <w:p w14:paraId="6386BA4E" w14:textId="77777777" w:rsidR="00B85142" w:rsidRDefault="00B85142" w:rsidP="00B85142">
            <w:pPr>
              <w:autoSpaceDE w:val="0"/>
              <w:autoSpaceDN w:val="0"/>
              <w:adjustRightInd w:val="0"/>
              <w:rPr>
                <w:b/>
                <w:sz w:val="22"/>
                <w:shd w:val="clear" w:color="auto" w:fill="FFFFFF"/>
              </w:rPr>
            </w:pPr>
          </w:p>
        </w:tc>
        <w:tc>
          <w:tcPr>
            <w:tcW w:w="1287" w:type="pct"/>
            <w:vAlign w:val="center"/>
          </w:tcPr>
          <w:p w14:paraId="7F80AB6B" w14:textId="4E86E3C5" w:rsidR="00B85142" w:rsidRDefault="00B85142" w:rsidP="00B85142">
            <w:pPr>
              <w:autoSpaceDE w:val="0"/>
              <w:autoSpaceDN w:val="0"/>
              <w:adjustRightInd w:val="0"/>
              <w:rPr>
                <w:sz w:val="22"/>
                <w:shd w:val="clear" w:color="auto" w:fill="FFFFFF"/>
              </w:rPr>
            </w:pPr>
            <w:r w:rsidRPr="00DA6DB3">
              <w:rPr>
                <w:sz w:val="22"/>
                <w:shd w:val="clear" w:color="auto" w:fill="FFFFFF"/>
              </w:rPr>
              <w:t xml:space="preserve">52 week OP target met for all specialties with the exception of orthopaedics and orthodontics (due to last minute clinic cancellation). </w:t>
            </w:r>
          </w:p>
          <w:p w14:paraId="27DCE505" w14:textId="77777777" w:rsidR="00B85142" w:rsidRDefault="00B85142" w:rsidP="00B85142">
            <w:pPr>
              <w:autoSpaceDE w:val="0"/>
              <w:autoSpaceDN w:val="0"/>
              <w:adjustRightInd w:val="0"/>
              <w:rPr>
                <w:sz w:val="22"/>
                <w:shd w:val="clear" w:color="auto" w:fill="FFFFFF"/>
              </w:rPr>
            </w:pPr>
          </w:p>
          <w:p w14:paraId="42A63A72" w14:textId="3F7B548C" w:rsidR="00B85142" w:rsidRPr="00D40C02" w:rsidRDefault="00B85142" w:rsidP="00B85142">
            <w:pPr>
              <w:autoSpaceDE w:val="0"/>
              <w:autoSpaceDN w:val="0"/>
              <w:adjustRightInd w:val="0"/>
              <w:rPr>
                <w:sz w:val="22"/>
                <w:shd w:val="clear" w:color="auto" w:fill="FFFFFF"/>
              </w:rPr>
            </w:pPr>
          </w:p>
        </w:tc>
        <w:tc>
          <w:tcPr>
            <w:tcW w:w="749" w:type="pct"/>
            <w:vAlign w:val="center"/>
          </w:tcPr>
          <w:p w14:paraId="7E1D07C5" w14:textId="111B9617" w:rsidR="00B85142" w:rsidRPr="00D40C02" w:rsidRDefault="00B85142" w:rsidP="00B85142">
            <w:pPr>
              <w:autoSpaceDE w:val="0"/>
              <w:autoSpaceDN w:val="0"/>
              <w:adjustRightInd w:val="0"/>
              <w:rPr>
                <w:sz w:val="22"/>
                <w:shd w:val="clear" w:color="auto" w:fill="FFFFFF"/>
              </w:rPr>
            </w:pPr>
            <w:r w:rsidRPr="00DA6DB3">
              <w:rPr>
                <w:sz w:val="22"/>
                <w:shd w:val="clear" w:color="auto" w:fill="FFFFFF"/>
              </w:rPr>
              <w:t>Plans being developed to deliver 36 weeks target</w:t>
            </w:r>
          </w:p>
        </w:tc>
        <w:tc>
          <w:tcPr>
            <w:tcW w:w="683" w:type="pct"/>
            <w:vMerge w:val="restart"/>
            <w:vAlign w:val="center"/>
          </w:tcPr>
          <w:p w14:paraId="3AC00109" w14:textId="4DAA3729" w:rsidR="00B85142" w:rsidRPr="00D40C02" w:rsidRDefault="00B85142" w:rsidP="00B85142">
            <w:pPr>
              <w:autoSpaceDE w:val="0"/>
              <w:autoSpaceDN w:val="0"/>
              <w:adjustRightInd w:val="0"/>
              <w:rPr>
                <w:sz w:val="22"/>
                <w:shd w:val="clear" w:color="auto" w:fill="FFFFFF"/>
              </w:rPr>
            </w:pPr>
            <w:r>
              <w:rPr>
                <w:sz w:val="22"/>
                <w:shd w:val="clear" w:color="auto" w:fill="FFFFFF"/>
              </w:rPr>
              <w:t>SRO Craige Wilson</w:t>
            </w:r>
          </w:p>
        </w:tc>
      </w:tr>
      <w:tr w:rsidR="00B85142" w:rsidRPr="003D5254" w14:paraId="2E4EDB9B" w14:textId="77777777" w:rsidTr="00B85142">
        <w:tc>
          <w:tcPr>
            <w:tcW w:w="1286" w:type="pct"/>
            <w:vAlign w:val="center"/>
          </w:tcPr>
          <w:p w14:paraId="6539D638" w14:textId="77777777" w:rsidR="00B85142" w:rsidRDefault="00B85142" w:rsidP="00B85142">
            <w:pPr>
              <w:autoSpaceDE w:val="0"/>
              <w:autoSpaceDN w:val="0"/>
              <w:adjustRightInd w:val="0"/>
              <w:rPr>
                <w:b/>
                <w:sz w:val="22"/>
                <w:shd w:val="clear" w:color="auto" w:fill="FFFFFF"/>
              </w:rPr>
            </w:pPr>
            <w:r>
              <w:rPr>
                <w:b/>
                <w:sz w:val="22"/>
                <w:shd w:val="clear" w:color="auto" w:fill="FFFFFF"/>
              </w:rPr>
              <w:t xml:space="preserve">PC_010: </w:t>
            </w:r>
            <w:r w:rsidRPr="00DA6DB3">
              <w:rPr>
                <w:b/>
                <w:sz w:val="22"/>
                <w:shd w:val="clear" w:color="auto" w:fill="FFFFFF"/>
              </w:rPr>
              <w:t>Reduce the number of patients on the Follow Up Not Booked (FUNB) waiting list by 30% by March 24</w:t>
            </w:r>
          </w:p>
          <w:p w14:paraId="4DFD086B" w14:textId="156E49B3" w:rsidR="00B85142" w:rsidRPr="00DA6DB3" w:rsidRDefault="00B85142" w:rsidP="00B85142">
            <w:pPr>
              <w:autoSpaceDE w:val="0"/>
              <w:autoSpaceDN w:val="0"/>
              <w:adjustRightInd w:val="0"/>
              <w:rPr>
                <w:sz w:val="22"/>
                <w:shd w:val="clear" w:color="auto" w:fill="FFFFFF"/>
              </w:rPr>
            </w:pPr>
            <w:r w:rsidRPr="00DA6DB3">
              <w:rPr>
                <w:sz w:val="22"/>
                <w:shd w:val="clear" w:color="auto" w:fill="FFFFFF"/>
              </w:rPr>
              <w:t>Establish alternative pathways to follow up appointment across all specialties including maximising the use of PIFU and SOS.</w:t>
            </w:r>
          </w:p>
        </w:tc>
        <w:tc>
          <w:tcPr>
            <w:tcW w:w="995" w:type="pct"/>
            <w:vMerge/>
            <w:vAlign w:val="center"/>
          </w:tcPr>
          <w:p w14:paraId="7F38D99E" w14:textId="77777777" w:rsidR="00B85142" w:rsidRDefault="00B85142" w:rsidP="00B85142">
            <w:pPr>
              <w:autoSpaceDE w:val="0"/>
              <w:autoSpaceDN w:val="0"/>
              <w:adjustRightInd w:val="0"/>
              <w:rPr>
                <w:b/>
                <w:sz w:val="22"/>
                <w:shd w:val="clear" w:color="auto" w:fill="FFFFFF"/>
              </w:rPr>
            </w:pPr>
          </w:p>
        </w:tc>
        <w:tc>
          <w:tcPr>
            <w:tcW w:w="1287" w:type="pct"/>
            <w:vAlign w:val="center"/>
          </w:tcPr>
          <w:p w14:paraId="4301800E" w14:textId="6AFD664F" w:rsidR="00B85142" w:rsidRPr="00D40C02" w:rsidRDefault="00B85142" w:rsidP="00B85142">
            <w:pPr>
              <w:autoSpaceDE w:val="0"/>
              <w:autoSpaceDN w:val="0"/>
              <w:adjustRightInd w:val="0"/>
              <w:rPr>
                <w:sz w:val="22"/>
                <w:shd w:val="clear" w:color="auto" w:fill="FFFFFF"/>
              </w:rPr>
            </w:pPr>
            <w:r w:rsidRPr="00DA6DB3">
              <w:rPr>
                <w:sz w:val="22"/>
                <w:shd w:val="clear" w:color="auto" w:fill="FFFFFF"/>
              </w:rPr>
              <w:t>Effective validation of FUNB lists is dependent on outpatients centralisation which has now been agreed. A performance team has been recruited and will support this. Pilot to review FUNB lists (2500patients) in primary care has shown scope for reduction and the recommendations have been shared with participating services. </w:t>
            </w:r>
          </w:p>
        </w:tc>
        <w:tc>
          <w:tcPr>
            <w:tcW w:w="749" w:type="pct"/>
            <w:vAlign w:val="center"/>
          </w:tcPr>
          <w:p w14:paraId="2B9A6417" w14:textId="77C4CA24" w:rsidR="00B85142" w:rsidRPr="00D40C02" w:rsidRDefault="00B85142" w:rsidP="00B85142">
            <w:pPr>
              <w:autoSpaceDE w:val="0"/>
              <w:autoSpaceDN w:val="0"/>
              <w:adjustRightInd w:val="0"/>
              <w:rPr>
                <w:sz w:val="22"/>
                <w:shd w:val="clear" w:color="auto" w:fill="FFFFFF"/>
              </w:rPr>
            </w:pPr>
          </w:p>
        </w:tc>
        <w:tc>
          <w:tcPr>
            <w:tcW w:w="683" w:type="pct"/>
            <w:vMerge/>
            <w:vAlign w:val="center"/>
          </w:tcPr>
          <w:p w14:paraId="5CFE9960" w14:textId="77777777" w:rsidR="00B85142" w:rsidRPr="00D40C02" w:rsidRDefault="00B85142" w:rsidP="00B85142">
            <w:pPr>
              <w:autoSpaceDE w:val="0"/>
              <w:autoSpaceDN w:val="0"/>
              <w:adjustRightInd w:val="0"/>
              <w:rPr>
                <w:sz w:val="22"/>
                <w:shd w:val="clear" w:color="auto" w:fill="FFFFFF"/>
              </w:rPr>
            </w:pPr>
          </w:p>
        </w:tc>
      </w:tr>
      <w:tr w:rsidR="00B85142" w:rsidRPr="003D5254" w14:paraId="69563E40" w14:textId="77777777" w:rsidTr="00B85142">
        <w:tc>
          <w:tcPr>
            <w:tcW w:w="1286" w:type="pct"/>
            <w:vAlign w:val="center"/>
          </w:tcPr>
          <w:p w14:paraId="41029D8E" w14:textId="70F49F2C" w:rsidR="00B85142" w:rsidRDefault="00B85142" w:rsidP="00B85142">
            <w:pPr>
              <w:autoSpaceDE w:val="0"/>
              <w:autoSpaceDN w:val="0"/>
              <w:adjustRightInd w:val="0"/>
              <w:rPr>
                <w:b/>
                <w:sz w:val="22"/>
                <w:shd w:val="clear" w:color="auto" w:fill="FFFFFF"/>
              </w:rPr>
            </w:pPr>
            <w:r>
              <w:rPr>
                <w:b/>
                <w:sz w:val="22"/>
                <w:shd w:val="clear" w:color="auto" w:fill="FFFFFF"/>
              </w:rPr>
              <w:t>PC_11: Diagnostics</w:t>
            </w:r>
            <w:r w:rsidRPr="00DA6DB3">
              <w:rPr>
                <w:b/>
                <w:sz w:val="22"/>
                <w:shd w:val="clear" w:color="auto" w:fill="FFFFFF"/>
              </w:rPr>
              <w:t xml:space="preserve"> </w:t>
            </w:r>
            <w:r>
              <w:rPr>
                <w:b/>
                <w:sz w:val="22"/>
                <w:shd w:val="clear" w:color="auto" w:fill="FFFFFF"/>
              </w:rPr>
              <w:t>-</w:t>
            </w:r>
          </w:p>
          <w:p w14:paraId="44D26C4E" w14:textId="3C5E264D" w:rsidR="00B85142" w:rsidRPr="00DA6DB3" w:rsidRDefault="00B85142" w:rsidP="00B85142">
            <w:pPr>
              <w:autoSpaceDE w:val="0"/>
              <w:autoSpaceDN w:val="0"/>
              <w:adjustRightInd w:val="0"/>
              <w:rPr>
                <w:sz w:val="22"/>
                <w:shd w:val="clear" w:color="auto" w:fill="FFFFFF"/>
              </w:rPr>
            </w:pPr>
            <w:r w:rsidRPr="00DA6DB3">
              <w:rPr>
                <w:sz w:val="22"/>
                <w:shd w:val="clear" w:color="auto" w:fill="FFFFFF"/>
              </w:rPr>
              <w:t>Expand endoscopy capacity through regional solutions with Hywel Dda.</w:t>
            </w:r>
          </w:p>
          <w:p w14:paraId="1E2E2961" w14:textId="3C6D1D1C" w:rsidR="00B85142" w:rsidRDefault="00B85142" w:rsidP="00B85142">
            <w:pPr>
              <w:autoSpaceDE w:val="0"/>
              <w:autoSpaceDN w:val="0"/>
              <w:adjustRightInd w:val="0"/>
              <w:rPr>
                <w:b/>
                <w:sz w:val="22"/>
                <w:shd w:val="clear" w:color="auto" w:fill="FFFFFF"/>
              </w:rPr>
            </w:pPr>
          </w:p>
        </w:tc>
        <w:tc>
          <w:tcPr>
            <w:tcW w:w="995" w:type="pct"/>
            <w:vMerge/>
            <w:vAlign w:val="center"/>
          </w:tcPr>
          <w:p w14:paraId="6BF635A5" w14:textId="77777777" w:rsidR="00B85142" w:rsidRDefault="00B85142" w:rsidP="00B85142">
            <w:pPr>
              <w:autoSpaceDE w:val="0"/>
              <w:autoSpaceDN w:val="0"/>
              <w:adjustRightInd w:val="0"/>
              <w:rPr>
                <w:b/>
                <w:sz w:val="22"/>
                <w:shd w:val="clear" w:color="auto" w:fill="FFFFFF"/>
              </w:rPr>
            </w:pPr>
          </w:p>
        </w:tc>
        <w:tc>
          <w:tcPr>
            <w:tcW w:w="1287" w:type="pct"/>
            <w:vAlign w:val="center"/>
          </w:tcPr>
          <w:p w14:paraId="5F74D8C0" w14:textId="26786B82" w:rsidR="00B85142" w:rsidRPr="00DA6DB3" w:rsidRDefault="00B85142" w:rsidP="00B85142">
            <w:pPr>
              <w:autoSpaceDE w:val="0"/>
              <w:autoSpaceDN w:val="0"/>
              <w:adjustRightInd w:val="0"/>
              <w:rPr>
                <w:sz w:val="22"/>
                <w:shd w:val="clear" w:color="auto" w:fill="FFFFFF"/>
              </w:rPr>
            </w:pPr>
            <w:r w:rsidRPr="00DA6DB3">
              <w:rPr>
                <w:sz w:val="22"/>
                <w:shd w:val="clear" w:color="auto" w:fill="FFFFFF"/>
              </w:rPr>
              <w:t>Ongoing discussion through ARCH, proposal submitted to WG for additional funding for the region - awaiting outcome.</w:t>
            </w:r>
          </w:p>
        </w:tc>
        <w:tc>
          <w:tcPr>
            <w:tcW w:w="749" w:type="pct"/>
            <w:vAlign w:val="center"/>
          </w:tcPr>
          <w:p w14:paraId="20AC277A" w14:textId="0CE29A52" w:rsidR="00B85142" w:rsidRPr="00D40C02" w:rsidRDefault="00B85142" w:rsidP="00B85142">
            <w:pPr>
              <w:autoSpaceDE w:val="0"/>
              <w:autoSpaceDN w:val="0"/>
              <w:adjustRightInd w:val="0"/>
              <w:rPr>
                <w:sz w:val="22"/>
                <w:shd w:val="clear" w:color="auto" w:fill="FFFFFF"/>
              </w:rPr>
            </w:pPr>
            <w:r w:rsidRPr="00D40C02">
              <w:rPr>
                <w:sz w:val="22"/>
                <w:shd w:val="clear" w:color="auto" w:fill="FFFFFF"/>
              </w:rPr>
              <w:t>TBC following WG decision on allocation of remaining £50m recovery monies across HBs</w:t>
            </w:r>
          </w:p>
        </w:tc>
        <w:tc>
          <w:tcPr>
            <w:tcW w:w="683" w:type="pct"/>
            <w:vAlign w:val="center"/>
          </w:tcPr>
          <w:p w14:paraId="0773321D" w14:textId="406B1C4B" w:rsidR="00B85142" w:rsidRPr="00D40C02" w:rsidRDefault="00B85142" w:rsidP="00B85142">
            <w:pPr>
              <w:autoSpaceDE w:val="0"/>
              <w:autoSpaceDN w:val="0"/>
              <w:adjustRightInd w:val="0"/>
              <w:rPr>
                <w:sz w:val="22"/>
                <w:shd w:val="clear" w:color="auto" w:fill="FFFFFF"/>
              </w:rPr>
            </w:pPr>
            <w:r>
              <w:rPr>
                <w:sz w:val="22"/>
                <w:shd w:val="clear" w:color="auto" w:fill="FFFFFF"/>
              </w:rPr>
              <w:t>SRO Craige Wilson</w:t>
            </w:r>
          </w:p>
        </w:tc>
      </w:tr>
      <w:tr w:rsidR="00B85142" w:rsidRPr="003D5254" w14:paraId="00777FD9" w14:textId="77777777" w:rsidTr="00B85142">
        <w:tc>
          <w:tcPr>
            <w:tcW w:w="1286" w:type="pct"/>
            <w:vAlign w:val="center"/>
          </w:tcPr>
          <w:p w14:paraId="2795EC36" w14:textId="20813A5B" w:rsidR="00B85142" w:rsidRDefault="00B85142" w:rsidP="00B85142">
            <w:pPr>
              <w:autoSpaceDE w:val="0"/>
              <w:autoSpaceDN w:val="0"/>
              <w:adjustRightInd w:val="0"/>
              <w:rPr>
                <w:b/>
                <w:sz w:val="22"/>
                <w:shd w:val="clear" w:color="auto" w:fill="FFFFFF"/>
              </w:rPr>
            </w:pPr>
            <w:r>
              <w:rPr>
                <w:b/>
                <w:sz w:val="22"/>
                <w:shd w:val="clear" w:color="auto" w:fill="FFFFFF"/>
              </w:rPr>
              <w:t xml:space="preserve">PC_013: Diagnostics - </w:t>
            </w:r>
            <w:r w:rsidRPr="00DA6DB3">
              <w:rPr>
                <w:sz w:val="22"/>
                <w:shd w:val="clear" w:color="auto" w:fill="FFFFFF"/>
              </w:rPr>
              <w:t>Expand DXA capacity across the SW Region</w:t>
            </w:r>
            <w:r w:rsidRPr="00DA6DB3">
              <w:rPr>
                <w:b/>
                <w:sz w:val="22"/>
                <w:shd w:val="clear" w:color="auto" w:fill="FFFFFF"/>
              </w:rPr>
              <w:t>.</w:t>
            </w:r>
          </w:p>
        </w:tc>
        <w:tc>
          <w:tcPr>
            <w:tcW w:w="995" w:type="pct"/>
            <w:vMerge/>
            <w:vAlign w:val="center"/>
          </w:tcPr>
          <w:p w14:paraId="3D93A5AA" w14:textId="77777777" w:rsidR="00B85142" w:rsidRDefault="00B85142" w:rsidP="00B85142">
            <w:pPr>
              <w:autoSpaceDE w:val="0"/>
              <w:autoSpaceDN w:val="0"/>
              <w:adjustRightInd w:val="0"/>
              <w:rPr>
                <w:b/>
                <w:sz w:val="22"/>
                <w:shd w:val="clear" w:color="auto" w:fill="FFFFFF"/>
              </w:rPr>
            </w:pPr>
          </w:p>
        </w:tc>
        <w:tc>
          <w:tcPr>
            <w:tcW w:w="1287" w:type="pct"/>
            <w:vAlign w:val="center"/>
          </w:tcPr>
          <w:p w14:paraId="644740A0" w14:textId="17E404EA" w:rsidR="00B85142" w:rsidRPr="00DA6DB3" w:rsidRDefault="00B85142" w:rsidP="00B85142">
            <w:pPr>
              <w:autoSpaceDE w:val="0"/>
              <w:autoSpaceDN w:val="0"/>
              <w:adjustRightInd w:val="0"/>
              <w:rPr>
                <w:sz w:val="22"/>
                <w:shd w:val="clear" w:color="auto" w:fill="FFFFFF"/>
              </w:rPr>
            </w:pPr>
            <w:r w:rsidRPr="00DA6DB3">
              <w:rPr>
                <w:sz w:val="22"/>
                <w:shd w:val="clear" w:color="auto" w:fill="FFFFFF"/>
              </w:rPr>
              <w:t>Progress is ongoing with finalising the SLA between SBUHB &amp; HDD </w:t>
            </w:r>
          </w:p>
        </w:tc>
        <w:tc>
          <w:tcPr>
            <w:tcW w:w="749" w:type="pct"/>
            <w:vAlign w:val="center"/>
          </w:tcPr>
          <w:p w14:paraId="1C871A1C" w14:textId="16598C0A" w:rsidR="00B85142" w:rsidRPr="00D40C02" w:rsidRDefault="00B85142" w:rsidP="00B85142">
            <w:pPr>
              <w:autoSpaceDE w:val="0"/>
              <w:autoSpaceDN w:val="0"/>
              <w:adjustRightInd w:val="0"/>
              <w:rPr>
                <w:sz w:val="22"/>
                <w:shd w:val="clear" w:color="auto" w:fill="FFFFFF"/>
              </w:rPr>
            </w:pPr>
            <w:r>
              <w:rPr>
                <w:sz w:val="22"/>
                <w:shd w:val="clear" w:color="auto" w:fill="FFFFFF"/>
              </w:rPr>
              <w:t xml:space="preserve">TBC  back on track in Q2/Q3 </w:t>
            </w:r>
          </w:p>
        </w:tc>
        <w:tc>
          <w:tcPr>
            <w:tcW w:w="683" w:type="pct"/>
            <w:vAlign w:val="center"/>
          </w:tcPr>
          <w:p w14:paraId="09A08C7E" w14:textId="77777777" w:rsidR="00B85142" w:rsidRDefault="00B85142" w:rsidP="00B85142">
            <w:pPr>
              <w:autoSpaceDE w:val="0"/>
              <w:autoSpaceDN w:val="0"/>
              <w:adjustRightInd w:val="0"/>
              <w:rPr>
                <w:sz w:val="22"/>
                <w:shd w:val="clear" w:color="auto" w:fill="FFFFFF"/>
              </w:rPr>
            </w:pPr>
            <w:r>
              <w:rPr>
                <w:sz w:val="22"/>
                <w:shd w:val="clear" w:color="auto" w:fill="FFFFFF"/>
              </w:rPr>
              <w:t xml:space="preserve">SRO Ceri Gimblett, </w:t>
            </w:r>
          </w:p>
          <w:p w14:paraId="060171CD" w14:textId="6B327432" w:rsidR="00B85142" w:rsidRDefault="00B85142" w:rsidP="00B85142">
            <w:pPr>
              <w:autoSpaceDE w:val="0"/>
              <w:autoSpaceDN w:val="0"/>
              <w:adjustRightInd w:val="0"/>
              <w:rPr>
                <w:sz w:val="22"/>
                <w:shd w:val="clear" w:color="auto" w:fill="FFFFFF"/>
              </w:rPr>
            </w:pPr>
            <w:r>
              <w:rPr>
                <w:sz w:val="22"/>
                <w:shd w:val="clear" w:color="auto" w:fill="FFFFFF"/>
              </w:rPr>
              <w:t>GMO Lead – Adel Davies Pugh</w:t>
            </w:r>
          </w:p>
        </w:tc>
      </w:tr>
      <w:tr w:rsidR="00B85142" w:rsidRPr="003D5254" w14:paraId="2F99F8DF" w14:textId="77777777" w:rsidTr="00B85142">
        <w:tc>
          <w:tcPr>
            <w:tcW w:w="1286" w:type="pct"/>
            <w:vAlign w:val="center"/>
          </w:tcPr>
          <w:p w14:paraId="103EB6D9" w14:textId="6E32798C" w:rsidR="00B85142" w:rsidRDefault="00B85142" w:rsidP="00B85142">
            <w:pPr>
              <w:autoSpaceDE w:val="0"/>
              <w:autoSpaceDN w:val="0"/>
              <w:adjustRightInd w:val="0"/>
              <w:rPr>
                <w:b/>
                <w:sz w:val="22"/>
                <w:shd w:val="clear" w:color="auto" w:fill="FFFFFF"/>
              </w:rPr>
            </w:pPr>
            <w:r>
              <w:rPr>
                <w:b/>
                <w:sz w:val="22"/>
                <w:shd w:val="clear" w:color="auto" w:fill="FFFFFF"/>
              </w:rPr>
              <w:t xml:space="preserve">PC_014: Diagnostics- </w:t>
            </w:r>
            <w:r w:rsidRPr="00DA6DB3">
              <w:rPr>
                <w:sz w:val="22"/>
                <w:shd w:val="clear" w:color="auto" w:fill="FFFFFF"/>
              </w:rPr>
              <w:t>Increase cardiac, respiratory and neurophysiology diagnostic, capacity including direct access for primary care.</w:t>
            </w:r>
          </w:p>
        </w:tc>
        <w:tc>
          <w:tcPr>
            <w:tcW w:w="995" w:type="pct"/>
            <w:vMerge/>
            <w:vAlign w:val="center"/>
          </w:tcPr>
          <w:p w14:paraId="50F969F0" w14:textId="6697F213" w:rsidR="00B85142" w:rsidRDefault="00B85142" w:rsidP="00B85142">
            <w:pPr>
              <w:autoSpaceDE w:val="0"/>
              <w:autoSpaceDN w:val="0"/>
              <w:adjustRightInd w:val="0"/>
              <w:rPr>
                <w:b/>
                <w:sz w:val="22"/>
                <w:shd w:val="clear" w:color="auto" w:fill="FFFFFF"/>
              </w:rPr>
            </w:pPr>
          </w:p>
        </w:tc>
        <w:tc>
          <w:tcPr>
            <w:tcW w:w="1287" w:type="pct"/>
            <w:vAlign w:val="center"/>
          </w:tcPr>
          <w:p w14:paraId="0B62047E" w14:textId="40EBF362" w:rsidR="00B85142" w:rsidRPr="00DA6DB3" w:rsidRDefault="00B85142" w:rsidP="00B85142">
            <w:pPr>
              <w:autoSpaceDE w:val="0"/>
              <w:autoSpaceDN w:val="0"/>
              <w:adjustRightInd w:val="0"/>
              <w:rPr>
                <w:sz w:val="22"/>
                <w:shd w:val="clear" w:color="auto" w:fill="FFFFFF"/>
              </w:rPr>
            </w:pPr>
            <w:r w:rsidRPr="00DA6DB3">
              <w:rPr>
                <w:sz w:val="22"/>
                <w:shd w:val="clear" w:color="auto" w:fill="FFFFFF"/>
              </w:rPr>
              <w:t>Neurophysiology has expanded to funding limits. Cardiac are con</w:t>
            </w:r>
            <w:r>
              <w:rPr>
                <w:sz w:val="22"/>
                <w:shd w:val="clear" w:color="auto" w:fill="FFFFFF"/>
              </w:rPr>
              <w:t>tinuing to explore options over</w:t>
            </w:r>
            <w:r w:rsidRPr="00DA6DB3">
              <w:rPr>
                <w:sz w:val="22"/>
                <w:shd w:val="clear" w:color="auto" w:fill="FFFFFF"/>
              </w:rPr>
              <w:t>seas to recruit Echo sonographers </w:t>
            </w:r>
          </w:p>
        </w:tc>
        <w:tc>
          <w:tcPr>
            <w:tcW w:w="749" w:type="pct"/>
            <w:vAlign w:val="center"/>
          </w:tcPr>
          <w:p w14:paraId="4A530341" w14:textId="41577B00" w:rsidR="00B85142" w:rsidRPr="00D40C02" w:rsidRDefault="00B85142" w:rsidP="00B85142">
            <w:pPr>
              <w:autoSpaceDE w:val="0"/>
              <w:autoSpaceDN w:val="0"/>
              <w:adjustRightInd w:val="0"/>
              <w:rPr>
                <w:sz w:val="22"/>
                <w:shd w:val="clear" w:color="auto" w:fill="FFFFFF"/>
              </w:rPr>
            </w:pPr>
            <w:r>
              <w:rPr>
                <w:sz w:val="22"/>
                <w:shd w:val="clear" w:color="auto" w:fill="FFFFFF"/>
              </w:rPr>
              <w:t>TBC back on track in Q2/Q3</w:t>
            </w:r>
          </w:p>
        </w:tc>
        <w:tc>
          <w:tcPr>
            <w:tcW w:w="683" w:type="pct"/>
            <w:vAlign w:val="center"/>
          </w:tcPr>
          <w:p w14:paraId="6DB0B844" w14:textId="77F077E0" w:rsidR="00B85142" w:rsidRDefault="00B85142" w:rsidP="00B85142">
            <w:pPr>
              <w:autoSpaceDE w:val="0"/>
              <w:autoSpaceDN w:val="0"/>
              <w:adjustRightInd w:val="0"/>
              <w:rPr>
                <w:sz w:val="22"/>
                <w:shd w:val="clear" w:color="auto" w:fill="FFFFFF"/>
              </w:rPr>
            </w:pPr>
            <w:r>
              <w:rPr>
                <w:sz w:val="22"/>
                <w:shd w:val="clear" w:color="auto" w:fill="FFFFFF"/>
              </w:rPr>
              <w:t>SRO Craige Wilson</w:t>
            </w:r>
          </w:p>
        </w:tc>
      </w:tr>
      <w:tr w:rsidR="00B85142" w:rsidRPr="003D5254" w14:paraId="36266773" w14:textId="77777777" w:rsidTr="00B85142">
        <w:tc>
          <w:tcPr>
            <w:tcW w:w="5000" w:type="pct"/>
            <w:gridSpan w:val="5"/>
            <w:shd w:val="clear" w:color="auto" w:fill="9CC2E5" w:themeFill="accent1" w:themeFillTint="99"/>
          </w:tcPr>
          <w:p w14:paraId="27D1C95B" w14:textId="7F8408A2" w:rsidR="00B85142" w:rsidRDefault="00B85142" w:rsidP="00B85142">
            <w:pPr>
              <w:autoSpaceDE w:val="0"/>
              <w:autoSpaceDN w:val="0"/>
              <w:adjustRightInd w:val="0"/>
              <w:jc w:val="center"/>
              <w:rPr>
                <w:rFonts w:eastAsia="Arial"/>
                <w:sz w:val="22"/>
              </w:rPr>
            </w:pPr>
            <w:r>
              <w:rPr>
                <w:rFonts w:eastAsia="Times New Roman"/>
                <w:b/>
                <w:color w:val="000000"/>
                <w:sz w:val="22"/>
              </w:rPr>
              <w:t>CANCER        Exec Lead: Richard Evans</w:t>
            </w:r>
          </w:p>
        </w:tc>
      </w:tr>
      <w:tr w:rsidR="00B85142" w:rsidRPr="003D5254" w14:paraId="624E575F" w14:textId="77777777" w:rsidTr="00B85142">
        <w:tc>
          <w:tcPr>
            <w:tcW w:w="1286" w:type="pct"/>
          </w:tcPr>
          <w:p w14:paraId="0E5DBD5E" w14:textId="514FF99F" w:rsidR="00B85142" w:rsidRPr="00DA6DB3" w:rsidRDefault="00B85142" w:rsidP="00B85142">
            <w:pPr>
              <w:jc w:val="both"/>
              <w:rPr>
                <w:rFonts w:eastAsia="Times New Roman"/>
                <w:b/>
                <w:color w:val="000000"/>
                <w:sz w:val="22"/>
              </w:rPr>
            </w:pPr>
            <w:r>
              <w:rPr>
                <w:rFonts w:eastAsia="Times New Roman"/>
                <w:b/>
                <w:color w:val="000000"/>
                <w:sz w:val="22"/>
              </w:rPr>
              <w:t xml:space="preserve">CAN_007: Regional Radiotherapy - </w:t>
            </w:r>
            <w:r w:rsidRPr="004B0CD8">
              <w:rPr>
                <w:rFonts w:eastAsia="Times New Roman"/>
                <w:color w:val="000000"/>
                <w:sz w:val="22"/>
              </w:rPr>
              <w:t xml:space="preserve">Implement </w:t>
            </w:r>
            <w:r w:rsidRPr="00B850F7">
              <w:rPr>
                <w:rFonts w:eastAsia="Times New Roman"/>
                <w:color w:val="000000"/>
                <w:sz w:val="22"/>
              </w:rPr>
              <w:t>weekend working for Radiotherapy to increase CT capacity</w:t>
            </w:r>
          </w:p>
        </w:tc>
        <w:tc>
          <w:tcPr>
            <w:tcW w:w="995" w:type="pct"/>
          </w:tcPr>
          <w:p w14:paraId="3D3664D6" w14:textId="32EE5D25" w:rsidR="00B85142" w:rsidRDefault="00B85142" w:rsidP="00B85142">
            <w:pPr>
              <w:autoSpaceDE w:val="0"/>
              <w:autoSpaceDN w:val="0"/>
              <w:adjustRightInd w:val="0"/>
              <w:jc w:val="both"/>
              <w:rPr>
                <w:rFonts w:eastAsia="Arial"/>
                <w:sz w:val="22"/>
              </w:rPr>
            </w:pPr>
            <w:r w:rsidRPr="004B0CD8">
              <w:rPr>
                <w:rFonts w:eastAsia="Arial"/>
                <w:sz w:val="22"/>
              </w:rPr>
              <w:t>Business case for running weekend working for CT (As bridge to 2nd CT Case) approved</w:t>
            </w:r>
          </w:p>
        </w:tc>
        <w:tc>
          <w:tcPr>
            <w:tcW w:w="1287" w:type="pct"/>
          </w:tcPr>
          <w:p w14:paraId="6AC74D97" w14:textId="4D579E79" w:rsidR="00B85142" w:rsidRPr="00DA6DB3" w:rsidRDefault="00B85142" w:rsidP="00B85142">
            <w:pPr>
              <w:autoSpaceDE w:val="0"/>
              <w:autoSpaceDN w:val="0"/>
              <w:adjustRightInd w:val="0"/>
              <w:jc w:val="both"/>
              <w:rPr>
                <w:rFonts w:eastAsia="Times New Roman"/>
                <w:sz w:val="22"/>
              </w:rPr>
            </w:pPr>
            <w:r w:rsidRPr="004B0CD8">
              <w:rPr>
                <w:rFonts w:eastAsia="Times New Roman"/>
                <w:sz w:val="22"/>
              </w:rPr>
              <w:t>CT1 recommissioning Business Case to be submitted in place of Sat Working</w:t>
            </w:r>
          </w:p>
        </w:tc>
        <w:tc>
          <w:tcPr>
            <w:tcW w:w="749" w:type="pct"/>
          </w:tcPr>
          <w:p w14:paraId="7AF8909D" w14:textId="342F587C" w:rsidR="00B85142" w:rsidRDefault="00B85142" w:rsidP="00B85142">
            <w:pPr>
              <w:autoSpaceDE w:val="0"/>
              <w:autoSpaceDN w:val="0"/>
              <w:adjustRightInd w:val="0"/>
              <w:jc w:val="both"/>
              <w:rPr>
                <w:rFonts w:eastAsia="Arial"/>
                <w:sz w:val="22"/>
              </w:rPr>
            </w:pPr>
            <w:r>
              <w:rPr>
                <w:rFonts w:eastAsia="Arial"/>
                <w:sz w:val="22"/>
              </w:rPr>
              <w:t>CT1 recommissioning case to progress to BCAG /MB in Q2 (Aug/Sept)</w:t>
            </w:r>
          </w:p>
        </w:tc>
        <w:tc>
          <w:tcPr>
            <w:tcW w:w="683" w:type="pct"/>
            <w:vMerge w:val="restart"/>
          </w:tcPr>
          <w:p w14:paraId="59FB1460" w14:textId="77777777" w:rsidR="00B85142" w:rsidRDefault="00B85142" w:rsidP="00B85142">
            <w:pPr>
              <w:autoSpaceDE w:val="0"/>
              <w:autoSpaceDN w:val="0"/>
              <w:adjustRightInd w:val="0"/>
              <w:jc w:val="both"/>
              <w:rPr>
                <w:rFonts w:eastAsia="Arial"/>
                <w:sz w:val="22"/>
              </w:rPr>
            </w:pPr>
            <w:r>
              <w:rPr>
                <w:rFonts w:eastAsia="Arial"/>
                <w:sz w:val="22"/>
              </w:rPr>
              <w:t>SRO – Ceri Gimblett,</w:t>
            </w:r>
          </w:p>
          <w:p w14:paraId="2CD0D37E" w14:textId="4A5DD9B1" w:rsidR="00B85142" w:rsidRDefault="00B85142" w:rsidP="00B85142">
            <w:pPr>
              <w:autoSpaceDE w:val="0"/>
              <w:autoSpaceDN w:val="0"/>
              <w:adjustRightInd w:val="0"/>
              <w:jc w:val="both"/>
              <w:rPr>
                <w:rFonts w:eastAsia="Arial"/>
                <w:sz w:val="22"/>
              </w:rPr>
            </w:pPr>
            <w:r>
              <w:rPr>
                <w:rFonts w:eastAsia="Arial"/>
                <w:sz w:val="22"/>
              </w:rPr>
              <w:t>GMO Lead – Adel Davies Pugh</w:t>
            </w:r>
          </w:p>
        </w:tc>
      </w:tr>
      <w:tr w:rsidR="00B85142" w:rsidRPr="003D5254" w14:paraId="1A8553BC" w14:textId="77777777" w:rsidTr="00B85142">
        <w:tc>
          <w:tcPr>
            <w:tcW w:w="1286" w:type="pct"/>
          </w:tcPr>
          <w:p w14:paraId="7270EAE9" w14:textId="6AAF4E17" w:rsidR="00B85142" w:rsidRPr="00DA6DB3" w:rsidRDefault="00B85142" w:rsidP="00B85142">
            <w:pPr>
              <w:jc w:val="both"/>
              <w:rPr>
                <w:rFonts w:eastAsia="Times New Roman"/>
                <w:b/>
                <w:color w:val="000000"/>
                <w:sz w:val="22"/>
              </w:rPr>
            </w:pPr>
            <w:r>
              <w:rPr>
                <w:rFonts w:eastAsia="Times New Roman"/>
                <w:b/>
                <w:color w:val="000000"/>
                <w:sz w:val="22"/>
              </w:rPr>
              <w:lastRenderedPageBreak/>
              <w:t xml:space="preserve">CAN_017: </w:t>
            </w:r>
            <w:r w:rsidRPr="00B850F7">
              <w:rPr>
                <w:rFonts w:eastAsia="Times New Roman"/>
                <w:b/>
                <w:color w:val="000000"/>
                <w:sz w:val="22"/>
              </w:rPr>
              <w:t>Stabilisation of haematology service</w:t>
            </w:r>
            <w:r w:rsidRPr="00B850F7">
              <w:rPr>
                <w:rFonts w:eastAsia="Times New Roman"/>
                <w:color w:val="000000"/>
                <w:sz w:val="22"/>
              </w:rPr>
              <w:t xml:space="preserve"> - Strengthen the current middle grade tier by recruiting additional doctors and increasing the CNS complement</w:t>
            </w:r>
          </w:p>
        </w:tc>
        <w:tc>
          <w:tcPr>
            <w:tcW w:w="995" w:type="pct"/>
          </w:tcPr>
          <w:p w14:paraId="70F0F2B0" w14:textId="3B22322D" w:rsidR="00B85142" w:rsidRDefault="00B85142" w:rsidP="00B85142">
            <w:pPr>
              <w:autoSpaceDE w:val="0"/>
              <w:autoSpaceDN w:val="0"/>
              <w:adjustRightInd w:val="0"/>
              <w:jc w:val="both"/>
              <w:rPr>
                <w:rFonts w:eastAsia="Arial"/>
                <w:sz w:val="22"/>
              </w:rPr>
            </w:pPr>
            <w:r w:rsidRPr="00B850F7">
              <w:rPr>
                <w:rFonts w:eastAsia="Arial"/>
                <w:sz w:val="22"/>
              </w:rPr>
              <w:t>Business case waiting approval at BCSG and BCAG May 23. Successful recruitment of B7 CNS in progress. Recruitment of CF's and CNS coordinator also in recruitment process.</w:t>
            </w:r>
          </w:p>
        </w:tc>
        <w:tc>
          <w:tcPr>
            <w:tcW w:w="1287" w:type="pct"/>
          </w:tcPr>
          <w:p w14:paraId="669B487D" w14:textId="1D684B46" w:rsidR="00B85142" w:rsidRPr="00DA6DB3" w:rsidRDefault="00B85142" w:rsidP="00B85142">
            <w:pPr>
              <w:autoSpaceDE w:val="0"/>
              <w:autoSpaceDN w:val="0"/>
              <w:adjustRightInd w:val="0"/>
              <w:jc w:val="both"/>
              <w:rPr>
                <w:rFonts w:eastAsia="Times New Roman"/>
                <w:sz w:val="22"/>
              </w:rPr>
            </w:pPr>
            <w:r w:rsidRPr="001D0AED">
              <w:rPr>
                <w:sz w:val="22"/>
              </w:rPr>
              <w:t xml:space="preserve">Delay due to revisions </w:t>
            </w:r>
            <w:r>
              <w:rPr>
                <w:sz w:val="22"/>
              </w:rPr>
              <w:t>required to case. Final version approved by</w:t>
            </w:r>
            <w:r w:rsidRPr="001D0AED">
              <w:rPr>
                <w:sz w:val="22"/>
              </w:rPr>
              <w:t xml:space="preserve"> Management Board 19</w:t>
            </w:r>
            <w:r w:rsidRPr="001D0AED">
              <w:rPr>
                <w:sz w:val="22"/>
                <w:vertAlign w:val="superscript"/>
              </w:rPr>
              <w:t>th</w:t>
            </w:r>
            <w:r w:rsidRPr="001D0AED">
              <w:rPr>
                <w:sz w:val="22"/>
              </w:rPr>
              <w:t xml:space="preserve"> July </w:t>
            </w:r>
          </w:p>
        </w:tc>
        <w:tc>
          <w:tcPr>
            <w:tcW w:w="749" w:type="pct"/>
          </w:tcPr>
          <w:p w14:paraId="6E38DBAB" w14:textId="4B61D4E2" w:rsidR="00B85142" w:rsidRDefault="00B85142" w:rsidP="00B85142">
            <w:pPr>
              <w:autoSpaceDE w:val="0"/>
              <w:autoSpaceDN w:val="0"/>
              <w:adjustRightInd w:val="0"/>
              <w:jc w:val="both"/>
              <w:rPr>
                <w:rFonts w:eastAsia="Arial"/>
                <w:sz w:val="22"/>
              </w:rPr>
            </w:pPr>
            <w:r>
              <w:rPr>
                <w:rFonts w:eastAsia="Arial"/>
                <w:sz w:val="22"/>
              </w:rPr>
              <w:t>Phased approach to recruitment over Q3/Q4</w:t>
            </w:r>
          </w:p>
        </w:tc>
        <w:tc>
          <w:tcPr>
            <w:tcW w:w="683" w:type="pct"/>
            <w:vMerge/>
          </w:tcPr>
          <w:p w14:paraId="16501D6B" w14:textId="77777777" w:rsidR="00B85142" w:rsidRDefault="00B85142" w:rsidP="00B85142">
            <w:pPr>
              <w:autoSpaceDE w:val="0"/>
              <w:autoSpaceDN w:val="0"/>
              <w:adjustRightInd w:val="0"/>
              <w:jc w:val="both"/>
              <w:rPr>
                <w:rFonts w:eastAsia="Arial"/>
                <w:sz w:val="22"/>
              </w:rPr>
            </w:pPr>
          </w:p>
        </w:tc>
      </w:tr>
      <w:tr w:rsidR="00B85142" w:rsidRPr="003D5254" w14:paraId="49CD04F1" w14:textId="77777777" w:rsidTr="00B85142">
        <w:tc>
          <w:tcPr>
            <w:tcW w:w="1286" w:type="pct"/>
          </w:tcPr>
          <w:p w14:paraId="5E26238C" w14:textId="673EC772" w:rsidR="00B85142" w:rsidRPr="00B850F7" w:rsidRDefault="00B85142" w:rsidP="00B85142">
            <w:pPr>
              <w:jc w:val="both"/>
              <w:rPr>
                <w:rFonts w:eastAsia="Times New Roman"/>
                <w:b/>
                <w:color w:val="000000"/>
                <w:sz w:val="22"/>
              </w:rPr>
            </w:pPr>
            <w:r w:rsidRPr="00B850F7">
              <w:rPr>
                <w:b/>
                <w:color w:val="000000" w:themeColor="text1"/>
                <w:sz w:val="22"/>
              </w:rPr>
              <w:t>CAN_028:</w:t>
            </w:r>
            <w:r>
              <w:rPr>
                <w:b/>
                <w:color w:val="000000" w:themeColor="text1"/>
                <w:sz w:val="22"/>
              </w:rPr>
              <w:t xml:space="preserve"> SCP/NOPs - </w:t>
            </w:r>
            <w:r w:rsidRPr="00B850F7">
              <w:rPr>
                <w:b/>
                <w:color w:val="000000" w:themeColor="text1"/>
                <w:sz w:val="22"/>
              </w:rPr>
              <w:t xml:space="preserve"> </w:t>
            </w:r>
            <w:r w:rsidRPr="00B850F7">
              <w:rPr>
                <w:color w:val="000000" w:themeColor="text1"/>
                <w:sz w:val="22"/>
              </w:rPr>
              <w:t>Undertake project work (supported by the Wales Cancer Network) in the priority 6 tumour sites</w:t>
            </w:r>
          </w:p>
        </w:tc>
        <w:tc>
          <w:tcPr>
            <w:tcW w:w="995" w:type="pct"/>
          </w:tcPr>
          <w:p w14:paraId="56D7A917" w14:textId="26F4F522" w:rsidR="00B85142" w:rsidRPr="00EF53FD" w:rsidRDefault="00B85142" w:rsidP="00B85142">
            <w:pPr>
              <w:pStyle w:val="ListParagraph"/>
              <w:numPr>
                <w:ilvl w:val="0"/>
                <w:numId w:val="35"/>
              </w:numPr>
              <w:autoSpaceDE w:val="0"/>
              <w:autoSpaceDN w:val="0"/>
              <w:adjustRightInd w:val="0"/>
              <w:ind w:left="463" w:hanging="426"/>
              <w:jc w:val="both"/>
              <w:rPr>
                <w:rFonts w:ascii="Arial" w:eastAsia="Arial" w:hAnsi="Arial" w:cs="Arial"/>
                <w:sz w:val="22"/>
              </w:rPr>
            </w:pPr>
            <w:r w:rsidRPr="00EF53FD">
              <w:rPr>
                <w:rFonts w:ascii="Arial" w:eastAsia="Arial" w:hAnsi="Arial" w:cs="Arial"/>
                <w:sz w:val="22"/>
              </w:rPr>
              <w:t>GP Cancer Referral Guide - Pilot guide in Primary care with x4 Tumour sites embedded</w:t>
            </w:r>
          </w:p>
          <w:p w14:paraId="782EA240" w14:textId="0EFCF033" w:rsidR="00B85142" w:rsidRPr="00565A51" w:rsidRDefault="00B85142" w:rsidP="00B85142">
            <w:pPr>
              <w:pStyle w:val="ListParagraph"/>
              <w:numPr>
                <w:ilvl w:val="0"/>
                <w:numId w:val="35"/>
              </w:numPr>
              <w:autoSpaceDE w:val="0"/>
              <w:autoSpaceDN w:val="0"/>
              <w:adjustRightInd w:val="0"/>
              <w:ind w:left="463" w:hanging="426"/>
              <w:jc w:val="both"/>
              <w:rPr>
                <w:rFonts w:ascii="Arial" w:eastAsia="Arial" w:hAnsi="Arial" w:cs="Arial"/>
                <w:sz w:val="22"/>
              </w:rPr>
            </w:pPr>
            <w:r w:rsidRPr="00EF53FD">
              <w:rPr>
                <w:rFonts w:ascii="Arial" w:eastAsia="Arial" w:hAnsi="Arial" w:cs="Arial"/>
                <w:sz w:val="22"/>
              </w:rPr>
              <w:t xml:space="preserve">Symptomatic FIT non responder project - Design </w:t>
            </w:r>
            <w:r>
              <w:rPr>
                <w:rFonts w:ascii="Arial" w:eastAsia="Arial" w:hAnsi="Arial" w:cs="Arial"/>
                <w:sz w:val="22"/>
              </w:rPr>
              <w:t>p</w:t>
            </w:r>
            <w:r w:rsidRPr="00EF53FD">
              <w:rPr>
                <w:rFonts w:ascii="Arial" w:eastAsia="Arial" w:hAnsi="Arial" w:cs="Arial"/>
                <w:sz w:val="22"/>
              </w:rPr>
              <w:t xml:space="preserve">roject </w:t>
            </w:r>
            <w:r>
              <w:rPr>
                <w:rFonts w:ascii="Arial" w:eastAsia="Arial" w:hAnsi="Arial" w:cs="Arial"/>
                <w:sz w:val="22"/>
              </w:rPr>
              <w:t>&amp;</w:t>
            </w:r>
            <w:r w:rsidRPr="00EF53FD">
              <w:rPr>
                <w:rFonts w:ascii="Arial" w:eastAsia="Arial" w:hAnsi="Arial" w:cs="Arial"/>
                <w:sz w:val="22"/>
              </w:rPr>
              <w:t xml:space="preserve"> </w:t>
            </w:r>
            <w:r>
              <w:rPr>
                <w:rFonts w:ascii="Arial" w:eastAsia="Arial" w:hAnsi="Arial" w:cs="Arial"/>
                <w:sz w:val="22"/>
              </w:rPr>
              <w:t>secure approval to progress from</w:t>
            </w:r>
            <w:r w:rsidRPr="00EF53FD">
              <w:rPr>
                <w:rFonts w:ascii="Arial" w:eastAsia="Arial" w:hAnsi="Arial" w:cs="Arial"/>
                <w:sz w:val="22"/>
              </w:rPr>
              <w:t xml:space="preserve"> </w:t>
            </w:r>
            <w:r>
              <w:rPr>
                <w:rFonts w:ascii="Arial" w:eastAsia="Arial" w:hAnsi="Arial" w:cs="Arial"/>
                <w:sz w:val="22"/>
              </w:rPr>
              <w:t>HB</w:t>
            </w:r>
          </w:p>
        </w:tc>
        <w:tc>
          <w:tcPr>
            <w:tcW w:w="1287" w:type="pct"/>
          </w:tcPr>
          <w:p w14:paraId="30135CC6" w14:textId="1569F99B" w:rsidR="00B85142" w:rsidRPr="00565A51" w:rsidRDefault="00B85142" w:rsidP="00B85142">
            <w:pPr>
              <w:autoSpaceDE w:val="0"/>
              <w:autoSpaceDN w:val="0"/>
              <w:adjustRightInd w:val="0"/>
              <w:jc w:val="both"/>
              <w:rPr>
                <w:color w:val="000000" w:themeColor="text1"/>
                <w:sz w:val="22"/>
              </w:rPr>
            </w:pPr>
            <w:r w:rsidRPr="00EF53FD">
              <w:rPr>
                <w:color w:val="000000" w:themeColor="text1"/>
                <w:sz w:val="22"/>
              </w:rPr>
              <w:t>Delays with x2 project progress due to lack of WCN PM as not in post since April 23. New PM in recruitment expected to be internal appointment</w:t>
            </w:r>
          </w:p>
        </w:tc>
        <w:tc>
          <w:tcPr>
            <w:tcW w:w="749" w:type="pct"/>
          </w:tcPr>
          <w:p w14:paraId="71DAE494" w14:textId="1C561EBD" w:rsidR="00B85142" w:rsidRPr="00EF53FD" w:rsidRDefault="00B85142" w:rsidP="00B85142">
            <w:pPr>
              <w:autoSpaceDE w:val="0"/>
              <w:autoSpaceDN w:val="0"/>
              <w:adjustRightInd w:val="0"/>
              <w:jc w:val="both"/>
              <w:rPr>
                <w:rFonts w:eastAsia="Arial"/>
                <w:sz w:val="22"/>
              </w:rPr>
            </w:pPr>
            <w:r w:rsidRPr="00EF53FD">
              <w:rPr>
                <w:rFonts w:eastAsia="Arial"/>
                <w:sz w:val="22"/>
              </w:rPr>
              <w:t>Expected back on track in Q2/Q3 once new PM in place</w:t>
            </w:r>
          </w:p>
        </w:tc>
        <w:tc>
          <w:tcPr>
            <w:tcW w:w="683" w:type="pct"/>
          </w:tcPr>
          <w:p w14:paraId="757FFAFF" w14:textId="3A796EDB" w:rsidR="00B85142" w:rsidRPr="00EF53FD" w:rsidRDefault="00B85142" w:rsidP="00B85142">
            <w:pPr>
              <w:autoSpaceDE w:val="0"/>
              <w:autoSpaceDN w:val="0"/>
              <w:adjustRightInd w:val="0"/>
              <w:jc w:val="both"/>
              <w:rPr>
                <w:rFonts w:eastAsia="Arial"/>
                <w:sz w:val="22"/>
              </w:rPr>
            </w:pPr>
            <w:r w:rsidRPr="00EF53FD">
              <w:rPr>
                <w:rFonts w:eastAsia="Arial"/>
                <w:sz w:val="22"/>
              </w:rPr>
              <w:t>GMO Lead for Primary Care elements – Gemma Eccles</w:t>
            </w:r>
          </w:p>
        </w:tc>
      </w:tr>
      <w:tr w:rsidR="00B85142" w:rsidRPr="003D5254" w14:paraId="206B03ED" w14:textId="77777777" w:rsidTr="00B85142">
        <w:tc>
          <w:tcPr>
            <w:tcW w:w="5000" w:type="pct"/>
            <w:gridSpan w:val="5"/>
            <w:tcBorders>
              <w:left w:val="single" w:sz="4" w:space="0" w:color="auto"/>
              <w:bottom w:val="single" w:sz="4" w:space="0" w:color="auto"/>
            </w:tcBorders>
            <w:shd w:val="clear" w:color="auto" w:fill="9CC2E5" w:themeFill="accent1" w:themeFillTint="99"/>
          </w:tcPr>
          <w:p w14:paraId="2914DCE5" w14:textId="105F6695" w:rsidR="00B85142" w:rsidRDefault="00B85142" w:rsidP="00B85142">
            <w:pPr>
              <w:autoSpaceDE w:val="0"/>
              <w:autoSpaceDN w:val="0"/>
              <w:adjustRightInd w:val="0"/>
              <w:jc w:val="both"/>
              <w:rPr>
                <w:rFonts w:eastAsia="Arial"/>
                <w:sz w:val="22"/>
              </w:rPr>
            </w:pPr>
            <w:r>
              <w:rPr>
                <w:rFonts w:eastAsia="Times New Roman"/>
                <w:b/>
                <w:sz w:val="22"/>
              </w:rPr>
              <w:t>MENTAL HEALTH AND LEARNING DISABILITIES      Exec Lead: Deb Lewis</w:t>
            </w:r>
          </w:p>
        </w:tc>
      </w:tr>
      <w:tr w:rsidR="00B85142" w:rsidRPr="003D5254" w14:paraId="112E4395" w14:textId="77777777" w:rsidTr="00B85142">
        <w:tc>
          <w:tcPr>
            <w:tcW w:w="1286" w:type="pct"/>
            <w:tcBorders>
              <w:left w:val="single" w:sz="4" w:space="0" w:color="auto"/>
              <w:bottom w:val="single" w:sz="4" w:space="0" w:color="auto"/>
            </w:tcBorders>
          </w:tcPr>
          <w:p w14:paraId="284A7D63" w14:textId="18849AEE" w:rsidR="00B85142" w:rsidRPr="00A626E6" w:rsidRDefault="00B85142" w:rsidP="00B85142">
            <w:pPr>
              <w:jc w:val="both"/>
              <w:rPr>
                <w:rFonts w:eastAsia="Times New Roman"/>
                <w:sz w:val="22"/>
              </w:rPr>
            </w:pPr>
            <w:r w:rsidRPr="006C24EE">
              <w:rPr>
                <w:rFonts w:eastAsia="Times New Roman"/>
                <w:b/>
                <w:sz w:val="22"/>
              </w:rPr>
              <w:t>MHLD1_019: Community Specialist LD Services</w:t>
            </w:r>
            <w:r>
              <w:rPr>
                <w:rFonts w:eastAsia="Times New Roman"/>
                <w:sz w:val="22"/>
              </w:rPr>
              <w:t xml:space="preserve"> - </w:t>
            </w:r>
            <w:r w:rsidRPr="006C24EE">
              <w:rPr>
                <w:rFonts w:eastAsia="Times New Roman"/>
                <w:sz w:val="22"/>
              </w:rPr>
              <w:t>Revising the delivery of positive behavioural support across all community LD services (in line with Coupland Review</w:t>
            </w:r>
          </w:p>
        </w:tc>
        <w:tc>
          <w:tcPr>
            <w:tcW w:w="995" w:type="pct"/>
          </w:tcPr>
          <w:p w14:paraId="4CB8FECE" w14:textId="74B9F8EE" w:rsidR="00B85142" w:rsidRPr="00E20894" w:rsidRDefault="00B85142" w:rsidP="00B85142">
            <w:pPr>
              <w:autoSpaceDE w:val="0"/>
              <w:autoSpaceDN w:val="0"/>
              <w:adjustRightInd w:val="0"/>
              <w:jc w:val="both"/>
              <w:rPr>
                <w:color w:val="000000"/>
                <w:sz w:val="22"/>
                <w:shd w:val="clear" w:color="auto" w:fill="FFFFFF"/>
              </w:rPr>
            </w:pPr>
            <w:r w:rsidRPr="006C24EE">
              <w:rPr>
                <w:color w:val="000000"/>
                <w:sz w:val="22"/>
                <w:shd w:val="clear" w:color="auto" w:fill="FFFFFF"/>
              </w:rPr>
              <w:t>Conclude internal MDT review of current Behavioural suppo</w:t>
            </w:r>
            <w:r>
              <w:rPr>
                <w:color w:val="000000"/>
                <w:sz w:val="22"/>
                <w:shd w:val="clear" w:color="auto" w:fill="FFFFFF"/>
              </w:rPr>
              <w:t>rt services across the Division</w:t>
            </w:r>
            <w:r w:rsidRPr="006C24EE">
              <w:rPr>
                <w:color w:val="000000"/>
                <w:sz w:val="22"/>
                <w:shd w:val="clear" w:color="auto" w:fill="FFFFFF"/>
              </w:rPr>
              <w:t>.</w:t>
            </w:r>
          </w:p>
        </w:tc>
        <w:tc>
          <w:tcPr>
            <w:tcW w:w="1287" w:type="pct"/>
          </w:tcPr>
          <w:p w14:paraId="7013F562" w14:textId="1EBF58A1" w:rsidR="00B85142" w:rsidRPr="00E20894" w:rsidRDefault="00B85142" w:rsidP="00B85142">
            <w:pPr>
              <w:autoSpaceDE w:val="0"/>
              <w:autoSpaceDN w:val="0"/>
              <w:adjustRightInd w:val="0"/>
              <w:jc w:val="both"/>
              <w:rPr>
                <w:rFonts w:eastAsia="Arial"/>
                <w:sz w:val="22"/>
              </w:rPr>
            </w:pPr>
            <w:r w:rsidRPr="006C24EE">
              <w:rPr>
                <w:rFonts w:eastAsia="Arial"/>
                <w:sz w:val="22"/>
              </w:rPr>
              <w:t xml:space="preserve">MDT Task and Finish Group led by Sarah Collier to explore current difficulties in within CLDT's. This group met </w:t>
            </w:r>
            <w:r>
              <w:rPr>
                <w:rFonts w:eastAsia="Arial"/>
                <w:sz w:val="22"/>
              </w:rPr>
              <w:t>in June/July</w:t>
            </w:r>
            <w:r w:rsidRPr="006C24EE">
              <w:rPr>
                <w:rFonts w:eastAsia="Arial"/>
                <w:sz w:val="22"/>
              </w:rPr>
              <w:t xml:space="preserve"> to formulate action plan which is currently being collated and agreed amongst members, review of operating procedures in other areas to be reviewed also for learning opportunities</w:t>
            </w:r>
            <w:r>
              <w:rPr>
                <w:rFonts w:eastAsia="Arial"/>
                <w:sz w:val="22"/>
              </w:rPr>
              <w:t xml:space="preserve">. </w:t>
            </w:r>
          </w:p>
        </w:tc>
        <w:tc>
          <w:tcPr>
            <w:tcW w:w="749" w:type="pct"/>
          </w:tcPr>
          <w:p w14:paraId="48B9948E" w14:textId="0A6AD07A" w:rsidR="00B85142" w:rsidRPr="006C24EE" w:rsidRDefault="00B85142" w:rsidP="00B85142">
            <w:pPr>
              <w:autoSpaceDE w:val="0"/>
              <w:autoSpaceDN w:val="0"/>
              <w:adjustRightInd w:val="0"/>
              <w:jc w:val="both"/>
              <w:rPr>
                <w:rFonts w:eastAsia="Arial"/>
                <w:b/>
                <w:sz w:val="22"/>
              </w:rPr>
            </w:pPr>
            <w:r w:rsidRPr="006C24EE">
              <w:rPr>
                <w:rFonts w:eastAsia="Arial"/>
                <w:b/>
                <w:sz w:val="22"/>
              </w:rPr>
              <w:t>Implement action  plan in Q2 onwards</w:t>
            </w:r>
          </w:p>
        </w:tc>
        <w:tc>
          <w:tcPr>
            <w:tcW w:w="683" w:type="pct"/>
          </w:tcPr>
          <w:p w14:paraId="68DD8FD6" w14:textId="77777777" w:rsidR="00B85142" w:rsidRDefault="00B85142" w:rsidP="00B85142">
            <w:pPr>
              <w:autoSpaceDE w:val="0"/>
              <w:autoSpaceDN w:val="0"/>
              <w:adjustRightInd w:val="0"/>
              <w:jc w:val="both"/>
              <w:rPr>
                <w:rFonts w:eastAsia="Arial"/>
                <w:sz w:val="22"/>
              </w:rPr>
            </w:pPr>
            <w:r>
              <w:rPr>
                <w:rFonts w:eastAsia="Arial"/>
                <w:sz w:val="22"/>
              </w:rPr>
              <w:t>SRO Janet Williams.</w:t>
            </w:r>
          </w:p>
          <w:p w14:paraId="09E84251" w14:textId="77777777" w:rsidR="00B85142" w:rsidRDefault="00B85142" w:rsidP="00B85142">
            <w:pPr>
              <w:autoSpaceDE w:val="0"/>
              <w:autoSpaceDN w:val="0"/>
              <w:adjustRightInd w:val="0"/>
              <w:jc w:val="both"/>
              <w:rPr>
                <w:rFonts w:eastAsia="Arial"/>
                <w:sz w:val="22"/>
              </w:rPr>
            </w:pPr>
          </w:p>
          <w:p w14:paraId="1284F16B" w14:textId="0D888FA7" w:rsidR="00B85142" w:rsidRPr="00E20894" w:rsidRDefault="00B85142" w:rsidP="00B85142">
            <w:pPr>
              <w:autoSpaceDE w:val="0"/>
              <w:autoSpaceDN w:val="0"/>
              <w:adjustRightInd w:val="0"/>
              <w:jc w:val="both"/>
              <w:rPr>
                <w:rFonts w:eastAsia="Arial"/>
                <w:sz w:val="22"/>
              </w:rPr>
            </w:pPr>
            <w:r>
              <w:rPr>
                <w:rFonts w:eastAsia="Arial"/>
                <w:sz w:val="22"/>
              </w:rPr>
              <w:t>GMO Lead – Sarah Collier</w:t>
            </w:r>
          </w:p>
        </w:tc>
      </w:tr>
      <w:tr w:rsidR="00B85142" w:rsidRPr="003D5254" w14:paraId="7B9835C9" w14:textId="77777777" w:rsidTr="00B85142">
        <w:tc>
          <w:tcPr>
            <w:tcW w:w="1286" w:type="pct"/>
            <w:vMerge w:val="restart"/>
            <w:tcBorders>
              <w:left w:val="single" w:sz="4" w:space="0" w:color="auto"/>
            </w:tcBorders>
          </w:tcPr>
          <w:p w14:paraId="1B5026DC" w14:textId="27A75C1A" w:rsidR="00B85142" w:rsidRPr="006C24EE" w:rsidRDefault="00B85142" w:rsidP="00B85142">
            <w:pPr>
              <w:jc w:val="both"/>
              <w:rPr>
                <w:rFonts w:eastAsia="Times New Roman"/>
                <w:sz w:val="22"/>
              </w:rPr>
            </w:pPr>
            <w:r w:rsidRPr="003C449F">
              <w:rPr>
                <w:rFonts w:eastAsia="Times New Roman"/>
                <w:b/>
                <w:sz w:val="22"/>
              </w:rPr>
              <w:t>MHLD_024: Low and medium secure services</w:t>
            </w:r>
            <w:r>
              <w:rPr>
                <w:rFonts w:eastAsia="Times New Roman"/>
                <w:b/>
                <w:sz w:val="22"/>
              </w:rPr>
              <w:t xml:space="preserve"> - </w:t>
            </w:r>
            <w:r w:rsidRPr="006C24EE">
              <w:rPr>
                <w:rFonts w:eastAsia="Times New Roman"/>
                <w:sz w:val="22"/>
              </w:rPr>
              <w:t>work jointly with WHSCC on their 3-5 year plan for Specialist Mental Health Provision in Wales</w:t>
            </w:r>
          </w:p>
        </w:tc>
        <w:tc>
          <w:tcPr>
            <w:tcW w:w="995" w:type="pct"/>
          </w:tcPr>
          <w:p w14:paraId="6CEF999D" w14:textId="456CD8B0" w:rsidR="00B85142" w:rsidRPr="00E20894" w:rsidRDefault="00B85142" w:rsidP="00B85142">
            <w:pPr>
              <w:autoSpaceDE w:val="0"/>
              <w:autoSpaceDN w:val="0"/>
              <w:adjustRightInd w:val="0"/>
              <w:jc w:val="both"/>
              <w:rPr>
                <w:color w:val="000000"/>
                <w:sz w:val="22"/>
                <w:shd w:val="clear" w:color="auto" w:fill="FFFFFF"/>
              </w:rPr>
            </w:pPr>
            <w:r>
              <w:rPr>
                <w:color w:val="000000"/>
                <w:sz w:val="22"/>
                <w:shd w:val="clear" w:color="auto" w:fill="FFFFFF"/>
              </w:rPr>
              <w:t>Embed</w:t>
            </w:r>
            <w:r w:rsidRPr="006C24EE">
              <w:rPr>
                <w:color w:val="000000"/>
                <w:sz w:val="22"/>
                <w:shd w:val="clear" w:color="auto" w:fill="FFFFFF"/>
              </w:rPr>
              <w:t xml:space="preserve"> the revised hybrid clinical model into the assessment and treatment war</w:t>
            </w:r>
            <w:r>
              <w:rPr>
                <w:color w:val="000000"/>
                <w:sz w:val="22"/>
                <w:shd w:val="clear" w:color="auto" w:fill="FFFFFF"/>
              </w:rPr>
              <w:t>ds at repurposed Cardigan Ward</w:t>
            </w:r>
          </w:p>
        </w:tc>
        <w:tc>
          <w:tcPr>
            <w:tcW w:w="1287" w:type="pct"/>
          </w:tcPr>
          <w:p w14:paraId="3EE5181E" w14:textId="304D2DCD" w:rsidR="00B85142" w:rsidRPr="00E20894" w:rsidRDefault="00B85142" w:rsidP="00B85142">
            <w:pPr>
              <w:autoSpaceDE w:val="0"/>
              <w:autoSpaceDN w:val="0"/>
              <w:adjustRightInd w:val="0"/>
              <w:jc w:val="both"/>
              <w:rPr>
                <w:rFonts w:eastAsia="Arial"/>
                <w:sz w:val="22"/>
              </w:rPr>
            </w:pPr>
            <w:r>
              <w:rPr>
                <w:rFonts w:eastAsia="Arial"/>
                <w:sz w:val="22"/>
              </w:rPr>
              <w:t>Delayed in Q1 as focus was on repurposing Cardigan ward, including environmental change</w:t>
            </w:r>
          </w:p>
        </w:tc>
        <w:tc>
          <w:tcPr>
            <w:tcW w:w="749" w:type="pct"/>
          </w:tcPr>
          <w:p w14:paraId="75DB08F1" w14:textId="5F8F6049" w:rsidR="00B85142" w:rsidRPr="006C24EE" w:rsidRDefault="00B85142" w:rsidP="00B85142">
            <w:pPr>
              <w:autoSpaceDE w:val="0"/>
              <w:autoSpaceDN w:val="0"/>
              <w:adjustRightInd w:val="0"/>
              <w:jc w:val="both"/>
              <w:rPr>
                <w:rFonts w:eastAsia="Arial"/>
                <w:b/>
                <w:sz w:val="22"/>
              </w:rPr>
            </w:pPr>
            <w:r w:rsidRPr="006C24EE">
              <w:rPr>
                <w:rFonts w:eastAsia="Arial"/>
                <w:b/>
                <w:sz w:val="22"/>
              </w:rPr>
              <w:t>Work to commence in Q2 (Aug 23)</w:t>
            </w:r>
          </w:p>
        </w:tc>
        <w:tc>
          <w:tcPr>
            <w:tcW w:w="683" w:type="pct"/>
          </w:tcPr>
          <w:p w14:paraId="66EEB3B7" w14:textId="77777777" w:rsidR="00B85142" w:rsidRDefault="00B85142" w:rsidP="00B85142">
            <w:pPr>
              <w:autoSpaceDE w:val="0"/>
              <w:autoSpaceDN w:val="0"/>
              <w:adjustRightInd w:val="0"/>
              <w:jc w:val="both"/>
              <w:rPr>
                <w:rFonts w:eastAsia="Arial"/>
                <w:sz w:val="22"/>
              </w:rPr>
            </w:pPr>
            <w:r>
              <w:rPr>
                <w:rFonts w:eastAsia="Arial"/>
                <w:sz w:val="22"/>
              </w:rPr>
              <w:t>SRO Janet Williams.</w:t>
            </w:r>
          </w:p>
          <w:p w14:paraId="5E036EDF" w14:textId="77777777" w:rsidR="00B85142" w:rsidRDefault="00B85142" w:rsidP="00B85142">
            <w:pPr>
              <w:autoSpaceDE w:val="0"/>
              <w:autoSpaceDN w:val="0"/>
              <w:adjustRightInd w:val="0"/>
              <w:jc w:val="both"/>
              <w:rPr>
                <w:rFonts w:eastAsia="Arial"/>
                <w:sz w:val="22"/>
              </w:rPr>
            </w:pPr>
          </w:p>
          <w:p w14:paraId="6EF301C8" w14:textId="7DE2323D" w:rsidR="00B85142" w:rsidRPr="00E20894" w:rsidRDefault="00B85142" w:rsidP="00B85142">
            <w:pPr>
              <w:autoSpaceDE w:val="0"/>
              <w:autoSpaceDN w:val="0"/>
              <w:adjustRightInd w:val="0"/>
              <w:jc w:val="both"/>
              <w:rPr>
                <w:rFonts w:eastAsia="Arial"/>
                <w:sz w:val="22"/>
              </w:rPr>
            </w:pPr>
            <w:r>
              <w:rPr>
                <w:rFonts w:eastAsia="Arial"/>
                <w:sz w:val="22"/>
              </w:rPr>
              <w:t>GMO Lead – Gareth Barbour</w:t>
            </w:r>
          </w:p>
        </w:tc>
      </w:tr>
      <w:tr w:rsidR="00B85142" w:rsidRPr="003D5254" w14:paraId="6F34046C" w14:textId="77777777" w:rsidTr="00B85142">
        <w:tc>
          <w:tcPr>
            <w:tcW w:w="1286" w:type="pct"/>
            <w:vMerge/>
            <w:tcBorders>
              <w:left w:val="single" w:sz="4" w:space="0" w:color="auto"/>
            </w:tcBorders>
          </w:tcPr>
          <w:p w14:paraId="55413959" w14:textId="77777777" w:rsidR="00B85142" w:rsidRPr="00A626E6" w:rsidRDefault="00B85142" w:rsidP="00B85142">
            <w:pPr>
              <w:jc w:val="both"/>
              <w:rPr>
                <w:rFonts w:eastAsia="Times New Roman"/>
                <w:sz w:val="22"/>
              </w:rPr>
            </w:pPr>
          </w:p>
        </w:tc>
        <w:tc>
          <w:tcPr>
            <w:tcW w:w="995" w:type="pct"/>
          </w:tcPr>
          <w:p w14:paraId="4241FBE0" w14:textId="61F8FA79" w:rsidR="00B85142" w:rsidRPr="00E20894" w:rsidRDefault="00B85142" w:rsidP="00B85142">
            <w:pPr>
              <w:autoSpaceDE w:val="0"/>
              <w:autoSpaceDN w:val="0"/>
              <w:adjustRightInd w:val="0"/>
              <w:jc w:val="both"/>
              <w:rPr>
                <w:color w:val="000000"/>
                <w:sz w:val="22"/>
                <w:shd w:val="clear" w:color="auto" w:fill="FFFFFF"/>
              </w:rPr>
            </w:pPr>
            <w:r>
              <w:rPr>
                <w:color w:val="000000"/>
                <w:sz w:val="22"/>
                <w:shd w:val="clear" w:color="auto" w:fill="FFFFFF"/>
              </w:rPr>
              <w:t xml:space="preserve">Completed </w:t>
            </w:r>
            <w:r w:rsidRPr="003118EC">
              <w:rPr>
                <w:color w:val="000000"/>
                <w:sz w:val="22"/>
                <w:shd w:val="clear" w:color="auto" w:fill="FFFFFF"/>
              </w:rPr>
              <w:t xml:space="preserve">Workforce planning completed by end of 22/23. </w:t>
            </w:r>
            <w:r>
              <w:rPr>
                <w:color w:val="000000"/>
                <w:sz w:val="22"/>
                <w:shd w:val="clear" w:color="auto" w:fill="FFFFFF"/>
              </w:rPr>
              <w:t xml:space="preserve">Commence implementation of </w:t>
            </w:r>
            <w:r w:rsidRPr="003118EC">
              <w:rPr>
                <w:color w:val="000000"/>
                <w:sz w:val="22"/>
                <w:shd w:val="clear" w:color="auto" w:fill="FFFFFF"/>
              </w:rPr>
              <w:t xml:space="preserve">this plan </w:t>
            </w:r>
            <w:r>
              <w:rPr>
                <w:color w:val="000000"/>
                <w:sz w:val="22"/>
                <w:shd w:val="clear" w:color="auto" w:fill="FFFFFF"/>
              </w:rPr>
              <w:t>in Q1.</w:t>
            </w:r>
          </w:p>
        </w:tc>
        <w:tc>
          <w:tcPr>
            <w:tcW w:w="1287" w:type="pct"/>
          </w:tcPr>
          <w:p w14:paraId="78689378" w14:textId="7E972EF3" w:rsidR="00B85142" w:rsidRPr="00E20894" w:rsidRDefault="00B85142" w:rsidP="00B85142">
            <w:pPr>
              <w:autoSpaceDE w:val="0"/>
              <w:autoSpaceDN w:val="0"/>
              <w:adjustRightInd w:val="0"/>
              <w:jc w:val="both"/>
              <w:rPr>
                <w:rFonts w:eastAsia="Arial"/>
                <w:sz w:val="22"/>
              </w:rPr>
            </w:pPr>
            <w:r>
              <w:rPr>
                <w:rFonts w:eastAsia="Arial"/>
                <w:sz w:val="22"/>
              </w:rPr>
              <w:t xml:space="preserve">Delayed due to recruitment challenges - </w:t>
            </w:r>
            <w:r w:rsidRPr="003118EC">
              <w:rPr>
                <w:rFonts w:eastAsia="Arial"/>
                <w:sz w:val="22"/>
              </w:rPr>
              <w:t>HoN for Forensics is leading on development of band four Associate Nursing posts in response to recruitment challenges at band five level. This is a Service Group project (overseen by the DoN).</w:t>
            </w:r>
          </w:p>
        </w:tc>
        <w:tc>
          <w:tcPr>
            <w:tcW w:w="749" w:type="pct"/>
          </w:tcPr>
          <w:p w14:paraId="5EEE4D4A" w14:textId="209C3178" w:rsidR="00B85142" w:rsidRPr="003118EC" w:rsidRDefault="00B85142" w:rsidP="00B85142">
            <w:pPr>
              <w:autoSpaceDE w:val="0"/>
              <w:autoSpaceDN w:val="0"/>
              <w:adjustRightInd w:val="0"/>
              <w:jc w:val="both"/>
              <w:rPr>
                <w:rFonts w:eastAsia="Arial"/>
                <w:sz w:val="22"/>
              </w:rPr>
            </w:pPr>
            <w:r w:rsidRPr="003118EC">
              <w:rPr>
                <w:rFonts w:eastAsia="Arial"/>
                <w:sz w:val="22"/>
              </w:rPr>
              <w:t>TBC back on track in Q2/Q3</w:t>
            </w:r>
          </w:p>
        </w:tc>
        <w:tc>
          <w:tcPr>
            <w:tcW w:w="683" w:type="pct"/>
          </w:tcPr>
          <w:p w14:paraId="5E2FE1C1" w14:textId="41107D63" w:rsidR="00B85142" w:rsidRDefault="00B85142" w:rsidP="00B85142">
            <w:pPr>
              <w:autoSpaceDE w:val="0"/>
              <w:autoSpaceDN w:val="0"/>
              <w:adjustRightInd w:val="0"/>
              <w:jc w:val="both"/>
              <w:rPr>
                <w:rFonts w:eastAsia="Arial"/>
                <w:sz w:val="22"/>
              </w:rPr>
            </w:pPr>
            <w:r>
              <w:rPr>
                <w:rFonts w:eastAsia="Arial"/>
                <w:sz w:val="22"/>
              </w:rPr>
              <w:t>SRO Janet Williams,</w:t>
            </w:r>
          </w:p>
          <w:p w14:paraId="603EE2FD" w14:textId="77777777" w:rsidR="00B85142" w:rsidRDefault="00B85142" w:rsidP="00B85142">
            <w:pPr>
              <w:autoSpaceDE w:val="0"/>
              <w:autoSpaceDN w:val="0"/>
              <w:adjustRightInd w:val="0"/>
              <w:jc w:val="both"/>
              <w:rPr>
                <w:rFonts w:eastAsia="Arial"/>
                <w:sz w:val="22"/>
              </w:rPr>
            </w:pPr>
          </w:p>
          <w:p w14:paraId="771802E5" w14:textId="454F8A2E" w:rsidR="00B85142" w:rsidRPr="00E20894" w:rsidRDefault="00B85142" w:rsidP="00B85142">
            <w:pPr>
              <w:autoSpaceDE w:val="0"/>
              <w:autoSpaceDN w:val="0"/>
              <w:adjustRightInd w:val="0"/>
              <w:jc w:val="both"/>
              <w:rPr>
                <w:rFonts w:eastAsia="Arial"/>
                <w:sz w:val="22"/>
              </w:rPr>
            </w:pPr>
            <w:r>
              <w:rPr>
                <w:rFonts w:eastAsia="Arial"/>
                <w:sz w:val="22"/>
              </w:rPr>
              <w:t>Lead – Stephen Jones</w:t>
            </w:r>
          </w:p>
        </w:tc>
      </w:tr>
      <w:tr w:rsidR="00B85142" w:rsidRPr="003D5254" w14:paraId="131FF4F0" w14:textId="77777777" w:rsidTr="00B85142">
        <w:tc>
          <w:tcPr>
            <w:tcW w:w="1286" w:type="pct"/>
            <w:vMerge/>
            <w:tcBorders>
              <w:left w:val="single" w:sz="4" w:space="0" w:color="auto"/>
            </w:tcBorders>
          </w:tcPr>
          <w:p w14:paraId="024A4512" w14:textId="77777777" w:rsidR="00B85142" w:rsidRPr="00A626E6" w:rsidRDefault="00B85142" w:rsidP="00B85142">
            <w:pPr>
              <w:jc w:val="both"/>
              <w:rPr>
                <w:rFonts w:eastAsia="Times New Roman"/>
                <w:sz w:val="22"/>
              </w:rPr>
            </w:pPr>
          </w:p>
        </w:tc>
        <w:tc>
          <w:tcPr>
            <w:tcW w:w="995" w:type="pct"/>
          </w:tcPr>
          <w:p w14:paraId="76487211" w14:textId="276E4587" w:rsidR="00B85142" w:rsidRPr="00E20894" w:rsidRDefault="00B85142" w:rsidP="00B85142">
            <w:pPr>
              <w:autoSpaceDE w:val="0"/>
              <w:autoSpaceDN w:val="0"/>
              <w:adjustRightInd w:val="0"/>
              <w:jc w:val="both"/>
              <w:rPr>
                <w:color w:val="000000"/>
                <w:sz w:val="22"/>
                <w:shd w:val="clear" w:color="auto" w:fill="FFFFFF"/>
              </w:rPr>
            </w:pPr>
            <w:r w:rsidRPr="003118EC">
              <w:rPr>
                <w:color w:val="000000"/>
                <w:sz w:val="22"/>
                <w:shd w:val="clear" w:color="auto" w:fill="FFFFFF"/>
              </w:rPr>
              <w:t>Taith Newydd Seclusion Suite Design plan agreed. Costing for managing patients in seclusion facilities</w:t>
            </w:r>
          </w:p>
        </w:tc>
        <w:tc>
          <w:tcPr>
            <w:tcW w:w="1287" w:type="pct"/>
          </w:tcPr>
          <w:p w14:paraId="544CEEA9" w14:textId="7112C469" w:rsidR="00B85142" w:rsidRPr="00E20894" w:rsidRDefault="00B85142" w:rsidP="00B85142">
            <w:pPr>
              <w:autoSpaceDE w:val="0"/>
              <w:autoSpaceDN w:val="0"/>
              <w:adjustRightInd w:val="0"/>
              <w:jc w:val="both"/>
              <w:rPr>
                <w:rFonts w:eastAsia="Arial"/>
                <w:sz w:val="22"/>
              </w:rPr>
            </w:pPr>
            <w:r w:rsidRPr="003118EC">
              <w:rPr>
                <w:rFonts w:eastAsia="Arial"/>
                <w:sz w:val="22"/>
              </w:rPr>
              <w:t xml:space="preserve">Architect has attended Taith Newydd and detailed drawings are in development.   Costings delayed due to design plan </w:t>
            </w:r>
          </w:p>
        </w:tc>
        <w:tc>
          <w:tcPr>
            <w:tcW w:w="749" w:type="pct"/>
          </w:tcPr>
          <w:p w14:paraId="266CBD4F" w14:textId="125EA757" w:rsidR="00B85142" w:rsidRPr="00E20894" w:rsidRDefault="00B85142" w:rsidP="00B85142">
            <w:pPr>
              <w:autoSpaceDE w:val="0"/>
              <w:autoSpaceDN w:val="0"/>
              <w:adjustRightInd w:val="0"/>
              <w:jc w:val="both"/>
              <w:rPr>
                <w:rFonts w:eastAsia="Arial"/>
                <w:b/>
                <w:sz w:val="22"/>
              </w:rPr>
            </w:pPr>
            <w:r>
              <w:rPr>
                <w:rFonts w:eastAsia="Arial"/>
                <w:sz w:val="22"/>
              </w:rPr>
              <w:t>Construction to</w:t>
            </w:r>
            <w:r w:rsidRPr="003118EC">
              <w:rPr>
                <w:rFonts w:eastAsia="Arial"/>
                <w:sz w:val="22"/>
              </w:rPr>
              <w:t xml:space="preserve"> start in </w:t>
            </w:r>
            <w:r>
              <w:rPr>
                <w:rFonts w:eastAsia="Arial"/>
                <w:sz w:val="22"/>
              </w:rPr>
              <w:t>Q2 (</w:t>
            </w:r>
            <w:r w:rsidRPr="003118EC">
              <w:rPr>
                <w:rFonts w:eastAsia="Arial"/>
                <w:sz w:val="22"/>
              </w:rPr>
              <w:t>September</w:t>
            </w:r>
            <w:r>
              <w:rPr>
                <w:rFonts w:eastAsia="Arial"/>
                <w:sz w:val="22"/>
              </w:rPr>
              <w:t>)</w:t>
            </w:r>
          </w:p>
        </w:tc>
        <w:tc>
          <w:tcPr>
            <w:tcW w:w="683" w:type="pct"/>
            <w:vMerge w:val="restart"/>
          </w:tcPr>
          <w:p w14:paraId="777C0C8F" w14:textId="77777777" w:rsidR="00B85142" w:rsidRDefault="00B85142" w:rsidP="00B85142">
            <w:pPr>
              <w:autoSpaceDE w:val="0"/>
              <w:autoSpaceDN w:val="0"/>
              <w:adjustRightInd w:val="0"/>
              <w:jc w:val="both"/>
              <w:rPr>
                <w:rFonts w:eastAsia="Arial"/>
                <w:sz w:val="22"/>
              </w:rPr>
            </w:pPr>
            <w:r>
              <w:rPr>
                <w:rFonts w:eastAsia="Arial"/>
                <w:sz w:val="22"/>
              </w:rPr>
              <w:t>SRO Janet Williams,</w:t>
            </w:r>
          </w:p>
          <w:p w14:paraId="3ECFE6AB" w14:textId="77777777" w:rsidR="00B85142" w:rsidRDefault="00B85142" w:rsidP="00B85142">
            <w:pPr>
              <w:autoSpaceDE w:val="0"/>
              <w:autoSpaceDN w:val="0"/>
              <w:adjustRightInd w:val="0"/>
              <w:jc w:val="both"/>
              <w:rPr>
                <w:rFonts w:eastAsia="Arial"/>
                <w:sz w:val="22"/>
              </w:rPr>
            </w:pPr>
          </w:p>
          <w:p w14:paraId="34A75977" w14:textId="5C293FF0" w:rsidR="00B85142" w:rsidRPr="00E20894" w:rsidRDefault="00B85142" w:rsidP="00B85142">
            <w:pPr>
              <w:autoSpaceDE w:val="0"/>
              <w:autoSpaceDN w:val="0"/>
              <w:adjustRightInd w:val="0"/>
              <w:jc w:val="both"/>
              <w:rPr>
                <w:rFonts w:eastAsia="Arial"/>
                <w:sz w:val="22"/>
              </w:rPr>
            </w:pPr>
            <w:r>
              <w:rPr>
                <w:rFonts w:eastAsia="Arial"/>
                <w:sz w:val="22"/>
              </w:rPr>
              <w:t>GMO Lead – Gareth Barbout</w:t>
            </w:r>
          </w:p>
        </w:tc>
      </w:tr>
      <w:tr w:rsidR="00B85142" w:rsidRPr="003D5254" w14:paraId="75F1BD54" w14:textId="77777777" w:rsidTr="00B85142">
        <w:tc>
          <w:tcPr>
            <w:tcW w:w="1286" w:type="pct"/>
            <w:vMerge/>
            <w:tcBorders>
              <w:left w:val="single" w:sz="4" w:space="0" w:color="auto"/>
              <w:bottom w:val="single" w:sz="4" w:space="0" w:color="auto"/>
            </w:tcBorders>
          </w:tcPr>
          <w:p w14:paraId="3F9F0B9B" w14:textId="77777777" w:rsidR="00B85142" w:rsidRPr="00A626E6" w:rsidRDefault="00B85142" w:rsidP="00B85142">
            <w:pPr>
              <w:jc w:val="both"/>
              <w:rPr>
                <w:rFonts w:eastAsia="Times New Roman"/>
                <w:sz w:val="22"/>
              </w:rPr>
            </w:pPr>
          </w:p>
        </w:tc>
        <w:tc>
          <w:tcPr>
            <w:tcW w:w="995" w:type="pct"/>
          </w:tcPr>
          <w:p w14:paraId="538D1E3C" w14:textId="47D6B7A7" w:rsidR="00B85142" w:rsidRPr="00E20894" w:rsidRDefault="00B85142" w:rsidP="00B85142">
            <w:pPr>
              <w:autoSpaceDE w:val="0"/>
              <w:autoSpaceDN w:val="0"/>
              <w:adjustRightInd w:val="0"/>
              <w:jc w:val="both"/>
              <w:rPr>
                <w:color w:val="000000"/>
                <w:sz w:val="22"/>
                <w:shd w:val="clear" w:color="auto" w:fill="FFFFFF"/>
              </w:rPr>
            </w:pPr>
            <w:r w:rsidRPr="003118EC">
              <w:rPr>
                <w:color w:val="000000"/>
                <w:sz w:val="22"/>
                <w:shd w:val="clear" w:color="auto" w:fill="FFFFFF"/>
              </w:rPr>
              <w:t>Outline strategic vision agreed which determines the medium and long term provision of forensic care (in secure services) to LD and female population.</w:t>
            </w:r>
          </w:p>
        </w:tc>
        <w:tc>
          <w:tcPr>
            <w:tcW w:w="1287" w:type="pct"/>
          </w:tcPr>
          <w:p w14:paraId="67CDD756" w14:textId="74A360AD" w:rsidR="00B85142" w:rsidRPr="00E20894" w:rsidRDefault="00B85142" w:rsidP="00B85142">
            <w:pPr>
              <w:autoSpaceDE w:val="0"/>
              <w:autoSpaceDN w:val="0"/>
              <w:adjustRightInd w:val="0"/>
              <w:jc w:val="both"/>
              <w:rPr>
                <w:rFonts w:eastAsia="Arial"/>
                <w:sz w:val="22"/>
              </w:rPr>
            </w:pPr>
            <w:r w:rsidRPr="003118EC">
              <w:rPr>
                <w:rFonts w:eastAsia="Arial"/>
                <w:sz w:val="22"/>
              </w:rPr>
              <w:t>This document will set out the vision for female secure services for SBUHB in the medium and long term.</w:t>
            </w:r>
            <w:r>
              <w:rPr>
                <w:rFonts w:eastAsia="Arial"/>
                <w:sz w:val="22"/>
              </w:rPr>
              <w:t xml:space="preserve"> Delayed in Q1.</w:t>
            </w:r>
          </w:p>
        </w:tc>
        <w:tc>
          <w:tcPr>
            <w:tcW w:w="749" w:type="pct"/>
          </w:tcPr>
          <w:p w14:paraId="5ECADB87" w14:textId="105B6D70" w:rsidR="00B85142" w:rsidRPr="00E20894" w:rsidRDefault="00B85142" w:rsidP="00B85142">
            <w:pPr>
              <w:autoSpaceDE w:val="0"/>
              <w:autoSpaceDN w:val="0"/>
              <w:adjustRightInd w:val="0"/>
              <w:jc w:val="both"/>
              <w:rPr>
                <w:rFonts w:eastAsia="Arial"/>
                <w:b/>
                <w:sz w:val="22"/>
              </w:rPr>
            </w:pPr>
            <w:r w:rsidRPr="003118EC">
              <w:rPr>
                <w:rFonts w:eastAsia="Arial"/>
                <w:sz w:val="22"/>
              </w:rPr>
              <w:t xml:space="preserve">Divisional Strategy document completed in </w:t>
            </w:r>
            <w:r>
              <w:rPr>
                <w:rFonts w:eastAsia="Arial"/>
                <w:sz w:val="22"/>
              </w:rPr>
              <w:t>Q2 (</w:t>
            </w:r>
            <w:r w:rsidRPr="003118EC">
              <w:rPr>
                <w:rFonts w:eastAsia="Arial"/>
                <w:sz w:val="22"/>
              </w:rPr>
              <w:t>July 2023</w:t>
            </w:r>
            <w:r>
              <w:rPr>
                <w:rFonts w:eastAsia="Arial"/>
                <w:sz w:val="22"/>
              </w:rPr>
              <w:t>)</w:t>
            </w:r>
          </w:p>
        </w:tc>
        <w:tc>
          <w:tcPr>
            <w:tcW w:w="683" w:type="pct"/>
            <w:vMerge/>
          </w:tcPr>
          <w:p w14:paraId="2754A95B" w14:textId="77777777" w:rsidR="00B85142" w:rsidRPr="00E20894" w:rsidRDefault="00B85142" w:rsidP="00B85142">
            <w:pPr>
              <w:autoSpaceDE w:val="0"/>
              <w:autoSpaceDN w:val="0"/>
              <w:adjustRightInd w:val="0"/>
              <w:jc w:val="both"/>
              <w:rPr>
                <w:rFonts w:eastAsia="Arial"/>
                <w:sz w:val="22"/>
              </w:rPr>
            </w:pPr>
          </w:p>
        </w:tc>
      </w:tr>
      <w:tr w:rsidR="00B85142" w:rsidRPr="003D5254" w14:paraId="2A0C4A42" w14:textId="77777777" w:rsidTr="00B85142">
        <w:tc>
          <w:tcPr>
            <w:tcW w:w="1286" w:type="pct"/>
            <w:tcBorders>
              <w:left w:val="single" w:sz="4" w:space="0" w:color="auto"/>
              <w:bottom w:val="single" w:sz="4" w:space="0" w:color="auto"/>
            </w:tcBorders>
          </w:tcPr>
          <w:p w14:paraId="455CBF6D" w14:textId="2446882D" w:rsidR="00B85142" w:rsidRPr="0048242B" w:rsidRDefault="00B85142" w:rsidP="00B85142">
            <w:pPr>
              <w:jc w:val="both"/>
              <w:rPr>
                <w:rFonts w:eastAsia="Times New Roman"/>
                <w:b/>
                <w:sz w:val="22"/>
              </w:rPr>
            </w:pPr>
            <w:r w:rsidRPr="0048242B">
              <w:rPr>
                <w:rFonts w:eastAsia="Times New Roman"/>
                <w:b/>
                <w:sz w:val="22"/>
              </w:rPr>
              <w:t>MHLD_026: Recruitment via the established apprenticeship scheme within the Health Board</w:t>
            </w:r>
          </w:p>
        </w:tc>
        <w:tc>
          <w:tcPr>
            <w:tcW w:w="995" w:type="pct"/>
          </w:tcPr>
          <w:p w14:paraId="12289C2E" w14:textId="2FB79059" w:rsidR="00B85142" w:rsidRPr="003118EC" w:rsidRDefault="00B85142" w:rsidP="00B85142">
            <w:pPr>
              <w:autoSpaceDE w:val="0"/>
              <w:autoSpaceDN w:val="0"/>
              <w:adjustRightInd w:val="0"/>
              <w:jc w:val="both"/>
              <w:rPr>
                <w:color w:val="000000"/>
                <w:sz w:val="22"/>
                <w:shd w:val="clear" w:color="auto" w:fill="FFFFFF"/>
              </w:rPr>
            </w:pPr>
            <w:r w:rsidRPr="003118EC">
              <w:rPr>
                <w:color w:val="000000"/>
                <w:sz w:val="22"/>
                <w:shd w:val="clear" w:color="auto" w:fill="FFFFFF"/>
              </w:rPr>
              <w:t>Appointed 2 Experts by Experience</w:t>
            </w:r>
          </w:p>
        </w:tc>
        <w:tc>
          <w:tcPr>
            <w:tcW w:w="1287" w:type="pct"/>
          </w:tcPr>
          <w:p w14:paraId="3AFC538C" w14:textId="091E1922" w:rsidR="00B85142" w:rsidRPr="003118EC" w:rsidRDefault="00B85142" w:rsidP="00B85142">
            <w:pPr>
              <w:autoSpaceDE w:val="0"/>
              <w:autoSpaceDN w:val="0"/>
              <w:adjustRightInd w:val="0"/>
              <w:jc w:val="both"/>
              <w:rPr>
                <w:rFonts w:eastAsia="Arial"/>
                <w:sz w:val="22"/>
              </w:rPr>
            </w:pPr>
            <w:r w:rsidRPr="003118EC">
              <w:rPr>
                <w:rFonts w:eastAsia="Arial"/>
                <w:sz w:val="22"/>
              </w:rPr>
              <w:t>Delays with Learning &amp; Development and Recruitment Shared Services processing the applicants, this has resulted in one candidate withdrawing for which the post is now back out for advert with a closing date of 23rd July 2023. The second candidate has now just completed checks and a start date is in the process of being agreed for this month.</w:t>
            </w:r>
          </w:p>
        </w:tc>
        <w:tc>
          <w:tcPr>
            <w:tcW w:w="749" w:type="pct"/>
          </w:tcPr>
          <w:p w14:paraId="7D1DFC98" w14:textId="3F330438" w:rsidR="00B85142" w:rsidRPr="003118EC" w:rsidRDefault="00B85142" w:rsidP="00B85142">
            <w:pPr>
              <w:autoSpaceDE w:val="0"/>
              <w:autoSpaceDN w:val="0"/>
              <w:adjustRightInd w:val="0"/>
              <w:jc w:val="both"/>
              <w:rPr>
                <w:rFonts w:eastAsia="Arial"/>
                <w:sz w:val="22"/>
              </w:rPr>
            </w:pPr>
            <w:r>
              <w:rPr>
                <w:rFonts w:eastAsia="Arial"/>
                <w:sz w:val="22"/>
              </w:rPr>
              <w:t>Recruitment to complete in Q2</w:t>
            </w:r>
          </w:p>
        </w:tc>
        <w:tc>
          <w:tcPr>
            <w:tcW w:w="683" w:type="pct"/>
          </w:tcPr>
          <w:p w14:paraId="38EEDAD2" w14:textId="058975E0" w:rsidR="00B85142" w:rsidRDefault="00B85142" w:rsidP="00B85142">
            <w:pPr>
              <w:autoSpaceDE w:val="0"/>
              <w:autoSpaceDN w:val="0"/>
              <w:adjustRightInd w:val="0"/>
              <w:jc w:val="both"/>
              <w:rPr>
                <w:rFonts w:eastAsia="Arial"/>
                <w:sz w:val="22"/>
              </w:rPr>
            </w:pPr>
            <w:r>
              <w:rPr>
                <w:rFonts w:eastAsia="Arial"/>
                <w:sz w:val="22"/>
              </w:rPr>
              <w:t>SRO Janet Williams</w:t>
            </w:r>
          </w:p>
          <w:p w14:paraId="5C0826E5" w14:textId="77777777" w:rsidR="00B85142" w:rsidRDefault="00B85142" w:rsidP="00B85142">
            <w:pPr>
              <w:autoSpaceDE w:val="0"/>
              <w:autoSpaceDN w:val="0"/>
              <w:adjustRightInd w:val="0"/>
              <w:jc w:val="both"/>
              <w:rPr>
                <w:rFonts w:eastAsia="Arial"/>
                <w:sz w:val="22"/>
              </w:rPr>
            </w:pPr>
          </w:p>
          <w:p w14:paraId="02705227" w14:textId="53F9CC24" w:rsidR="00B85142" w:rsidRPr="00E20894" w:rsidRDefault="00B85142" w:rsidP="00B85142">
            <w:pPr>
              <w:autoSpaceDE w:val="0"/>
              <w:autoSpaceDN w:val="0"/>
              <w:adjustRightInd w:val="0"/>
              <w:jc w:val="both"/>
              <w:rPr>
                <w:rFonts w:eastAsia="Arial"/>
                <w:sz w:val="22"/>
              </w:rPr>
            </w:pPr>
            <w:r>
              <w:rPr>
                <w:rFonts w:eastAsia="Arial"/>
                <w:sz w:val="22"/>
              </w:rPr>
              <w:t>GMO Lead – Marie Williams/ Susan Bimson</w:t>
            </w:r>
          </w:p>
        </w:tc>
      </w:tr>
      <w:tr w:rsidR="00B85142" w:rsidRPr="003D5254" w14:paraId="729CCBBE" w14:textId="77777777" w:rsidTr="00B85142">
        <w:tc>
          <w:tcPr>
            <w:tcW w:w="1286" w:type="pct"/>
            <w:tcBorders>
              <w:left w:val="single" w:sz="4" w:space="0" w:color="auto"/>
              <w:bottom w:val="single" w:sz="4" w:space="0" w:color="auto"/>
            </w:tcBorders>
          </w:tcPr>
          <w:p w14:paraId="3FCC7B94" w14:textId="5E9AD533" w:rsidR="00B85142" w:rsidRPr="00A626E6" w:rsidRDefault="00B85142" w:rsidP="00B85142">
            <w:pPr>
              <w:jc w:val="both"/>
              <w:rPr>
                <w:rFonts w:eastAsia="Times New Roman"/>
                <w:sz w:val="22"/>
              </w:rPr>
            </w:pPr>
            <w:r w:rsidRPr="003118EC">
              <w:rPr>
                <w:rFonts w:eastAsia="Times New Roman"/>
                <w:b/>
                <w:sz w:val="22"/>
              </w:rPr>
              <w:t>MHLD_027: Digital Priorities</w:t>
            </w:r>
            <w:r>
              <w:rPr>
                <w:rFonts w:eastAsia="Times New Roman"/>
                <w:sz w:val="22"/>
              </w:rPr>
              <w:t xml:space="preserve"> - </w:t>
            </w:r>
            <w:r w:rsidRPr="003118EC">
              <w:rPr>
                <w:color w:val="000000"/>
                <w:sz w:val="22"/>
                <w:shd w:val="clear" w:color="auto" w:fill="FFFFFF"/>
              </w:rPr>
              <w:t xml:space="preserve">Roll out of </w:t>
            </w:r>
            <w:r w:rsidRPr="005B6947">
              <w:rPr>
                <w:b/>
                <w:color w:val="000000"/>
                <w:sz w:val="22"/>
                <w:shd w:val="clear" w:color="auto" w:fill="FFFFFF"/>
              </w:rPr>
              <w:t>SIGNAL</w:t>
            </w:r>
            <w:r w:rsidRPr="003118EC">
              <w:rPr>
                <w:color w:val="000000"/>
                <w:sz w:val="22"/>
                <w:shd w:val="clear" w:color="auto" w:fill="FFFFFF"/>
              </w:rPr>
              <w:t xml:space="preserve"> across all in patient areas in MH &amp; LD services with appropriate IT infrastructure-large screens, access to PC's</w:t>
            </w:r>
          </w:p>
        </w:tc>
        <w:tc>
          <w:tcPr>
            <w:tcW w:w="995" w:type="pct"/>
          </w:tcPr>
          <w:p w14:paraId="22ADA23A" w14:textId="2463A59E" w:rsidR="00B85142" w:rsidRPr="003118EC" w:rsidRDefault="00B85142" w:rsidP="00B85142">
            <w:pPr>
              <w:autoSpaceDE w:val="0"/>
              <w:autoSpaceDN w:val="0"/>
              <w:adjustRightInd w:val="0"/>
              <w:jc w:val="both"/>
              <w:rPr>
                <w:color w:val="000000"/>
                <w:sz w:val="22"/>
                <w:shd w:val="clear" w:color="auto" w:fill="FFFFFF"/>
              </w:rPr>
            </w:pPr>
            <w:r>
              <w:rPr>
                <w:color w:val="000000"/>
                <w:sz w:val="22"/>
                <w:shd w:val="clear" w:color="auto" w:fill="FFFFFF"/>
              </w:rPr>
              <w:t>Implementation of Signal on Ward F</w:t>
            </w:r>
          </w:p>
        </w:tc>
        <w:tc>
          <w:tcPr>
            <w:tcW w:w="1287" w:type="pct"/>
          </w:tcPr>
          <w:p w14:paraId="7A354D27" w14:textId="1A3B9804" w:rsidR="00B85142" w:rsidRPr="003118EC" w:rsidRDefault="00B85142" w:rsidP="00B85142">
            <w:pPr>
              <w:autoSpaceDE w:val="0"/>
              <w:autoSpaceDN w:val="0"/>
              <w:adjustRightInd w:val="0"/>
              <w:jc w:val="both"/>
              <w:rPr>
                <w:rFonts w:eastAsia="Arial"/>
                <w:sz w:val="22"/>
              </w:rPr>
            </w:pPr>
            <w:r w:rsidRPr="003118EC">
              <w:rPr>
                <w:rFonts w:eastAsia="Arial"/>
                <w:sz w:val="22"/>
              </w:rPr>
              <w:t>Signal development completed now in testing ph</w:t>
            </w:r>
            <w:r>
              <w:rPr>
                <w:rFonts w:eastAsia="Arial"/>
                <w:sz w:val="22"/>
              </w:rPr>
              <w:t>ase.  Some complication with Mental Health Act</w:t>
            </w:r>
            <w:r w:rsidRPr="003118EC">
              <w:rPr>
                <w:rFonts w:eastAsia="Arial"/>
                <w:sz w:val="22"/>
              </w:rPr>
              <w:t xml:space="preserve"> information populating Signal.  </w:t>
            </w:r>
          </w:p>
        </w:tc>
        <w:tc>
          <w:tcPr>
            <w:tcW w:w="749" w:type="pct"/>
          </w:tcPr>
          <w:p w14:paraId="69DDD94F" w14:textId="780A1DC2" w:rsidR="00B85142" w:rsidRPr="003118EC" w:rsidRDefault="00B85142" w:rsidP="00B85142">
            <w:pPr>
              <w:autoSpaceDE w:val="0"/>
              <w:autoSpaceDN w:val="0"/>
              <w:adjustRightInd w:val="0"/>
              <w:jc w:val="both"/>
              <w:rPr>
                <w:rFonts w:eastAsia="Arial"/>
                <w:sz w:val="22"/>
              </w:rPr>
            </w:pPr>
            <w:r>
              <w:rPr>
                <w:rFonts w:eastAsia="Arial"/>
                <w:sz w:val="22"/>
              </w:rPr>
              <w:t>R</w:t>
            </w:r>
            <w:r w:rsidRPr="003118EC">
              <w:rPr>
                <w:rFonts w:eastAsia="Arial"/>
                <w:sz w:val="22"/>
              </w:rPr>
              <w:t>oll out</w:t>
            </w:r>
            <w:r>
              <w:rPr>
                <w:rFonts w:eastAsia="Arial"/>
                <w:sz w:val="22"/>
              </w:rPr>
              <w:t xml:space="preserve"> in Q2 (July)</w:t>
            </w:r>
          </w:p>
        </w:tc>
        <w:tc>
          <w:tcPr>
            <w:tcW w:w="683" w:type="pct"/>
          </w:tcPr>
          <w:p w14:paraId="4F0E57D6" w14:textId="77777777" w:rsidR="00B85142" w:rsidRDefault="00B85142" w:rsidP="00B85142">
            <w:pPr>
              <w:autoSpaceDE w:val="0"/>
              <w:autoSpaceDN w:val="0"/>
              <w:adjustRightInd w:val="0"/>
              <w:jc w:val="both"/>
              <w:rPr>
                <w:rFonts w:eastAsia="Arial"/>
                <w:sz w:val="22"/>
              </w:rPr>
            </w:pPr>
            <w:r>
              <w:rPr>
                <w:rFonts w:eastAsia="Arial"/>
                <w:sz w:val="22"/>
              </w:rPr>
              <w:t>SRO Janet Williams,</w:t>
            </w:r>
          </w:p>
          <w:p w14:paraId="4EF6038B" w14:textId="77777777" w:rsidR="00B85142" w:rsidRDefault="00B85142" w:rsidP="00B85142">
            <w:pPr>
              <w:autoSpaceDE w:val="0"/>
              <w:autoSpaceDN w:val="0"/>
              <w:adjustRightInd w:val="0"/>
              <w:jc w:val="both"/>
              <w:rPr>
                <w:rFonts w:eastAsia="Arial"/>
                <w:sz w:val="22"/>
              </w:rPr>
            </w:pPr>
          </w:p>
          <w:p w14:paraId="7EE6AD8C" w14:textId="3162BEA4" w:rsidR="00B85142" w:rsidRPr="00E20894" w:rsidRDefault="00B85142" w:rsidP="00B85142">
            <w:pPr>
              <w:autoSpaceDE w:val="0"/>
              <w:autoSpaceDN w:val="0"/>
              <w:adjustRightInd w:val="0"/>
              <w:jc w:val="both"/>
              <w:rPr>
                <w:rFonts w:eastAsia="Arial"/>
                <w:sz w:val="22"/>
              </w:rPr>
            </w:pPr>
            <w:r>
              <w:rPr>
                <w:rFonts w:eastAsia="Arial"/>
                <w:sz w:val="22"/>
              </w:rPr>
              <w:lastRenderedPageBreak/>
              <w:t xml:space="preserve">GMO Lead – Alison Gallagher  /Digital </w:t>
            </w:r>
          </w:p>
        </w:tc>
      </w:tr>
      <w:tr w:rsidR="00B85142" w:rsidRPr="003D5254" w14:paraId="33DF80F9" w14:textId="77777777" w:rsidTr="00B85142">
        <w:tc>
          <w:tcPr>
            <w:tcW w:w="1286" w:type="pct"/>
            <w:tcBorders>
              <w:left w:val="single" w:sz="4" w:space="0" w:color="auto"/>
              <w:bottom w:val="single" w:sz="4" w:space="0" w:color="auto"/>
            </w:tcBorders>
          </w:tcPr>
          <w:p w14:paraId="67D4FB03" w14:textId="718E85F4" w:rsidR="00B85142" w:rsidRDefault="00B85142" w:rsidP="00B85142">
            <w:pPr>
              <w:jc w:val="both"/>
              <w:rPr>
                <w:rFonts w:eastAsia="Times New Roman"/>
                <w:sz w:val="22"/>
              </w:rPr>
            </w:pPr>
            <w:r w:rsidRPr="005B6947">
              <w:rPr>
                <w:rFonts w:eastAsia="Times New Roman"/>
                <w:b/>
                <w:sz w:val="22"/>
              </w:rPr>
              <w:lastRenderedPageBreak/>
              <w:t>MHLD_037</w:t>
            </w:r>
            <w:r>
              <w:rPr>
                <w:rFonts w:eastAsia="Times New Roman"/>
                <w:sz w:val="22"/>
              </w:rPr>
              <w:t xml:space="preserve">: </w:t>
            </w:r>
            <w:r w:rsidRPr="002A20E8">
              <w:rPr>
                <w:rFonts w:eastAsia="Times New Roman"/>
                <w:sz w:val="22"/>
              </w:rPr>
              <w:t xml:space="preserve">Improve patients access to </w:t>
            </w:r>
            <w:r w:rsidRPr="005B6947">
              <w:rPr>
                <w:rFonts w:eastAsia="Times New Roman"/>
                <w:b/>
                <w:sz w:val="22"/>
              </w:rPr>
              <w:t>routine Dental treatment in Forensic Service</w:t>
            </w:r>
          </w:p>
        </w:tc>
        <w:tc>
          <w:tcPr>
            <w:tcW w:w="995" w:type="pct"/>
          </w:tcPr>
          <w:p w14:paraId="70AE90E8" w14:textId="19C8811F" w:rsidR="00B85142" w:rsidRPr="003118EC" w:rsidRDefault="00B85142" w:rsidP="00B85142">
            <w:pPr>
              <w:autoSpaceDE w:val="0"/>
              <w:autoSpaceDN w:val="0"/>
              <w:adjustRightInd w:val="0"/>
              <w:jc w:val="both"/>
              <w:rPr>
                <w:color w:val="000000"/>
                <w:sz w:val="22"/>
                <w:shd w:val="clear" w:color="auto" w:fill="FFFFFF"/>
              </w:rPr>
            </w:pPr>
            <w:r w:rsidRPr="002A20E8">
              <w:rPr>
                <w:color w:val="000000"/>
                <w:sz w:val="22"/>
                <w:shd w:val="clear" w:color="auto" w:fill="FFFFFF"/>
              </w:rPr>
              <w:t>Discussions in relation to disaggregation of SLA with CMTHB</w:t>
            </w:r>
          </w:p>
        </w:tc>
        <w:tc>
          <w:tcPr>
            <w:tcW w:w="1287" w:type="pct"/>
          </w:tcPr>
          <w:p w14:paraId="73FA06EB" w14:textId="265F3FFC" w:rsidR="00B85142" w:rsidRPr="003118EC" w:rsidRDefault="00B85142" w:rsidP="00B85142">
            <w:pPr>
              <w:autoSpaceDE w:val="0"/>
              <w:autoSpaceDN w:val="0"/>
              <w:adjustRightInd w:val="0"/>
              <w:jc w:val="both"/>
              <w:rPr>
                <w:rFonts w:eastAsia="Arial"/>
                <w:sz w:val="22"/>
              </w:rPr>
            </w:pPr>
            <w:r w:rsidRPr="002A20E8">
              <w:rPr>
                <w:rFonts w:eastAsia="Arial"/>
                <w:sz w:val="22"/>
              </w:rPr>
              <w:t>SLA in place.  Working with community dental services in CTUHB to progress the service specification</w:t>
            </w:r>
          </w:p>
        </w:tc>
        <w:tc>
          <w:tcPr>
            <w:tcW w:w="749" w:type="pct"/>
          </w:tcPr>
          <w:p w14:paraId="59E86246" w14:textId="251F25E4" w:rsidR="00B85142" w:rsidRDefault="00B85142" w:rsidP="00B85142">
            <w:pPr>
              <w:autoSpaceDE w:val="0"/>
              <w:autoSpaceDN w:val="0"/>
              <w:adjustRightInd w:val="0"/>
              <w:jc w:val="both"/>
              <w:rPr>
                <w:rFonts w:eastAsia="Arial"/>
                <w:sz w:val="22"/>
              </w:rPr>
            </w:pPr>
            <w:r>
              <w:rPr>
                <w:rFonts w:eastAsia="Arial"/>
                <w:sz w:val="22"/>
              </w:rPr>
              <w:t>TBC back on track in Q2/Q3</w:t>
            </w:r>
          </w:p>
        </w:tc>
        <w:tc>
          <w:tcPr>
            <w:tcW w:w="683" w:type="pct"/>
          </w:tcPr>
          <w:p w14:paraId="4947F362" w14:textId="2F69E6E0" w:rsidR="00B85142" w:rsidRDefault="00B85142" w:rsidP="00B85142">
            <w:pPr>
              <w:autoSpaceDE w:val="0"/>
              <w:autoSpaceDN w:val="0"/>
              <w:adjustRightInd w:val="0"/>
              <w:jc w:val="both"/>
              <w:rPr>
                <w:rFonts w:eastAsia="Arial"/>
                <w:sz w:val="22"/>
              </w:rPr>
            </w:pPr>
            <w:r>
              <w:rPr>
                <w:rFonts w:eastAsia="Arial"/>
                <w:sz w:val="22"/>
              </w:rPr>
              <w:t>SRO Janet Williams</w:t>
            </w:r>
          </w:p>
          <w:p w14:paraId="257F4DFD" w14:textId="77777777" w:rsidR="00B85142" w:rsidRDefault="00B85142" w:rsidP="00B85142">
            <w:pPr>
              <w:autoSpaceDE w:val="0"/>
              <w:autoSpaceDN w:val="0"/>
              <w:adjustRightInd w:val="0"/>
              <w:jc w:val="both"/>
              <w:rPr>
                <w:rFonts w:eastAsia="Arial"/>
                <w:sz w:val="22"/>
              </w:rPr>
            </w:pPr>
          </w:p>
          <w:p w14:paraId="430F0FD7" w14:textId="6B954392" w:rsidR="00B85142" w:rsidRDefault="00B85142" w:rsidP="00B85142">
            <w:pPr>
              <w:autoSpaceDE w:val="0"/>
              <w:autoSpaceDN w:val="0"/>
              <w:adjustRightInd w:val="0"/>
              <w:jc w:val="both"/>
              <w:rPr>
                <w:rFonts w:eastAsia="Arial"/>
                <w:sz w:val="22"/>
              </w:rPr>
            </w:pPr>
            <w:r>
              <w:rPr>
                <w:rFonts w:eastAsia="Arial"/>
                <w:sz w:val="22"/>
              </w:rPr>
              <w:t>GMO Lead – Gareth Barbour</w:t>
            </w:r>
          </w:p>
        </w:tc>
      </w:tr>
      <w:tr w:rsidR="00B85142" w:rsidRPr="003D5254" w14:paraId="61700FDB" w14:textId="77777777" w:rsidTr="00B85142">
        <w:tc>
          <w:tcPr>
            <w:tcW w:w="5000" w:type="pct"/>
            <w:gridSpan w:val="5"/>
            <w:shd w:val="clear" w:color="auto" w:fill="9CC2E5" w:themeFill="accent1" w:themeFillTint="99"/>
          </w:tcPr>
          <w:p w14:paraId="0F52400E" w14:textId="4DE91170" w:rsidR="00B85142" w:rsidRDefault="00B85142" w:rsidP="00B85142">
            <w:pPr>
              <w:autoSpaceDE w:val="0"/>
              <w:autoSpaceDN w:val="0"/>
              <w:adjustRightInd w:val="0"/>
              <w:jc w:val="center"/>
              <w:rPr>
                <w:sz w:val="22"/>
                <w:shd w:val="clear" w:color="auto" w:fill="FFFFFF"/>
              </w:rPr>
            </w:pPr>
            <w:r>
              <w:rPr>
                <w:rFonts w:eastAsia="Arial"/>
                <w:b/>
                <w:sz w:val="22"/>
              </w:rPr>
              <w:t>CHILDREN AND YOUNG PEOPLE      Exec Lead: Gareth Howells</w:t>
            </w:r>
          </w:p>
        </w:tc>
      </w:tr>
      <w:tr w:rsidR="00B85142" w:rsidRPr="003D5254" w14:paraId="47D258B6" w14:textId="77777777" w:rsidTr="00B85142">
        <w:tc>
          <w:tcPr>
            <w:tcW w:w="1286" w:type="pct"/>
          </w:tcPr>
          <w:p w14:paraId="0B11BE39" w14:textId="228EFED1" w:rsidR="00B85142" w:rsidRPr="00A626E6" w:rsidRDefault="00B85142" w:rsidP="00B85142">
            <w:pPr>
              <w:autoSpaceDE w:val="0"/>
              <w:autoSpaceDN w:val="0"/>
              <w:adjustRightInd w:val="0"/>
              <w:jc w:val="both"/>
              <w:rPr>
                <w:rFonts w:eastAsia="Arial"/>
                <w:sz w:val="22"/>
              </w:rPr>
            </w:pPr>
            <w:r w:rsidRPr="0048242B">
              <w:rPr>
                <w:rFonts w:eastAsia="Arial"/>
                <w:b/>
                <w:sz w:val="22"/>
              </w:rPr>
              <w:t>CYP_004: community, neurodevelopment and continuing care nursing services-</w:t>
            </w:r>
            <w:r>
              <w:rPr>
                <w:rFonts w:eastAsia="Arial"/>
                <w:sz w:val="22"/>
              </w:rPr>
              <w:t xml:space="preserve">  </w:t>
            </w:r>
            <w:r w:rsidRPr="0048242B">
              <w:rPr>
                <w:rFonts w:eastAsia="Arial"/>
                <w:sz w:val="22"/>
              </w:rPr>
              <w:t>Increase therapy support to recommended BAPM standards</w:t>
            </w:r>
          </w:p>
        </w:tc>
        <w:tc>
          <w:tcPr>
            <w:tcW w:w="995" w:type="pct"/>
          </w:tcPr>
          <w:p w14:paraId="42BB538B" w14:textId="2F8CA547" w:rsidR="00B85142" w:rsidRPr="00E20894" w:rsidRDefault="00B85142" w:rsidP="00B85142">
            <w:pPr>
              <w:autoSpaceDE w:val="0"/>
              <w:autoSpaceDN w:val="0"/>
              <w:adjustRightInd w:val="0"/>
              <w:jc w:val="both"/>
              <w:rPr>
                <w:color w:val="000000"/>
                <w:sz w:val="22"/>
                <w:shd w:val="clear" w:color="auto" w:fill="FFFFFF"/>
              </w:rPr>
            </w:pPr>
            <w:r>
              <w:rPr>
                <w:color w:val="000000"/>
                <w:sz w:val="22"/>
                <w:shd w:val="clear" w:color="auto" w:fill="FFFFFF"/>
              </w:rPr>
              <w:t>D</w:t>
            </w:r>
            <w:r w:rsidRPr="0048242B">
              <w:rPr>
                <w:color w:val="000000"/>
                <w:sz w:val="22"/>
                <w:shd w:val="clear" w:color="auto" w:fill="FFFFFF"/>
              </w:rPr>
              <w:t>evelop business case to secure investment for gap in funded establishment to meet BAPM standards. Further investment of  0.83 WTE Physiotherapist, 0.83 WTE Dietitian, 0.33 WTE SLT and 0.33 WTE OT  Neonatal Services required</w:t>
            </w:r>
          </w:p>
        </w:tc>
        <w:tc>
          <w:tcPr>
            <w:tcW w:w="1287" w:type="pct"/>
          </w:tcPr>
          <w:p w14:paraId="2780D63C" w14:textId="1D271314" w:rsidR="00B85142" w:rsidRPr="00E20894" w:rsidRDefault="00B85142" w:rsidP="00B85142">
            <w:pPr>
              <w:autoSpaceDE w:val="0"/>
              <w:autoSpaceDN w:val="0"/>
              <w:adjustRightInd w:val="0"/>
              <w:jc w:val="both"/>
              <w:rPr>
                <w:rFonts w:eastAsia="Arial"/>
                <w:sz w:val="22"/>
              </w:rPr>
            </w:pPr>
            <w:r>
              <w:rPr>
                <w:rFonts w:eastAsia="Arial"/>
                <w:sz w:val="22"/>
              </w:rPr>
              <w:t>Not progressed in Q1 as linked to receiving formal outcome of WHSSC Cot Review</w:t>
            </w:r>
          </w:p>
        </w:tc>
        <w:tc>
          <w:tcPr>
            <w:tcW w:w="749" w:type="pct"/>
          </w:tcPr>
          <w:p w14:paraId="14A7945D" w14:textId="61BA2A8C" w:rsidR="00B85142" w:rsidRPr="00E20894" w:rsidRDefault="00B85142" w:rsidP="00B85142">
            <w:pPr>
              <w:autoSpaceDE w:val="0"/>
              <w:autoSpaceDN w:val="0"/>
              <w:adjustRightInd w:val="0"/>
              <w:jc w:val="both"/>
              <w:rPr>
                <w:sz w:val="22"/>
                <w:shd w:val="clear" w:color="auto" w:fill="FFFFFF"/>
              </w:rPr>
            </w:pPr>
            <w:r>
              <w:rPr>
                <w:sz w:val="22"/>
                <w:shd w:val="clear" w:color="auto" w:fill="FFFFFF"/>
              </w:rPr>
              <w:t xml:space="preserve">WHSSC response expected in Q2 </w:t>
            </w:r>
          </w:p>
        </w:tc>
        <w:tc>
          <w:tcPr>
            <w:tcW w:w="683" w:type="pct"/>
          </w:tcPr>
          <w:p w14:paraId="10115E77" w14:textId="77777777" w:rsidR="00B85142" w:rsidRDefault="00B85142" w:rsidP="00B85142">
            <w:pPr>
              <w:autoSpaceDE w:val="0"/>
              <w:autoSpaceDN w:val="0"/>
              <w:adjustRightInd w:val="0"/>
              <w:jc w:val="both"/>
              <w:rPr>
                <w:sz w:val="22"/>
                <w:shd w:val="clear" w:color="auto" w:fill="FFFFFF"/>
              </w:rPr>
            </w:pPr>
            <w:r>
              <w:rPr>
                <w:sz w:val="22"/>
                <w:shd w:val="clear" w:color="auto" w:fill="FFFFFF"/>
              </w:rPr>
              <w:t>SRO Ceri Gimblett,</w:t>
            </w:r>
          </w:p>
          <w:p w14:paraId="4A661E18" w14:textId="77777777" w:rsidR="00B85142" w:rsidRDefault="00B85142" w:rsidP="00B85142">
            <w:pPr>
              <w:autoSpaceDE w:val="0"/>
              <w:autoSpaceDN w:val="0"/>
              <w:adjustRightInd w:val="0"/>
              <w:jc w:val="both"/>
              <w:rPr>
                <w:sz w:val="22"/>
                <w:shd w:val="clear" w:color="auto" w:fill="FFFFFF"/>
              </w:rPr>
            </w:pPr>
          </w:p>
          <w:p w14:paraId="7BF38215" w14:textId="2491B8A0" w:rsidR="00B85142" w:rsidRPr="00E20894" w:rsidRDefault="00B85142" w:rsidP="00B85142">
            <w:pPr>
              <w:autoSpaceDE w:val="0"/>
              <w:autoSpaceDN w:val="0"/>
              <w:adjustRightInd w:val="0"/>
              <w:jc w:val="both"/>
              <w:rPr>
                <w:sz w:val="22"/>
                <w:shd w:val="clear" w:color="auto" w:fill="FFFFFF"/>
              </w:rPr>
            </w:pPr>
            <w:r>
              <w:rPr>
                <w:sz w:val="22"/>
                <w:shd w:val="clear" w:color="auto" w:fill="FFFFFF"/>
              </w:rPr>
              <w:t>GMO Lead – Michelle Mason Gawne/ Sarah Lewis Simms</w:t>
            </w:r>
          </w:p>
        </w:tc>
      </w:tr>
      <w:tr w:rsidR="00B85142" w:rsidRPr="003D5254" w14:paraId="0DCA622F" w14:textId="77777777" w:rsidTr="00B85142">
        <w:tc>
          <w:tcPr>
            <w:tcW w:w="1286" w:type="pct"/>
          </w:tcPr>
          <w:p w14:paraId="74794191" w14:textId="2EDED8F2" w:rsidR="00B85142" w:rsidRPr="00542A40" w:rsidRDefault="00B85142" w:rsidP="00B85142">
            <w:pPr>
              <w:autoSpaceDE w:val="0"/>
              <w:autoSpaceDN w:val="0"/>
              <w:adjustRightInd w:val="0"/>
              <w:jc w:val="both"/>
              <w:rPr>
                <w:rFonts w:eastAsia="Arial"/>
                <w:b/>
                <w:sz w:val="22"/>
              </w:rPr>
            </w:pPr>
            <w:r>
              <w:rPr>
                <w:rFonts w:eastAsia="Arial"/>
                <w:b/>
                <w:sz w:val="22"/>
              </w:rPr>
              <w:t xml:space="preserve">CYP_034: </w:t>
            </w:r>
            <w:r w:rsidRPr="00542A40">
              <w:rPr>
                <w:rFonts w:eastAsia="Arial"/>
                <w:b/>
                <w:sz w:val="22"/>
              </w:rPr>
              <w:t>Work with Health Boards and WHSSC to develop a sustainable service model, basing Paediatric Neurology services at UHW whilst providing satellite service at SBUHB for South West Wales</w:t>
            </w:r>
          </w:p>
        </w:tc>
        <w:tc>
          <w:tcPr>
            <w:tcW w:w="995" w:type="pct"/>
          </w:tcPr>
          <w:p w14:paraId="6AD54C0A" w14:textId="461B2613" w:rsidR="00B85142" w:rsidRPr="00E20894" w:rsidRDefault="00B85142" w:rsidP="00B85142">
            <w:pPr>
              <w:autoSpaceDE w:val="0"/>
              <w:autoSpaceDN w:val="0"/>
              <w:adjustRightInd w:val="0"/>
              <w:jc w:val="both"/>
              <w:rPr>
                <w:color w:val="000000"/>
                <w:sz w:val="22"/>
                <w:shd w:val="clear" w:color="auto" w:fill="FFFFFF"/>
              </w:rPr>
            </w:pPr>
            <w:r w:rsidRPr="00542A40">
              <w:rPr>
                <w:color w:val="000000"/>
                <w:sz w:val="22"/>
                <w:shd w:val="clear" w:color="auto" w:fill="FFFFFF"/>
              </w:rPr>
              <w:t>Succession planning following expected retirement of Paediatric Neurology Consultant post</w:t>
            </w:r>
          </w:p>
        </w:tc>
        <w:tc>
          <w:tcPr>
            <w:tcW w:w="1287" w:type="pct"/>
          </w:tcPr>
          <w:p w14:paraId="13D2F8EC" w14:textId="5BD30841" w:rsidR="00B85142" w:rsidRPr="00E20894" w:rsidRDefault="00B85142" w:rsidP="00B85142">
            <w:pPr>
              <w:autoSpaceDE w:val="0"/>
              <w:autoSpaceDN w:val="0"/>
              <w:adjustRightInd w:val="0"/>
              <w:jc w:val="both"/>
              <w:rPr>
                <w:rFonts w:eastAsia="Arial"/>
                <w:sz w:val="22"/>
              </w:rPr>
            </w:pPr>
            <w:r w:rsidRPr="00542A40">
              <w:rPr>
                <w:rFonts w:eastAsia="Arial"/>
                <w:sz w:val="22"/>
              </w:rPr>
              <w:t>Consultant retired in Nov 22 - secondary care Consultant employed by SBUHB to address secondary care service, continue to work with Cardiff to develop sustainable model</w:t>
            </w:r>
          </w:p>
        </w:tc>
        <w:tc>
          <w:tcPr>
            <w:tcW w:w="749" w:type="pct"/>
          </w:tcPr>
          <w:p w14:paraId="1FA42EC2" w14:textId="61036CD0" w:rsidR="00B85142" w:rsidRPr="00E20894" w:rsidRDefault="00B85142" w:rsidP="00B85142">
            <w:pPr>
              <w:autoSpaceDE w:val="0"/>
              <w:autoSpaceDN w:val="0"/>
              <w:adjustRightInd w:val="0"/>
              <w:jc w:val="both"/>
              <w:rPr>
                <w:sz w:val="22"/>
                <w:shd w:val="clear" w:color="auto" w:fill="FFFFFF"/>
              </w:rPr>
            </w:pPr>
            <w:r>
              <w:rPr>
                <w:sz w:val="22"/>
                <w:shd w:val="clear" w:color="auto" w:fill="FFFFFF"/>
              </w:rPr>
              <w:t>Recruitment to required consultant posts for sustainable service in Q3/Q4 – working with CVUHB</w:t>
            </w:r>
          </w:p>
        </w:tc>
        <w:tc>
          <w:tcPr>
            <w:tcW w:w="683" w:type="pct"/>
          </w:tcPr>
          <w:p w14:paraId="66482B28" w14:textId="77777777" w:rsidR="00B85142" w:rsidRDefault="00B85142" w:rsidP="00B85142">
            <w:pPr>
              <w:autoSpaceDE w:val="0"/>
              <w:autoSpaceDN w:val="0"/>
              <w:adjustRightInd w:val="0"/>
              <w:jc w:val="both"/>
              <w:rPr>
                <w:sz w:val="22"/>
                <w:shd w:val="clear" w:color="auto" w:fill="FFFFFF"/>
              </w:rPr>
            </w:pPr>
            <w:r>
              <w:rPr>
                <w:sz w:val="22"/>
                <w:shd w:val="clear" w:color="auto" w:fill="FFFFFF"/>
              </w:rPr>
              <w:t>SRO Ceri Gimblett,</w:t>
            </w:r>
          </w:p>
          <w:p w14:paraId="13B1DABB" w14:textId="77777777" w:rsidR="00B85142" w:rsidRDefault="00B85142" w:rsidP="00B85142">
            <w:pPr>
              <w:autoSpaceDE w:val="0"/>
              <w:autoSpaceDN w:val="0"/>
              <w:adjustRightInd w:val="0"/>
              <w:jc w:val="both"/>
              <w:rPr>
                <w:sz w:val="22"/>
                <w:shd w:val="clear" w:color="auto" w:fill="FFFFFF"/>
              </w:rPr>
            </w:pPr>
          </w:p>
          <w:p w14:paraId="2AD7EB99" w14:textId="77777777" w:rsidR="00B85142" w:rsidRPr="00542A40" w:rsidRDefault="00B85142" w:rsidP="00B85142">
            <w:pPr>
              <w:autoSpaceDE w:val="0"/>
              <w:autoSpaceDN w:val="0"/>
              <w:adjustRightInd w:val="0"/>
              <w:jc w:val="both"/>
              <w:rPr>
                <w:sz w:val="22"/>
                <w:shd w:val="clear" w:color="auto" w:fill="FFFFFF"/>
              </w:rPr>
            </w:pPr>
            <w:r>
              <w:rPr>
                <w:sz w:val="22"/>
                <w:shd w:val="clear" w:color="auto" w:fill="FFFFFF"/>
              </w:rPr>
              <w:t xml:space="preserve">GMO Lead - </w:t>
            </w:r>
            <w:r w:rsidRPr="00542A40">
              <w:rPr>
                <w:sz w:val="22"/>
                <w:shd w:val="clear" w:color="auto" w:fill="FFFFFF"/>
              </w:rPr>
              <w:t>Sue Kotrzuba</w:t>
            </w:r>
          </w:p>
          <w:p w14:paraId="78A284B7" w14:textId="41044D74" w:rsidR="00B85142" w:rsidRPr="00E20894" w:rsidRDefault="00B85142" w:rsidP="00B85142">
            <w:pPr>
              <w:autoSpaceDE w:val="0"/>
              <w:autoSpaceDN w:val="0"/>
              <w:adjustRightInd w:val="0"/>
              <w:jc w:val="both"/>
              <w:rPr>
                <w:sz w:val="22"/>
                <w:shd w:val="clear" w:color="auto" w:fill="FFFFFF"/>
              </w:rPr>
            </w:pPr>
          </w:p>
        </w:tc>
      </w:tr>
      <w:tr w:rsidR="00B85142" w:rsidRPr="003D5254" w14:paraId="6E8D7FF2" w14:textId="77777777" w:rsidTr="00B85142">
        <w:trPr>
          <w:trHeight w:val="1179"/>
        </w:trPr>
        <w:tc>
          <w:tcPr>
            <w:tcW w:w="1286" w:type="pct"/>
          </w:tcPr>
          <w:p w14:paraId="2DE53A2F" w14:textId="47F213CF" w:rsidR="00B85142" w:rsidRPr="00A626E6" w:rsidRDefault="00B85142" w:rsidP="00B85142">
            <w:pPr>
              <w:autoSpaceDE w:val="0"/>
              <w:autoSpaceDN w:val="0"/>
              <w:adjustRightInd w:val="0"/>
              <w:jc w:val="both"/>
              <w:rPr>
                <w:rFonts w:eastAsia="Arial"/>
                <w:sz w:val="22"/>
              </w:rPr>
            </w:pPr>
            <w:r w:rsidRPr="00647FB0">
              <w:rPr>
                <w:rFonts w:eastAsia="Times New Roman"/>
                <w:b/>
                <w:sz w:val="22"/>
              </w:rPr>
              <w:t>CYP_035: Expand paediatric Occupational Therapy, Physiotherapy, Speech and Language Therapy and Dietetic workforce</w:t>
            </w:r>
          </w:p>
        </w:tc>
        <w:tc>
          <w:tcPr>
            <w:tcW w:w="995" w:type="pct"/>
          </w:tcPr>
          <w:p w14:paraId="4DF5EF7F" w14:textId="2CEEC298" w:rsidR="00B85142" w:rsidRPr="00E20894" w:rsidRDefault="00B85142" w:rsidP="00B85142">
            <w:pPr>
              <w:autoSpaceDE w:val="0"/>
              <w:autoSpaceDN w:val="0"/>
              <w:adjustRightInd w:val="0"/>
              <w:jc w:val="both"/>
              <w:rPr>
                <w:color w:val="000000"/>
                <w:sz w:val="22"/>
                <w:shd w:val="clear" w:color="auto" w:fill="FFFFFF"/>
              </w:rPr>
            </w:pPr>
            <w:r w:rsidRPr="00647FB0">
              <w:rPr>
                <w:color w:val="000000"/>
                <w:sz w:val="22"/>
                <w:shd w:val="clear" w:color="auto" w:fill="FFFFFF"/>
              </w:rPr>
              <w:t>Band 5 workforce trained within children's therapy services</w:t>
            </w:r>
          </w:p>
        </w:tc>
        <w:tc>
          <w:tcPr>
            <w:tcW w:w="1287" w:type="pct"/>
          </w:tcPr>
          <w:p w14:paraId="6EF1AD7B" w14:textId="72C665BE" w:rsidR="00B85142" w:rsidRPr="00E20894" w:rsidRDefault="00B85142" w:rsidP="00B85142">
            <w:pPr>
              <w:autoSpaceDE w:val="0"/>
              <w:autoSpaceDN w:val="0"/>
              <w:adjustRightInd w:val="0"/>
              <w:jc w:val="both"/>
              <w:rPr>
                <w:rFonts w:eastAsia="Arial"/>
                <w:sz w:val="22"/>
              </w:rPr>
            </w:pPr>
            <w:r w:rsidRPr="00542A40">
              <w:rPr>
                <w:rFonts w:eastAsia="Arial"/>
                <w:sz w:val="22"/>
              </w:rPr>
              <w:t xml:space="preserve">Increased student placement to gain experience in CYP therapies. </w:t>
            </w:r>
          </w:p>
        </w:tc>
        <w:tc>
          <w:tcPr>
            <w:tcW w:w="749" w:type="pct"/>
          </w:tcPr>
          <w:p w14:paraId="4899396D" w14:textId="4CD5F381" w:rsidR="00B85142" w:rsidRPr="00E20894" w:rsidRDefault="00B85142" w:rsidP="00B85142">
            <w:pPr>
              <w:autoSpaceDE w:val="0"/>
              <w:autoSpaceDN w:val="0"/>
              <w:adjustRightInd w:val="0"/>
              <w:jc w:val="both"/>
              <w:rPr>
                <w:sz w:val="22"/>
                <w:shd w:val="clear" w:color="auto" w:fill="FFFFFF"/>
              </w:rPr>
            </w:pPr>
            <w:r>
              <w:rPr>
                <w:sz w:val="22"/>
                <w:shd w:val="clear" w:color="auto" w:fill="FFFFFF"/>
              </w:rPr>
              <w:t>On track in Q2/Q3</w:t>
            </w:r>
          </w:p>
        </w:tc>
        <w:tc>
          <w:tcPr>
            <w:tcW w:w="683" w:type="pct"/>
          </w:tcPr>
          <w:p w14:paraId="5C168078" w14:textId="77777777" w:rsidR="00B85142" w:rsidRDefault="00B85142" w:rsidP="00B85142">
            <w:pPr>
              <w:autoSpaceDE w:val="0"/>
              <w:autoSpaceDN w:val="0"/>
              <w:adjustRightInd w:val="0"/>
              <w:jc w:val="both"/>
              <w:rPr>
                <w:sz w:val="22"/>
                <w:shd w:val="clear" w:color="auto" w:fill="FFFFFF"/>
              </w:rPr>
            </w:pPr>
            <w:r>
              <w:rPr>
                <w:sz w:val="22"/>
                <w:shd w:val="clear" w:color="auto" w:fill="FFFFFF"/>
              </w:rPr>
              <w:t>SRO Brian Owens,</w:t>
            </w:r>
          </w:p>
          <w:p w14:paraId="664B4FE3" w14:textId="77777777" w:rsidR="00B85142" w:rsidRDefault="00B85142" w:rsidP="00B85142">
            <w:pPr>
              <w:autoSpaceDE w:val="0"/>
              <w:autoSpaceDN w:val="0"/>
              <w:adjustRightInd w:val="0"/>
              <w:jc w:val="both"/>
              <w:rPr>
                <w:sz w:val="22"/>
                <w:shd w:val="clear" w:color="auto" w:fill="FFFFFF"/>
              </w:rPr>
            </w:pPr>
          </w:p>
          <w:p w14:paraId="393CDA3F" w14:textId="72449E90" w:rsidR="00B85142" w:rsidRPr="00E20894" w:rsidRDefault="00B85142" w:rsidP="00B85142">
            <w:pPr>
              <w:autoSpaceDE w:val="0"/>
              <w:autoSpaceDN w:val="0"/>
              <w:adjustRightInd w:val="0"/>
              <w:jc w:val="both"/>
              <w:rPr>
                <w:sz w:val="22"/>
                <w:shd w:val="clear" w:color="auto" w:fill="FFFFFF"/>
              </w:rPr>
            </w:pPr>
            <w:r>
              <w:rPr>
                <w:sz w:val="22"/>
                <w:shd w:val="clear" w:color="auto" w:fill="FFFFFF"/>
              </w:rPr>
              <w:t>GMO Lead Sarah Lewis Simms</w:t>
            </w:r>
          </w:p>
        </w:tc>
      </w:tr>
      <w:tr w:rsidR="00B85142" w:rsidRPr="003D5254" w14:paraId="69304327" w14:textId="77777777" w:rsidTr="00B85142">
        <w:tc>
          <w:tcPr>
            <w:tcW w:w="5000" w:type="pct"/>
            <w:gridSpan w:val="5"/>
            <w:shd w:val="clear" w:color="auto" w:fill="9CC2E5" w:themeFill="accent1" w:themeFillTint="99"/>
          </w:tcPr>
          <w:p w14:paraId="6F13E475" w14:textId="61613FC3" w:rsidR="00B85142" w:rsidRPr="00A75D4E" w:rsidRDefault="00B85142" w:rsidP="00B85142">
            <w:pPr>
              <w:autoSpaceDE w:val="0"/>
              <w:autoSpaceDN w:val="0"/>
              <w:adjustRightInd w:val="0"/>
              <w:jc w:val="both"/>
              <w:rPr>
                <w:sz w:val="22"/>
                <w:shd w:val="clear" w:color="auto" w:fill="FFFFFF"/>
              </w:rPr>
            </w:pPr>
            <w:r>
              <w:rPr>
                <w:b/>
                <w:sz w:val="22"/>
                <w:shd w:val="clear" w:color="auto" w:fill="FFFFFF"/>
              </w:rPr>
              <w:t>MATERNITY      Exec Lead: Gareth Howells</w:t>
            </w:r>
          </w:p>
        </w:tc>
      </w:tr>
      <w:tr w:rsidR="00B85142" w:rsidRPr="003D5254" w14:paraId="28BE9AF3" w14:textId="77777777" w:rsidTr="00B85142">
        <w:tc>
          <w:tcPr>
            <w:tcW w:w="1286" w:type="pct"/>
          </w:tcPr>
          <w:p w14:paraId="77F050F7" w14:textId="709E6C55" w:rsidR="00B85142" w:rsidRPr="00865014" w:rsidRDefault="00B85142" w:rsidP="00B85142">
            <w:pPr>
              <w:autoSpaceDE w:val="0"/>
              <w:autoSpaceDN w:val="0"/>
              <w:adjustRightInd w:val="0"/>
              <w:jc w:val="both"/>
              <w:rPr>
                <w:b/>
                <w:sz w:val="22"/>
                <w:shd w:val="clear" w:color="auto" w:fill="FFFFFF"/>
              </w:rPr>
            </w:pPr>
            <w:r>
              <w:rPr>
                <w:b/>
                <w:sz w:val="22"/>
                <w:shd w:val="clear" w:color="auto" w:fill="FFFFFF"/>
              </w:rPr>
              <w:lastRenderedPageBreak/>
              <w:t xml:space="preserve">MAT_007: </w:t>
            </w:r>
            <w:r w:rsidRPr="00A75D4E">
              <w:rPr>
                <w:b/>
                <w:sz w:val="22"/>
                <w:shd w:val="clear" w:color="auto" w:fill="FFFFFF"/>
              </w:rPr>
              <w:t>Develop network for external peer review of serious clinical incidents</w:t>
            </w:r>
          </w:p>
        </w:tc>
        <w:tc>
          <w:tcPr>
            <w:tcW w:w="995" w:type="pct"/>
          </w:tcPr>
          <w:p w14:paraId="595EF9B5" w14:textId="3292CF62" w:rsidR="00B85142" w:rsidRPr="00A75D4E" w:rsidRDefault="00B85142" w:rsidP="00B85142">
            <w:pPr>
              <w:autoSpaceDE w:val="0"/>
              <w:autoSpaceDN w:val="0"/>
              <w:adjustRightInd w:val="0"/>
              <w:jc w:val="both"/>
              <w:rPr>
                <w:sz w:val="22"/>
                <w:shd w:val="clear" w:color="auto" w:fill="FFFFFF"/>
              </w:rPr>
            </w:pPr>
            <w:r w:rsidRPr="00A75D4E">
              <w:rPr>
                <w:sz w:val="22"/>
                <w:shd w:val="clear" w:color="auto" w:fill="FFFFFF"/>
              </w:rPr>
              <w:t>Work with WG to agree process for peer reviews of SI's via MatNeo Network</w:t>
            </w:r>
          </w:p>
        </w:tc>
        <w:tc>
          <w:tcPr>
            <w:tcW w:w="1287" w:type="pct"/>
          </w:tcPr>
          <w:p w14:paraId="2B9E76D6" w14:textId="0ED2F9EE" w:rsidR="00B85142" w:rsidRPr="00A75D4E" w:rsidRDefault="00B85142" w:rsidP="00B85142">
            <w:pPr>
              <w:autoSpaceDE w:val="0"/>
              <w:autoSpaceDN w:val="0"/>
              <w:adjustRightInd w:val="0"/>
              <w:jc w:val="both"/>
              <w:rPr>
                <w:sz w:val="22"/>
                <w:shd w:val="clear" w:color="auto" w:fill="FFFFFF"/>
              </w:rPr>
            </w:pPr>
            <w:r w:rsidRPr="00A75D4E">
              <w:rPr>
                <w:sz w:val="22"/>
                <w:shd w:val="clear" w:color="auto" w:fill="FFFFFF"/>
              </w:rPr>
              <w:t>Being led by WG- mitigations put in place with other health boards in the interim and MatNeo report received</w:t>
            </w:r>
          </w:p>
        </w:tc>
        <w:tc>
          <w:tcPr>
            <w:tcW w:w="749" w:type="pct"/>
          </w:tcPr>
          <w:p w14:paraId="7941C0A9" w14:textId="3073BAF9" w:rsidR="00B85142" w:rsidRPr="00A75D4E" w:rsidRDefault="00B85142" w:rsidP="00B85142">
            <w:pPr>
              <w:autoSpaceDE w:val="0"/>
              <w:autoSpaceDN w:val="0"/>
              <w:adjustRightInd w:val="0"/>
              <w:jc w:val="both"/>
              <w:rPr>
                <w:sz w:val="22"/>
                <w:shd w:val="clear" w:color="auto" w:fill="FFFFFF"/>
              </w:rPr>
            </w:pPr>
            <w:r w:rsidRPr="00A75D4E">
              <w:rPr>
                <w:sz w:val="22"/>
                <w:shd w:val="clear" w:color="auto" w:fill="FFFFFF"/>
              </w:rPr>
              <w:t xml:space="preserve">TBC back on track as reliant on WG </w:t>
            </w:r>
          </w:p>
        </w:tc>
        <w:tc>
          <w:tcPr>
            <w:tcW w:w="683" w:type="pct"/>
            <w:vMerge w:val="restart"/>
          </w:tcPr>
          <w:p w14:paraId="77C95157" w14:textId="77777777" w:rsidR="00B85142" w:rsidRPr="00A75D4E" w:rsidRDefault="00B85142" w:rsidP="00B85142">
            <w:pPr>
              <w:autoSpaceDE w:val="0"/>
              <w:autoSpaceDN w:val="0"/>
              <w:adjustRightInd w:val="0"/>
              <w:jc w:val="both"/>
              <w:rPr>
                <w:sz w:val="22"/>
                <w:shd w:val="clear" w:color="auto" w:fill="FFFFFF"/>
              </w:rPr>
            </w:pPr>
            <w:r w:rsidRPr="00A75D4E">
              <w:rPr>
                <w:sz w:val="22"/>
                <w:shd w:val="clear" w:color="auto" w:fill="FFFFFF"/>
              </w:rPr>
              <w:t xml:space="preserve">SRO Ceri Gimblett, </w:t>
            </w:r>
          </w:p>
          <w:p w14:paraId="6A891A30" w14:textId="4B43E1F9" w:rsidR="00B85142" w:rsidRPr="00A75D4E" w:rsidRDefault="00B85142" w:rsidP="00B85142">
            <w:pPr>
              <w:autoSpaceDE w:val="0"/>
              <w:autoSpaceDN w:val="0"/>
              <w:adjustRightInd w:val="0"/>
              <w:jc w:val="both"/>
              <w:rPr>
                <w:sz w:val="22"/>
                <w:shd w:val="clear" w:color="auto" w:fill="FFFFFF"/>
              </w:rPr>
            </w:pPr>
            <w:r w:rsidRPr="00A75D4E">
              <w:rPr>
                <w:sz w:val="22"/>
                <w:shd w:val="clear" w:color="auto" w:fill="FFFFFF"/>
              </w:rPr>
              <w:t>GMO Lead – Jo Williams</w:t>
            </w:r>
          </w:p>
        </w:tc>
      </w:tr>
      <w:tr w:rsidR="00B85142" w:rsidRPr="003D5254" w14:paraId="0807E59F" w14:textId="77777777" w:rsidTr="00B85142">
        <w:tc>
          <w:tcPr>
            <w:tcW w:w="1286" w:type="pct"/>
          </w:tcPr>
          <w:p w14:paraId="4F3BF252" w14:textId="75F7DEC3" w:rsidR="00B85142" w:rsidRPr="00865014" w:rsidRDefault="00B85142" w:rsidP="00B85142">
            <w:pPr>
              <w:autoSpaceDE w:val="0"/>
              <w:autoSpaceDN w:val="0"/>
              <w:adjustRightInd w:val="0"/>
              <w:jc w:val="both"/>
              <w:rPr>
                <w:b/>
                <w:sz w:val="22"/>
                <w:shd w:val="clear" w:color="auto" w:fill="FFFFFF"/>
              </w:rPr>
            </w:pPr>
            <w:r>
              <w:rPr>
                <w:b/>
                <w:sz w:val="22"/>
                <w:shd w:val="clear" w:color="auto" w:fill="FFFFFF"/>
              </w:rPr>
              <w:t xml:space="preserve">MAT_008: </w:t>
            </w:r>
            <w:r w:rsidRPr="00A75D4E">
              <w:rPr>
                <w:b/>
                <w:sz w:val="22"/>
                <w:shd w:val="clear" w:color="auto" w:fill="FFFFFF"/>
              </w:rPr>
              <w:t>Mechanisms for recognising themes and trends in care ‘failings – red flags NICE maternity staff reporting and responding</w:t>
            </w:r>
          </w:p>
        </w:tc>
        <w:tc>
          <w:tcPr>
            <w:tcW w:w="995" w:type="pct"/>
          </w:tcPr>
          <w:p w14:paraId="49CC1BF0" w14:textId="4145509A" w:rsidR="00B85142" w:rsidRPr="00A75D4E" w:rsidRDefault="00B85142" w:rsidP="00B85142">
            <w:pPr>
              <w:autoSpaceDE w:val="0"/>
              <w:autoSpaceDN w:val="0"/>
              <w:adjustRightInd w:val="0"/>
              <w:jc w:val="both"/>
              <w:rPr>
                <w:sz w:val="22"/>
                <w:shd w:val="clear" w:color="auto" w:fill="FFFFFF"/>
              </w:rPr>
            </w:pPr>
            <w:r w:rsidRPr="00A75D4E">
              <w:rPr>
                <w:sz w:val="22"/>
                <w:shd w:val="clear" w:color="auto" w:fill="FFFFFF"/>
              </w:rPr>
              <w:t>Develop mechanism for identifying 'red flags' and action plans to improve</w:t>
            </w:r>
          </w:p>
        </w:tc>
        <w:tc>
          <w:tcPr>
            <w:tcW w:w="1287" w:type="pct"/>
          </w:tcPr>
          <w:p w14:paraId="3658B276" w14:textId="5CA9DDCD" w:rsidR="00B85142" w:rsidRPr="00A75D4E" w:rsidRDefault="00B85142" w:rsidP="00B85142">
            <w:pPr>
              <w:autoSpaceDE w:val="0"/>
              <w:autoSpaceDN w:val="0"/>
              <w:adjustRightInd w:val="0"/>
              <w:jc w:val="both"/>
              <w:rPr>
                <w:sz w:val="22"/>
                <w:shd w:val="clear" w:color="auto" w:fill="FFFFFF"/>
              </w:rPr>
            </w:pPr>
            <w:r w:rsidRPr="00A75D4E">
              <w:rPr>
                <w:sz w:val="22"/>
                <w:shd w:val="clear" w:color="auto" w:fill="FFFFFF"/>
              </w:rPr>
              <w:t>Not progressed in Q1 due to capacity</w:t>
            </w:r>
          </w:p>
        </w:tc>
        <w:tc>
          <w:tcPr>
            <w:tcW w:w="749" w:type="pct"/>
          </w:tcPr>
          <w:p w14:paraId="03C31E68" w14:textId="1BC1F740" w:rsidR="00B85142" w:rsidRPr="00A75D4E" w:rsidRDefault="00B85142" w:rsidP="00B85142">
            <w:pPr>
              <w:autoSpaceDE w:val="0"/>
              <w:autoSpaceDN w:val="0"/>
              <w:adjustRightInd w:val="0"/>
              <w:jc w:val="both"/>
              <w:rPr>
                <w:sz w:val="22"/>
                <w:shd w:val="clear" w:color="auto" w:fill="FFFFFF"/>
              </w:rPr>
            </w:pPr>
            <w:r w:rsidRPr="00A75D4E">
              <w:rPr>
                <w:sz w:val="22"/>
                <w:shd w:val="clear" w:color="auto" w:fill="FFFFFF"/>
              </w:rPr>
              <w:t>Progress in Q2/Q3</w:t>
            </w:r>
          </w:p>
        </w:tc>
        <w:tc>
          <w:tcPr>
            <w:tcW w:w="683" w:type="pct"/>
            <w:vMerge/>
          </w:tcPr>
          <w:p w14:paraId="6F721E78" w14:textId="77777777" w:rsidR="00B85142" w:rsidRPr="00865014" w:rsidRDefault="00B85142" w:rsidP="00B85142">
            <w:pPr>
              <w:autoSpaceDE w:val="0"/>
              <w:autoSpaceDN w:val="0"/>
              <w:adjustRightInd w:val="0"/>
              <w:jc w:val="both"/>
              <w:rPr>
                <w:b/>
                <w:sz w:val="22"/>
                <w:shd w:val="clear" w:color="auto" w:fill="FFFFFF"/>
              </w:rPr>
            </w:pPr>
          </w:p>
        </w:tc>
      </w:tr>
      <w:tr w:rsidR="00B85142" w:rsidRPr="003D5254" w14:paraId="002CD2D0" w14:textId="77777777" w:rsidTr="00B85142">
        <w:tc>
          <w:tcPr>
            <w:tcW w:w="1286" w:type="pct"/>
          </w:tcPr>
          <w:p w14:paraId="7AC12452" w14:textId="5BE47172" w:rsidR="00B85142" w:rsidRPr="00865014" w:rsidRDefault="00B85142" w:rsidP="00B85142">
            <w:pPr>
              <w:autoSpaceDE w:val="0"/>
              <w:autoSpaceDN w:val="0"/>
              <w:adjustRightInd w:val="0"/>
              <w:jc w:val="both"/>
              <w:rPr>
                <w:b/>
                <w:sz w:val="22"/>
                <w:shd w:val="clear" w:color="auto" w:fill="FFFFFF"/>
              </w:rPr>
            </w:pPr>
            <w:r>
              <w:rPr>
                <w:b/>
                <w:sz w:val="22"/>
                <w:shd w:val="clear" w:color="auto" w:fill="FFFFFF"/>
              </w:rPr>
              <w:t xml:space="preserve">MAT_010: </w:t>
            </w:r>
            <w:r w:rsidRPr="00A75D4E">
              <w:rPr>
                <w:b/>
                <w:sz w:val="22"/>
                <w:shd w:val="clear" w:color="auto" w:fill="FFFFFF"/>
              </w:rPr>
              <w:t>For women who need obstetric care, we will undertake a full review of our ante-natal clinics to ensure care pathways and specialist services are available with a view to ensuring that most women see no more than 2 different obstetricians through their pregnancy</w:t>
            </w:r>
          </w:p>
        </w:tc>
        <w:tc>
          <w:tcPr>
            <w:tcW w:w="995" w:type="pct"/>
          </w:tcPr>
          <w:p w14:paraId="5E9B66D5" w14:textId="210EACB2" w:rsidR="00B85142" w:rsidRPr="00A75D4E" w:rsidRDefault="00B85142" w:rsidP="00B85142">
            <w:pPr>
              <w:autoSpaceDE w:val="0"/>
              <w:autoSpaceDN w:val="0"/>
              <w:adjustRightInd w:val="0"/>
              <w:jc w:val="both"/>
              <w:rPr>
                <w:sz w:val="22"/>
                <w:shd w:val="clear" w:color="auto" w:fill="FFFFFF"/>
              </w:rPr>
            </w:pPr>
            <w:r w:rsidRPr="00A75D4E">
              <w:rPr>
                <w:sz w:val="22"/>
                <w:shd w:val="clear" w:color="auto" w:fill="FFFFFF"/>
              </w:rPr>
              <w:t>Review complete and any necessary business case developed</w:t>
            </w:r>
          </w:p>
        </w:tc>
        <w:tc>
          <w:tcPr>
            <w:tcW w:w="1287" w:type="pct"/>
          </w:tcPr>
          <w:p w14:paraId="0AC4DBC3" w14:textId="055EB13D" w:rsidR="00B85142" w:rsidRPr="00A75D4E" w:rsidRDefault="00B85142" w:rsidP="00B85142">
            <w:pPr>
              <w:autoSpaceDE w:val="0"/>
              <w:autoSpaceDN w:val="0"/>
              <w:adjustRightInd w:val="0"/>
              <w:jc w:val="both"/>
              <w:rPr>
                <w:sz w:val="22"/>
                <w:shd w:val="clear" w:color="auto" w:fill="FFFFFF"/>
              </w:rPr>
            </w:pPr>
            <w:r w:rsidRPr="00A75D4E">
              <w:rPr>
                <w:sz w:val="22"/>
                <w:shd w:val="clear" w:color="auto" w:fill="FFFFFF"/>
              </w:rPr>
              <w:t>Initial review complete- full review to take place by April 24 in line with funding agreed by CEO</w:t>
            </w:r>
          </w:p>
        </w:tc>
        <w:tc>
          <w:tcPr>
            <w:tcW w:w="749" w:type="pct"/>
          </w:tcPr>
          <w:p w14:paraId="3D2F8E46" w14:textId="6D371B98" w:rsidR="00B85142" w:rsidRPr="00A75D4E" w:rsidRDefault="00B85142" w:rsidP="00B85142">
            <w:pPr>
              <w:autoSpaceDE w:val="0"/>
              <w:autoSpaceDN w:val="0"/>
              <w:adjustRightInd w:val="0"/>
              <w:jc w:val="both"/>
              <w:rPr>
                <w:sz w:val="22"/>
                <w:shd w:val="clear" w:color="auto" w:fill="FFFFFF"/>
              </w:rPr>
            </w:pPr>
            <w:r w:rsidRPr="00A75D4E">
              <w:rPr>
                <w:sz w:val="22"/>
                <w:shd w:val="clear" w:color="auto" w:fill="FFFFFF"/>
              </w:rPr>
              <w:t>Full review in April 24</w:t>
            </w:r>
          </w:p>
        </w:tc>
        <w:tc>
          <w:tcPr>
            <w:tcW w:w="683" w:type="pct"/>
            <w:vMerge/>
          </w:tcPr>
          <w:p w14:paraId="6471E360" w14:textId="77777777" w:rsidR="00B85142" w:rsidRPr="00865014" w:rsidRDefault="00B85142" w:rsidP="00B85142">
            <w:pPr>
              <w:autoSpaceDE w:val="0"/>
              <w:autoSpaceDN w:val="0"/>
              <w:adjustRightInd w:val="0"/>
              <w:jc w:val="both"/>
              <w:rPr>
                <w:b/>
                <w:sz w:val="22"/>
                <w:shd w:val="clear" w:color="auto" w:fill="FFFFFF"/>
              </w:rPr>
            </w:pPr>
          </w:p>
        </w:tc>
      </w:tr>
      <w:tr w:rsidR="00B85142" w:rsidRPr="003D5254" w14:paraId="5B0D46C2" w14:textId="77777777" w:rsidTr="00B85142">
        <w:tc>
          <w:tcPr>
            <w:tcW w:w="5000" w:type="pct"/>
            <w:gridSpan w:val="5"/>
            <w:shd w:val="clear" w:color="auto" w:fill="9CC2E5" w:themeFill="accent1" w:themeFillTint="99"/>
          </w:tcPr>
          <w:p w14:paraId="69577415" w14:textId="71A7ACA4" w:rsidR="00B85142" w:rsidRPr="00525C13" w:rsidRDefault="00B85142" w:rsidP="00B85142">
            <w:pPr>
              <w:autoSpaceDE w:val="0"/>
              <w:autoSpaceDN w:val="0"/>
              <w:adjustRightInd w:val="0"/>
              <w:jc w:val="center"/>
              <w:rPr>
                <w:color w:val="000000"/>
                <w:sz w:val="22"/>
                <w:shd w:val="clear" w:color="auto" w:fill="FFFFFF"/>
              </w:rPr>
            </w:pPr>
            <w:r>
              <w:rPr>
                <w:rFonts w:eastAsia="Arial"/>
                <w:b/>
                <w:sz w:val="22"/>
              </w:rPr>
              <w:t>DIGITAL      Exec Lead: Matt John</w:t>
            </w:r>
          </w:p>
        </w:tc>
      </w:tr>
      <w:tr w:rsidR="00B85142" w:rsidRPr="003D5254" w14:paraId="296D497B" w14:textId="77777777" w:rsidTr="00B85142">
        <w:tc>
          <w:tcPr>
            <w:tcW w:w="1286" w:type="pct"/>
          </w:tcPr>
          <w:p w14:paraId="475C3C39" w14:textId="177D8E2E" w:rsidR="00B85142" w:rsidRPr="002E5F60" w:rsidRDefault="00B85142" w:rsidP="00B85142">
            <w:pPr>
              <w:autoSpaceDE w:val="0"/>
              <w:autoSpaceDN w:val="0"/>
              <w:adjustRightInd w:val="0"/>
              <w:jc w:val="both"/>
              <w:rPr>
                <w:rFonts w:eastAsia="Arial"/>
                <w:b/>
                <w:sz w:val="22"/>
              </w:rPr>
            </w:pPr>
            <w:r w:rsidRPr="002E5F60">
              <w:rPr>
                <w:rFonts w:eastAsia="Arial"/>
                <w:b/>
                <w:sz w:val="22"/>
              </w:rPr>
              <w:t>DIG_003: Virtual Consultations and Reviews</w:t>
            </w:r>
          </w:p>
        </w:tc>
        <w:tc>
          <w:tcPr>
            <w:tcW w:w="995" w:type="pct"/>
          </w:tcPr>
          <w:p w14:paraId="387F3890" w14:textId="40EC2C17" w:rsidR="00B85142" w:rsidRPr="00E20894" w:rsidRDefault="00B85142" w:rsidP="00B85142">
            <w:pPr>
              <w:autoSpaceDE w:val="0"/>
              <w:autoSpaceDN w:val="0"/>
              <w:adjustRightInd w:val="0"/>
              <w:jc w:val="both"/>
              <w:rPr>
                <w:color w:val="000000"/>
                <w:sz w:val="22"/>
                <w:shd w:val="clear" w:color="auto" w:fill="FFFFFF"/>
              </w:rPr>
            </w:pPr>
            <w:r w:rsidRPr="00525C13">
              <w:rPr>
                <w:color w:val="000000"/>
                <w:sz w:val="22"/>
                <w:shd w:val="clear" w:color="auto" w:fill="FFFFFF"/>
              </w:rPr>
              <w:t>Continue to deliver a minimum of 35% new, 50% follow up activity virtually in line with WG target.  Digital to be guided by outpatient recovery and re-design group.</w:t>
            </w:r>
          </w:p>
        </w:tc>
        <w:tc>
          <w:tcPr>
            <w:tcW w:w="1287" w:type="pct"/>
          </w:tcPr>
          <w:p w14:paraId="03A9CEB3" w14:textId="6E204CA2" w:rsidR="00B85142" w:rsidRPr="00E20894" w:rsidRDefault="00B85142" w:rsidP="00B85142">
            <w:pPr>
              <w:autoSpaceDE w:val="0"/>
              <w:autoSpaceDN w:val="0"/>
              <w:adjustRightInd w:val="0"/>
              <w:jc w:val="both"/>
              <w:rPr>
                <w:rFonts w:eastAsia="Arial"/>
                <w:sz w:val="22"/>
              </w:rPr>
            </w:pPr>
            <w:r w:rsidRPr="00525C13">
              <w:rPr>
                <w:rFonts w:eastAsia="Arial"/>
                <w:sz w:val="22"/>
              </w:rPr>
              <w:t xml:space="preserve">Continue to work with the OPD Transformation Steering Group </w:t>
            </w:r>
            <w:r>
              <w:rPr>
                <w:rFonts w:eastAsia="Arial"/>
                <w:sz w:val="22"/>
              </w:rPr>
              <w:t xml:space="preserve">- </w:t>
            </w:r>
            <w:r w:rsidRPr="00525C13">
              <w:rPr>
                <w:rFonts w:eastAsia="Arial"/>
                <w:sz w:val="22"/>
              </w:rPr>
              <w:t xml:space="preserve">plan was to manage this within the task and finish groups to identify where services are decreasing or where they are not using Attend Anywhere for VC's and establish a way forward to embedding this with the services and clinical teams.  </w:t>
            </w:r>
          </w:p>
        </w:tc>
        <w:tc>
          <w:tcPr>
            <w:tcW w:w="749" w:type="pct"/>
          </w:tcPr>
          <w:p w14:paraId="246B4919" w14:textId="1B0A7F96" w:rsidR="00B85142" w:rsidRPr="00525C13" w:rsidRDefault="00B85142" w:rsidP="00B85142">
            <w:pPr>
              <w:autoSpaceDE w:val="0"/>
              <w:autoSpaceDN w:val="0"/>
              <w:adjustRightInd w:val="0"/>
              <w:jc w:val="both"/>
              <w:rPr>
                <w:sz w:val="22"/>
                <w:shd w:val="clear" w:color="auto" w:fill="FFFFFF"/>
              </w:rPr>
            </w:pPr>
            <w:r w:rsidRPr="00525C13">
              <w:rPr>
                <w:sz w:val="22"/>
                <w:shd w:val="clear" w:color="auto" w:fill="FFFFFF"/>
              </w:rPr>
              <w:t>Work to progress in Q2/Q3 when T&amp;F groups are established</w:t>
            </w:r>
          </w:p>
        </w:tc>
        <w:tc>
          <w:tcPr>
            <w:tcW w:w="683" w:type="pct"/>
          </w:tcPr>
          <w:p w14:paraId="42E01408" w14:textId="77777777" w:rsidR="00B85142" w:rsidRPr="00525C13" w:rsidRDefault="00B85142" w:rsidP="00B85142">
            <w:pPr>
              <w:autoSpaceDE w:val="0"/>
              <w:autoSpaceDN w:val="0"/>
              <w:adjustRightInd w:val="0"/>
              <w:jc w:val="both"/>
              <w:rPr>
                <w:color w:val="000000"/>
                <w:sz w:val="22"/>
                <w:shd w:val="clear" w:color="auto" w:fill="FFFFFF"/>
              </w:rPr>
            </w:pPr>
          </w:p>
        </w:tc>
      </w:tr>
      <w:tr w:rsidR="00B85142" w:rsidRPr="003D5254" w14:paraId="7774728F" w14:textId="77777777" w:rsidTr="00B85142">
        <w:tc>
          <w:tcPr>
            <w:tcW w:w="1286" w:type="pct"/>
          </w:tcPr>
          <w:p w14:paraId="48102676" w14:textId="668CCAF7" w:rsidR="00B85142" w:rsidRPr="002E5F60" w:rsidRDefault="00B85142" w:rsidP="00B85142">
            <w:pPr>
              <w:autoSpaceDE w:val="0"/>
              <w:autoSpaceDN w:val="0"/>
              <w:adjustRightInd w:val="0"/>
              <w:jc w:val="both"/>
              <w:rPr>
                <w:rFonts w:eastAsia="Arial"/>
                <w:b/>
                <w:sz w:val="22"/>
              </w:rPr>
            </w:pPr>
            <w:r w:rsidRPr="002E5F60">
              <w:rPr>
                <w:rFonts w:eastAsia="Arial"/>
                <w:b/>
                <w:sz w:val="22"/>
              </w:rPr>
              <w:t>DIG_004: 'Paper light' Outpatient Departments</w:t>
            </w:r>
          </w:p>
        </w:tc>
        <w:tc>
          <w:tcPr>
            <w:tcW w:w="995" w:type="pct"/>
          </w:tcPr>
          <w:p w14:paraId="2EA069D0" w14:textId="2542915C" w:rsidR="00B85142" w:rsidRPr="00525C13" w:rsidRDefault="00B85142" w:rsidP="00B85142">
            <w:pPr>
              <w:autoSpaceDE w:val="0"/>
              <w:autoSpaceDN w:val="0"/>
              <w:adjustRightInd w:val="0"/>
              <w:jc w:val="both"/>
              <w:rPr>
                <w:color w:val="000000"/>
                <w:sz w:val="22"/>
                <w:shd w:val="clear" w:color="auto" w:fill="FFFFFF"/>
              </w:rPr>
            </w:pPr>
            <w:r w:rsidRPr="00525C13">
              <w:rPr>
                <w:color w:val="000000"/>
                <w:sz w:val="22"/>
                <w:shd w:val="clear" w:color="auto" w:fill="FFFFFF"/>
              </w:rPr>
              <w:t>Incremental rollout of the digital health record in OPDs (2 services per month)</w:t>
            </w:r>
          </w:p>
        </w:tc>
        <w:tc>
          <w:tcPr>
            <w:tcW w:w="1287" w:type="pct"/>
          </w:tcPr>
          <w:p w14:paraId="5B082E72" w14:textId="5B476D53" w:rsidR="00B85142" w:rsidRPr="00525C13" w:rsidRDefault="00B85142" w:rsidP="00B85142">
            <w:pPr>
              <w:autoSpaceDE w:val="0"/>
              <w:autoSpaceDN w:val="0"/>
              <w:adjustRightInd w:val="0"/>
              <w:jc w:val="both"/>
              <w:rPr>
                <w:rFonts w:eastAsia="Arial"/>
                <w:sz w:val="22"/>
              </w:rPr>
            </w:pPr>
            <w:r w:rsidRPr="00525C13">
              <w:rPr>
                <w:rFonts w:eastAsia="Arial"/>
                <w:sz w:val="22"/>
              </w:rPr>
              <w:t xml:space="preserve">While there are identified services readiness activities are being undertaken </w:t>
            </w:r>
            <w:r>
              <w:rPr>
                <w:rFonts w:eastAsia="Arial"/>
                <w:sz w:val="22"/>
              </w:rPr>
              <w:t xml:space="preserve">however </w:t>
            </w:r>
            <w:r w:rsidRPr="00525C13">
              <w:rPr>
                <w:rFonts w:eastAsia="Arial"/>
                <w:sz w:val="22"/>
              </w:rPr>
              <w:t>some services are awaiting e-forms to be developed before going live. There is a delay in e-forms bein</w:t>
            </w:r>
            <w:r>
              <w:rPr>
                <w:rFonts w:eastAsia="Arial"/>
                <w:sz w:val="22"/>
              </w:rPr>
              <w:t>g</w:t>
            </w:r>
            <w:r w:rsidRPr="00525C13">
              <w:rPr>
                <w:rFonts w:eastAsia="Arial"/>
                <w:sz w:val="22"/>
              </w:rPr>
              <w:t xml:space="preserve"> developed. </w:t>
            </w:r>
          </w:p>
        </w:tc>
        <w:tc>
          <w:tcPr>
            <w:tcW w:w="749" w:type="pct"/>
          </w:tcPr>
          <w:p w14:paraId="63EABC1B" w14:textId="02E6D680" w:rsidR="00B85142" w:rsidRPr="00525C13" w:rsidRDefault="00B85142" w:rsidP="00B85142">
            <w:pPr>
              <w:autoSpaceDE w:val="0"/>
              <w:autoSpaceDN w:val="0"/>
              <w:adjustRightInd w:val="0"/>
              <w:jc w:val="both"/>
              <w:rPr>
                <w:sz w:val="22"/>
                <w:shd w:val="clear" w:color="auto" w:fill="FFFFFF"/>
              </w:rPr>
            </w:pPr>
            <w:r>
              <w:rPr>
                <w:rFonts w:eastAsia="Arial"/>
                <w:sz w:val="22"/>
              </w:rPr>
              <w:t>Work</w:t>
            </w:r>
            <w:r w:rsidRPr="00525C13">
              <w:rPr>
                <w:rFonts w:eastAsia="Arial"/>
                <w:sz w:val="22"/>
              </w:rPr>
              <w:t xml:space="preserve"> with the development team</w:t>
            </w:r>
            <w:r>
              <w:rPr>
                <w:rFonts w:eastAsia="Arial"/>
                <w:sz w:val="22"/>
              </w:rPr>
              <w:t xml:space="preserve"> in Q2</w:t>
            </w:r>
            <w:r w:rsidRPr="00525C13">
              <w:rPr>
                <w:rFonts w:eastAsia="Arial"/>
                <w:sz w:val="22"/>
              </w:rPr>
              <w:t xml:space="preserve"> to prioritise </w:t>
            </w:r>
            <w:r>
              <w:rPr>
                <w:rFonts w:eastAsia="Arial"/>
                <w:sz w:val="22"/>
              </w:rPr>
              <w:t>e forms</w:t>
            </w:r>
          </w:p>
        </w:tc>
        <w:tc>
          <w:tcPr>
            <w:tcW w:w="683" w:type="pct"/>
          </w:tcPr>
          <w:p w14:paraId="3F3F38D7" w14:textId="77777777" w:rsidR="00B85142" w:rsidRPr="00525C13" w:rsidRDefault="00B85142" w:rsidP="00B85142">
            <w:pPr>
              <w:autoSpaceDE w:val="0"/>
              <w:autoSpaceDN w:val="0"/>
              <w:adjustRightInd w:val="0"/>
              <w:jc w:val="both"/>
              <w:rPr>
                <w:color w:val="000000"/>
                <w:sz w:val="22"/>
                <w:shd w:val="clear" w:color="auto" w:fill="FFFFFF"/>
              </w:rPr>
            </w:pPr>
          </w:p>
        </w:tc>
      </w:tr>
      <w:tr w:rsidR="00B85142" w:rsidRPr="003D5254" w14:paraId="6A4800F5" w14:textId="77777777" w:rsidTr="00B85142">
        <w:tc>
          <w:tcPr>
            <w:tcW w:w="1286" w:type="pct"/>
          </w:tcPr>
          <w:p w14:paraId="582688BE" w14:textId="53725AB0" w:rsidR="00B85142" w:rsidRPr="002E5F60" w:rsidRDefault="00B85142" w:rsidP="00B85142">
            <w:pPr>
              <w:autoSpaceDE w:val="0"/>
              <w:autoSpaceDN w:val="0"/>
              <w:adjustRightInd w:val="0"/>
              <w:jc w:val="both"/>
              <w:rPr>
                <w:rFonts w:eastAsia="Arial"/>
                <w:b/>
                <w:sz w:val="22"/>
              </w:rPr>
            </w:pPr>
            <w:r w:rsidRPr="002E5F60">
              <w:rPr>
                <w:rFonts w:eastAsia="Arial"/>
                <w:b/>
                <w:sz w:val="22"/>
              </w:rPr>
              <w:lastRenderedPageBreak/>
              <w:t>DIG_005; Digital diagnostics</w:t>
            </w:r>
          </w:p>
        </w:tc>
        <w:tc>
          <w:tcPr>
            <w:tcW w:w="995" w:type="pct"/>
          </w:tcPr>
          <w:p w14:paraId="330061E6" w14:textId="77777777" w:rsidR="00B85142" w:rsidRDefault="00B85142" w:rsidP="00B85142">
            <w:pPr>
              <w:pStyle w:val="ListParagraph"/>
              <w:numPr>
                <w:ilvl w:val="0"/>
                <w:numId w:val="39"/>
              </w:numPr>
              <w:autoSpaceDE w:val="0"/>
              <w:autoSpaceDN w:val="0"/>
              <w:adjustRightInd w:val="0"/>
              <w:jc w:val="both"/>
              <w:rPr>
                <w:color w:val="000000"/>
                <w:sz w:val="22"/>
                <w:shd w:val="clear" w:color="auto" w:fill="FFFFFF"/>
              </w:rPr>
            </w:pPr>
            <w:r w:rsidRPr="00525C13">
              <w:rPr>
                <w:color w:val="000000"/>
                <w:sz w:val="22"/>
                <w:shd w:val="clear" w:color="auto" w:fill="FFFFFF"/>
              </w:rPr>
              <w:t>Receive outcome of pilot evaluation in BCUHB</w:t>
            </w:r>
          </w:p>
          <w:p w14:paraId="5958B9D0" w14:textId="039E1DC4" w:rsidR="00B85142" w:rsidRPr="00525C13" w:rsidRDefault="00B85142" w:rsidP="00B85142">
            <w:pPr>
              <w:pStyle w:val="ListParagraph"/>
              <w:numPr>
                <w:ilvl w:val="0"/>
                <w:numId w:val="39"/>
              </w:numPr>
              <w:autoSpaceDE w:val="0"/>
              <w:autoSpaceDN w:val="0"/>
              <w:adjustRightInd w:val="0"/>
              <w:jc w:val="both"/>
              <w:rPr>
                <w:color w:val="000000"/>
                <w:sz w:val="22"/>
                <w:shd w:val="clear" w:color="auto" w:fill="FFFFFF"/>
              </w:rPr>
            </w:pPr>
            <w:r w:rsidRPr="00525C13">
              <w:rPr>
                <w:color w:val="000000"/>
                <w:sz w:val="22"/>
                <w:shd w:val="clear" w:color="auto" w:fill="FFFFFF"/>
              </w:rPr>
              <w:t>Agree approach to rolling out Results Notifications</w:t>
            </w:r>
          </w:p>
        </w:tc>
        <w:tc>
          <w:tcPr>
            <w:tcW w:w="1287" w:type="pct"/>
          </w:tcPr>
          <w:p w14:paraId="2B7062C6" w14:textId="77777777" w:rsidR="00B85142" w:rsidRDefault="00B85142" w:rsidP="00B85142">
            <w:pPr>
              <w:autoSpaceDE w:val="0"/>
              <w:autoSpaceDN w:val="0"/>
              <w:adjustRightInd w:val="0"/>
              <w:jc w:val="both"/>
              <w:rPr>
                <w:rFonts w:eastAsia="Arial"/>
                <w:sz w:val="22"/>
              </w:rPr>
            </w:pPr>
            <w:r w:rsidRPr="00525C13">
              <w:rPr>
                <w:rFonts w:eastAsia="Arial"/>
                <w:sz w:val="22"/>
              </w:rPr>
              <w:t>The evaluation has not been completed and shared.</w:t>
            </w:r>
          </w:p>
          <w:p w14:paraId="151F1C0B" w14:textId="77777777" w:rsidR="00B85142" w:rsidRDefault="00B85142" w:rsidP="00B85142">
            <w:pPr>
              <w:autoSpaceDE w:val="0"/>
              <w:autoSpaceDN w:val="0"/>
              <w:adjustRightInd w:val="0"/>
              <w:jc w:val="both"/>
              <w:rPr>
                <w:rFonts w:eastAsia="Arial"/>
                <w:sz w:val="22"/>
              </w:rPr>
            </w:pPr>
          </w:p>
          <w:p w14:paraId="3BDD43C5" w14:textId="739C81D6" w:rsidR="00B85142" w:rsidRPr="00525C13" w:rsidRDefault="00B85142" w:rsidP="00B85142">
            <w:pPr>
              <w:autoSpaceDE w:val="0"/>
              <w:autoSpaceDN w:val="0"/>
              <w:adjustRightInd w:val="0"/>
              <w:jc w:val="both"/>
              <w:rPr>
                <w:rFonts w:eastAsia="Arial"/>
                <w:sz w:val="22"/>
              </w:rPr>
            </w:pPr>
            <w:r w:rsidRPr="00525C13">
              <w:rPr>
                <w:rFonts w:eastAsia="Arial"/>
                <w:sz w:val="22"/>
              </w:rPr>
              <w:t>Focus has been on increasing uptake of ETR in secondary care as a foundation for results notification</w:t>
            </w:r>
          </w:p>
        </w:tc>
        <w:tc>
          <w:tcPr>
            <w:tcW w:w="749" w:type="pct"/>
          </w:tcPr>
          <w:p w14:paraId="327DA2ED" w14:textId="6C433857" w:rsidR="00B85142" w:rsidRDefault="00B85142" w:rsidP="00B85142">
            <w:pPr>
              <w:autoSpaceDE w:val="0"/>
              <w:autoSpaceDN w:val="0"/>
              <w:adjustRightInd w:val="0"/>
              <w:jc w:val="both"/>
              <w:rPr>
                <w:rFonts w:eastAsia="Arial"/>
                <w:sz w:val="22"/>
              </w:rPr>
            </w:pPr>
            <w:r>
              <w:rPr>
                <w:rFonts w:eastAsia="Arial"/>
                <w:sz w:val="22"/>
              </w:rPr>
              <w:t xml:space="preserve">TBC awaiting BCUHB </w:t>
            </w:r>
          </w:p>
        </w:tc>
        <w:tc>
          <w:tcPr>
            <w:tcW w:w="683" w:type="pct"/>
          </w:tcPr>
          <w:p w14:paraId="18E02715" w14:textId="77777777" w:rsidR="00B85142" w:rsidRPr="00525C13" w:rsidRDefault="00B85142" w:rsidP="00B85142">
            <w:pPr>
              <w:autoSpaceDE w:val="0"/>
              <w:autoSpaceDN w:val="0"/>
              <w:adjustRightInd w:val="0"/>
              <w:jc w:val="both"/>
              <w:rPr>
                <w:color w:val="000000"/>
                <w:sz w:val="22"/>
                <w:shd w:val="clear" w:color="auto" w:fill="FFFFFF"/>
              </w:rPr>
            </w:pPr>
          </w:p>
        </w:tc>
      </w:tr>
      <w:tr w:rsidR="00B85142" w:rsidRPr="003D5254" w14:paraId="72ACE548" w14:textId="77777777" w:rsidTr="00B85142">
        <w:tc>
          <w:tcPr>
            <w:tcW w:w="1286" w:type="pct"/>
          </w:tcPr>
          <w:p w14:paraId="69135841" w14:textId="655D492C" w:rsidR="00B85142" w:rsidRPr="002E5F60" w:rsidRDefault="00B85142" w:rsidP="00B85142">
            <w:pPr>
              <w:autoSpaceDE w:val="0"/>
              <w:autoSpaceDN w:val="0"/>
              <w:adjustRightInd w:val="0"/>
              <w:rPr>
                <w:rFonts w:eastAsia="Arial"/>
                <w:b/>
                <w:sz w:val="22"/>
              </w:rPr>
            </w:pPr>
            <w:r w:rsidRPr="002E5F60">
              <w:rPr>
                <w:rFonts w:eastAsia="Arial"/>
                <w:b/>
                <w:sz w:val="22"/>
              </w:rPr>
              <w:t>DIG_009: Hospital Electronic Prescribing and Medicines Administration (HEPMA)</w:t>
            </w:r>
          </w:p>
        </w:tc>
        <w:tc>
          <w:tcPr>
            <w:tcW w:w="995" w:type="pct"/>
          </w:tcPr>
          <w:p w14:paraId="262DB01F" w14:textId="23AA19DB" w:rsidR="00B85142" w:rsidRPr="00525C13" w:rsidRDefault="00B85142" w:rsidP="00B85142">
            <w:pPr>
              <w:autoSpaceDE w:val="0"/>
              <w:autoSpaceDN w:val="0"/>
              <w:adjustRightInd w:val="0"/>
              <w:rPr>
                <w:color w:val="000000"/>
                <w:sz w:val="22"/>
                <w:shd w:val="clear" w:color="auto" w:fill="FFFFFF"/>
              </w:rPr>
            </w:pPr>
            <w:r w:rsidRPr="00525C13">
              <w:rPr>
                <w:color w:val="000000"/>
                <w:sz w:val="22"/>
                <w:shd w:val="clear" w:color="auto" w:fill="FFFFFF"/>
              </w:rPr>
              <w:t>Continued roll out to Surgical Wards/</w:t>
            </w:r>
            <w:r>
              <w:rPr>
                <w:color w:val="000000"/>
                <w:sz w:val="22"/>
                <w:shd w:val="clear" w:color="auto" w:fill="FFFFFF"/>
              </w:rPr>
              <w:t xml:space="preserve"> </w:t>
            </w:r>
            <w:r w:rsidRPr="00525C13">
              <w:rPr>
                <w:color w:val="000000"/>
                <w:sz w:val="22"/>
                <w:shd w:val="clear" w:color="auto" w:fill="FFFFFF"/>
              </w:rPr>
              <w:t>Feasibilty study to understand potential of an ED go live</w:t>
            </w:r>
          </w:p>
        </w:tc>
        <w:tc>
          <w:tcPr>
            <w:tcW w:w="1287" w:type="pct"/>
          </w:tcPr>
          <w:p w14:paraId="0CFA3B8B" w14:textId="785A8EE7" w:rsidR="00B85142" w:rsidRPr="00525C13" w:rsidRDefault="00B85142" w:rsidP="00B85142">
            <w:pPr>
              <w:rPr>
                <w:rFonts w:eastAsia="Arial"/>
                <w:sz w:val="22"/>
              </w:rPr>
            </w:pPr>
            <w:r>
              <w:rPr>
                <w:rFonts w:eastAsia="Arial"/>
                <w:sz w:val="22"/>
              </w:rPr>
              <w:t>S</w:t>
            </w:r>
            <w:r w:rsidRPr="00525C13">
              <w:rPr>
                <w:rFonts w:eastAsia="Arial"/>
                <w:sz w:val="22"/>
              </w:rPr>
              <w:t xml:space="preserve">urgical roll out was paused during Q1 to test Version 8.2 which included enhancements deemed to be  extremely beneficial to surgical prescribers.   The upgrade was delayed due to issues identified with reporting.  .  </w:t>
            </w:r>
          </w:p>
        </w:tc>
        <w:tc>
          <w:tcPr>
            <w:tcW w:w="749" w:type="pct"/>
          </w:tcPr>
          <w:p w14:paraId="0DFB2B49" w14:textId="59562353" w:rsidR="00B85142" w:rsidRDefault="00B85142" w:rsidP="00B85142">
            <w:pPr>
              <w:autoSpaceDE w:val="0"/>
              <w:autoSpaceDN w:val="0"/>
              <w:adjustRightInd w:val="0"/>
              <w:rPr>
                <w:rFonts w:eastAsia="Arial"/>
                <w:sz w:val="22"/>
              </w:rPr>
            </w:pPr>
            <w:r w:rsidRPr="00525C13">
              <w:rPr>
                <w:rFonts w:eastAsia="Arial"/>
                <w:sz w:val="22"/>
              </w:rPr>
              <w:t>Surgical roll out will re-commence early August</w:t>
            </w:r>
          </w:p>
        </w:tc>
        <w:tc>
          <w:tcPr>
            <w:tcW w:w="683" w:type="pct"/>
          </w:tcPr>
          <w:p w14:paraId="77B84145" w14:textId="77777777" w:rsidR="00B85142" w:rsidRPr="00525C13" w:rsidRDefault="00B85142" w:rsidP="00B85142">
            <w:pPr>
              <w:autoSpaceDE w:val="0"/>
              <w:autoSpaceDN w:val="0"/>
              <w:adjustRightInd w:val="0"/>
              <w:rPr>
                <w:color w:val="000000"/>
                <w:sz w:val="22"/>
                <w:shd w:val="clear" w:color="auto" w:fill="FFFFFF"/>
              </w:rPr>
            </w:pPr>
          </w:p>
        </w:tc>
      </w:tr>
      <w:tr w:rsidR="00B85142" w:rsidRPr="003D5254" w14:paraId="3008C730" w14:textId="77777777" w:rsidTr="00B85142">
        <w:tc>
          <w:tcPr>
            <w:tcW w:w="1286" w:type="pct"/>
          </w:tcPr>
          <w:p w14:paraId="0F95002F" w14:textId="3172431A" w:rsidR="00B85142" w:rsidRPr="002E5F60" w:rsidRDefault="00B85142" w:rsidP="00B85142">
            <w:pPr>
              <w:autoSpaceDE w:val="0"/>
              <w:autoSpaceDN w:val="0"/>
              <w:adjustRightInd w:val="0"/>
              <w:rPr>
                <w:rFonts w:eastAsia="Arial"/>
                <w:b/>
                <w:sz w:val="22"/>
              </w:rPr>
            </w:pPr>
            <w:r w:rsidRPr="002E5F60">
              <w:rPr>
                <w:rFonts w:eastAsia="Arial"/>
                <w:b/>
                <w:sz w:val="22"/>
              </w:rPr>
              <w:t>DIG_010: Welsh Nursing Care Record (WNCR)</w:t>
            </w:r>
          </w:p>
        </w:tc>
        <w:tc>
          <w:tcPr>
            <w:tcW w:w="995" w:type="pct"/>
          </w:tcPr>
          <w:p w14:paraId="6234B854" w14:textId="590444EF" w:rsidR="00B85142" w:rsidRPr="00525C13" w:rsidRDefault="00B85142" w:rsidP="00B85142">
            <w:pPr>
              <w:autoSpaceDE w:val="0"/>
              <w:autoSpaceDN w:val="0"/>
              <w:adjustRightInd w:val="0"/>
              <w:rPr>
                <w:color w:val="000000"/>
                <w:sz w:val="22"/>
                <w:shd w:val="clear" w:color="auto" w:fill="FFFFFF"/>
              </w:rPr>
            </w:pPr>
            <w:r w:rsidRPr="00525C13">
              <w:rPr>
                <w:color w:val="000000"/>
                <w:sz w:val="22"/>
                <w:shd w:val="clear" w:color="auto" w:fill="FFFFFF"/>
              </w:rPr>
              <w:t>Implement new release in line with the national plan - v2.3 - Single instance</w:t>
            </w:r>
          </w:p>
        </w:tc>
        <w:tc>
          <w:tcPr>
            <w:tcW w:w="1287" w:type="pct"/>
          </w:tcPr>
          <w:p w14:paraId="1B9063A2" w14:textId="1F8C5BEF" w:rsidR="00B85142" w:rsidRDefault="00B85142" w:rsidP="00B85142">
            <w:pPr>
              <w:rPr>
                <w:rFonts w:eastAsia="Arial"/>
                <w:sz w:val="22"/>
              </w:rPr>
            </w:pPr>
            <w:r w:rsidRPr="00525C13">
              <w:rPr>
                <w:rFonts w:eastAsia="Arial"/>
                <w:sz w:val="22"/>
              </w:rPr>
              <w:t xml:space="preserve">Unable to implement, as v2.3 is not yet available for release from DHCW.   </w:t>
            </w:r>
          </w:p>
        </w:tc>
        <w:tc>
          <w:tcPr>
            <w:tcW w:w="749" w:type="pct"/>
          </w:tcPr>
          <w:p w14:paraId="0D4AEDA9" w14:textId="2F9F47EF" w:rsidR="00B85142" w:rsidRPr="00525C13" w:rsidRDefault="00B85142" w:rsidP="00B85142">
            <w:pPr>
              <w:autoSpaceDE w:val="0"/>
              <w:autoSpaceDN w:val="0"/>
              <w:adjustRightInd w:val="0"/>
              <w:rPr>
                <w:rFonts w:eastAsia="Arial"/>
                <w:sz w:val="22"/>
              </w:rPr>
            </w:pPr>
            <w:r>
              <w:rPr>
                <w:rFonts w:eastAsia="Arial"/>
                <w:sz w:val="22"/>
              </w:rPr>
              <w:t xml:space="preserve">Nationally the </w:t>
            </w:r>
            <w:r w:rsidRPr="00525C13">
              <w:rPr>
                <w:rFonts w:eastAsia="Arial"/>
                <w:sz w:val="22"/>
              </w:rPr>
              <w:t>UAT for single pushed back to the 24th July, due to be in live in September</w:t>
            </w:r>
          </w:p>
        </w:tc>
        <w:tc>
          <w:tcPr>
            <w:tcW w:w="683" w:type="pct"/>
          </w:tcPr>
          <w:p w14:paraId="0E8C1B87" w14:textId="77777777" w:rsidR="00B85142" w:rsidRPr="00525C13" w:rsidRDefault="00B85142" w:rsidP="00B85142">
            <w:pPr>
              <w:autoSpaceDE w:val="0"/>
              <w:autoSpaceDN w:val="0"/>
              <w:adjustRightInd w:val="0"/>
              <w:rPr>
                <w:color w:val="000000"/>
                <w:sz w:val="22"/>
                <w:shd w:val="clear" w:color="auto" w:fill="FFFFFF"/>
              </w:rPr>
            </w:pPr>
          </w:p>
        </w:tc>
      </w:tr>
      <w:tr w:rsidR="00B85142" w:rsidRPr="003D5254" w14:paraId="3CFCF3E5" w14:textId="77777777" w:rsidTr="00B85142">
        <w:tc>
          <w:tcPr>
            <w:tcW w:w="1286" w:type="pct"/>
          </w:tcPr>
          <w:p w14:paraId="70BA6DF0" w14:textId="5BA6C0FA" w:rsidR="00B85142" w:rsidRPr="002E5F60" w:rsidRDefault="00B85142" w:rsidP="00B85142">
            <w:pPr>
              <w:autoSpaceDE w:val="0"/>
              <w:autoSpaceDN w:val="0"/>
              <w:adjustRightInd w:val="0"/>
              <w:rPr>
                <w:rFonts w:eastAsia="Arial"/>
                <w:b/>
                <w:sz w:val="22"/>
              </w:rPr>
            </w:pPr>
            <w:r w:rsidRPr="002E5F60">
              <w:rPr>
                <w:rFonts w:eastAsia="Arial"/>
                <w:b/>
                <w:sz w:val="22"/>
              </w:rPr>
              <w:t>DIG_018: Welsh Intensive Care Information System (WICIS)</w:t>
            </w:r>
          </w:p>
        </w:tc>
        <w:tc>
          <w:tcPr>
            <w:tcW w:w="995" w:type="pct"/>
          </w:tcPr>
          <w:p w14:paraId="4D658981" w14:textId="77777777" w:rsidR="00B85142" w:rsidRPr="00525C13" w:rsidRDefault="00B85142" w:rsidP="00B85142">
            <w:pPr>
              <w:rPr>
                <w:rFonts w:eastAsia="Times New Roman"/>
                <w:color w:val="000000"/>
                <w:sz w:val="22"/>
              </w:rPr>
            </w:pPr>
            <w:r w:rsidRPr="00525C13">
              <w:rPr>
                <w:color w:val="000000"/>
                <w:sz w:val="22"/>
              </w:rPr>
              <w:t>User input and testing in conjunction with ICU team.  Agreement of requirements for change requests for submission and establishment of the SBU WICIS Board.</w:t>
            </w:r>
          </w:p>
          <w:p w14:paraId="3B187305" w14:textId="77777777" w:rsidR="00B85142" w:rsidRPr="00525C13" w:rsidRDefault="00B85142" w:rsidP="00B85142">
            <w:pPr>
              <w:autoSpaceDE w:val="0"/>
              <w:autoSpaceDN w:val="0"/>
              <w:adjustRightInd w:val="0"/>
              <w:rPr>
                <w:color w:val="000000"/>
                <w:sz w:val="22"/>
                <w:shd w:val="clear" w:color="auto" w:fill="FFFFFF"/>
              </w:rPr>
            </w:pPr>
          </w:p>
        </w:tc>
        <w:tc>
          <w:tcPr>
            <w:tcW w:w="1287" w:type="pct"/>
          </w:tcPr>
          <w:p w14:paraId="340150C6" w14:textId="7D13AF70" w:rsidR="00B85142" w:rsidRPr="00525C13" w:rsidRDefault="00B85142" w:rsidP="00B85142">
            <w:pPr>
              <w:rPr>
                <w:sz w:val="22"/>
              </w:rPr>
            </w:pPr>
            <w:r>
              <w:rPr>
                <w:sz w:val="22"/>
              </w:rPr>
              <w:t>Delay</w:t>
            </w:r>
            <w:r w:rsidRPr="00525C13">
              <w:rPr>
                <w:sz w:val="22"/>
              </w:rPr>
              <w:t xml:space="preserve"> due to issues discovered in the medicines prescribing module</w:t>
            </w:r>
            <w:r>
              <w:rPr>
                <w:sz w:val="22"/>
              </w:rPr>
              <w:t xml:space="preserve"> (national) - R</w:t>
            </w:r>
            <w:r w:rsidRPr="00525C13">
              <w:rPr>
                <w:sz w:val="22"/>
              </w:rPr>
              <w:t xml:space="preserve">equirements for change requests are under way with the national team, with a view they will be formalised.  </w:t>
            </w:r>
          </w:p>
        </w:tc>
        <w:tc>
          <w:tcPr>
            <w:tcW w:w="749" w:type="pct"/>
          </w:tcPr>
          <w:p w14:paraId="31847A1F" w14:textId="6BFD64C3" w:rsidR="00B85142" w:rsidRPr="00525C13" w:rsidRDefault="00B85142" w:rsidP="00B85142">
            <w:pPr>
              <w:autoSpaceDE w:val="0"/>
              <w:autoSpaceDN w:val="0"/>
              <w:adjustRightInd w:val="0"/>
              <w:rPr>
                <w:rFonts w:eastAsia="Arial"/>
                <w:sz w:val="22"/>
              </w:rPr>
            </w:pPr>
            <w:r w:rsidRPr="00525C13">
              <w:rPr>
                <w:sz w:val="22"/>
              </w:rPr>
              <w:t>National project has been delayed by around a year, due to issues discovered in the medicines prescribing module.  Establish local project board in the next quarter at earliest</w:t>
            </w:r>
          </w:p>
        </w:tc>
        <w:tc>
          <w:tcPr>
            <w:tcW w:w="683" w:type="pct"/>
          </w:tcPr>
          <w:p w14:paraId="424DC7F6" w14:textId="77777777" w:rsidR="00B85142" w:rsidRPr="00525C13" w:rsidRDefault="00B85142" w:rsidP="00B85142">
            <w:pPr>
              <w:autoSpaceDE w:val="0"/>
              <w:autoSpaceDN w:val="0"/>
              <w:adjustRightInd w:val="0"/>
              <w:rPr>
                <w:color w:val="000000"/>
                <w:sz w:val="22"/>
                <w:shd w:val="clear" w:color="auto" w:fill="FFFFFF"/>
              </w:rPr>
            </w:pPr>
          </w:p>
        </w:tc>
      </w:tr>
      <w:tr w:rsidR="00B85142" w:rsidRPr="003D5254" w14:paraId="1C71E032" w14:textId="77777777" w:rsidTr="00B85142">
        <w:tc>
          <w:tcPr>
            <w:tcW w:w="1286" w:type="pct"/>
          </w:tcPr>
          <w:p w14:paraId="4B9C79A3" w14:textId="0D63103C" w:rsidR="00B85142" w:rsidRPr="002E5F60" w:rsidRDefault="00B85142" w:rsidP="00B85142">
            <w:pPr>
              <w:autoSpaceDE w:val="0"/>
              <w:autoSpaceDN w:val="0"/>
              <w:adjustRightInd w:val="0"/>
              <w:rPr>
                <w:rFonts w:eastAsia="Arial"/>
                <w:b/>
                <w:sz w:val="22"/>
              </w:rPr>
            </w:pPr>
            <w:r w:rsidRPr="002E5F60">
              <w:rPr>
                <w:rFonts w:eastAsia="Arial"/>
                <w:b/>
                <w:sz w:val="22"/>
              </w:rPr>
              <w:t>DIG_026: Implementation of All Wales PROMS system from the National Framework</w:t>
            </w:r>
          </w:p>
        </w:tc>
        <w:tc>
          <w:tcPr>
            <w:tcW w:w="995" w:type="pct"/>
          </w:tcPr>
          <w:p w14:paraId="4CF34498" w14:textId="273A2587" w:rsidR="00B85142" w:rsidRPr="00525C13" w:rsidRDefault="00B85142" w:rsidP="00B85142">
            <w:pPr>
              <w:rPr>
                <w:color w:val="000000"/>
                <w:sz w:val="22"/>
              </w:rPr>
            </w:pPr>
            <w:r w:rsidRPr="002E5F60">
              <w:rPr>
                <w:color w:val="000000"/>
                <w:sz w:val="22"/>
              </w:rPr>
              <w:t>Undertake mini competition and select PROMS supplier</w:t>
            </w:r>
          </w:p>
        </w:tc>
        <w:tc>
          <w:tcPr>
            <w:tcW w:w="1287" w:type="pct"/>
          </w:tcPr>
          <w:p w14:paraId="2B9B6804" w14:textId="5900F682" w:rsidR="00B85142" w:rsidRDefault="00B85142" w:rsidP="00B85142">
            <w:pPr>
              <w:rPr>
                <w:sz w:val="22"/>
              </w:rPr>
            </w:pPr>
            <w:r w:rsidRPr="002E5F60">
              <w:rPr>
                <w:sz w:val="22"/>
              </w:rPr>
              <w:t xml:space="preserve">Mini competition with 5 suppliers is being undertaken nationally during Q2.  A supplier will be selected shortly after the mini competition.  </w:t>
            </w:r>
          </w:p>
        </w:tc>
        <w:tc>
          <w:tcPr>
            <w:tcW w:w="749" w:type="pct"/>
          </w:tcPr>
          <w:p w14:paraId="03F23168" w14:textId="02CC3E30" w:rsidR="00B85142" w:rsidRPr="00525C13" w:rsidRDefault="00B85142" w:rsidP="00B85142">
            <w:pPr>
              <w:autoSpaceDE w:val="0"/>
              <w:autoSpaceDN w:val="0"/>
              <w:adjustRightInd w:val="0"/>
              <w:rPr>
                <w:sz w:val="22"/>
              </w:rPr>
            </w:pPr>
            <w:r>
              <w:rPr>
                <w:sz w:val="22"/>
              </w:rPr>
              <w:t>Back on track in Q2</w:t>
            </w:r>
          </w:p>
        </w:tc>
        <w:tc>
          <w:tcPr>
            <w:tcW w:w="683" w:type="pct"/>
          </w:tcPr>
          <w:p w14:paraId="7D5E0EFC" w14:textId="77777777" w:rsidR="00B85142" w:rsidRPr="00525C13" w:rsidRDefault="00B85142" w:rsidP="00B85142">
            <w:pPr>
              <w:autoSpaceDE w:val="0"/>
              <w:autoSpaceDN w:val="0"/>
              <w:adjustRightInd w:val="0"/>
              <w:rPr>
                <w:color w:val="000000"/>
                <w:sz w:val="22"/>
                <w:shd w:val="clear" w:color="auto" w:fill="FFFFFF"/>
              </w:rPr>
            </w:pPr>
          </w:p>
        </w:tc>
      </w:tr>
      <w:tr w:rsidR="00B85142" w:rsidRPr="003D5254" w14:paraId="5AEAA615" w14:textId="77777777" w:rsidTr="00B85142">
        <w:tc>
          <w:tcPr>
            <w:tcW w:w="1286" w:type="pct"/>
          </w:tcPr>
          <w:p w14:paraId="1925980B" w14:textId="01A3B633" w:rsidR="00B85142" w:rsidRPr="002E5F60" w:rsidRDefault="00B85142" w:rsidP="00B85142">
            <w:pPr>
              <w:autoSpaceDE w:val="0"/>
              <w:autoSpaceDN w:val="0"/>
              <w:adjustRightInd w:val="0"/>
              <w:rPr>
                <w:rFonts w:eastAsia="Arial"/>
                <w:b/>
                <w:sz w:val="22"/>
              </w:rPr>
            </w:pPr>
            <w:r w:rsidRPr="002E5F60">
              <w:rPr>
                <w:rFonts w:eastAsia="Arial"/>
                <w:b/>
                <w:sz w:val="22"/>
              </w:rPr>
              <w:lastRenderedPageBreak/>
              <w:t>DIG_027: Implement DMS across PCT</w:t>
            </w:r>
          </w:p>
        </w:tc>
        <w:tc>
          <w:tcPr>
            <w:tcW w:w="995" w:type="pct"/>
          </w:tcPr>
          <w:p w14:paraId="52469E35" w14:textId="11B86203" w:rsidR="00B85142" w:rsidRPr="00525C13" w:rsidRDefault="00B85142" w:rsidP="00B85142">
            <w:pPr>
              <w:rPr>
                <w:color w:val="000000"/>
                <w:sz w:val="22"/>
              </w:rPr>
            </w:pPr>
            <w:r w:rsidRPr="002E5F60">
              <w:rPr>
                <w:color w:val="000000"/>
                <w:sz w:val="22"/>
              </w:rPr>
              <w:t>Continued implementation across PCT (dependent on plan from PCT)</w:t>
            </w:r>
          </w:p>
        </w:tc>
        <w:tc>
          <w:tcPr>
            <w:tcW w:w="1287" w:type="pct"/>
          </w:tcPr>
          <w:p w14:paraId="7A304AA4" w14:textId="531AC692" w:rsidR="00B85142" w:rsidRDefault="00B85142" w:rsidP="00B85142">
            <w:pPr>
              <w:rPr>
                <w:sz w:val="22"/>
              </w:rPr>
            </w:pPr>
            <w:r>
              <w:rPr>
                <w:sz w:val="22"/>
              </w:rPr>
              <w:t>Requires engagement/ prioritisation by PCT SG to progress</w:t>
            </w:r>
          </w:p>
        </w:tc>
        <w:tc>
          <w:tcPr>
            <w:tcW w:w="749" w:type="pct"/>
          </w:tcPr>
          <w:p w14:paraId="29AC6B4B" w14:textId="602B03E9" w:rsidR="00B85142" w:rsidRPr="00525C13" w:rsidRDefault="00B85142" w:rsidP="00B85142">
            <w:pPr>
              <w:autoSpaceDE w:val="0"/>
              <w:autoSpaceDN w:val="0"/>
              <w:adjustRightInd w:val="0"/>
              <w:rPr>
                <w:sz w:val="22"/>
              </w:rPr>
            </w:pPr>
            <w:r>
              <w:rPr>
                <w:sz w:val="22"/>
              </w:rPr>
              <w:t>Progress discussions in Q2/Q3</w:t>
            </w:r>
          </w:p>
        </w:tc>
        <w:tc>
          <w:tcPr>
            <w:tcW w:w="683" w:type="pct"/>
          </w:tcPr>
          <w:p w14:paraId="569CDD82" w14:textId="77777777" w:rsidR="00B85142" w:rsidRPr="00525C13" w:rsidRDefault="00B85142" w:rsidP="00B85142">
            <w:pPr>
              <w:autoSpaceDE w:val="0"/>
              <w:autoSpaceDN w:val="0"/>
              <w:adjustRightInd w:val="0"/>
              <w:rPr>
                <w:color w:val="000000"/>
                <w:sz w:val="22"/>
                <w:shd w:val="clear" w:color="auto" w:fill="FFFFFF"/>
              </w:rPr>
            </w:pPr>
          </w:p>
        </w:tc>
      </w:tr>
      <w:tr w:rsidR="00B85142" w:rsidRPr="003D5254" w14:paraId="1EC39ABC" w14:textId="77777777" w:rsidTr="00B85142">
        <w:tc>
          <w:tcPr>
            <w:tcW w:w="1286" w:type="pct"/>
          </w:tcPr>
          <w:p w14:paraId="60B2BC4D" w14:textId="12B3B772" w:rsidR="00B85142" w:rsidRPr="002E5F60" w:rsidRDefault="00B85142" w:rsidP="00B85142">
            <w:pPr>
              <w:autoSpaceDE w:val="0"/>
              <w:autoSpaceDN w:val="0"/>
              <w:adjustRightInd w:val="0"/>
              <w:rPr>
                <w:rFonts w:eastAsia="Arial"/>
                <w:sz w:val="22"/>
              </w:rPr>
            </w:pPr>
            <w:r w:rsidRPr="002E5F60">
              <w:rPr>
                <w:rFonts w:eastAsia="Arial"/>
                <w:b/>
                <w:sz w:val="22"/>
              </w:rPr>
              <w:t>DIG_028: AMAT</w:t>
            </w:r>
            <w:r w:rsidRPr="002E5F60">
              <w:rPr>
                <w:rFonts w:eastAsia="Arial"/>
                <w:sz w:val="22"/>
              </w:rPr>
              <w:t xml:space="preserve"> -</w:t>
            </w:r>
          </w:p>
          <w:p w14:paraId="14D6E321" w14:textId="43EEC325" w:rsidR="00B85142" w:rsidRPr="00525C13" w:rsidRDefault="00B85142" w:rsidP="00B85142">
            <w:pPr>
              <w:autoSpaceDE w:val="0"/>
              <w:autoSpaceDN w:val="0"/>
              <w:adjustRightInd w:val="0"/>
              <w:rPr>
                <w:rFonts w:eastAsia="Arial"/>
                <w:sz w:val="22"/>
              </w:rPr>
            </w:pPr>
            <w:r w:rsidRPr="002E5F60">
              <w:rPr>
                <w:rFonts w:eastAsia="Arial"/>
                <w:sz w:val="22"/>
              </w:rPr>
              <w:t>Implement a digital solution to support the audit assurance component of the quality and safety assurance framework for the health board to meet its duty of quality.</w:t>
            </w:r>
          </w:p>
        </w:tc>
        <w:tc>
          <w:tcPr>
            <w:tcW w:w="995" w:type="pct"/>
          </w:tcPr>
          <w:p w14:paraId="12D42BE7" w14:textId="213A6C8E" w:rsidR="00B85142" w:rsidRPr="00525C13" w:rsidRDefault="00B85142" w:rsidP="00B85142">
            <w:pPr>
              <w:rPr>
                <w:color w:val="000000"/>
                <w:sz w:val="22"/>
              </w:rPr>
            </w:pPr>
            <w:r w:rsidRPr="002E5F60">
              <w:rPr>
                <w:color w:val="000000"/>
                <w:sz w:val="22"/>
              </w:rPr>
              <w:t>Develop and fully implement plan for AMaT clinical Audit modules to allow clinical audit users to digitalise their clinical audit projects and provide oversight, governance, data output and results reporting by Q1-2</w:t>
            </w:r>
          </w:p>
        </w:tc>
        <w:tc>
          <w:tcPr>
            <w:tcW w:w="1287" w:type="pct"/>
          </w:tcPr>
          <w:p w14:paraId="70A4F842" w14:textId="2C48F5EB" w:rsidR="00B85142" w:rsidRDefault="00B85142" w:rsidP="00B85142">
            <w:pPr>
              <w:rPr>
                <w:sz w:val="22"/>
              </w:rPr>
            </w:pPr>
            <w:r w:rsidRPr="002E5F60">
              <w:rPr>
                <w:sz w:val="22"/>
              </w:rPr>
              <w:t>Failure to</w:t>
            </w:r>
            <w:r>
              <w:rPr>
                <w:sz w:val="22"/>
              </w:rPr>
              <w:t xml:space="preserve"> recruit project manager due to delays in </w:t>
            </w:r>
            <w:r w:rsidRPr="002E5F60">
              <w:rPr>
                <w:sz w:val="22"/>
              </w:rPr>
              <w:t>financial sign off</w:t>
            </w:r>
          </w:p>
        </w:tc>
        <w:tc>
          <w:tcPr>
            <w:tcW w:w="749" w:type="pct"/>
          </w:tcPr>
          <w:p w14:paraId="03D4F6CA" w14:textId="318ADCFD" w:rsidR="00B85142" w:rsidRPr="00525C13" w:rsidRDefault="00B85142" w:rsidP="00B85142">
            <w:pPr>
              <w:autoSpaceDE w:val="0"/>
              <w:autoSpaceDN w:val="0"/>
              <w:adjustRightInd w:val="0"/>
              <w:rPr>
                <w:sz w:val="22"/>
              </w:rPr>
            </w:pPr>
            <w:r>
              <w:rPr>
                <w:sz w:val="22"/>
              </w:rPr>
              <w:t>Progress PM recruitment in Q2</w:t>
            </w:r>
          </w:p>
        </w:tc>
        <w:tc>
          <w:tcPr>
            <w:tcW w:w="683" w:type="pct"/>
          </w:tcPr>
          <w:p w14:paraId="1C0C4BC6" w14:textId="77777777" w:rsidR="00B85142" w:rsidRPr="00525C13" w:rsidRDefault="00B85142" w:rsidP="00B85142">
            <w:pPr>
              <w:autoSpaceDE w:val="0"/>
              <w:autoSpaceDN w:val="0"/>
              <w:adjustRightInd w:val="0"/>
              <w:rPr>
                <w:color w:val="000000"/>
                <w:sz w:val="22"/>
                <w:shd w:val="clear" w:color="auto" w:fill="FFFFFF"/>
              </w:rPr>
            </w:pPr>
          </w:p>
        </w:tc>
      </w:tr>
      <w:tr w:rsidR="00B85142" w:rsidRPr="003D5254" w14:paraId="4B88CF54" w14:textId="77777777" w:rsidTr="00B85142">
        <w:tc>
          <w:tcPr>
            <w:tcW w:w="1286" w:type="pct"/>
          </w:tcPr>
          <w:p w14:paraId="0AD9BDF3" w14:textId="2E7DA630" w:rsidR="00B85142" w:rsidRDefault="00B85142" w:rsidP="00B85142">
            <w:pPr>
              <w:autoSpaceDE w:val="0"/>
              <w:autoSpaceDN w:val="0"/>
              <w:adjustRightInd w:val="0"/>
              <w:rPr>
                <w:rFonts w:eastAsia="Arial"/>
                <w:sz w:val="22"/>
              </w:rPr>
            </w:pPr>
            <w:r w:rsidRPr="002E5F60">
              <w:rPr>
                <w:rFonts w:eastAsia="Arial"/>
                <w:b/>
                <w:sz w:val="22"/>
              </w:rPr>
              <w:t>DIG_058: Digital tools and infrastructure</w:t>
            </w:r>
            <w:r>
              <w:rPr>
                <w:rFonts w:eastAsia="Arial"/>
                <w:sz w:val="22"/>
              </w:rPr>
              <w:t xml:space="preserve"> - </w:t>
            </w:r>
            <w:r w:rsidRPr="002E5F60">
              <w:rPr>
                <w:rFonts w:eastAsia="Arial"/>
                <w:sz w:val="22"/>
              </w:rPr>
              <w:t>Procure new equipment for implementation and replacement hardware and software which will be out of warranty and effectively end of life.</w:t>
            </w:r>
          </w:p>
        </w:tc>
        <w:tc>
          <w:tcPr>
            <w:tcW w:w="995" w:type="pct"/>
          </w:tcPr>
          <w:p w14:paraId="5E58C148" w14:textId="2231EC8E" w:rsidR="00B85142" w:rsidRPr="002E5F60" w:rsidRDefault="00B85142" w:rsidP="00B85142">
            <w:pPr>
              <w:rPr>
                <w:color w:val="000000"/>
                <w:sz w:val="22"/>
              </w:rPr>
            </w:pPr>
            <w:r w:rsidRPr="002E5F60">
              <w:rPr>
                <w:color w:val="000000"/>
                <w:sz w:val="22"/>
              </w:rPr>
              <w:t>Migrate VM/SAN systems &amp; data from old to new SAN</w:t>
            </w:r>
          </w:p>
        </w:tc>
        <w:tc>
          <w:tcPr>
            <w:tcW w:w="1287" w:type="pct"/>
          </w:tcPr>
          <w:p w14:paraId="0DFBD53B" w14:textId="08CA3701" w:rsidR="00B85142" w:rsidRPr="002E5F60" w:rsidRDefault="00B85142" w:rsidP="00B85142">
            <w:pPr>
              <w:rPr>
                <w:sz w:val="22"/>
              </w:rPr>
            </w:pPr>
            <w:r>
              <w:rPr>
                <w:sz w:val="22"/>
              </w:rPr>
              <w:t>Work commenced but will roll into Q2</w:t>
            </w:r>
          </w:p>
        </w:tc>
        <w:tc>
          <w:tcPr>
            <w:tcW w:w="749" w:type="pct"/>
          </w:tcPr>
          <w:p w14:paraId="112FE565" w14:textId="7C7929BA" w:rsidR="00B85142" w:rsidRDefault="00B85142" w:rsidP="00B85142">
            <w:pPr>
              <w:autoSpaceDE w:val="0"/>
              <w:autoSpaceDN w:val="0"/>
              <w:adjustRightInd w:val="0"/>
              <w:rPr>
                <w:sz w:val="22"/>
              </w:rPr>
            </w:pPr>
            <w:r>
              <w:rPr>
                <w:sz w:val="22"/>
              </w:rPr>
              <w:t>Complete in Q2</w:t>
            </w:r>
          </w:p>
        </w:tc>
        <w:tc>
          <w:tcPr>
            <w:tcW w:w="683" w:type="pct"/>
          </w:tcPr>
          <w:p w14:paraId="75800691" w14:textId="77777777" w:rsidR="00B85142" w:rsidRPr="00525C13" w:rsidRDefault="00B85142" w:rsidP="00B85142">
            <w:pPr>
              <w:autoSpaceDE w:val="0"/>
              <w:autoSpaceDN w:val="0"/>
              <w:adjustRightInd w:val="0"/>
              <w:rPr>
                <w:color w:val="000000"/>
                <w:sz w:val="22"/>
                <w:shd w:val="clear" w:color="auto" w:fill="FFFFFF"/>
              </w:rPr>
            </w:pPr>
          </w:p>
        </w:tc>
      </w:tr>
      <w:tr w:rsidR="00B85142" w:rsidRPr="003D5254" w14:paraId="08982FD0" w14:textId="77777777" w:rsidTr="00B85142">
        <w:tc>
          <w:tcPr>
            <w:tcW w:w="1286" w:type="pct"/>
          </w:tcPr>
          <w:p w14:paraId="465C3724" w14:textId="4C49C2DB" w:rsidR="00B85142" w:rsidRPr="002E5F60" w:rsidRDefault="00B85142" w:rsidP="00B85142">
            <w:pPr>
              <w:autoSpaceDE w:val="0"/>
              <w:autoSpaceDN w:val="0"/>
              <w:adjustRightInd w:val="0"/>
              <w:rPr>
                <w:rFonts w:eastAsia="Arial"/>
                <w:b/>
                <w:sz w:val="22"/>
              </w:rPr>
            </w:pPr>
            <w:r w:rsidRPr="002E5F60">
              <w:rPr>
                <w:rFonts w:eastAsia="Arial"/>
                <w:b/>
                <w:sz w:val="22"/>
              </w:rPr>
              <w:t>DIG_071: Support the development of an OBC for adult mental health inpatient provision (Cefn Coed)</w:t>
            </w:r>
          </w:p>
        </w:tc>
        <w:tc>
          <w:tcPr>
            <w:tcW w:w="995" w:type="pct"/>
          </w:tcPr>
          <w:p w14:paraId="5ABC3532" w14:textId="43EBED68" w:rsidR="00B85142" w:rsidRPr="002E5F60" w:rsidRDefault="00B85142" w:rsidP="00B85142">
            <w:pPr>
              <w:rPr>
                <w:color w:val="000000"/>
                <w:sz w:val="22"/>
              </w:rPr>
            </w:pPr>
            <w:r>
              <w:rPr>
                <w:color w:val="000000"/>
                <w:sz w:val="22"/>
              </w:rPr>
              <w:t>No Q1 milestone</w:t>
            </w:r>
          </w:p>
        </w:tc>
        <w:tc>
          <w:tcPr>
            <w:tcW w:w="1287" w:type="pct"/>
          </w:tcPr>
          <w:p w14:paraId="0151A632" w14:textId="715379E7" w:rsidR="00B85142" w:rsidRPr="002E5F60" w:rsidRDefault="00B85142" w:rsidP="00B85142">
            <w:pPr>
              <w:rPr>
                <w:sz w:val="22"/>
              </w:rPr>
            </w:pPr>
            <w:r>
              <w:rPr>
                <w:sz w:val="22"/>
              </w:rPr>
              <w:t>Request from MHLD SG not received to date</w:t>
            </w:r>
          </w:p>
        </w:tc>
        <w:tc>
          <w:tcPr>
            <w:tcW w:w="749" w:type="pct"/>
          </w:tcPr>
          <w:p w14:paraId="34617646" w14:textId="4EDF18FB" w:rsidR="00B85142" w:rsidRDefault="00B85142" w:rsidP="00B85142">
            <w:pPr>
              <w:autoSpaceDE w:val="0"/>
              <w:autoSpaceDN w:val="0"/>
              <w:adjustRightInd w:val="0"/>
              <w:rPr>
                <w:sz w:val="22"/>
              </w:rPr>
            </w:pPr>
            <w:r>
              <w:rPr>
                <w:sz w:val="22"/>
              </w:rPr>
              <w:t xml:space="preserve">TBC requires engagement with MHLD SG to progress  </w:t>
            </w:r>
          </w:p>
        </w:tc>
        <w:tc>
          <w:tcPr>
            <w:tcW w:w="683" w:type="pct"/>
          </w:tcPr>
          <w:p w14:paraId="1A03386B" w14:textId="77777777" w:rsidR="00B85142" w:rsidRPr="00525C13" w:rsidRDefault="00B85142" w:rsidP="00B85142">
            <w:pPr>
              <w:autoSpaceDE w:val="0"/>
              <w:autoSpaceDN w:val="0"/>
              <w:adjustRightInd w:val="0"/>
              <w:rPr>
                <w:color w:val="000000"/>
                <w:sz w:val="22"/>
                <w:shd w:val="clear" w:color="auto" w:fill="FFFFFF"/>
              </w:rPr>
            </w:pPr>
          </w:p>
        </w:tc>
      </w:tr>
      <w:tr w:rsidR="00B85142" w:rsidRPr="003D5254" w14:paraId="2827D6F0" w14:textId="77777777" w:rsidTr="00B85142">
        <w:trPr>
          <w:trHeight w:val="274"/>
        </w:trPr>
        <w:tc>
          <w:tcPr>
            <w:tcW w:w="5000" w:type="pct"/>
            <w:gridSpan w:val="5"/>
            <w:shd w:val="clear" w:color="auto" w:fill="9CC2E5" w:themeFill="accent1" w:themeFillTint="99"/>
          </w:tcPr>
          <w:p w14:paraId="2BB70AD8" w14:textId="5E4B9578" w:rsidR="00B85142" w:rsidRPr="00EA0025" w:rsidRDefault="00B85142" w:rsidP="00B85142">
            <w:pPr>
              <w:autoSpaceDE w:val="0"/>
              <w:autoSpaceDN w:val="0"/>
              <w:adjustRightInd w:val="0"/>
              <w:jc w:val="center"/>
              <w:rPr>
                <w:sz w:val="22"/>
                <w:shd w:val="clear" w:color="auto" w:fill="FFFFFF"/>
              </w:rPr>
            </w:pPr>
            <w:r>
              <w:rPr>
                <w:rFonts w:eastAsia="Arial"/>
                <w:b/>
                <w:sz w:val="22"/>
              </w:rPr>
              <w:t>WORKFORCE        Exec Lead: Debbie Eitatyo</w:t>
            </w:r>
          </w:p>
        </w:tc>
      </w:tr>
      <w:tr w:rsidR="00B85142" w:rsidRPr="003D5254" w14:paraId="1D04479C" w14:textId="77777777" w:rsidTr="00B85142">
        <w:trPr>
          <w:trHeight w:val="274"/>
        </w:trPr>
        <w:tc>
          <w:tcPr>
            <w:tcW w:w="1286" w:type="pct"/>
          </w:tcPr>
          <w:p w14:paraId="1314EEA5" w14:textId="446538DA" w:rsidR="00B85142" w:rsidRPr="00EA0025" w:rsidRDefault="00B85142" w:rsidP="00B85142">
            <w:pPr>
              <w:autoSpaceDE w:val="0"/>
              <w:autoSpaceDN w:val="0"/>
              <w:adjustRightInd w:val="0"/>
              <w:jc w:val="both"/>
              <w:rPr>
                <w:rFonts w:eastAsia="Arial"/>
                <w:b/>
                <w:sz w:val="22"/>
              </w:rPr>
            </w:pPr>
            <w:r w:rsidRPr="00EA0025">
              <w:rPr>
                <w:rFonts w:eastAsia="Arial"/>
                <w:b/>
                <w:sz w:val="22"/>
              </w:rPr>
              <w:t>WF_003: Develop a digital dashboard tracking the contingent medical workforce and costs</w:t>
            </w:r>
          </w:p>
        </w:tc>
        <w:tc>
          <w:tcPr>
            <w:tcW w:w="995" w:type="pct"/>
          </w:tcPr>
          <w:p w14:paraId="2513EDAF" w14:textId="156ACB80" w:rsidR="00B85142" w:rsidRPr="00EA0025" w:rsidRDefault="00B85142" w:rsidP="00B85142">
            <w:pPr>
              <w:autoSpaceDE w:val="0"/>
              <w:autoSpaceDN w:val="0"/>
              <w:adjustRightInd w:val="0"/>
              <w:jc w:val="both"/>
              <w:rPr>
                <w:color w:val="000000"/>
                <w:sz w:val="22"/>
                <w:shd w:val="clear" w:color="auto" w:fill="FFFFFF"/>
              </w:rPr>
            </w:pPr>
            <w:r>
              <w:rPr>
                <w:color w:val="000000"/>
                <w:sz w:val="22"/>
                <w:shd w:val="clear" w:color="auto" w:fill="FFFFFF"/>
              </w:rPr>
              <w:t>Reach agreement</w:t>
            </w:r>
            <w:r w:rsidRPr="00EA0025">
              <w:rPr>
                <w:color w:val="000000"/>
                <w:sz w:val="22"/>
                <w:shd w:val="clear" w:color="auto" w:fill="FFFFFF"/>
              </w:rPr>
              <w:t xml:space="preserve"> on data to be reported on within dashboard</w:t>
            </w:r>
          </w:p>
        </w:tc>
        <w:tc>
          <w:tcPr>
            <w:tcW w:w="1287" w:type="pct"/>
          </w:tcPr>
          <w:p w14:paraId="08921FD4" w14:textId="641BB63F" w:rsidR="00B85142" w:rsidRPr="00EA0025" w:rsidRDefault="00B85142" w:rsidP="00B85142">
            <w:pPr>
              <w:autoSpaceDE w:val="0"/>
              <w:autoSpaceDN w:val="0"/>
              <w:adjustRightInd w:val="0"/>
              <w:jc w:val="both"/>
              <w:rPr>
                <w:rFonts w:eastAsia="Arial"/>
                <w:sz w:val="22"/>
              </w:rPr>
            </w:pPr>
            <w:r>
              <w:rPr>
                <w:rFonts w:eastAsia="Arial"/>
                <w:sz w:val="22"/>
              </w:rPr>
              <w:t>Conversations</w:t>
            </w:r>
            <w:r w:rsidRPr="00EA0025">
              <w:rPr>
                <w:rFonts w:eastAsia="Arial"/>
                <w:sz w:val="22"/>
              </w:rPr>
              <w:t xml:space="preserve"> have begun but not progressed to the timeline due to long term absence. </w:t>
            </w:r>
          </w:p>
        </w:tc>
        <w:tc>
          <w:tcPr>
            <w:tcW w:w="749" w:type="pct"/>
          </w:tcPr>
          <w:p w14:paraId="68DBC5E7" w14:textId="333581CC" w:rsidR="00B85142" w:rsidRDefault="00B85142" w:rsidP="00B85142">
            <w:pPr>
              <w:autoSpaceDE w:val="0"/>
              <w:autoSpaceDN w:val="0"/>
              <w:adjustRightInd w:val="0"/>
              <w:jc w:val="both"/>
              <w:rPr>
                <w:sz w:val="22"/>
                <w:shd w:val="clear" w:color="auto" w:fill="FFFFFF"/>
              </w:rPr>
            </w:pPr>
            <w:r w:rsidRPr="00EA0025">
              <w:rPr>
                <w:rFonts w:eastAsia="Arial"/>
                <w:sz w:val="22"/>
              </w:rPr>
              <w:t xml:space="preserve">Meetings </w:t>
            </w:r>
            <w:r>
              <w:rPr>
                <w:rFonts w:eastAsia="Arial"/>
                <w:sz w:val="22"/>
              </w:rPr>
              <w:t>to start in Q2 (July)</w:t>
            </w:r>
            <w:r w:rsidRPr="00EA0025">
              <w:rPr>
                <w:rFonts w:eastAsia="Arial"/>
                <w:sz w:val="22"/>
              </w:rPr>
              <w:t xml:space="preserve"> </w:t>
            </w:r>
          </w:p>
        </w:tc>
        <w:tc>
          <w:tcPr>
            <w:tcW w:w="683" w:type="pct"/>
          </w:tcPr>
          <w:p w14:paraId="1F1BCFF1" w14:textId="77777777" w:rsidR="00B85142" w:rsidRPr="00EA0025" w:rsidRDefault="00B85142" w:rsidP="00B85142">
            <w:pPr>
              <w:autoSpaceDE w:val="0"/>
              <w:autoSpaceDN w:val="0"/>
              <w:adjustRightInd w:val="0"/>
              <w:jc w:val="both"/>
              <w:rPr>
                <w:sz w:val="22"/>
                <w:shd w:val="clear" w:color="auto" w:fill="FFFFFF"/>
              </w:rPr>
            </w:pPr>
            <w:r w:rsidRPr="00EA0025">
              <w:rPr>
                <w:sz w:val="22"/>
                <w:shd w:val="clear" w:color="auto" w:fill="FFFFFF"/>
              </w:rPr>
              <w:t xml:space="preserve">SRO Sharon Vickery, </w:t>
            </w:r>
          </w:p>
          <w:p w14:paraId="06B2B639" w14:textId="77777777" w:rsidR="00B85142" w:rsidRPr="00EA0025" w:rsidRDefault="00B85142" w:rsidP="00B85142">
            <w:pPr>
              <w:autoSpaceDE w:val="0"/>
              <w:autoSpaceDN w:val="0"/>
              <w:adjustRightInd w:val="0"/>
              <w:jc w:val="both"/>
              <w:rPr>
                <w:sz w:val="22"/>
                <w:shd w:val="clear" w:color="auto" w:fill="FFFFFF"/>
              </w:rPr>
            </w:pPr>
          </w:p>
          <w:p w14:paraId="52443078" w14:textId="188FFB63" w:rsidR="00B85142" w:rsidRDefault="00B85142" w:rsidP="00B85142">
            <w:pPr>
              <w:autoSpaceDE w:val="0"/>
              <w:autoSpaceDN w:val="0"/>
              <w:adjustRightInd w:val="0"/>
              <w:jc w:val="both"/>
              <w:rPr>
                <w:b/>
                <w:sz w:val="22"/>
                <w:shd w:val="clear" w:color="auto" w:fill="FFFFFF"/>
              </w:rPr>
            </w:pPr>
            <w:r w:rsidRPr="00EA0025">
              <w:rPr>
                <w:sz w:val="22"/>
                <w:shd w:val="clear" w:color="auto" w:fill="FFFFFF"/>
              </w:rPr>
              <w:t>GMO Lead – Emma Owen</w:t>
            </w:r>
          </w:p>
        </w:tc>
      </w:tr>
      <w:tr w:rsidR="00B85142" w:rsidRPr="003D5254" w14:paraId="5D6155F2" w14:textId="77777777" w:rsidTr="00B85142">
        <w:trPr>
          <w:trHeight w:val="274"/>
        </w:trPr>
        <w:tc>
          <w:tcPr>
            <w:tcW w:w="1286" w:type="pct"/>
          </w:tcPr>
          <w:p w14:paraId="0CEE2055" w14:textId="5CD30AD1" w:rsidR="00B85142" w:rsidRPr="00EA0025" w:rsidRDefault="00B85142" w:rsidP="00B85142">
            <w:pPr>
              <w:autoSpaceDE w:val="0"/>
              <w:autoSpaceDN w:val="0"/>
              <w:adjustRightInd w:val="0"/>
              <w:jc w:val="both"/>
              <w:rPr>
                <w:rFonts w:eastAsia="Arial"/>
                <w:b/>
                <w:sz w:val="22"/>
              </w:rPr>
            </w:pPr>
            <w:r w:rsidRPr="00EA0025">
              <w:rPr>
                <w:rFonts w:eastAsia="Arial"/>
                <w:b/>
                <w:sz w:val="22"/>
              </w:rPr>
              <w:t>WF_005: Develop methodology to agree baseline establishments for the medical workforce</w:t>
            </w:r>
          </w:p>
        </w:tc>
        <w:tc>
          <w:tcPr>
            <w:tcW w:w="995" w:type="pct"/>
          </w:tcPr>
          <w:p w14:paraId="265B0AA9" w14:textId="06CE9488" w:rsidR="00B85142" w:rsidRPr="00EA0025" w:rsidRDefault="00B85142" w:rsidP="00B85142">
            <w:pPr>
              <w:autoSpaceDE w:val="0"/>
              <w:autoSpaceDN w:val="0"/>
              <w:adjustRightInd w:val="0"/>
              <w:jc w:val="both"/>
              <w:rPr>
                <w:color w:val="000000"/>
                <w:sz w:val="22"/>
                <w:shd w:val="clear" w:color="auto" w:fill="FFFFFF"/>
              </w:rPr>
            </w:pPr>
            <w:r w:rsidRPr="00EA0025">
              <w:rPr>
                <w:color w:val="000000"/>
                <w:sz w:val="22"/>
                <w:shd w:val="clear" w:color="auto" w:fill="FFFFFF"/>
              </w:rPr>
              <w:t>Mental health rolled out</w:t>
            </w:r>
          </w:p>
        </w:tc>
        <w:tc>
          <w:tcPr>
            <w:tcW w:w="1287" w:type="pct"/>
          </w:tcPr>
          <w:p w14:paraId="0DB4CE90" w14:textId="484E02FA" w:rsidR="00B85142" w:rsidRPr="00EA0025" w:rsidRDefault="00B85142" w:rsidP="00B85142">
            <w:pPr>
              <w:autoSpaceDE w:val="0"/>
              <w:autoSpaceDN w:val="0"/>
              <w:adjustRightInd w:val="0"/>
              <w:jc w:val="both"/>
              <w:rPr>
                <w:rFonts w:eastAsia="Arial"/>
                <w:sz w:val="22"/>
              </w:rPr>
            </w:pPr>
            <w:r>
              <w:rPr>
                <w:rFonts w:eastAsia="Arial"/>
                <w:sz w:val="22"/>
              </w:rPr>
              <w:t>M</w:t>
            </w:r>
            <w:r w:rsidRPr="00EA0025">
              <w:rPr>
                <w:rFonts w:eastAsia="Arial"/>
                <w:sz w:val="22"/>
              </w:rPr>
              <w:t>ethodology</w:t>
            </w:r>
            <w:r>
              <w:rPr>
                <w:rFonts w:eastAsia="Arial"/>
                <w:sz w:val="22"/>
              </w:rPr>
              <w:t xml:space="preserve"> developed in Q1</w:t>
            </w:r>
            <w:r w:rsidRPr="00EA0025">
              <w:rPr>
                <w:rFonts w:eastAsia="Arial"/>
                <w:sz w:val="22"/>
              </w:rPr>
              <w:t>.</w:t>
            </w:r>
            <w:r>
              <w:rPr>
                <w:rFonts w:eastAsia="Arial"/>
                <w:sz w:val="22"/>
              </w:rPr>
              <w:t xml:space="preserve"> Timescales revised – roll out</w:t>
            </w:r>
            <w:r w:rsidRPr="00EA0025">
              <w:rPr>
                <w:rFonts w:eastAsia="Arial"/>
                <w:sz w:val="22"/>
              </w:rPr>
              <w:t xml:space="preserve"> MH to Q2 </w:t>
            </w:r>
          </w:p>
        </w:tc>
        <w:tc>
          <w:tcPr>
            <w:tcW w:w="749" w:type="pct"/>
          </w:tcPr>
          <w:p w14:paraId="6C6523A1" w14:textId="42CA5092" w:rsidR="00B85142" w:rsidRDefault="00B85142" w:rsidP="00B85142">
            <w:pPr>
              <w:autoSpaceDE w:val="0"/>
              <w:autoSpaceDN w:val="0"/>
              <w:adjustRightInd w:val="0"/>
              <w:jc w:val="both"/>
              <w:rPr>
                <w:sz w:val="22"/>
                <w:shd w:val="clear" w:color="auto" w:fill="FFFFFF"/>
              </w:rPr>
            </w:pPr>
            <w:r>
              <w:rPr>
                <w:sz w:val="22"/>
                <w:shd w:val="clear" w:color="auto" w:fill="FFFFFF"/>
              </w:rPr>
              <w:t>Revised date for roll out in Q2</w:t>
            </w:r>
          </w:p>
        </w:tc>
        <w:tc>
          <w:tcPr>
            <w:tcW w:w="683" w:type="pct"/>
          </w:tcPr>
          <w:p w14:paraId="2BFC61DA" w14:textId="2D0C8E7A" w:rsidR="00B85142" w:rsidRPr="00EA0025" w:rsidRDefault="00B85142" w:rsidP="00B85142">
            <w:pPr>
              <w:autoSpaceDE w:val="0"/>
              <w:autoSpaceDN w:val="0"/>
              <w:adjustRightInd w:val="0"/>
              <w:jc w:val="both"/>
              <w:rPr>
                <w:sz w:val="22"/>
                <w:shd w:val="clear" w:color="auto" w:fill="FFFFFF"/>
              </w:rPr>
            </w:pPr>
            <w:r w:rsidRPr="00EA0025">
              <w:rPr>
                <w:sz w:val="22"/>
                <w:shd w:val="clear" w:color="auto" w:fill="FFFFFF"/>
              </w:rPr>
              <w:t>SRO Sharon Vickery</w:t>
            </w:r>
          </w:p>
          <w:p w14:paraId="7970074B" w14:textId="77777777" w:rsidR="00B85142" w:rsidRPr="00EA0025" w:rsidRDefault="00B85142" w:rsidP="00B85142">
            <w:pPr>
              <w:autoSpaceDE w:val="0"/>
              <w:autoSpaceDN w:val="0"/>
              <w:adjustRightInd w:val="0"/>
              <w:jc w:val="both"/>
              <w:rPr>
                <w:sz w:val="22"/>
                <w:shd w:val="clear" w:color="auto" w:fill="FFFFFF"/>
              </w:rPr>
            </w:pPr>
          </w:p>
          <w:p w14:paraId="7F14D5F7" w14:textId="1B056AEF" w:rsidR="00B85142" w:rsidRDefault="00B85142" w:rsidP="00B85142">
            <w:pPr>
              <w:autoSpaceDE w:val="0"/>
              <w:autoSpaceDN w:val="0"/>
              <w:adjustRightInd w:val="0"/>
              <w:jc w:val="both"/>
              <w:rPr>
                <w:b/>
                <w:sz w:val="22"/>
                <w:shd w:val="clear" w:color="auto" w:fill="FFFFFF"/>
              </w:rPr>
            </w:pPr>
            <w:r w:rsidRPr="00EA0025">
              <w:rPr>
                <w:sz w:val="22"/>
                <w:shd w:val="clear" w:color="auto" w:fill="FFFFFF"/>
              </w:rPr>
              <w:t>GMO Lead – Carolyn Hodder</w:t>
            </w:r>
          </w:p>
        </w:tc>
      </w:tr>
      <w:tr w:rsidR="00B85142" w:rsidRPr="003D5254" w14:paraId="2A677EE6" w14:textId="77777777" w:rsidTr="00B85142">
        <w:trPr>
          <w:trHeight w:val="274"/>
        </w:trPr>
        <w:tc>
          <w:tcPr>
            <w:tcW w:w="1286" w:type="pct"/>
          </w:tcPr>
          <w:p w14:paraId="2FCA14AB" w14:textId="19A76754" w:rsidR="00B85142" w:rsidRPr="00EA0025" w:rsidRDefault="00B85142" w:rsidP="00B85142">
            <w:pPr>
              <w:autoSpaceDE w:val="0"/>
              <w:autoSpaceDN w:val="0"/>
              <w:adjustRightInd w:val="0"/>
              <w:rPr>
                <w:rFonts w:eastAsia="Arial"/>
                <w:b/>
                <w:sz w:val="22"/>
              </w:rPr>
            </w:pPr>
            <w:r>
              <w:rPr>
                <w:rFonts w:eastAsia="Arial"/>
                <w:b/>
                <w:sz w:val="22"/>
              </w:rPr>
              <w:lastRenderedPageBreak/>
              <w:t xml:space="preserve">WF_020: </w:t>
            </w:r>
            <w:r w:rsidRPr="00EA0025">
              <w:rPr>
                <w:rFonts w:eastAsia="Arial"/>
                <w:b/>
                <w:sz w:val="22"/>
              </w:rPr>
              <w:t>Understand the barriers for diverse groups to accessing training and development opportunities by building on themes identified in Our Big Conversation, using a range of methodologies tailored to the needs of these groups</w:t>
            </w:r>
          </w:p>
        </w:tc>
        <w:tc>
          <w:tcPr>
            <w:tcW w:w="995" w:type="pct"/>
          </w:tcPr>
          <w:p w14:paraId="7687B68A" w14:textId="775B7D99" w:rsidR="00B85142" w:rsidRPr="00EA0025" w:rsidRDefault="00B85142" w:rsidP="00B85142">
            <w:pPr>
              <w:autoSpaceDE w:val="0"/>
              <w:autoSpaceDN w:val="0"/>
              <w:adjustRightInd w:val="0"/>
              <w:jc w:val="both"/>
              <w:rPr>
                <w:color w:val="000000"/>
                <w:sz w:val="22"/>
                <w:shd w:val="clear" w:color="auto" w:fill="FFFFFF"/>
              </w:rPr>
            </w:pPr>
            <w:r w:rsidRPr="00EA0025">
              <w:rPr>
                <w:color w:val="000000"/>
                <w:sz w:val="22"/>
                <w:shd w:val="clear" w:color="auto" w:fill="FFFFFF"/>
              </w:rPr>
              <w:t>Design and start programme of engagement - establishing the target group and starting a conversation.</w:t>
            </w:r>
          </w:p>
        </w:tc>
        <w:tc>
          <w:tcPr>
            <w:tcW w:w="1287" w:type="pct"/>
          </w:tcPr>
          <w:p w14:paraId="4F72C4D7" w14:textId="28C8721F" w:rsidR="00B85142" w:rsidRDefault="00B85142" w:rsidP="00B85142">
            <w:pPr>
              <w:autoSpaceDE w:val="0"/>
              <w:autoSpaceDN w:val="0"/>
              <w:adjustRightInd w:val="0"/>
              <w:jc w:val="both"/>
              <w:rPr>
                <w:rFonts w:eastAsia="Arial"/>
                <w:sz w:val="22"/>
              </w:rPr>
            </w:pPr>
            <w:r w:rsidRPr="00EA0025">
              <w:rPr>
                <w:rFonts w:eastAsia="Arial"/>
                <w:sz w:val="22"/>
              </w:rPr>
              <w:t xml:space="preserve">Off track due to capacity and changes in team. </w:t>
            </w:r>
          </w:p>
        </w:tc>
        <w:tc>
          <w:tcPr>
            <w:tcW w:w="749" w:type="pct"/>
          </w:tcPr>
          <w:p w14:paraId="00F65DED" w14:textId="122CE5C7" w:rsidR="00B85142" w:rsidRDefault="00B85142" w:rsidP="00B85142">
            <w:pPr>
              <w:autoSpaceDE w:val="0"/>
              <w:autoSpaceDN w:val="0"/>
              <w:adjustRightInd w:val="0"/>
              <w:jc w:val="both"/>
              <w:rPr>
                <w:sz w:val="22"/>
                <w:shd w:val="clear" w:color="auto" w:fill="FFFFFF"/>
              </w:rPr>
            </w:pPr>
            <w:r>
              <w:rPr>
                <w:rFonts w:eastAsia="Arial"/>
                <w:sz w:val="22"/>
              </w:rPr>
              <w:t>Capacity created and work to progress in Q2</w:t>
            </w:r>
          </w:p>
        </w:tc>
        <w:tc>
          <w:tcPr>
            <w:tcW w:w="683" w:type="pct"/>
          </w:tcPr>
          <w:p w14:paraId="6F6B4A0E" w14:textId="77777777" w:rsidR="00B85142" w:rsidRDefault="00B85142" w:rsidP="00B85142">
            <w:pPr>
              <w:autoSpaceDE w:val="0"/>
              <w:autoSpaceDN w:val="0"/>
              <w:adjustRightInd w:val="0"/>
              <w:jc w:val="both"/>
              <w:rPr>
                <w:sz w:val="22"/>
                <w:shd w:val="clear" w:color="auto" w:fill="FFFFFF"/>
              </w:rPr>
            </w:pPr>
            <w:r>
              <w:rPr>
                <w:sz w:val="22"/>
                <w:shd w:val="clear" w:color="auto" w:fill="FFFFFF"/>
              </w:rPr>
              <w:t>SRO Louise Joseph,</w:t>
            </w:r>
          </w:p>
          <w:p w14:paraId="347F567F" w14:textId="77777777" w:rsidR="00B85142" w:rsidRDefault="00B85142" w:rsidP="00B85142">
            <w:pPr>
              <w:autoSpaceDE w:val="0"/>
              <w:autoSpaceDN w:val="0"/>
              <w:adjustRightInd w:val="0"/>
              <w:jc w:val="both"/>
              <w:rPr>
                <w:sz w:val="22"/>
                <w:shd w:val="clear" w:color="auto" w:fill="FFFFFF"/>
              </w:rPr>
            </w:pPr>
          </w:p>
          <w:p w14:paraId="067DFD35" w14:textId="28781D5A" w:rsidR="00B85142" w:rsidRPr="00EA0025" w:rsidRDefault="00B85142" w:rsidP="00B85142">
            <w:pPr>
              <w:autoSpaceDE w:val="0"/>
              <w:autoSpaceDN w:val="0"/>
              <w:adjustRightInd w:val="0"/>
              <w:jc w:val="both"/>
              <w:rPr>
                <w:sz w:val="22"/>
                <w:shd w:val="clear" w:color="auto" w:fill="FFFFFF"/>
              </w:rPr>
            </w:pPr>
            <w:r>
              <w:rPr>
                <w:sz w:val="22"/>
                <w:shd w:val="clear" w:color="auto" w:fill="FFFFFF"/>
              </w:rPr>
              <w:t>GMO lead –Katy Goss</w:t>
            </w:r>
          </w:p>
        </w:tc>
      </w:tr>
      <w:tr w:rsidR="00B85142" w:rsidRPr="003D5254" w14:paraId="6EA0D5FB" w14:textId="77777777" w:rsidTr="00B85142">
        <w:trPr>
          <w:trHeight w:val="274"/>
        </w:trPr>
        <w:tc>
          <w:tcPr>
            <w:tcW w:w="5000" w:type="pct"/>
            <w:gridSpan w:val="5"/>
            <w:shd w:val="clear" w:color="auto" w:fill="9CC2E5" w:themeFill="accent1" w:themeFillTint="99"/>
          </w:tcPr>
          <w:p w14:paraId="58FFF683" w14:textId="75F41749" w:rsidR="00B85142" w:rsidRPr="00B85142" w:rsidRDefault="00B85142" w:rsidP="00B85142">
            <w:pPr>
              <w:autoSpaceDE w:val="0"/>
              <w:autoSpaceDN w:val="0"/>
              <w:adjustRightInd w:val="0"/>
              <w:jc w:val="center"/>
              <w:rPr>
                <w:b/>
                <w:sz w:val="22"/>
                <w:shd w:val="clear" w:color="auto" w:fill="FFFFFF"/>
              </w:rPr>
            </w:pPr>
            <w:r w:rsidRPr="00B85142">
              <w:rPr>
                <w:b/>
                <w:sz w:val="22"/>
                <w:shd w:val="clear" w:color="auto" w:fill="FFFFFF"/>
              </w:rPr>
              <w:t>VA</w:t>
            </w:r>
            <w:bookmarkStart w:id="0" w:name="_GoBack"/>
            <w:bookmarkEnd w:id="0"/>
            <w:r w:rsidRPr="00B85142">
              <w:rPr>
                <w:b/>
                <w:sz w:val="22"/>
                <w:shd w:val="clear" w:color="auto" w:fill="FFFFFF"/>
              </w:rPr>
              <w:t xml:space="preserve">LUE BASED HEALTHCARE      Exec Lead: </w:t>
            </w:r>
            <w:r>
              <w:rPr>
                <w:b/>
                <w:sz w:val="22"/>
                <w:shd w:val="clear" w:color="auto" w:fill="FFFFFF"/>
              </w:rPr>
              <w:t>Anjula Mehta</w:t>
            </w:r>
          </w:p>
        </w:tc>
      </w:tr>
      <w:tr w:rsidR="00B85142" w:rsidRPr="003D5254" w14:paraId="1F763DDE" w14:textId="77777777" w:rsidTr="00B85142">
        <w:trPr>
          <w:trHeight w:val="274"/>
        </w:trPr>
        <w:tc>
          <w:tcPr>
            <w:tcW w:w="1286" w:type="pct"/>
          </w:tcPr>
          <w:p w14:paraId="72D28B3E" w14:textId="093A98CF" w:rsidR="00B85142" w:rsidRPr="00E20894" w:rsidRDefault="00B85142" w:rsidP="00B85142">
            <w:pPr>
              <w:autoSpaceDE w:val="0"/>
              <w:autoSpaceDN w:val="0"/>
              <w:adjustRightInd w:val="0"/>
              <w:jc w:val="both"/>
              <w:rPr>
                <w:b/>
                <w:sz w:val="22"/>
                <w:shd w:val="clear" w:color="auto" w:fill="FFFFFF"/>
              </w:rPr>
            </w:pPr>
            <w:r w:rsidRPr="006F34AC">
              <w:rPr>
                <w:b/>
                <w:sz w:val="22"/>
                <w:shd w:val="clear" w:color="auto" w:fill="FFFFFF"/>
              </w:rPr>
              <w:t>VBHC_AF_001</w:t>
            </w:r>
            <w:r>
              <w:rPr>
                <w:b/>
                <w:sz w:val="22"/>
                <w:shd w:val="clear" w:color="auto" w:fill="FFFFFF"/>
              </w:rPr>
              <w:t xml:space="preserve">: </w:t>
            </w:r>
            <w:r w:rsidRPr="006F34AC">
              <w:rPr>
                <w:b/>
                <w:sz w:val="22"/>
                <w:shd w:val="clear" w:color="auto" w:fill="FFFFFF"/>
              </w:rPr>
              <w:t xml:space="preserve">Increased number of patients diagnosed with AF </w:t>
            </w:r>
            <w:r>
              <w:rPr>
                <w:b/>
                <w:sz w:val="22"/>
                <w:shd w:val="clear" w:color="auto" w:fill="FFFFFF"/>
              </w:rPr>
              <w:t xml:space="preserve">- </w:t>
            </w:r>
            <w:r w:rsidRPr="006F34AC">
              <w:rPr>
                <w:sz w:val="22"/>
                <w:shd w:val="clear" w:color="auto" w:fill="FFFFFF"/>
              </w:rPr>
              <w:t>Increasing patient awareness of AF symptoms via patient campaign and use of patient information leaflets/ Social media campaign, practice websites</w:t>
            </w:r>
          </w:p>
        </w:tc>
        <w:tc>
          <w:tcPr>
            <w:tcW w:w="995" w:type="pct"/>
          </w:tcPr>
          <w:p w14:paraId="1234BCC4" w14:textId="288679AE" w:rsidR="00B85142" w:rsidRPr="00E20894" w:rsidRDefault="00B85142" w:rsidP="00B85142">
            <w:pPr>
              <w:autoSpaceDE w:val="0"/>
              <w:autoSpaceDN w:val="0"/>
              <w:adjustRightInd w:val="0"/>
              <w:jc w:val="both"/>
              <w:rPr>
                <w:b/>
                <w:sz w:val="22"/>
                <w:shd w:val="clear" w:color="auto" w:fill="FFFFFF"/>
              </w:rPr>
            </w:pPr>
            <w:r w:rsidRPr="006F34AC">
              <w:rPr>
                <w:sz w:val="22"/>
                <w:shd w:val="clear" w:color="auto" w:fill="FFFFFF"/>
              </w:rPr>
              <w:t>Social Media and Poster campaign developed and shared with GP Practices for dissemination and shared on social media</w:t>
            </w:r>
            <w:r w:rsidRPr="006F34AC">
              <w:rPr>
                <w:b/>
                <w:sz w:val="22"/>
                <w:shd w:val="clear" w:color="auto" w:fill="FFFFFF"/>
              </w:rPr>
              <w:t>.</w:t>
            </w:r>
          </w:p>
        </w:tc>
        <w:tc>
          <w:tcPr>
            <w:tcW w:w="1287" w:type="pct"/>
          </w:tcPr>
          <w:p w14:paraId="0C3A6CC5" w14:textId="2ED5ECC9" w:rsidR="00B85142" w:rsidRPr="006F34AC" w:rsidRDefault="00B85142" w:rsidP="00B85142">
            <w:pPr>
              <w:autoSpaceDE w:val="0"/>
              <w:autoSpaceDN w:val="0"/>
              <w:adjustRightInd w:val="0"/>
              <w:jc w:val="both"/>
              <w:rPr>
                <w:sz w:val="22"/>
                <w:shd w:val="clear" w:color="auto" w:fill="FFFFFF"/>
              </w:rPr>
            </w:pPr>
            <w:r w:rsidRPr="006F34AC">
              <w:rPr>
                <w:sz w:val="22"/>
                <w:shd w:val="clear" w:color="auto" w:fill="FFFFFF"/>
              </w:rPr>
              <w:t>Poster developed by medical illustration is being revised following feedback from steering group- it will then go to the SRG for patient assurance before wider circulation and printing.</w:t>
            </w:r>
          </w:p>
        </w:tc>
        <w:tc>
          <w:tcPr>
            <w:tcW w:w="749" w:type="pct"/>
          </w:tcPr>
          <w:p w14:paraId="386B7292" w14:textId="2F972628"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TBC in Q2 subject to approval by SRG</w:t>
            </w:r>
          </w:p>
        </w:tc>
        <w:tc>
          <w:tcPr>
            <w:tcW w:w="683" w:type="pct"/>
            <w:vMerge w:val="restart"/>
          </w:tcPr>
          <w:p w14:paraId="7CAD4D2A" w14:textId="7AA71DF3"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Lead SG - PCTG</w:t>
            </w:r>
          </w:p>
        </w:tc>
      </w:tr>
      <w:tr w:rsidR="00B85142" w:rsidRPr="003D5254" w14:paraId="329B8E6F" w14:textId="77777777" w:rsidTr="00B85142">
        <w:trPr>
          <w:trHeight w:val="274"/>
        </w:trPr>
        <w:tc>
          <w:tcPr>
            <w:tcW w:w="1286" w:type="pct"/>
          </w:tcPr>
          <w:p w14:paraId="624286A4" w14:textId="55A6A138" w:rsidR="00B85142" w:rsidRPr="006F34AC" w:rsidRDefault="00B85142" w:rsidP="00B85142">
            <w:pPr>
              <w:autoSpaceDE w:val="0"/>
              <w:autoSpaceDN w:val="0"/>
              <w:adjustRightInd w:val="0"/>
              <w:jc w:val="both"/>
              <w:rPr>
                <w:b/>
                <w:sz w:val="22"/>
                <w:shd w:val="clear" w:color="auto" w:fill="FFFFFF"/>
              </w:rPr>
            </w:pPr>
            <w:r w:rsidRPr="006F34AC">
              <w:rPr>
                <w:b/>
                <w:sz w:val="22"/>
                <w:shd w:val="clear" w:color="auto" w:fill="FFFFFF"/>
              </w:rPr>
              <w:t>VBHC_AF_00</w:t>
            </w:r>
            <w:r>
              <w:rPr>
                <w:b/>
                <w:sz w:val="22"/>
                <w:shd w:val="clear" w:color="auto" w:fill="FFFFFF"/>
              </w:rPr>
              <w:t xml:space="preserve">2: </w:t>
            </w:r>
            <w:r w:rsidRPr="006F34AC">
              <w:rPr>
                <w:b/>
                <w:sz w:val="22"/>
                <w:shd w:val="clear" w:color="auto" w:fill="FFFFFF"/>
              </w:rPr>
              <w:t>Increased number of patients diagnosed with AF</w:t>
            </w:r>
            <w:r>
              <w:rPr>
                <w:b/>
                <w:sz w:val="22"/>
                <w:shd w:val="clear" w:color="auto" w:fill="FFFFFF"/>
              </w:rPr>
              <w:t xml:space="preserve"> - </w:t>
            </w:r>
            <w:r w:rsidRPr="004F4BE4">
              <w:rPr>
                <w:sz w:val="22"/>
                <w:shd w:val="clear" w:color="auto" w:fill="FFFFFF"/>
              </w:rPr>
              <w:t>Making every contact count with opportunistic pulse checks in community health and social settings for at risk patient group &gt;=65</w:t>
            </w:r>
          </w:p>
        </w:tc>
        <w:tc>
          <w:tcPr>
            <w:tcW w:w="995" w:type="pct"/>
          </w:tcPr>
          <w:p w14:paraId="2D343139" w14:textId="1D34723A"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Staff awareness campaign developed and disseminated through staff networks and staff magazine to encourage opportunistic pulse checks for all patients over 65</w:t>
            </w:r>
          </w:p>
        </w:tc>
        <w:tc>
          <w:tcPr>
            <w:tcW w:w="1287" w:type="pct"/>
          </w:tcPr>
          <w:p w14:paraId="465123E9" w14:textId="5659A02D"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Dependent on patient poster as above</w:t>
            </w:r>
          </w:p>
        </w:tc>
        <w:tc>
          <w:tcPr>
            <w:tcW w:w="749" w:type="pct"/>
          </w:tcPr>
          <w:p w14:paraId="31DB7112" w14:textId="2E20B1DA"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As above</w:t>
            </w:r>
          </w:p>
        </w:tc>
        <w:tc>
          <w:tcPr>
            <w:tcW w:w="683" w:type="pct"/>
            <w:vMerge/>
          </w:tcPr>
          <w:p w14:paraId="4A8D87B2" w14:textId="700BB8EC" w:rsidR="00B85142" w:rsidRPr="004F4BE4" w:rsidRDefault="00B85142" w:rsidP="00B85142">
            <w:pPr>
              <w:autoSpaceDE w:val="0"/>
              <w:autoSpaceDN w:val="0"/>
              <w:adjustRightInd w:val="0"/>
              <w:jc w:val="both"/>
              <w:rPr>
                <w:sz w:val="22"/>
                <w:shd w:val="clear" w:color="auto" w:fill="FFFFFF"/>
              </w:rPr>
            </w:pPr>
          </w:p>
        </w:tc>
      </w:tr>
      <w:tr w:rsidR="00B85142" w:rsidRPr="003D5254" w14:paraId="586535EB" w14:textId="77777777" w:rsidTr="00B85142">
        <w:trPr>
          <w:trHeight w:val="274"/>
        </w:trPr>
        <w:tc>
          <w:tcPr>
            <w:tcW w:w="1286" w:type="pct"/>
          </w:tcPr>
          <w:p w14:paraId="6F1AB485" w14:textId="57685F56" w:rsidR="00B85142" w:rsidRPr="006F34AC" w:rsidRDefault="00B85142" w:rsidP="00B85142">
            <w:pPr>
              <w:autoSpaceDE w:val="0"/>
              <w:autoSpaceDN w:val="0"/>
              <w:adjustRightInd w:val="0"/>
              <w:jc w:val="both"/>
              <w:rPr>
                <w:b/>
                <w:sz w:val="22"/>
                <w:shd w:val="clear" w:color="auto" w:fill="FFFFFF"/>
              </w:rPr>
            </w:pPr>
            <w:r>
              <w:rPr>
                <w:b/>
                <w:sz w:val="22"/>
                <w:shd w:val="clear" w:color="auto" w:fill="FFFFFF"/>
              </w:rPr>
              <w:t xml:space="preserve">VBHC_AF_004: </w:t>
            </w:r>
            <w:r w:rsidRPr="006F34AC">
              <w:rPr>
                <w:b/>
                <w:sz w:val="22"/>
                <w:shd w:val="clear" w:color="auto" w:fill="FFFFFF"/>
              </w:rPr>
              <w:t>Increased number of patients diagnosed with AF</w:t>
            </w:r>
            <w:r>
              <w:rPr>
                <w:b/>
                <w:sz w:val="22"/>
                <w:shd w:val="clear" w:color="auto" w:fill="FFFFFF"/>
              </w:rPr>
              <w:t xml:space="preserve"> - </w:t>
            </w:r>
            <w:r w:rsidRPr="004F4BE4">
              <w:rPr>
                <w:sz w:val="22"/>
                <w:shd w:val="clear" w:color="auto" w:fill="FFFFFF"/>
              </w:rPr>
              <w:t>Targeted training and education for GP’s on AF</w:t>
            </w:r>
          </w:p>
        </w:tc>
        <w:tc>
          <w:tcPr>
            <w:tcW w:w="995" w:type="pct"/>
          </w:tcPr>
          <w:p w14:paraId="6E8C32BF" w14:textId="30B153AD"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Deliver Information Session at PLTS for GP practices</w:t>
            </w:r>
          </w:p>
        </w:tc>
        <w:tc>
          <w:tcPr>
            <w:tcW w:w="1287" w:type="pct"/>
            <w:vMerge w:val="restart"/>
          </w:tcPr>
          <w:p w14:paraId="11B0D464" w14:textId="77777777"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Unable to get a slot at the last PLTS - 30 minute session provided at the  next PLTS session in September.</w:t>
            </w:r>
          </w:p>
          <w:p w14:paraId="1383C0E6" w14:textId="47D0C94F"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w:t>
            </w:r>
          </w:p>
        </w:tc>
        <w:tc>
          <w:tcPr>
            <w:tcW w:w="749" w:type="pct"/>
            <w:vMerge w:val="restart"/>
          </w:tcPr>
          <w:p w14:paraId="408C069B" w14:textId="5E08E4A3"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 xml:space="preserve">Undertake session in Q2 (Sept) </w:t>
            </w:r>
          </w:p>
        </w:tc>
        <w:tc>
          <w:tcPr>
            <w:tcW w:w="683" w:type="pct"/>
            <w:vMerge/>
          </w:tcPr>
          <w:p w14:paraId="56E633FC" w14:textId="77777777" w:rsidR="00B85142" w:rsidRPr="00E20894" w:rsidRDefault="00B85142" w:rsidP="00B85142">
            <w:pPr>
              <w:autoSpaceDE w:val="0"/>
              <w:autoSpaceDN w:val="0"/>
              <w:adjustRightInd w:val="0"/>
              <w:jc w:val="both"/>
              <w:rPr>
                <w:b/>
                <w:sz w:val="22"/>
                <w:shd w:val="clear" w:color="auto" w:fill="FFFFFF"/>
              </w:rPr>
            </w:pPr>
          </w:p>
        </w:tc>
      </w:tr>
      <w:tr w:rsidR="00B85142" w:rsidRPr="003D5254" w14:paraId="6C7F0B1E" w14:textId="77777777" w:rsidTr="00B85142">
        <w:trPr>
          <w:trHeight w:val="274"/>
        </w:trPr>
        <w:tc>
          <w:tcPr>
            <w:tcW w:w="1286" w:type="pct"/>
          </w:tcPr>
          <w:p w14:paraId="42A75B30" w14:textId="5803F0E6" w:rsidR="00B85142" w:rsidRDefault="00B85142" w:rsidP="00B85142">
            <w:pPr>
              <w:autoSpaceDE w:val="0"/>
              <w:autoSpaceDN w:val="0"/>
              <w:adjustRightInd w:val="0"/>
              <w:jc w:val="both"/>
              <w:rPr>
                <w:b/>
                <w:sz w:val="22"/>
                <w:shd w:val="clear" w:color="auto" w:fill="FFFFFF"/>
              </w:rPr>
            </w:pPr>
            <w:r>
              <w:rPr>
                <w:b/>
                <w:sz w:val="22"/>
                <w:shd w:val="clear" w:color="auto" w:fill="FFFFFF"/>
              </w:rPr>
              <w:t>VBHC_AF_009: I</w:t>
            </w:r>
            <w:r w:rsidRPr="004F4BE4">
              <w:rPr>
                <w:b/>
                <w:sz w:val="22"/>
                <w:shd w:val="clear" w:color="auto" w:fill="FFFFFF"/>
              </w:rPr>
              <w:t>mproved management of existing AF patients</w:t>
            </w:r>
            <w:r>
              <w:rPr>
                <w:b/>
                <w:sz w:val="22"/>
                <w:shd w:val="clear" w:color="auto" w:fill="FFFFFF"/>
              </w:rPr>
              <w:t xml:space="preserve"> - </w:t>
            </w:r>
            <w:r w:rsidRPr="004F4BE4">
              <w:rPr>
                <w:sz w:val="22"/>
                <w:shd w:val="clear" w:color="auto" w:fill="FFFFFF"/>
              </w:rPr>
              <w:t>Seamless pathways to specialist cardiology services where needed directly from primary care or community cardiology clinics</w:t>
            </w:r>
          </w:p>
        </w:tc>
        <w:tc>
          <w:tcPr>
            <w:tcW w:w="995" w:type="pct"/>
          </w:tcPr>
          <w:p w14:paraId="296225BE" w14:textId="6B30C950"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Update on new referral pathways for GP Practices</w:t>
            </w:r>
          </w:p>
        </w:tc>
        <w:tc>
          <w:tcPr>
            <w:tcW w:w="1287" w:type="pct"/>
            <w:vMerge/>
          </w:tcPr>
          <w:p w14:paraId="354EB3AE" w14:textId="182655A8" w:rsidR="00B85142" w:rsidRPr="004F4BE4" w:rsidRDefault="00B85142" w:rsidP="00B85142">
            <w:pPr>
              <w:autoSpaceDE w:val="0"/>
              <w:autoSpaceDN w:val="0"/>
              <w:adjustRightInd w:val="0"/>
              <w:jc w:val="both"/>
              <w:rPr>
                <w:sz w:val="22"/>
                <w:shd w:val="clear" w:color="auto" w:fill="FFFFFF"/>
              </w:rPr>
            </w:pPr>
          </w:p>
        </w:tc>
        <w:tc>
          <w:tcPr>
            <w:tcW w:w="749" w:type="pct"/>
            <w:vMerge/>
          </w:tcPr>
          <w:p w14:paraId="274FE2E5" w14:textId="7498D1B2" w:rsidR="00B85142" w:rsidRPr="004F4BE4" w:rsidRDefault="00B85142" w:rsidP="00B85142">
            <w:pPr>
              <w:autoSpaceDE w:val="0"/>
              <w:autoSpaceDN w:val="0"/>
              <w:adjustRightInd w:val="0"/>
              <w:jc w:val="both"/>
              <w:rPr>
                <w:sz w:val="22"/>
                <w:shd w:val="clear" w:color="auto" w:fill="FFFFFF"/>
              </w:rPr>
            </w:pPr>
          </w:p>
        </w:tc>
        <w:tc>
          <w:tcPr>
            <w:tcW w:w="683" w:type="pct"/>
            <w:vMerge/>
          </w:tcPr>
          <w:p w14:paraId="3EC02603" w14:textId="77777777" w:rsidR="00B85142" w:rsidRPr="00E20894" w:rsidRDefault="00B85142" w:rsidP="00B85142">
            <w:pPr>
              <w:autoSpaceDE w:val="0"/>
              <w:autoSpaceDN w:val="0"/>
              <w:adjustRightInd w:val="0"/>
              <w:jc w:val="both"/>
              <w:rPr>
                <w:b/>
                <w:sz w:val="22"/>
                <w:shd w:val="clear" w:color="auto" w:fill="FFFFFF"/>
              </w:rPr>
            </w:pPr>
          </w:p>
        </w:tc>
      </w:tr>
      <w:tr w:rsidR="00B85142" w:rsidRPr="003D5254" w14:paraId="4A8CB510" w14:textId="77777777" w:rsidTr="00B85142">
        <w:trPr>
          <w:trHeight w:val="274"/>
        </w:trPr>
        <w:tc>
          <w:tcPr>
            <w:tcW w:w="1286" w:type="pct"/>
          </w:tcPr>
          <w:p w14:paraId="1EF49B00" w14:textId="7D1DC798" w:rsidR="00B85142" w:rsidRDefault="00B85142" w:rsidP="00B85142">
            <w:pPr>
              <w:autoSpaceDE w:val="0"/>
              <w:autoSpaceDN w:val="0"/>
              <w:adjustRightInd w:val="0"/>
              <w:jc w:val="both"/>
              <w:rPr>
                <w:b/>
                <w:sz w:val="22"/>
                <w:shd w:val="clear" w:color="auto" w:fill="FFFFFF"/>
              </w:rPr>
            </w:pPr>
            <w:r>
              <w:rPr>
                <w:b/>
                <w:sz w:val="22"/>
                <w:shd w:val="clear" w:color="auto" w:fill="FFFFFF"/>
              </w:rPr>
              <w:lastRenderedPageBreak/>
              <w:t>VBHC_AF_010: I</w:t>
            </w:r>
            <w:r w:rsidRPr="004F4BE4">
              <w:rPr>
                <w:b/>
                <w:sz w:val="22"/>
                <w:shd w:val="clear" w:color="auto" w:fill="FFFFFF"/>
              </w:rPr>
              <w:t>mproved management of new AF patients</w:t>
            </w:r>
            <w:r>
              <w:rPr>
                <w:b/>
                <w:sz w:val="22"/>
                <w:shd w:val="clear" w:color="auto" w:fill="FFFFFF"/>
              </w:rPr>
              <w:t xml:space="preserve"> - </w:t>
            </w:r>
            <w:r w:rsidRPr="004F4BE4">
              <w:rPr>
                <w:sz w:val="22"/>
                <w:shd w:val="clear" w:color="auto" w:fill="FFFFFF"/>
              </w:rPr>
              <w:t>Improved access to one stop clinics for AF led by clinical professio</w:t>
            </w:r>
            <w:r>
              <w:rPr>
                <w:sz w:val="22"/>
                <w:shd w:val="clear" w:color="auto" w:fill="FFFFFF"/>
              </w:rPr>
              <w:t>nals with specialist interest</w:t>
            </w:r>
          </w:p>
        </w:tc>
        <w:tc>
          <w:tcPr>
            <w:tcW w:w="995" w:type="pct"/>
          </w:tcPr>
          <w:p w14:paraId="705D7CA1" w14:textId="77777777"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Develop new AF pathway and PAF clinic for AF</w:t>
            </w:r>
          </w:p>
          <w:p w14:paraId="4D832EA3" w14:textId="67D22E06"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Secure accommodation and equipment.</w:t>
            </w:r>
          </w:p>
          <w:p w14:paraId="28EB217F" w14:textId="3CA110B0"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Recruit additional roles for the service</w:t>
            </w:r>
          </w:p>
        </w:tc>
        <w:tc>
          <w:tcPr>
            <w:tcW w:w="1287" w:type="pct"/>
          </w:tcPr>
          <w:p w14:paraId="5F70DE73" w14:textId="20104155"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PAF clinics have been delayed due to equipment and admin support</w:t>
            </w:r>
          </w:p>
        </w:tc>
        <w:tc>
          <w:tcPr>
            <w:tcW w:w="749" w:type="pct"/>
          </w:tcPr>
          <w:p w14:paraId="0812CF67" w14:textId="6D882981" w:rsidR="00B85142" w:rsidRPr="004F4BE4" w:rsidRDefault="00B85142" w:rsidP="00B85142">
            <w:pPr>
              <w:autoSpaceDE w:val="0"/>
              <w:autoSpaceDN w:val="0"/>
              <w:adjustRightInd w:val="0"/>
              <w:jc w:val="both"/>
              <w:rPr>
                <w:sz w:val="22"/>
                <w:shd w:val="clear" w:color="auto" w:fill="FFFFFF"/>
              </w:rPr>
            </w:pPr>
            <w:r>
              <w:rPr>
                <w:sz w:val="22"/>
                <w:shd w:val="clear" w:color="auto" w:fill="FFFFFF"/>
              </w:rPr>
              <w:t xml:space="preserve">Progress in Q2 </w:t>
            </w:r>
          </w:p>
        </w:tc>
        <w:tc>
          <w:tcPr>
            <w:tcW w:w="683" w:type="pct"/>
            <w:vMerge/>
          </w:tcPr>
          <w:p w14:paraId="54AB4BED" w14:textId="77777777" w:rsidR="00B85142" w:rsidRPr="00E20894" w:rsidRDefault="00B85142" w:rsidP="00B85142">
            <w:pPr>
              <w:autoSpaceDE w:val="0"/>
              <w:autoSpaceDN w:val="0"/>
              <w:adjustRightInd w:val="0"/>
              <w:jc w:val="both"/>
              <w:rPr>
                <w:b/>
                <w:sz w:val="22"/>
                <w:shd w:val="clear" w:color="auto" w:fill="FFFFFF"/>
              </w:rPr>
            </w:pPr>
          </w:p>
        </w:tc>
      </w:tr>
      <w:tr w:rsidR="00B85142" w:rsidRPr="003D5254" w14:paraId="3424606D" w14:textId="77777777" w:rsidTr="00B85142">
        <w:trPr>
          <w:trHeight w:val="274"/>
        </w:trPr>
        <w:tc>
          <w:tcPr>
            <w:tcW w:w="1286" w:type="pct"/>
          </w:tcPr>
          <w:p w14:paraId="487C3808" w14:textId="1009489F" w:rsidR="00B85142" w:rsidRDefault="00B85142" w:rsidP="00B85142">
            <w:pPr>
              <w:autoSpaceDE w:val="0"/>
              <w:autoSpaceDN w:val="0"/>
              <w:adjustRightInd w:val="0"/>
              <w:jc w:val="both"/>
              <w:rPr>
                <w:b/>
                <w:sz w:val="22"/>
                <w:shd w:val="clear" w:color="auto" w:fill="FFFFFF"/>
              </w:rPr>
            </w:pPr>
            <w:r>
              <w:rPr>
                <w:b/>
                <w:sz w:val="22"/>
                <w:shd w:val="clear" w:color="auto" w:fill="FFFFFF"/>
              </w:rPr>
              <w:t>VBHC_AF_010: I</w:t>
            </w:r>
            <w:r w:rsidRPr="004F4BE4">
              <w:rPr>
                <w:b/>
                <w:sz w:val="22"/>
                <w:shd w:val="clear" w:color="auto" w:fill="FFFFFF"/>
              </w:rPr>
              <w:t>mproved management of new AF patients</w:t>
            </w:r>
            <w:r>
              <w:rPr>
                <w:b/>
                <w:sz w:val="22"/>
                <w:shd w:val="clear" w:color="auto" w:fill="FFFFFF"/>
              </w:rPr>
              <w:t xml:space="preserve"> - </w:t>
            </w:r>
            <w:r w:rsidRPr="004F4BE4">
              <w:rPr>
                <w:sz w:val="22"/>
                <w:shd w:val="clear" w:color="auto" w:fill="FFFFFF"/>
              </w:rPr>
              <w:t>New community based echo service allowing prioritised access for newly diagnosed patients with AF.</w:t>
            </w:r>
          </w:p>
        </w:tc>
        <w:tc>
          <w:tcPr>
            <w:tcW w:w="995" w:type="pct"/>
          </w:tcPr>
          <w:p w14:paraId="7C6DE234" w14:textId="77777777"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Ensure contract has been set up between University and HB</w:t>
            </w:r>
          </w:p>
          <w:p w14:paraId="1E8BF069" w14:textId="77777777"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Recruit staff for the delivery of the service</w:t>
            </w:r>
          </w:p>
          <w:p w14:paraId="7992B366" w14:textId="0E3A28C5"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Ensure IT systems are in place to support referral and triage into the service</w:t>
            </w:r>
          </w:p>
          <w:p w14:paraId="607E6F15" w14:textId="0BF9464C"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Disseminate information to GP practices about the service and referral process/exclusions</w:t>
            </w:r>
          </w:p>
        </w:tc>
        <w:tc>
          <w:tcPr>
            <w:tcW w:w="1287" w:type="pct"/>
          </w:tcPr>
          <w:p w14:paraId="6601B4C6" w14:textId="77777777"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Contract with the University to update revisions.</w:t>
            </w:r>
          </w:p>
          <w:p w14:paraId="6A80F335" w14:textId="77777777"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Post are currently out for advert and soon to be at interview stage.</w:t>
            </w:r>
          </w:p>
          <w:p w14:paraId="6D787336" w14:textId="6FFF2BF1"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IT system set up through Digital with Go live date of 8th of August.  Still waiting for laptops.</w:t>
            </w:r>
          </w:p>
        </w:tc>
        <w:tc>
          <w:tcPr>
            <w:tcW w:w="749" w:type="pct"/>
          </w:tcPr>
          <w:p w14:paraId="40E8BEC0" w14:textId="0D01177B" w:rsidR="00B85142" w:rsidRPr="004F4BE4" w:rsidRDefault="00B85142" w:rsidP="00B85142">
            <w:pPr>
              <w:autoSpaceDE w:val="0"/>
              <w:autoSpaceDN w:val="0"/>
              <w:adjustRightInd w:val="0"/>
              <w:jc w:val="both"/>
              <w:rPr>
                <w:sz w:val="22"/>
                <w:shd w:val="clear" w:color="auto" w:fill="FFFFFF"/>
              </w:rPr>
            </w:pPr>
            <w:r>
              <w:rPr>
                <w:sz w:val="22"/>
                <w:shd w:val="clear" w:color="auto" w:fill="FFFFFF"/>
              </w:rPr>
              <w:t>Recruitment from Q2</w:t>
            </w:r>
          </w:p>
        </w:tc>
        <w:tc>
          <w:tcPr>
            <w:tcW w:w="683" w:type="pct"/>
            <w:vMerge/>
          </w:tcPr>
          <w:p w14:paraId="3BEAA763" w14:textId="77777777" w:rsidR="00B85142" w:rsidRPr="00E20894" w:rsidRDefault="00B85142" w:rsidP="00B85142">
            <w:pPr>
              <w:autoSpaceDE w:val="0"/>
              <w:autoSpaceDN w:val="0"/>
              <w:adjustRightInd w:val="0"/>
              <w:jc w:val="both"/>
              <w:rPr>
                <w:b/>
                <w:sz w:val="22"/>
                <w:shd w:val="clear" w:color="auto" w:fill="FFFFFF"/>
              </w:rPr>
            </w:pPr>
          </w:p>
        </w:tc>
      </w:tr>
      <w:tr w:rsidR="00B85142" w:rsidRPr="003D5254" w14:paraId="5FD2EFCC" w14:textId="77777777" w:rsidTr="00B85142">
        <w:trPr>
          <w:trHeight w:val="274"/>
        </w:trPr>
        <w:tc>
          <w:tcPr>
            <w:tcW w:w="1286" w:type="pct"/>
          </w:tcPr>
          <w:p w14:paraId="340EA3B0" w14:textId="73918412" w:rsidR="00B85142" w:rsidRDefault="00B85142" w:rsidP="00B85142">
            <w:pPr>
              <w:autoSpaceDE w:val="0"/>
              <w:autoSpaceDN w:val="0"/>
              <w:adjustRightInd w:val="0"/>
              <w:jc w:val="both"/>
              <w:rPr>
                <w:b/>
                <w:sz w:val="22"/>
                <w:shd w:val="clear" w:color="auto" w:fill="FFFFFF"/>
              </w:rPr>
            </w:pPr>
            <w:r>
              <w:rPr>
                <w:b/>
                <w:sz w:val="22"/>
                <w:shd w:val="clear" w:color="auto" w:fill="FFFFFF"/>
              </w:rPr>
              <w:t xml:space="preserve">VBHC_HF_001: </w:t>
            </w:r>
            <w:r w:rsidRPr="004F4BE4">
              <w:rPr>
                <w:b/>
                <w:sz w:val="22"/>
                <w:shd w:val="clear" w:color="auto" w:fill="FFFFFF"/>
              </w:rPr>
              <w:t>Offer a clinic based, annual review for ALL Heart Failure patients who are correctly coded as having heart failure on GP Practice Registers</w:t>
            </w:r>
          </w:p>
        </w:tc>
        <w:tc>
          <w:tcPr>
            <w:tcW w:w="995" w:type="pct"/>
          </w:tcPr>
          <w:p w14:paraId="30AA6A69" w14:textId="76A2A191" w:rsidR="00B85142" w:rsidRPr="004F4BE4" w:rsidRDefault="00B85142" w:rsidP="00B85142">
            <w:pPr>
              <w:autoSpaceDE w:val="0"/>
              <w:autoSpaceDN w:val="0"/>
              <w:adjustRightInd w:val="0"/>
              <w:jc w:val="both"/>
              <w:rPr>
                <w:sz w:val="22"/>
                <w:shd w:val="clear" w:color="auto" w:fill="FFFFFF"/>
              </w:rPr>
            </w:pPr>
            <w:r>
              <w:rPr>
                <w:sz w:val="22"/>
                <w:shd w:val="clear" w:color="auto" w:fill="FFFFFF"/>
              </w:rPr>
              <w:t>S</w:t>
            </w:r>
            <w:r w:rsidRPr="004F4BE4">
              <w:rPr>
                <w:sz w:val="22"/>
                <w:shd w:val="clear" w:color="auto" w:fill="FFFFFF"/>
              </w:rPr>
              <w:t>taff recruited and trained                                                                                                            Clinic space secured                                                                                                          Complete  and evaluate Pathfinder project at Cwmavon Practice                                                      Develop plan for scale up                                                                                     Secure equipment                                                                            Feedback to LMC                                                                                                                 Secure robust mechanism with Medicine Management to undertake tidy up searches for all 48 practices</w:t>
            </w:r>
          </w:p>
        </w:tc>
        <w:tc>
          <w:tcPr>
            <w:tcW w:w="1287" w:type="pct"/>
          </w:tcPr>
          <w:p w14:paraId="0A18FE29" w14:textId="77777777"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 xml:space="preserve">Annual Reviews Live as pathfinder.  Cymmer and Cwmafon, estuary practice has started.  Short term will use Gorseinon then further clinic space required.   </w:t>
            </w:r>
          </w:p>
          <w:p w14:paraId="14C0FEF6" w14:textId="7BDB1779"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 xml:space="preserve">Amber due to not yet securing long term clinical space.  </w:t>
            </w:r>
          </w:p>
        </w:tc>
        <w:tc>
          <w:tcPr>
            <w:tcW w:w="749" w:type="pct"/>
          </w:tcPr>
          <w:p w14:paraId="4B01DB6A" w14:textId="7DE51BEA" w:rsidR="00B85142" w:rsidRPr="004F4BE4" w:rsidRDefault="00B85142" w:rsidP="00B85142">
            <w:pPr>
              <w:autoSpaceDE w:val="0"/>
              <w:autoSpaceDN w:val="0"/>
              <w:adjustRightInd w:val="0"/>
              <w:jc w:val="both"/>
              <w:rPr>
                <w:sz w:val="22"/>
                <w:shd w:val="clear" w:color="auto" w:fill="FFFFFF"/>
              </w:rPr>
            </w:pPr>
            <w:r>
              <w:rPr>
                <w:sz w:val="22"/>
                <w:shd w:val="clear" w:color="auto" w:fill="FFFFFF"/>
              </w:rPr>
              <w:t>TBC dependent on securing clinical space</w:t>
            </w:r>
          </w:p>
        </w:tc>
        <w:tc>
          <w:tcPr>
            <w:tcW w:w="683" w:type="pct"/>
            <w:vMerge/>
          </w:tcPr>
          <w:p w14:paraId="214B4641" w14:textId="77777777" w:rsidR="00B85142" w:rsidRPr="00E20894" w:rsidRDefault="00B85142" w:rsidP="00B85142">
            <w:pPr>
              <w:autoSpaceDE w:val="0"/>
              <w:autoSpaceDN w:val="0"/>
              <w:adjustRightInd w:val="0"/>
              <w:jc w:val="both"/>
              <w:rPr>
                <w:b/>
                <w:sz w:val="22"/>
                <w:shd w:val="clear" w:color="auto" w:fill="FFFFFF"/>
              </w:rPr>
            </w:pPr>
          </w:p>
        </w:tc>
      </w:tr>
      <w:tr w:rsidR="00B85142" w:rsidRPr="003D5254" w14:paraId="4F768D10" w14:textId="77777777" w:rsidTr="00B85142">
        <w:trPr>
          <w:trHeight w:val="274"/>
        </w:trPr>
        <w:tc>
          <w:tcPr>
            <w:tcW w:w="1286" w:type="pct"/>
          </w:tcPr>
          <w:p w14:paraId="0E8A9793" w14:textId="1A44E6F5" w:rsidR="00B85142" w:rsidRDefault="00B85142" w:rsidP="00B85142">
            <w:pPr>
              <w:autoSpaceDE w:val="0"/>
              <w:autoSpaceDN w:val="0"/>
              <w:adjustRightInd w:val="0"/>
              <w:jc w:val="both"/>
              <w:rPr>
                <w:b/>
                <w:sz w:val="22"/>
                <w:shd w:val="clear" w:color="auto" w:fill="FFFFFF"/>
              </w:rPr>
            </w:pPr>
            <w:r>
              <w:rPr>
                <w:b/>
                <w:sz w:val="22"/>
                <w:shd w:val="clear" w:color="auto" w:fill="FFFFFF"/>
              </w:rPr>
              <w:t xml:space="preserve">VBHC_DIAB_001: </w:t>
            </w:r>
            <w:r w:rsidRPr="004F4BE4">
              <w:rPr>
                <w:b/>
                <w:sz w:val="22"/>
                <w:shd w:val="clear" w:color="auto" w:fill="FFFFFF"/>
              </w:rPr>
              <w:t>Set up Community Diabetes Clinic within Primary and Community Car</w:t>
            </w:r>
            <w:r>
              <w:rPr>
                <w:b/>
                <w:sz w:val="22"/>
                <w:shd w:val="clear" w:color="auto" w:fill="FFFFFF"/>
              </w:rPr>
              <w:t>e</w:t>
            </w:r>
          </w:p>
        </w:tc>
        <w:tc>
          <w:tcPr>
            <w:tcW w:w="995" w:type="pct"/>
          </w:tcPr>
          <w:p w14:paraId="6E04409E" w14:textId="77777777"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Develop Business Case</w:t>
            </w:r>
          </w:p>
          <w:p w14:paraId="342FE4E9" w14:textId="77777777" w:rsidR="00B85142" w:rsidRPr="004F4BE4" w:rsidRDefault="00B85142" w:rsidP="00B85142">
            <w:pPr>
              <w:autoSpaceDE w:val="0"/>
              <w:autoSpaceDN w:val="0"/>
              <w:adjustRightInd w:val="0"/>
              <w:jc w:val="both"/>
              <w:rPr>
                <w:sz w:val="22"/>
                <w:shd w:val="clear" w:color="auto" w:fill="FFFFFF"/>
              </w:rPr>
            </w:pPr>
          </w:p>
          <w:p w14:paraId="75E5A9BB" w14:textId="2C6D8DB2"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 xml:space="preserve">Existing secondary care transfer – review data to </w:t>
            </w:r>
            <w:r w:rsidRPr="004F4BE4">
              <w:rPr>
                <w:sz w:val="22"/>
                <w:shd w:val="clear" w:color="auto" w:fill="FFFFFF"/>
              </w:rPr>
              <w:lastRenderedPageBreak/>
              <w:t>understand demand and resources to move to community</w:t>
            </w:r>
          </w:p>
        </w:tc>
        <w:tc>
          <w:tcPr>
            <w:tcW w:w="1287" w:type="pct"/>
          </w:tcPr>
          <w:p w14:paraId="06AD6825" w14:textId="56154450"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lastRenderedPageBreak/>
              <w:t xml:space="preserve">Business Case in development </w:t>
            </w:r>
          </w:p>
        </w:tc>
        <w:tc>
          <w:tcPr>
            <w:tcW w:w="749" w:type="pct"/>
          </w:tcPr>
          <w:p w14:paraId="4580F4A2" w14:textId="28692614" w:rsidR="00B85142" w:rsidRPr="004F4BE4" w:rsidRDefault="00B85142" w:rsidP="00B85142">
            <w:pPr>
              <w:autoSpaceDE w:val="0"/>
              <w:autoSpaceDN w:val="0"/>
              <w:adjustRightInd w:val="0"/>
              <w:jc w:val="both"/>
              <w:rPr>
                <w:sz w:val="22"/>
                <w:shd w:val="clear" w:color="auto" w:fill="FFFFFF"/>
              </w:rPr>
            </w:pPr>
            <w:r>
              <w:rPr>
                <w:sz w:val="22"/>
                <w:shd w:val="clear" w:color="auto" w:fill="FFFFFF"/>
              </w:rPr>
              <w:t xml:space="preserve">Expected to progress to BCAG/ MB in Q2 (Aug/ Sept) </w:t>
            </w:r>
          </w:p>
        </w:tc>
        <w:tc>
          <w:tcPr>
            <w:tcW w:w="683" w:type="pct"/>
          </w:tcPr>
          <w:p w14:paraId="7F35D698" w14:textId="77777777" w:rsidR="00B85142" w:rsidRPr="00E20894" w:rsidRDefault="00B85142" w:rsidP="00B85142">
            <w:pPr>
              <w:autoSpaceDE w:val="0"/>
              <w:autoSpaceDN w:val="0"/>
              <w:adjustRightInd w:val="0"/>
              <w:jc w:val="both"/>
              <w:rPr>
                <w:b/>
                <w:sz w:val="22"/>
                <w:shd w:val="clear" w:color="auto" w:fill="FFFFFF"/>
              </w:rPr>
            </w:pPr>
          </w:p>
        </w:tc>
      </w:tr>
      <w:tr w:rsidR="00B85142" w:rsidRPr="003D5254" w14:paraId="7DBA80F9" w14:textId="77777777" w:rsidTr="00B85142">
        <w:trPr>
          <w:trHeight w:val="274"/>
        </w:trPr>
        <w:tc>
          <w:tcPr>
            <w:tcW w:w="1286" w:type="pct"/>
          </w:tcPr>
          <w:p w14:paraId="45B6D2A7" w14:textId="254D19F3" w:rsidR="00B85142" w:rsidRDefault="00B85142" w:rsidP="00B85142">
            <w:pPr>
              <w:autoSpaceDE w:val="0"/>
              <w:autoSpaceDN w:val="0"/>
              <w:adjustRightInd w:val="0"/>
              <w:jc w:val="both"/>
              <w:rPr>
                <w:b/>
                <w:sz w:val="22"/>
                <w:shd w:val="clear" w:color="auto" w:fill="FFFFFF"/>
              </w:rPr>
            </w:pPr>
            <w:r>
              <w:rPr>
                <w:b/>
                <w:sz w:val="22"/>
                <w:shd w:val="clear" w:color="auto" w:fill="FFFFFF"/>
              </w:rPr>
              <w:t xml:space="preserve">VBHC_DIAB_002: </w:t>
            </w:r>
            <w:r w:rsidRPr="004F4BE4">
              <w:rPr>
                <w:sz w:val="22"/>
                <w:shd w:val="clear" w:color="auto" w:fill="FFFFFF"/>
              </w:rPr>
              <w:t>Secure 95% compliance to national diabetes audit process target</w:t>
            </w:r>
          </w:p>
        </w:tc>
        <w:tc>
          <w:tcPr>
            <w:tcW w:w="995" w:type="pct"/>
          </w:tcPr>
          <w:p w14:paraId="11BC177A" w14:textId="4EB999D4"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Engagement with practices to understand resource and support needed</w:t>
            </w:r>
          </w:p>
        </w:tc>
        <w:tc>
          <w:tcPr>
            <w:tcW w:w="1287" w:type="pct"/>
          </w:tcPr>
          <w:p w14:paraId="77DD6FBE" w14:textId="4F2D343D"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Practices have been asked to provide baseline data for the care process standards</w:t>
            </w:r>
            <w:r>
              <w:rPr>
                <w:sz w:val="22"/>
                <w:shd w:val="clear" w:color="auto" w:fill="FFFFFF"/>
              </w:rPr>
              <w:t xml:space="preserve"> and asked about the barriers.</w:t>
            </w:r>
          </w:p>
        </w:tc>
        <w:tc>
          <w:tcPr>
            <w:tcW w:w="749" w:type="pct"/>
          </w:tcPr>
          <w:p w14:paraId="0514D6B8" w14:textId="172D6C56" w:rsidR="00B85142" w:rsidRPr="004F4BE4" w:rsidRDefault="00B85142" w:rsidP="00B85142">
            <w:pPr>
              <w:autoSpaceDE w:val="0"/>
              <w:autoSpaceDN w:val="0"/>
              <w:adjustRightInd w:val="0"/>
              <w:jc w:val="both"/>
              <w:rPr>
                <w:sz w:val="22"/>
                <w:shd w:val="clear" w:color="auto" w:fill="FFFFFF"/>
              </w:rPr>
            </w:pPr>
            <w:r>
              <w:rPr>
                <w:sz w:val="22"/>
                <w:shd w:val="clear" w:color="auto" w:fill="FFFFFF"/>
              </w:rPr>
              <w:t>Review outputs in Q2 and progress engagement / next steps with practices</w:t>
            </w:r>
          </w:p>
        </w:tc>
        <w:tc>
          <w:tcPr>
            <w:tcW w:w="683" w:type="pct"/>
          </w:tcPr>
          <w:p w14:paraId="0B7E0CB7" w14:textId="77777777" w:rsidR="00B85142" w:rsidRPr="00E20894" w:rsidRDefault="00B85142" w:rsidP="00B85142">
            <w:pPr>
              <w:autoSpaceDE w:val="0"/>
              <w:autoSpaceDN w:val="0"/>
              <w:adjustRightInd w:val="0"/>
              <w:jc w:val="both"/>
              <w:rPr>
                <w:b/>
                <w:sz w:val="22"/>
                <w:shd w:val="clear" w:color="auto" w:fill="FFFFFF"/>
              </w:rPr>
            </w:pPr>
          </w:p>
        </w:tc>
      </w:tr>
      <w:tr w:rsidR="00B85142" w:rsidRPr="003D5254" w14:paraId="44BC7A95" w14:textId="77777777" w:rsidTr="00B85142">
        <w:trPr>
          <w:trHeight w:val="274"/>
        </w:trPr>
        <w:tc>
          <w:tcPr>
            <w:tcW w:w="1286" w:type="pct"/>
          </w:tcPr>
          <w:p w14:paraId="53ABCCB3" w14:textId="120F1ADD" w:rsidR="00B85142" w:rsidRDefault="00B85142" w:rsidP="00B85142">
            <w:pPr>
              <w:autoSpaceDE w:val="0"/>
              <w:autoSpaceDN w:val="0"/>
              <w:adjustRightInd w:val="0"/>
              <w:jc w:val="both"/>
              <w:rPr>
                <w:b/>
                <w:sz w:val="22"/>
                <w:shd w:val="clear" w:color="auto" w:fill="FFFFFF"/>
              </w:rPr>
            </w:pPr>
            <w:r>
              <w:rPr>
                <w:b/>
                <w:sz w:val="22"/>
                <w:shd w:val="clear" w:color="auto" w:fill="FFFFFF"/>
              </w:rPr>
              <w:t xml:space="preserve">VBHC_OALIF_001-003: </w:t>
            </w:r>
            <w:r w:rsidRPr="004F4BE4">
              <w:rPr>
                <w:sz w:val="22"/>
                <w:shd w:val="clear" w:color="auto" w:fill="FFFFFF"/>
              </w:rPr>
              <w:t>Optimise non surgical Hip Osteoarthritis (OA) care</w:t>
            </w:r>
            <w:r>
              <w:rPr>
                <w:sz w:val="22"/>
                <w:shd w:val="clear" w:color="auto" w:fill="FFFFFF"/>
              </w:rPr>
              <w:t xml:space="preserve">. </w:t>
            </w:r>
            <w:r w:rsidRPr="004F4BE4">
              <w:rPr>
                <w:sz w:val="22"/>
                <w:shd w:val="clear" w:color="auto" w:fill="FFFFFF"/>
              </w:rPr>
              <w:t>Prehab (optimise patients physical and mental health)  whilst on waiting list for Hip &amp; Knee replacement surgery</w:t>
            </w:r>
          </w:p>
          <w:p w14:paraId="69FC6BA0" w14:textId="65D2664F" w:rsidR="00B85142" w:rsidRDefault="00B85142" w:rsidP="00B85142">
            <w:pPr>
              <w:autoSpaceDE w:val="0"/>
              <w:autoSpaceDN w:val="0"/>
              <w:adjustRightInd w:val="0"/>
              <w:jc w:val="both"/>
              <w:rPr>
                <w:b/>
                <w:sz w:val="22"/>
                <w:shd w:val="clear" w:color="auto" w:fill="FFFFFF"/>
              </w:rPr>
            </w:pPr>
          </w:p>
        </w:tc>
        <w:tc>
          <w:tcPr>
            <w:tcW w:w="995" w:type="pct"/>
          </w:tcPr>
          <w:p w14:paraId="0BBBAF82" w14:textId="77777777" w:rsidR="00B85142" w:rsidRDefault="00B85142" w:rsidP="00B85142">
            <w:pPr>
              <w:autoSpaceDE w:val="0"/>
              <w:autoSpaceDN w:val="0"/>
              <w:adjustRightInd w:val="0"/>
              <w:jc w:val="both"/>
              <w:rPr>
                <w:sz w:val="22"/>
                <w:shd w:val="clear" w:color="auto" w:fill="FFFFFF"/>
              </w:rPr>
            </w:pPr>
            <w:r w:rsidRPr="004F4BE4">
              <w:rPr>
                <w:sz w:val="22"/>
                <w:shd w:val="clear" w:color="auto" w:fill="FFFFFF"/>
              </w:rPr>
              <w:t>25% total patient uptake for year</w:t>
            </w:r>
          </w:p>
          <w:p w14:paraId="268325C5" w14:textId="77777777" w:rsidR="00B85142" w:rsidRDefault="00B85142" w:rsidP="00B85142">
            <w:pPr>
              <w:autoSpaceDE w:val="0"/>
              <w:autoSpaceDN w:val="0"/>
              <w:adjustRightInd w:val="0"/>
              <w:jc w:val="both"/>
              <w:rPr>
                <w:sz w:val="22"/>
                <w:shd w:val="clear" w:color="auto" w:fill="FFFFFF"/>
              </w:rPr>
            </w:pPr>
          </w:p>
          <w:p w14:paraId="13B9BC8F" w14:textId="05477A1F"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 xml:space="preserve">Delivery of Stage 1 and Stage 2 support  </w:t>
            </w:r>
          </w:p>
        </w:tc>
        <w:tc>
          <w:tcPr>
            <w:tcW w:w="1287" w:type="pct"/>
          </w:tcPr>
          <w:p w14:paraId="22B77890" w14:textId="77777777" w:rsidR="00B85142" w:rsidRDefault="00B85142" w:rsidP="00B85142">
            <w:pPr>
              <w:autoSpaceDE w:val="0"/>
              <w:autoSpaceDN w:val="0"/>
              <w:adjustRightInd w:val="0"/>
              <w:jc w:val="both"/>
              <w:rPr>
                <w:sz w:val="22"/>
                <w:shd w:val="clear" w:color="auto" w:fill="FFFFFF"/>
              </w:rPr>
            </w:pPr>
            <w:r w:rsidRPr="004F4BE4">
              <w:rPr>
                <w:sz w:val="22"/>
                <w:shd w:val="clear" w:color="auto" w:fill="FFFFFF"/>
              </w:rPr>
              <w:t>Up to 10 % of patient uptake offered appointments. Delays in: 1)Staff recruitment 2) Update of digital system to support data collection &amp; PROM of new service</w:t>
            </w:r>
          </w:p>
          <w:p w14:paraId="726F31AC" w14:textId="77777777" w:rsidR="00B85142" w:rsidRDefault="00B85142" w:rsidP="00B85142">
            <w:pPr>
              <w:autoSpaceDE w:val="0"/>
              <w:autoSpaceDN w:val="0"/>
              <w:adjustRightInd w:val="0"/>
              <w:jc w:val="both"/>
              <w:rPr>
                <w:sz w:val="22"/>
                <w:shd w:val="clear" w:color="auto" w:fill="FFFFFF"/>
              </w:rPr>
            </w:pPr>
          </w:p>
          <w:p w14:paraId="57836ED9" w14:textId="35587DD2" w:rsidR="00B85142" w:rsidRPr="004F4BE4" w:rsidRDefault="00B85142" w:rsidP="00B85142">
            <w:pPr>
              <w:autoSpaceDE w:val="0"/>
              <w:autoSpaceDN w:val="0"/>
              <w:adjustRightInd w:val="0"/>
              <w:jc w:val="both"/>
              <w:rPr>
                <w:sz w:val="22"/>
                <w:shd w:val="clear" w:color="auto" w:fill="FFFFFF"/>
              </w:rPr>
            </w:pPr>
            <w:r w:rsidRPr="004F4BE4">
              <w:rPr>
                <w:sz w:val="22"/>
                <w:shd w:val="clear" w:color="auto" w:fill="FFFFFF"/>
              </w:rPr>
              <w:t>Stage 1 digital support offered to 100% Orthopaedic PREHAB existing waiting list. New work stream ongoing to open access to new referrals. Current role out of stage 2 FTF support delayed due to IG and cyber concerns around external partnership working Delays in building a suitabl</w:t>
            </w:r>
            <w:r>
              <w:rPr>
                <w:sz w:val="22"/>
                <w:shd w:val="clear" w:color="auto" w:fill="FFFFFF"/>
              </w:rPr>
              <w:t xml:space="preserve">e digital communication system </w:t>
            </w:r>
            <w:r w:rsidRPr="004F4BE4">
              <w:rPr>
                <w:sz w:val="22"/>
                <w:shd w:val="clear" w:color="auto" w:fill="FFFFFF"/>
              </w:rPr>
              <w:t xml:space="preserve"> </w:t>
            </w:r>
          </w:p>
        </w:tc>
        <w:tc>
          <w:tcPr>
            <w:tcW w:w="749" w:type="pct"/>
          </w:tcPr>
          <w:p w14:paraId="68405DCF" w14:textId="62998658" w:rsidR="00B85142" w:rsidRPr="004F4BE4" w:rsidRDefault="00B85142" w:rsidP="00B85142">
            <w:pPr>
              <w:autoSpaceDE w:val="0"/>
              <w:autoSpaceDN w:val="0"/>
              <w:adjustRightInd w:val="0"/>
              <w:jc w:val="both"/>
              <w:rPr>
                <w:sz w:val="22"/>
                <w:shd w:val="clear" w:color="auto" w:fill="FFFFFF"/>
              </w:rPr>
            </w:pPr>
            <w:r>
              <w:rPr>
                <w:sz w:val="22"/>
                <w:shd w:val="clear" w:color="auto" w:fill="FFFFFF"/>
              </w:rPr>
              <w:t>TBC awaiting digital/ IG support</w:t>
            </w:r>
          </w:p>
        </w:tc>
        <w:tc>
          <w:tcPr>
            <w:tcW w:w="683" w:type="pct"/>
          </w:tcPr>
          <w:p w14:paraId="085BCC62" w14:textId="3DA9D05B" w:rsidR="00B85142" w:rsidRPr="00674FD5" w:rsidRDefault="00B85142" w:rsidP="00B85142">
            <w:pPr>
              <w:autoSpaceDE w:val="0"/>
              <w:autoSpaceDN w:val="0"/>
              <w:adjustRightInd w:val="0"/>
              <w:jc w:val="both"/>
              <w:rPr>
                <w:sz w:val="22"/>
                <w:shd w:val="clear" w:color="auto" w:fill="FFFFFF"/>
              </w:rPr>
            </w:pPr>
            <w:r w:rsidRPr="00674FD5">
              <w:rPr>
                <w:sz w:val="22"/>
                <w:shd w:val="clear" w:color="auto" w:fill="FFFFFF"/>
              </w:rPr>
              <w:t>GMO Lead – Chris Lambert</w:t>
            </w:r>
          </w:p>
        </w:tc>
      </w:tr>
    </w:tbl>
    <w:p w14:paraId="13B9A834" w14:textId="7A3FC605" w:rsidR="000E467E" w:rsidRPr="003D5254" w:rsidRDefault="000E467E">
      <w:pPr>
        <w:spacing w:line="259" w:lineRule="auto"/>
        <w:rPr>
          <w:b/>
          <w:bCs/>
          <w:color w:val="000000" w:themeColor="text1"/>
          <w:sz w:val="22"/>
        </w:rPr>
      </w:pPr>
    </w:p>
    <w:p w14:paraId="20461074" w14:textId="77777777" w:rsidR="0061607B" w:rsidRDefault="0061607B" w:rsidP="0086378D">
      <w:pPr>
        <w:ind w:right="96"/>
        <w:jc w:val="both"/>
        <w:rPr>
          <w:i/>
          <w:color w:val="FF0000"/>
        </w:rPr>
      </w:pPr>
    </w:p>
    <w:p w14:paraId="3AF1E983" w14:textId="77777777" w:rsidR="0061607B" w:rsidRDefault="0061607B" w:rsidP="0086378D">
      <w:pPr>
        <w:ind w:right="96"/>
        <w:jc w:val="both"/>
        <w:rPr>
          <w:i/>
          <w:color w:val="FF0000"/>
        </w:rPr>
      </w:pPr>
    </w:p>
    <w:p w14:paraId="4D04724E" w14:textId="17AAC9B1" w:rsidR="0061607B" w:rsidRDefault="0061607B" w:rsidP="0086378D">
      <w:pPr>
        <w:ind w:right="96"/>
        <w:jc w:val="both"/>
        <w:rPr>
          <w:i/>
          <w:color w:val="FF0000"/>
        </w:rPr>
      </w:pPr>
    </w:p>
    <w:sectPr w:rsidR="0061607B" w:rsidSect="00895C3F">
      <w:headerReference w:type="default" r:id="rId11"/>
      <w:footerReference w:type="default" r:id="rId12"/>
      <w:pgSz w:w="16838" w:h="11906" w:orient="landscape"/>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9A64E8C" w16cid:durableId="2790C197"/>
  <w16cid:commentId w16cid:paraId="573E9B28" w16cid:durableId="2790C198"/>
  <w16cid:commentId w16cid:paraId="2ADF5140" w16cid:durableId="2790C199"/>
  <w16cid:commentId w16cid:paraId="4BD9FB5A" w16cid:durableId="2790C19A"/>
  <w16cid:commentId w16cid:paraId="7194E0FF" w16cid:durableId="2790C19B"/>
  <w16cid:commentId w16cid:paraId="6A056177" w16cid:durableId="2790C19C"/>
  <w16cid:commentId w16cid:paraId="6B30E89C" w16cid:durableId="2790C19D"/>
  <w16cid:commentId w16cid:paraId="408F35F5" w16cid:durableId="2790C19F"/>
  <w16cid:commentId w16cid:paraId="7A438D02" w16cid:durableId="2790C1A0"/>
  <w16cid:commentId w16cid:paraId="215B3EC4" w16cid:durableId="2790C1A1"/>
  <w16cid:commentId w16cid:paraId="7EC64BCE" w16cid:durableId="2790C1A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57B40E" w14:textId="77777777" w:rsidR="009E20F8" w:rsidRDefault="009E20F8">
      <w:pPr>
        <w:spacing w:after="0"/>
      </w:pPr>
      <w:r>
        <w:separator/>
      </w:r>
    </w:p>
  </w:endnote>
  <w:endnote w:type="continuationSeparator" w:id="0">
    <w:p w14:paraId="59C8B70F" w14:textId="77777777" w:rsidR="009E20F8" w:rsidRDefault="009E20F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909787"/>
      <w:docPartObj>
        <w:docPartGallery w:val="Page Numbers (Bottom of Page)"/>
        <w:docPartUnique/>
      </w:docPartObj>
    </w:sdtPr>
    <w:sdtEndPr/>
    <w:sdtContent>
      <w:sdt>
        <w:sdtPr>
          <w:id w:val="1935481315"/>
          <w:docPartObj>
            <w:docPartGallery w:val="Page Numbers (Top of Page)"/>
            <w:docPartUnique/>
          </w:docPartObj>
        </w:sdtPr>
        <w:sdtEndPr/>
        <w:sdtContent>
          <w:p w14:paraId="358633D3" w14:textId="4F9D588A" w:rsidR="009E20F8" w:rsidRDefault="009E20F8">
            <w:pPr>
              <w:pStyle w:val="Footer"/>
              <w:jc w:val="right"/>
            </w:pPr>
            <w:r>
              <w:t xml:space="preserve">Page </w:t>
            </w:r>
            <w:r>
              <w:rPr>
                <w:b/>
                <w:bCs/>
                <w:szCs w:val="24"/>
              </w:rPr>
              <w:fldChar w:fldCharType="begin"/>
            </w:r>
            <w:r>
              <w:rPr>
                <w:b/>
                <w:bCs/>
              </w:rPr>
              <w:instrText xml:space="preserve"> PAGE </w:instrText>
            </w:r>
            <w:r>
              <w:rPr>
                <w:b/>
                <w:bCs/>
                <w:szCs w:val="24"/>
              </w:rPr>
              <w:fldChar w:fldCharType="separate"/>
            </w:r>
            <w:r w:rsidR="00B85142">
              <w:rPr>
                <w:b/>
                <w:bCs/>
                <w:noProof/>
              </w:rPr>
              <w:t>14</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B85142">
              <w:rPr>
                <w:b/>
                <w:bCs/>
                <w:noProof/>
              </w:rPr>
              <w:t>15</w:t>
            </w:r>
            <w:r>
              <w:rPr>
                <w:b/>
                <w:bCs/>
                <w:szCs w:val="24"/>
              </w:rPr>
              <w:fldChar w:fldCharType="end"/>
            </w:r>
          </w:p>
        </w:sdtContent>
      </w:sdt>
    </w:sdtContent>
  </w:sdt>
  <w:p w14:paraId="787EE4E4" w14:textId="77777777" w:rsidR="009E20F8" w:rsidRDefault="009E20F8" w:rsidP="02C7A8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175475" w14:textId="77777777" w:rsidR="009E20F8" w:rsidRDefault="009E20F8">
      <w:pPr>
        <w:spacing w:after="0"/>
      </w:pPr>
      <w:r>
        <w:separator/>
      </w:r>
    </w:p>
  </w:footnote>
  <w:footnote w:type="continuationSeparator" w:id="0">
    <w:p w14:paraId="56633FDD" w14:textId="77777777" w:rsidR="009E20F8" w:rsidRDefault="009E20F8">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650"/>
      <w:gridCol w:w="4650"/>
      <w:gridCol w:w="4650"/>
    </w:tblGrid>
    <w:tr w:rsidR="009E20F8" w14:paraId="546BF5F4" w14:textId="77777777" w:rsidTr="02C7A83A">
      <w:tc>
        <w:tcPr>
          <w:tcW w:w="4650" w:type="dxa"/>
        </w:tcPr>
        <w:p w14:paraId="177F0413" w14:textId="77777777" w:rsidR="009E20F8" w:rsidRDefault="009E20F8" w:rsidP="02C7A83A">
          <w:pPr>
            <w:pStyle w:val="Header"/>
            <w:ind w:left="-115"/>
          </w:pPr>
        </w:p>
      </w:tc>
      <w:tc>
        <w:tcPr>
          <w:tcW w:w="4650" w:type="dxa"/>
        </w:tcPr>
        <w:p w14:paraId="7ECC191A" w14:textId="77777777" w:rsidR="009E20F8" w:rsidRDefault="009E20F8" w:rsidP="02C7A83A">
          <w:pPr>
            <w:pStyle w:val="Header"/>
            <w:jc w:val="center"/>
          </w:pPr>
        </w:p>
      </w:tc>
      <w:tc>
        <w:tcPr>
          <w:tcW w:w="4650" w:type="dxa"/>
        </w:tcPr>
        <w:p w14:paraId="76EBF03B" w14:textId="77777777" w:rsidR="009E20F8" w:rsidRDefault="009E20F8" w:rsidP="02C7A83A">
          <w:pPr>
            <w:pStyle w:val="Header"/>
            <w:ind w:right="-115"/>
            <w:jc w:val="right"/>
          </w:pPr>
        </w:p>
      </w:tc>
    </w:tr>
  </w:tbl>
  <w:p w14:paraId="4CC7687B" w14:textId="77777777" w:rsidR="009E20F8" w:rsidRDefault="009E20F8" w:rsidP="02C7A8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B1739"/>
    <w:multiLevelType w:val="hybridMultilevel"/>
    <w:tmpl w:val="4838FE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14DB7"/>
    <w:multiLevelType w:val="hybridMultilevel"/>
    <w:tmpl w:val="45A2C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957E1B"/>
    <w:multiLevelType w:val="hybridMultilevel"/>
    <w:tmpl w:val="E7681B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8EA2D50"/>
    <w:multiLevelType w:val="hybridMultilevel"/>
    <w:tmpl w:val="02A860AC"/>
    <w:lvl w:ilvl="0" w:tplc="366C55B2">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AD70F92"/>
    <w:multiLevelType w:val="hybridMultilevel"/>
    <w:tmpl w:val="A50420C6"/>
    <w:lvl w:ilvl="0" w:tplc="E1EEEB8A">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063A59"/>
    <w:multiLevelType w:val="hybridMultilevel"/>
    <w:tmpl w:val="4C74886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5EA89C8"/>
    <w:multiLevelType w:val="hybridMultilevel"/>
    <w:tmpl w:val="5FE67364"/>
    <w:lvl w:ilvl="0" w:tplc="4942DCA4">
      <w:start w:val="1"/>
      <w:numFmt w:val="decimal"/>
      <w:lvlText w:val="%1."/>
      <w:lvlJc w:val="left"/>
      <w:pPr>
        <w:ind w:left="360" w:hanging="360"/>
      </w:pPr>
      <w:rPr>
        <w:b/>
      </w:rPr>
    </w:lvl>
    <w:lvl w:ilvl="1" w:tplc="28ACDC46">
      <w:start w:val="1"/>
      <w:numFmt w:val="lowerLetter"/>
      <w:lvlText w:val="%2."/>
      <w:lvlJc w:val="left"/>
      <w:pPr>
        <w:ind w:left="1440" w:hanging="360"/>
      </w:pPr>
    </w:lvl>
    <w:lvl w:ilvl="2" w:tplc="E6FC08D6">
      <w:start w:val="1"/>
      <w:numFmt w:val="lowerRoman"/>
      <w:lvlText w:val="%3."/>
      <w:lvlJc w:val="right"/>
      <w:pPr>
        <w:ind w:left="2160" w:hanging="180"/>
      </w:pPr>
    </w:lvl>
    <w:lvl w:ilvl="3" w:tplc="60109FF4">
      <w:start w:val="1"/>
      <w:numFmt w:val="decimal"/>
      <w:lvlText w:val="%4."/>
      <w:lvlJc w:val="left"/>
      <w:pPr>
        <w:ind w:left="2880" w:hanging="360"/>
      </w:pPr>
    </w:lvl>
    <w:lvl w:ilvl="4" w:tplc="F9AA8132">
      <w:start w:val="1"/>
      <w:numFmt w:val="lowerLetter"/>
      <w:lvlText w:val="%5."/>
      <w:lvlJc w:val="left"/>
      <w:pPr>
        <w:ind w:left="3600" w:hanging="360"/>
      </w:pPr>
    </w:lvl>
    <w:lvl w:ilvl="5" w:tplc="EB8889B0">
      <w:start w:val="1"/>
      <w:numFmt w:val="lowerRoman"/>
      <w:lvlText w:val="%6."/>
      <w:lvlJc w:val="right"/>
      <w:pPr>
        <w:ind w:left="4320" w:hanging="180"/>
      </w:pPr>
    </w:lvl>
    <w:lvl w:ilvl="6" w:tplc="B36A7D8E">
      <w:start w:val="1"/>
      <w:numFmt w:val="decimal"/>
      <w:lvlText w:val="%7."/>
      <w:lvlJc w:val="left"/>
      <w:pPr>
        <w:ind w:left="5040" w:hanging="360"/>
      </w:pPr>
    </w:lvl>
    <w:lvl w:ilvl="7" w:tplc="1026EE7A">
      <w:start w:val="1"/>
      <w:numFmt w:val="lowerLetter"/>
      <w:lvlText w:val="%8."/>
      <w:lvlJc w:val="left"/>
      <w:pPr>
        <w:ind w:left="5760" w:hanging="360"/>
      </w:pPr>
    </w:lvl>
    <w:lvl w:ilvl="8" w:tplc="7CD2215C">
      <w:start w:val="1"/>
      <w:numFmt w:val="lowerRoman"/>
      <w:lvlText w:val="%9."/>
      <w:lvlJc w:val="right"/>
      <w:pPr>
        <w:ind w:left="6480" w:hanging="180"/>
      </w:pPr>
    </w:lvl>
  </w:abstractNum>
  <w:abstractNum w:abstractNumId="7" w15:restartNumberingAfterBreak="0">
    <w:nsid w:val="18B63200"/>
    <w:multiLevelType w:val="hybridMultilevel"/>
    <w:tmpl w:val="C79082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9EC18BB"/>
    <w:multiLevelType w:val="hybridMultilevel"/>
    <w:tmpl w:val="1554A5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C026F0"/>
    <w:multiLevelType w:val="hybridMultilevel"/>
    <w:tmpl w:val="CAC69986"/>
    <w:lvl w:ilvl="0" w:tplc="595C8928">
      <w:start w:val="1"/>
      <w:numFmt w:val="bullet"/>
      <w:lvlText w:val=""/>
      <w:lvlJc w:val="left"/>
      <w:pPr>
        <w:ind w:left="720" w:hanging="360"/>
      </w:pPr>
      <w:rPr>
        <w:rFonts w:ascii="Symbol" w:hAnsi="Symbol" w:hint="default"/>
      </w:rPr>
    </w:lvl>
    <w:lvl w:ilvl="1" w:tplc="458EDB5C">
      <w:start w:val="1"/>
      <w:numFmt w:val="bullet"/>
      <w:lvlText w:val="o"/>
      <w:lvlJc w:val="left"/>
      <w:pPr>
        <w:ind w:left="1440" w:hanging="360"/>
      </w:pPr>
      <w:rPr>
        <w:rFonts w:ascii="Courier New" w:hAnsi="Courier New" w:hint="default"/>
      </w:rPr>
    </w:lvl>
    <w:lvl w:ilvl="2" w:tplc="D4C29882">
      <w:start w:val="1"/>
      <w:numFmt w:val="bullet"/>
      <w:lvlText w:val=""/>
      <w:lvlJc w:val="left"/>
      <w:pPr>
        <w:ind w:left="2160" w:hanging="360"/>
      </w:pPr>
      <w:rPr>
        <w:rFonts w:ascii="Wingdings" w:hAnsi="Wingdings" w:hint="default"/>
      </w:rPr>
    </w:lvl>
    <w:lvl w:ilvl="3" w:tplc="45EE4482">
      <w:start w:val="1"/>
      <w:numFmt w:val="bullet"/>
      <w:lvlText w:val=""/>
      <w:lvlJc w:val="left"/>
      <w:pPr>
        <w:ind w:left="2880" w:hanging="360"/>
      </w:pPr>
      <w:rPr>
        <w:rFonts w:ascii="Symbol" w:hAnsi="Symbol" w:hint="default"/>
      </w:rPr>
    </w:lvl>
    <w:lvl w:ilvl="4" w:tplc="9726041A">
      <w:start w:val="1"/>
      <w:numFmt w:val="bullet"/>
      <w:lvlText w:val="o"/>
      <w:lvlJc w:val="left"/>
      <w:pPr>
        <w:ind w:left="3600" w:hanging="360"/>
      </w:pPr>
      <w:rPr>
        <w:rFonts w:ascii="Courier New" w:hAnsi="Courier New" w:hint="default"/>
      </w:rPr>
    </w:lvl>
    <w:lvl w:ilvl="5" w:tplc="AA52BB10">
      <w:start w:val="1"/>
      <w:numFmt w:val="bullet"/>
      <w:lvlText w:val=""/>
      <w:lvlJc w:val="left"/>
      <w:pPr>
        <w:ind w:left="4320" w:hanging="360"/>
      </w:pPr>
      <w:rPr>
        <w:rFonts w:ascii="Wingdings" w:hAnsi="Wingdings" w:hint="default"/>
      </w:rPr>
    </w:lvl>
    <w:lvl w:ilvl="6" w:tplc="FFFACD1C">
      <w:start w:val="1"/>
      <w:numFmt w:val="bullet"/>
      <w:lvlText w:val=""/>
      <w:lvlJc w:val="left"/>
      <w:pPr>
        <w:ind w:left="5040" w:hanging="360"/>
      </w:pPr>
      <w:rPr>
        <w:rFonts w:ascii="Symbol" w:hAnsi="Symbol" w:hint="default"/>
      </w:rPr>
    </w:lvl>
    <w:lvl w:ilvl="7" w:tplc="5308A95A">
      <w:start w:val="1"/>
      <w:numFmt w:val="bullet"/>
      <w:lvlText w:val="o"/>
      <w:lvlJc w:val="left"/>
      <w:pPr>
        <w:ind w:left="5760" w:hanging="360"/>
      </w:pPr>
      <w:rPr>
        <w:rFonts w:ascii="Courier New" w:hAnsi="Courier New" w:hint="default"/>
      </w:rPr>
    </w:lvl>
    <w:lvl w:ilvl="8" w:tplc="7D6E8088">
      <w:start w:val="1"/>
      <w:numFmt w:val="bullet"/>
      <w:lvlText w:val=""/>
      <w:lvlJc w:val="left"/>
      <w:pPr>
        <w:ind w:left="6480" w:hanging="360"/>
      </w:pPr>
      <w:rPr>
        <w:rFonts w:ascii="Wingdings" w:hAnsi="Wingdings" w:hint="default"/>
      </w:rPr>
    </w:lvl>
  </w:abstractNum>
  <w:abstractNum w:abstractNumId="10" w15:restartNumberingAfterBreak="0">
    <w:nsid w:val="1EB70392"/>
    <w:multiLevelType w:val="hybridMultilevel"/>
    <w:tmpl w:val="46A82414"/>
    <w:lvl w:ilvl="0" w:tplc="3AE0ED42">
      <w:start w:val="1"/>
      <w:numFmt w:val="bullet"/>
      <w:lvlText w:val="•"/>
      <w:lvlJc w:val="left"/>
      <w:pPr>
        <w:tabs>
          <w:tab w:val="num" w:pos="720"/>
        </w:tabs>
        <w:ind w:left="720" w:hanging="360"/>
      </w:pPr>
      <w:rPr>
        <w:rFonts w:ascii="Arial" w:hAnsi="Arial" w:hint="default"/>
      </w:rPr>
    </w:lvl>
    <w:lvl w:ilvl="1" w:tplc="7C4CCBBA" w:tentative="1">
      <w:start w:val="1"/>
      <w:numFmt w:val="bullet"/>
      <w:lvlText w:val="•"/>
      <w:lvlJc w:val="left"/>
      <w:pPr>
        <w:tabs>
          <w:tab w:val="num" w:pos="1440"/>
        </w:tabs>
        <w:ind w:left="1440" w:hanging="360"/>
      </w:pPr>
      <w:rPr>
        <w:rFonts w:ascii="Arial" w:hAnsi="Arial" w:hint="default"/>
      </w:rPr>
    </w:lvl>
    <w:lvl w:ilvl="2" w:tplc="2968D844" w:tentative="1">
      <w:start w:val="1"/>
      <w:numFmt w:val="bullet"/>
      <w:lvlText w:val="•"/>
      <w:lvlJc w:val="left"/>
      <w:pPr>
        <w:tabs>
          <w:tab w:val="num" w:pos="2160"/>
        </w:tabs>
        <w:ind w:left="2160" w:hanging="360"/>
      </w:pPr>
      <w:rPr>
        <w:rFonts w:ascii="Arial" w:hAnsi="Arial" w:hint="default"/>
      </w:rPr>
    </w:lvl>
    <w:lvl w:ilvl="3" w:tplc="61BAACD4" w:tentative="1">
      <w:start w:val="1"/>
      <w:numFmt w:val="bullet"/>
      <w:lvlText w:val="•"/>
      <w:lvlJc w:val="left"/>
      <w:pPr>
        <w:tabs>
          <w:tab w:val="num" w:pos="2880"/>
        </w:tabs>
        <w:ind w:left="2880" w:hanging="360"/>
      </w:pPr>
      <w:rPr>
        <w:rFonts w:ascii="Arial" w:hAnsi="Arial" w:hint="default"/>
      </w:rPr>
    </w:lvl>
    <w:lvl w:ilvl="4" w:tplc="D57C9F86" w:tentative="1">
      <w:start w:val="1"/>
      <w:numFmt w:val="bullet"/>
      <w:lvlText w:val="•"/>
      <w:lvlJc w:val="left"/>
      <w:pPr>
        <w:tabs>
          <w:tab w:val="num" w:pos="3600"/>
        </w:tabs>
        <w:ind w:left="3600" w:hanging="360"/>
      </w:pPr>
      <w:rPr>
        <w:rFonts w:ascii="Arial" w:hAnsi="Arial" w:hint="default"/>
      </w:rPr>
    </w:lvl>
    <w:lvl w:ilvl="5" w:tplc="74F6611E" w:tentative="1">
      <w:start w:val="1"/>
      <w:numFmt w:val="bullet"/>
      <w:lvlText w:val="•"/>
      <w:lvlJc w:val="left"/>
      <w:pPr>
        <w:tabs>
          <w:tab w:val="num" w:pos="4320"/>
        </w:tabs>
        <w:ind w:left="4320" w:hanging="360"/>
      </w:pPr>
      <w:rPr>
        <w:rFonts w:ascii="Arial" w:hAnsi="Arial" w:hint="default"/>
      </w:rPr>
    </w:lvl>
    <w:lvl w:ilvl="6" w:tplc="31BC4DF0" w:tentative="1">
      <w:start w:val="1"/>
      <w:numFmt w:val="bullet"/>
      <w:lvlText w:val="•"/>
      <w:lvlJc w:val="left"/>
      <w:pPr>
        <w:tabs>
          <w:tab w:val="num" w:pos="5040"/>
        </w:tabs>
        <w:ind w:left="5040" w:hanging="360"/>
      </w:pPr>
      <w:rPr>
        <w:rFonts w:ascii="Arial" w:hAnsi="Arial" w:hint="default"/>
      </w:rPr>
    </w:lvl>
    <w:lvl w:ilvl="7" w:tplc="4386B7FC" w:tentative="1">
      <w:start w:val="1"/>
      <w:numFmt w:val="bullet"/>
      <w:lvlText w:val="•"/>
      <w:lvlJc w:val="left"/>
      <w:pPr>
        <w:tabs>
          <w:tab w:val="num" w:pos="5760"/>
        </w:tabs>
        <w:ind w:left="5760" w:hanging="360"/>
      </w:pPr>
      <w:rPr>
        <w:rFonts w:ascii="Arial" w:hAnsi="Arial" w:hint="default"/>
      </w:rPr>
    </w:lvl>
    <w:lvl w:ilvl="8" w:tplc="D97025A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04A7453"/>
    <w:multiLevelType w:val="hybridMultilevel"/>
    <w:tmpl w:val="B52870DE"/>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5560748"/>
    <w:multiLevelType w:val="hybridMultilevel"/>
    <w:tmpl w:val="0FE2A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7A3463"/>
    <w:multiLevelType w:val="hybridMultilevel"/>
    <w:tmpl w:val="1304DC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AAC4F0F"/>
    <w:multiLevelType w:val="hybridMultilevel"/>
    <w:tmpl w:val="975AD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7F3D85"/>
    <w:multiLevelType w:val="hybridMultilevel"/>
    <w:tmpl w:val="C0CCECF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2FC2576C"/>
    <w:multiLevelType w:val="hybridMultilevel"/>
    <w:tmpl w:val="78A026D2"/>
    <w:lvl w:ilvl="0" w:tplc="A112AD7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33034070"/>
    <w:multiLevelType w:val="hybridMultilevel"/>
    <w:tmpl w:val="06123A8E"/>
    <w:lvl w:ilvl="0" w:tplc="F802F350">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8941F1"/>
    <w:multiLevelType w:val="hybridMultilevel"/>
    <w:tmpl w:val="079E814A"/>
    <w:lvl w:ilvl="0" w:tplc="95848C60">
      <w:start w:val="1"/>
      <w:numFmt w:val="bullet"/>
      <w:lvlText w:val=""/>
      <w:lvlJc w:val="left"/>
      <w:pPr>
        <w:ind w:left="720" w:hanging="360"/>
      </w:pPr>
      <w:rPr>
        <w:rFonts w:ascii="Symbol" w:hAnsi="Symbol" w:hint="default"/>
      </w:rPr>
    </w:lvl>
    <w:lvl w:ilvl="1" w:tplc="E29AC756">
      <w:start w:val="1"/>
      <w:numFmt w:val="bullet"/>
      <w:lvlText w:val="o"/>
      <w:lvlJc w:val="left"/>
      <w:pPr>
        <w:ind w:left="1440" w:hanging="360"/>
      </w:pPr>
      <w:rPr>
        <w:rFonts w:ascii="Courier New" w:hAnsi="Courier New" w:hint="default"/>
      </w:rPr>
    </w:lvl>
    <w:lvl w:ilvl="2" w:tplc="A4A0238E">
      <w:start w:val="1"/>
      <w:numFmt w:val="bullet"/>
      <w:lvlText w:val=""/>
      <w:lvlJc w:val="left"/>
      <w:pPr>
        <w:ind w:left="2160" w:hanging="360"/>
      </w:pPr>
      <w:rPr>
        <w:rFonts w:ascii="Wingdings" w:hAnsi="Wingdings" w:hint="default"/>
      </w:rPr>
    </w:lvl>
    <w:lvl w:ilvl="3" w:tplc="4640618C">
      <w:start w:val="1"/>
      <w:numFmt w:val="bullet"/>
      <w:lvlText w:val=""/>
      <w:lvlJc w:val="left"/>
      <w:pPr>
        <w:ind w:left="2880" w:hanging="360"/>
      </w:pPr>
      <w:rPr>
        <w:rFonts w:ascii="Symbol" w:hAnsi="Symbol" w:hint="default"/>
      </w:rPr>
    </w:lvl>
    <w:lvl w:ilvl="4" w:tplc="A4E47084">
      <w:start w:val="1"/>
      <w:numFmt w:val="bullet"/>
      <w:lvlText w:val="o"/>
      <w:lvlJc w:val="left"/>
      <w:pPr>
        <w:ind w:left="3600" w:hanging="360"/>
      </w:pPr>
      <w:rPr>
        <w:rFonts w:ascii="Courier New" w:hAnsi="Courier New" w:hint="default"/>
      </w:rPr>
    </w:lvl>
    <w:lvl w:ilvl="5" w:tplc="032E5C3C">
      <w:start w:val="1"/>
      <w:numFmt w:val="bullet"/>
      <w:lvlText w:val=""/>
      <w:lvlJc w:val="left"/>
      <w:pPr>
        <w:ind w:left="4320" w:hanging="360"/>
      </w:pPr>
      <w:rPr>
        <w:rFonts w:ascii="Wingdings" w:hAnsi="Wingdings" w:hint="default"/>
      </w:rPr>
    </w:lvl>
    <w:lvl w:ilvl="6" w:tplc="D6A2A2AA">
      <w:start w:val="1"/>
      <w:numFmt w:val="bullet"/>
      <w:lvlText w:val=""/>
      <w:lvlJc w:val="left"/>
      <w:pPr>
        <w:ind w:left="5040" w:hanging="360"/>
      </w:pPr>
      <w:rPr>
        <w:rFonts w:ascii="Symbol" w:hAnsi="Symbol" w:hint="default"/>
      </w:rPr>
    </w:lvl>
    <w:lvl w:ilvl="7" w:tplc="E9DE7086">
      <w:start w:val="1"/>
      <w:numFmt w:val="bullet"/>
      <w:lvlText w:val="o"/>
      <w:lvlJc w:val="left"/>
      <w:pPr>
        <w:ind w:left="5760" w:hanging="360"/>
      </w:pPr>
      <w:rPr>
        <w:rFonts w:ascii="Courier New" w:hAnsi="Courier New" w:hint="default"/>
      </w:rPr>
    </w:lvl>
    <w:lvl w:ilvl="8" w:tplc="2428818E">
      <w:start w:val="1"/>
      <w:numFmt w:val="bullet"/>
      <w:lvlText w:val=""/>
      <w:lvlJc w:val="left"/>
      <w:pPr>
        <w:ind w:left="6480" w:hanging="360"/>
      </w:pPr>
      <w:rPr>
        <w:rFonts w:ascii="Wingdings" w:hAnsi="Wingdings" w:hint="default"/>
      </w:rPr>
    </w:lvl>
  </w:abstractNum>
  <w:abstractNum w:abstractNumId="19" w15:restartNumberingAfterBreak="0">
    <w:nsid w:val="35FF4697"/>
    <w:multiLevelType w:val="hybridMultilevel"/>
    <w:tmpl w:val="6F98907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67139C8"/>
    <w:multiLevelType w:val="hybridMultilevel"/>
    <w:tmpl w:val="F4284E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3705076C"/>
    <w:multiLevelType w:val="hybridMultilevel"/>
    <w:tmpl w:val="ABD45C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7F32E36"/>
    <w:multiLevelType w:val="hybridMultilevel"/>
    <w:tmpl w:val="32463514"/>
    <w:lvl w:ilvl="0" w:tplc="F802F350">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D356D6A"/>
    <w:multiLevelType w:val="hybridMultilevel"/>
    <w:tmpl w:val="863AD1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0B46CFE"/>
    <w:multiLevelType w:val="hybridMultilevel"/>
    <w:tmpl w:val="5AB2C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2C4098F"/>
    <w:multiLevelType w:val="hybridMultilevel"/>
    <w:tmpl w:val="12349C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41C2577"/>
    <w:multiLevelType w:val="hybridMultilevel"/>
    <w:tmpl w:val="F9B8B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4B05D98"/>
    <w:multiLevelType w:val="hybridMultilevel"/>
    <w:tmpl w:val="93245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03279B"/>
    <w:multiLevelType w:val="hybridMultilevel"/>
    <w:tmpl w:val="43A46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B233CE1"/>
    <w:multiLevelType w:val="hybridMultilevel"/>
    <w:tmpl w:val="7BB8C5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35954A1"/>
    <w:multiLevelType w:val="hybridMultilevel"/>
    <w:tmpl w:val="BE4CF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55B5027"/>
    <w:multiLevelType w:val="hybridMultilevel"/>
    <w:tmpl w:val="5B6A4C66"/>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55DF0A02"/>
    <w:multiLevelType w:val="hybridMultilevel"/>
    <w:tmpl w:val="9C46B9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9B231D0"/>
    <w:multiLevelType w:val="hybridMultilevel"/>
    <w:tmpl w:val="044A0C20"/>
    <w:lvl w:ilvl="0" w:tplc="6206DE08">
      <w:start w:val="1"/>
      <w:numFmt w:val="bullet"/>
      <w:lvlText w:val=""/>
      <w:lvlJc w:val="left"/>
      <w:pPr>
        <w:ind w:left="720" w:hanging="360"/>
      </w:pPr>
      <w:rPr>
        <w:rFonts w:ascii="Symbol" w:hAnsi="Symbol" w:hint="default"/>
      </w:rPr>
    </w:lvl>
    <w:lvl w:ilvl="1" w:tplc="6FBE5F32">
      <w:start w:val="1"/>
      <w:numFmt w:val="bullet"/>
      <w:lvlText w:val="o"/>
      <w:lvlJc w:val="left"/>
      <w:pPr>
        <w:ind w:left="1440" w:hanging="360"/>
      </w:pPr>
      <w:rPr>
        <w:rFonts w:ascii="Courier New" w:hAnsi="Courier New" w:hint="default"/>
      </w:rPr>
    </w:lvl>
    <w:lvl w:ilvl="2" w:tplc="7542CFB4">
      <w:start w:val="1"/>
      <w:numFmt w:val="bullet"/>
      <w:lvlText w:val=""/>
      <w:lvlJc w:val="left"/>
      <w:pPr>
        <w:ind w:left="2160" w:hanging="360"/>
      </w:pPr>
      <w:rPr>
        <w:rFonts w:ascii="Wingdings" w:hAnsi="Wingdings" w:hint="default"/>
      </w:rPr>
    </w:lvl>
    <w:lvl w:ilvl="3" w:tplc="D7F214D6">
      <w:start w:val="1"/>
      <w:numFmt w:val="bullet"/>
      <w:lvlText w:val=""/>
      <w:lvlJc w:val="left"/>
      <w:pPr>
        <w:ind w:left="2880" w:hanging="360"/>
      </w:pPr>
      <w:rPr>
        <w:rFonts w:ascii="Symbol" w:hAnsi="Symbol" w:hint="default"/>
      </w:rPr>
    </w:lvl>
    <w:lvl w:ilvl="4" w:tplc="C54A2F6A">
      <w:start w:val="1"/>
      <w:numFmt w:val="bullet"/>
      <w:lvlText w:val="o"/>
      <w:lvlJc w:val="left"/>
      <w:pPr>
        <w:ind w:left="3600" w:hanging="360"/>
      </w:pPr>
      <w:rPr>
        <w:rFonts w:ascii="Courier New" w:hAnsi="Courier New" w:hint="default"/>
      </w:rPr>
    </w:lvl>
    <w:lvl w:ilvl="5" w:tplc="6804EA62">
      <w:start w:val="1"/>
      <w:numFmt w:val="bullet"/>
      <w:lvlText w:val=""/>
      <w:lvlJc w:val="left"/>
      <w:pPr>
        <w:ind w:left="4320" w:hanging="360"/>
      </w:pPr>
      <w:rPr>
        <w:rFonts w:ascii="Wingdings" w:hAnsi="Wingdings" w:hint="default"/>
      </w:rPr>
    </w:lvl>
    <w:lvl w:ilvl="6" w:tplc="4F8E75AC">
      <w:start w:val="1"/>
      <w:numFmt w:val="bullet"/>
      <w:lvlText w:val=""/>
      <w:lvlJc w:val="left"/>
      <w:pPr>
        <w:ind w:left="5040" w:hanging="360"/>
      </w:pPr>
      <w:rPr>
        <w:rFonts w:ascii="Symbol" w:hAnsi="Symbol" w:hint="default"/>
      </w:rPr>
    </w:lvl>
    <w:lvl w:ilvl="7" w:tplc="D63A0B38">
      <w:start w:val="1"/>
      <w:numFmt w:val="bullet"/>
      <w:lvlText w:val="o"/>
      <w:lvlJc w:val="left"/>
      <w:pPr>
        <w:ind w:left="5760" w:hanging="360"/>
      </w:pPr>
      <w:rPr>
        <w:rFonts w:ascii="Courier New" w:hAnsi="Courier New" w:hint="default"/>
      </w:rPr>
    </w:lvl>
    <w:lvl w:ilvl="8" w:tplc="9D3A692A">
      <w:start w:val="1"/>
      <w:numFmt w:val="bullet"/>
      <w:lvlText w:val=""/>
      <w:lvlJc w:val="left"/>
      <w:pPr>
        <w:ind w:left="6480" w:hanging="360"/>
      </w:pPr>
      <w:rPr>
        <w:rFonts w:ascii="Wingdings" w:hAnsi="Wingdings" w:hint="default"/>
      </w:rPr>
    </w:lvl>
  </w:abstractNum>
  <w:abstractNum w:abstractNumId="34" w15:restartNumberingAfterBreak="0">
    <w:nsid w:val="5AE53E6B"/>
    <w:multiLevelType w:val="hybridMultilevel"/>
    <w:tmpl w:val="A308FA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5E581C6B"/>
    <w:multiLevelType w:val="hybridMultilevel"/>
    <w:tmpl w:val="E02A6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F0E7078"/>
    <w:multiLevelType w:val="hybridMultilevel"/>
    <w:tmpl w:val="D8467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512112B"/>
    <w:multiLevelType w:val="hybridMultilevel"/>
    <w:tmpl w:val="05A850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859438F"/>
    <w:multiLevelType w:val="hybridMultilevel"/>
    <w:tmpl w:val="CF7085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9306AFB"/>
    <w:multiLevelType w:val="hybridMultilevel"/>
    <w:tmpl w:val="A0045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C675657"/>
    <w:multiLevelType w:val="hybridMultilevel"/>
    <w:tmpl w:val="2848D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3"/>
  </w:num>
  <w:num w:numId="2">
    <w:abstractNumId w:val="6"/>
  </w:num>
  <w:num w:numId="3">
    <w:abstractNumId w:val="18"/>
  </w:num>
  <w:num w:numId="4">
    <w:abstractNumId w:val="9"/>
  </w:num>
  <w:num w:numId="5">
    <w:abstractNumId w:val="39"/>
  </w:num>
  <w:num w:numId="6">
    <w:abstractNumId w:val="16"/>
  </w:num>
  <w:num w:numId="7">
    <w:abstractNumId w:val="24"/>
  </w:num>
  <w:num w:numId="8">
    <w:abstractNumId w:val="40"/>
  </w:num>
  <w:num w:numId="9">
    <w:abstractNumId w:val="17"/>
  </w:num>
  <w:num w:numId="10">
    <w:abstractNumId w:val="22"/>
  </w:num>
  <w:num w:numId="11">
    <w:abstractNumId w:val="8"/>
  </w:num>
  <w:num w:numId="12">
    <w:abstractNumId w:val="25"/>
  </w:num>
  <w:num w:numId="13">
    <w:abstractNumId w:val="21"/>
  </w:num>
  <w:num w:numId="14">
    <w:abstractNumId w:val="37"/>
  </w:num>
  <w:num w:numId="15">
    <w:abstractNumId w:val="10"/>
  </w:num>
  <w:num w:numId="16">
    <w:abstractNumId w:val="20"/>
  </w:num>
  <w:num w:numId="17">
    <w:abstractNumId w:val="11"/>
  </w:num>
  <w:num w:numId="18">
    <w:abstractNumId w:val="4"/>
  </w:num>
  <w:num w:numId="19">
    <w:abstractNumId w:val="35"/>
  </w:num>
  <w:num w:numId="20">
    <w:abstractNumId w:val="26"/>
  </w:num>
  <w:num w:numId="21">
    <w:abstractNumId w:val="31"/>
  </w:num>
  <w:num w:numId="22">
    <w:abstractNumId w:val="5"/>
  </w:num>
  <w:num w:numId="23">
    <w:abstractNumId w:val="12"/>
  </w:num>
  <w:num w:numId="24">
    <w:abstractNumId w:val="7"/>
  </w:num>
  <w:num w:numId="25">
    <w:abstractNumId w:val="36"/>
  </w:num>
  <w:num w:numId="26">
    <w:abstractNumId w:val="2"/>
  </w:num>
  <w:num w:numId="27">
    <w:abstractNumId w:val="19"/>
  </w:num>
  <w:num w:numId="28">
    <w:abstractNumId w:val="13"/>
  </w:num>
  <w:num w:numId="29">
    <w:abstractNumId w:val="28"/>
  </w:num>
  <w:num w:numId="30">
    <w:abstractNumId w:val="30"/>
  </w:num>
  <w:num w:numId="31">
    <w:abstractNumId w:val="15"/>
  </w:num>
  <w:num w:numId="32">
    <w:abstractNumId w:val="32"/>
  </w:num>
  <w:num w:numId="33">
    <w:abstractNumId w:val="23"/>
  </w:num>
  <w:num w:numId="34">
    <w:abstractNumId w:val="14"/>
  </w:num>
  <w:num w:numId="35">
    <w:abstractNumId w:val="0"/>
  </w:num>
  <w:num w:numId="36">
    <w:abstractNumId w:val="38"/>
  </w:num>
  <w:num w:numId="37">
    <w:abstractNumId w:val="27"/>
  </w:num>
  <w:num w:numId="38">
    <w:abstractNumId w:val="1"/>
  </w:num>
  <w:num w:numId="39">
    <w:abstractNumId w:val="29"/>
  </w:num>
  <w:num w:numId="40">
    <w:abstractNumId w:val="3"/>
  </w:num>
  <w:num w:numId="41">
    <w:abstractNumId w:val="3"/>
  </w:num>
  <w:num w:numId="42">
    <w:abstractNumId w:val="3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01F1"/>
    <w:rsid w:val="00007355"/>
    <w:rsid w:val="000142F2"/>
    <w:rsid w:val="00021897"/>
    <w:rsid w:val="000233C6"/>
    <w:rsid w:val="000274D1"/>
    <w:rsid w:val="00031745"/>
    <w:rsid w:val="00037971"/>
    <w:rsid w:val="00041EC5"/>
    <w:rsid w:val="00044114"/>
    <w:rsid w:val="000501F1"/>
    <w:rsid w:val="00050837"/>
    <w:rsid w:val="00054E40"/>
    <w:rsid w:val="000573C3"/>
    <w:rsid w:val="0005769D"/>
    <w:rsid w:val="00062742"/>
    <w:rsid w:val="00067DB9"/>
    <w:rsid w:val="0007698E"/>
    <w:rsid w:val="00085EB6"/>
    <w:rsid w:val="00094567"/>
    <w:rsid w:val="00097ECE"/>
    <w:rsid w:val="000A6D8D"/>
    <w:rsid w:val="000B03DC"/>
    <w:rsid w:val="000B597E"/>
    <w:rsid w:val="000D166B"/>
    <w:rsid w:val="000D2CC3"/>
    <w:rsid w:val="000E467E"/>
    <w:rsid w:val="000E6637"/>
    <w:rsid w:val="000E6A8A"/>
    <w:rsid w:val="000F4937"/>
    <w:rsid w:val="001054AF"/>
    <w:rsid w:val="001175FD"/>
    <w:rsid w:val="00117AF2"/>
    <w:rsid w:val="00120A45"/>
    <w:rsid w:val="001323C3"/>
    <w:rsid w:val="00136288"/>
    <w:rsid w:val="00156D5D"/>
    <w:rsid w:val="00164E9D"/>
    <w:rsid w:val="0016598D"/>
    <w:rsid w:val="00167AEA"/>
    <w:rsid w:val="00183FB4"/>
    <w:rsid w:val="00195057"/>
    <w:rsid w:val="001A5DC2"/>
    <w:rsid w:val="001B2F33"/>
    <w:rsid w:val="001C3E21"/>
    <w:rsid w:val="001C645D"/>
    <w:rsid w:val="001C7D58"/>
    <w:rsid w:val="001D2E42"/>
    <w:rsid w:val="001D66D1"/>
    <w:rsid w:val="001F38CF"/>
    <w:rsid w:val="00200038"/>
    <w:rsid w:val="0020142A"/>
    <w:rsid w:val="00202FF2"/>
    <w:rsid w:val="00203677"/>
    <w:rsid w:val="00206785"/>
    <w:rsid w:val="00212E2A"/>
    <w:rsid w:val="002172C4"/>
    <w:rsid w:val="00224981"/>
    <w:rsid w:val="002271BD"/>
    <w:rsid w:val="00227A77"/>
    <w:rsid w:val="00231722"/>
    <w:rsid w:val="00231AB2"/>
    <w:rsid w:val="00235674"/>
    <w:rsid w:val="0023596A"/>
    <w:rsid w:val="00253E77"/>
    <w:rsid w:val="00255F16"/>
    <w:rsid w:val="00271EE4"/>
    <w:rsid w:val="00280D72"/>
    <w:rsid w:val="002814F3"/>
    <w:rsid w:val="00295979"/>
    <w:rsid w:val="002A20E8"/>
    <w:rsid w:val="002B3612"/>
    <w:rsid w:val="002D1984"/>
    <w:rsid w:val="002D19FE"/>
    <w:rsid w:val="002D279C"/>
    <w:rsid w:val="002D359E"/>
    <w:rsid w:val="002E495F"/>
    <w:rsid w:val="002E5F60"/>
    <w:rsid w:val="002F18F2"/>
    <w:rsid w:val="002F2A1F"/>
    <w:rsid w:val="00303C7D"/>
    <w:rsid w:val="00304D01"/>
    <w:rsid w:val="003118EC"/>
    <w:rsid w:val="0032661D"/>
    <w:rsid w:val="00326CFD"/>
    <w:rsid w:val="00327E52"/>
    <w:rsid w:val="00334DE3"/>
    <w:rsid w:val="003358CE"/>
    <w:rsid w:val="003469A0"/>
    <w:rsid w:val="00352610"/>
    <w:rsid w:val="00355D32"/>
    <w:rsid w:val="00355F9A"/>
    <w:rsid w:val="003616BB"/>
    <w:rsid w:val="0036535E"/>
    <w:rsid w:val="00367B21"/>
    <w:rsid w:val="003720A4"/>
    <w:rsid w:val="00373795"/>
    <w:rsid w:val="00374F0D"/>
    <w:rsid w:val="003773C9"/>
    <w:rsid w:val="003A1167"/>
    <w:rsid w:val="003A6D6E"/>
    <w:rsid w:val="003B1B53"/>
    <w:rsid w:val="003C3AA7"/>
    <w:rsid w:val="003C449F"/>
    <w:rsid w:val="003C4DB6"/>
    <w:rsid w:val="003C6277"/>
    <w:rsid w:val="003D01DA"/>
    <w:rsid w:val="003D5254"/>
    <w:rsid w:val="003D76F9"/>
    <w:rsid w:val="003E300C"/>
    <w:rsid w:val="003E587E"/>
    <w:rsid w:val="00424E42"/>
    <w:rsid w:val="00431292"/>
    <w:rsid w:val="004454BE"/>
    <w:rsid w:val="0045364C"/>
    <w:rsid w:val="00463639"/>
    <w:rsid w:val="00464A10"/>
    <w:rsid w:val="00465C56"/>
    <w:rsid w:val="00466982"/>
    <w:rsid w:val="00467185"/>
    <w:rsid w:val="0048242B"/>
    <w:rsid w:val="0048276F"/>
    <w:rsid w:val="004918B4"/>
    <w:rsid w:val="004B0CD8"/>
    <w:rsid w:val="004C1530"/>
    <w:rsid w:val="004D72E3"/>
    <w:rsid w:val="004E1A87"/>
    <w:rsid w:val="004E206C"/>
    <w:rsid w:val="004E6AC7"/>
    <w:rsid w:val="004F4BE4"/>
    <w:rsid w:val="004F704B"/>
    <w:rsid w:val="004F73BC"/>
    <w:rsid w:val="004F754F"/>
    <w:rsid w:val="004F7F84"/>
    <w:rsid w:val="00512A46"/>
    <w:rsid w:val="00513E78"/>
    <w:rsid w:val="0052295B"/>
    <w:rsid w:val="00523235"/>
    <w:rsid w:val="00525631"/>
    <w:rsid w:val="00525C13"/>
    <w:rsid w:val="00541A54"/>
    <w:rsid w:val="00542A40"/>
    <w:rsid w:val="0054650D"/>
    <w:rsid w:val="005502DA"/>
    <w:rsid w:val="00552DA8"/>
    <w:rsid w:val="0055347F"/>
    <w:rsid w:val="00563AA3"/>
    <w:rsid w:val="00565A51"/>
    <w:rsid w:val="00567CEA"/>
    <w:rsid w:val="00571053"/>
    <w:rsid w:val="005822F6"/>
    <w:rsid w:val="00590B3D"/>
    <w:rsid w:val="0059350B"/>
    <w:rsid w:val="00595ED1"/>
    <w:rsid w:val="0059640F"/>
    <w:rsid w:val="00597B5B"/>
    <w:rsid w:val="005A7D69"/>
    <w:rsid w:val="005B55D6"/>
    <w:rsid w:val="005B6947"/>
    <w:rsid w:val="005C2D3D"/>
    <w:rsid w:val="005D0041"/>
    <w:rsid w:val="005D2D1C"/>
    <w:rsid w:val="005D3B49"/>
    <w:rsid w:val="005D431C"/>
    <w:rsid w:val="005D6051"/>
    <w:rsid w:val="005D7A7C"/>
    <w:rsid w:val="005E62A9"/>
    <w:rsid w:val="005F12EE"/>
    <w:rsid w:val="006016D3"/>
    <w:rsid w:val="00602C59"/>
    <w:rsid w:val="00612B52"/>
    <w:rsid w:val="00612C22"/>
    <w:rsid w:val="00614609"/>
    <w:rsid w:val="006153F0"/>
    <w:rsid w:val="006158DB"/>
    <w:rsid w:val="0061607B"/>
    <w:rsid w:val="00617E99"/>
    <w:rsid w:val="0062231B"/>
    <w:rsid w:val="0063169A"/>
    <w:rsid w:val="00632923"/>
    <w:rsid w:val="006436E1"/>
    <w:rsid w:val="00645E01"/>
    <w:rsid w:val="0064772E"/>
    <w:rsid w:val="00647FB0"/>
    <w:rsid w:val="00650A8F"/>
    <w:rsid w:val="006641D5"/>
    <w:rsid w:val="00667926"/>
    <w:rsid w:val="006704E8"/>
    <w:rsid w:val="00670A78"/>
    <w:rsid w:val="006711AC"/>
    <w:rsid w:val="00672697"/>
    <w:rsid w:val="00674FD5"/>
    <w:rsid w:val="006772C3"/>
    <w:rsid w:val="0067736F"/>
    <w:rsid w:val="00692487"/>
    <w:rsid w:val="0069719E"/>
    <w:rsid w:val="00697343"/>
    <w:rsid w:val="006A4DCE"/>
    <w:rsid w:val="006A79C5"/>
    <w:rsid w:val="006B545C"/>
    <w:rsid w:val="006B5DDA"/>
    <w:rsid w:val="006C24EE"/>
    <w:rsid w:val="006C35ED"/>
    <w:rsid w:val="006C5AA7"/>
    <w:rsid w:val="006C6283"/>
    <w:rsid w:val="006D0530"/>
    <w:rsid w:val="006D1ACC"/>
    <w:rsid w:val="006D5F78"/>
    <w:rsid w:val="006E488E"/>
    <w:rsid w:val="006F17C6"/>
    <w:rsid w:val="006F2C3D"/>
    <w:rsid w:val="006F34AC"/>
    <w:rsid w:val="00706FD4"/>
    <w:rsid w:val="007106CC"/>
    <w:rsid w:val="00716BB0"/>
    <w:rsid w:val="00754D6A"/>
    <w:rsid w:val="00757BD8"/>
    <w:rsid w:val="00767C74"/>
    <w:rsid w:val="00772882"/>
    <w:rsid w:val="00783401"/>
    <w:rsid w:val="0078704F"/>
    <w:rsid w:val="00792E1A"/>
    <w:rsid w:val="007A016D"/>
    <w:rsid w:val="007A5BA0"/>
    <w:rsid w:val="007B0443"/>
    <w:rsid w:val="007B43FC"/>
    <w:rsid w:val="007B4AFF"/>
    <w:rsid w:val="007C1556"/>
    <w:rsid w:val="007D1043"/>
    <w:rsid w:val="007D7DFE"/>
    <w:rsid w:val="007E6F2D"/>
    <w:rsid w:val="007F0314"/>
    <w:rsid w:val="00800FF1"/>
    <w:rsid w:val="008155F4"/>
    <w:rsid w:val="00816B19"/>
    <w:rsid w:val="00831752"/>
    <w:rsid w:val="00831826"/>
    <w:rsid w:val="00835D91"/>
    <w:rsid w:val="00836277"/>
    <w:rsid w:val="00836478"/>
    <w:rsid w:val="00841E33"/>
    <w:rsid w:val="00845710"/>
    <w:rsid w:val="00851F7B"/>
    <w:rsid w:val="00854794"/>
    <w:rsid w:val="0086378D"/>
    <w:rsid w:val="00865014"/>
    <w:rsid w:val="008687C4"/>
    <w:rsid w:val="00883FAE"/>
    <w:rsid w:val="00894EAA"/>
    <w:rsid w:val="00895196"/>
    <w:rsid w:val="00895B6D"/>
    <w:rsid w:val="00895C3F"/>
    <w:rsid w:val="008A1324"/>
    <w:rsid w:val="008A31DB"/>
    <w:rsid w:val="008A6788"/>
    <w:rsid w:val="008A7CCC"/>
    <w:rsid w:val="008B0656"/>
    <w:rsid w:val="008B6E03"/>
    <w:rsid w:val="008C54F6"/>
    <w:rsid w:val="008D1E33"/>
    <w:rsid w:val="008D3B06"/>
    <w:rsid w:val="008D4ADD"/>
    <w:rsid w:val="008E1343"/>
    <w:rsid w:val="008E53AF"/>
    <w:rsid w:val="008F013E"/>
    <w:rsid w:val="008F298D"/>
    <w:rsid w:val="008F2F8D"/>
    <w:rsid w:val="008F5525"/>
    <w:rsid w:val="008F75CB"/>
    <w:rsid w:val="00910EEE"/>
    <w:rsid w:val="00915112"/>
    <w:rsid w:val="00917164"/>
    <w:rsid w:val="00930FAC"/>
    <w:rsid w:val="009311B9"/>
    <w:rsid w:val="00934BEA"/>
    <w:rsid w:val="00935D01"/>
    <w:rsid w:val="0094163D"/>
    <w:rsid w:val="00944FE5"/>
    <w:rsid w:val="00946781"/>
    <w:rsid w:val="00946C62"/>
    <w:rsid w:val="0095223F"/>
    <w:rsid w:val="0096000C"/>
    <w:rsid w:val="009636F8"/>
    <w:rsid w:val="00973677"/>
    <w:rsid w:val="009800EC"/>
    <w:rsid w:val="00984396"/>
    <w:rsid w:val="00994399"/>
    <w:rsid w:val="00996CAA"/>
    <w:rsid w:val="009A3747"/>
    <w:rsid w:val="009B34E3"/>
    <w:rsid w:val="009B577C"/>
    <w:rsid w:val="009C2884"/>
    <w:rsid w:val="009C77B2"/>
    <w:rsid w:val="009D2009"/>
    <w:rsid w:val="009E20F8"/>
    <w:rsid w:val="009E316A"/>
    <w:rsid w:val="009F55E6"/>
    <w:rsid w:val="00A023E1"/>
    <w:rsid w:val="00A036A8"/>
    <w:rsid w:val="00A045ED"/>
    <w:rsid w:val="00A04C02"/>
    <w:rsid w:val="00A145FF"/>
    <w:rsid w:val="00A216A1"/>
    <w:rsid w:val="00A23B3F"/>
    <w:rsid w:val="00A257AD"/>
    <w:rsid w:val="00A25BEF"/>
    <w:rsid w:val="00A32350"/>
    <w:rsid w:val="00A41F84"/>
    <w:rsid w:val="00A4700F"/>
    <w:rsid w:val="00A47474"/>
    <w:rsid w:val="00A572C5"/>
    <w:rsid w:val="00A626E6"/>
    <w:rsid w:val="00A6368A"/>
    <w:rsid w:val="00A63B0A"/>
    <w:rsid w:val="00A64FB2"/>
    <w:rsid w:val="00A71D28"/>
    <w:rsid w:val="00A75D4E"/>
    <w:rsid w:val="00A81C63"/>
    <w:rsid w:val="00A82EA2"/>
    <w:rsid w:val="00A82F6A"/>
    <w:rsid w:val="00A85940"/>
    <w:rsid w:val="00A91901"/>
    <w:rsid w:val="00A9208C"/>
    <w:rsid w:val="00A927F2"/>
    <w:rsid w:val="00A97141"/>
    <w:rsid w:val="00AB3C8D"/>
    <w:rsid w:val="00AC06E3"/>
    <w:rsid w:val="00AC11C8"/>
    <w:rsid w:val="00AC3079"/>
    <w:rsid w:val="00AE11F5"/>
    <w:rsid w:val="00AE40CD"/>
    <w:rsid w:val="00B05D35"/>
    <w:rsid w:val="00B12366"/>
    <w:rsid w:val="00B14F72"/>
    <w:rsid w:val="00B15BE3"/>
    <w:rsid w:val="00B16732"/>
    <w:rsid w:val="00B21826"/>
    <w:rsid w:val="00B24B46"/>
    <w:rsid w:val="00B27266"/>
    <w:rsid w:val="00B30EEA"/>
    <w:rsid w:val="00B325C5"/>
    <w:rsid w:val="00B35471"/>
    <w:rsid w:val="00B47913"/>
    <w:rsid w:val="00B77595"/>
    <w:rsid w:val="00B81B07"/>
    <w:rsid w:val="00B848E2"/>
    <w:rsid w:val="00B850F7"/>
    <w:rsid w:val="00B85142"/>
    <w:rsid w:val="00B87739"/>
    <w:rsid w:val="00B9287A"/>
    <w:rsid w:val="00B9417A"/>
    <w:rsid w:val="00B962F1"/>
    <w:rsid w:val="00BA7417"/>
    <w:rsid w:val="00BB35D6"/>
    <w:rsid w:val="00BC1F1C"/>
    <w:rsid w:val="00BC30A9"/>
    <w:rsid w:val="00BC3CBC"/>
    <w:rsid w:val="00BD2FA6"/>
    <w:rsid w:val="00BD5A69"/>
    <w:rsid w:val="00BE72B4"/>
    <w:rsid w:val="00BF0E8D"/>
    <w:rsid w:val="00BF46CD"/>
    <w:rsid w:val="00BF6447"/>
    <w:rsid w:val="00C02734"/>
    <w:rsid w:val="00C03231"/>
    <w:rsid w:val="00C07658"/>
    <w:rsid w:val="00C22691"/>
    <w:rsid w:val="00C24068"/>
    <w:rsid w:val="00C25807"/>
    <w:rsid w:val="00C3717A"/>
    <w:rsid w:val="00C37527"/>
    <w:rsid w:val="00C41890"/>
    <w:rsid w:val="00C44A62"/>
    <w:rsid w:val="00C52B90"/>
    <w:rsid w:val="00C53C3A"/>
    <w:rsid w:val="00C55A9E"/>
    <w:rsid w:val="00C5725E"/>
    <w:rsid w:val="00C616DE"/>
    <w:rsid w:val="00C66C18"/>
    <w:rsid w:val="00C926C4"/>
    <w:rsid w:val="00C9679D"/>
    <w:rsid w:val="00C96E44"/>
    <w:rsid w:val="00CA2AB6"/>
    <w:rsid w:val="00CB2D16"/>
    <w:rsid w:val="00CB6EEB"/>
    <w:rsid w:val="00CB7319"/>
    <w:rsid w:val="00CC2FA2"/>
    <w:rsid w:val="00CC45EA"/>
    <w:rsid w:val="00CC7831"/>
    <w:rsid w:val="00CD303C"/>
    <w:rsid w:val="00CD505E"/>
    <w:rsid w:val="00CF10B6"/>
    <w:rsid w:val="00D10935"/>
    <w:rsid w:val="00D14FA7"/>
    <w:rsid w:val="00D17490"/>
    <w:rsid w:val="00D200D6"/>
    <w:rsid w:val="00D23848"/>
    <w:rsid w:val="00D259EC"/>
    <w:rsid w:val="00D31735"/>
    <w:rsid w:val="00D4039D"/>
    <w:rsid w:val="00D40C02"/>
    <w:rsid w:val="00D4335C"/>
    <w:rsid w:val="00D4F291"/>
    <w:rsid w:val="00D50755"/>
    <w:rsid w:val="00D5335F"/>
    <w:rsid w:val="00D55199"/>
    <w:rsid w:val="00D63DED"/>
    <w:rsid w:val="00D66BD0"/>
    <w:rsid w:val="00D66F27"/>
    <w:rsid w:val="00D67807"/>
    <w:rsid w:val="00D72328"/>
    <w:rsid w:val="00D817D8"/>
    <w:rsid w:val="00D931C5"/>
    <w:rsid w:val="00D94112"/>
    <w:rsid w:val="00D959D0"/>
    <w:rsid w:val="00D97A7D"/>
    <w:rsid w:val="00DA6DB3"/>
    <w:rsid w:val="00DB017E"/>
    <w:rsid w:val="00DB159C"/>
    <w:rsid w:val="00DB5DAF"/>
    <w:rsid w:val="00DC10BA"/>
    <w:rsid w:val="00DC3F46"/>
    <w:rsid w:val="00DC6EC7"/>
    <w:rsid w:val="00DD1887"/>
    <w:rsid w:val="00DD2104"/>
    <w:rsid w:val="00DE77EC"/>
    <w:rsid w:val="00DE7DA9"/>
    <w:rsid w:val="00DF4002"/>
    <w:rsid w:val="00DF7FEB"/>
    <w:rsid w:val="00E20894"/>
    <w:rsid w:val="00E22C00"/>
    <w:rsid w:val="00E31C8A"/>
    <w:rsid w:val="00E53A1B"/>
    <w:rsid w:val="00E55C36"/>
    <w:rsid w:val="00E62E4B"/>
    <w:rsid w:val="00E72F9F"/>
    <w:rsid w:val="00E76409"/>
    <w:rsid w:val="00E931C1"/>
    <w:rsid w:val="00E93729"/>
    <w:rsid w:val="00E94A5E"/>
    <w:rsid w:val="00EA0025"/>
    <w:rsid w:val="00EA399D"/>
    <w:rsid w:val="00EA3F02"/>
    <w:rsid w:val="00EB7914"/>
    <w:rsid w:val="00EC12B6"/>
    <w:rsid w:val="00EC1804"/>
    <w:rsid w:val="00EC3378"/>
    <w:rsid w:val="00EC513B"/>
    <w:rsid w:val="00EE2A2B"/>
    <w:rsid w:val="00EF53FD"/>
    <w:rsid w:val="00EF6626"/>
    <w:rsid w:val="00F01D9D"/>
    <w:rsid w:val="00F0344D"/>
    <w:rsid w:val="00F079A1"/>
    <w:rsid w:val="00F13396"/>
    <w:rsid w:val="00F151B1"/>
    <w:rsid w:val="00F31C27"/>
    <w:rsid w:val="00F34D78"/>
    <w:rsid w:val="00F4057F"/>
    <w:rsid w:val="00F432DF"/>
    <w:rsid w:val="00F44EF9"/>
    <w:rsid w:val="00F45DD3"/>
    <w:rsid w:val="00F555F8"/>
    <w:rsid w:val="00F5571B"/>
    <w:rsid w:val="00F5787C"/>
    <w:rsid w:val="00F638D4"/>
    <w:rsid w:val="00F65D59"/>
    <w:rsid w:val="00F704CB"/>
    <w:rsid w:val="00F84C77"/>
    <w:rsid w:val="00F948BE"/>
    <w:rsid w:val="00FA3CE7"/>
    <w:rsid w:val="00FA598E"/>
    <w:rsid w:val="00FA7A53"/>
    <w:rsid w:val="00FB7738"/>
    <w:rsid w:val="00FC0DB8"/>
    <w:rsid w:val="00FC4AA3"/>
    <w:rsid w:val="00FC53A3"/>
    <w:rsid w:val="00FD1AC7"/>
    <w:rsid w:val="00FD2144"/>
    <w:rsid w:val="00FD5B20"/>
    <w:rsid w:val="00FD5CE3"/>
    <w:rsid w:val="00FE3D87"/>
    <w:rsid w:val="00FF65F0"/>
    <w:rsid w:val="00FF6B16"/>
    <w:rsid w:val="029450E2"/>
    <w:rsid w:val="02C7A83A"/>
    <w:rsid w:val="02D1614F"/>
    <w:rsid w:val="035756B2"/>
    <w:rsid w:val="050A9ABA"/>
    <w:rsid w:val="0560E2EE"/>
    <w:rsid w:val="05AB327F"/>
    <w:rsid w:val="05B94426"/>
    <w:rsid w:val="05ED3511"/>
    <w:rsid w:val="06637FA0"/>
    <w:rsid w:val="0725C677"/>
    <w:rsid w:val="07A1A440"/>
    <w:rsid w:val="07AB7F99"/>
    <w:rsid w:val="08E2D341"/>
    <w:rsid w:val="0924D5D3"/>
    <w:rsid w:val="09A1B34F"/>
    <w:rsid w:val="09D5D73B"/>
    <w:rsid w:val="0B76DB18"/>
    <w:rsid w:val="0C688AA0"/>
    <w:rsid w:val="0C757AEC"/>
    <w:rsid w:val="0CC86B26"/>
    <w:rsid w:val="0D12AB79"/>
    <w:rsid w:val="0D406133"/>
    <w:rsid w:val="0FB8CDFC"/>
    <w:rsid w:val="0FD62C8E"/>
    <w:rsid w:val="108874FA"/>
    <w:rsid w:val="121EA4E8"/>
    <w:rsid w:val="137D9DB6"/>
    <w:rsid w:val="14AD64EC"/>
    <w:rsid w:val="15196E17"/>
    <w:rsid w:val="156DBF89"/>
    <w:rsid w:val="1713DA98"/>
    <w:rsid w:val="17AE3D37"/>
    <w:rsid w:val="1A2CBCF2"/>
    <w:rsid w:val="1AEACB8F"/>
    <w:rsid w:val="1AFDABB2"/>
    <w:rsid w:val="1BDCB652"/>
    <w:rsid w:val="1BE74BBB"/>
    <w:rsid w:val="1C997C13"/>
    <w:rsid w:val="1CF3A2CB"/>
    <w:rsid w:val="1D1164D1"/>
    <w:rsid w:val="1D66394C"/>
    <w:rsid w:val="1D91AF10"/>
    <w:rsid w:val="1E354C74"/>
    <w:rsid w:val="1E69016F"/>
    <w:rsid w:val="1F145714"/>
    <w:rsid w:val="1F1EF6D2"/>
    <w:rsid w:val="1F31DB81"/>
    <w:rsid w:val="20579034"/>
    <w:rsid w:val="209DDA0E"/>
    <w:rsid w:val="20B02775"/>
    <w:rsid w:val="20C94FD2"/>
    <w:rsid w:val="23D57AD0"/>
    <w:rsid w:val="2467025D"/>
    <w:rsid w:val="25839898"/>
    <w:rsid w:val="2602D2BE"/>
    <w:rsid w:val="27002B46"/>
    <w:rsid w:val="2715C7CE"/>
    <w:rsid w:val="271F68F9"/>
    <w:rsid w:val="2751396D"/>
    <w:rsid w:val="2940E904"/>
    <w:rsid w:val="294BF69B"/>
    <w:rsid w:val="297BBD09"/>
    <w:rsid w:val="2A37CC08"/>
    <w:rsid w:val="2A5709BB"/>
    <w:rsid w:val="2AAA261B"/>
    <w:rsid w:val="2AB00B9D"/>
    <w:rsid w:val="2C24AA90"/>
    <w:rsid w:val="2C9DB08C"/>
    <w:rsid w:val="2D88050F"/>
    <w:rsid w:val="2DCD63F6"/>
    <w:rsid w:val="2EFF2920"/>
    <w:rsid w:val="2F633559"/>
    <w:rsid w:val="2FBE9883"/>
    <w:rsid w:val="2FDDDC6B"/>
    <w:rsid w:val="30051574"/>
    <w:rsid w:val="305629D0"/>
    <w:rsid w:val="31025B86"/>
    <w:rsid w:val="31707DE0"/>
    <w:rsid w:val="332E2342"/>
    <w:rsid w:val="333CB636"/>
    <w:rsid w:val="33F696EE"/>
    <w:rsid w:val="344EA44C"/>
    <w:rsid w:val="36FFC919"/>
    <w:rsid w:val="372B2CE2"/>
    <w:rsid w:val="383716A2"/>
    <w:rsid w:val="383B3E65"/>
    <w:rsid w:val="395BE47C"/>
    <w:rsid w:val="39C97C27"/>
    <w:rsid w:val="39D2E703"/>
    <w:rsid w:val="3A3EC866"/>
    <w:rsid w:val="3CFE3C83"/>
    <w:rsid w:val="3D0502B7"/>
    <w:rsid w:val="3D3450C7"/>
    <w:rsid w:val="3DA00EDC"/>
    <w:rsid w:val="3DD41351"/>
    <w:rsid w:val="3E379EF3"/>
    <w:rsid w:val="3EA0D318"/>
    <w:rsid w:val="3F154FA1"/>
    <w:rsid w:val="3F6FE3B2"/>
    <w:rsid w:val="405DDFE2"/>
    <w:rsid w:val="40ABF67F"/>
    <w:rsid w:val="42100B81"/>
    <w:rsid w:val="42D28FC1"/>
    <w:rsid w:val="43144A95"/>
    <w:rsid w:val="43A3924B"/>
    <w:rsid w:val="44C358A3"/>
    <w:rsid w:val="458429C7"/>
    <w:rsid w:val="45C5FCD9"/>
    <w:rsid w:val="4752EBF7"/>
    <w:rsid w:val="4761CD3A"/>
    <w:rsid w:val="49379283"/>
    <w:rsid w:val="49452522"/>
    <w:rsid w:val="49BB7616"/>
    <w:rsid w:val="4B574677"/>
    <w:rsid w:val="4BAEA430"/>
    <w:rsid w:val="4BF2098A"/>
    <w:rsid w:val="4C353E5D"/>
    <w:rsid w:val="4E086727"/>
    <w:rsid w:val="4E548DAA"/>
    <w:rsid w:val="4F11E3B0"/>
    <w:rsid w:val="4FAD792F"/>
    <w:rsid w:val="50394A8E"/>
    <w:rsid w:val="50798117"/>
    <w:rsid w:val="508713B6"/>
    <w:rsid w:val="50FA359B"/>
    <w:rsid w:val="52F62567"/>
    <w:rsid w:val="549D16F4"/>
    <w:rsid w:val="55012DA7"/>
    <w:rsid w:val="560B1D67"/>
    <w:rsid w:val="566411F7"/>
    <w:rsid w:val="56754F85"/>
    <w:rsid w:val="567D3A54"/>
    <w:rsid w:val="568DDF6F"/>
    <w:rsid w:val="58870317"/>
    <w:rsid w:val="5967C1CE"/>
    <w:rsid w:val="59E1A87E"/>
    <w:rsid w:val="5A09AC24"/>
    <w:rsid w:val="5BCCB580"/>
    <w:rsid w:val="5C415756"/>
    <w:rsid w:val="5D6885E1"/>
    <w:rsid w:val="5D8454E3"/>
    <w:rsid w:val="5D9E6175"/>
    <w:rsid w:val="5DBC7A01"/>
    <w:rsid w:val="5E6F23DC"/>
    <w:rsid w:val="5F202544"/>
    <w:rsid w:val="5F382327"/>
    <w:rsid w:val="5F47BB9C"/>
    <w:rsid w:val="5F98CDF6"/>
    <w:rsid w:val="607EB349"/>
    <w:rsid w:val="60BBF5A5"/>
    <w:rsid w:val="60C12921"/>
    <w:rsid w:val="60CDCC83"/>
    <w:rsid w:val="621A83AA"/>
    <w:rsid w:val="63B6540B"/>
    <w:rsid w:val="63CF3329"/>
    <w:rsid w:val="63F39667"/>
    <w:rsid w:val="64C00867"/>
    <w:rsid w:val="667A35C1"/>
    <w:rsid w:val="6868AF64"/>
    <w:rsid w:val="6892E6CB"/>
    <w:rsid w:val="6977C280"/>
    <w:rsid w:val="6B531786"/>
    <w:rsid w:val="6BCEAF50"/>
    <w:rsid w:val="6C9E8C09"/>
    <w:rsid w:val="6DB192E4"/>
    <w:rsid w:val="6DD2FA22"/>
    <w:rsid w:val="6F8B33FA"/>
    <w:rsid w:val="6F95D3B8"/>
    <w:rsid w:val="6FD62CCB"/>
    <w:rsid w:val="6FF514A2"/>
    <w:rsid w:val="706CCD8C"/>
    <w:rsid w:val="70B51D7F"/>
    <w:rsid w:val="71D0E9F9"/>
    <w:rsid w:val="725BB2DA"/>
    <w:rsid w:val="72A8C08C"/>
    <w:rsid w:val="73701ABE"/>
    <w:rsid w:val="74794924"/>
    <w:rsid w:val="749F24FE"/>
    <w:rsid w:val="74A99DEE"/>
    <w:rsid w:val="7514975B"/>
    <w:rsid w:val="75526810"/>
    <w:rsid w:val="75B7855D"/>
    <w:rsid w:val="75CF23C0"/>
    <w:rsid w:val="760C06A3"/>
    <w:rsid w:val="76A45B1C"/>
    <w:rsid w:val="76FFB7E1"/>
    <w:rsid w:val="78002687"/>
    <w:rsid w:val="789B8842"/>
    <w:rsid w:val="78E5FD0F"/>
    <w:rsid w:val="7906C482"/>
    <w:rsid w:val="792B7B27"/>
    <w:rsid w:val="7943A765"/>
    <w:rsid w:val="79B15066"/>
    <w:rsid w:val="7C3E6544"/>
    <w:rsid w:val="7DD4DD03"/>
    <w:rsid w:val="7E563FAE"/>
    <w:rsid w:val="7EEAB762"/>
    <w:rsid w:val="7F70AD64"/>
    <w:rsid w:val="7FA945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248EB877"/>
  <w15:chartTrackingRefBased/>
  <w15:docId w15:val="{88DB88F0-BEE3-4D6E-9165-A463F92CE1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01F1"/>
    <w:pPr>
      <w:spacing w:line="240" w:lineRule="auto"/>
    </w:pPr>
    <w:rPr>
      <w:rFonts w:ascii="Arial" w:eastAsiaTheme="minorHAnsi" w:hAnsi="Arial" w:cs="Arial"/>
      <w:sz w:val="24"/>
    </w:rPr>
  </w:style>
  <w:style w:type="paragraph" w:styleId="Heading1">
    <w:name w:val="heading 1"/>
    <w:next w:val="Normal"/>
    <w:link w:val="Heading1Char"/>
    <w:unhideWhenUsed/>
    <w:qFormat/>
    <w:rsid w:val="007B43FC"/>
    <w:pPr>
      <w:keepNext/>
      <w:keepLines/>
      <w:spacing w:after="159"/>
      <w:ind w:left="1200" w:hanging="10"/>
      <w:outlineLvl w:val="0"/>
    </w:pPr>
    <w:rPr>
      <w:rFonts w:ascii="Calibri" w:hAnsi="Calibri" w:cs="Calibri"/>
      <w:b/>
      <w:color w:val="000000"/>
    </w:rPr>
  </w:style>
  <w:style w:type="paragraph" w:styleId="Heading2">
    <w:name w:val="heading 2"/>
    <w:basedOn w:val="Normal"/>
    <w:next w:val="Normal"/>
    <w:link w:val="Heading2Char"/>
    <w:uiPriority w:val="9"/>
    <w:unhideWhenUsed/>
    <w:qFormat/>
    <w:rsid w:val="007B43F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B43FC"/>
    <w:rPr>
      <w:rFonts w:ascii="Calibri" w:eastAsia="Calibri" w:hAnsi="Calibri" w:cs="Calibri"/>
      <w:b/>
      <w:color w:val="000000"/>
    </w:rPr>
  </w:style>
  <w:style w:type="character" w:customStyle="1" w:styleId="Heading2Char">
    <w:name w:val="Heading 2 Char"/>
    <w:basedOn w:val="DefaultParagraphFont"/>
    <w:link w:val="Heading2"/>
    <w:uiPriority w:val="9"/>
    <w:rsid w:val="007B43FC"/>
    <w:rPr>
      <w:rFonts w:asciiTheme="majorHAnsi" w:eastAsiaTheme="majorEastAsia" w:hAnsiTheme="majorHAnsi" w:cstheme="majorBidi"/>
      <w:color w:val="2E74B5" w:themeColor="accent1" w:themeShade="BF"/>
      <w:sz w:val="26"/>
      <w:szCs w:val="26"/>
    </w:rPr>
  </w:style>
  <w:style w:type="paragraph" w:styleId="Title">
    <w:name w:val="Title"/>
    <w:basedOn w:val="Normal"/>
    <w:next w:val="Normal"/>
    <w:link w:val="TitleChar"/>
    <w:uiPriority w:val="10"/>
    <w:qFormat/>
    <w:rsid w:val="00E31C8A"/>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1C8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31C8A"/>
    <w:pPr>
      <w:numPr>
        <w:ilvl w:val="1"/>
      </w:numPr>
      <w:ind w:left="10" w:hanging="1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E31C8A"/>
    <w:rPr>
      <w:color w:val="5A5A5A" w:themeColor="text1" w:themeTint="A5"/>
      <w:spacing w:val="15"/>
    </w:rPr>
  </w:style>
  <w:style w:type="character" w:styleId="Strong">
    <w:name w:val="Strong"/>
    <w:basedOn w:val="DefaultParagraphFont"/>
    <w:uiPriority w:val="22"/>
    <w:qFormat/>
    <w:rsid w:val="00E31C8A"/>
    <w:rPr>
      <w:b/>
      <w:bCs/>
    </w:rPr>
  </w:style>
  <w:style w:type="character" w:styleId="Emphasis">
    <w:name w:val="Emphasis"/>
    <w:basedOn w:val="DefaultParagraphFont"/>
    <w:uiPriority w:val="20"/>
    <w:qFormat/>
    <w:rsid w:val="00E31C8A"/>
    <w:rPr>
      <w:i/>
      <w:iCs/>
    </w:rPr>
  </w:style>
  <w:style w:type="paragraph" w:styleId="NoSpacing">
    <w:name w:val="No Spacing"/>
    <w:link w:val="NoSpacingChar"/>
    <w:uiPriority w:val="1"/>
    <w:qFormat/>
    <w:rsid w:val="00E31C8A"/>
    <w:pPr>
      <w:spacing w:after="0" w:line="240" w:lineRule="auto"/>
      <w:ind w:left="10" w:hanging="10"/>
    </w:pPr>
    <w:rPr>
      <w:rFonts w:ascii="Calibri" w:hAnsi="Calibri" w:cs="Calibri"/>
      <w:color w:val="000000"/>
    </w:rPr>
  </w:style>
  <w:style w:type="character" w:customStyle="1" w:styleId="NoSpacingChar">
    <w:name w:val="No Spacing Char"/>
    <w:basedOn w:val="DefaultParagraphFont"/>
    <w:link w:val="NoSpacing"/>
    <w:uiPriority w:val="1"/>
    <w:rsid w:val="00E31C8A"/>
    <w:rPr>
      <w:rFonts w:ascii="Calibri" w:eastAsia="Calibri" w:hAnsi="Calibri" w:cs="Calibri"/>
      <w:color w:val="00000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7B43FC"/>
    <w:pPr>
      <w:spacing w:after="0"/>
      <w:ind w:left="720"/>
      <w:contextualSpacing/>
    </w:pPr>
    <w:rPr>
      <w:rFonts w:ascii="Times New Roman" w:eastAsia="Times New Roman" w:hAnsi="Times New Roman" w:cs="Times New Roman"/>
      <w:szCs w:val="24"/>
    </w:rPr>
  </w:style>
  <w:style w:type="character" w:styleId="IntenseReference">
    <w:name w:val="Intense Reference"/>
    <w:basedOn w:val="DefaultParagraphFont"/>
    <w:uiPriority w:val="32"/>
    <w:qFormat/>
    <w:rsid w:val="00E31C8A"/>
    <w:rPr>
      <w:b/>
      <w:bCs/>
      <w:smallCaps/>
      <w:color w:val="5B9BD5" w:themeColor="accent1"/>
      <w:spacing w:val="5"/>
    </w:rPr>
  </w:style>
  <w:style w:type="paragraph" w:styleId="BodyText">
    <w:name w:val="Body Text"/>
    <w:basedOn w:val="Normal"/>
    <w:link w:val="BodyTextChar"/>
    <w:uiPriority w:val="1"/>
    <w:qFormat/>
    <w:rsid w:val="007B43FC"/>
    <w:pPr>
      <w:widowControl w:val="0"/>
      <w:autoSpaceDE w:val="0"/>
      <w:autoSpaceDN w:val="0"/>
      <w:spacing w:after="0"/>
    </w:pPr>
    <w:rPr>
      <w:rFonts w:ascii="Verdana" w:eastAsia="Verdana" w:hAnsi="Verdana" w:cs="Verdana"/>
      <w:sz w:val="18"/>
      <w:szCs w:val="18"/>
      <w:lang w:val="en-US"/>
    </w:rPr>
  </w:style>
  <w:style w:type="character" w:customStyle="1" w:styleId="BodyTextChar">
    <w:name w:val="Body Text Char"/>
    <w:basedOn w:val="DefaultParagraphFont"/>
    <w:link w:val="BodyText"/>
    <w:uiPriority w:val="1"/>
    <w:rsid w:val="007B43FC"/>
    <w:rPr>
      <w:rFonts w:ascii="Verdana" w:eastAsia="Verdana" w:hAnsi="Verdana" w:cs="Verdana"/>
      <w:sz w:val="18"/>
      <w:szCs w:val="18"/>
      <w:lang w:val="en-U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7B43FC"/>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F34D78"/>
    <w:rPr>
      <w:sz w:val="16"/>
      <w:szCs w:val="16"/>
    </w:rPr>
  </w:style>
  <w:style w:type="paragraph" w:styleId="CommentText">
    <w:name w:val="annotation text"/>
    <w:basedOn w:val="Normal"/>
    <w:link w:val="CommentTextChar"/>
    <w:uiPriority w:val="99"/>
    <w:unhideWhenUsed/>
    <w:rsid w:val="00F34D78"/>
    <w:rPr>
      <w:sz w:val="20"/>
      <w:szCs w:val="20"/>
    </w:rPr>
  </w:style>
  <w:style w:type="character" w:customStyle="1" w:styleId="CommentTextChar">
    <w:name w:val="Comment Text Char"/>
    <w:basedOn w:val="DefaultParagraphFont"/>
    <w:link w:val="CommentText"/>
    <w:uiPriority w:val="99"/>
    <w:rsid w:val="00F34D78"/>
    <w:rPr>
      <w:rFonts w:ascii="Arial" w:eastAsiaTheme="minorHAnsi" w:hAnsi="Arial" w:cs="Arial"/>
      <w:sz w:val="20"/>
      <w:szCs w:val="20"/>
    </w:rPr>
  </w:style>
  <w:style w:type="paragraph" w:styleId="CommentSubject">
    <w:name w:val="annotation subject"/>
    <w:basedOn w:val="CommentText"/>
    <w:next w:val="CommentText"/>
    <w:link w:val="CommentSubjectChar"/>
    <w:uiPriority w:val="99"/>
    <w:semiHidden/>
    <w:unhideWhenUsed/>
    <w:rsid w:val="00F34D78"/>
    <w:rPr>
      <w:b/>
      <w:bCs/>
    </w:rPr>
  </w:style>
  <w:style w:type="character" w:customStyle="1" w:styleId="CommentSubjectChar">
    <w:name w:val="Comment Subject Char"/>
    <w:basedOn w:val="CommentTextChar"/>
    <w:link w:val="CommentSubject"/>
    <w:uiPriority w:val="99"/>
    <w:semiHidden/>
    <w:rsid w:val="00F34D78"/>
    <w:rPr>
      <w:rFonts w:ascii="Arial" w:eastAsiaTheme="minorHAnsi" w:hAnsi="Arial" w:cs="Arial"/>
      <w:b/>
      <w:bCs/>
      <w:sz w:val="20"/>
      <w:szCs w:val="20"/>
    </w:rPr>
  </w:style>
  <w:style w:type="paragraph" w:styleId="BalloonText">
    <w:name w:val="Balloon Text"/>
    <w:basedOn w:val="Normal"/>
    <w:link w:val="BalloonTextChar"/>
    <w:uiPriority w:val="99"/>
    <w:semiHidden/>
    <w:unhideWhenUsed/>
    <w:rsid w:val="00F34D78"/>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4D78"/>
    <w:rPr>
      <w:rFonts w:ascii="Segoe UI" w:eastAsiaTheme="minorHAnsi" w:hAnsi="Segoe UI" w:cs="Segoe UI"/>
      <w:sz w:val="18"/>
      <w:szCs w:val="18"/>
    </w:rPr>
  </w:style>
  <w:style w:type="table" w:styleId="TableGrid">
    <w:name w:val="Table Grid"/>
    <w:basedOn w:val="TableNormal"/>
    <w:uiPriority w:val="39"/>
    <w:rsid w:val="005D00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1">
    <w:name w:val="Mention1"/>
    <w:basedOn w:val="DefaultParagraphFont"/>
    <w:uiPriority w:val="99"/>
    <w:unhideWhenUsed/>
    <w:rPr>
      <w:color w:val="2B579A"/>
      <w:shd w:val="clear" w:color="auto" w:fill="E6E6E6"/>
    </w:rPr>
  </w:style>
  <w:style w:type="table" w:styleId="GridTable4-Accent1">
    <w:name w:val="Grid Table 4 Accent 1"/>
    <w:basedOn w:val="TableNormal"/>
    <w:uiPriority w:val="49"/>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pPr>
  </w:style>
  <w:style w:type="table" w:customStyle="1" w:styleId="GridTable4-Accent11">
    <w:name w:val="Grid Table 4 - Accent 11"/>
    <w:basedOn w:val="TableNormal"/>
    <w:next w:val="GridTable4-Accent1"/>
    <w:uiPriority w:val="49"/>
    <w:rsid w:val="002814F3"/>
    <w:pPr>
      <w:spacing w:after="0" w:line="240" w:lineRule="auto"/>
    </w:pPr>
    <w:rPr>
      <w:rFonts w:eastAsiaTheme="minorHAnsi"/>
    </w:rPr>
    <w:tblPr>
      <w:tblStyleRowBandSize w:val="1"/>
      <w:tblStyleColBandSize w:val="1"/>
      <w:tblBorders>
        <w:top w:val="single" w:sz="4" w:space="0" w:color="1B365D"/>
        <w:left w:val="single" w:sz="4" w:space="0" w:color="1B365D"/>
        <w:bottom w:val="single" w:sz="4" w:space="0" w:color="1B365D"/>
        <w:right w:val="single" w:sz="4" w:space="0" w:color="1B365D"/>
        <w:insideH w:val="single" w:sz="4" w:space="0" w:color="1B365D"/>
        <w:insideV w:val="single" w:sz="4" w:space="0" w:color="1B365D"/>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tblStylePr w:type="band1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style>
  <w:style w:type="table" w:customStyle="1" w:styleId="TableGrid1">
    <w:name w:val="Table Grid1"/>
    <w:basedOn w:val="TableNormal"/>
    <w:next w:val="TableGrid"/>
    <w:uiPriority w:val="39"/>
    <w:rsid w:val="00A23B3F"/>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5D431C"/>
  </w:style>
  <w:style w:type="character" w:customStyle="1" w:styleId="eop">
    <w:name w:val="eop"/>
    <w:basedOn w:val="DefaultParagraphFont"/>
    <w:rsid w:val="005D431C"/>
  </w:style>
  <w:style w:type="table" w:customStyle="1" w:styleId="TableGrid2">
    <w:name w:val="Table Grid2"/>
    <w:basedOn w:val="TableNormal"/>
    <w:next w:val="TableGrid"/>
    <w:uiPriority w:val="59"/>
    <w:rsid w:val="008F013E"/>
    <w:pPr>
      <w:autoSpaceDN w:val="0"/>
      <w:spacing w:after="0" w:line="240" w:lineRule="auto"/>
      <w:textAlignment w:val="baseline"/>
    </w:pPr>
    <w:rPr>
      <w:rFonts w:ascii="Arial" w:eastAsia="Arial" w:hAnsi="Arial"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ention2">
    <w:name w:val="Mention2"/>
    <w:basedOn w:val="DefaultParagraphFont"/>
    <w:uiPriority w:val="99"/>
    <w:unhideWhenUsed/>
    <w:rsid w:val="0094163D"/>
    <w:rPr>
      <w:color w:val="2B579A"/>
      <w:shd w:val="clear" w:color="auto" w:fill="E6E6E6"/>
    </w:rPr>
  </w:style>
  <w:style w:type="paragraph" w:customStyle="1" w:styleId="paragraph">
    <w:name w:val="paragraph"/>
    <w:basedOn w:val="Normal"/>
    <w:rsid w:val="000B597E"/>
    <w:pPr>
      <w:spacing w:before="100" w:beforeAutospacing="1" w:after="100" w:afterAutospacing="1"/>
    </w:pPr>
    <w:rPr>
      <w:rFonts w:ascii="Times New Roman" w:eastAsia="Times New Roman" w:hAnsi="Times New Roman" w:cs="Times New Roman"/>
      <w:szCs w:val="24"/>
      <w:lang w:eastAsia="en-GB"/>
    </w:rPr>
  </w:style>
  <w:style w:type="paragraph" w:styleId="NormalWeb">
    <w:name w:val="Normal (Web)"/>
    <w:basedOn w:val="Normal"/>
    <w:uiPriority w:val="99"/>
    <w:semiHidden/>
    <w:unhideWhenUsed/>
    <w:rsid w:val="006772C3"/>
    <w:pPr>
      <w:spacing w:before="100" w:beforeAutospacing="1" w:after="100" w:afterAutospacing="1"/>
    </w:pPr>
    <w:rPr>
      <w:rFonts w:ascii="Times New Roman" w:eastAsia="Times New Roman" w:hAnsi="Times New Roman" w:cs="Times New Roman"/>
      <w:szCs w:val="24"/>
      <w:lang w:eastAsia="en-GB"/>
    </w:rPr>
  </w:style>
  <w:style w:type="paragraph" w:customStyle="1" w:styleId="xmsolistparagraph">
    <w:name w:val="x_msolistparagraph"/>
    <w:basedOn w:val="Normal"/>
    <w:rsid w:val="00EA3F02"/>
    <w:pPr>
      <w:spacing w:after="0"/>
      <w:ind w:left="720"/>
    </w:pPr>
    <w:rPr>
      <w:rFonts w:ascii="Calibri" w:hAnsi="Calibri" w:cs="Calibri"/>
      <w:sz w:val="22"/>
      <w:lang w:eastAsia="en-GB"/>
    </w:rPr>
  </w:style>
  <w:style w:type="paragraph" w:customStyle="1" w:styleId="xmsonormal">
    <w:name w:val="x_msonormal"/>
    <w:basedOn w:val="Normal"/>
    <w:rsid w:val="00EA3F02"/>
    <w:pPr>
      <w:spacing w:after="0"/>
    </w:pPr>
    <w:rPr>
      <w:rFonts w:ascii="Times New Roman" w:hAnsi="Times New Roman" w:cs="Times New Roman"/>
      <w:szCs w:val="24"/>
      <w:lang w:eastAsia="en-GB"/>
    </w:rPr>
  </w:style>
  <w:style w:type="table" w:customStyle="1" w:styleId="TableGrid3">
    <w:name w:val="Table Grid3"/>
    <w:basedOn w:val="TableNormal"/>
    <w:next w:val="TableGrid"/>
    <w:uiPriority w:val="39"/>
    <w:rsid w:val="004E1A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138526">
      <w:bodyDiv w:val="1"/>
      <w:marLeft w:val="0"/>
      <w:marRight w:val="0"/>
      <w:marTop w:val="0"/>
      <w:marBottom w:val="0"/>
      <w:divBdr>
        <w:top w:val="none" w:sz="0" w:space="0" w:color="auto"/>
        <w:left w:val="none" w:sz="0" w:space="0" w:color="auto"/>
        <w:bottom w:val="none" w:sz="0" w:space="0" w:color="auto"/>
        <w:right w:val="none" w:sz="0" w:space="0" w:color="auto"/>
      </w:divBdr>
    </w:div>
    <w:div w:id="49967730">
      <w:bodyDiv w:val="1"/>
      <w:marLeft w:val="0"/>
      <w:marRight w:val="0"/>
      <w:marTop w:val="0"/>
      <w:marBottom w:val="0"/>
      <w:divBdr>
        <w:top w:val="none" w:sz="0" w:space="0" w:color="auto"/>
        <w:left w:val="none" w:sz="0" w:space="0" w:color="auto"/>
        <w:bottom w:val="none" w:sz="0" w:space="0" w:color="auto"/>
        <w:right w:val="none" w:sz="0" w:space="0" w:color="auto"/>
      </w:divBdr>
    </w:div>
    <w:div w:id="66654848">
      <w:bodyDiv w:val="1"/>
      <w:marLeft w:val="0"/>
      <w:marRight w:val="0"/>
      <w:marTop w:val="0"/>
      <w:marBottom w:val="0"/>
      <w:divBdr>
        <w:top w:val="none" w:sz="0" w:space="0" w:color="auto"/>
        <w:left w:val="none" w:sz="0" w:space="0" w:color="auto"/>
        <w:bottom w:val="none" w:sz="0" w:space="0" w:color="auto"/>
        <w:right w:val="none" w:sz="0" w:space="0" w:color="auto"/>
      </w:divBdr>
      <w:divsChild>
        <w:div w:id="1495686387">
          <w:marLeft w:val="274"/>
          <w:marRight w:val="0"/>
          <w:marTop w:val="0"/>
          <w:marBottom w:val="0"/>
          <w:divBdr>
            <w:top w:val="none" w:sz="0" w:space="0" w:color="auto"/>
            <w:left w:val="none" w:sz="0" w:space="0" w:color="auto"/>
            <w:bottom w:val="none" w:sz="0" w:space="0" w:color="auto"/>
            <w:right w:val="none" w:sz="0" w:space="0" w:color="auto"/>
          </w:divBdr>
        </w:div>
      </w:divsChild>
    </w:div>
    <w:div w:id="88241972">
      <w:bodyDiv w:val="1"/>
      <w:marLeft w:val="0"/>
      <w:marRight w:val="0"/>
      <w:marTop w:val="0"/>
      <w:marBottom w:val="0"/>
      <w:divBdr>
        <w:top w:val="none" w:sz="0" w:space="0" w:color="auto"/>
        <w:left w:val="none" w:sz="0" w:space="0" w:color="auto"/>
        <w:bottom w:val="none" w:sz="0" w:space="0" w:color="auto"/>
        <w:right w:val="none" w:sz="0" w:space="0" w:color="auto"/>
      </w:divBdr>
    </w:div>
    <w:div w:id="93013314">
      <w:bodyDiv w:val="1"/>
      <w:marLeft w:val="0"/>
      <w:marRight w:val="0"/>
      <w:marTop w:val="0"/>
      <w:marBottom w:val="0"/>
      <w:divBdr>
        <w:top w:val="none" w:sz="0" w:space="0" w:color="auto"/>
        <w:left w:val="none" w:sz="0" w:space="0" w:color="auto"/>
        <w:bottom w:val="none" w:sz="0" w:space="0" w:color="auto"/>
        <w:right w:val="none" w:sz="0" w:space="0" w:color="auto"/>
      </w:divBdr>
    </w:div>
    <w:div w:id="144249539">
      <w:bodyDiv w:val="1"/>
      <w:marLeft w:val="0"/>
      <w:marRight w:val="0"/>
      <w:marTop w:val="0"/>
      <w:marBottom w:val="0"/>
      <w:divBdr>
        <w:top w:val="none" w:sz="0" w:space="0" w:color="auto"/>
        <w:left w:val="none" w:sz="0" w:space="0" w:color="auto"/>
        <w:bottom w:val="none" w:sz="0" w:space="0" w:color="auto"/>
        <w:right w:val="none" w:sz="0" w:space="0" w:color="auto"/>
      </w:divBdr>
    </w:div>
    <w:div w:id="145440429">
      <w:bodyDiv w:val="1"/>
      <w:marLeft w:val="0"/>
      <w:marRight w:val="0"/>
      <w:marTop w:val="0"/>
      <w:marBottom w:val="0"/>
      <w:divBdr>
        <w:top w:val="none" w:sz="0" w:space="0" w:color="auto"/>
        <w:left w:val="none" w:sz="0" w:space="0" w:color="auto"/>
        <w:bottom w:val="none" w:sz="0" w:space="0" w:color="auto"/>
        <w:right w:val="none" w:sz="0" w:space="0" w:color="auto"/>
      </w:divBdr>
    </w:div>
    <w:div w:id="147524718">
      <w:bodyDiv w:val="1"/>
      <w:marLeft w:val="0"/>
      <w:marRight w:val="0"/>
      <w:marTop w:val="0"/>
      <w:marBottom w:val="0"/>
      <w:divBdr>
        <w:top w:val="none" w:sz="0" w:space="0" w:color="auto"/>
        <w:left w:val="none" w:sz="0" w:space="0" w:color="auto"/>
        <w:bottom w:val="none" w:sz="0" w:space="0" w:color="auto"/>
        <w:right w:val="none" w:sz="0" w:space="0" w:color="auto"/>
      </w:divBdr>
      <w:divsChild>
        <w:div w:id="1064181682">
          <w:marLeft w:val="0"/>
          <w:marRight w:val="0"/>
          <w:marTop w:val="0"/>
          <w:marBottom w:val="0"/>
          <w:divBdr>
            <w:top w:val="none" w:sz="0" w:space="0" w:color="auto"/>
            <w:left w:val="none" w:sz="0" w:space="0" w:color="auto"/>
            <w:bottom w:val="none" w:sz="0" w:space="0" w:color="auto"/>
            <w:right w:val="none" w:sz="0" w:space="0" w:color="auto"/>
          </w:divBdr>
        </w:div>
      </w:divsChild>
    </w:div>
    <w:div w:id="168714226">
      <w:bodyDiv w:val="1"/>
      <w:marLeft w:val="0"/>
      <w:marRight w:val="0"/>
      <w:marTop w:val="0"/>
      <w:marBottom w:val="0"/>
      <w:divBdr>
        <w:top w:val="none" w:sz="0" w:space="0" w:color="auto"/>
        <w:left w:val="none" w:sz="0" w:space="0" w:color="auto"/>
        <w:bottom w:val="none" w:sz="0" w:space="0" w:color="auto"/>
        <w:right w:val="none" w:sz="0" w:space="0" w:color="auto"/>
      </w:divBdr>
    </w:div>
    <w:div w:id="171454455">
      <w:bodyDiv w:val="1"/>
      <w:marLeft w:val="0"/>
      <w:marRight w:val="0"/>
      <w:marTop w:val="0"/>
      <w:marBottom w:val="0"/>
      <w:divBdr>
        <w:top w:val="none" w:sz="0" w:space="0" w:color="auto"/>
        <w:left w:val="none" w:sz="0" w:space="0" w:color="auto"/>
        <w:bottom w:val="none" w:sz="0" w:space="0" w:color="auto"/>
        <w:right w:val="none" w:sz="0" w:space="0" w:color="auto"/>
      </w:divBdr>
    </w:div>
    <w:div w:id="203374643">
      <w:bodyDiv w:val="1"/>
      <w:marLeft w:val="0"/>
      <w:marRight w:val="0"/>
      <w:marTop w:val="0"/>
      <w:marBottom w:val="0"/>
      <w:divBdr>
        <w:top w:val="none" w:sz="0" w:space="0" w:color="auto"/>
        <w:left w:val="none" w:sz="0" w:space="0" w:color="auto"/>
        <w:bottom w:val="none" w:sz="0" w:space="0" w:color="auto"/>
        <w:right w:val="none" w:sz="0" w:space="0" w:color="auto"/>
      </w:divBdr>
    </w:div>
    <w:div w:id="224951231">
      <w:bodyDiv w:val="1"/>
      <w:marLeft w:val="0"/>
      <w:marRight w:val="0"/>
      <w:marTop w:val="0"/>
      <w:marBottom w:val="0"/>
      <w:divBdr>
        <w:top w:val="none" w:sz="0" w:space="0" w:color="auto"/>
        <w:left w:val="none" w:sz="0" w:space="0" w:color="auto"/>
        <w:bottom w:val="none" w:sz="0" w:space="0" w:color="auto"/>
        <w:right w:val="none" w:sz="0" w:space="0" w:color="auto"/>
      </w:divBdr>
    </w:div>
    <w:div w:id="243732299">
      <w:bodyDiv w:val="1"/>
      <w:marLeft w:val="0"/>
      <w:marRight w:val="0"/>
      <w:marTop w:val="0"/>
      <w:marBottom w:val="0"/>
      <w:divBdr>
        <w:top w:val="none" w:sz="0" w:space="0" w:color="auto"/>
        <w:left w:val="none" w:sz="0" w:space="0" w:color="auto"/>
        <w:bottom w:val="none" w:sz="0" w:space="0" w:color="auto"/>
        <w:right w:val="none" w:sz="0" w:space="0" w:color="auto"/>
      </w:divBdr>
      <w:divsChild>
        <w:div w:id="1757942654">
          <w:marLeft w:val="446"/>
          <w:marRight w:val="0"/>
          <w:marTop w:val="0"/>
          <w:marBottom w:val="0"/>
          <w:divBdr>
            <w:top w:val="none" w:sz="0" w:space="0" w:color="auto"/>
            <w:left w:val="none" w:sz="0" w:space="0" w:color="auto"/>
            <w:bottom w:val="none" w:sz="0" w:space="0" w:color="auto"/>
            <w:right w:val="none" w:sz="0" w:space="0" w:color="auto"/>
          </w:divBdr>
        </w:div>
        <w:div w:id="1672827459">
          <w:marLeft w:val="446"/>
          <w:marRight w:val="0"/>
          <w:marTop w:val="0"/>
          <w:marBottom w:val="0"/>
          <w:divBdr>
            <w:top w:val="none" w:sz="0" w:space="0" w:color="auto"/>
            <w:left w:val="none" w:sz="0" w:space="0" w:color="auto"/>
            <w:bottom w:val="none" w:sz="0" w:space="0" w:color="auto"/>
            <w:right w:val="none" w:sz="0" w:space="0" w:color="auto"/>
          </w:divBdr>
        </w:div>
        <w:div w:id="1672637286">
          <w:marLeft w:val="446"/>
          <w:marRight w:val="0"/>
          <w:marTop w:val="0"/>
          <w:marBottom w:val="0"/>
          <w:divBdr>
            <w:top w:val="none" w:sz="0" w:space="0" w:color="auto"/>
            <w:left w:val="none" w:sz="0" w:space="0" w:color="auto"/>
            <w:bottom w:val="none" w:sz="0" w:space="0" w:color="auto"/>
            <w:right w:val="none" w:sz="0" w:space="0" w:color="auto"/>
          </w:divBdr>
        </w:div>
        <w:div w:id="1882278631">
          <w:marLeft w:val="446"/>
          <w:marRight w:val="0"/>
          <w:marTop w:val="0"/>
          <w:marBottom w:val="0"/>
          <w:divBdr>
            <w:top w:val="none" w:sz="0" w:space="0" w:color="auto"/>
            <w:left w:val="none" w:sz="0" w:space="0" w:color="auto"/>
            <w:bottom w:val="none" w:sz="0" w:space="0" w:color="auto"/>
            <w:right w:val="none" w:sz="0" w:space="0" w:color="auto"/>
          </w:divBdr>
        </w:div>
      </w:divsChild>
    </w:div>
    <w:div w:id="281958195">
      <w:bodyDiv w:val="1"/>
      <w:marLeft w:val="0"/>
      <w:marRight w:val="0"/>
      <w:marTop w:val="0"/>
      <w:marBottom w:val="0"/>
      <w:divBdr>
        <w:top w:val="none" w:sz="0" w:space="0" w:color="auto"/>
        <w:left w:val="none" w:sz="0" w:space="0" w:color="auto"/>
        <w:bottom w:val="none" w:sz="0" w:space="0" w:color="auto"/>
        <w:right w:val="none" w:sz="0" w:space="0" w:color="auto"/>
      </w:divBdr>
    </w:div>
    <w:div w:id="335116093">
      <w:bodyDiv w:val="1"/>
      <w:marLeft w:val="0"/>
      <w:marRight w:val="0"/>
      <w:marTop w:val="0"/>
      <w:marBottom w:val="0"/>
      <w:divBdr>
        <w:top w:val="none" w:sz="0" w:space="0" w:color="auto"/>
        <w:left w:val="none" w:sz="0" w:space="0" w:color="auto"/>
        <w:bottom w:val="none" w:sz="0" w:space="0" w:color="auto"/>
        <w:right w:val="none" w:sz="0" w:space="0" w:color="auto"/>
      </w:divBdr>
    </w:div>
    <w:div w:id="341005837">
      <w:bodyDiv w:val="1"/>
      <w:marLeft w:val="0"/>
      <w:marRight w:val="0"/>
      <w:marTop w:val="0"/>
      <w:marBottom w:val="0"/>
      <w:divBdr>
        <w:top w:val="none" w:sz="0" w:space="0" w:color="auto"/>
        <w:left w:val="none" w:sz="0" w:space="0" w:color="auto"/>
        <w:bottom w:val="none" w:sz="0" w:space="0" w:color="auto"/>
        <w:right w:val="none" w:sz="0" w:space="0" w:color="auto"/>
      </w:divBdr>
      <w:divsChild>
        <w:div w:id="859008280">
          <w:marLeft w:val="691"/>
          <w:marRight w:val="0"/>
          <w:marTop w:val="0"/>
          <w:marBottom w:val="360"/>
          <w:divBdr>
            <w:top w:val="none" w:sz="0" w:space="0" w:color="auto"/>
            <w:left w:val="none" w:sz="0" w:space="0" w:color="auto"/>
            <w:bottom w:val="none" w:sz="0" w:space="0" w:color="auto"/>
            <w:right w:val="none" w:sz="0" w:space="0" w:color="auto"/>
          </w:divBdr>
        </w:div>
        <w:div w:id="751466431">
          <w:marLeft w:val="691"/>
          <w:marRight w:val="0"/>
          <w:marTop w:val="0"/>
          <w:marBottom w:val="360"/>
          <w:divBdr>
            <w:top w:val="none" w:sz="0" w:space="0" w:color="auto"/>
            <w:left w:val="none" w:sz="0" w:space="0" w:color="auto"/>
            <w:bottom w:val="none" w:sz="0" w:space="0" w:color="auto"/>
            <w:right w:val="none" w:sz="0" w:space="0" w:color="auto"/>
          </w:divBdr>
        </w:div>
        <w:div w:id="1103526907">
          <w:marLeft w:val="691"/>
          <w:marRight w:val="0"/>
          <w:marTop w:val="0"/>
          <w:marBottom w:val="360"/>
          <w:divBdr>
            <w:top w:val="none" w:sz="0" w:space="0" w:color="auto"/>
            <w:left w:val="none" w:sz="0" w:space="0" w:color="auto"/>
            <w:bottom w:val="none" w:sz="0" w:space="0" w:color="auto"/>
            <w:right w:val="none" w:sz="0" w:space="0" w:color="auto"/>
          </w:divBdr>
        </w:div>
        <w:div w:id="136798495">
          <w:marLeft w:val="691"/>
          <w:marRight w:val="0"/>
          <w:marTop w:val="0"/>
          <w:marBottom w:val="360"/>
          <w:divBdr>
            <w:top w:val="none" w:sz="0" w:space="0" w:color="auto"/>
            <w:left w:val="none" w:sz="0" w:space="0" w:color="auto"/>
            <w:bottom w:val="none" w:sz="0" w:space="0" w:color="auto"/>
            <w:right w:val="none" w:sz="0" w:space="0" w:color="auto"/>
          </w:divBdr>
        </w:div>
        <w:div w:id="1744064233">
          <w:marLeft w:val="691"/>
          <w:marRight w:val="0"/>
          <w:marTop w:val="0"/>
          <w:marBottom w:val="360"/>
          <w:divBdr>
            <w:top w:val="none" w:sz="0" w:space="0" w:color="auto"/>
            <w:left w:val="none" w:sz="0" w:space="0" w:color="auto"/>
            <w:bottom w:val="none" w:sz="0" w:space="0" w:color="auto"/>
            <w:right w:val="none" w:sz="0" w:space="0" w:color="auto"/>
          </w:divBdr>
        </w:div>
        <w:div w:id="89275689">
          <w:marLeft w:val="691"/>
          <w:marRight w:val="0"/>
          <w:marTop w:val="0"/>
          <w:marBottom w:val="360"/>
          <w:divBdr>
            <w:top w:val="none" w:sz="0" w:space="0" w:color="auto"/>
            <w:left w:val="none" w:sz="0" w:space="0" w:color="auto"/>
            <w:bottom w:val="none" w:sz="0" w:space="0" w:color="auto"/>
            <w:right w:val="none" w:sz="0" w:space="0" w:color="auto"/>
          </w:divBdr>
        </w:div>
        <w:div w:id="1723169557">
          <w:marLeft w:val="691"/>
          <w:marRight w:val="0"/>
          <w:marTop w:val="0"/>
          <w:marBottom w:val="360"/>
          <w:divBdr>
            <w:top w:val="none" w:sz="0" w:space="0" w:color="auto"/>
            <w:left w:val="none" w:sz="0" w:space="0" w:color="auto"/>
            <w:bottom w:val="none" w:sz="0" w:space="0" w:color="auto"/>
            <w:right w:val="none" w:sz="0" w:space="0" w:color="auto"/>
          </w:divBdr>
        </w:div>
      </w:divsChild>
    </w:div>
    <w:div w:id="347368237">
      <w:bodyDiv w:val="1"/>
      <w:marLeft w:val="0"/>
      <w:marRight w:val="0"/>
      <w:marTop w:val="0"/>
      <w:marBottom w:val="0"/>
      <w:divBdr>
        <w:top w:val="none" w:sz="0" w:space="0" w:color="auto"/>
        <w:left w:val="none" w:sz="0" w:space="0" w:color="auto"/>
        <w:bottom w:val="none" w:sz="0" w:space="0" w:color="auto"/>
        <w:right w:val="none" w:sz="0" w:space="0" w:color="auto"/>
      </w:divBdr>
    </w:div>
    <w:div w:id="352849957">
      <w:bodyDiv w:val="1"/>
      <w:marLeft w:val="0"/>
      <w:marRight w:val="0"/>
      <w:marTop w:val="0"/>
      <w:marBottom w:val="0"/>
      <w:divBdr>
        <w:top w:val="none" w:sz="0" w:space="0" w:color="auto"/>
        <w:left w:val="none" w:sz="0" w:space="0" w:color="auto"/>
        <w:bottom w:val="none" w:sz="0" w:space="0" w:color="auto"/>
        <w:right w:val="none" w:sz="0" w:space="0" w:color="auto"/>
      </w:divBdr>
    </w:div>
    <w:div w:id="382338476">
      <w:bodyDiv w:val="1"/>
      <w:marLeft w:val="0"/>
      <w:marRight w:val="0"/>
      <w:marTop w:val="0"/>
      <w:marBottom w:val="0"/>
      <w:divBdr>
        <w:top w:val="none" w:sz="0" w:space="0" w:color="auto"/>
        <w:left w:val="none" w:sz="0" w:space="0" w:color="auto"/>
        <w:bottom w:val="none" w:sz="0" w:space="0" w:color="auto"/>
        <w:right w:val="none" w:sz="0" w:space="0" w:color="auto"/>
      </w:divBdr>
      <w:divsChild>
        <w:div w:id="955987906">
          <w:marLeft w:val="446"/>
          <w:marRight w:val="0"/>
          <w:marTop w:val="0"/>
          <w:marBottom w:val="240"/>
          <w:divBdr>
            <w:top w:val="none" w:sz="0" w:space="0" w:color="auto"/>
            <w:left w:val="none" w:sz="0" w:space="0" w:color="auto"/>
            <w:bottom w:val="none" w:sz="0" w:space="0" w:color="auto"/>
            <w:right w:val="none" w:sz="0" w:space="0" w:color="auto"/>
          </w:divBdr>
        </w:div>
        <w:div w:id="216018067">
          <w:marLeft w:val="446"/>
          <w:marRight w:val="0"/>
          <w:marTop w:val="0"/>
          <w:marBottom w:val="240"/>
          <w:divBdr>
            <w:top w:val="none" w:sz="0" w:space="0" w:color="auto"/>
            <w:left w:val="none" w:sz="0" w:space="0" w:color="auto"/>
            <w:bottom w:val="none" w:sz="0" w:space="0" w:color="auto"/>
            <w:right w:val="none" w:sz="0" w:space="0" w:color="auto"/>
          </w:divBdr>
        </w:div>
        <w:div w:id="418336444">
          <w:marLeft w:val="446"/>
          <w:marRight w:val="0"/>
          <w:marTop w:val="0"/>
          <w:marBottom w:val="240"/>
          <w:divBdr>
            <w:top w:val="none" w:sz="0" w:space="0" w:color="auto"/>
            <w:left w:val="none" w:sz="0" w:space="0" w:color="auto"/>
            <w:bottom w:val="none" w:sz="0" w:space="0" w:color="auto"/>
            <w:right w:val="none" w:sz="0" w:space="0" w:color="auto"/>
          </w:divBdr>
        </w:div>
        <w:div w:id="763767128">
          <w:marLeft w:val="446"/>
          <w:marRight w:val="0"/>
          <w:marTop w:val="0"/>
          <w:marBottom w:val="240"/>
          <w:divBdr>
            <w:top w:val="none" w:sz="0" w:space="0" w:color="auto"/>
            <w:left w:val="none" w:sz="0" w:space="0" w:color="auto"/>
            <w:bottom w:val="none" w:sz="0" w:space="0" w:color="auto"/>
            <w:right w:val="none" w:sz="0" w:space="0" w:color="auto"/>
          </w:divBdr>
        </w:div>
        <w:div w:id="1147668188">
          <w:marLeft w:val="446"/>
          <w:marRight w:val="0"/>
          <w:marTop w:val="0"/>
          <w:marBottom w:val="240"/>
          <w:divBdr>
            <w:top w:val="none" w:sz="0" w:space="0" w:color="auto"/>
            <w:left w:val="none" w:sz="0" w:space="0" w:color="auto"/>
            <w:bottom w:val="none" w:sz="0" w:space="0" w:color="auto"/>
            <w:right w:val="none" w:sz="0" w:space="0" w:color="auto"/>
          </w:divBdr>
        </w:div>
        <w:div w:id="316736414">
          <w:marLeft w:val="446"/>
          <w:marRight w:val="0"/>
          <w:marTop w:val="0"/>
          <w:marBottom w:val="240"/>
          <w:divBdr>
            <w:top w:val="none" w:sz="0" w:space="0" w:color="auto"/>
            <w:left w:val="none" w:sz="0" w:space="0" w:color="auto"/>
            <w:bottom w:val="none" w:sz="0" w:space="0" w:color="auto"/>
            <w:right w:val="none" w:sz="0" w:space="0" w:color="auto"/>
          </w:divBdr>
        </w:div>
        <w:div w:id="78840056">
          <w:marLeft w:val="446"/>
          <w:marRight w:val="0"/>
          <w:marTop w:val="0"/>
          <w:marBottom w:val="240"/>
          <w:divBdr>
            <w:top w:val="none" w:sz="0" w:space="0" w:color="auto"/>
            <w:left w:val="none" w:sz="0" w:space="0" w:color="auto"/>
            <w:bottom w:val="none" w:sz="0" w:space="0" w:color="auto"/>
            <w:right w:val="none" w:sz="0" w:space="0" w:color="auto"/>
          </w:divBdr>
        </w:div>
        <w:div w:id="1990934508">
          <w:marLeft w:val="446"/>
          <w:marRight w:val="0"/>
          <w:marTop w:val="0"/>
          <w:marBottom w:val="240"/>
          <w:divBdr>
            <w:top w:val="none" w:sz="0" w:space="0" w:color="auto"/>
            <w:left w:val="none" w:sz="0" w:space="0" w:color="auto"/>
            <w:bottom w:val="none" w:sz="0" w:space="0" w:color="auto"/>
            <w:right w:val="none" w:sz="0" w:space="0" w:color="auto"/>
          </w:divBdr>
        </w:div>
        <w:div w:id="1001854114">
          <w:marLeft w:val="446"/>
          <w:marRight w:val="0"/>
          <w:marTop w:val="0"/>
          <w:marBottom w:val="240"/>
          <w:divBdr>
            <w:top w:val="none" w:sz="0" w:space="0" w:color="auto"/>
            <w:left w:val="none" w:sz="0" w:space="0" w:color="auto"/>
            <w:bottom w:val="none" w:sz="0" w:space="0" w:color="auto"/>
            <w:right w:val="none" w:sz="0" w:space="0" w:color="auto"/>
          </w:divBdr>
        </w:div>
      </w:divsChild>
    </w:div>
    <w:div w:id="398209138">
      <w:bodyDiv w:val="1"/>
      <w:marLeft w:val="0"/>
      <w:marRight w:val="0"/>
      <w:marTop w:val="0"/>
      <w:marBottom w:val="0"/>
      <w:divBdr>
        <w:top w:val="none" w:sz="0" w:space="0" w:color="auto"/>
        <w:left w:val="none" w:sz="0" w:space="0" w:color="auto"/>
        <w:bottom w:val="none" w:sz="0" w:space="0" w:color="auto"/>
        <w:right w:val="none" w:sz="0" w:space="0" w:color="auto"/>
      </w:divBdr>
      <w:divsChild>
        <w:div w:id="846753562">
          <w:marLeft w:val="446"/>
          <w:marRight w:val="0"/>
          <w:marTop w:val="0"/>
          <w:marBottom w:val="120"/>
          <w:divBdr>
            <w:top w:val="none" w:sz="0" w:space="0" w:color="auto"/>
            <w:left w:val="none" w:sz="0" w:space="0" w:color="auto"/>
            <w:bottom w:val="none" w:sz="0" w:space="0" w:color="auto"/>
            <w:right w:val="none" w:sz="0" w:space="0" w:color="auto"/>
          </w:divBdr>
        </w:div>
        <w:div w:id="163782503">
          <w:marLeft w:val="446"/>
          <w:marRight w:val="0"/>
          <w:marTop w:val="0"/>
          <w:marBottom w:val="120"/>
          <w:divBdr>
            <w:top w:val="none" w:sz="0" w:space="0" w:color="auto"/>
            <w:left w:val="none" w:sz="0" w:space="0" w:color="auto"/>
            <w:bottom w:val="none" w:sz="0" w:space="0" w:color="auto"/>
            <w:right w:val="none" w:sz="0" w:space="0" w:color="auto"/>
          </w:divBdr>
        </w:div>
        <w:div w:id="745302244">
          <w:marLeft w:val="446"/>
          <w:marRight w:val="0"/>
          <w:marTop w:val="0"/>
          <w:marBottom w:val="120"/>
          <w:divBdr>
            <w:top w:val="none" w:sz="0" w:space="0" w:color="auto"/>
            <w:left w:val="none" w:sz="0" w:space="0" w:color="auto"/>
            <w:bottom w:val="none" w:sz="0" w:space="0" w:color="auto"/>
            <w:right w:val="none" w:sz="0" w:space="0" w:color="auto"/>
          </w:divBdr>
        </w:div>
        <w:div w:id="296958788">
          <w:marLeft w:val="446"/>
          <w:marRight w:val="0"/>
          <w:marTop w:val="0"/>
          <w:marBottom w:val="120"/>
          <w:divBdr>
            <w:top w:val="none" w:sz="0" w:space="0" w:color="auto"/>
            <w:left w:val="none" w:sz="0" w:space="0" w:color="auto"/>
            <w:bottom w:val="none" w:sz="0" w:space="0" w:color="auto"/>
            <w:right w:val="none" w:sz="0" w:space="0" w:color="auto"/>
          </w:divBdr>
        </w:div>
        <w:div w:id="1543522186">
          <w:marLeft w:val="446"/>
          <w:marRight w:val="0"/>
          <w:marTop w:val="0"/>
          <w:marBottom w:val="120"/>
          <w:divBdr>
            <w:top w:val="none" w:sz="0" w:space="0" w:color="auto"/>
            <w:left w:val="none" w:sz="0" w:space="0" w:color="auto"/>
            <w:bottom w:val="none" w:sz="0" w:space="0" w:color="auto"/>
            <w:right w:val="none" w:sz="0" w:space="0" w:color="auto"/>
          </w:divBdr>
        </w:div>
        <w:div w:id="429737669">
          <w:marLeft w:val="446"/>
          <w:marRight w:val="0"/>
          <w:marTop w:val="0"/>
          <w:marBottom w:val="120"/>
          <w:divBdr>
            <w:top w:val="none" w:sz="0" w:space="0" w:color="auto"/>
            <w:left w:val="none" w:sz="0" w:space="0" w:color="auto"/>
            <w:bottom w:val="none" w:sz="0" w:space="0" w:color="auto"/>
            <w:right w:val="none" w:sz="0" w:space="0" w:color="auto"/>
          </w:divBdr>
        </w:div>
        <w:div w:id="1758091092">
          <w:marLeft w:val="446"/>
          <w:marRight w:val="0"/>
          <w:marTop w:val="0"/>
          <w:marBottom w:val="120"/>
          <w:divBdr>
            <w:top w:val="none" w:sz="0" w:space="0" w:color="auto"/>
            <w:left w:val="none" w:sz="0" w:space="0" w:color="auto"/>
            <w:bottom w:val="none" w:sz="0" w:space="0" w:color="auto"/>
            <w:right w:val="none" w:sz="0" w:space="0" w:color="auto"/>
          </w:divBdr>
        </w:div>
        <w:div w:id="1390765097">
          <w:marLeft w:val="446"/>
          <w:marRight w:val="0"/>
          <w:marTop w:val="0"/>
          <w:marBottom w:val="120"/>
          <w:divBdr>
            <w:top w:val="none" w:sz="0" w:space="0" w:color="auto"/>
            <w:left w:val="none" w:sz="0" w:space="0" w:color="auto"/>
            <w:bottom w:val="none" w:sz="0" w:space="0" w:color="auto"/>
            <w:right w:val="none" w:sz="0" w:space="0" w:color="auto"/>
          </w:divBdr>
        </w:div>
      </w:divsChild>
    </w:div>
    <w:div w:id="414016227">
      <w:bodyDiv w:val="1"/>
      <w:marLeft w:val="0"/>
      <w:marRight w:val="0"/>
      <w:marTop w:val="0"/>
      <w:marBottom w:val="0"/>
      <w:divBdr>
        <w:top w:val="none" w:sz="0" w:space="0" w:color="auto"/>
        <w:left w:val="none" w:sz="0" w:space="0" w:color="auto"/>
        <w:bottom w:val="none" w:sz="0" w:space="0" w:color="auto"/>
        <w:right w:val="none" w:sz="0" w:space="0" w:color="auto"/>
      </w:divBdr>
    </w:div>
    <w:div w:id="425657101">
      <w:bodyDiv w:val="1"/>
      <w:marLeft w:val="0"/>
      <w:marRight w:val="0"/>
      <w:marTop w:val="0"/>
      <w:marBottom w:val="0"/>
      <w:divBdr>
        <w:top w:val="none" w:sz="0" w:space="0" w:color="auto"/>
        <w:left w:val="none" w:sz="0" w:space="0" w:color="auto"/>
        <w:bottom w:val="none" w:sz="0" w:space="0" w:color="auto"/>
        <w:right w:val="none" w:sz="0" w:space="0" w:color="auto"/>
      </w:divBdr>
      <w:divsChild>
        <w:div w:id="1335106827">
          <w:marLeft w:val="446"/>
          <w:marRight w:val="0"/>
          <w:marTop w:val="0"/>
          <w:marBottom w:val="120"/>
          <w:divBdr>
            <w:top w:val="none" w:sz="0" w:space="0" w:color="auto"/>
            <w:left w:val="none" w:sz="0" w:space="0" w:color="auto"/>
            <w:bottom w:val="none" w:sz="0" w:space="0" w:color="auto"/>
            <w:right w:val="none" w:sz="0" w:space="0" w:color="auto"/>
          </w:divBdr>
        </w:div>
        <w:div w:id="318732586">
          <w:marLeft w:val="446"/>
          <w:marRight w:val="0"/>
          <w:marTop w:val="0"/>
          <w:marBottom w:val="120"/>
          <w:divBdr>
            <w:top w:val="none" w:sz="0" w:space="0" w:color="auto"/>
            <w:left w:val="none" w:sz="0" w:space="0" w:color="auto"/>
            <w:bottom w:val="none" w:sz="0" w:space="0" w:color="auto"/>
            <w:right w:val="none" w:sz="0" w:space="0" w:color="auto"/>
          </w:divBdr>
        </w:div>
        <w:div w:id="743450656">
          <w:marLeft w:val="446"/>
          <w:marRight w:val="0"/>
          <w:marTop w:val="0"/>
          <w:marBottom w:val="120"/>
          <w:divBdr>
            <w:top w:val="none" w:sz="0" w:space="0" w:color="auto"/>
            <w:left w:val="none" w:sz="0" w:space="0" w:color="auto"/>
            <w:bottom w:val="none" w:sz="0" w:space="0" w:color="auto"/>
            <w:right w:val="none" w:sz="0" w:space="0" w:color="auto"/>
          </w:divBdr>
        </w:div>
        <w:div w:id="288361686">
          <w:marLeft w:val="446"/>
          <w:marRight w:val="0"/>
          <w:marTop w:val="0"/>
          <w:marBottom w:val="120"/>
          <w:divBdr>
            <w:top w:val="none" w:sz="0" w:space="0" w:color="auto"/>
            <w:left w:val="none" w:sz="0" w:space="0" w:color="auto"/>
            <w:bottom w:val="none" w:sz="0" w:space="0" w:color="auto"/>
            <w:right w:val="none" w:sz="0" w:space="0" w:color="auto"/>
          </w:divBdr>
        </w:div>
        <w:div w:id="1502428518">
          <w:marLeft w:val="446"/>
          <w:marRight w:val="0"/>
          <w:marTop w:val="0"/>
          <w:marBottom w:val="120"/>
          <w:divBdr>
            <w:top w:val="none" w:sz="0" w:space="0" w:color="auto"/>
            <w:left w:val="none" w:sz="0" w:space="0" w:color="auto"/>
            <w:bottom w:val="none" w:sz="0" w:space="0" w:color="auto"/>
            <w:right w:val="none" w:sz="0" w:space="0" w:color="auto"/>
          </w:divBdr>
        </w:div>
        <w:div w:id="1578007908">
          <w:marLeft w:val="446"/>
          <w:marRight w:val="0"/>
          <w:marTop w:val="0"/>
          <w:marBottom w:val="120"/>
          <w:divBdr>
            <w:top w:val="none" w:sz="0" w:space="0" w:color="auto"/>
            <w:left w:val="none" w:sz="0" w:space="0" w:color="auto"/>
            <w:bottom w:val="none" w:sz="0" w:space="0" w:color="auto"/>
            <w:right w:val="none" w:sz="0" w:space="0" w:color="auto"/>
          </w:divBdr>
        </w:div>
        <w:div w:id="998385934">
          <w:marLeft w:val="446"/>
          <w:marRight w:val="0"/>
          <w:marTop w:val="0"/>
          <w:marBottom w:val="120"/>
          <w:divBdr>
            <w:top w:val="none" w:sz="0" w:space="0" w:color="auto"/>
            <w:left w:val="none" w:sz="0" w:space="0" w:color="auto"/>
            <w:bottom w:val="none" w:sz="0" w:space="0" w:color="auto"/>
            <w:right w:val="none" w:sz="0" w:space="0" w:color="auto"/>
          </w:divBdr>
        </w:div>
      </w:divsChild>
    </w:div>
    <w:div w:id="446890999">
      <w:bodyDiv w:val="1"/>
      <w:marLeft w:val="0"/>
      <w:marRight w:val="0"/>
      <w:marTop w:val="0"/>
      <w:marBottom w:val="0"/>
      <w:divBdr>
        <w:top w:val="none" w:sz="0" w:space="0" w:color="auto"/>
        <w:left w:val="none" w:sz="0" w:space="0" w:color="auto"/>
        <w:bottom w:val="none" w:sz="0" w:space="0" w:color="auto"/>
        <w:right w:val="none" w:sz="0" w:space="0" w:color="auto"/>
      </w:divBdr>
    </w:div>
    <w:div w:id="459568915">
      <w:bodyDiv w:val="1"/>
      <w:marLeft w:val="0"/>
      <w:marRight w:val="0"/>
      <w:marTop w:val="0"/>
      <w:marBottom w:val="0"/>
      <w:divBdr>
        <w:top w:val="none" w:sz="0" w:space="0" w:color="auto"/>
        <w:left w:val="none" w:sz="0" w:space="0" w:color="auto"/>
        <w:bottom w:val="none" w:sz="0" w:space="0" w:color="auto"/>
        <w:right w:val="none" w:sz="0" w:space="0" w:color="auto"/>
      </w:divBdr>
    </w:div>
    <w:div w:id="487211463">
      <w:bodyDiv w:val="1"/>
      <w:marLeft w:val="0"/>
      <w:marRight w:val="0"/>
      <w:marTop w:val="0"/>
      <w:marBottom w:val="0"/>
      <w:divBdr>
        <w:top w:val="none" w:sz="0" w:space="0" w:color="auto"/>
        <w:left w:val="none" w:sz="0" w:space="0" w:color="auto"/>
        <w:bottom w:val="none" w:sz="0" w:space="0" w:color="auto"/>
        <w:right w:val="none" w:sz="0" w:space="0" w:color="auto"/>
      </w:divBdr>
    </w:div>
    <w:div w:id="491141233">
      <w:bodyDiv w:val="1"/>
      <w:marLeft w:val="0"/>
      <w:marRight w:val="0"/>
      <w:marTop w:val="0"/>
      <w:marBottom w:val="0"/>
      <w:divBdr>
        <w:top w:val="none" w:sz="0" w:space="0" w:color="auto"/>
        <w:left w:val="none" w:sz="0" w:space="0" w:color="auto"/>
        <w:bottom w:val="none" w:sz="0" w:space="0" w:color="auto"/>
        <w:right w:val="none" w:sz="0" w:space="0" w:color="auto"/>
      </w:divBdr>
      <w:divsChild>
        <w:div w:id="1835952443">
          <w:marLeft w:val="0"/>
          <w:marRight w:val="0"/>
          <w:marTop w:val="0"/>
          <w:marBottom w:val="0"/>
          <w:divBdr>
            <w:top w:val="none" w:sz="0" w:space="0" w:color="auto"/>
            <w:left w:val="none" w:sz="0" w:space="0" w:color="auto"/>
            <w:bottom w:val="none" w:sz="0" w:space="0" w:color="auto"/>
            <w:right w:val="none" w:sz="0" w:space="0" w:color="auto"/>
          </w:divBdr>
        </w:div>
      </w:divsChild>
    </w:div>
    <w:div w:id="515189670">
      <w:bodyDiv w:val="1"/>
      <w:marLeft w:val="0"/>
      <w:marRight w:val="0"/>
      <w:marTop w:val="0"/>
      <w:marBottom w:val="0"/>
      <w:divBdr>
        <w:top w:val="none" w:sz="0" w:space="0" w:color="auto"/>
        <w:left w:val="none" w:sz="0" w:space="0" w:color="auto"/>
        <w:bottom w:val="none" w:sz="0" w:space="0" w:color="auto"/>
        <w:right w:val="none" w:sz="0" w:space="0" w:color="auto"/>
      </w:divBdr>
      <w:divsChild>
        <w:div w:id="1790590751">
          <w:marLeft w:val="446"/>
          <w:marRight w:val="0"/>
          <w:marTop w:val="0"/>
          <w:marBottom w:val="120"/>
          <w:divBdr>
            <w:top w:val="none" w:sz="0" w:space="0" w:color="auto"/>
            <w:left w:val="none" w:sz="0" w:space="0" w:color="auto"/>
            <w:bottom w:val="none" w:sz="0" w:space="0" w:color="auto"/>
            <w:right w:val="none" w:sz="0" w:space="0" w:color="auto"/>
          </w:divBdr>
        </w:div>
        <w:div w:id="1005354778">
          <w:marLeft w:val="446"/>
          <w:marRight w:val="0"/>
          <w:marTop w:val="0"/>
          <w:marBottom w:val="120"/>
          <w:divBdr>
            <w:top w:val="none" w:sz="0" w:space="0" w:color="auto"/>
            <w:left w:val="none" w:sz="0" w:space="0" w:color="auto"/>
            <w:bottom w:val="none" w:sz="0" w:space="0" w:color="auto"/>
            <w:right w:val="none" w:sz="0" w:space="0" w:color="auto"/>
          </w:divBdr>
        </w:div>
        <w:div w:id="2038118985">
          <w:marLeft w:val="446"/>
          <w:marRight w:val="0"/>
          <w:marTop w:val="0"/>
          <w:marBottom w:val="120"/>
          <w:divBdr>
            <w:top w:val="none" w:sz="0" w:space="0" w:color="auto"/>
            <w:left w:val="none" w:sz="0" w:space="0" w:color="auto"/>
            <w:bottom w:val="none" w:sz="0" w:space="0" w:color="auto"/>
            <w:right w:val="none" w:sz="0" w:space="0" w:color="auto"/>
          </w:divBdr>
        </w:div>
        <w:div w:id="1476412310">
          <w:marLeft w:val="446"/>
          <w:marRight w:val="0"/>
          <w:marTop w:val="0"/>
          <w:marBottom w:val="120"/>
          <w:divBdr>
            <w:top w:val="none" w:sz="0" w:space="0" w:color="auto"/>
            <w:left w:val="none" w:sz="0" w:space="0" w:color="auto"/>
            <w:bottom w:val="none" w:sz="0" w:space="0" w:color="auto"/>
            <w:right w:val="none" w:sz="0" w:space="0" w:color="auto"/>
          </w:divBdr>
        </w:div>
        <w:div w:id="1906144891">
          <w:marLeft w:val="446"/>
          <w:marRight w:val="0"/>
          <w:marTop w:val="0"/>
          <w:marBottom w:val="120"/>
          <w:divBdr>
            <w:top w:val="none" w:sz="0" w:space="0" w:color="auto"/>
            <w:left w:val="none" w:sz="0" w:space="0" w:color="auto"/>
            <w:bottom w:val="none" w:sz="0" w:space="0" w:color="auto"/>
            <w:right w:val="none" w:sz="0" w:space="0" w:color="auto"/>
          </w:divBdr>
        </w:div>
        <w:div w:id="142742443">
          <w:marLeft w:val="446"/>
          <w:marRight w:val="0"/>
          <w:marTop w:val="0"/>
          <w:marBottom w:val="120"/>
          <w:divBdr>
            <w:top w:val="none" w:sz="0" w:space="0" w:color="auto"/>
            <w:left w:val="none" w:sz="0" w:space="0" w:color="auto"/>
            <w:bottom w:val="none" w:sz="0" w:space="0" w:color="auto"/>
            <w:right w:val="none" w:sz="0" w:space="0" w:color="auto"/>
          </w:divBdr>
        </w:div>
        <w:div w:id="1658070650">
          <w:marLeft w:val="446"/>
          <w:marRight w:val="0"/>
          <w:marTop w:val="0"/>
          <w:marBottom w:val="120"/>
          <w:divBdr>
            <w:top w:val="none" w:sz="0" w:space="0" w:color="auto"/>
            <w:left w:val="none" w:sz="0" w:space="0" w:color="auto"/>
            <w:bottom w:val="none" w:sz="0" w:space="0" w:color="auto"/>
            <w:right w:val="none" w:sz="0" w:space="0" w:color="auto"/>
          </w:divBdr>
        </w:div>
        <w:div w:id="390083799">
          <w:marLeft w:val="446"/>
          <w:marRight w:val="0"/>
          <w:marTop w:val="0"/>
          <w:marBottom w:val="120"/>
          <w:divBdr>
            <w:top w:val="none" w:sz="0" w:space="0" w:color="auto"/>
            <w:left w:val="none" w:sz="0" w:space="0" w:color="auto"/>
            <w:bottom w:val="none" w:sz="0" w:space="0" w:color="auto"/>
            <w:right w:val="none" w:sz="0" w:space="0" w:color="auto"/>
          </w:divBdr>
        </w:div>
        <w:div w:id="1829442789">
          <w:marLeft w:val="446"/>
          <w:marRight w:val="0"/>
          <w:marTop w:val="0"/>
          <w:marBottom w:val="120"/>
          <w:divBdr>
            <w:top w:val="none" w:sz="0" w:space="0" w:color="auto"/>
            <w:left w:val="none" w:sz="0" w:space="0" w:color="auto"/>
            <w:bottom w:val="none" w:sz="0" w:space="0" w:color="auto"/>
            <w:right w:val="none" w:sz="0" w:space="0" w:color="auto"/>
          </w:divBdr>
        </w:div>
      </w:divsChild>
    </w:div>
    <w:div w:id="520512758">
      <w:bodyDiv w:val="1"/>
      <w:marLeft w:val="0"/>
      <w:marRight w:val="0"/>
      <w:marTop w:val="0"/>
      <w:marBottom w:val="0"/>
      <w:divBdr>
        <w:top w:val="none" w:sz="0" w:space="0" w:color="auto"/>
        <w:left w:val="none" w:sz="0" w:space="0" w:color="auto"/>
        <w:bottom w:val="none" w:sz="0" w:space="0" w:color="auto"/>
        <w:right w:val="none" w:sz="0" w:space="0" w:color="auto"/>
      </w:divBdr>
    </w:div>
    <w:div w:id="566722201">
      <w:bodyDiv w:val="1"/>
      <w:marLeft w:val="0"/>
      <w:marRight w:val="0"/>
      <w:marTop w:val="0"/>
      <w:marBottom w:val="0"/>
      <w:divBdr>
        <w:top w:val="none" w:sz="0" w:space="0" w:color="auto"/>
        <w:left w:val="none" w:sz="0" w:space="0" w:color="auto"/>
        <w:bottom w:val="none" w:sz="0" w:space="0" w:color="auto"/>
        <w:right w:val="none" w:sz="0" w:space="0" w:color="auto"/>
      </w:divBdr>
    </w:div>
    <w:div w:id="613513616">
      <w:bodyDiv w:val="1"/>
      <w:marLeft w:val="0"/>
      <w:marRight w:val="0"/>
      <w:marTop w:val="0"/>
      <w:marBottom w:val="0"/>
      <w:divBdr>
        <w:top w:val="none" w:sz="0" w:space="0" w:color="auto"/>
        <w:left w:val="none" w:sz="0" w:space="0" w:color="auto"/>
        <w:bottom w:val="none" w:sz="0" w:space="0" w:color="auto"/>
        <w:right w:val="none" w:sz="0" w:space="0" w:color="auto"/>
      </w:divBdr>
      <w:divsChild>
        <w:div w:id="2065595606">
          <w:marLeft w:val="446"/>
          <w:marRight w:val="0"/>
          <w:marTop w:val="0"/>
          <w:marBottom w:val="120"/>
          <w:divBdr>
            <w:top w:val="none" w:sz="0" w:space="0" w:color="auto"/>
            <w:left w:val="none" w:sz="0" w:space="0" w:color="auto"/>
            <w:bottom w:val="none" w:sz="0" w:space="0" w:color="auto"/>
            <w:right w:val="none" w:sz="0" w:space="0" w:color="auto"/>
          </w:divBdr>
        </w:div>
        <w:div w:id="520510075">
          <w:marLeft w:val="446"/>
          <w:marRight w:val="0"/>
          <w:marTop w:val="0"/>
          <w:marBottom w:val="120"/>
          <w:divBdr>
            <w:top w:val="none" w:sz="0" w:space="0" w:color="auto"/>
            <w:left w:val="none" w:sz="0" w:space="0" w:color="auto"/>
            <w:bottom w:val="none" w:sz="0" w:space="0" w:color="auto"/>
            <w:right w:val="none" w:sz="0" w:space="0" w:color="auto"/>
          </w:divBdr>
        </w:div>
        <w:div w:id="36780086">
          <w:marLeft w:val="446"/>
          <w:marRight w:val="0"/>
          <w:marTop w:val="0"/>
          <w:marBottom w:val="120"/>
          <w:divBdr>
            <w:top w:val="none" w:sz="0" w:space="0" w:color="auto"/>
            <w:left w:val="none" w:sz="0" w:space="0" w:color="auto"/>
            <w:bottom w:val="none" w:sz="0" w:space="0" w:color="auto"/>
            <w:right w:val="none" w:sz="0" w:space="0" w:color="auto"/>
          </w:divBdr>
        </w:div>
        <w:div w:id="1917087357">
          <w:marLeft w:val="446"/>
          <w:marRight w:val="0"/>
          <w:marTop w:val="0"/>
          <w:marBottom w:val="120"/>
          <w:divBdr>
            <w:top w:val="none" w:sz="0" w:space="0" w:color="auto"/>
            <w:left w:val="none" w:sz="0" w:space="0" w:color="auto"/>
            <w:bottom w:val="none" w:sz="0" w:space="0" w:color="auto"/>
            <w:right w:val="none" w:sz="0" w:space="0" w:color="auto"/>
          </w:divBdr>
        </w:div>
        <w:div w:id="1388189627">
          <w:marLeft w:val="446"/>
          <w:marRight w:val="0"/>
          <w:marTop w:val="0"/>
          <w:marBottom w:val="120"/>
          <w:divBdr>
            <w:top w:val="none" w:sz="0" w:space="0" w:color="auto"/>
            <w:left w:val="none" w:sz="0" w:space="0" w:color="auto"/>
            <w:bottom w:val="none" w:sz="0" w:space="0" w:color="auto"/>
            <w:right w:val="none" w:sz="0" w:space="0" w:color="auto"/>
          </w:divBdr>
        </w:div>
        <w:div w:id="1460953794">
          <w:marLeft w:val="446"/>
          <w:marRight w:val="0"/>
          <w:marTop w:val="0"/>
          <w:marBottom w:val="120"/>
          <w:divBdr>
            <w:top w:val="none" w:sz="0" w:space="0" w:color="auto"/>
            <w:left w:val="none" w:sz="0" w:space="0" w:color="auto"/>
            <w:bottom w:val="none" w:sz="0" w:space="0" w:color="auto"/>
            <w:right w:val="none" w:sz="0" w:space="0" w:color="auto"/>
          </w:divBdr>
        </w:div>
        <w:div w:id="496917767">
          <w:marLeft w:val="446"/>
          <w:marRight w:val="0"/>
          <w:marTop w:val="0"/>
          <w:marBottom w:val="120"/>
          <w:divBdr>
            <w:top w:val="none" w:sz="0" w:space="0" w:color="auto"/>
            <w:left w:val="none" w:sz="0" w:space="0" w:color="auto"/>
            <w:bottom w:val="none" w:sz="0" w:space="0" w:color="auto"/>
            <w:right w:val="none" w:sz="0" w:space="0" w:color="auto"/>
          </w:divBdr>
        </w:div>
        <w:div w:id="1979332783">
          <w:marLeft w:val="446"/>
          <w:marRight w:val="0"/>
          <w:marTop w:val="0"/>
          <w:marBottom w:val="120"/>
          <w:divBdr>
            <w:top w:val="none" w:sz="0" w:space="0" w:color="auto"/>
            <w:left w:val="none" w:sz="0" w:space="0" w:color="auto"/>
            <w:bottom w:val="none" w:sz="0" w:space="0" w:color="auto"/>
            <w:right w:val="none" w:sz="0" w:space="0" w:color="auto"/>
          </w:divBdr>
        </w:div>
        <w:div w:id="311639950">
          <w:marLeft w:val="446"/>
          <w:marRight w:val="0"/>
          <w:marTop w:val="0"/>
          <w:marBottom w:val="120"/>
          <w:divBdr>
            <w:top w:val="none" w:sz="0" w:space="0" w:color="auto"/>
            <w:left w:val="none" w:sz="0" w:space="0" w:color="auto"/>
            <w:bottom w:val="none" w:sz="0" w:space="0" w:color="auto"/>
            <w:right w:val="none" w:sz="0" w:space="0" w:color="auto"/>
          </w:divBdr>
        </w:div>
        <w:div w:id="425809830">
          <w:marLeft w:val="1166"/>
          <w:marRight w:val="0"/>
          <w:marTop w:val="0"/>
          <w:marBottom w:val="0"/>
          <w:divBdr>
            <w:top w:val="none" w:sz="0" w:space="0" w:color="auto"/>
            <w:left w:val="none" w:sz="0" w:space="0" w:color="auto"/>
            <w:bottom w:val="none" w:sz="0" w:space="0" w:color="auto"/>
            <w:right w:val="none" w:sz="0" w:space="0" w:color="auto"/>
          </w:divBdr>
        </w:div>
      </w:divsChild>
    </w:div>
    <w:div w:id="629211990">
      <w:bodyDiv w:val="1"/>
      <w:marLeft w:val="0"/>
      <w:marRight w:val="0"/>
      <w:marTop w:val="0"/>
      <w:marBottom w:val="0"/>
      <w:divBdr>
        <w:top w:val="none" w:sz="0" w:space="0" w:color="auto"/>
        <w:left w:val="none" w:sz="0" w:space="0" w:color="auto"/>
        <w:bottom w:val="none" w:sz="0" w:space="0" w:color="auto"/>
        <w:right w:val="none" w:sz="0" w:space="0" w:color="auto"/>
      </w:divBdr>
    </w:div>
    <w:div w:id="640382318">
      <w:bodyDiv w:val="1"/>
      <w:marLeft w:val="0"/>
      <w:marRight w:val="0"/>
      <w:marTop w:val="0"/>
      <w:marBottom w:val="0"/>
      <w:divBdr>
        <w:top w:val="none" w:sz="0" w:space="0" w:color="auto"/>
        <w:left w:val="none" w:sz="0" w:space="0" w:color="auto"/>
        <w:bottom w:val="none" w:sz="0" w:space="0" w:color="auto"/>
        <w:right w:val="none" w:sz="0" w:space="0" w:color="auto"/>
      </w:divBdr>
    </w:div>
    <w:div w:id="641928167">
      <w:bodyDiv w:val="1"/>
      <w:marLeft w:val="0"/>
      <w:marRight w:val="0"/>
      <w:marTop w:val="0"/>
      <w:marBottom w:val="0"/>
      <w:divBdr>
        <w:top w:val="none" w:sz="0" w:space="0" w:color="auto"/>
        <w:left w:val="none" w:sz="0" w:space="0" w:color="auto"/>
        <w:bottom w:val="none" w:sz="0" w:space="0" w:color="auto"/>
        <w:right w:val="none" w:sz="0" w:space="0" w:color="auto"/>
      </w:divBdr>
    </w:div>
    <w:div w:id="687294316">
      <w:bodyDiv w:val="1"/>
      <w:marLeft w:val="0"/>
      <w:marRight w:val="0"/>
      <w:marTop w:val="0"/>
      <w:marBottom w:val="0"/>
      <w:divBdr>
        <w:top w:val="none" w:sz="0" w:space="0" w:color="auto"/>
        <w:left w:val="none" w:sz="0" w:space="0" w:color="auto"/>
        <w:bottom w:val="none" w:sz="0" w:space="0" w:color="auto"/>
        <w:right w:val="none" w:sz="0" w:space="0" w:color="auto"/>
      </w:divBdr>
    </w:div>
    <w:div w:id="711805118">
      <w:bodyDiv w:val="1"/>
      <w:marLeft w:val="0"/>
      <w:marRight w:val="0"/>
      <w:marTop w:val="0"/>
      <w:marBottom w:val="0"/>
      <w:divBdr>
        <w:top w:val="none" w:sz="0" w:space="0" w:color="auto"/>
        <w:left w:val="none" w:sz="0" w:space="0" w:color="auto"/>
        <w:bottom w:val="none" w:sz="0" w:space="0" w:color="auto"/>
        <w:right w:val="none" w:sz="0" w:space="0" w:color="auto"/>
      </w:divBdr>
    </w:div>
    <w:div w:id="712266351">
      <w:bodyDiv w:val="1"/>
      <w:marLeft w:val="0"/>
      <w:marRight w:val="0"/>
      <w:marTop w:val="0"/>
      <w:marBottom w:val="0"/>
      <w:divBdr>
        <w:top w:val="none" w:sz="0" w:space="0" w:color="auto"/>
        <w:left w:val="none" w:sz="0" w:space="0" w:color="auto"/>
        <w:bottom w:val="none" w:sz="0" w:space="0" w:color="auto"/>
        <w:right w:val="none" w:sz="0" w:space="0" w:color="auto"/>
      </w:divBdr>
    </w:div>
    <w:div w:id="713850732">
      <w:bodyDiv w:val="1"/>
      <w:marLeft w:val="0"/>
      <w:marRight w:val="0"/>
      <w:marTop w:val="0"/>
      <w:marBottom w:val="0"/>
      <w:divBdr>
        <w:top w:val="none" w:sz="0" w:space="0" w:color="auto"/>
        <w:left w:val="none" w:sz="0" w:space="0" w:color="auto"/>
        <w:bottom w:val="none" w:sz="0" w:space="0" w:color="auto"/>
        <w:right w:val="none" w:sz="0" w:space="0" w:color="auto"/>
      </w:divBdr>
    </w:div>
    <w:div w:id="727266780">
      <w:bodyDiv w:val="1"/>
      <w:marLeft w:val="0"/>
      <w:marRight w:val="0"/>
      <w:marTop w:val="0"/>
      <w:marBottom w:val="0"/>
      <w:divBdr>
        <w:top w:val="none" w:sz="0" w:space="0" w:color="auto"/>
        <w:left w:val="none" w:sz="0" w:space="0" w:color="auto"/>
        <w:bottom w:val="none" w:sz="0" w:space="0" w:color="auto"/>
        <w:right w:val="none" w:sz="0" w:space="0" w:color="auto"/>
      </w:divBdr>
    </w:div>
    <w:div w:id="763376925">
      <w:bodyDiv w:val="1"/>
      <w:marLeft w:val="0"/>
      <w:marRight w:val="0"/>
      <w:marTop w:val="0"/>
      <w:marBottom w:val="0"/>
      <w:divBdr>
        <w:top w:val="none" w:sz="0" w:space="0" w:color="auto"/>
        <w:left w:val="none" w:sz="0" w:space="0" w:color="auto"/>
        <w:bottom w:val="none" w:sz="0" w:space="0" w:color="auto"/>
        <w:right w:val="none" w:sz="0" w:space="0" w:color="auto"/>
      </w:divBdr>
    </w:div>
    <w:div w:id="765929882">
      <w:bodyDiv w:val="1"/>
      <w:marLeft w:val="0"/>
      <w:marRight w:val="0"/>
      <w:marTop w:val="0"/>
      <w:marBottom w:val="0"/>
      <w:divBdr>
        <w:top w:val="none" w:sz="0" w:space="0" w:color="auto"/>
        <w:left w:val="none" w:sz="0" w:space="0" w:color="auto"/>
        <w:bottom w:val="none" w:sz="0" w:space="0" w:color="auto"/>
        <w:right w:val="none" w:sz="0" w:space="0" w:color="auto"/>
      </w:divBdr>
    </w:div>
    <w:div w:id="795215635">
      <w:bodyDiv w:val="1"/>
      <w:marLeft w:val="0"/>
      <w:marRight w:val="0"/>
      <w:marTop w:val="0"/>
      <w:marBottom w:val="0"/>
      <w:divBdr>
        <w:top w:val="none" w:sz="0" w:space="0" w:color="auto"/>
        <w:left w:val="none" w:sz="0" w:space="0" w:color="auto"/>
        <w:bottom w:val="none" w:sz="0" w:space="0" w:color="auto"/>
        <w:right w:val="none" w:sz="0" w:space="0" w:color="auto"/>
      </w:divBdr>
    </w:div>
    <w:div w:id="806122107">
      <w:bodyDiv w:val="1"/>
      <w:marLeft w:val="0"/>
      <w:marRight w:val="0"/>
      <w:marTop w:val="0"/>
      <w:marBottom w:val="0"/>
      <w:divBdr>
        <w:top w:val="none" w:sz="0" w:space="0" w:color="auto"/>
        <w:left w:val="none" w:sz="0" w:space="0" w:color="auto"/>
        <w:bottom w:val="none" w:sz="0" w:space="0" w:color="auto"/>
        <w:right w:val="none" w:sz="0" w:space="0" w:color="auto"/>
      </w:divBdr>
    </w:div>
    <w:div w:id="824122422">
      <w:bodyDiv w:val="1"/>
      <w:marLeft w:val="0"/>
      <w:marRight w:val="0"/>
      <w:marTop w:val="0"/>
      <w:marBottom w:val="0"/>
      <w:divBdr>
        <w:top w:val="none" w:sz="0" w:space="0" w:color="auto"/>
        <w:left w:val="none" w:sz="0" w:space="0" w:color="auto"/>
        <w:bottom w:val="none" w:sz="0" w:space="0" w:color="auto"/>
        <w:right w:val="none" w:sz="0" w:space="0" w:color="auto"/>
      </w:divBdr>
    </w:div>
    <w:div w:id="841579375">
      <w:bodyDiv w:val="1"/>
      <w:marLeft w:val="0"/>
      <w:marRight w:val="0"/>
      <w:marTop w:val="0"/>
      <w:marBottom w:val="0"/>
      <w:divBdr>
        <w:top w:val="none" w:sz="0" w:space="0" w:color="auto"/>
        <w:left w:val="none" w:sz="0" w:space="0" w:color="auto"/>
        <w:bottom w:val="none" w:sz="0" w:space="0" w:color="auto"/>
        <w:right w:val="none" w:sz="0" w:space="0" w:color="auto"/>
      </w:divBdr>
    </w:div>
    <w:div w:id="877936795">
      <w:bodyDiv w:val="1"/>
      <w:marLeft w:val="0"/>
      <w:marRight w:val="0"/>
      <w:marTop w:val="0"/>
      <w:marBottom w:val="0"/>
      <w:divBdr>
        <w:top w:val="none" w:sz="0" w:space="0" w:color="auto"/>
        <w:left w:val="none" w:sz="0" w:space="0" w:color="auto"/>
        <w:bottom w:val="none" w:sz="0" w:space="0" w:color="auto"/>
        <w:right w:val="none" w:sz="0" w:space="0" w:color="auto"/>
      </w:divBdr>
    </w:div>
    <w:div w:id="945651535">
      <w:bodyDiv w:val="1"/>
      <w:marLeft w:val="0"/>
      <w:marRight w:val="0"/>
      <w:marTop w:val="0"/>
      <w:marBottom w:val="0"/>
      <w:divBdr>
        <w:top w:val="none" w:sz="0" w:space="0" w:color="auto"/>
        <w:left w:val="none" w:sz="0" w:space="0" w:color="auto"/>
        <w:bottom w:val="none" w:sz="0" w:space="0" w:color="auto"/>
        <w:right w:val="none" w:sz="0" w:space="0" w:color="auto"/>
      </w:divBdr>
    </w:div>
    <w:div w:id="957033277">
      <w:bodyDiv w:val="1"/>
      <w:marLeft w:val="0"/>
      <w:marRight w:val="0"/>
      <w:marTop w:val="0"/>
      <w:marBottom w:val="0"/>
      <w:divBdr>
        <w:top w:val="none" w:sz="0" w:space="0" w:color="auto"/>
        <w:left w:val="none" w:sz="0" w:space="0" w:color="auto"/>
        <w:bottom w:val="none" w:sz="0" w:space="0" w:color="auto"/>
        <w:right w:val="none" w:sz="0" w:space="0" w:color="auto"/>
      </w:divBdr>
    </w:div>
    <w:div w:id="965234002">
      <w:bodyDiv w:val="1"/>
      <w:marLeft w:val="0"/>
      <w:marRight w:val="0"/>
      <w:marTop w:val="0"/>
      <w:marBottom w:val="0"/>
      <w:divBdr>
        <w:top w:val="none" w:sz="0" w:space="0" w:color="auto"/>
        <w:left w:val="none" w:sz="0" w:space="0" w:color="auto"/>
        <w:bottom w:val="none" w:sz="0" w:space="0" w:color="auto"/>
        <w:right w:val="none" w:sz="0" w:space="0" w:color="auto"/>
      </w:divBdr>
      <w:divsChild>
        <w:div w:id="757598513">
          <w:marLeft w:val="446"/>
          <w:marRight w:val="0"/>
          <w:marTop w:val="0"/>
          <w:marBottom w:val="0"/>
          <w:divBdr>
            <w:top w:val="none" w:sz="0" w:space="0" w:color="auto"/>
            <w:left w:val="none" w:sz="0" w:space="0" w:color="auto"/>
            <w:bottom w:val="none" w:sz="0" w:space="0" w:color="auto"/>
            <w:right w:val="none" w:sz="0" w:space="0" w:color="auto"/>
          </w:divBdr>
        </w:div>
      </w:divsChild>
    </w:div>
    <w:div w:id="966159717">
      <w:bodyDiv w:val="1"/>
      <w:marLeft w:val="0"/>
      <w:marRight w:val="0"/>
      <w:marTop w:val="0"/>
      <w:marBottom w:val="0"/>
      <w:divBdr>
        <w:top w:val="none" w:sz="0" w:space="0" w:color="auto"/>
        <w:left w:val="none" w:sz="0" w:space="0" w:color="auto"/>
        <w:bottom w:val="none" w:sz="0" w:space="0" w:color="auto"/>
        <w:right w:val="none" w:sz="0" w:space="0" w:color="auto"/>
      </w:divBdr>
    </w:div>
    <w:div w:id="966929705">
      <w:bodyDiv w:val="1"/>
      <w:marLeft w:val="0"/>
      <w:marRight w:val="0"/>
      <w:marTop w:val="0"/>
      <w:marBottom w:val="0"/>
      <w:divBdr>
        <w:top w:val="none" w:sz="0" w:space="0" w:color="auto"/>
        <w:left w:val="none" w:sz="0" w:space="0" w:color="auto"/>
        <w:bottom w:val="none" w:sz="0" w:space="0" w:color="auto"/>
        <w:right w:val="none" w:sz="0" w:space="0" w:color="auto"/>
      </w:divBdr>
    </w:div>
    <w:div w:id="972104457">
      <w:bodyDiv w:val="1"/>
      <w:marLeft w:val="0"/>
      <w:marRight w:val="0"/>
      <w:marTop w:val="0"/>
      <w:marBottom w:val="0"/>
      <w:divBdr>
        <w:top w:val="none" w:sz="0" w:space="0" w:color="auto"/>
        <w:left w:val="none" w:sz="0" w:space="0" w:color="auto"/>
        <w:bottom w:val="none" w:sz="0" w:space="0" w:color="auto"/>
        <w:right w:val="none" w:sz="0" w:space="0" w:color="auto"/>
      </w:divBdr>
    </w:div>
    <w:div w:id="972255518">
      <w:bodyDiv w:val="1"/>
      <w:marLeft w:val="0"/>
      <w:marRight w:val="0"/>
      <w:marTop w:val="0"/>
      <w:marBottom w:val="0"/>
      <w:divBdr>
        <w:top w:val="none" w:sz="0" w:space="0" w:color="auto"/>
        <w:left w:val="none" w:sz="0" w:space="0" w:color="auto"/>
        <w:bottom w:val="none" w:sz="0" w:space="0" w:color="auto"/>
        <w:right w:val="none" w:sz="0" w:space="0" w:color="auto"/>
      </w:divBdr>
    </w:div>
    <w:div w:id="977078288">
      <w:bodyDiv w:val="1"/>
      <w:marLeft w:val="0"/>
      <w:marRight w:val="0"/>
      <w:marTop w:val="0"/>
      <w:marBottom w:val="0"/>
      <w:divBdr>
        <w:top w:val="none" w:sz="0" w:space="0" w:color="auto"/>
        <w:left w:val="none" w:sz="0" w:space="0" w:color="auto"/>
        <w:bottom w:val="none" w:sz="0" w:space="0" w:color="auto"/>
        <w:right w:val="none" w:sz="0" w:space="0" w:color="auto"/>
      </w:divBdr>
      <w:divsChild>
        <w:div w:id="1446272811">
          <w:marLeft w:val="446"/>
          <w:marRight w:val="0"/>
          <w:marTop w:val="0"/>
          <w:marBottom w:val="0"/>
          <w:divBdr>
            <w:top w:val="none" w:sz="0" w:space="0" w:color="auto"/>
            <w:left w:val="none" w:sz="0" w:space="0" w:color="auto"/>
            <w:bottom w:val="none" w:sz="0" w:space="0" w:color="auto"/>
            <w:right w:val="none" w:sz="0" w:space="0" w:color="auto"/>
          </w:divBdr>
        </w:div>
        <w:div w:id="1606571205">
          <w:marLeft w:val="446"/>
          <w:marRight w:val="0"/>
          <w:marTop w:val="0"/>
          <w:marBottom w:val="120"/>
          <w:divBdr>
            <w:top w:val="none" w:sz="0" w:space="0" w:color="auto"/>
            <w:left w:val="none" w:sz="0" w:space="0" w:color="auto"/>
            <w:bottom w:val="none" w:sz="0" w:space="0" w:color="auto"/>
            <w:right w:val="none" w:sz="0" w:space="0" w:color="auto"/>
          </w:divBdr>
        </w:div>
        <w:div w:id="675613866">
          <w:marLeft w:val="446"/>
          <w:marRight w:val="0"/>
          <w:marTop w:val="0"/>
          <w:marBottom w:val="0"/>
          <w:divBdr>
            <w:top w:val="none" w:sz="0" w:space="0" w:color="auto"/>
            <w:left w:val="none" w:sz="0" w:space="0" w:color="auto"/>
            <w:bottom w:val="none" w:sz="0" w:space="0" w:color="auto"/>
            <w:right w:val="none" w:sz="0" w:space="0" w:color="auto"/>
          </w:divBdr>
        </w:div>
        <w:div w:id="1449474780">
          <w:marLeft w:val="446"/>
          <w:marRight w:val="0"/>
          <w:marTop w:val="0"/>
          <w:marBottom w:val="0"/>
          <w:divBdr>
            <w:top w:val="none" w:sz="0" w:space="0" w:color="auto"/>
            <w:left w:val="none" w:sz="0" w:space="0" w:color="auto"/>
            <w:bottom w:val="none" w:sz="0" w:space="0" w:color="auto"/>
            <w:right w:val="none" w:sz="0" w:space="0" w:color="auto"/>
          </w:divBdr>
        </w:div>
        <w:div w:id="518658999">
          <w:marLeft w:val="446"/>
          <w:marRight w:val="0"/>
          <w:marTop w:val="0"/>
          <w:marBottom w:val="0"/>
          <w:divBdr>
            <w:top w:val="none" w:sz="0" w:space="0" w:color="auto"/>
            <w:left w:val="none" w:sz="0" w:space="0" w:color="auto"/>
            <w:bottom w:val="none" w:sz="0" w:space="0" w:color="auto"/>
            <w:right w:val="none" w:sz="0" w:space="0" w:color="auto"/>
          </w:divBdr>
        </w:div>
        <w:div w:id="1644655886">
          <w:marLeft w:val="446"/>
          <w:marRight w:val="0"/>
          <w:marTop w:val="0"/>
          <w:marBottom w:val="0"/>
          <w:divBdr>
            <w:top w:val="none" w:sz="0" w:space="0" w:color="auto"/>
            <w:left w:val="none" w:sz="0" w:space="0" w:color="auto"/>
            <w:bottom w:val="none" w:sz="0" w:space="0" w:color="auto"/>
            <w:right w:val="none" w:sz="0" w:space="0" w:color="auto"/>
          </w:divBdr>
        </w:div>
        <w:div w:id="277420362">
          <w:marLeft w:val="446"/>
          <w:marRight w:val="0"/>
          <w:marTop w:val="0"/>
          <w:marBottom w:val="120"/>
          <w:divBdr>
            <w:top w:val="none" w:sz="0" w:space="0" w:color="auto"/>
            <w:left w:val="none" w:sz="0" w:space="0" w:color="auto"/>
            <w:bottom w:val="none" w:sz="0" w:space="0" w:color="auto"/>
            <w:right w:val="none" w:sz="0" w:space="0" w:color="auto"/>
          </w:divBdr>
        </w:div>
        <w:div w:id="246963977">
          <w:marLeft w:val="446"/>
          <w:marRight w:val="0"/>
          <w:marTop w:val="0"/>
          <w:marBottom w:val="0"/>
          <w:divBdr>
            <w:top w:val="none" w:sz="0" w:space="0" w:color="auto"/>
            <w:left w:val="none" w:sz="0" w:space="0" w:color="auto"/>
            <w:bottom w:val="none" w:sz="0" w:space="0" w:color="auto"/>
            <w:right w:val="none" w:sz="0" w:space="0" w:color="auto"/>
          </w:divBdr>
        </w:div>
        <w:div w:id="921721403">
          <w:marLeft w:val="446"/>
          <w:marRight w:val="0"/>
          <w:marTop w:val="0"/>
          <w:marBottom w:val="0"/>
          <w:divBdr>
            <w:top w:val="none" w:sz="0" w:space="0" w:color="auto"/>
            <w:left w:val="none" w:sz="0" w:space="0" w:color="auto"/>
            <w:bottom w:val="none" w:sz="0" w:space="0" w:color="auto"/>
            <w:right w:val="none" w:sz="0" w:space="0" w:color="auto"/>
          </w:divBdr>
        </w:div>
        <w:div w:id="1884710776">
          <w:marLeft w:val="446"/>
          <w:marRight w:val="0"/>
          <w:marTop w:val="0"/>
          <w:marBottom w:val="0"/>
          <w:divBdr>
            <w:top w:val="none" w:sz="0" w:space="0" w:color="auto"/>
            <w:left w:val="none" w:sz="0" w:space="0" w:color="auto"/>
            <w:bottom w:val="none" w:sz="0" w:space="0" w:color="auto"/>
            <w:right w:val="none" w:sz="0" w:space="0" w:color="auto"/>
          </w:divBdr>
        </w:div>
        <w:div w:id="767770526">
          <w:marLeft w:val="446"/>
          <w:marRight w:val="0"/>
          <w:marTop w:val="0"/>
          <w:marBottom w:val="120"/>
          <w:divBdr>
            <w:top w:val="none" w:sz="0" w:space="0" w:color="auto"/>
            <w:left w:val="none" w:sz="0" w:space="0" w:color="auto"/>
            <w:bottom w:val="none" w:sz="0" w:space="0" w:color="auto"/>
            <w:right w:val="none" w:sz="0" w:space="0" w:color="auto"/>
          </w:divBdr>
        </w:div>
        <w:div w:id="297491511">
          <w:marLeft w:val="446"/>
          <w:marRight w:val="0"/>
          <w:marTop w:val="0"/>
          <w:marBottom w:val="0"/>
          <w:divBdr>
            <w:top w:val="none" w:sz="0" w:space="0" w:color="auto"/>
            <w:left w:val="none" w:sz="0" w:space="0" w:color="auto"/>
            <w:bottom w:val="none" w:sz="0" w:space="0" w:color="auto"/>
            <w:right w:val="none" w:sz="0" w:space="0" w:color="auto"/>
          </w:divBdr>
        </w:div>
        <w:div w:id="296685791">
          <w:marLeft w:val="446"/>
          <w:marRight w:val="0"/>
          <w:marTop w:val="0"/>
          <w:marBottom w:val="0"/>
          <w:divBdr>
            <w:top w:val="none" w:sz="0" w:space="0" w:color="auto"/>
            <w:left w:val="none" w:sz="0" w:space="0" w:color="auto"/>
            <w:bottom w:val="none" w:sz="0" w:space="0" w:color="auto"/>
            <w:right w:val="none" w:sz="0" w:space="0" w:color="auto"/>
          </w:divBdr>
        </w:div>
      </w:divsChild>
    </w:div>
    <w:div w:id="977145707">
      <w:bodyDiv w:val="1"/>
      <w:marLeft w:val="0"/>
      <w:marRight w:val="0"/>
      <w:marTop w:val="0"/>
      <w:marBottom w:val="0"/>
      <w:divBdr>
        <w:top w:val="none" w:sz="0" w:space="0" w:color="auto"/>
        <w:left w:val="none" w:sz="0" w:space="0" w:color="auto"/>
        <w:bottom w:val="none" w:sz="0" w:space="0" w:color="auto"/>
        <w:right w:val="none" w:sz="0" w:space="0" w:color="auto"/>
      </w:divBdr>
      <w:divsChild>
        <w:div w:id="1596551455">
          <w:marLeft w:val="0"/>
          <w:marRight w:val="0"/>
          <w:marTop w:val="0"/>
          <w:marBottom w:val="0"/>
          <w:divBdr>
            <w:top w:val="none" w:sz="0" w:space="0" w:color="auto"/>
            <w:left w:val="none" w:sz="0" w:space="0" w:color="auto"/>
            <w:bottom w:val="none" w:sz="0" w:space="0" w:color="auto"/>
            <w:right w:val="none" w:sz="0" w:space="0" w:color="auto"/>
          </w:divBdr>
        </w:div>
      </w:divsChild>
    </w:div>
    <w:div w:id="1001003341">
      <w:bodyDiv w:val="1"/>
      <w:marLeft w:val="0"/>
      <w:marRight w:val="0"/>
      <w:marTop w:val="0"/>
      <w:marBottom w:val="0"/>
      <w:divBdr>
        <w:top w:val="none" w:sz="0" w:space="0" w:color="auto"/>
        <w:left w:val="none" w:sz="0" w:space="0" w:color="auto"/>
        <w:bottom w:val="none" w:sz="0" w:space="0" w:color="auto"/>
        <w:right w:val="none" w:sz="0" w:space="0" w:color="auto"/>
      </w:divBdr>
    </w:div>
    <w:div w:id="1021131106">
      <w:bodyDiv w:val="1"/>
      <w:marLeft w:val="0"/>
      <w:marRight w:val="0"/>
      <w:marTop w:val="0"/>
      <w:marBottom w:val="0"/>
      <w:divBdr>
        <w:top w:val="none" w:sz="0" w:space="0" w:color="auto"/>
        <w:left w:val="none" w:sz="0" w:space="0" w:color="auto"/>
        <w:bottom w:val="none" w:sz="0" w:space="0" w:color="auto"/>
        <w:right w:val="none" w:sz="0" w:space="0" w:color="auto"/>
      </w:divBdr>
      <w:divsChild>
        <w:div w:id="2110077418">
          <w:marLeft w:val="0"/>
          <w:marRight w:val="0"/>
          <w:marTop w:val="0"/>
          <w:marBottom w:val="0"/>
          <w:divBdr>
            <w:top w:val="none" w:sz="0" w:space="0" w:color="auto"/>
            <w:left w:val="none" w:sz="0" w:space="0" w:color="auto"/>
            <w:bottom w:val="none" w:sz="0" w:space="0" w:color="auto"/>
            <w:right w:val="none" w:sz="0" w:space="0" w:color="auto"/>
          </w:divBdr>
        </w:div>
      </w:divsChild>
    </w:div>
    <w:div w:id="1034843468">
      <w:bodyDiv w:val="1"/>
      <w:marLeft w:val="0"/>
      <w:marRight w:val="0"/>
      <w:marTop w:val="0"/>
      <w:marBottom w:val="0"/>
      <w:divBdr>
        <w:top w:val="none" w:sz="0" w:space="0" w:color="auto"/>
        <w:left w:val="none" w:sz="0" w:space="0" w:color="auto"/>
        <w:bottom w:val="none" w:sz="0" w:space="0" w:color="auto"/>
        <w:right w:val="none" w:sz="0" w:space="0" w:color="auto"/>
      </w:divBdr>
    </w:div>
    <w:div w:id="1043793407">
      <w:bodyDiv w:val="1"/>
      <w:marLeft w:val="0"/>
      <w:marRight w:val="0"/>
      <w:marTop w:val="0"/>
      <w:marBottom w:val="0"/>
      <w:divBdr>
        <w:top w:val="none" w:sz="0" w:space="0" w:color="auto"/>
        <w:left w:val="none" w:sz="0" w:space="0" w:color="auto"/>
        <w:bottom w:val="none" w:sz="0" w:space="0" w:color="auto"/>
        <w:right w:val="none" w:sz="0" w:space="0" w:color="auto"/>
      </w:divBdr>
    </w:div>
    <w:div w:id="1064715494">
      <w:bodyDiv w:val="1"/>
      <w:marLeft w:val="0"/>
      <w:marRight w:val="0"/>
      <w:marTop w:val="0"/>
      <w:marBottom w:val="0"/>
      <w:divBdr>
        <w:top w:val="none" w:sz="0" w:space="0" w:color="auto"/>
        <w:left w:val="none" w:sz="0" w:space="0" w:color="auto"/>
        <w:bottom w:val="none" w:sz="0" w:space="0" w:color="auto"/>
        <w:right w:val="none" w:sz="0" w:space="0" w:color="auto"/>
      </w:divBdr>
      <w:divsChild>
        <w:div w:id="427966193">
          <w:marLeft w:val="446"/>
          <w:marRight w:val="0"/>
          <w:marTop w:val="0"/>
          <w:marBottom w:val="0"/>
          <w:divBdr>
            <w:top w:val="none" w:sz="0" w:space="0" w:color="auto"/>
            <w:left w:val="none" w:sz="0" w:space="0" w:color="auto"/>
            <w:bottom w:val="none" w:sz="0" w:space="0" w:color="auto"/>
            <w:right w:val="none" w:sz="0" w:space="0" w:color="auto"/>
          </w:divBdr>
        </w:div>
        <w:div w:id="806556266">
          <w:marLeft w:val="446"/>
          <w:marRight w:val="0"/>
          <w:marTop w:val="0"/>
          <w:marBottom w:val="0"/>
          <w:divBdr>
            <w:top w:val="none" w:sz="0" w:space="0" w:color="auto"/>
            <w:left w:val="none" w:sz="0" w:space="0" w:color="auto"/>
            <w:bottom w:val="none" w:sz="0" w:space="0" w:color="auto"/>
            <w:right w:val="none" w:sz="0" w:space="0" w:color="auto"/>
          </w:divBdr>
        </w:div>
        <w:div w:id="1353649364">
          <w:marLeft w:val="446"/>
          <w:marRight w:val="0"/>
          <w:marTop w:val="0"/>
          <w:marBottom w:val="0"/>
          <w:divBdr>
            <w:top w:val="none" w:sz="0" w:space="0" w:color="auto"/>
            <w:left w:val="none" w:sz="0" w:space="0" w:color="auto"/>
            <w:bottom w:val="none" w:sz="0" w:space="0" w:color="auto"/>
            <w:right w:val="none" w:sz="0" w:space="0" w:color="auto"/>
          </w:divBdr>
        </w:div>
        <w:div w:id="1255894775">
          <w:marLeft w:val="446"/>
          <w:marRight w:val="0"/>
          <w:marTop w:val="0"/>
          <w:marBottom w:val="240"/>
          <w:divBdr>
            <w:top w:val="none" w:sz="0" w:space="0" w:color="auto"/>
            <w:left w:val="none" w:sz="0" w:space="0" w:color="auto"/>
            <w:bottom w:val="none" w:sz="0" w:space="0" w:color="auto"/>
            <w:right w:val="none" w:sz="0" w:space="0" w:color="auto"/>
          </w:divBdr>
        </w:div>
        <w:div w:id="2008703252">
          <w:marLeft w:val="446"/>
          <w:marRight w:val="0"/>
          <w:marTop w:val="0"/>
          <w:marBottom w:val="240"/>
          <w:divBdr>
            <w:top w:val="none" w:sz="0" w:space="0" w:color="auto"/>
            <w:left w:val="none" w:sz="0" w:space="0" w:color="auto"/>
            <w:bottom w:val="none" w:sz="0" w:space="0" w:color="auto"/>
            <w:right w:val="none" w:sz="0" w:space="0" w:color="auto"/>
          </w:divBdr>
        </w:div>
        <w:div w:id="333801608">
          <w:marLeft w:val="446"/>
          <w:marRight w:val="0"/>
          <w:marTop w:val="0"/>
          <w:marBottom w:val="240"/>
          <w:divBdr>
            <w:top w:val="none" w:sz="0" w:space="0" w:color="auto"/>
            <w:left w:val="none" w:sz="0" w:space="0" w:color="auto"/>
            <w:bottom w:val="none" w:sz="0" w:space="0" w:color="auto"/>
            <w:right w:val="none" w:sz="0" w:space="0" w:color="auto"/>
          </w:divBdr>
        </w:div>
        <w:div w:id="1865633469">
          <w:marLeft w:val="446"/>
          <w:marRight w:val="0"/>
          <w:marTop w:val="0"/>
          <w:marBottom w:val="0"/>
          <w:divBdr>
            <w:top w:val="none" w:sz="0" w:space="0" w:color="auto"/>
            <w:left w:val="none" w:sz="0" w:space="0" w:color="auto"/>
            <w:bottom w:val="none" w:sz="0" w:space="0" w:color="auto"/>
            <w:right w:val="none" w:sz="0" w:space="0" w:color="auto"/>
          </w:divBdr>
        </w:div>
      </w:divsChild>
    </w:div>
    <w:div w:id="1072696948">
      <w:bodyDiv w:val="1"/>
      <w:marLeft w:val="0"/>
      <w:marRight w:val="0"/>
      <w:marTop w:val="0"/>
      <w:marBottom w:val="0"/>
      <w:divBdr>
        <w:top w:val="none" w:sz="0" w:space="0" w:color="auto"/>
        <w:left w:val="none" w:sz="0" w:space="0" w:color="auto"/>
        <w:bottom w:val="none" w:sz="0" w:space="0" w:color="auto"/>
        <w:right w:val="none" w:sz="0" w:space="0" w:color="auto"/>
      </w:divBdr>
    </w:div>
    <w:div w:id="1074015695">
      <w:bodyDiv w:val="1"/>
      <w:marLeft w:val="0"/>
      <w:marRight w:val="0"/>
      <w:marTop w:val="0"/>
      <w:marBottom w:val="0"/>
      <w:divBdr>
        <w:top w:val="none" w:sz="0" w:space="0" w:color="auto"/>
        <w:left w:val="none" w:sz="0" w:space="0" w:color="auto"/>
        <w:bottom w:val="none" w:sz="0" w:space="0" w:color="auto"/>
        <w:right w:val="none" w:sz="0" w:space="0" w:color="auto"/>
      </w:divBdr>
    </w:div>
    <w:div w:id="1081104102">
      <w:bodyDiv w:val="1"/>
      <w:marLeft w:val="0"/>
      <w:marRight w:val="0"/>
      <w:marTop w:val="0"/>
      <w:marBottom w:val="0"/>
      <w:divBdr>
        <w:top w:val="none" w:sz="0" w:space="0" w:color="auto"/>
        <w:left w:val="none" w:sz="0" w:space="0" w:color="auto"/>
        <w:bottom w:val="none" w:sz="0" w:space="0" w:color="auto"/>
        <w:right w:val="none" w:sz="0" w:space="0" w:color="auto"/>
      </w:divBdr>
      <w:divsChild>
        <w:div w:id="15161758">
          <w:marLeft w:val="0"/>
          <w:marRight w:val="0"/>
          <w:marTop w:val="0"/>
          <w:marBottom w:val="0"/>
          <w:divBdr>
            <w:top w:val="none" w:sz="0" w:space="0" w:color="auto"/>
            <w:left w:val="none" w:sz="0" w:space="0" w:color="auto"/>
            <w:bottom w:val="none" w:sz="0" w:space="0" w:color="auto"/>
            <w:right w:val="none" w:sz="0" w:space="0" w:color="auto"/>
          </w:divBdr>
        </w:div>
      </w:divsChild>
    </w:div>
    <w:div w:id="1155608458">
      <w:bodyDiv w:val="1"/>
      <w:marLeft w:val="0"/>
      <w:marRight w:val="0"/>
      <w:marTop w:val="0"/>
      <w:marBottom w:val="0"/>
      <w:divBdr>
        <w:top w:val="none" w:sz="0" w:space="0" w:color="auto"/>
        <w:left w:val="none" w:sz="0" w:space="0" w:color="auto"/>
        <w:bottom w:val="none" w:sz="0" w:space="0" w:color="auto"/>
        <w:right w:val="none" w:sz="0" w:space="0" w:color="auto"/>
      </w:divBdr>
    </w:div>
    <w:div w:id="1178807499">
      <w:bodyDiv w:val="1"/>
      <w:marLeft w:val="0"/>
      <w:marRight w:val="0"/>
      <w:marTop w:val="0"/>
      <w:marBottom w:val="0"/>
      <w:divBdr>
        <w:top w:val="none" w:sz="0" w:space="0" w:color="auto"/>
        <w:left w:val="none" w:sz="0" w:space="0" w:color="auto"/>
        <w:bottom w:val="none" w:sz="0" w:space="0" w:color="auto"/>
        <w:right w:val="none" w:sz="0" w:space="0" w:color="auto"/>
      </w:divBdr>
      <w:divsChild>
        <w:div w:id="28992835">
          <w:marLeft w:val="446"/>
          <w:marRight w:val="0"/>
          <w:marTop w:val="0"/>
          <w:marBottom w:val="0"/>
          <w:divBdr>
            <w:top w:val="none" w:sz="0" w:space="0" w:color="auto"/>
            <w:left w:val="none" w:sz="0" w:space="0" w:color="auto"/>
            <w:bottom w:val="none" w:sz="0" w:space="0" w:color="auto"/>
            <w:right w:val="none" w:sz="0" w:space="0" w:color="auto"/>
          </w:divBdr>
        </w:div>
        <w:div w:id="951207270">
          <w:marLeft w:val="446"/>
          <w:marRight w:val="0"/>
          <w:marTop w:val="0"/>
          <w:marBottom w:val="0"/>
          <w:divBdr>
            <w:top w:val="none" w:sz="0" w:space="0" w:color="auto"/>
            <w:left w:val="none" w:sz="0" w:space="0" w:color="auto"/>
            <w:bottom w:val="none" w:sz="0" w:space="0" w:color="auto"/>
            <w:right w:val="none" w:sz="0" w:space="0" w:color="auto"/>
          </w:divBdr>
        </w:div>
        <w:div w:id="1173377469">
          <w:marLeft w:val="446"/>
          <w:marRight w:val="0"/>
          <w:marTop w:val="0"/>
          <w:marBottom w:val="0"/>
          <w:divBdr>
            <w:top w:val="none" w:sz="0" w:space="0" w:color="auto"/>
            <w:left w:val="none" w:sz="0" w:space="0" w:color="auto"/>
            <w:bottom w:val="none" w:sz="0" w:space="0" w:color="auto"/>
            <w:right w:val="none" w:sz="0" w:space="0" w:color="auto"/>
          </w:divBdr>
        </w:div>
        <w:div w:id="1170675051">
          <w:marLeft w:val="446"/>
          <w:marRight w:val="0"/>
          <w:marTop w:val="0"/>
          <w:marBottom w:val="0"/>
          <w:divBdr>
            <w:top w:val="none" w:sz="0" w:space="0" w:color="auto"/>
            <w:left w:val="none" w:sz="0" w:space="0" w:color="auto"/>
            <w:bottom w:val="none" w:sz="0" w:space="0" w:color="auto"/>
            <w:right w:val="none" w:sz="0" w:space="0" w:color="auto"/>
          </w:divBdr>
        </w:div>
        <w:div w:id="290672940">
          <w:marLeft w:val="446"/>
          <w:marRight w:val="0"/>
          <w:marTop w:val="0"/>
          <w:marBottom w:val="0"/>
          <w:divBdr>
            <w:top w:val="none" w:sz="0" w:space="0" w:color="auto"/>
            <w:left w:val="none" w:sz="0" w:space="0" w:color="auto"/>
            <w:bottom w:val="none" w:sz="0" w:space="0" w:color="auto"/>
            <w:right w:val="none" w:sz="0" w:space="0" w:color="auto"/>
          </w:divBdr>
        </w:div>
        <w:div w:id="740564841">
          <w:marLeft w:val="446"/>
          <w:marRight w:val="0"/>
          <w:marTop w:val="0"/>
          <w:marBottom w:val="0"/>
          <w:divBdr>
            <w:top w:val="none" w:sz="0" w:space="0" w:color="auto"/>
            <w:left w:val="none" w:sz="0" w:space="0" w:color="auto"/>
            <w:bottom w:val="none" w:sz="0" w:space="0" w:color="auto"/>
            <w:right w:val="none" w:sz="0" w:space="0" w:color="auto"/>
          </w:divBdr>
        </w:div>
        <w:div w:id="368923263">
          <w:marLeft w:val="446"/>
          <w:marRight w:val="0"/>
          <w:marTop w:val="0"/>
          <w:marBottom w:val="0"/>
          <w:divBdr>
            <w:top w:val="none" w:sz="0" w:space="0" w:color="auto"/>
            <w:left w:val="none" w:sz="0" w:space="0" w:color="auto"/>
            <w:bottom w:val="none" w:sz="0" w:space="0" w:color="auto"/>
            <w:right w:val="none" w:sz="0" w:space="0" w:color="auto"/>
          </w:divBdr>
        </w:div>
        <w:div w:id="2040426004">
          <w:marLeft w:val="446"/>
          <w:marRight w:val="0"/>
          <w:marTop w:val="0"/>
          <w:marBottom w:val="0"/>
          <w:divBdr>
            <w:top w:val="none" w:sz="0" w:space="0" w:color="auto"/>
            <w:left w:val="none" w:sz="0" w:space="0" w:color="auto"/>
            <w:bottom w:val="none" w:sz="0" w:space="0" w:color="auto"/>
            <w:right w:val="none" w:sz="0" w:space="0" w:color="auto"/>
          </w:divBdr>
        </w:div>
        <w:div w:id="1704094502">
          <w:marLeft w:val="446"/>
          <w:marRight w:val="0"/>
          <w:marTop w:val="0"/>
          <w:marBottom w:val="0"/>
          <w:divBdr>
            <w:top w:val="none" w:sz="0" w:space="0" w:color="auto"/>
            <w:left w:val="none" w:sz="0" w:space="0" w:color="auto"/>
            <w:bottom w:val="none" w:sz="0" w:space="0" w:color="auto"/>
            <w:right w:val="none" w:sz="0" w:space="0" w:color="auto"/>
          </w:divBdr>
        </w:div>
      </w:divsChild>
    </w:div>
    <w:div w:id="1182429820">
      <w:bodyDiv w:val="1"/>
      <w:marLeft w:val="0"/>
      <w:marRight w:val="0"/>
      <w:marTop w:val="0"/>
      <w:marBottom w:val="0"/>
      <w:divBdr>
        <w:top w:val="none" w:sz="0" w:space="0" w:color="auto"/>
        <w:left w:val="none" w:sz="0" w:space="0" w:color="auto"/>
        <w:bottom w:val="none" w:sz="0" w:space="0" w:color="auto"/>
        <w:right w:val="none" w:sz="0" w:space="0" w:color="auto"/>
      </w:divBdr>
      <w:divsChild>
        <w:div w:id="857043346">
          <w:marLeft w:val="0"/>
          <w:marRight w:val="0"/>
          <w:marTop w:val="0"/>
          <w:marBottom w:val="0"/>
          <w:divBdr>
            <w:top w:val="none" w:sz="0" w:space="0" w:color="auto"/>
            <w:left w:val="none" w:sz="0" w:space="0" w:color="auto"/>
            <w:bottom w:val="none" w:sz="0" w:space="0" w:color="auto"/>
            <w:right w:val="none" w:sz="0" w:space="0" w:color="auto"/>
          </w:divBdr>
        </w:div>
      </w:divsChild>
    </w:div>
    <w:div w:id="1192457311">
      <w:bodyDiv w:val="1"/>
      <w:marLeft w:val="0"/>
      <w:marRight w:val="0"/>
      <w:marTop w:val="0"/>
      <w:marBottom w:val="0"/>
      <w:divBdr>
        <w:top w:val="none" w:sz="0" w:space="0" w:color="auto"/>
        <w:left w:val="none" w:sz="0" w:space="0" w:color="auto"/>
        <w:bottom w:val="none" w:sz="0" w:space="0" w:color="auto"/>
        <w:right w:val="none" w:sz="0" w:space="0" w:color="auto"/>
      </w:divBdr>
    </w:div>
    <w:div w:id="1273246008">
      <w:bodyDiv w:val="1"/>
      <w:marLeft w:val="0"/>
      <w:marRight w:val="0"/>
      <w:marTop w:val="0"/>
      <w:marBottom w:val="0"/>
      <w:divBdr>
        <w:top w:val="none" w:sz="0" w:space="0" w:color="auto"/>
        <w:left w:val="none" w:sz="0" w:space="0" w:color="auto"/>
        <w:bottom w:val="none" w:sz="0" w:space="0" w:color="auto"/>
        <w:right w:val="none" w:sz="0" w:space="0" w:color="auto"/>
      </w:divBdr>
    </w:div>
    <w:div w:id="1291977185">
      <w:bodyDiv w:val="1"/>
      <w:marLeft w:val="0"/>
      <w:marRight w:val="0"/>
      <w:marTop w:val="0"/>
      <w:marBottom w:val="0"/>
      <w:divBdr>
        <w:top w:val="none" w:sz="0" w:space="0" w:color="auto"/>
        <w:left w:val="none" w:sz="0" w:space="0" w:color="auto"/>
        <w:bottom w:val="none" w:sz="0" w:space="0" w:color="auto"/>
        <w:right w:val="none" w:sz="0" w:space="0" w:color="auto"/>
      </w:divBdr>
    </w:div>
    <w:div w:id="1301496104">
      <w:bodyDiv w:val="1"/>
      <w:marLeft w:val="0"/>
      <w:marRight w:val="0"/>
      <w:marTop w:val="0"/>
      <w:marBottom w:val="0"/>
      <w:divBdr>
        <w:top w:val="none" w:sz="0" w:space="0" w:color="auto"/>
        <w:left w:val="none" w:sz="0" w:space="0" w:color="auto"/>
        <w:bottom w:val="none" w:sz="0" w:space="0" w:color="auto"/>
        <w:right w:val="none" w:sz="0" w:space="0" w:color="auto"/>
      </w:divBdr>
    </w:div>
    <w:div w:id="1320766918">
      <w:bodyDiv w:val="1"/>
      <w:marLeft w:val="0"/>
      <w:marRight w:val="0"/>
      <w:marTop w:val="0"/>
      <w:marBottom w:val="0"/>
      <w:divBdr>
        <w:top w:val="none" w:sz="0" w:space="0" w:color="auto"/>
        <w:left w:val="none" w:sz="0" w:space="0" w:color="auto"/>
        <w:bottom w:val="none" w:sz="0" w:space="0" w:color="auto"/>
        <w:right w:val="none" w:sz="0" w:space="0" w:color="auto"/>
      </w:divBdr>
      <w:divsChild>
        <w:div w:id="1458914117">
          <w:marLeft w:val="0"/>
          <w:marRight w:val="0"/>
          <w:marTop w:val="0"/>
          <w:marBottom w:val="0"/>
          <w:divBdr>
            <w:top w:val="none" w:sz="0" w:space="0" w:color="auto"/>
            <w:left w:val="none" w:sz="0" w:space="0" w:color="auto"/>
            <w:bottom w:val="none" w:sz="0" w:space="0" w:color="auto"/>
            <w:right w:val="none" w:sz="0" w:space="0" w:color="auto"/>
          </w:divBdr>
        </w:div>
      </w:divsChild>
    </w:div>
    <w:div w:id="1346403451">
      <w:bodyDiv w:val="1"/>
      <w:marLeft w:val="0"/>
      <w:marRight w:val="0"/>
      <w:marTop w:val="0"/>
      <w:marBottom w:val="0"/>
      <w:divBdr>
        <w:top w:val="none" w:sz="0" w:space="0" w:color="auto"/>
        <w:left w:val="none" w:sz="0" w:space="0" w:color="auto"/>
        <w:bottom w:val="none" w:sz="0" w:space="0" w:color="auto"/>
        <w:right w:val="none" w:sz="0" w:space="0" w:color="auto"/>
      </w:divBdr>
      <w:divsChild>
        <w:div w:id="805856035">
          <w:marLeft w:val="446"/>
          <w:marRight w:val="0"/>
          <w:marTop w:val="0"/>
          <w:marBottom w:val="0"/>
          <w:divBdr>
            <w:top w:val="none" w:sz="0" w:space="0" w:color="auto"/>
            <w:left w:val="none" w:sz="0" w:space="0" w:color="auto"/>
            <w:bottom w:val="none" w:sz="0" w:space="0" w:color="auto"/>
            <w:right w:val="none" w:sz="0" w:space="0" w:color="auto"/>
          </w:divBdr>
        </w:div>
        <w:div w:id="57241934">
          <w:marLeft w:val="446"/>
          <w:marRight w:val="0"/>
          <w:marTop w:val="0"/>
          <w:marBottom w:val="0"/>
          <w:divBdr>
            <w:top w:val="none" w:sz="0" w:space="0" w:color="auto"/>
            <w:left w:val="none" w:sz="0" w:space="0" w:color="auto"/>
            <w:bottom w:val="none" w:sz="0" w:space="0" w:color="auto"/>
            <w:right w:val="none" w:sz="0" w:space="0" w:color="auto"/>
          </w:divBdr>
        </w:div>
        <w:div w:id="568880615">
          <w:marLeft w:val="446"/>
          <w:marRight w:val="0"/>
          <w:marTop w:val="0"/>
          <w:marBottom w:val="0"/>
          <w:divBdr>
            <w:top w:val="none" w:sz="0" w:space="0" w:color="auto"/>
            <w:left w:val="none" w:sz="0" w:space="0" w:color="auto"/>
            <w:bottom w:val="none" w:sz="0" w:space="0" w:color="auto"/>
            <w:right w:val="none" w:sz="0" w:space="0" w:color="auto"/>
          </w:divBdr>
        </w:div>
        <w:div w:id="739596131">
          <w:marLeft w:val="446"/>
          <w:marRight w:val="0"/>
          <w:marTop w:val="0"/>
          <w:marBottom w:val="0"/>
          <w:divBdr>
            <w:top w:val="none" w:sz="0" w:space="0" w:color="auto"/>
            <w:left w:val="none" w:sz="0" w:space="0" w:color="auto"/>
            <w:bottom w:val="none" w:sz="0" w:space="0" w:color="auto"/>
            <w:right w:val="none" w:sz="0" w:space="0" w:color="auto"/>
          </w:divBdr>
        </w:div>
        <w:div w:id="732890808">
          <w:marLeft w:val="446"/>
          <w:marRight w:val="0"/>
          <w:marTop w:val="0"/>
          <w:marBottom w:val="0"/>
          <w:divBdr>
            <w:top w:val="none" w:sz="0" w:space="0" w:color="auto"/>
            <w:left w:val="none" w:sz="0" w:space="0" w:color="auto"/>
            <w:bottom w:val="none" w:sz="0" w:space="0" w:color="auto"/>
            <w:right w:val="none" w:sz="0" w:space="0" w:color="auto"/>
          </w:divBdr>
        </w:div>
        <w:div w:id="351076561">
          <w:marLeft w:val="446"/>
          <w:marRight w:val="0"/>
          <w:marTop w:val="0"/>
          <w:marBottom w:val="0"/>
          <w:divBdr>
            <w:top w:val="none" w:sz="0" w:space="0" w:color="auto"/>
            <w:left w:val="none" w:sz="0" w:space="0" w:color="auto"/>
            <w:bottom w:val="none" w:sz="0" w:space="0" w:color="auto"/>
            <w:right w:val="none" w:sz="0" w:space="0" w:color="auto"/>
          </w:divBdr>
        </w:div>
        <w:div w:id="209609212">
          <w:marLeft w:val="446"/>
          <w:marRight w:val="0"/>
          <w:marTop w:val="0"/>
          <w:marBottom w:val="0"/>
          <w:divBdr>
            <w:top w:val="none" w:sz="0" w:space="0" w:color="auto"/>
            <w:left w:val="none" w:sz="0" w:space="0" w:color="auto"/>
            <w:bottom w:val="none" w:sz="0" w:space="0" w:color="auto"/>
            <w:right w:val="none" w:sz="0" w:space="0" w:color="auto"/>
          </w:divBdr>
        </w:div>
        <w:div w:id="17659284">
          <w:marLeft w:val="446"/>
          <w:marRight w:val="0"/>
          <w:marTop w:val="0"/>
          <w:marBottom w:val="0"/>
          <w:divBdr>
            <w:top w:val="none" w:sz="0" w:space="0" w:color="auto"/>
            <w:left w:val="none" w:sz="0" w:space="0" w:color="auto"/>
            <w:bottom w:val="none" w:sz="0" w:space="0" w:color="auto"/>
            <w:right w:val="none" w:sz="0" w:space="0" w:color="auto"/>
          </w:divBdr>
        </w:div>
        <w:div w:id="350836564">
          <w:marLeft w:val="446"/>
          <w:marRight w:val="0"/>
          <w:marTop w:val="0"/>
          <w:marBottom w:val="0"/>
          <w:divBdr>
            <w:top w:val="none" w:sz="0" w:space="0" w:color="auto"/>
            <w:left w:val="none" w:sz="0" w:space="0" w:color="auto"/>
            <w:bottom w:val="none" w:sz="0" w:space="0" w:color="auto"/>
            <w:right w:val="none" w:sz="0" w:space="0" w:color="auto"/>
          </w:divBdr>
        </w:div>
        <w:div w:id="874582855">
          <w:marLeft w:val="446"/>
          <w:marRight w:val="0"/>
          <w:marTop w:val="0"/>
          <w:marBottom w:val="0"/>
          <w:divBdr>
            <w:top w:val="none" w:sz="0" w:space="0" w:color="auto"/>
            <w:left w:val="none" w:sz="0" w:space="0" w:color="auto"/>
            <w:bottom w:val="none" w:sz="0" w:space="0" w:color="auto"/>
            <w:right w:val="none" w:sz="0" w:space="0" w:color="auto"/>
          </w:divBdr>
        </w:div>
        <w:div w:id="1391003037">
          <w:marLeft w:val="446"/>
          <w:marRight w:val="0"/>
          <w:marTop w:val="0"/>
          <w:marBottom w:val="0"/>
          <w:divBdr>
            <w:top w:val="none" w:sz="0" w:space="0" w:color="auto"/>
            <w:left w:val="none" w:sz="0" w:space="0" w:color="auto"/>
            <w:bottom w:val="none" w:sz="0" w:space="0" w:color="auto"/>
            <w:right w:val="none" w:sz="0" w:space="0" w:color="auto"/>
          </w:divBdr>
        </w:div>
      </w:divsChild>
    </w:div>
    <w:div w:id="1414818780">
      <w:bodyDiv w:val="1"/>
      <w:marLeft w:val="0"/>
      <w:marRight w:val="0"/>
      <w:marTop w:val="0"/>
      <w:marBottom w:val="0"/>
      <w:divBdr>
        <w:top w:val="none" w:sz="0" w:space="0" w:color="auto"/>
        <w:left w:val="none" w:sz="0" w:space="0" w:color="auto"/>
        <w:bottom w:val="none" w:sz="0" w:space="0" w:color="auto"/>
        <w:right w:val="none" w:sz="0" w:space="0" w:color="auto"/>
      </w:divBdr>
    </w:div>
    <w:div w:id="1418090732">
      <w:bodyDiv w:val="1"/>
      <w:marLeft w:val="0"/>
      <w:marRight w:val="0"/>
      <w:marTop w:val="0"/>
      <w:marBottom w:val="0"/>
      <w:divBdr>
        <w:top w:val="none" w:sz="0" w:space="0" w:color="auto"/>
        <w:left w:val="none" w:sz="0" w:space="0" w:color="auto"/>
        <w:bottom w:val="none" w:sz="0" w:space="0" w:color="auto"/>
        <w:right w:val="none" w:sz="0" w:space="0" w:color="auto"/>
      </w:divBdr>
      <w:divsChild>
        <w:div w:id="1616981380">
          <w:marLeft w:val="0"/>
          <w:marRight w:val="0"/>
          <w:marTop w:val="0"/>
          <w:marBottom w:val="0"/>
          <w:divBdr>
            <w:top w:val="none" w:sz="0" w:space="0" w:color="auto"/>
            <w:left w:val="none" w:sz="0" w:space="0" w:color="auto"/>
            <w:bottom w:val="none" w:sz="0" w:space="0" w:color="auto"/>
            <w:right w:val="none" w:sz="0" w:space="0" w:color="auto"/>
          </w:divBdr>
        </w:div>
      </w:divsChild>
    </w:div>
    <w:div w:id="1457093047">
      <w:bodyDiv w:val="1"/>
      <w:marLeft w:val="0"/>
      <w:marRight w:val="0"/>
      <w:marTop w:val="0"/>
      <w:marBottom w:val="0"/>
      <w:divBdr>
        <w:top w:val="none" w:sz="0" w:space="0" w:color="auto"/>
        <w:left w:val="none" w:sz="0" w:space="0" w:color="auto"/>
        <w:bottom w:val="none" w:sz="0" w:space="0" w:color="auto"/>
        <w:right w:val="none" w:sz="0" w:space="0" w:color="auto"/>
      </w:divBdr>
    </w:div>
    <w:div w:id="1501845722">
      <w:bodyDiv w:val="1"/>
      <w:marLeft w:val="0"/>
      <w:marRight w:val="0"/>
      <w:marTop w:val="0"/>
      <w:marBottom w:val="0"/>
      <w:divBdr>
        <w:top w:val="none" w:sz="0" w:space="0" w:color="auto"/>
        <w:left w:val="none" w:sz="0" w:space="0" w:color="auto"/>
        <w:bottom w:val="none" w:sz="0" w:space="0" w:color="auto"/>
        <w:right w:val="none" w:sz="0" w:space="0" w:color="auto"/>
      </w:divBdr>
    </w:div>
    <w:div w:id="1532494138">
      <w:bodyDiv w:val="1"/>
      <w:marLeft w:val="0"/>
      <w:marRight w:val="0"/>
      <w:marTop w:val="0"/>
      <w:marBottom w:val="0"/>
      <w:divBdr>
        <w:top w:val="none" w:sz="0" w:space="0" w:color="auto"/>
        <w:left w:val="none" w:sz="0" w:space="0" w:color="auto"/>
        <w:bottom w:val="none" w:sz="0" w:space="0" w:color="auto"/>
        <w:right w:val="none" w:sz="0" w:space="0" w:color="auto"/>
      </w:divBdr>
    </w:div>
    <w:div w:id="1568296767">
      <w:bodyDiv w:val="1"/>
      <w:marLeft w:val="0"/>
      <w:marRight w:val="0"/>
      <w:marTop w:val="0"/>
      <w:marBottom w:val="0"/>
      <w:divBdr>
        <w:top w:val="none" w:sz="0" w:space="0" w:color="auto"/>
        <w:left w:val="none" w:sz="0" w:space="0" w:color="auto"/>
        <w:bottom w:val="none" w:sz="0" w:space="0" w:color="auto"/>
        <w:right w:val="none" w:sz="0" w:space="0" w:color="auto"/>
      </w:divBdr>
      <w:divsChild>
        <w:div w:id="1953392612">
          <w:marLeft w:val="0"/>
          <w:marRight w:val="0"/>
          <w:marTop w:val="0"/>
          <w:marBottom w:val="0"/>
          <w:divBdr>
            <w:top w:val="none" w:sz="0" w:space="0" w:color="auto"/>
            <w:left w:val="none" w:sz="0" w:space="0" w:color="auto"/>
            <w:bottom w:val="none" w:sz="0" w:space="0" w:color="auto"/>
            <w:right w:val="none" w:sz="0" w:space="0" w:color="auto"/>
          </w:divBdr>
        </w:div>
      </w:divsChild>
    </w:div>
    <w:div w:id="1570116686">
      <w:bodyDiv w:val="1"/>
      <w:marLeft w:val="0"/>
      <w:marRight w:val="0"/>
      <w:marTop w:val="0"/>
      <w:marBottom w:val="0"/>
      <w:divBdr>
        <w:top w:val="none" w:sz="0" w:space="0" w:color="auto"/>
        <w:left w:val="none" w:sz="0" w:space="0" w:color="auto"/>
        <w:bottom w:val="none" w:sz="0" w:space="0" w:color="auto"/>
        <w:right w:val="none" w:sz="0" w:space="0" w:color="auto"/>
      </w:divBdr>
      <w:divsChild>
        <w:div w:id="1043945023">
          <w:marLeft w:val="274"/>
          <w:marRight w:val="0"/>
          <w:marTop w:val="0"/>
          <w:marBottom w:val="0"/>
          <w:divBdr>
            <w:top w:val="none" w:sz="0" w:space="0" w:color="auto"/>
            <w:left w:val="none" w:sz="0" w:space="0" w:color="auto"/>
            <w:bottom w:val="none" w:sz="0" w:space="0" w:color="auto"/>
            <w:right w:val="none" w:sz="0" w:space="0" w:color="auto"/>
          </w:divBdr>
        </w:div>
        <w:div w:id="371344665">
          <w:marLeft w:val="274"/>
          <w:marRight w:val="0"/>
          <w:marTop w:val="0"/>
          <w:marBottom w:val="0"/>
          <w:divBdr>
            <w:top w:val="none" w:sz="0" w:space="0" w:color="auto"/>
            <w:left w:val="none" w:sz="0" w:space="0" w:color="auto"/>
            <w:bottom w:val="none" w:sz="0" w:space="0" w:color="auto"/>
            <w:right w:val="none" w:sz="0" w:space="0" w:color="auto"/>
          </w:divBdr>
        </w:div>
        <w:div w:id="761687263">
          <w:marLeft w:val="274"/>
          <w:marRight w:val="0"/>
          <w:marTop w:val="0"/>
          <w:marBottom w:val="0"/>
          <w:divBdr>
            <w:top w:val="none" w:sz="0" w:space="0" w:color="auto"/>
            <w:left w:val="none" w:sz="0" w:space="0" w:color="auto"/>
            <w:bottom w:val="none" w:sz="0" w:space="0" w:color="auto"/>
            <w:right w:val="none" w:sz="0" w:space="0" w:color="auto"/>
          </w:divBdr>
        </w:div>
        <w:div w:id="1248806848">
          <w:marLeft w:val="274"/>
          <w:marRight w:val="0"/>
          <w:marTop w:val="0"/>
          <w:marBottom w:val="0"/>
          <w:divBdr>
            <w:top w:val="none" w:sz="0" w:space="0" w:color="auto"/>
            <w:left w:val="none" w:sz="0" w:space="0" w:color="auto"/>
            <w:bottom w:val="none" w:sz="0" w:space="0" w:color="auto"/>
            <w:right w:val="none" w:sz="0" w:space="0" w:color="auto"/>
          </w:divBdr>
        </w:div>
        <w:div w:id="1522623764">
          <w:marLeft w:val="274"/>
          <w:marRight w:val="0"/>
          <w:marTop w:val="0"/>
          <w:marBottom w:val="0"/>
          <w:divBdr>
            <w:top w:val="none" w:sz="0" w:space="0" w:color="auto"/>
            <w:left w:val="none" w:sz="0" w:space="0" w:color="auto"/>
            <w:bottom w:val="none" w:sz="0" w:space="0" w:color="auto"/>
            <w:right w:val="none" w:sz="0" w:space="0" w:color="auto"/>
          </w:divBdr>
        </w:div>
      </w:divsChild>
    </w:div>
    <w:div w:id="1618292245">
      <w:bodyDiv w:val="1"/>
      <w:marLeft w:val="0"/>
      <w:marRight w:val="0"/>
      <w:marTop w:val="0"/>
      <w:marBottom w:val="0"/>
      <w:divBdr>
        <w:top w:val="none" w:sz="0" w:space="0" w:color="auto"/>
        <w:left w:val="none" w:sz="0" w:space="0" w:color="auto"/>
        <w:bottom w:val="none" w:sz="0" w:space="0" w:color="auto"/>
        <w:right w:val="none" w:sz="0" w:space="0" w:color="auto"/>
      </w:divBdr>
    </w:div>
    <w:div w:id="1644192736">
      <w:bodyDiv w:val="1"/>
      <w:marLeft w:val="0"/>
      <w:marRight w:val="0"/>
      <w:marTop w:val="0"/>
      <w:marBottom w:val="0"/>
      <w:divBdr>
        <w:top w:val="none" w:sz="0" w:space="0" w:color="auto"/>
        <w:left w:val="none" w:sz="0" w:space="0" w:color="auto"/>
        <w:bottom w:val="none" w:sz="0" w:space="0" w:color="auto"/>
        <w:right w:val="none" w:sz="0" w:space="0" w:color="auto"/>
      </w:divBdr>
    </w:div>
    <w:div w:id="1646931526">
      <w:bodyDiv w:val="1"/>
      <w:marLeft w:val="0"/>
      <w:marRight w:val="0"/>
      <w:marTop w:val="0"/>
      <w:marBottom w:val="0"/>
      <w:divBdr>
        <w:top w:val="none" w:sz="0" w:space="0" w:color="auto"/>
        <w:left w:val="none" w:sz="0" w:space="0" w:color="auto"/>
        <w:bottom w:val="none" w:sz="0" w:space="0" w:color="auto"/>
        <w:right w:val="none" w:sz="0" w:space="0" w:color="auto"/>
      </w:divBdr>
    </w:div>
    <w:div w:id="1654486641">
      <w:bodyDiv w:val="1"/>
      <w:marLeft w:val="0"/>
      <w:marRight w:val="0"/>
      <w:marTop w:val="0"/>
      <w:marBottom w:val="0"/>
      <w:divBdr>
        <w:top w:val="none" w:sz="0" w:space="0" w:color="auto"/>
        <w:left w:val="none" w:sz="0" w:space="0" w:color="auto"/>
        <w:bottom w:val="none" w:sz="0" w:space="0" w:color="auto"/>
        <w:right w:val="none" w:sz="0" w:space="0" w:color="auto"/>
      </w:divBdr>
    </w:div>
    <w:div w:id="1711492894">
      <w:bodyDiv w:val="1"/>
      <w:marLeft w:val="0"/>
      <w:marRight w:val="0"/>
      <w:marTop w:val="0"/>
      <w:marBottom w:val="0"/>
      <w:divBdr>
        <w:top w:val="none" w:sz="0" w:space="0" w:color="auto"/>
        <w:left w:val="none" w:sz="0" w:space="0" w:color="auto"/>
        <w:bottom w:val="none" w:sz="0" w:space="0" w:color="auto"/>
        <w:right w:val="none" w:sz="0" w:space="0" w:color="auto"/>
      </w:divBdr>
    </w:div>
    <w:div w:id="1728871111">
      <w:bodyDiv w:val="1"/>
      <w:marLeft w:val="0"/>
      <w:marRight w:val="0"/>
      <w:marTop w:val="0"/>
      <w:marBottom w:val="0"/>
      <w:divBdr>
        <w:top w:val="none" w:sz="0" w:space="0" w:color="auto"/>
        <w:left w:val="none" w:sz="0" w:space="0" w:color="auto"/>
        <w:bottom w:val="none" w:sz="0" w:space="0" w:color="auto"/>
        <w:right w:val="none" w:sz="0" w:space="0" w:color="auto"/>
      </w:divBdr>
    </w:div>
    <w:div w:id="1743867616">
      <w:bodyDiv w:val="1"/>
      <w:marLeft w:val="0"/>
      <w:marRight w:val="0"/>
      <w:marTop w:val="0"/>
      <w:marBottom w:val="0"/>
      <w:divBdr>
        <w:top w:val="none" w:sz="0" w:space="0" w:color="auto"/>
        <w:left w:val="none" w:sz="0" w:space="0" w:color="auto"/>
        <w:bottom w:val="none" w:sz="0" w:space="0" w:color="auto"/>
        <w:right w:val="none" w:sz="0" w:space="0" w:color="auto"/>
      </w:divBdr>
    </w:div>
    <w:div w:id="1747990174">
      <w:bodyDiv w:val="1"/>
      <w:marLeft w:val="0"/>
      <w:marRight w:val="0"/>
      <w:marTop w:val="0"/>
      <w:marBottom w:val="0"/>
      <w:divBdr>
        <w:top w:val="none" w:sz="0" w:space="0" w:color="auto"/>
        <w:left w:val="none" w:sz="0" w:space="0" w:color="auto"/>
        <w:bottom w:val="none" w:sz="0" w:space="0" w:color="auto"/>
        <w:right w:val="none" w:sz="0" w:space="0" w:color="auto"/>
      </w:divBdr>
    </w:div>
    <w:div w:id="1757822175">
      <w:bodyDiv w:val="1"/>
      <w:marLeft w:val="0"/>
      <w:marRight w:val="0"/>
      <w:marTop w:val="0"/>
      <w:marBottom w:val="0"/>
      <w:divBdr>
        <w:top w:val="none" w:sz="0" w:space="0" w:color="auto"/>
        <w:left w:val="none" w:sz="0" w:space="0" w:color="auto"/>
        <w:bottom w:val="none" w:sz="0" w:space="0" w:color="auto"/>
        <w:right w:val="none" w:sz="0" w:space="0" w:color="auto"/>
      </w:divBdr>
    </w:div>
    <w:div w:id="1785692074">
      <w:bodyDiv w:val="1"/>
      <w:marLeft w:val="0"/>
      <w:marRight w:val="0"/>
      <w:marTop w:val="0"/>
      <w:marBottom w:val="0"/>
      <w:divBdr>
        <w:top w:val="none" w:sz="0" w:space="0" w:color="auto"/>
        <w:left w:val="none" w:sz="0" w:space="0" w:color="auto"/>
        <w:bottom w:val="none" w:sz="0" w:space="0" w:color="auto"/>
        <w:right w:val="none" w:sz="0" w:space="0" w:color="auto"/>
      </w:divBdr>
    </w:div>
    <w:div w:id="1788963608">
      <w:bodyDiv w:val="1"/>
      <w:marLeft w:val="0"/>
      <w:marRight w:val="0"/>
      <w:marTop w:val="0"/>
      <w:marBottom w:val="0"/>
      <w:divBdr>
        <w:top w:val="none" w:sz="0" w:space="0" w:color="auto"/>
        <w:left w:val="none" w:sz="0" w:space="0" w:color="auto"/>
        <w:bottom w:val="none" w:sz="0" w:space="0" w:color="auto"/>
        <w:right w:val="none" w:sz="0" w:space="0" w:color="auto"/>
      </w:divBdr>
    </w:div>
    <w:div w:id="1792018138">
      <w:bodyDiv w:val="1"/>
      <w:marLeft w:val="0"/>
      <w:marRight w:val="0"/>
      <w:marTop w:val="0"/>
      <w:marBottom w:val="0"/>
      <w:divBdr>
        <w:top w:val="none" w:sz="0" w:space="0" w:color="auto"/>
        <w:left w:val="none" w:sz="0" w:space="0" w:color="auto"/>
        <w:bottom w:val="none" w:sz="0" w:space="0" w:color="auto"/>
        <w:right w:val="none" w:sz="0" w:space="0" w:color="auto"/>
      </w:divBdr>
    </w:div>
    <w:div w:id="1812862375">
      <w:bodyDiv w:val="1"/>
      <w:marLeft w:val="0"/>
      <w:marRight w:val="0"/>
      <w:marTop w:val="0"/>
      <w:marBottom w:val="0"/>
      <w:divBdr>
        <w:top w:val="none" w:sz="0" w:space="0" w:color="auto"/>
        <w:left w:val="none" w:sz="0" w:space="0" w:color="auto"/>
        <w:bottom w:val="none" w:sz="0" w:space="0" w:color="auto"/>
        <w:right w:val="none" w:sz="0" w:space="0" w:color="auto"/>
      </w:divBdr>
    </w:div>
    <w:div w:id="1842433132">
      <w:bodyDiv w:val="1"/>
      <w:marLeft w:val="0"/>
      <w:marRight w:val="0"/>
      <w:marTop w:val="0"/>
      <w:marBottom w:val="0"/>
      <w:divBdr>
        <w:top w:val="none" w:sz="0" w:space="0" w:color="auto"/>
        <w:left w:val="none" w:sz="0" w:space="0" w:color="auto"/>
        <w:bottom w:val="none" w:sz="0" w:space="0" w:color="auto"/>
        <w:right w:val="none" w:sz="0" w:space="0" w:color="auto"/>
      </w:divBdr>
      <w:divsChild>
        <w:div w:id="739594138">
          <w:marLeft w:val="0"/>
          <w:marRight w:val="0"/>
          <w:marTop w:val="0"/>
          <w:marBottom w:val="0"/>
          <w:divBdr>
            <w:top w:val="none" w:sz="0" w:space="0" w:color="auto"/>
            <w:left w:val="none" w:sz="0" w:space="0" w:color="auto"/>
            <w:bottom w:val="none" w:sz="0" w:space="0" w:color="auto"/>
            <w:right w:val="none" w:sz="0" w:space="0" w:color="auto"/>
          </w:divBdr>
        </w:div>
      </w:divsChild>
    </w:div>
    <w:div w:id="1851524976">
      <w:bodyDiv w:val="1"/>
      <w:marLeft w:val="0"/>
      <w:marRight w:val="0"/>
      <w:marTop w:val="0"/>
      <w:marBottom w:val="0"/>
      <w:divBdr>
        <w:top w:val="none" w:sz="0" w:space="0" w:color="auto"/>
        <w:left w:val="none" w:sz="0" w:space="0" w:color="auto"/>
        <w:bottom w:val="none" w:sz="0" w:space="0" w:color="auto"/>
        <w:right w:val="none" w:sz="0" w:space="0" w:color="auto"/>
      </w:divBdr>
    </w:div>
    <w:div w:id="1853951991">
      <w:bodyDiv w:val="1"/>
      <w:marLeft w:val="0"/>
      <w:marRight w:val="0"/>
      <w:marTop w:val="0"/>
      <w:marBottom w:val="0"/>
      <w:divBdr>
        <w:top w:val="none" w:sz="0" w:space="0" w:color="auto"/>
        <w:left w:val="none" w:sz="0" w:space="0" w:color="auto"/>
        <w:bottom w:val="none" w:sz="0" w:space="0" w:color="auto"/>
        <w:right w:val="none" w:sz="0" w:space="0" w:color="auto"/>
      </w:divBdr>
    </w:div>
    <w:div w:id="1867866104">
      <w:bodyDiv w:val="1"/>
      <w:marLeft w:val="0"/>
      <w:marRight w:val="0"/>
      <w:marTop w:val="0"/>
      <w:marBottom w:val="0"/>
      <w:divBdr>
        <w:top w:val="none" w:sz="0" w:space="0" w:color="auto"/>
        <w:left w:val="none" w:sz="0" w:space="0" w:color="auto"/>
        <w:bottom w:val="none" w:sz="0" w:space="0" w:color="auto"/>
        <w:right w:val="none" w:sz="0" w:space="0" w:color="auto"/>
      </w:divBdr>
    </w:div>
    <w:div w:id="1868565810">
      <w:bodyDiv w:val="1"/>
      <w:marLeft w:val="0"/>
      <w:marRight w:val="0"/>
      <w:marTop w:val="0"/>
      <w:marBottom w:val="0"/>
      <w:divBdr>
        <w:top w:val="none" w:sz="0" w:space="0" w:color="auto"/>
        <w:left w:val="none" w:sz="0" w:space="0" w:color="auto"/>
        <w:bottom w:val="none" w:sz="0" w:space="0" w:color="auto"/>
        <w:right w:val="none" w:sz="0" w:space="0" w:color="auto"/>
      </w:divBdr>
    </w:div>
    <w:div w:id="1912035247">
      <w:bodyDiv w:val="1"/>
      <w:marLeft w:val="0"/>
      <w:marRight w:val="0"/>
      <w:marTop w:val="0"/>
      <w:marBottom w:val="0"/>
      <w:divBdr>
        <w:top w:val="none" w:sz="0" w:space="0" w:color="auto"/>
        <w:left w:val="none" w:sz="0" w:space="0" w:color="auto"/>
        <w:bottom w:val="none" w:sz="0" w:space="0" w:color="auto"/>
        <w:right w:val="none" w:sz="0" w:space="0" w:color="auto"/>
      </w:divBdr>
    </w:div>
    <w:div w:id="1958175681">
      <w:bodyDiv w:val="1"/>
      <w:marLeft w:val="0"/>
      <w:marRight w:val="0"/>
      <w:marTop w:val="0"/>
      <w:marBottom w:val="0"/>
      <w:divBdr>
        <w:top w:val="none" w:sz="0" w:space="0" w:color="auto"/>
        <w:left w:val="none" w:sz="0" w:space="0" w:color="auto"/>
        <w:bottom w:val="none" w:sz="0" w:space="0" w:color="auto"/>
        <w:right w:val="none" w:sz="0" w:space="0" w:color="auto"/>
      </w:divBdr>
    </w:div>
    <w:div w:id="1964998379">
      <w:bodyDiv w:val="1"/>
      <w:marLeft w:val="0"/>
      <w:marRight w:val="0"/>
      <w:marTop w:val="0"/>
      <w:marBottom w:val="0"/>
      <w:divBdr>
        <w:top w:val="none" w:sz="0" w:space="0" w:color="auto"/>
        <w:left w:val="none" w:sz="0" w:space="0" w:color="auto"/>
        <w:bottom w:val="none" w:sz="0" w:space="0" w:color="auto"/>
        <w:right w:val="none" w:sz="0" w:space="0" w:color="auto"/>
      </w:divBdr>
    </w:div>
    <w:div w:id="2041392021">
      <w:bodyDiv w:val="1"/>
      <w:marLeft w:val="0"/>
      <w:marRight w:val="0"/>
      <w:marTop w:val="0"/>
      <w:marBottom w:val="0"/>
      <w:divBdr>
        <w:top w:val="none" w:sz="0" w:space="0" w:color="auto"/>
        <w:left w:val="none" w:sz="0" w:space="0" w:color="auto"/>
        <w:bottom w:val="none" w:sz="0" w:space="0" w:color="auto"/>
        <w:right w:val="none" w:sz="0" w:space="0" w:color="auto"/>
      </w:divBdr>
      <w:divsChild>
        <w:div w:id="187715759">
          <w:marLeft w:val="0"/>
          <w:marRight w:val="0"/>
          <w:marTop w:val="0"/>
          <w:marBottom w:val="0"/>
          <w:divBdr>
            <w:top w:val="none" w:sz="0" w:space="0" w:color="auto"/>
            <w:left w:val="none" w:sz="0" w:space="0" w:color="auto"/>
            <w:bottom w:val="none" w:sz="0" w:space="0" w:color="auto"/>
            <w:right w:val="none" w:sz="0" w:space="0" w:color="auto"/>
          </w:divBdr>
        </w:div>
      </w:divsChild>
    </w:div>
    <w:div w:id="2047218106">
      <w:bodyDiv w:val="1"/>
      <w:marLeft w:val="0"/>
      <w:marRight w:val="0"/>
      <w:marTop w:val="0"/>
      <w:marBottom w:val="0"/>
      <w:divBdr>
        <w:top w:val="none" w:sz="0" w:space="0" w:color="auto"/>
        <w:left w:val="none" w:sz="0" w:space="0" w:color="auto"/>
        <w:bottom w:val="none" w:sz="0" w:space="0" w:color="auto"/>
        <w:right w:val="none" w:sz="0" w:space="0" w:color="auto"/>
      </w:divBdr>
    </w:div>
    <w:div w:id="2086100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37" Type="http://schemas.microsoft.com/office/2016/09/relationships/commentsIds" Target="commentsIds.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6cabb7e1-ed7b-420b-9ee5-a59a6b36b1e5" xsi:nil="true"/>
    <lcf76f155ced4ddcb4097134ff3c332f xmlns="0e30931d-e09c-49b7-a36b-0c714cac956f">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F1DDE49BE3D774DA136BAD0270CAE6A" ma:contentTypeVersion="12" ma:contentTypeDescription="Create a new document." ma:contentTypeScope="" ma:versionID="177f6130109a0c748bdc5d77b04bfbd7">
  <xsd:schema xmlns:xsd="http://www.w3.org/2001/XMLSchema" xmlns:xs="http://www.w3.org/2001/XMLSchema" xmlns:p="http://schemas.microsoft.com/office/2006/metadata/properties" xmlns:ns2="0e30931d-e09c-49b7-a36b-0c714cac956f" xmlns:ns3="6cabb7e1-ed7b-420b-9ee5-a59a6b36b1e5" targetNamespace="http://schemas.microsoft.com/office/2006/metadata/properties" ma:root="true" ma:fieldsID="166713bb0e8489cc644113824d0b1826" ns2:_="" ns3:_="">
    <xsd:import namespace="0e30931d-e09c-49b7-a36b-0c714cac956f"/>
    <xsd:import namespace="6cabb7e1-ed7b-420b-9ee5-a59a6b36b1e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30931d-e09c-49b7-a36b-0c714cac956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cabb7e1-ed7b-420b-9ee5-a59a6b36b1e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413d28f4-596c-4dd9-91d8-eee800fab500}" ma:internalName="TaxCatchAll" ma:showField="CatchAllData" ma:web="6cabb7e1-ed7b-420b-9ee5-a59a6b36b1e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FD4616-B7C0-41F6-9486-09C76172FBCE}">
  <ds:schemaRefs>
    <ds:schemaRef ds:uri="http://schemas.microsoft.com/sharepoint/v3/contenttype/forms"/>
  </ds:schemaRefs>
</ds:datastoreItem>
</file>

<file path=customXml/itemProps2.xml><?xml version="1.0" encoding="utf-8"?>
<ds:datastoreItem xmlns:ds="http://schemas.openxmlformats.org/officeDocument/2006/customXml" ds:itemID="{4176E1C1-60D7-4B59-AF29-944300D54455}">
  <ds:schemaRefs>
    <ds:schemaRef ds:uri="http://purl.org/dc/terms/"/>
    <ds:schemaRef ds:uri="http://www.w3.org/XML/1998/namespace"/>
    <ds:schemaRef ds:uri="http://schemas.microsoft.com/office/2006/documentManagement/types"/>
    <ds:schemaRef ds:uri="http://schemas.microsoft.com/office/infopath/2007/PartnerControls"/>
    <ds:schemaRef ds:uri="0e30931d-e09c-49b7-a36b-0c714cac956f"/>
    <ds:schemaRef ds:uri="http://purl.org/dc/elements/1.1/"/>
    <ds:schemaRef ds:uri="http://schemas.microsoft.com/office/2006/metadata/properties"/>
    <ds:schemaRef ds:uri="http://schemas.openxmlformats.org/package/2006/metadata/core-properties"/>
    <ds:schemaRef ds:uri="6cabb7e1-ed7b-420b-9ee5-a59a6b36b1e5"/>
    <ds:schemaRef ds:uri="http://purl.org/dc/dcmitype/"/>
  </ds:schemaRefs>
</ds:datastoreItem>
</file>

<file path=customXml/itemProps3.xml><?xml version="1.0" encoding="utf-8"?>
<ds:datastoreItem xmlns:ds="http://schemas.openxmlformats.org/officeDocument/2006/customXml" ds:itemID="{CA1D086D-0780-48DE-AD85-95D8F9854A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30931d-e09c-49b7-a36b-0c714cac956f"/>
    <ds:schemaRef ds:uri="6cabb7e1-ed7b-420b-9ee5-a59a6b36b1e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1BF8C54-C677-48DF-AE62-8606422C57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15</Pages>
  <Words>4294</Words>
  <Characters>24482</Characters>
  <Application>Microsoft Office Word</Application>
  <DocSecurity>0</DocSecurity>
  <Lines>204</Lines>
  <Paragraphs>57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Heledd Bingham (Swansea Bay - Strategy )</dc:creator>
  <cp:keywords/>
  <dc:description/>
  <cp:lastModifiedBy>Ruth Tovey (Swansea Bay UHB - Strategy)</cp:lastModifiedBy>
  <cp:revision>4</cp:revision>
  <cp:lastPrinted>2023-03-09T17:25:00Z</cp:lastPrinted>
  <dcterms:created xsi:type="dcterms:W3CDTF">2023-08-07T10:23:00Z</dcterms:created>
  <dcterms:modified xsi:type="dcterms:W3CDTF">2023-08-07T10:43:00Z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0x0101006F1DDE49BE3D774DA136BAD0270CAE6A</vt:lpwstr>
  </property>
  <property fmtid="{D5CDD505-2E9C-101B-9397-08002B2CF9AE}" pid="3" name="MediaServiceImageTags">
    <vt:lpwstr/>
  </property>
</Properties>
</file>