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77ED503" w14:textId="77777777" w:rsidR="00D610EE" w:rsidRPr="00E8305E" w:rsidRDefault="0094464A" w:rsidP="0094464A">
      <w:pPr>
        <w:pStyle w:val="Header"/>
        <w:rPr>
          <w:b/>
        </w:rPr>
      </w:pPr>
      <w:r>
        <w:rPr>
          <w:b/>
          <w:noProof/>
          <w:lang w:eastAsia="en-GB"/>
        </w:rPr>
        <w:drawing>
          <wp:inline distT="0" distB="0" distL="0" distR="0" wp14:anchorId="2A7C87D2" wp14:editId="0673423C">
            <wp:extent cx="1009650" cy="989180"/>
            <wp:effectExtent l="19050" t="0" r="0" b="0"/>
            <wp:docPr id="7" name="Picture 5"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8" cstate="print"/>
                    <a:stretch>
                      <a:fillRect/>
                    </a:stretch>
                  </pic:blipFill>
                  <pic:spPr>
                    <a:xfrm>
                      <a:off x="0" y="0"/>
                      <a:ext cx="1009650" cy="989180"/>
                    </a:xfrm>
                    <a:prstGeom prst="rect">
                      <a:avLst/>
                    </a:prstGeom>
                  </pic:spPr>
                </pic:pic>
              </a:graphicData>
            </a:graphic>
          </wp:inline>
        </w:drawing>
      </w:r>
      <w:r>
        <w:rPr>
          <w:b/>
        </w:rPr>
        <w:t xml:space="preserve">            </w:t>
      </w:r>
      <w:r w:rsidR="00575066" w:rsidRPr="00575066">
        <w:rPr>
          <w:b/>
          <w:noProof/>
          <w:lang w:eastAsia="en-GB"/>
        </w:rPr>
        <w:drawing>
          <wp:inline distT="0" distB="0" distL="0" distR="0" wp14:anchorId="0EC09B17" wp14:editId="0E0A8A0A">
            <wp:extent cx="2857572" cy="724395"/>
            <wp:effectExtent l="0" t="0" r="0" b="0"/>
            <wp:docPr id="1" name="Picture 1" descr="C:\Users\cl004355\Desktop\Lo res 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004355\Desktop\Lo res Swansea Bay logo.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889314" cy="732441"/>
                    </a:xfrm>
                    <a:prstGeom prst="rect">
                      <a:avLst/>
                    </a:prstGeom>
                    <a:noFill/>
                    <a:ln>
                      <a:noFill/>
                    </a:ln>
                  </pic:spPr>
                </pic:pic>
              </a:graphicData>
            </a:graphic>
          </wp:inline>
        </w:drawing>
      </w:r>
      <w:r>
        <w:rPr>
          <w:b/>
        </w:rPr>
        <w:t xml:space="preserve">     </w:t>
      </w:r>
      <w:r>
        <w:rPr>
          <w:b/>
          <w:noProof/>
          <w:lang w:eastAsia="en-GB"/>
        </w:rPr>
        <w:drawing>
          <wp:inline distT="0" distB="0" distL="0" distR="0" wp14:anchorId="455E5C74" wp14:editId="500D982B">
            <wp:extent cx="1026160" cy="1001035"/>
            <wp:effectExtent l="19050" t="0" r="2540" b="0"/>
            <wp:docPr id="5" name="Picture 4"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0" cstate="print"/>
                    <a:stretch>
                      <a:fillRect/>
                    </a:stretch>
                  </pic:blipFill>
                  <pic:spPr>
                    <a:xfrm>
                      <a:off x="0" y="0"/>
                      <a:ext cx="1026160" cy="1001035"/>
                    </a:xfrm>
                    <a:prstGeom prst="rect">
                      <a:avLst/>
                    </a:prstGeom>
                  </pic:spPr>
                </pic:pic>
              </a:graphicData>
            </a:graphic>
          </wp:inline>
        </w:drawing>
      </w:r>
    </w:p>
    <w:tbl>
      <w:tblPr>
        <w:tblW w:w="100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23"/>
        <w:gridCol w:w="2835"/>
        <w:gridCol w:w="2410"/>
        <w:gridCol w:w="1407"/>
      </w:tblGrid>
      <w:tr w:rsidR="009A2E6F" w:rsidRPr="00A202D6" w14:paraId="249404DF" w14:textId="77777777" w:rsidTr="007F2E40">
        <w:trPr>
          <w:gridBefore w:val="2"/>
          <w:wBefore w:w="6258" w:type="dxa"/>
          <w:trHeight w:val="425"/>
          <w:jc w:val="center"/>
        </w:trPr>
        <w:tc>
          <w:tcPr>
            <w:tcW w:w="2410" w:type="dxa"/>
            <w:tcBorders>
              <w:top w:val="single" w:sz="4" w:space="0" w:color="auto"/>
              <w:left w:val="single" w:sz="4" w:space="0" w:color="auto"/>
              <w:bottom w:val="single" w:sz="4" w:space="0" w:color="auto"/>
              <w:right w:val="single" w:sz="4" w:space="0" w:color="auto"/>
            </w:tcBorders>
            <w:shd w:val="clear" w:color="auto" w:fill="FFFFFF" w:themeFill="background1"/>
          </w:tcPr>
          <w:p w14:paraId="27BE926F" w14:textId="77777777" w:rsidR="009A2E6F" w:rsidRPr="00BD4D7B" w:rsidRDefault="009A2E6F" w:rsidP="007F2E40">
            <w:pPr>
              <w:tabs>
                <w:tab w:val="right" w:pos="3207"/>
              </w:tabs>
              <w:spacing w:after="0" w:line="240" w:lineRule="auto"/>
              <w:rPr>
                <w:rFonts w:ascii="Arial" w:hAnsi="Arial" w:cs="Arial"/>
                <w:b/>
                <w:sz w:val="24"/>
              </w:rPr>
            </w:pPr>
            <w:r w:rsidRPr="00BD4D7B">
              <w:rPr>
                <w:rFonts w:ascii="Arial" w:hAnsi="Arial" w:cs="Arial"/>
                <w:b/>
                <w:sz w:val="24"/>
              </w:rPr>
              <w:t>Agenda Item</w:t>
            </w:r>
          </w:p>
        </w:tc>
        <w:tc>
          <w:tcPr>
            <w:tcW w:w="1407" w:type="dxa"/>
            <w:tcBorders>
              <w:top w:val="single" w:sz="4" w:space="0" w:color="auto"/>
              <w:left w:val="single" w:sz="4" w:space="0" w:color="auto"/>
              <w:bottom w:val="single" w:sz="4" w:space="0" w:color="auto"/>
              <w:right w:val="single" w:sz="4" w:space="0" w:color="auto"/>
            </w:tcBorders>
            <w:shd w:val="clear" w:color="auto" w:fill="FFFFFF" w:themeFill="background1"/>
          </w:tcPr>
          <w:p w14:paraId="55046498" w14:textId="0AD6D88E" w:rsidR="009A2E6F" w:rsidRPr="00BD4D7B" w:rsidRDefault="001E23BA" w:rsidP="007F2E40">
            <w:pPr>
              <w:spacing w:after="0" w:line="240" w:lineRule="auto"/>
              <w:rPr>
                <w:rFonts w:ascii="Arial" w:hAnsi="Arial" w:cs="Arial"/>
                <w:b/>
                <w:sz w:val="24"/>
              </w:rPr>
            </w:pPr>
            <w:r>
              <w:rPr>
                <w:rFonts w:ascii="Arial" w:hAnsi="Arial" w:cs="Arial"/>
                <w:b/>
                <w:sz w:val="24"/>
              </w:rPr>
              <w:t>2.3</w:t>
            </w:r>
          </w:p>
        </w:tc>
      </w:tr>
      <w:tr w:rsidR="009A2E6F" w:rsidRPr="00A202D6" w14:paraId="0BC7D7AE" w14:textId="77777777" w:rsidTr="007F2E40">
        <w:trPr>
          <w:trHeight w:val="425"/>
          <w:jc w:val="center"/>
        </w:trPr>
        <w:tc>
          <w:tcPr>
            <w:tcW w:w="6258"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5D8B96D5" w14:textId="77777777" w:rsidR="009A2E6F" w:rsidRPr="00BD4D7B" w:rsidRDefault="009A2E6F" w:rsidP="007F2E40">
            <w:pPr>
              <w:tabs>
                <w:tab w:val="right" w:pos="3207"/>
              </w:tabs>
              <w:spacing w:before="60" w:after="60" w:line="240" w:lineRule="auto"/>
              <w:rPr>
                <w:rFonts w:ascii="Arial" w:hAnsi="Arial" w:cs="Arial"/>
                <w:b/>
                <w:sz w:val="24"/>
                <w:szCs w:val="24"/>
              </w:rPr>
            </w:pPr>
            <w:r w:rsidRPr="00BD4D7B">
              <w:rPr>
                <w:rFonts w:ascii="Arial" w:hAnsi="Arial" w:cs="Arial"/>
                <w:b/>
                <w:sz w:val="24"/>
                <w:szCs w:val="24"/>
              </w:rPr>
              <w:t>Freedom of Information Status</w:t>
            </w:r>
          </w:p>
        </w:tc>
        <w:sdt>
          <w:sdtPr>
            <w:rPr>
              <w:rFonts w:ascii="Arial" w:hAnsi="Arial" w:cs="Arial"/>
              <w:sz w:val="24"/>
              <w:szCs w:val="24"/>
            </w:rPr>
            <w:id w:val="-2131537952"/>
            <w:comboBox>
              <w:listItem w:value="Choose an item."/>
              <w:listItem w:displayText="Open" w:value="Open"/>
              <w:listItem w:displayText="Closed" w:value="Closed"/>
            </w:comboBox>
          </w:sdtPr>
          <w:sdtEndPr/>
          <w:sdtContent>
            <w:tc>
              <w:tcPr>
                <w:tcW w:w="3817"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4F264F95" w14:textId="77777777" w:rsidR="009A2E6F" w:rsidRPr="00BD4D7B" w:rsidRDefault="009A2E6F" w:rsidP="007F2E40">
                <w:pPr>
                  <w:spacing w:before="60" w:after="60" w:line="240" w:lineRule="auto"/>
                  <w:rPr>
                    <w:rFonts w:ascii="Arial" w:hAnsi="Arial" w:cs="Arial"/>
                    <w:sz w:val="24"/>
                    <w:szCs w:val="24"/>
                  </w:rPr>
                </w:pPr>
                <w:r w:rsidRPr="00BD4D7B">
                  <w:rPr>
                    <w:rFonts w:ascii="Arial" w:hAnsi="Arial" w:cs="Arial"/>
                    <w:sz w:val="24"/>
                    <w:szCs w:val="24"/>
                  </w:rPr>
                  <w:t>Open</w:t>
                </w:r>
              </w:p>
            </w:tc>
          </w:sdtContent>
        </w:sdt>
      </w:tr>
      <w:tr w:rsidR="009A2E6F" w:rsidRPr="00A202D6" w14:paraId="2C47874D" w14:textId="77777777" w:rsidTr="007F2E40">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0CA9EBCE" w14:textId="77777777" w:rsidR="009A2E6F" w:rsidRPr="00BD4D7B" w:rsidRDefault="009A2E6F" w:rsidP="007F2E40">
            <w:pPr>
              <w:tabs>
                <w:tab w:val="right" w:pos="3207"/>
              </w:tabs>
              <w:spacing w:before="60" w:after="60" w:line="240" w:lineRule="auto"/>
              <w:rPr>
                <w:rFonts w:ascii="Arial" w:hAnsi="Arial" w:cs="Arial"/>
                <w:b/>
                <w:sz w:val="24"/>
                <w:szCs w:val="24"/>
              </w:rPr>
            </w:pPr>
            <w:r w:rsidRPr="00BD4D7B">
              <w:rPr>
                <w:rFonts w:ascii="Arial" w:hAnsi="Arial" w:cs="Arial"/>
                <w:b/>
                <w:sz w:val="24"/>
                <w:szCs w:val="24"/>
              </w:rPr>
              <w:t>Reporting Committee</w:t>
            </w:r>
            <w:r w:rsidRPr="00BD4D7B">
              <w:rPr>
                <w:rFonts w:ascii="Arial" w:hAnsi="Arial" w:cs="Arial"/>
                <w:b/>
                <w:sz w:val="24"/>
                <w:szCs w:val="24"/>
              </w:rPr>
              <w:tab/>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6DC7FD26" w14:textId="77777777" w:rsidR="009A2E6F" w:rsidRPr="00BD4D7B" w:rsidRDefault="009A2E6F" w:rsidP="007F2E40">
            <w:pPr>
              <w:spacing w:before="60" w:after="60" w:line="240" w:lineRule="auto"/>
              <w:rPr>
                <w:rFonts w:ascii="Arial" w:hAnsi="Arial" w:cs="Arial"/>
                <w:sz w:val="24"/>
                <w:szCs w:val="24"/>
              </w:rPr>
            </w:pPr>
            <w:r>
              <w:rPr>
                <w:rFonts w:ascii="Arial" w:hAnsi="Arial" w:cs="Arial"/>
                <w:sz w:val="24"/>
                <w:szCs w:val="24"/>
              </w:rPr>
              <w:t>Performance and Finance Committee</w:t>
            </w:r>
          </w:p>
        </w:tc>
      </w:tr>
      <w:tr w:rsidR="009A2E6F" w:rsidRPr="00A202D6" w14:paraId="1BEC6D50" w14:textId="77777777" w:rsidTr="007F2E40">
        <w:trPr>
          <w:trHeight w:val="283"/>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4F1E6F69" w14:textId="77777777" w:rsidR="009A2E6F" w:rsidRPr="00BD4D7B" w:rsidRDefault="009A2E6F" w:rsidP="007F2E40">
            <w:pPr>
              <w:spacing w:before="60" w:after="60" w:line="240" w:lineRule="auto"/>
              <w:rPr>
                <w:rFonts w:ascii="Arial" w:hAnsi="Arial" w:cs="Arial"/>
                <w:b/>
                <w:sz w:val="24"/>
                <w:szCs w:val="24"/>
              </w:rPr>
            </w:pPr>
            <w:r w:rsidRPr="00BD4D7B">
              <w:rPr>
                <w:rFonts w:ascii="Arial" w:hAnsi="Arial" w:cs="Arial"/>
                <w:b/>
                <w:sz w:val="24"/>
                <w:szCs w:val="24"/>
              </w:rPr>
              <w:t>Author</w:t>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5DA4F233" w14:textId="12D9D012" w:rsidR="009A2E6F" w:rsidRPr="00BD4D7B" w:rsidRDefault="00CA36E7" w:rsidP="00CA36E7">
            <w:pPr>
              <w:spacing w:before="60" w:after="60" w:line="240" w:lineRule="auto"/>
              <w:rPr>
                <w:rFonts w:ascii="Arial" w:hAnsi="Arial" w:cs="Arial"/>
                <w:sz w:val="24"/>
                <w:szCs w:val="24"/>
              </w:rPr>
            </w:pPr>
            <w:r>
              <w:rPr>
                <w:rFonts w:ascii="Arial" w:hAnsi="Arial" w:cs="Arial"/>
                <w:sz w:val="24"/>
                <w:szCs w:val="24"/>
              </w:rPr>
              <w:t>Georgia Pennells</w:t>
            </w:r>
            <w:r w:rsidR="00F919AA">
              <w:rPr>
                <w:rFonts w:ascii="Arial" w:hAnsi="Arial" w:cs="Arial"/>
                <w:sz w:val="24"/>
                <w:szCs w:val="24"/>
              </w:rPr>
              <w:t xml:space="preserve">, Corporate Governance </w:t>
            </w:r>
            <w:r>
              <w:rPr>
                <w:rFonts w:ascii="Arial" w:hAnsi="Arial" w:cs="Arial"/>
                <w:sz w:val="24"/>
                <w:szCs w:val="24"/>
              </w:rPr>
              <w:t>Officer</w:t>
            </w:r>
          </w:p>
        </w:tc>
      </w:tr>
      <w:tr w:rsidR="009A2E6F" w:rsidRPr="00A202D6" w14:paraId="5A7B62D1" w14:textId="77777777" w:rsidTr="007F2E40">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582A6749" w14:textId="77777777" w:rsidR="009A2E6F" w:rsidRPr="00BD4D7B" w:rsidRDefault="009A2E6F" w:rsidP="007F2E40">
            <w:pPr>
              <w:spacing w:before="60" w:after="60" w:line="240" w:lineRule="auto"/>
              <w:rPr>
                <w:rFonts w:ascii="Arial" w:hAnsi="Arial" w:cs="Arial"/>
                <w:b/>
                <w:sz w:val="24"/>
                <w:szCs w:val="24"/>
              </w:rPr>
            </w:pPr>
            <w:r w:rsidRPr="00BD4D7B">
              <w:rPr>
                <w:rFonts w:ascii="Arial" w:hAnsi="Arial" w:cs="Arial"/>
                <w:b/>
                <w:sz w:val="24"/>
                <w:szCs w:val="24"/>
              </w:rPr>
              <w:t>Chaired by</w:t>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6DC93176" w14:textId="6754AB2C" w:rsidR="009A2E6F" w:rsidRPr="00BD4D7B" w:rsidRDefault="004D0080" w:rsidP="007F2E40">
            <w:pPr>
              <w:spacing w:before="60" w:after="60" w:line="240" w:lineRule="auto"/>
              <w:rPr>
                <w:rFonts w:ascii="Arial" w:hAnsi="Arial" w:cs="Arial"/>
                <w:sz w:val="24"/>
                <w:szCs w:val="24"/>
              </w:rPr>
            </w:pPr>
            <w:r>
              <w:rPr>
                <w:rFonts w:ascii="Arial" w:hAnsi="Arial" w:cs="Arial"/>
                <w:sz w:val="24"/>
                <w:szCs w:val="24"/>
              </w:rPr>
              <w:t>Reena Owen</w:t>
            </w:r>
            <w:r w:rsidR="009A2E6F">
              <w:rPr>
                <w:rFonts w:ascii="Arial" w:hAnsi="Arial" w:cs="Arial"/>
                <w:sz w:val="24"/>
                <w:szCs w:val="24"/>
              </w:rPr>
              <w:t>, Independent Member</w:t>
            </w:r>
          </w:p>
        </w:tc>
      </w:tr>
      <w:tr w:rsidR="009A2E6F" w:rsidRPr="00A202D6" w14:paraId="56E5239E" w14:textId="77777777" w:rsidTr="007F2E40">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4A8ADBCB" w14:textId="77777777" w:rsidR="009A2E6F" w:rsidRPr="00BD4D7B" w:rsidRDefault="009A2E6F" w:rsidP="007F2E40">
            <w:pPr>
              <w:spacing w:before="60" w:after="60" w:line="240" w:lineRule="auto"/>
              <w:rPr>
                <w:rFonts w:ascii="Arial" w:hAnsi="Arial" w:cs="Arial"/>
                <w:b/>
                <w:sz w:val="24"/>
                <w:szCs w:val="24"/>
              </w:rPr>
            </w:pPr>
            <w:r w:rsidRPr="00BD4D7B">
              <w:rPr>
                <w:rFonts w:ascii="Arial" w:hAnsi="Arial" w:cs="Arial"/>
                <w:b/>
                <w:sz w:val="24"/>
                <w:szCs w:val="24"/>
              </w:rPr>
              <w:t>Lead Executive Director (s)</w:t>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4C1EDBDA" w14:textId="77777777" w:rsidR="009A2E6F" w:rsidRPr="00BD4D7B" w:rsidRDefault="009A2E6F" w:rsidP="007F2E40">
            <w:pPr>
              <w:spacing w:before="60" w:after="60" w:line="240" w:lineRule="auto"/>
              <w:rPr>
                <w:rFonts w:ascii="Arial" w:hAnsi="Arial" w:cs="Arial"/>
                <w:b/>
                <w:sz w:val="24"/>
                <w:szCs w:val="24"/>
              </w:rPr>
            </w:pPr>
            <w:r>
              <w:rPr>
                <w:rFonts w:ascii="Arial" w:hAnsi="Arial" w:cs="Arial"/>
                <w:sz w:val="24"/>
                <w:szCs w:val="24"/>
              </w:rPr>
              <w:t xml:space="preserve">Darren Griffiths, Director of Finance and Performance </w:t>
            </w:r>
          </w:p>
        </w:tc>
      </w:tr>
      <w:tr w:rsidR="009A2E6F" w:rsidRPr="00A202D6" w14:paraId="1DB9D1F4" w14:textId="77777777" w:rsidTr="007F2E40">
        <w:trPr>
          <w:trHeight w:val="425"/>
          <w:jc w:val="center"/>
        </w:trPr>
        <w:tc>
          <w:tcPr>
            <w:tcW w:w="3423" w:type="dxa"/>
            <w:tcBorders>
              <w:top w:val="single" w:sz="4" w:space="0" w:color="auto"/>
              <w:left w:val="single" w:sz="4" w:space="0" w:color="auto"/>
              <w:bottom w:val="nil"/>
              <w:right w:val="single" w:sz="4" w:space="0" w:color="auto"/>
            </w:tcBorders>
            <w:shd w:val="clear" w:color="auto" w:fill="FFFFFF" w:themeFill="background1"/>
          </w:tcPr>
          <w:p w14:paraId="2F94540B" w14:textId="77777777" w:rsidR="009A2E6F" w:rsidRPr="00BD4D7B" w:rsidRDefault="009A2E6F" w:rsidP="007F2E40">
            <w:pPr>
              <w:spacing w:before="60" w:after="60" w:line="240" w:lineRule="auto"/>
              <w:rPr>
                <w:rFonts w:ascii="Arial" w:hAnsi="Arial" w:cs="Arial"/>
                <w:b/>
                <w:sz w:val="24"/>
                <w:szCs w:val="24"/>
              </w:rPr>
            </w:pPr>
            <w:r w:rsidRPr="00BD4D7B">
              <w:rPr>
                <w:rFonts w:ascii="Arial" w:hAnsi="Arial" w:cs="Arial"/>
                <w:b/>
                <w:sz w:val="24"/>
                <w:szCs w:val="24"/>
              </w:rPr>
              <w:t>Date of last meeting</w:t>
            </w:r>
          </w:p>
        </w:tc>
        <w:tc>
          <w:tcPr>
            <w:tcW w:w="6652" w:type="dxa"/>
            <w:gridSpan w:val="3"/>
            <w:tcBorders>
              <w:top w:val="single" w:sz="4" w:space="0" w:color="auto"/>
              <w:left w:val="single" w:sz="4" w:space="0" w:color="auto"/>
              <w:bottom w:val="nil"/>
              <w:right w:val="single" w:sz="4" w:space="0" w:color="auto"/>
            </w:tcBorders>
            <w:shd w:val="clear" w:color="auto" w:fill="FFFFFF" w:themeFill="background1"/>
          </w:tcPr>
          <w:sdt>
            <w:sdtPr>
              <w:rPr>
                <w:rFonts w:ascii="Arial" w:hAnsi="Arial" w:cs="Arial"/>
                <w:sz w:val="24"/>
                <w:szCs w:val="24"/>
              </w:rPr>
              <w:id w:val="-1745879146"/>
              <w:date w:fullDate="2023-07-25T00:00:00Z">
                <w:dateFormat w:val="dd MMMM yyyy"/>
                <w:lid w:val="en-GB"/>
                <w:storeMappedDataAs w:val="dateTime"/>
                <w:calendar w:val="gregorian"/>
              </w:date>
            </w:sdtPr>
            <w:sdtEndPr/>
            <w:sdtContent>
              <w:p w14:paraId="6868F632" w14:textId="6425774E" w:rsidR="009A2E6F" w:rsidRPr="00BD4D7B" w:rsidRDefault="00AE18F2" w:rsidP="007F2E40">
                <w:pPr>
                  <w:spacing w:before="60" w:after="60" w:line="240" w:lineRule="auto"/>
                  <w:rPr>
                    <w:rFonts w:ascii="Arial" w:hAnsi="Arial" w:cs="Arial"/>
                    <w:color w:val="FF0000"/>
                    <w:sz w:val="24"/>
                    <w:szCs w:val="24"/>
                  </w:rPr>
                </w:pPr>
                <w:r>
                  <w:rPr>
                    <w:rFonts w:ascii="Arial" w:hAnsi="Arial" w:cs="Arial"/>
                    <w:sz w:val="24"/>
                    <w:szCs w:val="24"/>
                  </w:rPr>
                  <w:t>25 July 2023</w:t>
                </w:r>
              </w:p>
            </w:sdtContent>
          </w:sdt>
        </w:tc>
      </w:tr>
    </w:tbl>
    <w:tbl>
      <w:tblPr>
        <w:tblpPr w:leftFromText="180" w:rightFromText="180" w:vertAnchor="text" w:horzAnchor="margin" w:tblpXSpec="center" w:tblpY="1"/>
        <w:tblW w:w="10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075"/>
      </w:tblGrid>
      <w:tr w:rsidR="009A2E6F" w:rsidRPr="004906DE" w14:paraId="445A79E0" w14:textId="77777777" w:rsidTr="007F2E40">
        <w:trPr>
          <w:trHeight w:val="426"/>
        </w:trPr>
        <w:tc>
          <w:tcPr>
            <w:tcW w:w="10075" w:type="dxa"/>
            <w:tcBorders>
              <w:top w:val="single" w:sz="4" w:space="0" w:color="auto"/>
              <w:left w:val="single" w:sz="4" w:space="0" w:color="auto"/>
              <w:bottom w:val="single" w:sz="4" w:space="0" w:color="auto"/>
              <w:right w:val="single" w:sz="4" w:space="0" w:color="auto"/>
            </w:tcBorders>
            <w:shd w:val="clear" w:color="auto" w:fill="1F497D" w:themeFill="text2"/>
          </w:tcPr>
          <w:p w14:paraId="7CB845CB" w14:textId="77777777" w:rsidR="009A2E6F" w:rsidRPr="004906DE" w:rsidRDefault="009A2E6F" w:rsidP="007F2E40">
            <w:pPr>
              <w:spacing w:before="40" w:after="40" w:line="240" w:lineRule="auto"/>
              <w:jc w:val="center"/>
              <w:rPr>
                <w:rFonts w:ascii="Arial" w:hAnsi="Arial" w:cs="Arial"/>
                <w:b/>
                <w:sz w:val="24"/>
                <w:szCs w:val="24"/>
              </w:rPr>
            </w:pPr>
            <w:r w:rsidRPr="004906DE">
              <w:rPr>
                <w:rFonts w:ascii="Arial" w:hAnsi="Arial" w:cs="Arial"/>
                <w:b/>
                <w:color w:val="FFFFFF" w:themeColor="background1"/>
                <w:sz w:val="24"/>
                <w:szCs w:val="24"/>
              </w:rPr>
              <w:t>Matters to Draw to the Attention of the Board (particularly areas relating to risk or quality)</w:t>
            </w:r>
          </w:p>
        </w:tc>
      </w:tr>
      <w:tr w:rsidR="009A2E6F" w:rsidRPr="004906DE" w14:paraId="40E8B87E" w14:textId="77777777" w:rsidTr="00454066">
        <w:trPr>
          <w:trHeight w:val="983"/>
        </w:trPr>
        <w:tc>
          <w:tcPr>
            <w:tcW w:w="10075" w:type="dxa"/>
            <w:tcBorders>
              <w:top w:val="single" w:sz="4" w:space="0" w:color="auto"/>
              <w:left w:val="single" w:sz="4" w:space="0" w:color="auto"/>
              <w:bottom w:val="single" w:sz="4" w:space="0" w:color="auto"/>
              <w:right w:val="single" w:sz="4" w:space="0" w:color="auto"/>
            </w:tcBorders>
            <w:shd w:val="clear" w:color="auto" w:fill="FFFFFF" w:themeFill="background1"/>
          </w:tcPr>
          <w:p w14:paraId="5E026D40" w14:textId="1F3C413D" w:rsidR="009A2E6F" w:rsidRPr="0066146C" w:rsidRDefault="009A2E6F" w:rsidP="009A2E6F">
            <w:pPr>
              <w:numPr>
                <w:ilvl w:val="0"/>
                <w:numId w:val="6"/>
              </w:numPr>
              <w:spacing w:after="0" w:line="240" w:lineRule="auto"/>
              <w:jc w:val="both"/>
              <w:rPr>
                <w:rFonts w:ascii="Arial" w:hAnsi="Arial" w:cs="Arial"/>
                <w:b/>
                <w:sz w:val="24"/>
                <w:szCs w:val="24"/>
              </w:rPr>
            </w:pPr>
            <w:r>
              <w:rPr>
                <w:rFonts w:ascii="Arial" w:hAnsi="Arial" w:cs="Arial"/>
                <w:sz w:val="24"/>
                <w:szCs w:val="24"/>
              </w:rPr>
              <w:t xml:space="preserve"> </w:t>
            </w:r>
            <w:r>
              <w:rPr>
                <w:rFonts w:ascii="Arial" w:hAnsi="Arial" w:cs="Arial"/>
                <w:b/>
                <w:sz w:val="24"/>
                <w:szCs w:val="24"/>
              </w:rPr>
              <w:t xml:space="preserve"> </w:t>
            </w:r>
            <w:r w:rsidRPr="0066146C">
              <w:rPr>
                <w:rFonts w:ascii="Arial" w:hAnsi="Arial" w:cs="Arial"/>
                <w:b/>
                <w:sz w:val="24"/>
                <w:szCs w:val="24"/>
              </w:rPr>
              <w:t>Financial</w:t>
            </w:r>
            <w:r w:rsidR="00F624E2">
              <w:rPr>
                <w:rFonts w:ascii="Arial" w:hAnsi="Arial" w:cs="Arial"/>
                <w:b/>
                <w:sz w:val="24"/>
                <w:szCs w:val="24"/>
              </w:rPr>
              <w:t xml:space="preserve"> Month </w:t>
            </w:r>
            <w:r w:rsidR="00AE18F2">
              <w:rPr>
                <w:rFonts w:ascii="Arial" w:hAnsi="Arial" w:cs="Arial"/>
                <w:b/>
                <w:sz w:val="24"/>
                <w:szCs w:val="24"/>
              </w:rPr>
              <w:t>Three</w:t>
            </w:r>
            <w:r w:rsidRPr="0066146C">
              <w:rPr>
                <w:rFonts w:ascii="Arial" w:hAnsi="Arial" w:cs="Arial"/>
                <w:b/>
                <w:sz w:val="24"/>
                <w:szCs w:val="24"/>
              </w:rPr>
              <w:t xml:space="preserve"> Position</w:t>
            </w:r>
          </w:p>
          <w:p w14:paraId="043E5768" w14:textId="35C93E27" w:rsidR="00454066" w:rsidRDefault="009A2E6F" w:rsidP="001E050D">
            <w:pPr>
              <w:spacing w:after="0" w:line="240" w:lineRule="auto"/>
              <w:rPr>
                <w:rFonts w:ascii="Arial" w:hAnsi="Arial" w:cs="Arial"/>
                <w:sz w:val="24"/>
                <w:szCs w:val="24"/>
              </w:rPr>
            </w:pPr>
            <w:r w:rsidRPr="0066146C">
              <w:rPr>
                <w:rFonts w:ascii="Arial" w:hAnsi="Arial" w:cs="Arial"/>
                <w:i/>
                <w:color w:val="FF0000"/>
                <w:sz w:val="24"/>
                <w:szCs w:val="24"/>
              </w:rPr>
              <w:t>Key Matters Raised by Members for Board Attention:</w:t>
            </w:r>
            <w:r w:rsidR="00454066">
              <w:rPr>
                <w:rFonts w:ascii="Arial" w:hAnsi="Arial" w:cs="Arial"/>
                <w:sz w:val="24"/>
                <w:szCs w:val="24"/>
              </w:rPr>
              <w:t xml:space="preserve"> </w:t>
            </w:r>
            <w:r w:rsidR="00D278DF">
              <w:rPr>
                <w:rFonts w:ascii="Arial" w:hAnsi="Arial" w:cs="Arial"/>
                <w:sz w:val="24"/>
                <w:szCs w:val="24"/>
              </w:rPr>
              <w:t xml:space="preserve">Members </w:t>
            </w:r>
            <w:r w:rsidR="007E0479">
              <w:rPr>
                <w:rFonts w:ascii="Arial" w:hAnsi="Arial" w:cs="Arial"/>
                <w:sz w:val="24"/>
                <w:szCs w:val="24"/>
              </w:rPr>
              <w:t>raised the</w:t>
            </w:r>
            <w:r w:rsidR="007858A5">
              <w:rPr>
                <w:rFonts w:ascii="Arial" w:hAnsi="Arial" w:cs="Arial"/>
                <w:sz w:val="24"/>
                <w:szCs w:val="24"/>
              </w:rPr>
              <w:t xml:space="preserve"> risk of</w:t>
            </w:r>
            <w:r w:rsidR="007E0479">
              <w:rPr>
                <w:rFonts w:ascii="Arial" w:hAnsi="Arial" w:cs="Arial"/>
                <w:sz w:val="24"/>
                <w:szCs w:val="24"/>
              </w:rPr>
              <w:t xml:space="preserve"> uncertainty around the prescribing spend</w:t>
            </w:r>
            <w:r w:rsidR="00AE2376">
              <w:rPr>
                <w:rFonts w:ascii="Arial" w:hAnsi="Arial" w:cs="Arial"/>
                <w:sz w:val="24"/>
                <w:szCs w:val="24"/>
              </w:rPr>
              <w:t>.</w:t>
            </w:r>
            <w:r w:rsidR="007E0479">
              <w:rPr>
                <w:rFonts w:ascii="Arial" w:hAnsi="Arial" w:cs="Arial"/>
                <w:sz w:val="24"/>
                <w:szCs w:val="24"/>
              </w:rPr>
              <w:t xml:space="preserve"> </w:t>
            </w:r>
            <w:r w:rsidR="00AE2376">
              <w:rPr>
                <w:rFonts w:ascii="Arial" w:hAnsi="Arial" w:cs="Arial"/>
                <w:sz w:val="24"/>
                <w:szCs w:val="24"/>
              </w:rPr>
              <w:t xml:space="preserve">Members were informed that </w:t>
            </w:r>
            <w:r w:rsidR="007E0479">
              <w:rPr>
                <w:rFonts w:ascii="Arial" w:hAnsi="Arial" w:cs="Arial"/>
                <w:sz w:val="24"/>
                <w:szCs w:val="24"/>
              </w:rPr>
              <w:t xml:space="preserve">there </w:t>
            </w:r>
            <w:r w:rsidR="007E0479" w:rsidRPr="007E0479">
              <w:rPr>
                <w:rFonts w:ascii="Arial" w:hAnsi="Arial" w:cs="Arial"/>
                <w:sz w:val="24"/>
                <w:szCs w:val="24"/>
              </w:rPr>
              <w:t xml:space="preserve">were a number of issues which were driving the </w:t>
            </w:r>
            <w:r w:rsidR="00AE2376">
              <w:rPr>
                <w:rFonts w:ascii="Arial" w:hAnsi="Arial" w:cs="Arial"/>
                <w:sz w:val="24"/>
                <w:szCs w:val="24"/>
              </w:rPr>
              <w:t xml:space="preserve">overspend </w:t>
            </w:r>
            <w:r w:rsidR="007E0479" w:rsidRPr="007E0479">
              <w:rPr>
                <w:rFonts w:ascii="Arial" w:hAnsi="Arial" w:cs="Arial"/>
                <w:sz w:val="24"/>
                <w:szCs w:val="24"/>
              </w:rPr>
              <w:t>position,  n</w:t>
            </w:r>
            <w:r w:rsidR="001E050D">
              <w:rPr>
                <w:rFonts w:ascii="Arial" w:hAnsi="Arial" w:cs="Arial"/>
                <w:sz w:val="24"/>
                <w:szCs w:val="24"/>
              </w:rPr>
              <w:t>oting that the health board was</w:t>
            </w:r>
            <w:r w:rsidR="007E0479" w:rsidRPr="007E0479">
              <w:rPr>
                <w:rFonts w:ascii="Arial" w:hAnsi="Arial" w:cs="Arial"/>
                <w:sz w:val="24"/>
                <w:szCs w:val="24"/>
              </w:rPr>
              <w:t xml:space="preserve"> £1.6m under-recovered against the income related to performance against the Welsh Health Specialised Services Committee (WHSSC) contract and the dental income of patient charges were significantly down on the funding that the health board received to support dental</w:t>
            </w:r>
            <w:r w:rsidR="00AE2376">
              <w:rPr>
                <w:rFonts w:ascii="Arial" w:hAnsi="Arial" w:cs="Arial"/>
                <w:sz w:val="24"/>
                <w:szCs w:val="24"/>
              </w:rPr>
              <w:t xml:space="preserve">. </w:t>
            </w:r>
            <w:r w:rsidR="001E050D">
              <w:rPr>
                <w:rFonts w:ascii="Arial" w:hAnsi="Arial" w:cs="Arial"/>
                <w:sz w:val="24"/>
                <w:szCs w:val="24"/>
              </w:rPr>
              <w:t>Members queried whether</w:t>
            </w:r>
            <w:r w:rsidR="001E050D" w:rsidRPr="001E050D">
              <w:rPr>
                <w:rFonts w:ascii="Arial" w:eastAsia="Times New Roman" w:hAnsi="Arial" w:cs="Arial"/>
                <w:sz w:val="24"/>
                <w:szCs w:val="24"/>
              </w:rPr>
              <w:t xml:space="preserve"> </w:t>
            </w:r>
            <w:r w:rsidR="001E050D" w:rsidRPr="001E050D">
              <w:rPr>
                <w:rFonts w:ascii="Arial" w:hAnsi="Arial" w:cs="Arial"/>
                <w:sz w:val="24"/>
                <w:szCs w:val="24"/>
              </w:rPr>
              <w:t>the risk</w:t>
            </w:r>
            <w:r w:rsidR="001E050D">
              <w:rPr>
                <w:rFonts w:ascii="Arial" w:hAnsi="Arial" w:cs="Arial"/>
                <w:sz w:val="24"/>
                <w:szCs w:val="24"/>
              </w:rPr>
              <w:t xml:space="preserve"> rating</w:t>
            </w:r>
            <w:r w:rsidR="001E050D" w:rsidRPr="001E050D">
              <w:rPr>
                <w:rFonts w:ascii="Arial" w:hAnsi="Arial" w:cs="Arial"/>
                <w:sz w:val="24"/>
                <w:szCs w:val="24"/>
              </w:rPr>
              <w:t xml:space="preserve"> would be re-considered</w:t>
            </w:r>
            <w:r w:rsidR="001E050D">
              <w:rPr>
                <w:rFonts w:ascii="Arial" w:hAnsi="Arial" w:cs="Arial"/>
                <w:sz w:val="24"/>
                <w:szCs w:val="24"/>
              </w:rPr>
              <w:t xml:space="preserve"> in due course. Executive colleagues</w:t>
            </w:r>
            <w:r w:rsidR="001E050D" w:rsidRPr="001E050D">
              <w:rPr>
                <w:rFonts w:ascii="Arial" w:hAnsi="Arial" w:cs="Arial"/>
                <w:sz w:val="24"/>
                <w:szCs w:val="24"/>
              </w:rPr>
              <w:t xml:space="preserve"> advised that the risk rating would remain at 20 until the current exercise had </w:t>
            </w:r>
            <w:r w:rsidR="001E050D">
              <w:rPr>
                <w:rFonts w:ascii="Arial" w:hAnsi="Arial" w:cs="Arial"/>
                <w:sz w:val="24"/>
                <w:szCs w:val="24"/>
              </w:rPr>
              <w:t xml:space="preserve">fully </w:t>
            </w:r>
            <w:r w:rsidR="001E050D" w:rsidRPr="001E050D">
              <w:rPr>
                <w:rFonts w:ascii="Arial" w:hAnsi="Arial" w:cs="Arial"/>
                <w:sz w:val="24"/>
                <w:szCs w:val="24"/>
              </w:rPr>
              <w:t>evolved</w:t>
            </w:r>
            <w:r w:rsidR="001E050D">
              <w:rPr>
                <w:rFonts w:ascii="Arial" w:hAnsi="Arial" w:cs="Arial"/>
                <w:sz w:val="24"/>
                <w:szCs w:val="24"/>
              </w:rPr>
              <w:t xml:space="preserve"> and advised the chair had requested for an assessment of how much risk in the plan could be covered off by non-recurrent means</w:t>
            </w:r>
            <w:r w:rsidR="001E050D" w:rsidRPr="001E050D">
              <w:rPr>
                <w:rFonts w:ascii="Arial" w:hAnsi="Arial" w:cs="Arial"/>
                <w:sz w:val="24"/>
                <w:szCs w:val="24"/>
              </w:rPr>
              <w:t xml:space="preserve">. </w:t>
            </w:r>
          </w:p>
          <w:p w14:paraId="1D1687E5" w14:textId="77777777" w:rsidR="001E050D" w:rsidRDefault="001E050D" w:rsidP="001E050D">
            <w:pPr>
              <w:spacing w:after="0" w:line="240" w:lineRule="auto"/>
              <w:rPr>
                <w:rFonts w:ascii="Arial" w:hAnsi="Arial" w:cs="Arial"/>
                <w:sz w:val="24"/>
                <w:szCs w:val="24"/>
              </w:rPr>
            </w:pPr>
          </w:p>
          <w:p w14:paraId="05F89094" w14:textId="77777777" w:rsidR="001E050D" w:rsidRPr="001E050D" w:rsidRDefault="001E050D" w:rsidP="001E050D">
            <w:pPr>
              <w:numPr>
                <w:ilvl w:val="0"/>
                <w:numId w:val="6"/>
              </w:numPr>
              <w:spacing w:after="0" w:line="240" w:lineRule="auto"/>
              <w:rPr>
                <w:rFonts w:ascii="Arial" w:hAnsi="Arial" w:cs="Arial"/>
                <w:b/>
                <w:sz w:val="24"/>
                <w:szCs w:val="24"/>
              </w:rPr>
            </w:pPr>
            <w:r w:rsidRPr="001E050D">
              <w:rPr>
                <w:rFonts w:ascii="Arial" w:hAnsi="Arial" w:cs="Arial"/>
                <w:b/>
                <w:sz w:val="24"/>
                <w:szCs w:val="24"/>
              </w:rPr>
              <w:t>Month Three Performance Report</w:t>
            </w:r>
          </w:p>
          <w:p w14:paraId="1F61F529" w14:textId="77777777" w:rsidR="001E050D" w:rsidRDefault="001E050D" w:rsidP="001E050D">
            <w:pPr>
              <w:spacing w:after="0" w:line="240" w:lineRule="auto"/>
              <w:rPr>
                <w:rFonts w:ascii="Arial" w:hAnsi="Arial" w:cs="Arial"/>
                <w:sz w:val="24"/>
                <w:szCs w:val="24"/>
              </w:rPr>
            </w:pPr>
            <w:r w:rsidRPr="0066146C">
              <w:rPr>
                <w:rFonts w:ascii="Arial" w:hAnsi="Arial" w:cs="Arial"/>
                <w:i/>
                <w:color w:val="FF0000"/>
                <w:sz w:val="24"/>
                <w:szCs w:val="24"/>
              </w:rPr>
              <w:t>Key Matters Raised by Members for Board Attention:</w:t>
            </w:r>
            <w:r>
              <w:rPr>
                <w:rFonts w:ascii="Arial" w:hAnsi="Arial" w:cs="Arial"/>
                <w:i/>
                <w:color w:val="FF0000"/>
                <w:sz w:val="24"/>
                <w:szCs w:val="24"/>
              </w:rPr>
              <w:t xml:space="preserve">  </w:t>
            </w:r>
            <w:r>
              <w:rPr>
                <w:rFonts w:ascii="Arial" w:hAnsi="Arial" w:cs="Arial"/>
                <w:sz w:val="24"/>
                <w:szCs w:val="24"/>
              </w:rPr>
              <w:t xml:space="preserve">Members highlighted that cancer performance remained concerning.  </w:t>
            </w:r>
            <w:r w:rsidRPr="001E050D">
              <w:rPr>
                <w:rFonts w:ascii="Arial" w:eastAsia="Times New Roman" w:hAnsi="Arial" w:cs="Arial"/>
                <w:sz w:val="24"/>
                <w:szCs w:val="24"/>
                <w:shd w:val="clear" w:color="auto" w:fill="FFFFFF"/>
              </w:rPr>
              <w:t xml:space="preserve"> </w:t>
            </w:r>
            <w:r>
              <w:rPr>
                <w:rFonts w:ascii="Arial" w:hAnsi="Arial" w:cs="Arial"/>
                <w:sz w:val="24"/>
                <w:szCs w:val="24"/>
              </w:rPr>
              <w:t xml:space="preserve">Executive colleagues </w:t>
            </w:r>
            <w:r w:rsidRPr="001E050D">
              <w:rPr>
                <w:rFonts w:ascii="Arial" w:hAnsi="Arial" w:cs="Arial"/>
                <w:sz w:val="24"/>
                <w:szCs w:val="24"/>
              </w:rPr>
              <w:t>notified members that the health board was working with the national six goals team to be the first pilot site in Wales to bring across the continuous flow model which had been implemented in South Mead hospital, the model was hoped to provide further improvements in the flow model at SBUHB.</w:t>
            </w:r>
          </w:p>
          <w:p w14:paraId="361AE5A5" w14:textId="1DFA1E1D" w:rsidR="001E050D" w:rsidRPr="001E050D" w:rsidRDefault="001E050D" w:rsidP="001E050D">
            <w:pPr>
              <w:spacing w:after="0" w:line="240" w:lineRule="auto"/>
              <w:rPr>
                <w:rFonts w:ascii="Arial" w:hAnsi="Arial" w:cs="Arial"/>
                <w:sz w:val="24"/>
                <w:szCs w:val="24"/>
              </w:rPr>
            </w:pPr>
          </w:p>
        </w:tc>
      </w:tr>
    </w:tbl>
    <w:tbl>
      <w:tblPr>
        <w:tblW w:w="100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12"/>
        <w:gridCol w:w="5948"/>
      </w:tblGrid>
      <w:tr w:rsidR="009A2E6F" w:rsidRPr="004906DE" w14:paraId="39FADFD6" w14:textId="77777777" w:rsidTr="003F10C9">
        <w:trPr>
          <w:trHeight w:val="425"/>
          <w:jc w:val="center"/>
        </w:trPr>
        <w:tc>
          <w:tcPr>
            <w:tcW w:w="10060"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3AFA938A" w14:textId="77777777" w:rsidR="009A2E6F" w:rsidRPr="004906DE" w:rsidRDefault="009A2E6F" w:rsidP="007F2E40">
            <w:pPr>
              <w:spacing w:before="40" w:after="40" w:line="240" w:lineRule="auto"/>
              <w:jc w:val="center"/>
              <w:rPr>
                <w:rFonts w:ascii="Arial" w:hAnsi="Arial" w:cs="Arial"/>
                <w:b/>
                <w:sz w:val="24"/>
                <w:szCs w:val="24"/>
              </w:rPr>
            </w:pPr>
            <w:r w:rsidRPr="004906DE">
              <w:rPr>
                <w:sz w:val="24"/>
                <w:szCs w:val="24"/>
              </w:rPr>
              <w:br w:type="page"/>
            </w:r>
            <w:r w:rsidRPr="004906DE">
              <w:rPr>
                <w:rFonts w:ascii="Arial" w:hAnsi="Arial" w:cs="Arial"/>
                <w:b/>
                <w:color w:val="FFFFFF" w:themeColor="background1"/>
                <w:sz w:val="24"/>
                <w:szCs w:val="24"/>
              </w:rPr>
              <w:t>Other Areas of Discussion</w:t>
            </w:r>
          </w:p>
        </w:tc>
      </w:tr>
      <w:tr w:rsidR="009A2E6F" w:rsidRPr="004906DE" w14:paraId="02DE0006" w14:textId="77777777" w:rsidTr="003F10C9">
        <w:trPr>
          <w:trHeight w:val="425"/>
          <w:jc w:val="center"/>
        </w:trPr>
        <w:tc>
          <w:tcPr>
            <w:tcW w:w="10060"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38790884" w14:textId="1D8C2BBC" w:rsidR="00AE18F2" w:rsidRDefault="00AE18F2" w:rsidP="00875AF9">
            <w:pPr>
              <w:pStyle w:val="ListParagraph"/>
              <w:numPr>
                <w:ilvl w:val="0"/>
                <w:numId w:val="6"/>
              </w:numPr>
              <w:spacing w:before="40" w:after="40" w:line="240" w:lineRule="auto"/>
              <w:rPr>
                <w:rFonts w:ascii="Arial" w:hAnsi="Arial" w:cs="Arial"/>
                <w:b/>
                <w:sz w:val="24"/>
                <w:szCs w:val="24"/>
              </w:rPr>
            </w:pPr>
            <w:r>
              <w:rPr>
                <w:rFonts w:ascii="Arial" w:hAnsi="Arial" w:cs="Arial"/>
                <w:b/>
                <w:sz w:val="24"/>
                <w:szCs w:val="24"/>
              </w:rPr>
              <w:t>Capital Resource Plan</w:t>
            </w:r>
          </w:p>
          <w:p w14:paraId="25768C90" w14:textId="54BEAFFF" w:rsidR="00242BE4" w:rsidRPr="00242BE4" w:rsidRDefault="007858A5" w:rsidP="00242BE4">
            <w:pPr>
              <w:spacing w:before="40" w:after="40" w:line="240" w:lineRule="auto"/>
              <w:rPr>
                <w:rFonts w:ascii="Arial" w:hAnsi="Arial" w:cs="Arial"/>
                <w:sz w:val="24"/>
                <w:szCs w:val="24"/>
              </w:rPr>
            </w:pPr>
            <w:r>
              <w:rPr>
                <w:rFonts w:ascii="Arial" w:hAnsi="Arial" w:cs="Arial"/>
                <w:sz w:val="24"/>
                <w:szCs w:val="24"/>
              </w:rPr>
              <w:t xml:space="preserve">The capital resource plan was received and noted. </w:t>
            </w:r>
            <w:r w:rsidR="00242BE4" w:rsidRPr="00242BE4">
              <w:rPr>
                <w:rFonts w:ascii="Arial" w:hAnsi="Arial" w:cs="Arial"/>
                <w:sz w:val="24"/>
                <w:szCs w:val="24"/>
              </w:rPr>
              <w:t xml:space="preserve">Members noted concern </w:t>
            </w:r>
            <w:r w:rsidR="008E04E7">
              <w:rPr>
                <w:rFonts w:ascii="Arial" w:hAnsi="Arial" w:cs="Arial"/>
                <w:sz w:val="24"/>
                <w:szCs w:val="24"/>
              </w:rPr>
              <w:t xml:space="preserve">regarding </w:t>
            </w:r>
            <w:r w:rsidR="00242BE4" w:rsidRPr="00242BE4">
              <w:rPr>
                <w:rFonts w:ascii="Arial" w:hAnsi="Arial" w:cs="Arial"/>
                <w:sz w:val="24"/>
                <w:szCs w:val="24"/>
              </w:rPr>
              <w:t xml:space="preserve">the </w:t>
            </w:r>
            <w:r w:rsidR="00153316">
              <w:rPr>
                <w:rFonts w:ascii="Arial" w:hAnsi="Arial" w:cs="Arial"/>
                <w:sz w:val="24"/>
                <w:szCs w:val="24"/>
              </w:rPr>
              <w:t xml:space="preserve">risk of the </w:t>
            </w:r>
            <w:r w:rsidR="00242BE4" w:rsidRPr="00242BE4">
              <w:rPr>
                <w:rFonts w:ascii="Arial" w:hAnsi="Arial" w:cs="Arial"/>
                <w:sz w:val="24"/>
                <w:szCs w:val="24"/>
              </w:rPr>
              <w:t xml:space="preserve">plan shifting from balance to an imbalance, and </w:t>
            </w:r>
            <w:r w:rsidR="00242BE4">
              <w:rPr>
                <w:rFonts w:ascii="Arial" w:hAnsi="Arial" w:cs="Arial"/>
                <w:sz w:val="24"/>
                <w:szCs w:val="24"/>
              </w:rPr>
              <w:t xml:space="preserve">discussed </w:t>
            </w:r>
            <w:r w:rsidR="00242BE4" w:rsidRPr="00242BE4">
              <w:rPr>
                <w:rFonts w:ascii="Arial" w:hAnsi="Arial" w:cs="Arial"/>
                <w:sz w:val="24"/>
                <w:szCs w:val="24"/>
              </w:rPr>
              <w:t>what mitigation action could be taken.</w:t>
            </w:r>
          </w:p>
          <w:p w14:paraId="6A28A292" w14:textId="5173432F" w:rsidR="00AE18F2" w:rsidRDefault="00AE18F2" w:rsidP="00875AF9">
            <w:pPr>
              <w:pStyle w:val="ListParagraph"/>
              <w:numPr>
                <w:ilvl w:val="0"/>
                <w:numId w:val="6"/>
              </w:numPr>
              <w:spacing w:before="40" w:after="40" w:line="240" w:lineRule="auto"/>
              <w:rPr>
                <w:rFonts w:ascii="Arial" w:hAnsi="Arial" w:cs="Arial"/>
                <w:b/>
                <w:sz w:val="24"/>
                <w:szCs w:val="24"/>
              </w:rPr>
            </w:pPr>
            <w:r>
              <w:rPr>
                <w:rFonts w:ascii="Arial" w:hAnsi="Arial" w:cs="Arial"/>
                <w:b/>
                <w:sz w:val="24"/>
                <w:szCs w:val="24"/>
              </w:rPr>
              <w:t>Performance Framework</w:t>
            </w:r>
          </w:p>
          <w:p w14:paraId="4DE534F2" w14:textId="715BC3A7" w:rsidR="001E050D" w:rsidRDefault="001E050D" w:rsidP="001E050D">
            <w:pPr>
              <w:spacing w:before="40" w:after="40" w:line="240" w:lineRule="auto"/>
              <w:rPr>
                <w:rFonts w:ascii="Arial" w:hAnsi="Arial" w:cs="Arial"/>
                <w:sz w:val="24"/>
                <w:szCs w:val="24"/>
              </w:rPr>
            </w:pPr>
            <w:r>
              <w:rPr>
                <w:rFonts w:ascii="Arial" w:hAnsi="Arial" w:cs="Arial"/>
                <w:sz w:val="24"/>
                <w:szCs w:val="24"/>
              </w:rPr>
              <w:t>Members</w:t>
            </w:r>
            <w:r w:rsidRPr="001E050D">
              <w:rPr>
                <w:rFonts w:ascii="Arial" w:hAnsi="Arial" w:cs="Arial"/>
                <w:sz w:val="24"/>
                <w:szCs w:val="24"/>
              </w:rPr>
              <w:t xml:space="preserve"> noted that it would be useful to include a summary report of the key updates on the qualitative measures which ar</w:t>
            </w:r>
            <w:r w:rsidR="00153316">
              <w:rPr>
                <w:rFonts w:ascii="Arial" w:hAnsi="Arial" w:cs="Arial"/>
                <w:sz w:val="24"/>
                <w:szCs w:val="24"/>
              </w:rPr>
              <w:t xml:space="preserve">e not </w:t>
            </w:r>
            <w:r w:rsidRPr="001E050D">
              <w:rPr>
                <w:rFonts w:ascii="Arial" w:hAnsi="Arial" w:cs="Arial"/>
                <w:sz w:val="24"/>
                <w:szCs w:val="24"/>
              </w:rPr>
              <w:t>usually covered in the routine performance report.</w:t>
            </w:r>
            <w:r>
              <w:rPr>
                <w:rFonts w:ascii="Arial" w:hAnsi="Arial" w:cs="Arial"/>
                <w:sz w:val="24"/>
                <w:szCs w:val="24"/>
              </w:rPr>
              <w:t xml:space="preserve"> It was agreed the measures would be reported to committee on a quarterly basis. </w:t>
            </w:r>
          </w:p>
          <w:p w14:paraId="21F4EC62" w14:textId="5A81BE01" w:rsidR="00AE18F2" w:rsidRDefault="00AE18F2" w:rsidP="00875AF9">
            <w:pPr>
              <w:pStyle w:val="ListParagraph"/>
              <w:numPr>
                <w:ilvl w:val="0"/>
                <w:numId w:val="6"/>
              </w:numPr>
              <w:spacing w:before="40" w:after="40" w:line="240" w:lineRule="auto"/>
              <w:rPr>
                <w:rFonts w:ascii="Arial" w:hAnsi="Arial" w:cs="Arial"/>
                <w:b/>
                <w:sz w:val="24"/>
                <w:szCs w:val="24"/>
              </w:rPr>
            </w:pPr>
            <w:r>
              <w:rPr>
                <w:rFonts w:ascii="Arial" w:hAnsi="Arial" w:cs="Arial"/>
                <w:b/>
                <w:sz w:val="24"/>
                <w:szCs w:val="24"/>
              </w:rPr>
              <w:t>Neurodevelopment</w:t>
            </w:r>
            <w:r w:rsidR="005A456D">
              <w:rPr>
                <w:rFonts w:ascii="Arial" w:hAnsi="Arial" w:cs="Arial"/>
                <w:b/>
                <w:sz w:val="24"/>
                <w:szCs w:val="24"/>
              </w:rPr>
              <w:t xml:space="preserve"> Disorders </w:t>
            </w:r>
          </w:p>
          <w:p w14:paraId="25EC030D" w14:textId="7EAF7DDE" w:rsidR="00242BE4" w:rsidRPr="00242BE4" w:rsidRDefault="007858A5" w:rsidP="00242BE4">
            <w:pPr>
              <w:spacing w:before="40" w:after="40" w:line="240" w:lineRule="auto"/>
              <w:rPr>
                <w:rFonts w:ascii="Arial" w:hAnsi="Arial" w:cs="Arial"/>
                <w:sz w:val="24"/>
                <w:szCs w:val="24"/>
              </w:rPr>
            </w:pPr>
            <w:r>
              <w:rPr>
                <w:rFonts w:ascii="Arial" w:hAnsi="Arial" w:cs="Arial"/>
                <w:sz w:val="24"/>
                <w:szCs w:val="24"/>
              </w:rPr>
              <w:t xml:space="preserve">A report detailing Neurodevelopment </w:t>
            </w:r>
            <w:r w:rsidR="005A456D">
              <w:rPr>
                <w:rFonts w:ascii="Arial" w:hAnsi="Arial" w:cs="Arial"/>
                <w:sz w:val="24"/>
                <w:szCs w:val="24"/>
              </w:rPr>
              <w:t xml:space="preserve">Disorders </w:t>
            </w:r>
            <w:r>
              <w:rPr>
                <w:rFonts w:ascii="Arial" w:hAnsi="Arial" w:cs="Arial"/>
                <w:sz w:val="24"/>
                <w:szCs w:val="24"/>
              </w:rPr>
              <w:t xml:space="preserve">was received. </w:t>
            </w:r>
            <w:r w:rsidR="00242BE4" w:rsidRPr="00242BE4">
              <w:rPr>
                <w:rFonts w:ascii="Arial" w:hAnsi="Arial" w:cs="Arial"/>
                <w:sz w:val="24"/>
                <w:szCs w:val="24"/>
              </w:rPr>
              <w:t>Members queried recruitment and capaci</w:t>
            </w:r>
            <w:r w:rsidR="00242BE4">
              <w:rPr>
                <w:rFonts w:ascii="Arial" w:hAnsi="Arial" w:cs="Arial"/>
                <w:sz w:val="24"/>
                <w:szCs w:val="24"/>
              </w:rPr>
              <w:t xml:space="preserve">ty issues and were advised </w:t>
            </w:r>
            <w:r w:rsidR="00242BE4" w:rsidRPr="00242BE4">
              <w:rPr>
                <w:rFonts w:ascii="Arial" w:hAnsi="Arial" w:cs="Arial"/>
                <w:sz w:val="24"/>
                <w:szCs w:val="24"/>
              </w:rPr>
              <w:t>that it was a significant problem across Wales.</w:t>
            </w:r>
            <w:r w:rsidR="00242BE4">
              <w:rPr>
                <w:rFonts w:ascii="Arial" w:hAnsi="Arial" w:cs="Arial"/>
                <w:sz w:val="24"/>
                <w:szCs w:val="24"/>
              </w:rPr>
              <w:t xml:space="preserve"> Executive colleagues offered support to the service group to take forward the current </w:t>
            </w:r>
            <w:r w:rsidR="00242BE4">
              <w:rPr>
                <w:rFonts w:ascii="Arial" w:hAnsi="Arial" w:cs="Arial"/>
                <w:sz w:val="24"/>
                <w:szCs w:val="24"/>
              </w:rPr>
              <w:lastRenderedPageBreak/>
              <w:t xml:space="preserve">business case. </w:t>
            </w:r>
            <w:r w:rsidR="00C93001">
              <w:rPr>
                <w:rFonts w:ascii="Arial" w:hAnsi="Arial" w:cs="Arial"/>
                <w:sz w:val="24"/>
                <w:szCs w:val="24"/>
              </w:rPr>
              <w:t xml:space="preserve">It was agreed a further update be received in December 2023, once the business case had been submitted. </w:t>
            </w:r>
          </w:p>
          <w:p w14:paraId="0E0F44CE" w14:textId="11F0B205" w:rsidR="00F82DA3" w:rsidRPr="00C93001" w:rsidRDefault="003373BD" w:rsidP="002A5049">
            <w:pPr>
              <w:pStyle w:val="ListParagraph"/>
              <w:numPr>
                <w:ilvl w:val="0"/>
                <w:numId w:val="6"/>
              </w:numPr>
              <w:spacing w:before="40" w:after="40" w:line="240" w:lineRule="auto"/>
              <w:rPr>
                <w:rFonts w:ascii="Arial" w:hAnsi="Arial" w:cs="Arial"/>
                <w:sz w:val="24"/>
                <w:szCs w:val="24"/>
              </w:rPr>
            </w:pPr>
            <w:r>
              <w:rPr>
                <w:rFonts w:ascii="Arial" w:hAnsi="Arial" w:cs="Arial"/>
                <w:b/>
                <w:sz w:val="24"/>
                <w:szCs w:val="24"/>
              </w:rPr>
              <w:t>Child and Adult Mental Health Services (</w:t>
            </w:r>
            <w:r w:rsidR="002A5049" w:rsidRPr="002A5049">
              <w:rPr>
                <w:rFonts w:ascii="Arial" w:hAnsi="Arial" w:cs="Arial"/>
                <w:b/>
                <w:sz w:val="24"/>
                <w:szCs w:val="24"/>
              </w:rPr>
              <w:t>CAMHS</w:t>
            </w:r>
            <w:r>
              <w:rPr>
                <w:rFonts w:ascii="Arial" w:hAnsi="Arial" w:cs="Arial"/>
                <w:b/>
                <w:sz w:val="24"/>
                <w:szCs w:val="24"/>
              </w:rPr>
              <w:t>)</w:t>
            </w:r>
            <w:r w:rsidR="002A5049" w:rsidRPr="002A5049">
              <w:rPr>
                <w:rFonts w:ascii="Arial" w:hAnsi="Arial" w:cs="Arial"/>
                <w:b/>
                <w:sz w:val="24"/>
                <w:szCs w:val="24"/>
              </w:rPr>
              <w:t xml:space="preserve"> Performance</w:t>
            </w:r>
          </w:p>
          <w:p w14:paraId="54EAAAFC" w14:textId="686DCBBC" w:rsidR="00C93001" w:rsidRPr="00C93001" w:rsidRDefault="00C93001" w:rsidP="00C93001">
            <w:pPr>
              <w:spacing w:before="40" w:after="40" w:line="240" w:lineRule="auto"/>
              <w:rPr>
                <w:rFonts w:ascii="Arial" w:hAnsi="Arial" w:cs="Arial"/>
                <w:sz w:val="24"/>
                <w:szCs w:val="24"/>
              </w:rPr>
            </w:pPr>
            <w:r>
              <w:rPr>
                <w:rFonts w:ascii="Arial" w:hAnsi="Arial" w:cs="Arial"/>
                <w:sz w:val="24"/>
                <w:szCs w:val="24"/>
              </w:rPr>
              <w:t>Members were briefed on a</w:t>
            </w:r>
            <w:r w:rsidRPr="00C93001">
              <w:rPr>
                <w:rFonts w:ascii="Arial" w:hAnsi="Arial" w:cs="Arial"/>
                <w:sz w:val="24"/>
                <w:szCs w:val="24"/>
              </w:rPr>
              <w:t xml:space="preserve"> number of workforce issues in particular</w:t>
            </w:r>
            <w:r w:rsidR="005A456D">
              <w:rPr>
                <w:rFonts w:ascii="Arial" w:hAnsi="Arial" w:cs="Arial"/>
                <w:sz w:val="24"/>
                <w:szCs w:val="24"/>
              </w:rPr>
              <w:t xml:space="preserve">, </w:t>
            </w:r>
            <w:r w:rsidRPr="00C93001">
              <w:rPr>
                <w:rFonts w:ascii="Arial" w:hAnsi="Arial" w:cs="Arial"/>
                <w:sz w:val="24"/>
                <w:szCs w:val="24"/>
              </w:rPr>
              <w:t>fragility in both the psychology, medical and nursing workforce. There was a 30% gap across the nursing workforce in CAMHS and a 40% ga</w:t>
            </w:r>
            <w:r>
              <w:rPr>
                <w:rFonts w:ascii="Arial" w:hAnsi="Arial" w:cs="Arial"/>
                <w:sz w:val="24"/>
                <w:szCs w:val="24"/>
              </w:rPr>
              <w:t>p in the psychology workforce and the</w:t>
            </w:r>
            <w:r w:rsidRPr="00C93001">
              <w:rPr>
                <w:rFonts w:ascii="Arial" w:hAnsi="Arial" w:cs="Arial"/>
                <w:sz w:val="24"/>
                <w:szCs w:val="24"/>
              </w:rPr>
              <w:t xml:space="preserve"> gaps were critical to delivering the performance agenda</w:t>
            </w:r>
            <w:r>
              <w:rPr>
                <w:rFonts w:ascii="Arial" w:hAnsi="Arial" w:cs="Arial"/>
                <w:sz w:val="24"/>
                <w:szCs w:val="24"/>
              </w:rPr>
              <w:t xml:space="preserve">. </w:t>
            </w:r>
            <w:r w:rsidR="00C778A6">
              <w:rPr>
                <w:rFonts w:ascii="Arial" w:hAnsi="Arial" w:cs="Arial"/>
                <w:sz w:val="24"/>
                <w:szCs w:val="24"/>
              </w:rPr>
              <w:t>Members commended the service group for t</w:t>
            </w:r>
            <w:r w:rsidR="00C778A6" w:rsidRPr="00C778A6">
              <w:rPr>
                <w:rFonts w:ascii="Arial" w:hAnsi="Arial" w:cs="Arial"/>
                <w:sz w:val="24"/>
                <w:szCs w:val="24"/>
              </w:rPr>
              <w:t>he honest and open transparency of the challenges the service were facing</w:t>
            </w:r>
            <w:r w:rsidR="00C778A6">
              <w:rPr>
                <w:rFonts w:ascii="Arial" w:hAnsi="Arial" w:cs="Arial"/>
                <w:sz w:val="24"/>
                <w:szCs w:val="24"/>
              </w:rPr>
              <w:t xml:space="preserve">. It was agreed the workforce issues would be referred to the Workforce and Digital Committee. </w:t>
            </w:r>
          </w:p>
          <w:p w14:paraId="3CC32B1B" w14:textId="78779EF4" w:rsidR="002A5049" w:rsidRPr="00C778A6" w:rsidRDefault="002A5049" w:rsidP="00F82DA3">
            <w:pPr>
              <w:pStyle w:val="ListParagraph"/>
              <w:numPr>
                <w:ilvl w:val="0"/>
                <w:numId w:val="6"/>
              </w:numPr>
              <w:spacing w:before="40" w:after="40" w:line="240" w:lineRule="auto"/>
              <w:rPr>
                <w:rFonts w:ascii="Arial" w:hAnsi="Arial" w:cs="Arial"/>
                <w:sz w:val="24"/>
                <w:szCs w:val="24"/>
              </w:rPr>
            </w:pPr>
            <w:r>
              <w:rPr>
                <w:rFonts w:ascii="Arial" w:hAnsi="Arial" w:cs="Arial"/>
                <w:b/>
                <w:sz w:val="24"/>
                <w:szCs w:val="24"/>
              </w:rPr>
              <w:t xml:space="preserve">Cancer Performance </w:t>
            </w:r>
          </w:p>
          <w:p w14:paraId="638767DA" w14:textId="7481A241" w:rsidR="003373BD" w:rsidRPr="00C778A6" w:rsidRDefault="00C778A6" w:rsidP="00C778A6">
            <w:pPr>
              <w:spacing w:before="40" w:after="40" w:line="240" w:lineRule="auto"/>
              <w:rPr>
                <w:rFonts w:ascii="Arial" w:hAnsi="Arial" w:cs="Arial"/>
                <w:sz w:val="24"/>
                <w:szCs w:val="24"/>
              </w:rPr>
            </w:pPr>
            <w:r w:rsidRPr="00C778A6">
              <w:rPr>
                <w:rFonts w:ascii="Arial" w:hAnsi="Arial" w:cs="Arial"/>
                <w:sz w:val="24"/>
                <w:szCs w:val="24"/>
              </w:rPr>
              <w:t xml:space="preserve">Gynaecology remained a system wide concern, </w:t>
            </w:r>
            <w:r w:rsidR="007858A5">
              <w:rPr>
                <w:rFonts w:ascii="Arial" w:hAnsi="Arial" w:cs="Arial"/>
                <w:sz w:val="24"/>
                <w:szCs w:val="24"/>
              </w:rPr>
              <w:t xml:space="preserve">and </w:t>
            </w:r>
            <w:r w:rsidRPr="00C778A6">
              <w:rPr>
                <w:rFonts w:ascii="Arial" w:hAnsi="Arial" w:cs="Arial"/>
                <w:sz w:val="24"/>
                <w:szCs w:val="24"/>
              </w:rPr>
              <w:t>significant workforce challenges were seen and NHS resolutions were in place which was monitored by the Medical Director.</w:t>
            </w:r>
            <w:r>
              <w:rPr>
                <w:rFonts w:ascii="Arial" w:hAnsi="Arial" w:cs="Arial"/>
                <w:sz w:val="24"/>
                <w:szCs w:val="24"/>
              </w:rPr>
              <w:t xml:space="preserve"> Members queried the Health Boards cancer performance compared to other health boards in Wales</w:t>
            </w:r>
            <w:r w:rsidR="003373BD">
              <w:rPr>
                <w:rFonts w:ascii="Arial" w:hAnsi="Arial" w:cs="Arial"/>
                <w:sz w:val="24"/>
                <w:szCs w:val="24"/>
              </w:rPr>
              <w:t xml:space="preserve">. It was noted that pathology was a particular ‘pinch point’ for the health board and it was agreed a report on pathology would be brought to the October 2023 committee. </w:t>
            </w:r>
          </w:p>
          <w:p w14:paraId="1C12EE52" w14:textId="6B91C480" w:rsidR="002A5049" w:rsidRPr="003373BD" w:rsidRDefault="002A5049" w:rsidP="00F82DA3">
            <w:pPr>
              <w:pStyle w:val="ListParagraph"/>
              <w:numPr>
                <w:ilvl w:val="0"/>
                <w:numId w:val="6"/>
              </w:numPr>
              <w:spacing w:before="40" w:after="40" w:line="240" w:lineRule="auto"/>
              <w:rPr>
                <w:rFonts w:ascii="Arial" w:hAnsi="Arial" w:cs="Arial"/>
                <w:sz w:val="24"/>
                <w:szCs w:val="24"/>
              </w:rPr>
            </w:pPr>
            <w:r>
              <w:rPr>
                <w:rFonts w:ascii="Arial" w:hAnsi="Arial" w:cs="Arial"/>
                <w:b/>
                <w:sz w:val="24"/>
                <w:szCs w:val="24"/>
              </w:rPr>
              <w:t xml:space="preserve">Continuing Healthcare Performance </w:t>
            </w:r>
          </w:p>
          <w:p w14:paraId="3804782D" w14:textId="5E34306B" w:rsidR="003373BD" w:rsidRDefault="00B44E8A" w:rsidP="003373BD">
            <w:pPr>
              <w:spacing w:before="40" w:after="40" w:line="240" w:lineRule="auto"/>
              <w:rPr>
                <w:rFonts w:ascii="Arial" w:hAnsi="Arial" w:cs="Arial"/>
                <w:sz w:val="24"/>
                <w:szCs w:val="24"/>
              </w:rPr>
            </w:pPr>
            <w:r>
              <w:rPr>
                <w:rFonts w:ascii="Arial" w:hAnsi="Arial" w:cs="Arial"/>
                <w:sz w:val="24"/>
                <w:szCs w:val="24"/>
              </w:rPr>
              <w:t xml:space="preserve">A deep dive report into Continuing Healthcare Performance was received. </w:t>
            </w:r>
            <w:r w:rsidR="003373BD">
              <w:rPr>
                <w:rFonts w:ascii="Arial" w:hAnsi="Arial" w:cs="Arial"/>
                <w:sz w:val="24"/>
                <w:szCs w:val="24"/>
              </w:rPr>
              <w:t xml:space="preserve">Members were advised that </w:t>
            </w:r>
            <w:r w:rsidR="003373BD" w:rsidRPr="003373BD">
              <w:rPr>
                <w:rFonts w:ascii="Arial" w:hAnsi="Arial" w:cs="Arial"/>
                <w:sz w:val="24"/>
                <w:szCs w:val="24"/>
              </w:rPr>
              <w:t xml:space="preserve">soft engagement meetings with potential strategic partners </w:t>
            </w:r>
            <w:r w:rsidR="003373BD">
              <w:rPr>
                <w:rFonts w:ascii="Arial" w:hAnsi="Arial" w:cs="Arial"/>
                <w:sz w:val="24"/>
                <w:szCs w:val="24"/>
              </w:rPr>
              <w:t xml:space="preserve">held been held, </w:t>
            </w:r>
            <w:r w:rsidR="003373BD" w:rsidRPr="003373BD">
              <w:rPr>
                <w:rFonts w:ascii="Arial" w:hAnsi="Arial" w:cs="Arial"/>
                <w:sz w:val="24"/>
                <w:szCs w:val="24"/>
              </w:rPr>
              <w:t xml:space="preserve">to gain an understanding for the level of interest and skill sets. </w:t>
            </w:r>
            <w:r w:rsidR="003373BD">
              <w:rPr>
                <w:rFonts w:ascii="Arial" w:hAnsi="Arial" w:cs="Arial"/>
                <w:sz w:val="24"/>
                <w:szCs w:val="24"/>
              </w:rPr>
              <w:t xml:space="preserve">Executive colleagues highlighted </w:t>
            </w:r>
            <w:r w:rsidR="003373BD" w:rsidRPr="003373BD">
              <w:rPr>
                <w:rFonts w:ascii="Arial" w:hAnsi="Arial" w:cs="Arial"/>
                <w:sz w:val="24"/>
                <w:szCs w:val="24"/>
              </w:rPr>
              <w:t>that interest was coming from very differe</w:t>
            </w:r>
            <w:r w:rsidR="003373BD">
              <w:rPr>
                <w:rFonts w:ascii="Arial" w:hAnsi="Arial" w:cs="Arial"/>
                <w:sz w:val="24"/>
                <w:szCs w:val="24"/>
              </w:rPr>
              <w:t>nt sectors and made reference that the</w:t>
            </w:r>
            <w:r w:rsidR="003373BD" w:rsidRPr="003373BD">
              <w:rPr>
                <w:rFonts w:ascii="Arial" w:hAnsi="Arial" w:cs="Arial"/>
                <w:sz w:val="24"/>
                <w:szCs w:val="24"/>
              </w:rPr>
              <w:t xml:space="preserve"> National Commissioning Collaborative Unit had raised an interest in an ongoing relationship with the health board in this space. </w:t>
            </w:r>
          </w:p>
          <w:p w14:paraId="2C5F1AFF" w14:textId="7B6A4C77" w:rsidR="00635C6C" w:rsidRPr="003373BD" w:rsidRDefault="00635C6C" w:rsidP="003373BD">
            <w:pPr>
              <w:pStyle w:val="ListParagraph"/>
              <w:numPr>
                <w:ilvl w:val="0"/>
                <w:numId w:val="6"/>
              </w:numPr>
              <w:spacing w:before="40" w:after="40" w:line="240" w:lineRule="auto"/>
              <w:rPr>
                <w:rFonts w:ascii="Arial" w:hAnsi="Arial" w:cs="Arial"/>
                <w:b/>
                <w:sz w:val="24"/>
                <w:szCs w:val="24"/>
              </w:rPr>
            </w:pPr>
            <w:r w:rsidRPr="003373BD">
              <w:rPr>
                <w:rFonts w:ascii="Arial" w:hAnsi="Arial" w:cs="Arial"/>
                <w:b/>
                <w:sz w:val="24"/>
                <w:szCs w:val="24"/>
              </w:rPr>
              <w:t xml:space="preserve">Month </w:t>
            </w:r>
            <w:r w:rsidR="00AE18F2" w:rsidRPr="003373BD">
              <w:rPr>
                <w:rFonts w:ascii="Arial" w:hAnsi="Arial" w:cs="Arial"/>
                <w:b/>
                <w:sz w:val="24"/>
                <w:szCs w:val="24"/>
              </w:rPr>
              <w:t>Three</w:t>
            </w:r>
            <w:r w:rsidRPr="003373BD">
              <w:rPr>
                <w:rFonts w:ascii="Arial" w:hAnsi="Arial" w:cs="Arial"/>
                <w:b/>
                <w:sz w:val="24"/>
                <w:szCs w:val="24"/>
              </w:rPr>
              <w:t xml:space="preserve"> Financial Monitoring Return </w:t>
            </w:r>
          </w:p>
          <w:p w14:paraId="579B7B82" w14:textId="5AFB5915" w:rsidR="00F82DA3" w:rsidRPr="00B44E8A" w:rsidRDefault="00635C6C" w:rsidP="00AE18F2">
            <w:pPr>
              <w:spacing w:before="40" w:after="40" w:line="240" w:lineRule="auto"/>
              <w:rPr>
                <w:rFonts w:ascii="Arial" w:hAnsi="Arial" w:cs="Arial"/>
                <w:sz w:val="24"/>
                <w:szCs w:val="24"/>
              </w:rPr>
            </w:pPr>
            <w:r>
              <w:rPr>
                <w:rFonts w:ascii="Arial" w:hAnsi="Arial" w:cs="Arial"/>
                <w:sz w:val="24"/>
                <w:szCs w:val="24"/>
              </w:rPr>
              <w:t>T</w:t>
            </w:r>
            <w:r w:rsidRPr="00086234">
              <w:rPr>
                <w:rFonts w:ascii="Arial" w:hAnsi="Arial" w:cs="Arial"/>
                <w:sz w:val="24"/>
                <w:szCs w:val="24"/>
              </w:rPr>
              <w:t>he month</w:t>
            </w:r>
            <w:r>
              <w:rPr>
                <w:rFonts w:ascii="Arial" w:hAnsi="Arial" w:cs="Arial"/>
                <w:sz w:val="24"/>
                <w:szCs w:val="24"/>
              </w:rPr>
              <w:t xml:space="preserve"> </w:t>
            </w:r>
            <w:r w:rsidR="00AE18F2">
              <w:rPr>
                <w:rFonts w:ascii="Arial" w:hAnsi="Arial" w:cs="Arial"/>
                <w:sz w:val="24"/>
                <w:szCs w:val="24"/>
              </w:rPr>
              <w:t>three</w:t>
            </w:r>
            <w:r w:rsidR="00F82DA3">
              <w:rPr>
                <w:rFonts w:ascii="Arial" w:hAnsi="Arial" w:cs="Arial"/>
                <w:sz w:val="24"/>
                <w:szCs w:val="24"/>
              </w:rPr>
              <w:t xml:space="preserve"> financial monitoring return</w:t>
            </w:r>
            <w:r w:rsidR="00B44E8A">
              <w:rPr>
                <w:rFonts w:ascii="Arial" w:hAnsi="Arial" w:cs="Arial"/>
                <w:sz w:val="24"/>
                <w:szCs w:val="24"/>
              </w:rPr>
              <w:t xml:space="preserve"> was</w:t>
            </w:r>
            <w:r>
              <w:rPr>
                <w:rFonts w:ascii="Arial" w:hAnsi="Arial" w:cs="Arial"/>
                <w:sz w:val="24"/>
                <w:szCs w:val="24"/>
              </w:rPr>
              <w:t xml:space="preserve"> noted. </w:t>
            </w:r>
          </w:p>
        </w:tc>
      </w:tr>
      <w:tr w:rsidR="009A2E6F" w:rsidRPr="004906DE" w14:paraId="19FAF521" w14:textId="77777777" w:rsidTr="003F10C9">
        <w:trPr>
          <w:trHeight w:val="425"/>
          <w:jc w:val="center"/>
        </w:trPr>
        <w:tc>
          <w:tcPr>
            <w:tcW w:w="10060"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19B398D5" w14:textId="77777777" w:rsidR="009A2E6F" w:rsidRPr="004906DE" w:rsidRDefault="009A2E6F" w:rsidP="007F2E40">
            <w:pPr>
              <w:spacing w:before="40" w:after="40" w:line="240" w:lineRule="auto"/>
              <w:jc w:val="center"/>
              <w:rPr>
                <w:rFonts w:ascii="Arial" w:hAnsi="Arial" w:cs="Arial"/>
                <w:b/>
                <w:sz w:val="24"/>
                <w:szCs w:val="24"/>
              </w:rPr>
            </w:pPr>
            <w:r w:rsidRPr="004906DE">
              <w:rPr>
                <w:rFonts w:ascii="Arial" w:hAnsi="Arial" w:cs="Arial"/>
                <w:b/>
                <w:color w:val="FFFFFF" w:themeColor="background1"/>
                <w:sz w:val="24"/>
                <w:szCs w:val="24"/>
              </w:rPr>
              <w:lastRenderedPageBreak/>
              <w:t xml:space="preserve">Decisions Made for </w:t>
            </w:r>
            <w:r>
              <w:rPr>
                <w:rFonts w:ascii="Arial" w:hAnsi="Arial" w:cs="Arial"/>
                <w:b/>
                <w:color w:val="FFFFFF" w:themeColor="background1"/>
                <w:sz w:val="24"/>
                <w:szCs w:val="24"/>
              </w:rPr>
              <w:t>Approval</w:t>
            </w:r>
            <w:r w:rsidRPr="004906DE">
              <w:rPr>
                <w:rFonts w:ascii="Arial" w:hAnsi="Arial" w:cs="Arial"/>
                <w:b/>
                <w:color w:val="FFFFFF" w:themeColor="background1"/>
                <w:sz w:val="24"/>
                <w:szCs w:val="24"/>
              </w:rPr>
              <w:t xml:space="preserve"> by the Board</w:t>
            </w:r>
          </w:p>
        </w:tc>
      </w:tr>
      <w:tr w:rsidR="009A2E6F" w:rsidRPr="004906DE" w14:paraId="0B5D81F4" w14:textId="77777777" w:rsidTr="003F10C9">
        <w:trPr>
          <w:trHeight w:val="425"/>
          <w:jc w:val="center"/>
        </w:trPr>
        <w:tc>
          <w:tcPr>
            <w:tcW w:w="10060"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4B9AC3FC" w14:textId="048E9528" w:rsidR="009A2E6F" w:rsidRPr="004906DE" w:rsidRDefault="00B20058" w:rsidP="007F2E40">
            <w:pPr>
              <w:spacing w:before="40" w:after="40" w:line="240" w:lineRule="auto"/>
              <w:rPr>
                <w:rFonts w:ascii="Arial" w:hAnsi="Arial" w:cs="Arial"/>
                <w:sz w:val="24"/>
                <w:szCs w:val="24"/>
              </w:rPr>
            </w:pPr>
            <w:r>
              <w:rPr>
                <w:rFonts w:ascii="Arial" w:hAnsi="Arial" w:cs="Arial"/>
                <w:sz w:val="24"/>
                <w:szCs w:val="24"/>
              </w:rPr>
              <w:t xml:space="preserve">There were no decisions made for approval by the board. </w:t>
            </w:r>
          </w:p>
        </w:tc>
      </w:tr>
      <w:tr w:rsidR="009A2E6F" w:rsidRPr="004906DE" w14:paraId="7DC7E3D0" w14:textId="77777777" w:rsidTr="003F10C9">
        <w:trPr>
          <w:trHeight w:val="425"/>
          <w:jc w:val="center"/>
        </w:trPr>
        <w:tc>
          <w:tcPr>
            <w:tcW w:w="10060"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1D4F143B" w14:textId="77777777" w:rsidR="009A2E6F" w:rsidRPr="004906DE" w:rsidRDefault="009A2E6F" w:rsidP="007F2E40">
            <w:pPr>
              <w:spacing w:before="40" w:after="40" w:line="240" w:lineRule="auto"/>
              <w:jc w:val="center"/>
              <w:rPr>
                <w:rFonts w:ascii="Arial" w:hAnsi="Arial" w:cs="Arial"/>
                <w:b/>
                <w:sz w:val="24"/>
                <w:szCs w:val="24"/>
              </w:rPr>
            </w:pPr>
            <w:r w:rsidRPr="004906DE">
              <w:rPr>
                <w:rFonts w:ascii="Arial" w:hAnsi="Arial" w:cs="Arial"/>
                <w:b/>
                <w:color w:val="FFFFFF" w:themeColor="background1"/>
                <w:sz w:val="24"/>
                <w:szCs w:val="24"/>
              </w:rPr>
              <w:t>Updates Received from Sub-Groups</w:t>
            </w:r>
          </w:p>
        </w:tc>
      </w:tr>
      <w:tr w:rsidR="009A2E6F" w:rsidRPr="004906DE" w14:paraId="370C6E63" w14:textId="77777777" w:rsidTr="003F10C9">
        <w:trPr>
          <w:trHeight w:val="425"/>
          <w:jc w:val="center"/>
        </w:trPr>
        <w:tc>
          <w:tcPr>
            <w:tcW w:w="10060" w:type="dxa"/>
            <w:gridSpan w:val="2"/>
            <w:tcBorders>
              <w:top w:val="single" w:sz="4" w:space="0" w:color="auto"/>
              <w:left w:val="single" w:sz="4" w:space="0" w:color="auto"/>
              <w:bottom w:val="single" w:sz="4" w:space="0" w:color="auto"/>
              <w:right w:val="single" w:sz="4" w:space="0" w:color="auto"/>
            </w:tcBorders>
            <w:shd w:val="clear" w:color="auto" w:fill="auto"/>
          </w:tcPr>
          <w:p w14:paraId="787B8E3B" w14:textId="77777777" w:rsidR="009A2E6F" w:rsidRPr="001A751D" w:rsidRDefault="009A2E6F" w:rsidP="007F2E40">
            <w:pPr>
              <w:spacing w:before="40" w:after="40" w:line="240" w:lineRule="auto"/>
              <w:rPr>
                <w:rFonts w:ascii="Arial" w:hAnsi="Arial" w:cs="Arial"/>
                <w:sz w:val="24"/>
                <w:szCs w:val="24"/>
              </w:rPr>
            </w:pPr>
            <w:r>
              <w:rPr>
                <w:rFonts w:ascii="Arial" w:hAnsi="Arial" w:cs="Arial"/>
                <w:sz w:val="24"/>
                <w:szCs w:val="24"/>
              </w:rPr>
              <w:t xml:space="preserve">There were no updates from sub-groups received. </w:t>
            </w:r>
          </w:p>
        </w:tc>
      </w:tr>
      <w:tr w:rsidR="009A2E6F" w:rsidRPr="004906DE" w14:paraId="05E7FBA3" w14:textId="77777777" w:rsidTr="003F10C9">
        <w:trPr>
          <w:trHeight w:val="425"/>
          <w:jc w:val="center"/>
        </w:trPr>
        <w:tc>
          <w:tcPr>
            <w:tcW w:w="10060"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72F396AA" w14:textId="77777777" w:rsidR="009A2E6F" w:rsidRPr="004906DE" w:rsidRDefault="009A2E6F" w:rsidP="007F2E40">
            <w:pPr>
              <w:spacing w:before="40" w:after="40" w:line="240" w:lineRule="auto"/>
              <w:jc w:val="center"/>
              <w:rPr>
                <w:rFonts w:ascii="Arial" w:hAnsi="Arial" w:cs="Arial"/>
                <w:b/>
                <w:sz w:val="24"/>
                <w:szCs w:val="24"/>
              </w:rPr>
            </w:pPr>
            <w:r w:rsidRPr="004906DE">
              <w:rPr>
                <w:rFonts w:ascii="Arial" w:hAnsi="Arial" w:cs="Arial"/>
                <w:b/>
                <w:color w:val="FFFFFF" w:themeColor="background1"/>
                <w:sz w:val="24"/>
                <w:szCs w:val="24"/>
              </w:rPr>
              <w:t>Matters Referred to Other Committees</w:t>
            </w:r>
          </w:p>
        </w:tc>
      </w:tr>
      <w:tr w:rsidR="009A2E6F" w:rsidRPr="004906DE" w14:paraId="250B1FAB" w14:textId="77777777" w:rsidTr="003F10C9">
        <w:trPr>
          <w:trHeight w:val="408"/>
          <w:jc w:val="center"/>
        </w:trPr>
        <w:tc>
          <w:tcPr>
            <w:tcW w:w="10060"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2FAD43B4" w14:textId="37B5F4B5" w:rsidR="009A2E6F" w:rsidRPr="004906DE" w:rsidRDefault="00C778A6" w:rsidP="007F2E40">
            <w:pPr>
              <w:spacing w:before="40" w:after="40" w:line="240" w:lineRule="auto"/>
              <w:rPr>
                <w:rFonts w:ascii="Arial" w:hAnsi="Arial" w:cs="Arial"/>
                <w:sz w:val="24"/>
                <w:szCs w:val="24"/>
              </w:rPr>
            </w:pPr>
            <w:r>
              <w:rPr>
                <w:rFonts w:ascii="Arial" w:hAnsi="Arial" w:cs="Arial"/>
                <w:sz w:val="24"/>
                <w:szCs w:val="24"/>
              </w:rPr>
              <w:t xml:space="preserve">Staffing issues in CAMHS be referred to the Workforce and Digital Committee. </w:t>
            </w:r>
            <w:r w:rsidR="009A2E6F">
              <w:rPr>
                <w:rFonts w:ascii="Arial" w:hAnsi="Arial" w:cs="Arial"/>
                <w:sz w:val="24"/>
                <w:szCs w:val="24"/>
              </w:rPr>
              <w:t xml:space="preserve"> </w:t>
            </w:r>
          </w:p>
        </w:tc>
      </w:tr>
      <w:tr w:rsidR="009A2E6F" w:rsidRPr="00BD4D7B" w14:paraId="09FBFA2B" w14:textId="77777777" w:rsidTr="003F10C9">
        <w:trPr>
          <w:trHeight w:val="299"/>
          <w:jc w:val="center"/>
        </w:trPr>
        <w:tc>
          <w:tcPr>
            <w:tcW w:w="4112" w:type="dxa"/>
            <w:tcBorders>
              <w:top w:val="single" w:sz="4" w:space="0" w:color="auto"/>
              <w:left w:val="single" w:sz="4" w:space="0" w:color="auto"/>
              <w:bottom w:val="single" w:sz="4" w:space="0" w:color="auto"/>
              <w:right w:val="single" w:sz="4" w:space="0" w:color="auto"/>
            </w:tcBorders>
            <w:shd w:val="clear" w:color="auto" w:fill="FFFFFF" w:themeFill="background1"/>
          </w:tcPr>
          <w:p w14:paraId="36CA9D57" w14:textId="77777777" w:rsidR="009A2E6F" w:rsidRPr="00BD4D7B" w:rsidRDefault="009A2E6F" w:rsidP="007F2E40">
            <w:pPr>
              <w:rPr>
                <w:rFonts w:ascii="Arial" w:hAnsi="Arial" w:cs="Arial"/>
                <w:b/>
                <w:sz w:val="24"/>
                <w:szCs w:val="24"/>
              </w:rPr>
            </w:pPr>
            <w:r w:rsidRPr="00BD4D7B">
              <w:rPr>
                <w:rFonts w:ascii="Arial" w:hAnsi="Arial" w:cs="Arial"/>
                <w:b/>
                <w:sz w:val="24"/>
                <w:szCs w:val="24"/>
              </w:rPr>
              <w:t>Date of next meeting</w:t>
            </w:r>
          </w:p>
        </w:tc>
        <w:sdt>
          <w:sdtPr>
            <w:rPr>
              <w:rFonts w:ascii="Arial" w:hAnsi="Arial" w:cs="Arial"/>
              <w:sz w:val="24"/>
              <w:szCs w:val="24"/>
            </w:rPr>
            <w:id w:val="-1823814642"/>
            <w:date w:fullDate="2023-08-29T00:00:00Z">
              <w:dateFormat w:val="dd MMMM yyyy"/>
              <w:lid w:val="en-GB"/>
              <w:storeMappedDataAs w:val="dateTime"/>
              <w:calendar w:val="gregorian"/>
            </w:date>
          </w:sdtPr>
          <w:sdtEndPr/>
          <w:sdtContent>
            <w:tc>
              <w:tcPr>
                <w:tcW w:w="5948" w:type="dxa"/>
                <w:tcBorders>
                  <w:top w:val="single" w:sz="4" w:space="0" w:color="auto"/>
                  <w:left w:val="single" w:sz="4" w:space="0" w:color="auto"/>
                  <w:bottom w:val="single" w:sz="4" w:space="0" w:color="auto"/>
                  <w:right w:val="single" w:sz="4" w:space="0" w:color="auto"/>
                </w:tcBorders>
                <w:shd w:val="clear" w:color="auto" w:fill="FFFFFF" w:themeFill="background1"/>
              </w:tcPr>
              <w:p w14:paraId="1602F19E" w14:textId="7A2D893E" w:rsidR="009A2E6F" w:rsidRPr="00BD4D7B" w:rsidRDefault="00AE18F2" w:rsidP="007F2E40">
                <w:pPr>
                  <w:rPr>
                    <w:rFonts w:ascii="Arial" w:hAnsi="Arial" w:cs="Arial"/>
                    <w:b/>
                    <w:sz w:val="24"/>
                    <w:szCs w:val="24"/>
                  </w:rPr>
                </w:pPr>
                <w:r>
                  <w:rPr>
                    <w:rFonts w:ascii="Arial" w:hAnsi="Arial" w:cs="Arial"/>
                    <w:sz w:val="24"/>
                    <w:szCs w:val="24"/>
                  </w:rPr>
                  <w:t>29 August 2023</w:t>
                </w:r>
              </w:p>
            </w:tc>
          </w:sdtContent>
        </w:sdt>
      </w:tr>
    </w:tbl>
    <w:p w14:paraId="22B8E6D7" w14:textId="7604F295" w:rsidR="00054E0D" w:rsidRDefault="00054E0D" w:rsidP="009A2E6F">
      <w:pPr>
        <w:rPr>
          <w:rFonts w:ascii="Times New Roman" w:hAnsi="Times New Roman" w:cs="Times New Roman"/>
          <w:sz w:val="24"/>
          <w:szCs w:val="24"/>
        </w:rPr>
      </w:pPr>
    </w:p>
    <w:p w14:paraId="36DB42D4" w14:textId="1425DD45" w:rsidR="00472011" w:rsidRDefault="00472011" w:rsidP="009A2E6F">
      <w:pPr>
        <w:rPr>
          <w:rFonts w:ascii="Times New Roman" w:hAnsi="Times New Roman" w:cs="Times New Roman"/>
          <w:sz w:val="24"/>
          <w:szCs w:val="24"/>
        </w:rPr>
      </w:pPr>
    </w:p>
    <w:p w14:paraId="0BA66288" w14:textId="4E13F817" w:rsidR="00472011" w:rsidRDefault="00472011" w:rsidP="009A2E6F">
      <w:pPr>
        <w:rPr>
          <w:rFonts w:ascii="Times New Roman" w:hAnsi="Times New Roman" w:cs="Times New Roman"/>
          <w:sz w:val="24"/>
          <w:szCs w:val="24"/>
        </w:rPr>
      </w:pPr>
    </w:p>
    <w:p w14:paraId="6F2173A1" w14:textId="4166AFE9" w:rsidR="00472011" w:rsidRDefault="00472011" w:rsidP="009A2E6F">
      <w:pPr>
        <w:rPr>
          <w:rFonts w:ascii="Times New Roman" w:hAnsi="Times New Roman" w:cs="Times New Roman"/>
          <w:sz w:val="24"/>
          <w:szCs w:val="24"/>
        </w:rPr>
      </w:pPr>
    </w:p>
    <w:p w14:paraId="1B77613A" w14:textId="254CFCA4" w:rsidR="00472011" w:rsidRDefault="00472011" w:rsidP="009A2E6F">
      <w:pPr>
        <w:rPr>
          <w:rFonts w:ascii="Times New Roman" w:hAnsi="Times New Roman" w:cs="Times New Roman"/>
          <w:sz w:val="24"/>
          <w:szCs w:val="24"/>
        </w:rPr>
      </w:pPr>
    </w:p>
    <w:p w14:paraId="1584E770" w14:textId="427CB785" w:rsidR="00472011" w:rsidRDefault="00472011" w:rsidP="009A2E6F">
      <w:pPr>
        <w:rPr>
          <w:rFonts w:ascii="Times New Roman" w:hAnsi="Times New Roman" w:cs="Times New Roman"/>
          <w:sz w:val="24"/>
          <w:szCs w:val="24"/>
        </w:rPr>
      </w:pPr>
    </w:p>
    <w:p w14:paraId="45992EA0" w14:textId="2952A46A" w:rsidR="00472011" w:rsidRDefault="00472011" w:rsidP="009A2E6F">
      <w:pPr>
        <w:rPr>
          <w:rFonts w:ascii="Times New Roman" w:hAnsi="Times New Roman" w:cs="Times New Roman"/>
          <w:sz w:val="24"/>
          <w:szCs w:val="24"/>
        </w:rPr>
      </w:pPr>
    </w:p>
    <w:p w14:paraId="627A409C" w14:textId="2D34D10D" w:rsidR="00472011" w:rsidRDefault="00472011" w:rsidP="009A2E6F">
      <w:pPr>
        <w:rPr>
          <w:rFonts w:ascii="Times New Roman" w:hAnsi="Times New Roman" w:cs="Times New Roman"/>
          <w:sz w:val="24"/>
          <w:szCs w:val="24"/>
        </w:rPr>
      </w:pPr>
    </w:p>
    <w:p w14:paraId="5E44A781" w14:textId="22DC8304" w:rsidR="00472011" w:rsidRDefault="00472011" w:rsidP="009A2E6F">
      <w:pPr>
        <w:rPr>
          <w:rFonts w:ascii="Times New Roman" w:hAnsi="Times New Roman" w:cs="Times New Roman"/>
          <w:sz w:val="24"/>
          <w:szCs w:val="24"/>
        </w:rPr>
      </w:pPr>
    </w:p>
    <w:p w14:paraId="009B01E8" w14:textId="07BEEB96" w:rsidR="00472011" w:rsidRDefault="00472011" w:rsidP="009A2E6F">
      <w:pPr>
        <w:rPr>
          <w:rFonts w:ascii="Times New Roman" w:hAnsi="Times New Roman" w:cs="Times New Roman"/>
          <w:sz w:val="24"/>
          <w:szCs w:val="24"/>
        </w:rPr>
      </w:pPr>
    </w:p>
    <w:p w14:paraId="426099C8" w14:textId="238722EF" w:rsidR="00472011" w:rsidRDefault="00472011" w:rsidP="009A2E6F">
      <w:pPr>
        <w:rPr>
          <w:rFonts w:ascii="Times New Roman" w:hAnsi="Times New Roman" w:cs="Times New Roman"/>
          <w:sz w:val="24"/>
          <w:szCs w:val="24"/>
        </w:rPr>
      </w:pPr>
    </w:p>
    <w:p w14:paraId="65298CCA" w14:textId="02D7B35E" w:rsidR="00472011" w:rsidRPr="00E8305E" w:rsidRDefault="00472011" w:rsidP="00472011">
      <w:pPr>
        <w:pStyle w:val="Header"/>
        <w:jc w:val="center"/>
        <w:rPr>
          <w:b/>
        </w:rPr>
      </w:pPr>
      <w:r>
        <w:rPr>
          <w:b/>
          <w:noProof/>
          <w:lang w:eastAsia="en-GB"/>
        </w:rPr>
        <w:drawing>
          <wp:inline distT="0" distB="0" distL="0" distR="0" wp14:anchorId="2DA9337E" wp14:editId="3F9EF86D">
            <wp:extent cx="1012190" cy="987425"/>
            <wp:effectExtent l="0" t="0" r="0" b="317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012190" cy="987425"/>
                    </a:xfrm>
                    <a:prstGeom prst="rect">
                      <a:avLst/>
                    </a:prstGeom>
                    <a:noFill/>
                  </pic:spPr>
                </pic:pic>
              </a:graphicData>
            </a:graphic>
          </wp:inline>
        </w:drawing>
      </w:r>
      <w:r w:rsidRPr="00575066">
        <w:rPr>
          <w:b/>
          <w:noProof/>
          <w:lang w:eastAsia="en-GB"/>
        </w:rPr>
        <w:drawing>
          <wp:inline distT="0" distB="0" distL="0" distR="0" wp14:anchorId="6FA7DC99" wp14:editId="15C6C76E">
            <wp:extent cx="2857572" cy="724395"/>
            <wp:effectExtent l="0" t="0" r="0" b="0"/>
            <wp:docPr id="2" name="Picture 2" descr="C:\Users\cl004355\Desktop\Lo res 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004355\Desktop\Lo res Swansea Bay logo.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889314" cy="732441"/>
                    </a:xfrm>
                    <a:prstGeom prst="rect">
                      <a:avLst/>
                    </a:prstGeom>
                    <a:noFill/>
                    <a:ln>
                      <a:noFill/>
                    </a:ln>
                  </pic:spPr>
                </pic:pic>
              </a:graphicData>
            </a:graphic>
          </wp:inline>
        </w:drawing>
      </w:r>
      <w:bookmarkStart w:id="0" w:name="_GoBack"/>
      <w:r>
        <w:rPr>
          <w:b/>
          <w:noProof/>
          <w:lang w:eastAsia="en-GB"/>
        </w:rPr>
        <w:drawing>
          <wp:inline distT="0" distB="0" distL="0" distR="0" wp14:anchorId="05DD8588" wp14:editId="1E585939">
            <wp:extent cx="1026160" cy="1001035"/>
            <wp:effectExtent l="19050" t="0" r="2540" b="0"/>
            <wp:docPr id="3" name="Picture 4"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0" cstate="print"/>
                    <a:stretch>
                      <a:fillRect/>
                    </a:stretch>
                  </pic:blipFill>
                  <pic:spPr>
                    <a:xfrm>
                      <a:off x="0" y="0"/>
                      <a:ext cx="1026160" cy="1001035"/>
                    </a:xfrm>
                    <a:prstGeom prst="rect">
                      <a:avLst/>
                    </a:prstGeom>
                  </pic:spPr>
                </pic:pic>
              </a:graphicData>
            </a:graphic>
          </wp:inline>
        </w:drawing>
      </w:r>
      <w:bookmarkEnd w:id="0"/>
    </w:p>
    <w:tbl>
      <w:tblPr>
        <w:tblW w:w="100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23"/>
        <w:gridCol w:w="2835"/>
        <w:gridCol w:w="2410"/>
        <w:gridCol w:w="1407"/>
      </w:tblGrid>
      <w:tr w:rsidR="00472011" w:rsidRPr="00A202D6" w14:paraId="3A6DE075" w14:textId="77777777" w:rsidTr="007D7A4D">
        <w:trPr>
          <w:gridBefore w:val="2"/>
          <w:wBefore w:w="6258" w:type="dxa"/>
          <w:trHeight w:val="425"/>
          <w:jc w:val="center"/>
        </w:trPr>
        <w:tc>
          <w:tcPr>
            <w:tcW w:w="2410" w:type="dxa"/>
            <w:tcBorders>
              <w:top w:val="single" w:sz="4" w:space="0" w:color="auto"/>
              <w:left w:val="single" w:sz="4" w:space="0" w:color="auto"/>
              <w:bottom w:val="single" w:sz="4" w:space="0" w:color="auto"/>
              <w:right w:val="single" w:sz="4" w:space="0" w:color="auto"/>
            </w:tcBorders>
            <w:shd w:val="clear" w:color="auto" w:fill="FFFFFF" w:themeFill="background1"/>
          </w:tcPr>
          <w:p w14:paraId="060AFD66" w14:textId="77777777" w:rsidR="00472011" w:rsidRPr="00BD4D7B" w:rsidRDefault="00472011" w:rsidP="007D7A4D">
            <w:pPr>
              <w:tabs>
                <w:tab w:val="right" w:pos="3207"/>
              </w:tabs>
              <w:spacing w:after="0" w:line="240" w:lineRule="auto"/>
              <w:rPr>
                <w:rFonts w:ascii="Arial" w:hAnsi="Arial" w:cs="Arial"/>
                <w:b/>
                <w:sz w:val="24"/>
              </w:rPr>
            </w:pPr>
            <w:r w:rsidRPr="00BD4D7B">
              <w:rPr>
                <w:rFonts w:ascii="Arial" w:hAnsi="Arial" w:cs="Arial"/>
                <w:b/>
                <w:sz w:val="24"/>
              </w:rPr>
              <w:t>Agenda Item</w:t>
            </w:r>
          </w:p>
        </w:tc>
        <w:tc>
          <w:tcPr>
            <w:tcW w:w="1407" w:type="dxa"/>
            <w:tcBorders>
              <w:top w:val="single" w:sz="4" w:space="0" w:color="auto"/>
              <w:left w:val="single" w:sz="4" w:space="0" w:color="auto"/>
              <w:bottom w:val="single" w:sz="4" w:space="0" w:color="auto"/>
              <w:right w:val="single" w:sz="4" w:space="0" w:color="auto"/>
            </w:tcBorders>
            <w:shd w:val="clear" w:color="auto" w:fill="FFFFFF" w:themeFill="background1"/>
          </w:tcPr>
          <w:p w14:paraId="6EA7E7A0" w14:textId="77777777" w:rsidR="00472011" w:rsidRPr="00BD4D7B" w:rsidRDefault="00472011" w:rsidP="007D7A4D">
            <w:pPr>
              <w:spacing w:after="0" w:line="240" w:lineRule="auto"/>
              <w:rPr>
                <w:rFonts w:ascii="Arial" w:hAnsi="Arial" w:cs="Arial"/>
                <w:b/>
                <w:sz w:val="24"/>
              </w:rPr>
            </w:pPr>
            <w:r>
              <w:rPr>
                <w:rFonts w:ascii="Arial" w:hAnsi="Arial" w:cs="Arial"/>
                <w:b/>
                <w:sz w:val="24"/>
              </w:rPr>
              <w:t>2.3</w:t>
            </w:r>
          </w:p>
        </w:tc>
      </w:tr>
      <w:tr w:rsidR="00472011" w:rsidRPr="00A202D6" w14:paraId="4FE4CCD7" w14:textId="77777777" w:rsidTr="007D7A4D">
        <w:trPr>
          <w:trHeight w:val="425"/>
          <w:jc w:val="center"/>
        </w:trPr>
        <w:tc>
          <w:tcPr>
            <w:tcW w:w="6258"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2448C1BF" w14:textId="77777777" w:rsidR="00472011" w:rsidRPr="00BD4D7B" w:rsidRDefault="00472011" w:rsidP="007D7A4D">
            <w:pPr>
              <w:tabs>
                <w:tab w:val="right" w:pos="3207"/>
              </w:tabs>
              <w:spacing w:before="60" w:after="60" w:line="240" w:lineRule="auto"/>
              <w:rPr>
                <w:rFonts w:ascii="Arial" w:hAnsi="Arial" w:cs="Arial"/>
                <w:b/>
                <w:sz w:val="24"/>
                <w:szCs w:val="24"/>
              </w:rPr>
            </w:pPr>
            <w:r w:rsidRPr="00BD4D7B">
              <w:rPr>
                <w:rFonts w:ascii="Arial" w:hAnsi="Arial" w:cs="Arial"/>
                <w:b/>
                <w:sz w:val="24"/>
                <w:szCs w:val="24"/>
              </w:rPr>
              <w:t>Freedom of Information Status</w:t>
            </w:r>
          </w:p>
        </w:tc>
        <w:sdt>
          <w:sdtPr>
            <w:rPr>
              <w:rFonts w:ascii="Arial" w:hAnsi="Arial" w:cs="Arial"/>
              <w:sz w:val="24"/>
              <w:szCs w:val="24"/>
            </w:rPr>
            <w:id w:val="-1198935263"/>
            <w:comboBox>
              <w:listItem w:value="Choose an item."/>
              <w:listItem w:displayText="Open" w:value="Open"/>
              <w:listItem w:displayText="Closed" w:value="Closed"/>
            </w:comboBox>
          </w:sdtPr>
          <w:sdtContent>
            <w:tc>
              <w:tcPr>
                <w:tcW w:w="3817"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163D7CAE" w14:textId="77777777" w:rsidR="00472011" w:rsidRPr="00BD4D7B" w:rsidRDefault="00472011" w:rsidP="007D7A4D">
                <w:pPr>
                  <w:spacing w:before="60" w:after="60" w:line="240" w:lineRule="auto"/>
                  <w:rPr>
                    <w:rFonts w:ascii="Arial" w:hAnsi="Arial" w:cs="Arial"/>
                    <w:sz w:val="24"/>
                    <w:szCs w:val="24"/>
                  </w:rPr>
                </w:pPr>
                <w:r w:rsidRPr="00BD4D7B">
                  <w:rPr>
                    <w:rFonts w:ascii="Arial" w:hAnsi="Arial" w:cs="Arial"/>
                    <w:sz w:val="24"/>
                    <w:szCs w:val="24"/>
                  </w:rPr>
                  <w:t>Open</w:t>
                </w:r>
              </w:p>
            </w:tc>
          </w:sdtContent>
        </w:sdt>
      </w:tr>
      <w:tr w:rsidR="00472011" w:rsidRPr="00A202D6" w14:paraId="100E693A" w14:textId="77777777" w:rsidTr="007D7A4D">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179345B3" w14:textId="77777777" w:rsidR="00472011" w:rsidRPr="00BD4D7B" w:rsidRDefault="00472011" w:rsidP="007D7A4D">
            <w:pPr>
              <w:tabs>
                <w:tab w:val="right" w:pos="3207"/>
              </w:tabs>
              <w:spacing w:before="60" w:after="60" w:line="240" w:lineRule="auto"/>
              <w:rPr>
                <w:rFonts w:ascii="Arial" w:hAnsi="Arial" w:cs="Arial"/>
                <w:b/>
                <w:sz w:val="24"/>
                <w:szCs w:val="24"/>
              </w:rPr>
            </w:pPr>
            <w:r w:rsidRPr="00BD4D7B">
              <w:rPr>
                <w:rFonts w:ascii="Arial" w:hAnsi="Arial" w:cs="Arial"/>
                <w:b/>
                <w:sz w:val="24"/>
                <w:szCs w:val="24"/>
              </w:rPr>
              <w:t>Reporting Committee</w:t>
            </w:r>
            <w:r w:rsidRPr="00BD4D7B">
              <w:rPr>
                <w:rFonts w:ascii="Arial" w:hAnsi="Arial" w:cs="Arial"/>
                <w:b/>
                <w:sz w:val="24"/>
                <w:szCs w:val="24"/>
              </w:rPr>
              <w:tab/>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07E5A598" w14:textId="77777777" w:rsidR="00472011" w:rsidRPr="00BD4D7B" w:rsidRDefault="00472011" w:rsidP="007D7A4D">
            <w:pPr>
              <w:spacing w:before="60" w:after="60" w:line="240" w:lineRule="auto"/>
              <w:rPr>
                <w:rFonts w:ascii="Arial" w:hAnsi="Arial" w:cs="Arial"/>
                <w:sz w:val="24"/>
                <w:szCs w:val="24"/>
              </w:rPr>
            </w:pPr>
            <w:r>
              <w:rPr>
                <w:rFonts w:ascii="Arial" w:hAnsi="Arial" w:cs="Arial"/>
                <w:sz w:val="24"/>
                <w:szCs w:val="24"/>
              </w:rPr>
              <w:t>Performance and Finance Committee</w:t>
            </w:r>
          </w:p>
        </w:tc>
      </w:tr>
      <w:tr w:rsidR="00472011" w:rsidRPr="00A202D6" w14:paraId="19780F63" w14:textId="77777777" w:rsidTr="007D7A4D">
        <w:trPr>
          <w:trHeight w:val="283"/>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13E7819B" w14:textId="77777777" w:rsidR="00472011" w:rsidRPr="00BD4D7B" w:rsidRDefault="00472011" w:rsidP="007D7A4D">
            <w:pPr>
              <w:spacing w:before="60" w:after="60" w:line="240" w:lineRule="auto"/>
              <w:rPr>
                <w:rFonts w:ascii="Arial" w:hAnsi="Arial" w:cs="Arial"/>
                <w:b/>
                <w:sz w:val="24"/>
                <w:szCs w:val="24"/>
              </w:rPr>
            </w:pPr>
            <w:r w:rsidRPr="00BD4D7B">
              <w:rPr>
                <w:rFonts w:ascii="Arial" w:hAnsi="Arial" w:cs="Arial"/>
                <w:b/>
                <w:sz w:val="24"/>
                <w:szCs w:val="24"/>
              </w:rPr>
              <w:t>Author</w:t>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3363DF3E" w14:textId="77777777" w:rsidR="00472011" w:rsidRPr="00BD4D7B" w:rsidRDefault="00472011" w:rsidP="007D7A4D">
            <w:pPr>
              <w:spacing w:before="60" w:after="60" w:line="240" w:lineRule="auto"/>
              <w:rPr>
                <w:rFonts w:ascii="Arial" w:hAnsi="Arial" w:cs="Arial"/>
                <w:sz w:val="24"/>
                <w:szCs w:val="24"/>
              </w:rPr>
            </w:pPr>
            <w:r>
              <w:rPr>
                <w:rFonts w:ascii="Arial" w:hAnsi="Arial" w:cs="Arial"/>
                <w:sz w:val="24"/>
                <w:szCs w:val="24"/>
              </w:rPr>
              <w:t xml:space="preserve">Georgia </w:t>
            </w:r>
            <w:proofErr w:type="spellStart"/>
            <w:r>
              <w:rPr>
                <w:rFonts w:ascii="Arial" w:hAnsi="Arial" w:cs="Arial"/>
                <w:sz w:val="24"/>
                <w:szCs w:val="24"/>
              </w:rPr>
              <w:t>Pennells</w:t>
            </w:r>
            <w:proofErr w:type="spellEnd"/>
            <w:r>
              <w:rPr>
                <w:rFonts w:ascii="Arial" w:hAnsi="Arial" w:cs="Arial"/>
                <w:sz w:val="24"/>
                <w:szCs w:val="24"/>
              </w:rPr>
              <w:t>, Corporate Governance Officer</w:t>
            </w:r>
          </w:p>
        </w:tc>
      </w:tr>
      <w:tr w:rsidR="00472011" w:rsidRPr="00A202D6" w14:paraId="62896788" w14:textId="77777777" w:rsidTr="007D7A4D">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2DF315D8" w14:textId="77777777" w:rsidR="00472011" w:rsidRPr="00BD4D7B" w:rsidRDefault="00472011" w:rsidP="007D7A4D">
            <w:pPr>
              <w:spacing w:before="60" w:after="60" w:line="240" w:lineRule="auto"/>
              <w:rPr>
                <w:rFonts w:ascii="Arial" w:hAnsi="Arial" w:cs="Arial"/>
                <w:b/>
                <w:sz w:val="24"/>
                <w:szCs w:val="24"/>
              </w:rPr>
            </w:pPr>
            <w:r w:rsidRPr="00BD4D7B">
              <w:rPr>
                <w:rFonts w:ascii="Arial" w:hAnsi="Arial" w:cs="Arial"/>
                <w:b/>
                <w:sz w:val="24"/>
                <w:szCs w:val="24"/>
              </w:rPr>
              <w:t>Chaired by</w:t>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6199C0E1" w14:textId="77777777" w:rsidR="00472011" w:rsidRPr="00BD4D7B" w:rsidRDefault="00472011" w:rsidP="007D7A4D">
            <w:pPr>
              <w:spacing w:before="60" w:after="60" w:line="240" w:lineRule="auto"/>
              <w:rPr>
                <w:rFonts w:ascii="Arial" w:hAnsi="Arial" w:cs="Arial"/>
                <w:sz w:val="24"/>
                <w:szCs w:val="24"/>
              </w:rPr>
            </w:pPr>
            <w:r>
              <w:rPr>
                <w:rFonts w:ascii="Arial" w:hAnsi="Arial" w:cs="Arial"/>
                <w:sz w:val="24"/>
                <w:szCs w:val="24"/>
              </w:rPr>
              <w:t>Reena Owen, Independent Member</w:t>
            </w:r>
          </w:p>
        </w:tc>
      </w:tr>
      <w:tr w:rsidR="00472011" w:rsidRPr="00A202D6" w14:paraId="7DEB3EE6" w14:textId="77777777" w:rsidTr="007D7A4D">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4C55A68B" w14:textId="77777777" w:rsidR="00472011" w:rsidRPr="00BD4D7B" w:rsidRDefault="00472011" w:rsidP="007D7A4D">
            <w:pPr>
              <w:spacing w:before="60" w:after="60" w:line="240" w:lineRule="auto"/>
              <w:rPr>
                <w:rFonts w:ascii="Arial" w:hAnsi="Arial" w:cs="Arial"/>
                <w:b/>
                <w:sz w:val="24"/>
                <w:szCs w:val="24"/>
              </w:rPr>
            </w:pPr>
            <w:r w:rsidRPr="00BD4D7B">
              <w:rPr>
                <w:rFonts w:ascii="Arial" w:hAnsi="Arial" w:cs="Arial"/>
                <w:b/>
                <w:sz w:val="24"/>
                <w:szCs w:val="24"/>
              </w:rPr>
              <w:t>Lead Executive Director (s)</w:t>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0CE3100B" w14:textId="77777777" w:rsidR="00472011" w:rsidRPr="00BD4D7B" w:rsidRDefault="00472011" w:rsidP="007D7A4D">
            <w:pPr>
              <w:spacing w:before="60" w:after="60" w:line="240" w:lineRule="auto"/>
              <w:rPr>
                <w:rFonts w:ascii="Arial" w:hAnsi="Arial" w:cs="Arial"/>
                <w:b/>
                <w:sz w:val="24"/>
                <w:szCs w:val="24"/>
              </w:rPr>
            </w:pPr>
            <w:r>
              <w:rPr>
                <w:rFonts w:ascii="Arial" w:hAnsi="Arial" w:cs="Arial"/>
                <w:sz w:val="24"/>
                <w:szCs w:val="24"/>
              </w:rPr>
              <w:t xml:space="preserve">Darren Griffiths, Director of Finance and Performance </w:t>
            </w:r>
          </w:p>
        </w:tc>
      </w:tr>
      <w:tr w:rsidR="00472011" w:rsidRPr="00A202D6" w14:paraId="0E282CF5" w14:textId="77777777" w:rsidTr="007D7A4D">
        <w:trPr>
          <w:trHeight w:val="425"/>
          <w:jc w:val="center"/>
        </w:trPr>
        <w:tc>
          <w:tcPr>
            <w:tcW w:w="3423" w:type="dxa"/>
            <w:tcBorders>
              <w:top w:val="single" w:sz="4" w:space="0" w:color="auto"/>
              <w:left w:val="single" w:sz="4" w:space="0" w:color="auto"/>
              <w:bottom w:val="nil"/>
              <w:right w:val="single" w:sz="4" w:space="0" w:color="auto"/>
            </w:tcBorders>
            <w:shd w:val="clear" w:color="auto" w:fill="FFFFFF" w:themeFill="background1"/>
          </w:tcPr>
          <w:p w14:paraId="44D8F3A4" w14:textId="77777777" w:rsidR="00472011" w:rsidRPr="00BD4D7B" w:rsidRDefault="00472011" w:rsidP="007D7A4D">
            <w:pPr>
              <w:spacing w:before="60" w:after="60" w:line="240" w:lineRule="auto"/>
              <w:rPr>
                <w:rFonts w:ascii="Arial" w:hAnsi="Arial" w:cs="Arial"/>
                <w:b/>
                <w:sz w:val="24"/>
                <w:szCs w:val="24"/>
              </w:rPr>
            </w:pPr>
            <w:r w:rsidRPr="00BD4D7B">
              <w:rPr>
                <w:rFonts w:ascii="Arial" w:hAnsi="Arial" w:cs="Arial"/>
                <w:b/>
                <w:sz w:val="24"/>
                <w:szCs w:val="24"/>
              </w:rPr>
              <w:t>Date of last meeting</w:t>
            </w:r>
          </w:p>
        </w:tc>
        <w:tc>
          <w:tcPr>
            <w:tcW w:w="6652" w:type="dxa"/>
            <w:gridSpan w:val="3"/>
            <w:tcBorders>
              <w:top w:val="single" w:sz="4" w:space="0" w:color="auto"/>
              <w:left w:val="single" w:sz="4" w:space="0" w:color="auto"/>
              <w:bottom w:val="nil"/>
              <w:right w:val="single" w:sz="4" w:space="0" w:color="auto"/>
            </w:tcBorders>
            <w:shd w:val="clear" w:color="auto" w:fill="FFFFFF" w:themeFill="background1"/>
          </w:tcPr>
          <w:sdt>
            <w:sdtPr>
              <w:rPr>
                <w:rFonts w:ascii="Arial" w:hAnsi="Arial" w:cs="Arial"/>
                <w:sz w:val="24"/>
                <w:szCs w:val="24"/>
              </w:rPr>
              <w:id w:val="1414435966"/>
              <w:date w:fullDate="2023-08-29T00:00:00Z">
                <w:dateFormat w:val="dd MMMM yyyy"/>
                <w:lid w:val="en-GB"/>
                <w:storeMappedDataAs w:val="dateTime"/>
                <w:calendar w:val="gregorian"/>
              </w:date>
            </w:sdtPr>
            <w:sdtContent>
              <w:p w14:paraId="5207BE9B" w14:textId="77777777" w:rsidR="00472011" w:rsidRPr="00BD4D7B" w:rsidRDefault="00472011" w:rsidP="007D7A4D">
                <w:pPr>
                  <w:spacing w:before="60" w:after="60" w:line="240" w:lineRule="auto"/>
                  <w:rPr>
                    <w:rFonts w:ascii="Arial" w:hAnsi="Arial" w:cs="Arial"/>
                    <w:color w:val="FF0000"/>
                    <w:sz w:val="24"/>
                    <w:szCs w:val="24"/>
                  </w:rPr>
                </w:pPr>
                <w:r>
                  <w:rPr>
                    <w:rFonts w:ascii="Arial" w:hAnsi="Arial" w:cs="Arial"/>
                    <w:sz w:val="24"/>
                    <w:szCs w:val="24"/>
                  </w:rPr>
                  <w:t>29 August 2023</w:t>
                </w:r>
              </w:p>
            </w:sdtContent>
          </w:sdt>
        </w:tc>
      </w:tr>
    </w:tbl>
    <w:tbl>
      <w:tblPr>
        <w:tblpPr w:leftFromText="180" w:rightFromText="180" w:vertAnchor="text" w:horzAnchor="margin" w:tblpXSpec="center" w:tblpY="1"/>
        <w:tblW w:w="10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075"/>
      </w:tblGrid>
      <w:tr w:rsidR="00472011" w:rsidRPr="004906DE" w14:paraId="6E02F544" w14:textId="77777777" w:rsidTr="007D7A4D">
        <w:trPr>
          <w:trHeight w:val="426"/>
        </w:trPr>
        <w:tc>
          <w:tcPr>
            <w:tcW w:w="10075" w:type="dxa"/>
            <w:tcBorders>
              <w:top w:val="single" w:sz="4" w:space="0" w:color="auto"/>
              <w:left w:val="single" w:sz="4" w:space="0" w:color="auto"/>
              <w:bottom w:val="single" w:sz="4" w:space="0" w:color="auto"/>
              <w:right w:val="single" w:sz="4" w:space="0" w:color="auto"/>
            </w:tcBorders>
            <w:shd w:val="clear" w:color="auto" w:fill="1F497D" w:themeFill="text2"/>
          </w:tcPr>
          <w:p w14:paraId="36517504" w14:textId="77777777" w:rsidR="00472011" w:rsidRPr="004906DE" w:rsidRDefault="00472011" w:rsidP="007D7A4D">
            <w:pPr>
              <w:spacing w:before="40" w:after="40" w:line="240" w:lineRule="auto"/>
              <w:jc w:val="center"/>
              <w:rPr>
                <w:rFonts w:ascii="Arial" w:hAnsi="Arial" w:cs="Arial"/>
                <w:b/>
                <w:sz w:val="24"/>
                <w:szCs w:val="24"/>
              </w:rPr>
            </w:pPr>
            <w:r w:rsidRPr="004906DE">
              <w:rPr>
                <w:rFonts w:ascii="Arial" w:hAnsi="Arial" w:cs="Arial"/>
                <w:b/>
                <w:color w:val="FFFFFF" w:themeColor="background1"/>
                <w:sz w:val="24"/>
                <w:szCs w:val="24"/>
              </w:rPr>
              <w:t>Matters to Draw to the Attention of the Board (particularly areas relating to risk or quality)</w:t>
            </w:r>
          </w:p>
        </w:tc>
      </w:tr>
      <w:tr w:rsidR="00472011" w:rsidRPr="004906DE" w14:paraId="49C76166" w14:textId="77777777" w:rsidTr="007D7A4D">
        <w:trPr>
          <w:trHeight w:val="983"/>
        </w:trPr>
        <w:tc>
          <w:tcPr>
            <w:tcW w:w="10075" w:type="dxa"/>
            <w:tcBorders>
              <w:top w:val="single" w:sz="4" w:space="0" w:color="auto"/>
              <w:left w:val="single" w:sz="4" w:space="0" w:color="auto"/>
              <w:bottom w:val="single" w:sz="4" w:space="0" w:color="auto"/>
              <w:right w:val="single" w:sz="4" w:space="0" w:color="auto"/>
            </w:tcBorders>
            <w:shd w:val="clear" w:color="auto" w:fill="FFFFFF" w:themeFill="background1"/>
          </w:tcPr>
          <w:p w14:paraId="0288113E" w14:textId="77777777" w:rsidR="00472011" w:rsidRPr="00212238" w:rsidRDefault="00472011" w:rsidP="007D7A4D">
            <w:pPr>
              <w:numPr>
                <w:ilvl w:val="0"/>
                <w:numId w:val="6"/>
              </w:numPr>
              <w:spacing w:after="0" w:line="240" w:lineRule="auto"/>
              <w:jc w:val="both"/>
              <w:rPr>
                <w:rFonts w:ascii="Arial" w:hAnsi="Arial" w:cs="Arial"/>
                <w:b/>
                <w:sz w:val="24"/>
                <w:szCs w:val="24"/>
              </w:rPr>
            </w:pPr>
            <w:r w:rsidRPr="00212238">
              <w:rPr>
                <w:rFonts w:ascii="Arial" w:hAnsi="Arial" w:cs="Arial"/>
                <w:sz w:val="24"/>
                <w:szCs w:val="24"/>
              </w:rPr>
              <w:t xml:space="preserve"> </w:t>
            </w:r>
            <w:r w:rsidRPr="00212238">
              <w:rPr>
                <w:rFonts w:ascii="Arial" w:hAnsi="Arial" w:cs="Arial"/>
                <w:b/>
                <w:sz w:val="24"/>
                <w:szCs w:val="24"/>
              </w:rPr>
              <w:t xml:space="preserve"> Financial Month Four Position</w:t>
            </w:r>
          </w:p>
          <w:p w14:paraId="390A1B6A" w14:textId="77777777" w:rsidR="00472011" w:rsidRDefault="00472011" w:rsidP="007D7A4D">
            <w:pPr>
              <w:spacing w:after="0" w:line="240" w:lineRule="auto"/>
              <w:rPr>
                <w:rFonts w:ascii="Arial" w:hAnsi="Arial" w:cs="Arial"/>
                <w:sz w:val="24"/>
                <w:szCs w:val="24"/>
              </w:rPr>
            </w:pPr>
            <w:r w:rsidRPr="00212238">
              <w:rPr>
                <w:rFonts w:ascii="Arial" w:hAnsi="Arial" w:cs="Arial"/>
                <w:i/>
                <w:color w:val="FF0000"/>
                <w:sz w:val="24"/>
                <w:szCs w:val="24"/>
              </w:rPr>
              <w:t>Key Matters Raised by Members for Board Attention:</w:t>
            </w:r>
            <w:r w:rsidRPr="00212238">
              <w:rPr>
                <w:rFonts w:ascii="Arial" w:hAnsi="Arial" w:cs="Arial"/>
                <w:color w:val="FF0000"/>
                <w:sz w:val="24"/>
                <w:szCs w:val="24"/>
              </w:rPr>
              <w:t xml:space="preserve"> </w:t>
            </w:r>
            <w:r w:rsidRPr="00212238">
              <w:rPr>
                <w:rFonts w:ascii="Arial" w:hAnsi="Arial" w:cs="Arial"/>
                <w:sz w:val="24"/>
                <w:szCs w:val="24"/>
              </w:rPr>
              <w:t xml:space="preserve">Members remained concerned </w:t>
            </w:r>
            <w:r>
              <w:rPr>
                <w:rFonts w:ascii="Arial" w:hAnsi="Arial" w:cs="Arial"/>
                <w:sz w:val="24"/>
                <w:szCs w:val="24"/>
              </w:rPr>
              <w:t xml:space="preserve">with respect to </w:t>
            </w:r>
            <w:r w:rsidRPr="00212238">
              <w:rPr>
                <w:rFonts w:ascii="Arial" w:hAnsi="Arial" w:cs="Arial"/>
                <w:sz w:val="24"/>
                <w:szCs w:val="24"/>
              </w:rPr>
              <w:t>the Morriston financial position, and therefore it was agreed t</w:t>
            </w:r>
            <w:r>
              <w:rPr>
                <w:rFonts w:ascii="Arial" w:hAnsi="Arial" w:cs="Arial"/>
                <w:sz w:val="24"/>
                <w:szCs w:val="24"/>
              </w:rPr>
              <w:t>hat the September 2023 agenda would</w:t>
            </w:r>
            <w:r w:rsidRPr="00212238">
              <w:rPr>
                <w:rFonts w:ascii="Arial" w:hAnsi="Arial" w:cs="Arial"/>
                <w:sz w:val="24"/>
                <w:szCs w:val="24"/>
              </w:rPr>
              <w:t xml:space="preserve"> include an in-committee session with the Morriston Hospital Service Group to discuss their financial position.</w:t>
            </w:r>
            <w:r>
              <w:rPr>
                <w:rFonts w:ascii="Arial" w:hAnsi="Arial" w:cs="Arial"/>
                <w:sz w:val="24"/>
                <w:szCs w:val="24"/>
              </w:rPr>
              <w:t xml:space="preserve"> Members noted that the </w:t>
            </w:r>
            <w:r w:rsidRPr="00212238">
              <w:rPr>
                <w:rFonts w:ascii="Arial" w:hAnsi="Arial" w:cs="Arial"/>
                <w:sz w:val="24"/>
                <w:szCs w:val="24"/>
              </w:rPr>
              <w:t xml:space="preserve">forecast for utilities increased with each report and sought assurance that there was control around the issue. </w:t>
            </w:r>
            <w:r>
              <w:rPr>
                <w:rFonts w:ascii="Arial" w:hAnsi="Arial" w:cs="Arial"/>
                <w:sz w:val="24"/>
                <w:szCs w:val="24"/>
              </w:rPr>
              <w:t>Executive colleagues</w:t>
            </w:r>
            <w:r w:rsidRPr="00212238">
              <w:rPr>
                <w:rFonts w:ascii="Arial" w:hAnsi="Arial" w:cs="Arial"/>
                <w:sz w:val="24"/>
                <w:szCs w:val="24"/>
              </w:rPr>
              <w:t xml:space="preserve"> </w:t>
            </w:r>
            <w:r>
              <w:rPr>
                <w:rFonts w:ascii="Arial" w:hAnsi="Arial" w:cs="Arial"/>
                <w:sz w:val="24"/>
                <w:szCs w:val="24"/>
              </w:rPr>
              <w:t xml:space="preserve">advised there had been a change to the forecasting therefore, </w:t>
            </w:r>
            <w:r w:rsidRPr="00212238">
              <w:rPr>
                <w:rFonts w:ascii="Arial" w:hAnsi="Arial" w:cs="Arial"/>
                <w:sz w:val="24"/>
                <w:szCs w:val="24"/>
              </w:rPr>
              <w:t>costs were starting to plateau and were in a better position.</w:t>
            </w:r>
            <w:r>
              <w:rPr>
                <w:rFonts w:ascii="Arial" w:hAnsi="Arial" w:cs="Arial"/>
                <w:sz w:val="24"/>
                <w:szCs w:val="24"/>
              </w:rPr>
              <w:t xml:space="preserve"> The risk rating of 20 was queried by members</w:t>
            </w:r>
            <w:r w:rsidRPr="00212238">
              <w:rPr>
                <w:rFonts w:ascii="Arial" w:hAnsi="Arial" w:cs="Arial"/>
                <w:sz w:val="24"/>
                <w:szCs w:val="24"/>
              </w:rPr>
              <w:t xml:space="preserve"> given the challenges within Morriston Hospital,</w:t>
            </w:r>
            <w:r>
              <w:rPr>
                <w:rFonts w:ascii="Arial" w:hAnsi="Arial" w:cs="Arial"/>
                <w:sz w:val="24"/>
                <w:szCs w:val="24"/>
              </w:rPr>
              <w:t xml:space="preserve"> executive colleagues advised that</w:t>
            </w:r>
            <w:r w:rsidRPr="00212238">
              <w:rPr>
                <w:rFonts w:ascii="Arial" w:hAnsi="Arial" w:cs="Arial"/>
                <w:sz w:val="24"/>
                <w:szCs w:val="24"/>
              </w:rPr>
              <w:t xml:space="preserve"> consideration should be given to increasing the score to 25 as there was insufficient reserves to offset the run rate but it would be of benefit to wait for the confirmation from Welsh Government as to whether the health board would be required to further reduce its forecast deficit from £86.6m.</w:t>
            </w:r>
          </w:p>
          <w:p w14:paraId="53CA8B93" w14:textId="77777777" w:rsidR="00472011" w:rsidRPr="00212238" w:rsidRDefault="00472011" w:rsidP="007D7A4D">
            <w:pPr>
              <w:spacing w:after="0" w:line="240" w:lineRule="auto"/>
              <w:rPr>
                <w:rFonts w:ascii="Arial" w:hAnsi="Arial" w:cs="Arial"/>
                <w:sz w:val="24"/>
                <w:szCs w:val="24"/>
              </w:rPr>
            </w:pPr>
          </w:p>
          <w:p w14:paraId="1C595D9F" w14:textId="77777777" w:rsidR="00472011" w:rsidRPr="001E050D" w:rsidRDefault="00472011" w:rsidP="007D7A4D">
            <w:pPr>
              <w:numPr>
                <w:ilvl w:val="0"/>
                <w:numId w:val="6"/>
              </w:numPr>
              <w:spacing w:after="0" w:line="240" w:lineRule="auto"/>
              <w:rPr>
                <w:rFonts w:ascii="Arial" w:hAnsi="Arial" w:cs="Arial"/>
                <w:b/>
                <w:sz w:val="24"/>
                <w:szCs w:val="24"/>
              </w:rPr>
            </w:pPr>
            <w:r w:rsidRPr="001E050D">
              <w:rPr>
                <w:rFonts w:ascii="Arial" w:hAnsi="Arial" w:cs="Arial"/>
                <w:b/>
                <w:sz w:val="24"/>
                <w:szCs w:val="24"/>
              </w:rPr>
              <w:t xml:space="preserve">Month </w:t>
            </w:r>
            <w:r>
              <w:rPr>
                <w:rFonts w:ascii="Arial" w:hAnsi="Arial" w:cs="Arial"/>
                <w:b/>
                <w:sz w:val="24"/>
                <w:szCs w:val="24"/>
              </w:rPr>
              <w:t>Four</w:t>
            </w:r>
            <w:r w:rsidRPr="001E050D">
              <w:rPr>
                <w:rFonts w:ascii="Arial" w:hAnsi="Arial" w:cs="Arial"/>
                <w:b/>
                <w:sz w:val="24"/>
                <w:szCs w:val="24"/>
              </w:rPr>
              <w:t xml:space="preserve"> Performance Report</w:t>
            </w:r>
          </w:p>
          <w:p w14:paraId="2B6960B9" w14:textId="77777777" w:rsidR="00472011" w:rsidRDefault="00472011" w:rsidP="007D7A4D">
            <w:pPr>
              <w:spacing w:after="0" w:line="240" w:lineRule="auto"/>
              <w:rPr>
                <w:rFonts w:ascii="Arial" w:hAnsi="Arial" w:cs="Arial"/>
                <w:sz w:val="24"/>
                <w:szCs w:val="24"/>
              </w:rPr>
            </w:pPr>
            <w:r w:rsidRPr="0066146C">
              <w:rPr>
                <w:rFonts w:ascii="Arial" w:hAnsi="Arial" w:cs="Arial"/>
                <w:i/>
                <w:color w:val="FF0000"/>
                <w:sz w:val="24"/>
                <w:szCs w:val="24"/>
              </w:rPr>
              <w:t>Key Matters Raised by Members for Board Attention:</w:t>
            </w:r>
            <w:r>
              <w:rPr>
                <w:rFonts w:ascii="Arial" w:hAnsi="Arial" w:cs="Arial"/>
                <w:i/>
                <w:color w:val="FF0000"/>
                <w:sz w:val="24"/>
                <w:szCs w:val="24"/>
              </w:rPr>
              <w:t xml:space="preserve">  </w:t>
            </w:r>
            <w:r w:rsidRPr="00F958A4">
              <w:rPr>
                <w:rFonts w:ascii="Arial" w:hAnsi="Arial" w:cs="Arial"/>
                <w:sz w:val="24"/>
                <w:szCs w:val="24"/>
              </w:rPr>
              <w:t>Members highlighted that cancer performance had fallen and sought assurance from the work of the cancer performance board. Executive colleagues advised that a balance was needed between addressing the backlog and treating current patients. The Deputy Chief Operating Officer chaired the Cancer Improvement Board and its structure was under review to ensure it met the needs of the service. There was more work to do around the governance structure and a designated cancer performance team now reported to the Chief Operating Officer as the current service delivery was not acceptable.</w:t>
            </w:r>
            <w:r>
              <w:rPr>
                <w:rFonts w:ascii="Arial" w:hAnsi="Arial" w:cs="Arial"/>
                <w:sz w:val="24"/>
                <w:szCs w:val="24"/>
              </w:rPr>
              <w:t xml:space="preserve"> </w:t>
            </w:r>
          </w:p>
          <w:p w14:paraId="04B06962" w14:textId="77777777" w:rsidR="00472011" w:rsidRPr="00F958A4" w:rsidRDefault="00472011" w:rsidP="007D7A4D">
            <w:pPr>
              <w:spacing w:after="0" w:line="240" w:lineRule="auto"/>
              <w:rPr>
                <w:rFonts w:ascii="Arial" w:hAnsi="Arial" w:cs="Arial"/>
                <w:sz w:val="24"/>
                <w:szCs w:val="24"/>
              </w:rPr>
            </w:pPr>
            <w:r>
              <w:rPr>
                <w:rFonts w:ascii="Arial" w:hAnsi="Arial" w:cs="Arial"/>
                <w:sz w:val="24"/>
                <w:szCs w:val="24"/>
              </w:rPr>
              <w:t>Executive colleagues were pleased to advise</w:t>
            </w:r>
            <w:r w:rsidRPr="00F958A4">
              <w:rPr>
                <w:rFonts w:ascii="Arial" w:hAnsi="Arial" w:cs="Arial"/>
                <w:sz w:val="24"/>
                <w:szCs w:val="24"/>
              </w:rPr>
              <w:t xml:space="preserve"> the committee that the health board had received £14m this year for the orthopaedics theatres at Neath Port Talbot Hospital and £18m recurrently, in addition to</w:t>
            </w:r>
            <w:r>
              <w:rPr>
                <w:rFonts w:ascii="Arial" w:hAnsi="Arial" w:cs="Arial"/>
                <w:sz w:val="24"/>
                <w:szCs w:val="24"/>
              </w:rPr>
              <w:t xml:space="preserve"> an additional </w:t>
            </w:r>
            <w:r w:rsidRPr="00F958A4">
              <w:rPr>
                <w:rFonts w:ascii="Arial" w:hAnsi="Arial" w:cs="Arial"/>
                <w:sz w:val="24"/>
                <w:szCs w:val="24"/>
              </w:rPr>
              <w:t>£1.8m for endoscopy. This was caveated that patients were to be treated in turn and 20% of the funding would be withheld until compliance with this was demonstrated.</w:t>
            </w:r>
          </w:p>
          <w:p w14:paraId="7EC795B6" w14:textId="77777777" w:rsidR="00472011" w:rsidRPr="001E050D" w:rsidRDefault="00472011" w:rsidP="007D7A4D">
            <w:pPr>
              <w:spacing w:after="0" w:line="240" w:lineRule="auto"/>
              <w:rPr>
                <w:rFonts w:ascii="Arial" w:hAnsi="Arial" w:cs="Arial"/>
                <w:sz w:val="24"/>
                <w:szCs w:val="24"/>
              </w:rPr>
            </w:pPr>
          </w:p>
        </w:tc>
      </w:tr>
    </w:tbl>
    <w:tbl>
      <w:tblPr>
        <w:tblW w:w="100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12"/>
        <w:gridCol w:w="5948"/>
      </w:tblGrid>
      <w:tr w:rsidR="00472011" w:rsidRPr="004906DE" w14:paraId="231F88E5" w14:textId="77777777" w:rsidTr="007D7A4D">
        <w:trPr>
          <w:trHeight w:val="425"/>
          <w:jc w:val="center"/>
        </w:trPr>
        <w:tc>
          <w:tcPr>
            <w:tcW w:w="10060"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00F070AF" w14:textId="77777777" w:rsidR="00472011" w:rsidRPr="004906DE" w:rsidRDefault="00472011" w:rsidP="007D7A4D">
            <w:pPr>
              <w:spacing w:before="40" w:after="40" w:line="240" w:lineRule="auto"/>
              <w:jc w:val="center"/>
              <w:rPr>
                <w:rFonts w:ascii="Arial" w:hAnsi="Arial" w:cs="Arial"/>
                <w:b/>
                <w:sz w:val="24"/>
                <w:szCs w:val="24"/>
              </w:rPr>
            </w:pPr>
            <w:r w:rsidRPr="004906DE">
              <w:rPr>
                <w:sz w:val="24"/>
                <w:szCs w:val="24"/>
              </w:rPr>
              <w:lastRenderedPageBreak/>
              <w:br w:type="page"/>
            </w:r>
            <w:r w:rsidRPr="004906DE">
              <w:rPr>
                <w:rFonts w:ascii="Arial" w:hAnsi="Arial" w:cs="Arial"/>
                <w:b/>
                <w:color w:val="FFFFFF" w:themeColor="background1"/>
                <w:sz w:val="24"/>
                <w:szCs w:val="24"/>
              </w:rPr>
              <w:t>Other Areas of Discussion</w:t>
            </w:r>
          </w:p>
        </w:tc>
      </w:tr>
      <w:tr w:rsidR="00472011" w:rsidRPr="004906DE" w14:paraId="10ED602A" w14:textId="77777777" w:rsidTr="007D7A4D">
        <w:trPr>
          <w:trHeight w:val="425"/>
          <w:jc w:val="center"/>
        </w:trPr>
        <w:tc>
          <w:tcPr>
            <w:tcW w:w="10060"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0BD39030" w14:textId="77777777" w:rsidR="00472011" w:rsidRDefault="00472011" w:rsidP="007D7A4D">
            <w:pPr>
              <w:pStyle w:val="ListParagraph"/>
              <w:numPr>
                <w:ilvl w:val="0"/>
                <w:numId w:val="6"/>
              </w:numPr>
              <w:spacing w:before="40" w:after="40" w:line="240" w:lineRule="auto"/>
              <w:rPr>
                <w:rFonts w:ascii="Arial" w:hAnsi="Arial" w:cs="Arial"/>
                <w:b/>
                <w:sz w:val="24"/>
                <w:szCs w:val="24"/>
              </w:rPr>
            </w:pPr>
            <w:r>
              <w:rPr>
                <w:rFonts w:ascii="Arial" w:hAnsi="Arial" w:cs="Arial"/>
                <w:b/>
                <w:sz w:val="24"/>
                <w:szCs w:val="24"/>
              </w:rPr>
              <w:t>Quarter one – Continuing Healthcare</w:t>
            </w:r>
          </w:p>
          <w:p w14:paraId="4E4F3BFE" w14:textId="77777777" w:rsidR="00472011" w:rsidRPr="00DD6868" w:rsidRDefault="00472011" w:rsidP="007D7A4D">
            <w:pPr>
              <w:spacing w:before="40" w:after="40" w:line="240" w:lineRule="auto"/>
              <w:rPr>
                <w:rFonts w:ascii="Arial" w:hAnsi="Arial" w:cs="Arial"/>
                <w:sz w:val="24"/>
                <w:szCs w:val="24"/>
              </w:rPr>
            </w:pPr>
            <w:r>
              <w:rPr>
                <w:rFonts w:ascii="Arial" w:hAnsi="Arial" w:cs="Arial"/>
                <w:sz w:val="24"/>
                <w:szCs w:val="24"/>
              </w:rPr>
              <w:t xml:space="preserve">The </w:t>
            </w:r>
            <w:r w:rsidRPr="00DD6868">
              <w:rPr>
                <w:rFonts w:ascii="Arial" w:hAnsi="Arial" w:cs="Arial"/>
                <w:sz w:val="24"/>
                <w:szCs w:val="24"/>
              </w:rPr>
              <w:t xml:space="preserve">quarterly continuing healthcare report was received and noted. </w:t>
            </w:r>
          </w:p>
          <w:p w14:paraId="50BD6A75" w14:textId="77777777" w:rsidR="00472011" w:rsidRPr="00DD6868" w:rsidRDefault="00472011" w:rsidP="007D7A4D">
            <w:pPr>
              <w:pStyle w:val="ListParagraph"/>
              <w:numPr>
                <w:ilvl w:val="0"/>
                <w:numId w:val="6"/>
              </w:numPr>
              <w:spacing w:before="40" w:after="40" w:line="240" w:lineRule="auto"/>
              <w:rPr>
                <w:rFonts w:ascii="Arial" w:hAnsi="Arial" w:cs="Arial"/>
                <w:b/>
                <w:sz w:val="24"/>
                <w:szCs w:val="24"/>
              </w:rPr>
            </w:pPr>
            <w:r>
              <w:rPr>
                <w:rFonts w:ascii="Arial" w:hAnsi="Arial" w:cs="Arial"/>
                <w:b/>
                <w:sz w:val="24"/>
                <w:szCs w:val="24"/>
              </w:rPr>
              <w:t>Estates Report</w:t>
            </w:r>
          </w:p>
          <w:p w14:paraId="0DA9F14F" w14:textId="77777777" w:rsidR="00472011" w:rsidRPr="000644D2" w:rsidRDefault="00472011" w:rsidP="007D7A4D">
            <w:pPr>
              <w:spacing w:before="40" w:after="40" w:line="240" w:lineRule="auto"/>
              <w:rPr>
                <w:rFonts w:ascii="Arial" w:hAnsi="Arial" w:cs="Arial"/>
                <w:sz w:val="24"/>
                <w:szCs w:val="24"/>
              </w:rPr>
            </w:pPr>
            <w:r>
              <w:rPr>
                <w:rFonts w:ascii="Arial" w:hAnsi="Arial" w:cs="Arial"/>
                <w:sz w:val="24"/>
                <w:szCs w:val="24"/>
              </w:rPr>
              <w:t xml:space="preserve">The estates report was received. </w:t>
            </w:r>
            <w:r w:rsidRPr="000644D2">
              <w:rPr>
                <w:rFonts w:ascii="Arial" w:hAnsi="Arial" w:cs="Arial"/>
                <w:sz w:val="24"/>
                <w:szCs w:val="24"/>
              </w:rPr>
              <w:t xml:space="preserve">Members </w:t>
            </w:r>
            <w:r>
              <w:rPr>
                <w:rFonts w:ascii="Arial" w:hAnsi="Arial" w:cs="Arial"/>
                <w:sz w:val="24"/>
                <w:szCs w:val="24"/>
              </w:rPr>
              <w:t xml:space="preserve">raised that the report would benefit from a </w:t>
            </w:r>
            <w:r w:rsidRPr="000644D2">
              <w:rPr>
                <w:rFonts w:ascii="Arial" w:hAnsi="Arial" w:cs="Arial"/>
                <w:sz w:val="24"/>
                <w:szCs w:val="24"/>
              </w:rPr>
              <w:t xml:space="preserve">RAG (red, amber, green) approach to show progress </w:t>
            </w:r>
            <w:r>
              <w:rPr>
                <w:rFonts w:ascii="Arial" w:hAnsi="Arial" w:cs="Arial"/>
                <w:sz w:val="24"/>
                <w:szCs w:val="24"/>
              </w:rPr>
              <w:t xml:space="preserve">in areas </w:t>
            </w:r>
            <w:r w:rsidRPr="000644D2">
              <w:rPr>
                <w:rFonts w:ascii="Arial" w:hAnsi="Arial" w:cs="Arial"/>
                <w:sz w:val="24"/>
                <w:szCs w:val="24"/>
              </w:rPr>
              <w:t>such as recruitment, risk mo</w:t>
            </w:r>
            <w:r>
              <w:rPr>
                <w:rFonts w:ascii="Arial" w:hAnsi="Arial" w:cs="Arial"/>
                <w:sz w:val="24"/>
                <w:szCs w:val="24"/>
              </w:rPr>
              <w:t xml:space="preserve">vement and statutory compliance, as </w:t>
            </w:r>
            <w:r w:rsidRPr="000644D2">
              <w:rPr>
                <w:rFonts w:ascii="Arial" w:hAnsi="Arial" w:cs="Arial"/>
                <w:sz w:val="24"/>
                <w:szCs w:val="24"/>
              </w:rPr>
              <w:t>it would be useful to know the position at a glance to enable focus on the issues of concern</w:t>
            </w:r>
            <w:r>
              <w:rPr>
                <w:rFonts w:ascii="Arial" w:hAnsi="Arial" w:cs="Arial"/>
                <w:sz w:val="24"/>
                <w:szCs w:val="24"/>
              </w:rPr>
              <w:t>. Members recognised the</w:t>
            </w:r>
            <w:r w:rsidRPr="000644D2">
              <w:rPr>
                <w:rFonts w:ascii="Arial" w:hAnsi="Arial" w:cs="Arial"/>
                <w:sz w:val="24"/>
                <w:szCs w:val="24"/>
              </w:rPr>
              <w:t xml:space="preserve"> resourcing issues and the impact of nationally set pay scales had on recruitment.  </w:t>
            </w:r>
            <w:r>
              <w:rPr>
                <w:rFonts w:ascii="Arial" w:hAnsi="Arial" w:cs="Arial"/>
                <w:sz w:val="24"/>
                <w:szCs w:val="24"/>
              </w:rPr>
              <w:t>Executive colleagues</w:t>
            </w:r>
            <w:r w:rsidRPr="000644D2">
              <w:rPr>
                <w:rFonts w:ascii="Arial" w:hAnsi="Arial" w:cs="Arial"/>
                <w:sz w:val="24"/>
                <w:szCs w:val="24"/>
              </w:rPr>
              <w:t xml:space="preserve"> advised that a workforce modernisation programme was underway as well as organisational development work to address sickness.</w:t>
            </w:r>
          </w:p>
          <w:p w14:paraId="4B9B1F44" w14:textId="77777777" w:rsidR="00472011" w:rsidRDefault="00472011" w:rsidP="007D7A4D">
            <w:pPr>
              <w:pStyle w:val="ListParagraph"/>
              <w:numPr>
                <w:ilvl w:val="0"/>
                <w:numId w:val="6"/>
              </w:numPr>
              <w:spacing w:before="40" w:after="40" w:line="240" w:lineRule="auto"/>
              <w:rPr>
                <w:rFonts w:ascii="Arial" w:hAnsi="Arial" w:cs="Arial"/>
                <w:b/>
                <w:sz w:val="24"/>
                <w:szCs w:val="24"/>
              </w:rPr>
            </w:pPr>
            <w:r>
              <w:rPr>
                <w:rFonts w:ascii="Arial" w:hAnsi="Arial" w:cs="Arial"/>
                <w:b/>
                <w:sz w:val="24"/>
                <w:szCs w:val="24"/>
              </w:rPr>
              <w:t>Quarter one – Recovery and Sustainability Plan</w:t>
            </w:r>
          </w:p>
          <w:p w14:paraId="190B5D0E" w14:textId="77777777" w:rsidR="00472011" w:rsidRPr="00DD6868" w:rsidRDefault="00472011" w:rsidP="007D7A4D">
            <w:pPr>
              <w:spacing w:before="40" w:after="40" w:line="240" w:lineRule="auto"/>
              <w:rPr>
                <w:rFonts w:ascii="Arial" w:hAnsi="Arial" w:cs="Arial"/>
                <w:sz w:val="24"/>
                <w:szCs w:val="24"/>
              </w:rPr>
            </w:pPr>
            <w:r w:rsidRPr="00DD6868">
              <w:rPr>
                <w:rFonts w:ascii="Arial" w:hAnsi="Arial" w:cs="Arial"/>
                <w:sz w:val="24"/>
                <w:szCs w:val="24"/>
              </w:rPr>
              <w:t xml:space="preserve">The quarter one recovery and sustainability plan was received and noted. </w:t>
            </w:r>
          </w:p>
          <w:p w14:paraId="63FDA465" w14:textId="77777777" w:rsidR="00472011" w:rsidRDefault="00472011" w:rsidP="007D7A4D">
            <w:pPr>
              <w:pStyle w:val="ListParagraph"/>
              <w:numPr>
                <w:ilvl w:val="0"/>
                <w:numId w:val="6"/>
              </w:numPr>
              <w:spacing w:before="40" w:after="40" w:line="240" w:lineRule="auto"/>
              <w:rPr>
                <w:rFonts w:ascii="Arial" w:hAnsi="Arial" w:cs="Arial"/>
                <w:b/>
                <w:sz w:val="24"/>
                <w:szCs w:val="24"/>
              </w:rPr>
            </w:pPr>
            <w:r>
              <w:rPr>
                <w:rFonts w:ascii="Arial" w:hAnsi="Arial" w:cs="Arial"/>
                <w:b/>
                <w:sz w:val="24"/>
                <w:szCs w:val="24"/>
              </w:rPr>
              <w:t xml:space="preserve">Endoscopy Performance </w:t>
            </w:r>
          </w:p>
          <w:p w14:paraId="1498AD61" w14:textId="77777777" w:rsidR="00472011" w:rsidRPr="009C5863" w:rsidRDefault="00472011" w:rsidP="007D7A4D">
            <w:pPr>
              <w:spacing w:before="40" w:after="40" w:line="240" w:lineRule="auto"/>
              <w:rPr>
                <w:rFonts w:ascii="Arial" w:hAnsi="Arial" w:cs="Arial"/>
                <w:sz w:val="24"/>
                <w:szCs w:val="24"/>
              </w:rPr>
            </w:pPr>
            <w:r>
              <w:rPr>
                <w:rFonts w:ascii="Arial" w:hAnsi="Arial" w:cs="Arial"/>
                <w:sz w:val="24"/>
                <w:szCs w:val="24"/>
              </w:rPr>
              <w:t xml:space="preserve">A report detailing endoscopy performance was received. </w:t>
            </w:r>
            <w:r w:rsidRPr="009C5863">
              <w:rPr>
                <w:rFonts w:ascii="Arial" w:hAnsi="Arial" w:cs="Arial"/>
                <w:sz w:val="24"/>
                <w:szCs w:val="24"/>
              </w:rPr>
              <w:t xml:space="preserve">Members noted the report and recognised the financial risk of the £1.5m claw back if zero </w:t>
            </w:r>
            <w:r>
              <w:rPr>
                <w:rFonts w:ascii="Arial" w:hAnsi="Arial" w:cs="Arial"/>
                <w:sz w:val="24"/>
                <w:szCs w:val="24"/>
              </w:rPr>
              <w:t xml:space="preserve">waits </w:t>
            </w:r>
            <w:r w:rsidRPr="009C5863">
              <w:rPr>
                <w:rFonts w:ascii="Arial" w:hAnsi="Arial" w:cs="Arial"/>
                <w:sz w:val="24"/>
                <w:szCs w:val="24"/>
              </w:rPr>
              <w:t>was not achieved. It was agreed to recei</w:t>
            </w:r>
            <w:r>
              <w:rPr>
                <w:rFonts w:ascii="Arial" w:hAnsi="Arial" w:cs="Arial"/>
                <w:sz w:val="24"/>
                <w:szCs w:val="24"/>
              </w:rPr>
              <w:t>ve a report on the response in October 2023 following</w:t>
            </w:r>
            <w:r w:rsidRPr="009C5863">
              <w:rPr>
                <w:rFonts w:ascii="Arial" w:hAnsi="Arial" w:cs="Arial"/>
                <w:sz w:val="24"/>
                <w:szCs w:val="24"/>
              </w:rPr>
              <w:t xml:space="preserve"> the NHS Executive report</w:t>
            </w:r>
            <w:r>
              <w:rPr>
                <w:rFonts w:ascii="Arial" w:hAnsi="Arial" w:cs="Arial"/>
                <w:sz w:val="24"/>
                <w:szCs w:val="24"/>
              </w:rPr>
              <w:t>.</w:t>
            </w:r>
          </w:p>
          <w:p w14:paraId="4040314A" w14:textId="77777777" w:rsidR="00472011" w:rsidRDefault="00472011" w:rsidP="007D7A4D">
            <w:pPr>
              <w:pStyle w:val="ListParagraph"/>
              <w:numPr>
                <w:ilvl w:val="0"/>
                <w:numId w:val="6"/>
              </w:numPr>
              <w:spacing w:before="40" w:after="40" w:line="240" w:lineRule="auto"/>
              <w:rPr>
                <w:rFonts w:ascii="Arial" w:hAnsi="Arial" w:cs="Arial"/>
                <w:b/>
                <w:sz w:val="24"/>
                <w:szCs w:val="24"/>
              </w:rPr>
            </w:pPr>
            <w:r>
              <w:rPr>
                <w:rFonts w:ascii="Arial" w:hAnsi="Arial" w:cs="Arial"/>
                <w:b/>
                <w:sz w:val="24"/>
                <w:szCs w:val="24"/>
              </w:rPr>
              <w:t>Revised trajectories and detailed improvement plans for planned care</w:t>
            </w:r>
          </w:p>
          <w:p w14:paraId="79AFAF8F" w14:textId="77777777" w:rsidR="00472011" w:rsidRPr="005301D3" w:rsidRDefault="00472011" w:rsidP="007D7A4D">
            <w:pPr>
              <w:spacing w:before="40" w:after="40" w:line="240" w:lineRule="auto"/>
              <w:rPr>
                <w:rFonts w:ascii="Arial" w:hAnsi="Arial" w:cs="Arial"/>
                <w:sz w:val="24"/>
                <w:szCs w:val="24"/>
              </w:rPr>
            </w:pPr>
            <w:r w:rsidRPr="005301D3">
              <w:rPr>
                <w:rFonts w:ascii="Arial" w:hAnsi="Arial" w:cs="Arial"/>
                <w:sz w:val="24"/>
                <w:szCs w:val="24"/>
              </w:rPr>
              <w:t>The revised trajectories and detailed improvement plans for planned care were received and noted.</w:t>
            </w:r>
          </w:p>
          <w:p w14:paraId="63EEEC52" w14:textId="77777777" w:rsidR="00472011" w:rsidRDefault="00472011" w:rsidP="007D7A4D">
            <w:pPr>
              <w:pStyle w:val="ListParagraph"/>
              <w:numPr>
                <w:ilvl w:val="0"/>
                <w:numId w:val="6"/>
              </w:numPr>
              <w:spacing w:before="40" w:after="40" w:line="240" w:lineRule="auto"/>
              <w:rPr>
                <w:rFonts w:ascii="Arial" w:hAnsi="Arial" w:cs="Arial"/>
                <w:b/>
                <w:sz w:val="24"/>
                <w:szCs w:val="24"/>
              </w:rPr>
            </w:pPr>
            <w:r>
              <w:rPr>
                <w:rFonts w:ascii="Arial" w:hAnsi="Arial" w:cs="Arial"/>
                <w:b/>
                <w:sz w:val="24"/>
                <w:szCs w:val="24"/>
              </w:rPr>
              <w:t xml:space="preserve">Theatre Performance </w:t>
            </w:r>
          </w:p>
          <w:p w14:paraId="5FECEADE" w14:textId="77777777" w:rsidR="00472011" w:rsidRDefault="00472011" w:rsidP="007D7A4D">
            <w:pPr>
              <w:spacing w:before="40" w:after="40" w:line="240" w:lineRule="auto"/>
              <w:rPr>
                <w:rFonts w:ascii="Arial" w:hAnsi="Arial" w:cs="Arial"/>
                <w:b/>
                <w:sz w:val="24"/>
                <w:szCs w:val="24"/>
              </w:rPr>
            </w:pPr>
            <w:r w:rsidRPr="005301D3">
              <w:rPr>
                <w:rFonts w:ascii="Arial" w:hAnsi="Arial" w:cs="Arial"/>
                <w:sz w:val="24"/>
                <w:szCs w:val="24"/>
              </w:rPr>
              <w:t xml:space="preserve">A report outlining theatre performance was received. Executive colleagues advised that the vulnerabilities around anaesthetics was being managed through additional sessions. A better balance was needed between scheduled and unscheduled surgery as more patients were now presenting for unscheduled procedures as their symptoms had become worse and now required urgent attention. </w:t>
            </w:r>
          </w:p>
          <w:p w14:paraId="1EFB21C3" w14:textId="77777777" w:rsidR="00472011" w:rsidRPr="005301D3" w:rsidRDefault="00472011" w:rsidP="007D7A4D">
            <w:pPr>
              <w:pStyle w:val="ListParagraph"/>
              <w:numPr>
                <w:ilvl w:val="0"/>
                <w:numId w:val="6"/>
              </w:numPr>
              <w:spacing w:before="40" w:after="40" w:line="240" w:lineRule="auto"/>
              <w:rPr>
                <w:rFonts w:ascii="Arial" w:hAnsi="Arial" w:cs="Arial"/>
                <w:b/>
                <w:sz w:val="24"/>
                <w:szCs w:val="24"/>
              </w:rPr>
            </w:pPr>
            <w:r w:rsidRPr="005301D3">
              <w:rPr>
                <w:rFonts w:ascii="Arial" w:hAnsi="Arial" w:cs="Arial"/>
                <w:b/>
                <w:sz w:val="24"/>
                <w:szCs w:val="24"/>
              </w:rPr>
              <w:t xml:space="preserve">Month Four Financial Monitoring Return </w:t>
            </w:r>
          </w:p>
          <w:p w14:paraId="234B0AE3" w14:textId="77777777" w:rsidR="00472011" w:rsidRPr="002B7959" w:rsidRDefault="00472011" w:rsidP="007D7A4D">
            <w:pPr>
              <w:spacing w:before="40" w:after="40" w:line="240" w:lineRule="auto"/>
              <w:rPr>
                <w:rFonts w:ascii="Arial" w:hAnsi="Arial" w:cs="Arial"/>
                <w:sz w:val="24"/>
                <w:szCs w:val="24"/>
              </w:rPr>
            </w:pPr>
            <w:r>
              <w:rPr>
                <w:rFonts w:ascii="Arial" w:hAnsi="Arial" w:cs="Arial"/>
                <w:sz w:val="24"/>
                <w:szCs w:val="24"/>
              </w:rPr>
              <w:t>T</w:t>
            </w:r>
            <w:r w:rsidRPr="00086234">
              <w:rPr>
                <w:rFonts w:ascii="Arial" w:hAnsi="Arial" w:cs="Arial"/>
                <w:sz w:val="24"/>
                <w:szCs w:val="24"/>
              </w:rPr>
              <w:t>he month</w:t>
            </w:r>
            <w:r>
              <w:rPr>
                <w:rFonts w:ascii="Arial" w:hAnsi="Arial" w:cs="Arial"/>
                <w:sz w:val="24"/>
                <w:szCs w:val="24"/>
              </w:rPr>
              <w:t xml:space="preserve"> four financial monitoring return was noted. </w:t>
            </w:r>
          </w:p>
        </w:tc>
      </w:tr>
      <w:tr w:rsidR="00472011" w:rsidRPr="004906DE" w14:paraId="6C3A6D05" w14:textId="77777777" w:rsidTr="007D7A4D">
        <w:trPr>
          <w:trHeight w:val="425"/>
          <w:jc w:val="center"/>
        </w:trPr>
        <w:tc>
          <w:tcPr>
            <w:tcW w:w="10060"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7D8ED97C" w14:textId="77777777" w:rsidR="00472011" w:rsidRPr="004906DE" w:rsidRDefault="00472011" w:rsidP="007D7A4D">
            <w:pPr>
              <w:spacing w:before="40" w:after="40" w:line="240" w:lineRule="auto"/>
              <w:jc w:val="center"/>
              <w:rPr>
                <w:rFonts w:ascii="Arial" w:hAnsi="Arial" w:cs="Arial"/>
                <w:b/>
                <w:sz w:val="24"/>
                <w:szCs w:val="24"/>
              </w:rPr>
            </w:pPr>
            <w:r w:rsidRPr="004906DE">
              <w:rPr>
                <w:rFonts w:ascii="Arial" w:hAnsi="Arial" w:cs="Arial"/>
                <w:b/>
                <w:color w:val="FFFFFF" w:themeColor="background1"/>
                <w:sz w:val="24"/>
                <w:szCs w:val="24"/>
              </w:rPr>
              <w:t xml:space="preserve">Decisions Made for </w:t>
            </w:r>
            <w:r>
              <w:rPr>
                <w:rFonts w:ascii="Arial" w:hAnsi="Arial" w:cs="Arial"/>
                <w:b/>
                <w:color w:val="FFFFFF" w:themeColor="background1"/>
                <w:sz w:val="24"/>
                <w:szCs w:val="24"/>
              </w:rPr>
              <w:t>Approval</w:t>
            </w:r>
            <w:r w:rsidRPr="004906DE">
              <w:rPr>
                <w:rFonts w:ascii="Arial" w:hAnsi="Arial" w:cs="Arial"/>
                <w:b/>
                <w:color w:val="FFFFFF" w:themeColor="background1"/>
                <w:sz w:val="24"/>
                <w:szCs w:val="24"/>
              </w:rPr>
              <w:t xml:space="preserve"> by the Board</w:t>
            </w:r>
          </w:p>
        </w:tc>
      </w:tr>
      <w:tr w:rsidR="00472011" w:rsidRPr="004906DE" w14:paraId="66108727" w14:textId="77777777" w:rsidTr="007D7A4D">
        <w:trPr>
          <w:trHeight w:val="425"/>
          <w:jc w:val="center"/>
        </w:trPr>
        <w:tc>
          <w:tcPr>
            <w:tcW w:w="10060"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18754624" w14:textId="77777777" w:rsidR="00472011" w:rsidRPr="004906DE" w:rsidRDefault="00472011" w:rsidP="007D7A4D">
            <w:pPr>
              <w:spacing w:before="40" w:after="40" w:line="240" w:lineRule="auto"/>
              <w:rPr>
                <w:rFonts w:ascii="Arial" w:hAnsi="Arial" w:cs="Arial"/>
                <w:sz w:val="24"/>
                <w:szCs w:val="24"/>
              </w:rPr>
            </w:pPr>
            <w:r>
              <w:rPr>
                <w:rFonts w:ascii="Arial" w:hAnsi="Arial" w:cs="Arial"/>
                <w:sz w:val="24"/>
                <w:szCs w:val="24"/>
              </w:rPr>
              <w:t xml:space="preserve">There were no decisions made for approval by the board. </w:t>
            </w:r>
          </w:p>
        </w:tc>
      </w:tr>
      <w:tr w:rsidR="00472011" w:rsidRPr="004906DE" w14:paraId="484A577E" w14:textId="77777777" w:rsidTr="007D7A4D">
        <w:trPr>
          <w:trHeight w:val="425"/>
          <w:jc w:val="center"/>
        </w:trPr>
        <w:tc>
          <w:tcPr>
            <w:tcW w:w="10060"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231DC63A" w14:textId="77777777" w:rsidR="00472011" w:rsidRPr="004906DE" w:rsidRDefault="00472011" w:rsidP="007D7A4D">
            <w:pPr>
              <w:spacing w:before="40" w:after="40" w:line="240" w:lineRule="auto"/>
              <w:jc w:val="center"/>
              <w:rPr>
                <w:rFonts w:ascii="Arial" w:hAnsi="Arial" w:cs="Arial"/>
                <w:b/>
                <w:sz w:val="24"/>
                <w:szCs w:val="24"/>
              </w:rPr>
            </w:pPr>
            <w:r w:rsidRPr="004906DE">
              <w:rPr>
                <w:rFonts w:ascii="Arial" w:hAnsi="Arial" w:cs="Arial"/>
                <w:b/>
                <w:color w:val="FFFFFF" w:themeColor="background1"/>
                <w:sz w:val="24"/>
                <w:szCs w:val="24"/>
              </w:rPr>
              <w:t>Updates Received from Sub-Groups</w:t>
            </w:r>
          </w:p>
        </w:tc>
      </w:tr>
      <w:tr w:rsidR="00472011" w:rsidRPr="004906DE" w14:paraId="37BC0595" w14:textId="77777777" w:rsidTr="007D7A4D">
        <w:trPr>
          <w:trHeight w:val="425"/>
          <w:jc w:val="center"/>
        </w:trPr>
        <w:tc>
          <w:tcPr>
            <w:tcW w:w="10060" w:type="dxa"/>
            <w:gridSpan w:val="2"/>
            <w:tcBorders>
              <w:top w:val="single" w:sz="4" w:space="0" w:color="auto"/>
              <w:left w:val="single" w:sz="4" w:space="0" w:color="auto"/>
              <w:bottom w:val="single" w:sz="4" w:space="0" w:color="auto"/>
              <w:right w:val="single" w:sz="4" w:space="0" w:color="auto"/>
            </w:tcBorders>
            <w:shd w:val="clear" w:color="auto" w:fill="auto"/>
          </w:tcPr>
          <w:p w14:paraId="670B4DFE" w14:textId="77777777" w:rsidR="00472011" w:rsidRPr="001A751D" w:rsidRDefault="00472011" w:rsidP="007D7A4D">
            <w:pPr>
              <w:spacing w:before="40" w:after="40" w:line="240" w:lineRule="auto"/>
              <w:rPr>
                <w:rFonts w:ascii="Arial" w:hAnsi="Arial" w:cs="Arial"/>
                <w:sz w:val="24"/>
                <w:szCs w:val="24"/>
              </w:rPr>
            </w:pPr>
            <w:r>
              <w:rPr>
                <w:rFonts w:ascii="Arial" w:hAnsi="Arial" w:cs="Arial"/>
                <w:sz w:val="24"/>
                <w:szCs w:val="24"/>
              </w:rPr>
              <w:t xml:space="preserve">There were no updates from sub-groups received. </w:t>
            </w:r>
          </w:p>
        </w:tc>
      </w:tr>
      <w:tr w:rsidR="00472011" w:rsidRPr="004906DE" w14:paraId="792F8D58" w14:textId="77777777" w:rsidTr="007D7A4D">
        <w:trPr>
          <w:trHeight w:val="425"/>
          <w:jc w:val="center"/>
        </w:trPr>
        <w:tc>
          <w:tcPr>
            <w:tcW w:w="10060"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432EE5B8" w14:textId="77777777" w:rsidR="00472011" w:rsidRPr="004906DE" w:rsidRDefault="00472011" w:rsidP="007D7A4D">
            <w:pPr>
              <w:spacing w:before="40" w:after="40" w:line="240" w:lineRule="auto"/>
              <w:jc w:val="center"/>
              <w:rPr>
                <w:rFonts w:ascii="Arial" w:hAnsi="Arial" w:cs="Arial"/>
                <w:b/>
                <w:sz w:val="24"/>
                <w:szCs w:val="24"/>
              </w:rPr>
            </w:pPr>
            <w:r w:rsidRPr="004906DE">
              <w:rPr>
                <w:rFonts w:ascii="Arial" w:hAnsi="Arial" w:cs="Arial"/>
                <w:b/>
                <w:color w:val="FFFFFF" w:themeColor="background1"/>
                <w:sz w:val="24"/>
                <w:szCs w:val="24"/>
              </w:rPr>
              <w:t>Matters Referred to Other Committees</w:t>
            </w:r>
          </w:p>
        </w:tc>
      </w:tr>
      <w:tr w:rsidR="00472011" w:rsidRPr="004906DE" w14:paraId="4C3C621C" w14:textId="77777777" w:rsidTr="007D7A4D">
        <w:trPr>
          <w:trHeight w:val="408"/>
          <w:jc w:val="center"/>
        </w:trPr>
        <w:tc>
          <w:tcPr>
            <w:tcW w:w="10060"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304E7071" w14:textId="77777777" w:rsidR="00472011" w:rsidRPr="004906DE" w:rsidRDefault="00472011" w:rsidP="007D7A4D">
            <w:pPr>
              <w:spacing w:before="40" w:after="40" w:line="240" w:lineRule="auto"/>
              <w:rPr>
                <w:rFonts w:ascii="Arial" w:hAnsi="Arial" w:cs="Arial"/>
                <w:sz w:val="24"/>
                <w:szCs w:val="24"/>
              </w:rPr>
            </w:pPr>
            <w:r>
              <w:rPr>
                <w:rFonts w:ascii="Arial" w:hAnsi="Arial" w:cs="Arial"/>
                <w:sz w:val="24"/>
                <w:szCs w:val="24"/>
              </w:rPr>
              <w:t xml:space="preserve">There were no matters referred to other committees. </w:t>
            </w:r>
          </w:p>
        </w:tc>
      </w:tr>
      <w:tr w:rsidR="00472011" w:rsidRPr="00BD4D7B" w14:paraId="7B1A7A69" w14:textId="77777777" w:rsidTr="007D7A4D">
        <w:trPr>
          <w:trHeight w:val="299"/>
          <w:jc w:val="center"/>
        </w:trPr>
        <w:tc>
          <w:tcPr>
            <w:tcW w:w="4112" w:type="dxa"/>
            <w:tcBorders>
              <w:top w:val="single" w:sz="4" w:space="0" w:color="auto"/>
              <w:left w:val="single" w:sz="4" w:space="0" w:color="auto"/>
              <w:bottom w:val="single" w:sz="4" w:space="0" w:color="auto"/>
              <w:right w:val="single" w:sz="4" w:space="0" w:color="auto"/>
            </w:tcBorders>
            <w:shd w:val="clear" w:color="auto" w:fill="FFFFFF" w:themeFill="background1"/>
          </w:tcPr>
          <w:p w14:paraId="438CBBD1" w14:textId="77777777" w:rsidR="00472011" w:rsidRPr="00BD4D7B" w:rsidRDefault="00472011" w:rsidP="007D7A4D">
            <w:pPr>
              <w:rPr>
                <w:rFonts w:ascii="Arial" w:hAnsi="Arial" w:cs="Arial"/>
                <w:b/>
                <w:sz w:val="24"/>
                <w:szCs w:val="24"/>
              </w:rPr>
            </w:pPr>
            <w:r w:rsidRPr="00BD4D7B">
              <w:rPr>
                <w:rFonts w:ascii="Arial" w:hAnsi="Arial" w:cs="Arial"/>
                <w:b/>
                <w:sz w:val="24"/>
                <w:szCs w:val="24"/>
              </w:rPr>
              <w:t>Date of next meeting</w:t>
            </w:r>
          </w:p>
        </w:tc>
        <w:sdt>
          <w:sdtPr>
            <w:rPr>
              <w:rFonts w:ascii="Arial" w:hAnsi="Arial" w:cs="Arial"/>
              <w:sz w:val="24"/>
              <w:szCs w:val="24"/>
            </w:rPr>
            <w:id w:val="215249475"/>
            <w:date w:fullDate="2023-09-26T00:00:00Z">
              <w:dateFormat w:val="dd MMMM yyyy"/>
              <w:lid w:val="en-GB"/>
              <w:storeMappedDataAs w:val="dateTime"/>
              <w:calendar w:val="gregorian"/>
            </w:date>
          </w:sdtPr>
          <w:sdtContent>
            <w:tc>
              <w:tcPr>
                <w:tcW w:w="5948" w:type="dxa"/>
                <w:tcBorders>
                  <w:top w:val="single" w:sz="4" w:space="0" w:color="auto"/>
                  <w:left w:val="single" w:sz="4" w:space="0" w:color="auto"/>
                  <w:bottom w:val="single" w:sz="4" w:space="0" w:color="auto"/>
                  <w:right w:val="single" w:sz="4" w:space="0" w:color="auto"/>
                </w:tcBorders>
                <w:shd w:val="clear" w:color="auto" w:fill="FFFFFF" w:themeFill="background1"/>
              </w:tcPr>
              <w:p w14:paraId="090E0D22" w14:textId="77777777" w:rsidR="00472011" w:rsidRPr="00BD4D7B" w:rsidRDefault="00472011" w:rsidP="007D7A4D">
                <w:pPr>
                  <w:rPr>
                    <w:rFonts w:ascii="Arial" w:hAnsi="Arial" w:cs="Arial"/>
                    <w:b/>
                    <w:sz w:val="24"/>
                    <w:szCs w:val="24"/>
                  </w:rPr>
                </w:pPr>
                <w:r>
                  <w:rPr>
                    <w:rFonts w:ascii="Arial" w:hAnsi="Arial" w:cs="Arial"/>
                    <w:sz w:val="24"/>
                    <w:szCs w:val="24"/>
                  </w:rPr>
                  <w:t>26 September 2023</w:t>
                </w:r>
              </w:p>
            </w:tc>
          </w:sdtContent>
        </w:sdt>
      </w:tr>
    </w:tbl>
    <w:p w14:paraId="41D6FCAA" w14:textId="77777777" w:rsidR="00472011" w:rsidRPr="009A2E6F" w:rsidRDefault="00472011" w:rsidP="00472011">
      <w:pPr>
        <w:rPr>
          <w:rFonts w:ascii="Times New Roman" w:hAnsi="Times New Roman" w:cs="Times New Roman"/>
          <w:sz w:val="24"/>
          <w:szCs w:val="24"/>
        </w:rPr>
      </w:pPr>
    </w:p>
    <w:p w14:paraId="6F28BE5D" w14:textId="4E749B4F" w:rsidR="00472011" w:rsidRPr="009A2E6F" w:rsidRDefault="00472011" w:rsidP="009A2E6F">
      <w:pPr>
        <w:rPr>
          <w:rFonts w:ascii="Times New Roman" w:hAnsi="Times New Roman" w:cs="Times New Roman"/>
          <w:sz w:val="24"/>
          <w:szCs w:val="24"/>
        </w:rPr>
      </w:pPr>
    </w:p>
    <w:sectPr w:rsidR="00472011" w:rsidRPr="009A2E6F" w:rsidSect="00A34AD6">
      <w:footerReference w:type="default" r:id="rId12"/>
      <w:pgSz w:w="11906" w:h="16838"/>
      <w:pgMar w:top="454" w:right="1440" w:bottom="454"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9BA55E8" w14:textId="77777777" w:rsidR="00BB6351" w:rsidRDefault="00BB6351" w:rsidP="00EB2193">
      <w:pPr>
        <w:spacing w:after="0" w:line="240" w:lineRule="auto"/>
      </w:pPr>
      <w:r>
        <w:separator/>
      </w:r>
    </w:p>
  </w:endnote>
  <w:endnote w:type="continuationSeparator" w:id="0">
    <w:p w14:paraId="0D04CCBF" w14:textId="77777777" w:rsidR="00BB6351" w:rsidRDefault="00BB6351" w:rsidP="00EB21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Bold">
    <w:altName w:val="Arial"/>
    <w:panose1 w:val="020B0704020202020204"/>
    <w:charset w:val="00"/>
    <w:family w:val="roman"/>
    <w:pitch w:val="default"/>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00"/>
    <w:family w:val="roman"/>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05261941"/>
      <w:docPartObj>
        <w:docPartGallery w:val="Page Numbers (Bottom of Page)"/>
        <w:docPartUnique/>
      </w:docPartObj>
    </w:sdtPr>
    <w:sdtEndPr>
      <w:rPr>
        <w:color w:val="7F7F7F" w:themeColor="background1" w:themeShade="7F"/>
        <w:spacing w:val="60"/>
      </w:rPr>
    </w:sdtEndPr>
    <w:sdtContent>
      <w:p w14:paraId="6968B9DE" w14:textId="53A0314B" w:rsidR="00F47BF7" w:rsidRDefault="00F47BF7">
        <w:pPr>
          <w:pStyle w:val="Footer"/>
          <w:pBdr>
            <w:top w:val="single" w:sz="4" w:space="1" w:color="D9D9D9" w:themeColor="background1" w:themeShade="D9"/>
          </w:pBdr>
          <w:jc w:val="right"/>
        </w:pPr>
        <w:r>
          <w:fldChar w:fldCharType="begin"/>
        </w:r>
        <w:r>
          <w:instrText xml:space="preserve"> PAGE   \* MERGEFORMAT </w:instrText>
        </w:r>
        <w:r>
          <w:fldChar w:fldCharType="separate"/>
        </w:r>
        <w:r w:rsidR="00472011">
          <w:rPr>
            <w:noProof/>
          </w:rPr>
          <w:t>1</w:t>
        </w:r>
        <w:r>
          <w:rPr>
            <w:noProof/>
          </w:rPr>
          <w:fldChar w:fldCharType="end"/>
        </w:r>
        <w:r>
          <w:t xml:space="preserve"> | </w:t>
        </w:r>
        <w:r>
          <w:rPr>
            <w:color w:val="7F7F7F" w:themeColor="background1" w:themeShade="7F"/>
            <w:spacing w:val="60"/>
          </w:rPr>
          <w:t>Page</w:t>
        </w:r>
      </w:p>
    </w:sdtContent>
  </w:sdt>
  <w:p w14:paraId="71AF5F40" w14:textId="62DA6074" w:rsidR="00F47BF7" w:rsidRPr="00550D9A" w:rsidRDefault="00F47BF7">
    <w:pPr>
      <w:rPr>
        <w:rFonts w:ascii="Arial" w:hAnsi="Arial" w:cs="Arial"/>
        <w:sz w:val="24"/>
        <w:szCs w:val="24"/>
      </w:rPr>
    </w:pPr>
    <w:r>
      <w:rPr>
        <w:rFonts w:ascii="Arial" w:hAnsi="Arial" w:cs="Arial"/>
        <w:sz w:val="24"/>
        <w:szCs w:val="24"/>
      </w:rPr>
      <w:t>Health Board – Thursday,</w:t>
    </w:r>
    <w:r w:rsidR="008605D2">
      <w:rPr>
        <w:rFonts w:ascii="Arial" w:hAnsi="Arial" w:cs="Arial"/>
        <w:sz w:val="24"/>
        <w:szCs w:val="24"/>
      </w:rPr>
      <w:t xml:space="preserve"> </w:t>
    </w:r>
    <w:r w:rsidR="0015366F">
      <w:rPr>
        <w:rFonts w:ascii="Arial" w:hAnsi="Arial" w:cs="Arial"/>
        <w:sz w:val="24"/>
        <w:szCs w:val="24"/>
      </w:rPr>
      <w:t>28</w:t>
    </w:r>
    <w:r w:rsidR="0015366F" w:rsidRPr="0015366F">
      <w:rPr>
        <w:rFonts w:ascii="Arial" w:hAnsi="Arial" w:cs="Arial"/>
        <w:sz w:val="24"/>
        <w:szCs w:val="24"/>
        <w:vertAlign w:val="superscript"/>
      </w:rPr>
      <w:t>th</w:t>
    </w:r>
    <w:r w:rsidR="0015366F">
      <w:rPr>
        <w:rFonts w:ascii="Arial" w:hAnsi="Arial" w:cs="Arial"/>
        <w:sz w:val="24"/>
        <w:szCs w:val="24"/>
      </w:rPr>
      <w:t xml:space="preserve"> September 2023</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6FF007F" w14:textId="77777777" w:rsidR="00BB6351" w:rsidRDefault="00BB6351" w:rsidP="00EB2193">
      <w:pPr>
        <w:spacing w:after="0" w:line="240" w:lineRule="auto"/>
      </w:pPr>
      <w:r>
        <w:separator/>
      </w:r>
    </w:p>
  </w:footnote>
  <w:footnote w:type="continuationSeparator" w:id="0">
    <w:p w14:paraId="434CDB04" w14:textId="77777777" w:rsidR="00BB6351" w:rsidRDefault="00BB6351" w:rsidP="00EB219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A343E"/>
    <w:multiLevelType w:val="hybridMultilevel"/>
    <w:tmpl w:val="FA66C2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2CF0E5C"/>
    <w:multiLevelType w:val="hybridMultilevel"/>
    <w:tmpl w:val="234C5B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3070BFE"/>
    <w:multiLevelType w:val="hybridMultilevel"/>
    <w:tmpl w:val="A3DA9534"/>
    <w:lvl w:ilvl="0" w:tplc="568A57E0">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1D97D2F"/>
    <w:multiLevelType w:val="multilevel"/>
    <w:tmpl w:val="83F6E3B8"/>
    <w:styleLink w:val="List31"/>
    <w:lvl w:ilvl="0">
      <w:numFmt w:val="bullet"/>
      <w:lvlText w:val="-"/>
      <w:lvlJc w:val="left"/>
      <w:rPr>
        <w:rFonts w:ascii="Arial Bold" w:eastAsia="Arial Bold" w:hAnsi="Arial Bold" w:cs="Arial Bold"/>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4" w15:restartNumberingAfterBreak="0">
    <w:nsid w:val="41273EEB"/>
    <w:multiLevelType w:val="hybridMultilevel"/>
    <w:tmpl w:val="1DCA510C"/>
    <w:lvl w:ilvl="0" w:tplc="75E8D3B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34B0264"/>
    <w:multiLevelType w:val="hybridMultilevel"/>
    <w:tmpl w:val="11A2B6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7F77432B"/>
    <w:multiLevelType w:val="hybridMultilevel"/>
    <w:tmpl w:val="4A0AF424"/>
    <w:lvl w:ilvl="0" w:tplc="4198CA70">
      <w:numFmt w:val="bullet"/>
      <w:lvlText w:val="-"/>
      <w:lvlJc w:val="left"/>
      <w:pPr>
        <w:ind w:left="765" w:hanging="360"/>
      </w:pPr>
      <w:rPr>
        <w:rFonts w:ascii="Arial" w:eastAsia="Times New Roman" w:hAnsi="Arial" w:cs="Arial" w:hint="default"/>
      </w:rPr>
    </w:lvl>
    <w:lvl w:ilvl="1" w:tplc="08090001">
      <w:start w:val="1"/>
      <w:numFmt w:val="bullet"/>
      <w:lvlText w:val=""/>
      <w:lvlJc w:val="left"/>
      <w:pPr>
        <w:ind w:left="1485" w:hanging="360"/>
      </w:pPr>
      <w:rPr>
        <w:rFonts w:ascii="Symbol" w:hAnsi="Symbol" w:hint="default"/>
      </w:rPr>
    </w:lvl>
    <w:lvl w:ilvl="2" w:tplc="08090005">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num w:numId="1">
    <w:abstractNumId w:val="3"/>
  </w:num>
  <w:num w:numId="2">
    <w:abstractNumId w:val="2"/>
  </w:num>
  <w:num w:numId="3">
    <w:abstractNumId w:val="4"/>
  </w:num>
  <w:num w:numId="4">
    <w:abstractNumId w:val="0"/>
  </w:num>
  <w:num w:numId="5">
    <w:abstractNumId w:val="1"/>
  </w:num>
  <w:num w:numId="6">
    <w:abstractNumId w:val="5"/>
  </w:num>
  <w:num w:numId="7">
    <w:abstractNumId w:val="6"/>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proofState w:spelling="clean" w:grammar="clean"/>
  <w:defaultTabStop w:val="720"/>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10EE"/>
    <w:rsid w:val="0000043E"/>
    <w:rsid w:val="00006C16"/>
    <w:rsid w:val="00006D67"/>
    <w:rsid w:val="000070BA"/>
    <w:rsid w:val="0000758B"/>
    <w:rsid w:val="00007F41"/>
    <w:rsid w:val="00010DAD"/>
    <w:rsid w:val="00014EF5"/>
    <w:rsid w:val="000174C1"/>
    <w:rsid w:val="00021B57"/>
    <w:rsid w:val="00022EAB"/>
    <w:rsid w:val="000341D4"/>
    <w:rsid w:val="00036EB9"/>
    <w:rsid w:val="0003786E"/>
    <w:rsid w:val="000401AE"/>
    <w:rsid w:val="0004249E"/>
    <w:rsid w:val="0004341B"/>
    <w:rsid w:val="0005080D"/>
    <w:rsid w:val="00054E0D"/>
    <w:rsid w:val="000560EE"/>
    <w:rsid w:val="00056A14"/>
    <w:rsid w:val="00063DB6"/>
    <w:rsid w:val="000645EB"/>
    <w:rsid w:val="00065471"/>
    <w:rsid w:val="00065B7F"/>
    <w:rsid w:val="000663DC"/>
    <w:rsid w:val="00072BE8"/>
    <w:rsid w:val="00073363"/>
    <w:rsid w:val="000745B0"/>
    <w:rsid w:val="00074BE1"/>
    <w:rsid w:val="0007579E"/>
    <w:rsid w:val="00082213"/>
    <w:rsid w:val="00084CCA"/>
    <w:rsid w:val="00085E9B"/>
    <w:rsid w:val="00087711"/>
    <w:rsid w:val="00095F76"/>
    <w:rsid w:val="000966A5"/>
    <w:rsid w:val="00097C1E"/>
    <w:rsid w:val="00097D84"/>
    <w:rsid w:val="000A04AF"/>
    <w:rsid w:val="000A1C9E"/>
    <w:rsid w:val="000A5F5F"/>
    <w:rsid w:val="000A601E"/>
    <w:rsid w:val="000A70C2"/>
    <w:rsid w:val="000B1FD9"/>
    <w:rsid w:val="000B4180"/>
    <w:rsid w:val="000B6217"/>
    <w:rsid w:val="000C254C"/>
    <w:rsid w:val="000C285D"/>
    <w:rsid w:val="000C35C0"/>
    <w:rsid w:val="000C3E88"/>
    <w:rsid w:val="000C6266"/>
    <w:rsid w:val="000C7246"/>
    <w:rsid w:val="000E3AF9"/>
    <w:rsid w:val="000E4E22"/>
    <w:rsid w:val="001004F6"/>
    <w:rsid w:val="00102742"/>
    <w:rsid w:val="00103CFE"/>
    <w:rsid w:val="001122C8"/>
    <w:rsid w:val="00116733"/>
    <w:rsid w:val="00117D12"/>
    <w:rsid w:val="001211F1"/>
    <w:rsid w:val="00126F5E"/>
    <w:rsid w:val="00127233"/>
    <w:rsid w:val="00135873"/>
    <w:rsid w:val="00136144"/>
    <w:rsid w:val="001500A2"/>
    <w:rsid w:val="00153316"/>
    <w:rsid w:val="0015366F"/>
    <w:rsid w:val="0015450C"/>
    <w:rsid w:val="001547C7"/>
    <w:rsid w:val="00156CCF"/>
    <w:rsid w:val="0016184E"/>
    <w:rsid w:val="001627CD"/>
    <w:rsid w:val="00163AF7"/>
    <w:rsid w:val="00163CF7"/>
    <w:rsid w:val="00165602"/>
    <w:rsid w:val="001678ED"/>
    <w:rsid w:val="00174991"/>
    <w:rsid w:val="001768A2"/>
    <w:rsid w:val="0017728C"/>
    <w:rsid w:val="001834ED"/>
    <w:rsid w:val="00183E45"/>
    <w:rsid w:val="00184451"/>
    <w:rsid w:val="0019281B"/>
    <w:rsid w:val="001973FB"/>
    <w:rsid w:val="00197C91"/>
    <w:rsid w:val="001A256B"/>
    <w:rsid w:val="001A42CE"/>
    <w:rsid w:val="001A4C98"/>
    <w:rsid w:val="001A751D"/>
    <w:rsid w:val="001B3BCD"/>
    <w:rsid w:val="001B5542"/>
    <w:rsid w:val="001B5F15"/>
    <w:rsid w:val="001B5F45"/>
    <w:rsid w:val="001B6C9D"/>
    <w:rsid w:val="001C20B9"/>
    <w:rsid w:val="001C24BA"/>
    <w:rsid w:val="001C2992"/>
    <w:rsid w:val="001C2A4E"/>
    <w:rsid w:val="001C2C30"/>
    <w:rsid w:val="001C3AE3"/>
    <w:rsid w:val="001C7AAC"/>
    <w:rsid w:val="001D5BE1"/>
    <w:rsid w:val="001D7049"/>
    <w:rsid w:val="001E050D"/>
    <w:rsid w:val="001E23BA"/>
    <w:rsid w:val="001E4DF4"/>
    <w:rsid w:val="001E5AEF"/>
    <w:rsid w:val="001E741B"/>
    <w:rsid w:val="001E78E1"/>
    <w:rsid w:val="001F0678"/>
    <w:rsid w:val="001F30C6"/>
    <w:rsid w:val="001F3729"/>
    <w:rsid w:val="001F3796"/>
    <w:rsid w:val="001F446D"/>
    <w:rsid w:val="001F46D1"/>
    <w:rsid w:val="001F6A6A"/>
    <w:rsid w:val="002002F8"/>
    <w:rsid w:val="00205ADF"/>
    <w:rsid w:val="00207F4F"/>
    <w:rsid w:val="00210C07"/>
    <w:rsid w:val="0021223D"/>
    <w:rsid w:val="00214F23"/>
    <w:rsid w:val="00214F71"/>
    <w:rsid w:val="002177FF"/>
    <w:rsid w:val="00221C11"/>
    <w:rsid w:val="00226B28"/>
    <w:rsid w:val="00227302"/>
    <w:rsid w:val="002300E1"/>
    <w:rsid w:val="002312F5"/>
    <w:rsid w:val="00231C87"/>
    <w:rsid w:val="002331B5"/>
    <w:rsid w:val="002347EC"/>
    <w:rsid w:val="0024071C"/>
    <w:rsid w:val="00242BE4"/>
    <w:rsid w:val="002510C8"/>
    <w:rsid w:val="00251B40"/>
    <w:rsid w:val="00253FB8"/>
    <w:rsid w:val="00255366"/>
    <w:rsid w:val="00257E5B"/>
    <w:rsid w:val="00260B08"/>
    <w:rsid w:val="00261A55"/>
    <w:rsid w:val="00266937"/>
    <w:rsid w:val="00267F71"/>
    <w:rsid w:val="00271FD2"/>
    <w:rsid w:val="00273C9E"/>
    <w:rsid w:val="0027484A"/>
    <w:rsid w:val="0028161B"/>
    <w:rsid w:val="00283E3D"/>
    <w:rsid w:val="00285DC1"/>
    <w:rsid w:val="002866C4"/>
    <w:rsid w:val="00291F88"/>
    <w:rsid w:val="002922BF"/>
    <w:rsid w:val="0029659B"/>
    <w:rsid w:val="002A1428"/>
    <w:rsid w:val="002A3FD8"/>
    <w:rsid w:val="002A5049"/>
    <w:rsid w:val="002A513B"/>
    <w:rsid w:val="002A5727"/>
    <w:rsid w:val="002A68A3"/>
    <w:rsid w:val="002B239B"/>
    <w:rsid w:val="002B3401"/>
    <w:rsid w:val="002B5467"/>
    <w:rsid w:val="002B569D"/>
    <w:rsid w:val="002B5AD5"/>
    <w:rsid w:val="002B6F47"/>
    <w:rsid w:val="002C35C0"/>
    <w:rsid w:val="002C4C64"/>
    <w:rsid w:val="002C6F8E"/>
    <w:rsid w:val="002C7A77"/>
    <w:rsid w:val="002D39AD"/>
    <w:rsid w:val="002D6A59"/>
    <w:rsid w:val="002D6A87"/>
    <w:rsid w:val="002E5E2F"/>
    <w:rsid w:val="002F0321"/>
    <w:rsid w:val="002F163C"/>
    <w:rsid w:val="002F1F08"/>
    <w:rsid w:val="002F3E8B"/>
    <w:rsid w:val="002F453F"/>
    <w:rsid w:val="002F742F"/>
    <w:rsid w:val="00302B18"/>
    <w:rsid w:val="00317749"/>
    <w:rsid w:val="0032294E"/>
    <w:rsid w:val="00333721"/>
    <w:rsid w:val="00333AD3"/>
    <w:rsid w:val="003340E3"/>
    <w:rsid w:val="003344F5"/>
    <w:rsid w:val="0033665B"/>
    <w:rsid w:val="003373BD"/>
    <w:rsid w:val="00342D78"/>
    <w:rsid w:val="00344E64"/>
    <w:rsid w:val="00345239"/>
    <w:rsid w:val="003534B3"/>
    <w:rsid w:val="00353887"/>
    <w:rsid w:val="00354EF4"/>
    <w:rsid w:val="00356C07"/>
    <w:rsid w:val="00367542"/>
    <w:rsid w:val="00381F18"/>
    <w:rsid w:val="00385426"/>
    <w:rsid w:val="00390945"/>
    <w:rsid w:val="00391CEE"/>
    <w:rsid w:val="00393E1E"/>
    <w:rsid w:val="003965D3"/>
    <w:rsid w:val="00396F52"/>
    <w:rsid w:val="003A3E50"/>
    <w:rsid w:val="003A410A"/>
    <w:rsid w:val="003A690A"/>
    <w:rsid w:val="003B1B5E"/>
    <w:rsid w:val="003B332E"/>
    <w:rsid w:val="003B514D"/>
    <w:rsid w:val="003B6928"/>
    <w:rsid w:val="003C1101"/>
    <w:rsid w:val="003C232B"/>
    <w:rsid w:val="003C51C2"/>
    <w:rsid w:val="003D32ED"/>
    <w:rsid w:val="003E0531"/>
    <w:rsid w:val="003E2C01"/>
    <w:rsid w:val="003E4522"/>
    <w:rsid w:val="003E54C5"/>
    <w:rsid w:val="003F10C9"/>
    <w:rsid w:val="003F36E0"/>
    <w:rsid w:val="003F5DC3"/>
    <w:rsid w:val="003F621E"/>
    <w:rsid w:val="003F6391"/>
    <w:rsid w:val="003F661C"/>
    <w:rsid w:val="003F695E"/>
    <w:rsid w:val="004011A9"/>
    <w:rsid w:val="00403AF1"/>
    <w:rsid w:val="00404F7F"/>
    <w:rsid w:val="00407207"/>
    <w:rsid w:val="00411B71"/>
    <w:rsid w:val="00413878"/>
    <w:rsid w:val="00413A58"/>
    <w:rsid w:val="0042114B"/>
    <w:rsid w:val="00421665"/>
    <w:rsid w:val="00424086"/>
    <w:rsid w:val="00424836"/>
    <w:rsid w:val="00424960"/>
    <w:rsid w:val="00425A1F"/>
    <w:rsid w:val="00433B84"/>
    <w:rsid w:val="004354EA"/>
    <w:rsid w:val="004354F5"/>
    <w:rsid w:val="00441CFB"/>
    <w:rsid w:val="004423D6"/>
    <w:rsid w:val="004453FA"/>
    <w:rsid w:val="00454066"/>
    <w:rsid w:val="00456F12"/>
    <w:rsid w:val="0046533E"/>
    <w:rsid w:val="00467AFE"/>
    <w:rsid w:val="0047085D"/>
    <w:rsid w:val="004714AB"/>
    <w:rsid w:val="00472011"/>
    <w:rsid w:val="00481943"/>
    <w:rsid w:val="004836BA"/>
    <w:rsid w:val="004843B9"/>
    <w:rsid w:val="00485AE9"/>
    <w:rsid w:val="004906DE"/>
    <w:rsid w:val="00490B70"/>
    <w:rsid w:val="00494471"/>
    <w:rsid w:val="00494775"/>
    <w:rsid w:val="004A0A4D"/>
    <w:rsid w:val="004A140A"/>
    <w:rsid w:val="004A7A77"/>
    <w:rsid w:val="004B147E"/>
    <w:rsid w:val="004B1D24"/>
    <w:rsid w:val="004B3FAE"/>
    <w:rsid w:val="004B65D9"/>
    <w:rsid w:val="004B733C"/>
    <w:rsid w:val="004C042A"/>
    <w:rsid w:val="004C16EA"/>
    <w:rsid w:val="004C5282"/>
    <w:rsid w:val="004C7FAD"/>
    <w:rsid w:val="004D0080"/>
    <w:rsid w:val="004D4B65"/>
    <w:rsid w:val="004D5DE7"/>
    <w:rsid w:val="004D5FE3"/>
    <w:rsid w:val="004D60FE"/>
    <w:rsid w:val="004E000A"/>
    <w:rsid w:val="004E1D98"/>
    <w:rsid w:val="004E6515"/>
    <w:rsid w:val="004F2608"/>
    <w:rsid w:val="004F33DA"/>
    <w:rsid w:val="004F40C7"/>
    <w:rsid w:val="004F61DB"/>
    <w:rsid w:val="004F792A"/>
    <w:rsid w:val="00502CD0"/>
    <w:rsid w:val="00503B8B"/>
    <w:rsid w:val="00506100"/>
    <w:rsid w:val="005077CB"/>
    <w:rsid w:val="00510C1F"/>
    <w:rsid w:val="00514E4E"/>
    <w:rsid w:val="00517309"/>
    <w:rsid w:val="0052749D"/>
    <w:rsid w:val="005301F7"/>
    <w:rsid w:val="005307C5"/>
    <w:rsid w:val="00533163"/>
    <w:rsid w:val="005368F4"/>
    <w:rsid w:val="00542FE1"/>
    <w:rsid w:val="00543C46"/>
    <w:rsid w:val="005467A3"/>
    <w:rsid w:val="00550804"/>
    <w:rsid w:val="00550907"/>
    <w:rsid w:val="00550D9A"/>
    <w:rsid w:val="005515AE"/>
    <w:rsid w:val="00553266"/>
    <w:rsid w:val="00553D07"/>
    <w:rsid w:val="00560B45"/>
    <w:rsid w:val="0056167C"/>
    <w:rsid w:val="00563E21"/>
    <w:rsid w:val="00572727"/>
    <w:rsid w:val="00572D30"/>
    <w:rsid w:val="00575066"/>
    <w:rsid w:val="00582048"/>
    <w:rsid w:val="005840EE"/>
    <w:rsid w:val="0059259C"/>
    <w:rsid w:val="005946F5"/>
    <w:rsid w:val="005950BA"/>
    <w:rsid w:val="005A456D"/>
    <w:rsid w:val="005A518D"/>
    <w:rsid w:val="005A6D5B"/>
    <w:rsid w:val="005B036D"/>
    <w:rsid w:val="005B18CB"/>
    <w:rsid w:val="005B29A7"/>
    <w:rsid w:val="005B44B4"/>
    <w:rsid w:val="005C16C6"/>
    <w:rsid w:val="005D11DD"/>
    <w:rsid w:val="005D281B"/>
    <w:rsid w:val="005D2DF3"/>
    <w:rsid w:val="005D732A"/>
    <w:rsid w:val="005E12E9"/>
    <w:rsid w:val="005E1FB7"/>
    <w:rsid w:val="005E4445"/>
    <w:rsid w:val="005E4803"/>
    <w:rsid w:val="005F07B1"/>
    <w:rsid w:val="005F12E7"/>
    <w:rsid w:val="006020ED"/>
    <w:rsid w:val="006025E3"/>
    <w:rsid w:val="00604501"/>
    <w:rsid w:val="006048CA"/>
    <w:rsid w:val="00606355"/>
    <w:rsid w:val="00611467"/>
    <w:rsid w:val="00617177"/>
    <w:rsid w:val="00617568"/>
    <w:rsid w:val="00622FD1"/>
    <w:rsid w:val="006247FC"/>
    <w:rsid w:val="00627495"/>
    <w:rsid w:val="006305E8"/>
    <w:rsid w:val="00635C6C"/>
    <w:rsid w:val="0064406B"/>
    <w:rsid w:val="00645305"/>
    <w:rsid w:val="00646833"/>
    <w:rsid w:val="00653245"/>
    <w:rsid w:val="00654174"/>
    <w:rsid w:val="00654B6F"/>
    <w:rsid w:val="00657AB3"/>
    <w:rsid w:val="006601F2"/>
    <w:rsid w:val="0066146C"/>
    <w:rsid w:val="00663779"/>
    <w:rsid w:val="00665665"/>
    <w:rsid w:val="0067495F"/>
    <w:rsid w:val="00676F13"/>
    <w:rsid w:val="00682F58"/>
    <w:rsid w:val="006917AD"/>
    <w:rsid w:val="006918F7"/>
    <w:rsid w:val="00692C10"/>
    <w:rsid w:val="00693B74"/>
    <w:rsid w:val="006A30E5"/>
    <w:rsid w:val="006A3143"/>
    <w:rsid w:val="006A3694"/>
    <w:rsid w:val="006A75E4"/>
    <w:rsid w:val="006A7FA9"/>
    <w:rsid w:val="006B01C2"/>
    <w:rsid w:val="006B3C06"/>
    <w:rsid w:val="006B4308"/>
    <w:rsid w:val="006B53C7"/>
    <w:rsid w:val="006B6236"/>
    <w:rsid w:val="006C0C31"/>
    <w:rsid w:val="006C3208"/>
    <w:rsid w:val="006C3EFA"/>
    <w:rsid w:val="006C6569"/>
    <w:rsid w:val="006D4FC3"/>
    <w:rsid w:val="006D6D34"/>
    <w:rsid w:val="006E0D9F"/>
    <w:rsid w:val="006E128A"/>
    <w:rsid w:val="006E1AFE"/>
    <w:rsid w:val="006E2C3C"/>
    <w:rsid w:val="006E635F"/>
    <w:rsid w:val="006F5634"/>
    <w:rsid w:val="006F601D"/>
    <w:rsid w:val="007011AC"/>
    <w:rsid w:val="0070415B"/>
    <w:rsid w:val="007107B2"/>
    <w:rsid w:val="00712D5B"/>
    <w:rsid w:val="00714FFB"/>
    <w:rsid w:val="00716E01"/>
    <w:rsid w:val="00727529"/>
    <w:rsid w:val="00731C21"/>
    <w:rsid w:val="00735C6F"/>
    <w:rsid w:val="0073648B"/>
    <w:rsid w:val="00736F24"/>
    <w:rsid w:val="007372B1"/>
    <w:rsid w:val="00740C13"/>
    <w:rsid w:val="00741326"/>
    <w:rsid w:val="00742022"/>
    <w:rsid w:val="0074300E"/>
    <w:rsid w:val="00744823"/>
    <w:rsid w:val="007452E8"/>
    <w:rsid w:val="00746DFA"/>
    <w:rsid w:val="0074787E"/>
    <w:rsid w:val="00750886"/>
    <w:rsid w:val="00751B38"/>
    <w:rsid w:val="00761489"/>
    <w:rsid w:val="0076285E"/>
    <w:rsid w:val="00767511"/>
    <w:rsid w:val="0077375F"/>
    <w:rsid w:val="00776BF4"/>
    <w:rsid w:val="00777D7F"/>
    <w:rsid w:val="007858A5"/>
    <w:rsid w:val="00786652"/>
    <w:rsid w:val="00786822"/>
    <w:rsid w:val="007925F9"/>
    <w:rsid w:val="00796712"/>
    <w:rsid w:val="0079774C"/>
    <w:rsid w:val="007A53A0"/>
    <w:rsid w:val="007A6765"/>
    <w:rsid w:val="007B2761"/>
    <w:rsid w:val="007C34CE"/>
    <w:rsid w:val="007D0CA8"/>
    <w:rsid w:val="007D2EE0"/>
    <w:rsid w:val="007E0479"/>
    <w:rsid w:val="007E3D4E"/>
    <w:rsid w:val="007E5C27"/>
    <w:rsid w:val="007F082D"/>
    <w:rsid w:val="007F2574"/>
    <w:rsid w:val="007F2EE6"/>
    <w:rsid w:val="007F6EFF"/>
    <w:rsid w:val="00804F0B"/>
    <w:rsid w:val="00805341"/>
    <w:rsid w:val="00805558"/>
    <w:rsid w:val="008066CA"/>
    <w:rsid w:val="0081083F"/>
    <w:rsid w:val="008124B9"/>
    <w:rsid w:val="00815CF6"/>
    <w:rsid w:val="008233A5"/>
    <w:rsid w:val="0082457D"/>
    <w:rsid w:val="00826362"/>
    <w:rsid w:val="008319BE"/>
    <w:rsid w:val="0083394D"/>
    <w:rsid w:val="00835287"/>
    <w:rsid w:val="00836C9C"/>
    <w:rsid w:val="0084088E"/>
    <w:rsid w:val="008451F6"/>
    <w:rsid w:val="00851E80"/>
    <w:rsid w:val="00851F8A"/>
    <w:rsid w:val="00853234"/>
    <w:rsid w:val="00853704"/>
    <w:rsid w:val="008605D2"/>
    <w:rsid w:val="008607A1"/>
    <w:rsid w:val="00861168"/>
    <w:rsid w:val="00861F81"/>
    <w:rsid w:val="008625C5"/>
    <w:rsid w:val="008628F7"/>
    <w:rsid w:val="00863E60"/>
    <w:rsid w:val="008672C2"/>
    <w:rsid w:val="0087041A"/>
    <w:rsid w:val="00873B47"/>
    <w:rsid w:val="00875AF9"/>
    <w:rsid w:val="008770ED"/>
    <w:rsid w:val="00881807"/>
    <w:rsid w:val="0088310B"/>
    <w:rsid w:val="00884F6C"/>
    <w:rsid w:val="00887011"/>
    <w:rsid w:val="00893712"/>
    <w:rsid w:val="00894F83"/>
    <w:rsid w:val="00895B91"/>
    <w:rsid w:val="008A0BAB"/>
    <w:rsid w:val="008A2A7C"/>
    <w:rsid w:val="008A2BEE"/>
    <w:rsid w:val="008A3A35"/>
    <w:rsid w:val="008A4CF3"/>
    <w:rsid w:val="008A52BC"/>
    <w:rsid w:val="008B786B"/>
    <w:rsid w:val="008C0EEC"/>
    <w:rsid w:val="008C2432"/>
    <w:rsid w:val="008C4621"/>
    <w:rsid w:val="008D0397"/>
    <w:rsid w:val="008D2D67"/>
    <w:rsid w:val="008D4D7C"/>
    <w:rsid w:val="008D6862"/>
    <w:rsid w:val="008E04E7"/>
    <w:rsid w:val="008E664F"/>
    <w:rsid w:val="008F028E"/>
    <w:rsid w:val="009015B6"/>
    <w:rsid w:val="00901A1E"/>
    <w:rsid w:val="00902DE1"/>
    <w:rsid w:val="00903275"/>
    <w:rsid w:val="00905316"/>
    <w:rsid w:val="00914E54"/>
    <w:rsid w:val="00917FEE"/>
    <w:rsid w:val="00920453"/>
    <w:rsid w:val="00921353"/>
    <w:rsid w:val="00924924"/>
    <w:rsid w:val="00930105"/>
    <w:rsid w:val="00933245"/>
    <w:rsid w:val="00933DE1"/>
    <w:rsid w:val="00937676"/>
    <w:rsid w:val="00940B3C"/>
    <w:rsid w:val="0094464A"/>
    <w:rsid w:val="00953ABC"/>
    <w:rsid w:val="00955E5D"/>
    <w:rsid w:val="00955FCF"/>
    <w:rsid w:val="00956B5F"/>
    <w:rsid w:val="00965DAA"/>
    <w:rsid w:val="0096793C"/>
    <w:rsid w:val="00974AF6"/>
    <w:rsid w:val="00975789"/>
    <w:rsid w:val="00977B74"/>
    <w:rsid w:val="00980798"/>
    <w:rsid w:val="009868A7"/>
    <w:rsid w:val="009870D2"/>
    <w:rsid w:val="009A2E6F"/>
    <w:rsid w:val="009A3164"/>
    <w:rsid w:val="009A4553"/>
    <w:rsid w:val="009A71B3"/>
    <w:rsid w:val="009B0027"/>
    <w:rsid w:val="009B1083"/>
    <w:rsid w:val="009C1B50"/>
    <w:rsid w:val="009C23A3"/>
    <w:rsid w:val="009C4063"/>
    <w:rsid w:val="009C7721"/>
    <w:rsid w:val="009C7E1A"/>
    <w:rsid w:val="009D012D"/>
    <w:rsid w:val="009D1917"/>
    <w:rsid w:val="009D77B2"/>
    <w:rsid w:val="009E00E9"/>
    <w:rsid w:val="009E6700"/>
    <w:rsid w:val="009E70E5"/>
    <w:rsid w:val="009F1FCB"/>
    <w:rsid w:val="009F2A4D"/>
    <w:rsid w:val="009F6F56"/>
    <w:rsid w:val="009F71C1"/>
    <w:rsid w:val="00A02EA0"/>
    <w:rsid w:val="00A07E51"/>
    <w:rsid w:val="00A1237A"/>
    <w:rsid w:val="00A14B1B"/>
    <w:rsid w:val="00A202D6"/>
    <w:rsid w:val="00A24F08"/>
    <w:rsid w:val="00A3097F"/>
    <w:rsid w:val="00A316E3"/>
    <w:rsid w:val="00A34AD6"/>
    <w:rsid w:val="00A35764"/>
    <w:rsid w:val="00A36415"/>
    <w:rsid w:val="00A422CD"/>
    <w:rsid w:val="00A45E25"/>
    <w:rsid w:val="00A46E11"/>
    <w:rsid w:val="00A51FC5"/>
    <w:rsid w:val="00A52244"/>
    <w:rsid w:val="00A53F6E"/>
    <w:rsid w:val="00A54098"/>
    <w:rsid w:val="00A561B1"/>
    <w:rsid w:val="00A5620E"/>
    <w:rsid w:val="00A61485"/>
    <w:rsid w:val="00A70154"/>
    <w:rsid w:val="00A705AE"/>
    <w:rsid w:val="00A751C2"/>
    <w:rsid w:val="00A83262"/>
    <w:rsid w:val="00A92E1C"/>
    <w:rsid w:val="00A9325C"/>
    <w:rsid w:val="00A93B17"/>
    <w:rsid w:val="00A963EA"/>
    <w:rsid w:val="00AA0517"/>
    <w:rsid w:val="00AA7EFB"/>
    <w:rsid w:val="00AB0EC9"/>
    <w:rsid w:val="00AB4F36"/>
    <w:rsid w:val="00AB60C6"/>
    <w:rsid w:val="00AB78F6"/>
    <w:rsid w:val="00AC669E"/>
    <w:rsid w:val="00AC7C75"/>
    <w:rsid w:val="00AD1060"/>
    <w:rsid w:val="00AD16A1"/>
    <w:rsid w:val="00AE18F2"/>
    <w:rsid w:val="00AE1EC3"/>
    <w:rsid w:val="00AE2376"/>
    <w:rsid w:val="00AE2427"/>
    <w:rsid w:val="00AF1F87"/>
    <w:rsid w:val="00AF3C71"/>
    <w:rsid w:val="00AF4CA4"/>
    <w:rsid w:val="00AF6F53"/>
    <w:rsid w:val="00B00606"/>
    <w:rsid w:val="00B02AD3"/>
    <w:rsid w:val="00B03AAE"/>
    <w:rsid w:val="00B0567C"/>
    <w:rsid w:val="00B05D84"/>
    <w:rsid w:val="00B13FA3"/>
    <w:rsid w:val="00B16D5C"/>
    <w:rsid w:val="00B20058"/>
    <w:rsid w:val="00B259A9"/>
    <w:rsid w:val="00B30EC1"/>
    <w:rsid w:val="00B32BB9"/>
    <w:rsid w:val="00B42A02"/>
    <w:rsid w:val="00B44E8A"/>
    <w:rsid w:val="00B5182F"/>
    <w:rsid w:val="00B52C81"/>
    <w:rsid w:val="00B53168"/>
    <w:rsid w:val="00B54661"/>
    <w:rsid w:val="00B5743B"/>
    <w:rsid w:val="00B624D7"/>
    <w:rsid w:val="00B745CC"/>
    <w:rsid w:val="00B75B38"/>
    <w:rsid w:val="00B77998"/>
    <w:rsid w:val="00B82D60"/>
    <w:rsid w:val="00B8472B"/>
    <w:rsid w:val="00B84E1F"/>
    <w:rsid w:val="00B85E34"/>
    <w:rsid w:val="00B8683E"/>
    <w:rsid w:val="00B90898"/>
    <w:rsid w:val="00B912C1"/>
    <w:rsid w:val="00B93CD7"/>
    <w:rsid w:val="00B9509F"/>
    <w:rsid w:val="00B972C4"/>
    <w:rsid w:val="00BA0BC0"/>
    <w:rsid w:val="00BA2191"/>
    <w:rsid w:val="00BB07B0"/>
    <w:rsid w:val="00BB2016"/>
    <w:rsid w:val="00BB6351"/>
    <w:rsid w:val="00BB7332"/>
    <w:rsid w:val="00BB756C"/>
    <w:rsid w:val="00BC013E"/>
    <w:rsid w:val="00BC0546"/>
    <w:rsid w:val="00BC2479"/>
    <w:rsid w:val="00BC376F"/>
    <w:rsid w:val="00BC4F02"/>
    <w:rsid w:val="00BC66B1"/>
    <w:rsid w:val="00BD1509"/>
    <w:rsid w:val="00BD18AC"/>
    <w:rsid w:val="00BD4D7B"/>
    <w:rsid w:val="00BD7670"/>
    <w:rsid w:val="00BE0D57"/>
    <w:rsid w:val="00BE3721"/>
    <w:rsid w:val="00BE53D7"/>
    <w:rsid w:val="00BE5E3B"/>
    <w:rsid w:val="00BE6328"/>
    <w:rsid w:val="00BF255D"/>
    <w:rsid w:val="00BF2B11"/>
    <w:rsid w:val="00BF4A06"/>
    <w:rsid w:val="00BF6703"/>
    <w:rsid w:val="00C025F4"/>
    <w:rsid w:val="00C02ED4"/>
    <w:rsid w:val="00C12E59"/>
    <w:rsid w:val="00C22B90"/>
    <w:rsid w:val="00C23158"/>
    <w:rsid w:val="00C2494B"/>
    <w:rsid w:val="00C26AA7"/>
    <w:rsid w:val="00C371BB"/>
    <w:rsid w:val="00C372CE"/>
    <w:rsid w:val="00C41144"/>
    <w:rsid w:val="00C44716"/>
    <w:rsid w:val="00C44E1C"/>
    <w:rsid w:val="00C53674"/>
    <w:rsid w:val="00C54105"/>
    <w:rsid w:val="00C54C0F"/>
    <w:rsid w:val="00C54EAA"/>
    <w:rsid w:val="00C55142"/>
    <w:rsid w:val="00C622A5"/>
    <w:rsid w:val="00C67007"/>
    <w:rsid w:val="00C73B1A"/>
    <w:rsid w:val="00C741DA"/>
    <w:rsid w:val="00C778A6"/>
    <w:rsid w:val="00C82199"/>
    <w:rsid w:val="00C84003"/>
    <w:rsid w:val="00C857AF"/>
    <w:rsid w:val="00C86479"/>
    <w:rsid w:val="00C87226"/>
    <w:rsid w:val="00C90CB6"/>
    <w:rsid w:val="00C93001"/>
    <w:rsid w:val="00CA0E0C"/>
    <w:rsid w:val="00CA21A1"/>
    <w:rsid w:val="00CA276F"/>
    <w:rsid w:val="00CA3228"/>
    <w:rsid w:val="00CA36E7"/>
    <w:rsid w:val="00CA4A6B"/>
    <w:rsid w:val="00CA6C09"/>
    <w:rsid w:val="00CA7B98"/>
    <w:rsid w:val="00CB342E"/>
    <w:rsid w:val="00CB513E"/>
    <w:rsid w:val="00CB74B0"/>
    <w:rsid w:val="00CB7C52"/>
    <w:rsid w:val="00CB7C73"/>
    <w:rsid w:val="00CC06A0"/>
    <w:rsid w:val="00CC1099"/>
    <w:rsid w:val="00CC158D"/>
    <w:rsid w:val="00CC1A0B"/>
    <w:rsid w:val="00CC1E1E"/>
    <w:rsid w:val="00CC4D54"/>
    <w:rsid w:val="00CD521E"/>
    <w:rsid w:val="00CE237F"/>
    <w:rsid w:val="00CF2DE7"/>
    <w:rsid w:val="00D00DD6"/>
    <w:rsid w:val="00D0787C"/>
    <w:rsid w:val="00D101F7"/>
    <w:rsid w:val="00D121AB"/>
    <w:rsid w:val="00D15737"/>
    <w:rsid w:val="00D23FB6"/>
    <w:rsid w:val="00D242D6"/>
    <w:rsid w:val="00D247F9"/>
    <w:rsid w:val="00D278DF"/>
    <w:rsid w:val="00D307B5"/>
    <w:rsid w:val="00D31F54"/>
    <w:rsid w:val="00D330B8"/>
    <w:rsid w:val="00D34AA1"/>
    <w:rsid w:val="00D34DF2"/>
    <w:rsid w:val="00D402FC"/>
    <w:rsid w:val="00D41CA6"/>
    <w:rsid w:val="00D44CFE"/>
    <w:rsid w:val="00D46F78"/>
    <w:rsid w:val="00D5552F"/>
    <w:rsid w:val="00D610EE"/>
    <w:rsid w:val="00D643C5"/>
    <w:rsid w:val="00D673F9"/>
    <w:rsid w:val="00D74096"/>
    <w:rsid w:val="00D77C9B"/>
    <w:rsid w:val="00D824F9"/>
    <w:rsid w:val="00D84AE0"/>
    <w:rsid w:val="00D8574D"/>
    <w:rsid w:val="00D9651B"/>
    <w:rsid w:val="00D968BF"/>
    <w:rsid w:val="00DA32AB"/>
    <w:rsid w:val="00DA49D0"/>
    <w:rsid w:val="00DA58E1"/>
    <w:rsid w:val="00DA5A5D"/>
    <w:rsid w:val="00DB3559"/>
    <w:rsid w:val="00DB6354"/>
    <w:rsid w:val="00DB7848"/>
    <w:rsid w:val="00DC011F"/>
    <w:rsid w:val="00DC58CC"/>
    <w:rsid w:val="00DC6B02"/>
    <w:rsid w:val="00DD188E"/>
    <w:rsid w:val="00DD1A88"/>
    <w:rsid w:val="00DD4863"/>
    <w:rsid w:val="00DE0C5E"/>
    <w:rsid w:val="00DE15ED"/>
    <w:rsid w:val="00DE4590"/>
    <w:rsid w:val="00DE59B1"/>
    <w:rsid w:val="00DE5E35"/>
    <w:rsid w:val="00DF0F2E"/>
    <w:rsid w:val="00DF1998"/>
    <w:rsid w:val="00DF4B30"/>
    <w:rsid w:val="00E00661"/>
    <w:rsid w:val="00E12513"/>
    <w:rsid w:val="00E1298F"/>
    <w:rsid w:val="00E15D93"/>
    <w:rsid w:val="00E30FF7"/>
    <w:rsid w:val="00E323B7"/>
    <w:rsid w:val="00E35A2D"/>
    <w:rsid w:val="00E36E46"/>
    <w:rsid w:val="00E37A0C"/>
    <w:rsid w:val="00E42310"/>
    <w:rsid w:val="00E42B2A"/>
    <w:rsid w:val="00E43B34"/>
    <w:rsid w:val="00E44554"/>
    <w:rsid w:val="00E46E5C"/>
    <w:rsid w:val="00E51AEC"/>
    <w:rsid w:val="00E53610"/>
    <w:rsid w:val="00E5412D"/>
    <w:rsid w:val="00E60A2A"/>
    <w:rsid w:val="00E70602"/>
    <w:rsid w:val="00E710A3"/>
    <w:rsid w:val="00E71187"/>
    <w:rsid w:val="00E71BD7"/>
    <w:rsid w:val="00E8177B"/>
    <w:rsid w:val="00E82C82"/>
    <w:rsid w:val="00E92179"/>
    <w:rsid w:val="00E92DB1"/>
    <w:rsid w:val="00E97C31"/>
    <w:rsid w:val="00EA0F98"/>
    <w:rsid w:val="00EA14F2"/>
    <w:rsid w:val="00EA2B19"/>
    <w:rsid w:val="00EA5871"/>
    <w:rsid w:val="00EA737F"/>
    <w:rsid w:val="00EB002A"/>
    <w:rsid w:val="00EB2193"/>
    <w:rsid w:val="00EB3C94"/>
    <w:rsid w:val="00EB62D9"/>
    <w:rsid w:val="00EC2620"/>
    <w:rsid w:val="00EC2A1C"/>
    <w:rsid w:val="00ED281D"/>
    <w:rsid w:val="00EE0D95"/>
    <w:rsid w:val="00EE2788"/>
    <w:rsid w:val="00EF3875"/>
    <w:rsid w:val="00EF6799"/>
    <w:rsid w:val="00EF7343"/>
    <w:rsid w:val="00F00CFB"/>
    <w:rsid w:val="00F03041"/>
    <w:rsid w:val="00F0678E"/>
    <w:rsid w:val="00F0701F"/>
    <w:rsid w:val="00F13E26"/>
    <w:rsid w:val="00F14F6C"/>
    <w:rsid w:val="00F164D8"/>
    <w:rsid w:val="00F16A1E"/>
    <w:rsid w:val="00F17A2C"/>
    <w:rsid w:val="00F21EB3"/>
    <w:rsid w:val="00F22875"/>
    <w:rsid w:val="00F26FAE"/>
    <w:rsid w:val="00F30531"/>
    <w:rsid w:val="00F31600"/>
    <w:rsid w:val="00F362C3"/>
    <w:rsid w:val="00F37F1D"/>
    <w:rsid w:val="00F40AF2"/>
    <w:rsid w:val="00F4197F"/>
    <w:rsid w:val="00F43B8B"/>
    <w:rsid w:val="00F44DED"/>
    <w:rsid w:val="00F47BF7"/>
    <w:rsid w:val="00F52947"/>
    <w:rsid w:val="00F52B2E"/>
    <w:rsid w:val="00F609C2"/>
    <w:rsid w:val="00F624E2"/>
    <w:rsid w:val="00F71846"/>
    <w:rsid w:val="00F74EFA"/>
    <w:rsid w:val="00F751C4"/>
    <w:rsid w:val="00F76B28"/>
    <w:rsid w:val="00F82DA3"/>
    <w:rsid w:val="00F8335B"/>
    <w:rsid w:val="00F843B2"/>
    <w:rsid w:val="00F84FC5"/>
    <w:rsid w:val="00F853F7"/>
    <w:rsid w:val="00F860B3"/>
    <w:rsid w:val="00F86EA2"/>
    <w:rsid w:val="00F87850"/>
    <w:rsid w:val="00F91972"/>
    <w:rsid w:val="00F919AA"/>
    <w:rsid w:val="00F92F89"/>
    <w:rsid w:val="00F9372F"/>
    <w:rsid w:val="00F94DDA"/>
    <w:rsid w:val="00F95FAC"/>
    <w:rsid w:val="00FA26E2"/>
    <w:rsid w:val="00FA2A08"/>
    <w:rsid w:val="00FA3A34"/>
    <w:rsid w:val="00FA509C"/>
    <w:rsid w:val="00FA735C"/>
    <w:rsid w:val="00FB2CCC"/>
    <w:rsid w:val="00FB2E08"/>
    <w:rsid w:val="00FB34F0"/>
    <w:rsid w:val="00FB4550"/>
    <w:rsid w:val="00FB4A72"/>
    <w:rsid w:val="00FC3932"/>
    <w:rsid w:val="00FC41EE"/>
    <w:rsid w:val="00FC55E6"/>
    <w:rsid w:val="00FC5C1D"/>
    <w:rsid w:val="00FD6C77"/>
    <w:rsid w:val="00FE11B8"/>
    <w:rsid w:val="00FF01E5"/>
    <w:rsid w:val="00FF1DE5"/>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1"/>
    <o:shapelayout v:ext="edit">
      <o:idmap v:ext="edit" data="2"/>
    </o:shapelayout>
  </w:shapeDefaults>
  <w:decimalSymbol w:val="."/>
  <w:listSeparator w:val=","/>
  <w14:docId w14:val="6659E5CD"/>
  <w15:docId w15:val="{E6C6B35A-CD1A-4C1C-A699-6A64E65668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54066"/>
  </w:style>
  <w:style w:type="paragraph" w:styleId="Heading4">
    <w:name w:val="heading 4"/>
    <w:basedOn w:val="Normal"/>
    <w:next w:val="Normal"/>
    <w:link w:val="Heading4Char"/>
    <w:uiPriority w:val="99"/>
    <w:qFormat/>
    <w:rsid w:val="00B9509F"/>
    <w:pPr>
      <w:keepNext/>
      <w:spacing w:after="0" w:line="240" w:lineRule="auto"/>
      <w:outlineLvl w:val="3"/>
    </w:pPr>
    <w:rPr>
      <w:rFonts w:ascii="Times New Roman" w:eastAsia="Times New Roman" w:hAnsi="Times New Roman" w:cs="Times New Roman"/>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610EE"/>
    <w:pPr>
      <w:tabs>
        <w:tab w:val="center" w:pos="4513"/>
        <w:tab w:val="right" w:pos="9026"/>
      </w:tabs>
    </w:pPr>
    <w:rPr>
      <w:rFonts w:ascii="Calibri" w:eastAsia="Calibri" w:hAnsi="Calibri" w:cs="Times New Roman"/>
    </w:rPr>
  </w:style>
  <w:style w:type="character" w:customStyle="1" w:styleId="HeaderChar">
    <w:name w:val="Header Char"/>
    <w:basedOn w:val="DefaultParagraphFont"/>
    <w:link w:val="Header"/>
    <w:uiPriority w:val="99"/>
    <w:rsid w:val="00D610EE"/>
    <w:rPr>
      <w:rFonts w:ascii="Calibri" w:eastAsia="Calibri" w:hAnsi="Calibri" w:cs="Times New Roman"/>
    </w:rPr>
  </w:style>
  <w:style w:type="paragraph" w:styleId="BalloonText">
    <w:name w:val="Balloon Text"/>
    <w:basedOn w:val="Normal"/>
    <w:link w:val="BalloonTextChar"/>
    <w:uiPriority w:val="99"/>
    <w:semiHidden/>
    <w:unhideWhenUsed/>
    <w:rsid w:val="00D610E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610EE"/>
    <w:rPr>
      <w:rFonts w:ascii="Tahoma" w:hAnsi="Tahoma" w:cs="Tahoma"/>
      <w:sz w:val="16"/>
      <w:szCs w:val="16"/>
    </w:rPr>
  </w:style>
  <w:style w:type="table" w:styleId="TableGrid">
    <w:name w:val="Table Grid"/>
    <w:basedOn w:val="TableNormal"/>
    <w:uiPriority w:val="59"/>
    <w:rsid w:val="00D610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
    <w:basedOn w:val="Normal"/>
    <w:link w:val="ListParagraphChar"/>
    <w:uiPriority w:val="34"/>
    <w:qFormat/>
    <w:rsid w:val="00424960"/>
    <w:pPr>
      <w:ind w:left="720"/>
      <w:contextualSpacing/>
    </w:pPr>
  </w:style>
  <w:style w:type="paragraph" w:styleId="Footer">
    <w:name w:val="footer"/>
    <w:basedOn w:val="Normal"/>
    <w:link w:val="FooterChar"/>
    <w:uiPriority w:val="99"/>
    <w:unhideWhenUsed/>
    <w:rsid w:val="00EB2193"/>
    <w:pPr>
      <w:tabs>
        <w:tab w:val="center" w:pos="4513"/>
        <w:tab w:val="right" w:pos="9026"/>
      </w:tabs>
      <w:spacing w:after="0" w:line="240" w:lineRule="auto"/>
    </w:pPr>
  </w:style>
  <w:style w:type="character" w:customStyle="1" w:styleId="FooterChar">
    <w:name w:val="Footer Char"/>
    <w:basedOn w:val="DefaultParagraphFont"/>
    <w:link w:val="Footer"/>
    <w:uiPriority w:val="99"/>
    <w:rsid w:val="00EB2193"/>
  </w:style>
  <w:style w:type="character" w:customStyle="1" w:styleId="ListParagraphChar">
    <w:name w:val="List Paragraph Char"/>
    <w:aliases w:val="Name Char"/>
    <w:link w:val="ListParagraph"/>
    <w:uiPriority w:val="34"/>
    <w:locked/>
    <w:rsid w:val="004A140A"/>
  </w:style>
  <w:style w:type="character" w:styleId="PlaceholderText">
    <w:name w:val="Placeholder Text"/>
    <w:basedOn w:val="DefaultParagraphFont"/>
    <w:uiPriority w:val="99"/>
    <w:semiHidden/>
    <w:rsid w:val="00EA5871"/>
    <w:rPr>
      <w:color w:val="808080"/>
    </w:rPr>
  </w:style>
  <w:style w:type="paragraph" w:customStyle="1" w:styleId="Default">
    <w:name w:val="Default"/>
    <w:rsid w:val="00657AB3"/>
    <w:pPr>
      <w:autoSpaceDE w:val="0"/>
      <w:autoSpaceDN w:val="0"/>
      <w:adjustRightInd w:val="0"/>
      <w:spacing w:after="0" w:line="240" w:lineRule="auto"/>
    </w:pPr>
    <w:rPr>
      <w:rFonts w:ascii="Cambria" w:eastAsia="Calibri" w:hAnsi="Cambria" w:cs="Cambria"/>
      <w:color w:val="000000"/>
      <w:sz w:val="24"/>
      <w:szCs w:val="24"/>
      <w:lang w:eastAsia="en-GB"/>
    </w:rPr>
  </w:style>
  <w:style w:type="paragraph" w:styleId="NoSpacing">
    <w:name w:val="No Spacing"/>
    <w:link w:val="NoSpacingChar"/>
    <w:uiPriority w:val="1"/>
    <w:qFormat/>
    <w:rsid w:val="00550907"/>
    <w:pPr>
      <w:spacing w:after="0" w:line="240" w:lineRule="auto"/>
    </w:pPr>
    <w:rPr>
      <w:rFonts w:ascii="Times New Roman" w:eastAsia="Times New Roman" w:hAnsi="Times New Roman" w:cs="Times New Roman"/>
      <w:sz w:val="20"/>
      <w:szCs w:val="20"/>
    </w:rPr>
  </w:style>
  <w:style w:type="character" w:customStyle="1" w:styleId="NoSpacingChar">
    <w:name w:val="No Spacing Char"/>
    <w:link w:val="NoSpacing"/>
    <w:uiPriority w:val="1"/>
    <w:rsid w:val="00550907"/>
    <w:rPr>
      <w:rFonts w:ascii="Times New Roman" w:eastAsia="Times New Roman" w:hAnsi="Times New Roman" w:cs="Times New Roman"/>
      <w:sz w:val="20"/>
      <w:szCs w:val="20"/>
    </w:rPr>
  </w:style>
  <w:style w:type="character" w:styleId="CommentReference">
    <w:name w:val="annotation reference"/>
    <w:basedOn w:val="DefaultParagraphFont"/>
    <w:uiPriority w:val="99"/>
    <w:semiHidden/>
    <w:unhideWhenUsed/>
    <w:rsid w:val="00EC2620"/>
    <w:rPr>
      <w:sz w:val="16"/>
      <w:szCs w:val="16"/>
    </w:rPr>
  </w:style>
  <w:style w:type="paragraph" w:styleId="CommentText">
    <w:name w:val="annotation text"/>
    <w:basedOn w:val="Normal"/>
    <w:link w:val="CommentTextChar"/>
    <w:uiPriority w:val="99"/>
    <w:semiHidden/>
    <w:unhideWhenUsed/>
    <w:rsid w:val="00EC2620"/>
    <w:pPr>
      <w:spacing w:line="240" w:lineRule="auto"/>
    </w:pPr>
    <w:rPr>
      <w:sz w:val="20"/>
      <w:szCs w:val="20"/>
    </w:rPr>
  </w:style>
  <w:style w:type="character" w:customStyle="1" w:styleId="CommentTextChar">
    <w:name w:val="Comment Text Char"/>
    <w:basedOn w:val="DefaultParagraphFont"/>
    <w:link w:val="CommentText"/>
    <w:uiPriority w:val="99"/>
    <w:semiHidden/>
    <w:rsid w:val="00EC2620"/>
    <w:rPr>
      <w:sz w:val="20"/>
      <w:szCs w:val="20"/>
    </w:rPr>
  </w:style>
  <w:style w:type="paragraph" w:styleId="CommentSubject">
    <w:name w:val="annotation subject"/>
    <w:basedOn w:val="CommentText"/>
    <w:next w:val="CommentText"/>
    <w:link w:val="CommentSubjectChar"/>
    <w:uiPriority w:val="99"/>
    <w:semiHidden/>
    <w:unhideWhenUsed/>
    <w:rsid w:val="00EC2620"/>
    <w:rPr>
      <w:b/>
      <w:bCs/>
    </w:rPr>
  </w:style>
  <w:style w:type="character" w:customStyle="1" w:styleId="CommentSubjectChar">
    <w:name w:val="Comment Subject Char"/>
    <w:basedOn w:val="CommentTextChar"/>
    <w:link w:val="CommentSubject"/>
    <w:uiPriority w:val="99"/>
    <w:semiHidden/>
    <w:rsid w:val="00EC2620"/>
    <w:rPr>
      <w:b/>
      <w:bCs/>
      <w:sz w:val="20"/>
      <w:szCs w:val="20"/>
    </w:rPr>
  </w:style>
  <w:style w:type="paragraph" w:customStyle="1" w:styleId="TableParagraph">
    <w:name w:val="Table Paragraph"/>
    <w:basedOn w:val="Normal"/>
    <w:uiPriority w:val="1"/>
    <w:qFormat/>
    <w:rsid w:val="00C53674"/>
    <w:pPr>
      <w:widowControl w:val="0"/>
      <w:autoSpaceDE w:val="0"/>
      <w:autoSpaceDN w:val="0"/>
      <w:spacing w:after="0" w:line="240" w:lineRule="auto"/>
      <w:ind w:left="103"/>
    </w:pPr>
    <w:rPr>
      <w:rFonts w:ascii="Arial" w:eastAsia="Arial" w:hAnsi="Arial" w:cs="Arial"/>
      <w:lang w:val="en-US"/>
    </w:rPr>
  </w:style>
  <w:style w:type="character" w:customStyle="1" w:styleId="apple-converted-space">
    <w:name w:val="apple-converted-space"/>
    <w:basedOn w:val="DefaultParagraphFont"/>
    <w:rsid w:val="00BF255D"/>
  </w:style>
  <w:style w:type="character" w:customStyle="1" w:styleId="Heading4Char">
    <w:name w:val="Heading 4 Char"/>
    <w:basedOn w:val="DefaultParagraphFont"/>
    <w:link w:val="Heading4"/>
    <w:uiPriority w:val="99"/>
    <w:rsid w:val="00B9509F"/>
    <w:rPr>
      <w:rFonts w:ascii="Times New Roman" w:eastAsia="Times New Roman" w:hAnsi="Times New Roman" w:cs="Times New Roman"/>
      <w:b/>
      <w:sz w:val="24"/>
      <w:szCs w:val="20"/>
    </w:rPr>
  </w:style>
  <w:style w:type="numbering" w:customStyle="1" w:styleId="List31">
    <w:name w:val="List 31"/>
    <w:basedOn w:val="NoList"/>
    <w:rsid w:val="0094464A"/>
    <w:pPr>
      <w:numPr>
        <w:numId w:val="1"/>
      </w:numPr>
    </w:pPr>
  </w:style>
  <w:style w:type="paragraph" w:customStyle="1" w:styleId="MediumGrid1-Accent21">
    <w:name w:val="Medium Grid 1 - Accent 21"/>
    <w:rsid w:val="0094464A"/>
    <w:pPr>
      <w:pBdr>
        <w:top w:val="nil"/>
        <w:left w:val="nil"/>
        <w:bottom w:val="nil"/>
        <w:right w:val="nil"/>
        <w:between w:val="nil"/>
        <w:bar w:val="nil"/>
      </w:pBdr>
      <w:spacing w:after="0" w:line="240" w:lineRule="auto"/>
      <w:ind w:left="720"/>
    </w:pPr>
    <w:rPr>
      <w:rFonts w:ascii="Times New Roman" w:eastAsia="Arial Unicode MS" w:hAnsi="Arial Unicode MS" w:cs="Arial Unicode MS"/>
      <w:color w:val="000000"/>
      <w:sz w:val="24"/>
      <w:szCs w:val="24"/>
      <w:u w:color="000000"/>
      <w:bdr w:val="nil"/>
      <w:lang w:val="en-US"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954229">
      <w:bodyDiv w:val="1"/>
      <w:marLeft w:val="0"/>
      <w:marRight w:val="0"/>
      <w:marTop w:val="0"/>
      <w:marBottom w:val="0"/>
      <w:divBdr>
        <w:top w:val="none" w:sz="0" w:space="0" w:color="auto"/>
        <w:left w:val="none" w:sz="0" w:space="0" w:color="auto"/>
        <w:bottom w:val="none" w:sz="0" w:space="0" w:color="auto"/>
        <w:right w:val="none" w:sz="0" w:space="0" w:color="auto"/>
      </w:divBdr>
    </w:div>
    <w:div w:id="114758492">
      <w:bodyDiv w:val="1"/>
      <w:marLeft w:val="0"/>
      <w:marRight w:val="0"/>
      <w:marTop w:val="0"/>
      <w:marBottom w:val="0"/>
      <w:divBdr>
        <w:top w:val="none" w:sz="0" w:space="0" w:color="auto"/>
        <w:left w:val="none" w:sz="0" w:space="0" w:color="auto"/>
        <w:bottom w:val="none" w:sz="0" w:space="0" w:color="auto"/>
        <w:right w:val="none" w:sz="0" w:space="0" w:color="auto"/>
      </w:divBdr>
    </w:div>
    <w:div w:id="308831135">
      <w:bodyDiv w:val="1"/>
      <w:marLeft w:val="0"/>
      <w:marRight w:val="0"/>
      <w:marTop w:val="0"/>
      <w:marBottom w:val="0"/>
      <w:divBdr>
        <w:top w:val="none" w:sz="0" w:space="0" w:color="auto"/>
        <w:left w:val="none" w:sz="0" w:space="0" w:color="auto"/>
        <w:bottom w:val="none" w:sz="0" w:space="0" w:color="auto"/>
        <w:right w:val="none" w:sz="0" w:space="0" w:color="auto"/>
      </w:divBdr>
    </w:div>
    <w:div w:id="380175075">
      <w:bodyDiv w:val="1"/>
      <w:marLeft w:val="0"/>
      <w:marRight w:val="0"/>
      <w:marTop w:val="0"/>
      <w:marBottom w:val="0"/>
      <w:divBdr>
        <w:top w:val="none" w:sz="0" w:space="0" w:color="auto"/>
        <w:left w:val="none" w:sz="0" w:space="0" w:color="auto"/>
        <w:bottom w:val="none" w:sz="0" w:space="0" w:color="auto"/>
        <w:right w:val="none" w:sz="0" w:space="0" w:color="auto"/>
      </w:divBdr>
    </w:div>
    <w:div w:id="394400006">
      <w:bodyDiv w:val="1"/>
      <w:marLeft w:val="0"/>
      <w:marRight w:val="0"/>
      <w:marTop w:val="0"/>
      <w:marBottom w:val="0"/>
      <w:divBdr>
        <w:top w:val="none" w:sz="0" w:space="0" w:color="auto"/>
        <w:left w:val="none" w:sz="0" w:space="0" w:color="auto"/>
        <w:bottom w:val="none" w:sz="0" w:space="0" w:color="auto"/>
        <w:right w:val="none" w:sz="0" w:space="0" w:color="auto"/>
      </w:divBdr>
    </w:div>
    <w:div w:id="474102390">
      <w:bodyDiv w:val="1"/>
      <w:marLeft w:val="0"/>
      <w:marRight w:val="0"/>
      <w:marTop w:val="0"/>
      <w:marBottom w:val="0"/>
      <w:divBdr>
        <w:top w:val="none" w:sz="0" w:space="0" w:color="auto"/>
        <w:left w:val="none" w:sz="0" w:space="0" w:color="auto"/>
        <w:bottom w:val="none" w:sz="0" w:space="0" w:color="auto"/>
        <w:right w:val="none" w:sz="0" w:space="0" w:color="auto"/>
      </w:divBdr>
    </w:div>
    <w:div w:id="482281270">
      <w:bodyDiv w:val="1"/>
      <w:marLeft w:val="0"/>
      <w:marRight w:val="0"/>
      <w:marTop w:val="0"/>
      <w:marBottom w:val="0"/>
      <w:divBdr>
        <w:top w:val="none" w:sz="0" w:space="0" w:color="auto"/>
        <w:left w:val="none" w:sz="0" w:space="0" w:color="auto"/>
        <w:bottom w:val="none" w:sz="0" w:space="0" w:color="auto"/>
        <w:right w:val="none" w:sz="0" w:space="0" w:color="auto"/>
      </w:divBdr>
    </w:div>
    <w:div w:id="602997713">
      <w:bodyDiv w:val="1"/>
      <w:marLeft w:val="0"/>
      <w:marRight w:val="0"/>
      <w:marTop w:val="0"/>
      <w:marBottom w:val="0"/>
      <w:divBdr>
        <w:top w:val="none" w:sz="0" w:space="0" w:color="auto"/>
        <w:left w:val="none" w:sz="0" w:space="0" w:color="auto"/>
        <w:bottom w:val="none" w:sz="0" w:space="0" w:color="auto"/>
        <w:right w:val="none" w:sz="0" w:space="0" w:color="auto"/>
      </w:divBdr>
    </w:div>
    <w:div w:id="818962083">
      <w:bodyDiv w:val="1"/>
      <w:marLeft w:val="0"/>
      <w:marRight w:val="0"/>
      <w:marTop w:val="0"/>
      <w:marBottom w:val="0"/>
      <w:divBdr>
        <w:top w:val="none" w:sz="0" w:space="0" w:color="auto"/>
        <w:left w:val="none" w:sz="0" w:space="0" w:color="auto"/>
        <w:bottom w:val="none" w:sz="0" w:space="0" w:color="auto"/>
        <w:right w:val="none" w:sz="0" w:space="0" w:color="auto"/>
      </w:divBdr>
    </w:div>
    <w:div w:id="1032531254">
      <w:bodyDiv w:val="1"/>
      <w:marLeft w:val="0"/>
      <w:marRight w:val="0"/>
      <w:marTop w:val="0"/>
      <w:marBottom w:val="0"/>
      <w:divBdr>
        <w:top w:val="none" w:sz="0" w:space="0" w:color="auto"/>
        <w:left w:val="none" w:sz="0" w:space="0" w:color="auto"/>
        <w:bottom w:val="none" w:sz="0" w:space="0" w:color="auto"/>
        <w:right w:val="none" w:sz="0" w:space="0" w:color="auto"/>
      </w:divBdr>
    </w:div>
    <w:div w:id="1172255948">
      <w:bodyDiv w:val="1"/>
      <w:marLeft w:val="0"/>
      <w:marRight w:val="0"/>
      <w:marTop w:val="0"/>
      <w:marBottom w:val="0"/>
      <w:divBdr>
        <w:top w:val="none" w:sz="0" w:space="0" w:color="auto"/>
        <w:left w:val="none" w:sz="0" w:space="0" w:color="auto"/>
        <w:bottom w:val="none" w:sz="0" w:space="0" w:color="auto"/>
        <w:right w:val="none" w:sz="0" w:space="0" w:color="auto"/>
      </w:divBdr>
    </w:div>
    <w:div w:id="1177966141">
      <w:bodyDiv w:val="1"/>
      <w:marLeft w:val="0"/>
      <w:marRight w:val="0"/>
      <w:marTop w:val="0"/>
      <w:marBottom w:val="0"/>
      <w:divBdr>
        <w:top w:val="none" w:sz="0" w:space="0" w:color="auto"/>
        <w:left w:val="none" w:sz="0" w:space="0" w:color="auto"/>
        <w:bottom w:val="none" w:sz="0" w:space="0" w:color="auto"/>
        <w:right w:val="none" w:sz="0" w:space="0" w:color="auto"/>
      </w:divBdr>
    </w:div>
    <w:div w:id="1451894577">
      <w:bodyDiv w:val="1"/>
      <w:marLeft w:val="0"/>
      <w:marRight w:val="0"/>
      <w:marTop w:val="0"/>
      <w:marBottom w:val="0"/>
      <w:divBdr>
        <w:top w:val="none" w:sz="0" w:space="0" w:color="auto"/>
        <w:left w:val="none" w:sz="0" w:space="0" w:color="auto"/>
        <w:bottom w:val="none" w:sz="0" w:space="0" w:color="auto"/>
        <w:right w:val="none" w:sz="0" w:space="0" w:color="auto"/>
      </w:divBdr>
    </w:div>
    <w:div w:id="1493444093">
      <w:bodyDiv w:val="1"/>
      <w:marLeft w:val="0"/>
      <w:marRight w:val="0"/>
      <w:marTop w:val="0"/>
      <w:marBottom w:val="0"/>
      <w:divBdr>
        <w:top w:val="none" w:sz="0" w:space="0" w:color="auto"/>
        <w:left w:val="none" w:sz="0" w:space="0" w:color="auto"/>
        <w:bottom w:val="none" w:sz="0" w:space="0" w:color="auto"/>
        <w:right w:val="none" w:sz="0" w:space="0" w:color="auto"/>
      </w:divBdr>
    </w:div>
    <w:div w:id="1507330129">
      <w:bodyDiv w:val="1"/>
      <w:marLeft w:val="0"/>
      <w:marRight w:val="0"/>
      <w:marTop w:val="0"/>
      <w:marBottom w:val="0"/>
      <w:divBdr>
        <w:top w:val="none" w:sz="0" w:space="0" w:color="auto"/>
        <w:left w:val="none" w:sz="0" w:space="0" w:color="auto"/>
        <w:bottom w:val="none" w:sz="0" w:space="0" w:color="auto"/>
        <w:right w:val="none" w:sz="0" w:space="0" w:color="auto"/>
      </w:divBdr>
    </w:div>
    <w:div w:id="1576820622">
      <w:bodyDiv w:val="1"/>
      <w:marLeft w:val="0"/>
      <w:marRight w:val="0"/>
      <w:marTop w:val="0"/>
      <w:marBottom w:val="0"/>
      <w:divBdr>
        <w:top w:val="none" w:sz="0" w:space="0" w:color="auto"/>
        <w:left w:val="none" w:sz="0" w:space="0" w:color="auto"/>
        <w:bottom w:val="none" w:sz="0" w:space="0" w:color="auto"/>
        <w:right w:val="none" w:sz="0" w:space="0" w:color="auto"/>
      </w:divBdr>
    </w:div>
    <w:div w:id="1651590531">
      <w:bodyDiv w:val="1"/>
      <w:marLeft w:val="0"/>
      <w:marRight w:val="0"/>
      <w:marTop w:val="0"/>
      <w:marBottom w:val="0"/>
      <w:divBdr>
        <w:top w:val="none" w:sz="0" w:space="0" w:color="auto"/>
        <w:left w:val="none" w:sz="0" w:space="0" w:color="auto"/>
        <w:bottom w:val="none" w:sz="0" w:space="0" w:color="auto"/>
        <w:right w:val="none" w:sz="0" w:space="0" w:color="auto"/>
      </w:divBdr>
    </w:div>
    <w:div w:id="1680237691">
      <w:bodyDiv w:val="1"/>
      <w:marLeft w:val="0"/>
      <w:marRight w:val="0"/>
      <w:marTop w:val="0"/>
      <w:marBottom w:val="0"/>
      <w:divBdr>
        <w:top w:val="none" w:sz="0" w:space="0" w:color="auto"/>
        <w:left w:val="none" w:sz="0" w:space="0" w:color="auto"/>
        <w:bottom w:val="none" w:sz="0" w:space="0" w:color="auto"/>
        <w:right w:val="none" w:sz="0" w:space="0" w:color="auto"/>
      </w:divBdr>
    </w:div>
    <w:div w:id="1772624106">
      <w:bodyDiv w:val="1"/>
      <w:marLeft w:val="0"/>
      <w:marRight w:val="0"/>
      <w:marTop w:val="0"/>
      <w:marBottom w:val="0"/>
      <w:divBdr>
        <w:top w:val="none" w:sz="0" w:space="0" w:color="auto"/>
        <w:left w:val="none" w:sz="0" w:space="0" w:color="auto"/>
        <w:bottom w:val="none" w:sz="0" w:space="0" w:color="auto"/>
        <w:right w:val="none" w:sz="0" w:space="0" w:color="auto"/>
      </w:divBdr>
    </w:div>
    <w:div w:id="1789160177">
      <w:bodyDiv w:val="1"/>
      <w:marLeft w:val="0"/>
      <w:marRight w:val="0"/>
      <w:marTop w:val="0"/>
      <w:marBottom w:val="0"/>
      <w:divBdr>
        <w:top w:val="none" w:sz="0" w:space="0" w:color="auto"/>
        <w:left w:val="none" w:sz="0" w:space="0" w:color="auto"/>
        <w:bottom w:val="none" w:sz="0" w:space="0" w:color="auto"/>
        <w:right w:val="none" w:sz="0" w:space="0" w:color="auto"/>
      </w:divBdr>
    </w:div>
    <w:div w:id="1834562839">
      <w:bodyDiv w:val="1"/>
      <w:marLeft w:val="0"/>
      <w:marRight w:val="0"/>
      <w:marTop w:val="0"/>
      <w:marBottom w:val="0"/>
      <w:divBdr>
        <w:top w:val="none" w:sz="0" w:space="0" w:color="auto"/>
        <w:left w:val="none" w:sz="0" w:space="0" w:color="auto"/>
        <w:bottom w:val="none" w:sz="0" w:space="0" w:color="auto"/>
        <w:right w:val="none" w:sz="0" w:space="0" w:color="auto"/>
      </w:divBdr>
    </w:div>
    <w:div w:id="1863470021">
      <w:bodyDiv w:val="1"/>
      <w:marLeft w:val="0"/>
      <w:marRight w:val="0"/>
      <w:marTop w:val="0"/>
      <w:marBottom w:val="0"/>
      <w:divBdr>
        <w:top w:val="none" w:sz="0" w:space="0" w:color="auto"/>
        <w:left w:val="none" w:sz="0" w:space="0" w:color="auto"/>
        <w:bottom w:val="none" w:sz="0" w:space="0" w:color="auto"/>
        <w:right w:val="none" w:sz="0" w:space="0" w:color="auto"/>
      </w:divBdr>
    </w:div>
    <w:div w:id="1886746162">
      <w:bodyDiv w:val="1"/>
      <w:marLeft w:val="0"/>
      <w:marRight w:val="0"/>
      <w:marTop w:val="0"/>
      <w:marBottom w:val="0"/>
      <w:divBdr>
        <w:top w:val="none" w:sz="0" w:space="0" w:color="auto"/>
        <w:left w:val="none" w:sz="0" w:space="0" w:color="auto"/>
        <w:bottom w:val="none" w:sz="0" w:space="0" w:color="auto"/>
        <w:right w:val="none" w:sz="0" w:space="0" w:color="auto"/>
      </w:divBdr>
    </w:div>
    <w:div w:id="1915889285">
      <w:bodyDiv w:val="1"/>
      <w:marLeft w:val="0"/>
      <w:marRight w:val="0"/>
      <w:marTop w:val="0"/>
      <w:marBottom w:val="0"/>
      <w:divBdr>
        <w:top w:val="none" w:sz="0" w:space="0" w:color="auto"/>
        <w:left w:val="none" w:sz="0" w:space="0" w:color="auto"/>
        <w:bottom w:val="none" w:sz="0" w:space="0" w:color="auto"/>
        <w:right w:val="none" w:sz="0" w:space="0" w:color="auto"/>
      </w:divBdr>
    </w:div>
    <w:div w:id="1999727324">
      <w:bodyDiv w:val="1"/>
      <w:marLeft w:val="0"/>
      <w:marRight w:val="0"/>
      <w:marTop w:val="0"/>
      <w:marBottom w:val="0"/>
      <w:divBdr>
        <w:top w:val="none" w:sz="0" w:space="0" w:color="auto"/>
        <w:left w:val="none" w:sz="0" w:space="0" w:color="auto"/>
        <w:bottom w:val="none" w:sz="0" w:space="0" w:color="auto"/>
        <w:right w:val="none" w:sz="0" w:space="0" w:color="auto"/>
      </w:divBdr>
    </w:div>
    <w:div w:id="2014600388">
      <w:bodyDiv w:val="1"/>
      <w:marLeft w:val="0"/>
      <w:marRight w:val="0"/>
      <w:marTop w:val="0"/>
      <w:marBottom w:val="0"/>
      <w:divBdr>
        <w:top w:val="none" w:sz="0" w:space="0" w:color="auto"/>
        <w:left w:val="none" w:sz="0" w:space="0" w:color="auto"/>
        <w:bottom w:val="none" w:sz="0" w:space="0" w:color="auto"/>
        <w:right w:val="none" w:sz="0" w:space="0" w:color="auto"/>
      </w:divBdr>
    </w:div>
    <w:div w:id="2032221315">
      <w:bodyDiv w:val="1"/>
      <w:marLeft w:val="0"/>
      <w:marRight w:val="0"/>
      <w:marTop w:val="0"/>
      <w:marBottom w:val="0"/>
      <w:divBdr>
        <w:top w:val="none" w:sz="0" w:space="0" w:color="auto"/>
        <w:left w:val="none" w:sz="0" w:space="0" w:color="auto"/>
        <w:bottom w:val="none" w:sz="0" w:space="0" w:color="auto"/>
        <w:right w:val="none" w:sz="0" w:space="0" w:color="auto"/>
      </w:divBdr>
    </w:div>
    <w:div w:id="2032340354">
      <w:bodyDiv w:val="1"/>
      <w:marLeft w:val="0"/>
      <w:marRight w:val="0"/>
      <w:marTop w:val="0"/>
      <w:marBottom w:val="0"/>
      <w:divBdr>
        <w:top w:val="none" w:sz="0" w:space="0" w:color="auto"/>
        <w:left w:val="none" w:sz="0" w:space="0" w:color="auto"/>
        <w:bottom w:val="none" w:sz="0" w:space="0" w:color="auto"/>
        <w:right w:val="none" w:sz="0" w:space="0" w:color="auto"/>
      </w:divBdr>
    </w:div>
    <w:div w:id="21160940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C5B0504-7D60-483C-831B-824462A565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4</Pages>
  <Words>1394</Words>
  <Characters>7946</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
    </vt:vector>
  </TitlesOfParts>
  <Company>UHBrstiol</Company>
  <LinksUpToDate>false</LinksUpToDate>
  <CharactersWithSpaces>9322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Henderson, Debbie</dc:creator>
  <cp:lastModifiedBy>Claire Mulcahy (Swansea Bay UHB - Corporate Governance )</cp:lastModifiedBy>
  <cp:revision>5</cp:revision>
  <cp:lastPrinted>2019-03-20T08:56:00Z</cp:lastPrinted>
  <dcterms:created xsi:type="dcterms:W3CDTF">2023-09-20T07:45:00Z</dcterms:created>
  <dcterms:modified xsi:type="dcterms:W3CDTF">2023-09-20T14:57:00Z</dcterms:modified>
</cp:coreProperties>
</file>