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bookmarkStart w:id="0" w:name="_GoBack"/>
      <w:bookmarkEnd w:id="0"/>
      <w:r w:rsidRPr="00526BCD">
        <w:rPr>
          <w:rFonts w:ascii="Arial Bold"/>
          <w:color w:val="auto"/>
          <w:sz w:val="24"/>
          <w:szCs w:val="24"/>
          <w:lang w:val="en-GB"/>
        </w:rPr>
        <w:t xml:space="preserve">Swansea Bay University Health Board </w:t>
      </w:r>
    </w:p>
    <w:p w14:paraId="32884CC3" w14:textId="77777777"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a Meeting of the Health Board </w:t>
      </w:r>
    </w:p>
    <w:p w14:paraId="31F59820" w14:textId="74D6C02F"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F10F6C">
        <w:rPr>
          <w:rFonts w:ascii="Arial Bold"/>
          <w:b/>
          <w:color w:val="auto"/>
          <w:sz w:val="24"/>
          <w:szCs w:val="24"/>
          <w:lang w:val="en-GB"/>
        </w:rPr>
        <w:t>27th July</w:t>
      </w:r>
      <w:r w:rsidR="002A45A2">
        <w:rPr>
          <w:rFonts w:ascii="Arial Bold"/>
          <w:b/>
          <w:color w:val="auto"/>
          <w:sz w:val="24"/>
          <w:szCs w:val="24"/>
          <w:lang w:val="en-GB"/>
        </w:rPr>
        <w:t xml:space="preserve"> 2023</w:t>
      </w:r>
      <w:r w:rsidRPr="00526BCD">
        <w:rPr>
          <w:rFonts w:ascii="Arial Bold"/>
          <w:b/>
          <w:color w:val="auto"/>
          <w:sz w:val="24"/>
          <w:szCs w:val="24"/>
          <w:lang w:val="en-GB"/>
        </w:rPr>
        <w:t xml:space="preserve"> at </w:t>
      </w:r>
      <w:r>
        <w:rPr>
          <w:rFonts w:ascii="Arial Bold"/>
          <w:b/>
          <w:color w:val="auto"/>
          <w:sz w:val="24"/>
          <w:szCs w:val="24"/>
          <w:lang w:val="en-GB"/>
        </w:rPr>
        <w:t>1</w:t>
      </w:r>
      <w:r w:rsidR="009120A7">
        <w:rPr>
          <w:rFonts w:ascii="Arial Bold"/>
          <w:b/>
          <w:color w:val="auto"/>
          <w:sz w:val="24"/>
          <w:szCs w:val="24"/>
          <w:lang w:val="en-GB"/>
        </w:rPr>
        <w:t>2</w:t>
      </w:r>
      <w:r w:rsidR="00663C4B">
        <w:rPr>
          <w:rFonts w:ascii="Arial Bold"/>
          <w:b/>
          <w:color w:val="auto"/>
          <w:sz w:val="24"/>
          <w:szCs w:val="24"/>
          <w:lang w:val="en-GB"/>
        </w:rPr>
        <w:t>.15</w:t>
      </w:r>
      <w:r w:rsidR="009120A7">
        <w:rPr>
          <w:rFonts w:ascii="Arial Bold"/>
          <w:b/>
          <w:color w:val="auto"/>
          <w:sz w:val="24"/>
          <w:szCs w:val="24"/>
          <w:lang w:val="en-GB"/>
        </w:rPr>
        <w:t>p</w:t>
      </w:r>
      <w:r>
        <w:rPr>
          <w:rFonts w:ascii="Arial Bold"/>
          <w:b/>
          <w:color w:val="auto"/>
          <w:sz w:val="24"/>
          <w:szCs w:val="24"/>
          <w:lang w:val="en-GB"/>
        </w:rPr>
        <w:t xml:space="preserve">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81F87" w:rsidRDefault="00F10F6C" w:rsidP="00F10F6C">
      <w:pPr>
        <w:pStyle w:val="Body"/>
        <w:rPr>
          <w:rFonts w:ascii="Arial" w:eastAsia="Arial Bold" w:hAnsi="Arial" w:cs="Arial"/>
          <w:b/>
          <w:color w:val="auto"/>
          <w:sz w:val="24"/>
          <w:szCs w:val="24"/>
          <w:lang w:val="en-GB"/>
        </w:rPr>
      </w:pPr>
      <w:r w:rsidRPr="00C81F87">
        <w:rPr>
          <w:rFonts w:ascii="Arial" w:hAnsi="Arial" w:cs="Arial"/>
          <w:b/>
          <w:color w:val="auto"/>
          <w:sz w:val="24"/>
          <w:szCs w:val="24"/>
          <w:lang w:val="en-GB"/>
        </w:rPr>
        <w:t>Present</w:t>
      </w:r>
    </w:p>
    <w:p w14:paraId="5CB86D04" w14:textId="77777777" w:rsidR="00F10F6C" w:rsidRPr="00C81F87" w:rsidRDefault="00F10F6C" w:rsidP="00F10F6C">
      <w:pPr>
        <w:ind w:left="2160" w:hanging="2160"/>
        <w:rPr>
          <w:rFonts w:ascii="Arial" w:eastAsia="Arial" w:hAnsi="Arial" w:cs="Arial"/>
          <w:u w:color="000000"/>
          <w:lang w:eastAsia="en-GB"/>
        </w:rPr>
      </w:pPr>
      <w:r w:rsidRPr="00C81F87">
        <w:rPr>
          <w:rFonts w:ascii="Arial" w:hAnsi="Arial" w:cs="Arial"/>
          <w:u w:color="000000"/>
          <w:lang w:eastAsia="en-GB"/>
        </w:rPr>
        <w:t>Emma Woollett</w:t>
      </w:r>
      <w:r w:rsidRPr="00C81F87">
        <w:rPr>
          <w:rFonts w:ascii="Arial" w:hAnsi="Arial" w:cs="Arial"/>
          <w:u w:color="000000"/>
          <w:lang w:eastAsia="en-GB"/>
        </w:rPr>
        <w:tab/>
      </w:r>
      <w:r w:rsidRPr="00C81F87">
        <w:rPr>
          <w:rFonts w:ascii="Arial" w:hAnsi="Arial" w:cs="Arial"/>
          <w:u w:color="000000"/>
          <w:lang w:eastAsia="en-GB"/>
        </w:rPr>
        <w:tab/>
        <w:t xml:space="preserve">Chair </w:t>
      </w:r>
    </w:p>
    <w:p w14:paraId="2A3B0B65" w14:textId="77777777" w:rsidR="00F10F6C" w:rsidRPr="00C81F87" w:rsidRDefault="00F10F6C" w:rsidP="00F10F6C">
      <w:pPr>
        <w:ind w:left="2160" w:hanging="2160"/>
        <w:rPr>
          <w:rFonts w:ascii="Arial" w:hAnsi="Arial Unicode MS" w:cs="Arial Unicode MS"/>
          <w:u w:color="000000"/>
          <w:lang w:eastAsia="en-GB"/>
        </w:rPr>
      </w:pPr>
      <w:r w:rsidRPr="00C81F87">
        <w:rPr>
          <w:rFonts w:ascii="Arial" w:hAnsi="Arial Unicode MS" w:cs="Arial Unicode MS"/>
          <w:u w:color="000000"/>
          <w:lang w:eastAsia="en-GB"/>
        </w:rPr>
        <w:t>Richard Evans</w:t>
      </w:r>
      <w:r w:rsidRPr="00C81F87">
        <w:rPr>
          <w:rFonts w:ascii="Arial" w:hAnsi="Arial Unicode MS" w:cs="Arial Unicode MS"/>
          <w:u w:color="000000"/>
          <w:lang w:eastAsia="en-GB"/>
        </w:rPr>
        <w:tab/>
      </w:r>
      <w:r w:rsidRPr="00C81F87">
        <w:rPr>
          <w:rFonts w:ascii="Arial" w:hAnsi="Arial Unicode MS" w:cs="Arial Unicode MS"/>
          <w:u w:color="000000"/>
          <w:lang w:eastAsia="en-GB"/>
        </w:rPr>
        <w:tab/>
        <w:t xml:space="preserve">Executive Medical Director/Deputy Chief Executive </w:t>
      </w:r>
    </w:p>
    <w:p w14:paraId="3630EC79"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Steve Spill</w:t>
      </w:r>
      <w:r w:rsidRPr="00C81F87">
        <w:rPr>
          <w:rFonts w:ascii="Arial" w:hAnsi="Arial" w:cs="Arial"/>
          <w:u w:color="000000"/>
          <w:lang w:eastAsia="en-GB"/>
        </w:rPr>
        <w:tab/>
        <w:t>Vice-Chair</w:t>
      </w:r>
    </w:p>
    <w:p w14:paraId="0DEC9C13" w14:textId="00FE970E"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Andrew Jarrett</w:t>
      </w:r>
      <w:r w:rsidRPr="00C81F87">
        <w:rPr>
          <w:rFonts w:ascii="Arial" w:hAnsi="Arial" w:cs="Arial"/>
          <w:u w:color="000000"/>
          <w:lang w:eastAsia="en-GB"/>
        </w:rPr>
        <w:tab/>
        <w:t>Associate Board Member</w:t>
      </w:r>
      <w:r w:rsidR="00C9250A">
        <w:rPr>
          <w:rFonts w:ascii="Arial" w:hAnsi="Arial" w:cs="Arial"/>
          <w:u w:color="000000"/>
          <w:lang w:eastAsia="en-GB"/>
        </w:rPr>
        <w:t xml:space="preserve"> (until minute </w:t>
      </w:r>
      <w:r w:rsidR="00D75E37">
        <w:rPr>
          <w:rFonts w:ascii="Arial" w:hAnsi="Arial" w:cs="Arial"/>
          <w:u w:color="000000"/>
          <w:lang w:eastAsia="en-GB"/>
        </w:rPr>
        <w:t>129/23</w:t>
      </w:r>
      <w:r w:rsidR="00C9250A">
        <w:rPr>
          <w:rFonts w:ascii="Arial" w:hAnsi="Arial" w:cs="Arial"/>
          <w:u w:color="000000"/>
          <w:lang w:eastAsia="en-GB"/>
        </w:rPr>
        <w:t>)</w:t>
      </w:r>
    </w:p>
    <w:p w14:paraId="492C4EA2"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Anne-Louise Ferguson</w:t>
      </w:r>
      <w:r w:rsidRPr="00C81F87">
        <w:rPr>
          <w:rFonts w:ascii="Arial" w:hAnsi="Arial" w:cs="Arial"/>
          <w:u w:color="000000"/>
          <w:lang w:eastAsia="en-GB"/>
        </w:rPr>
        <w:tab/>
        <w:t>Independent Member</w:t>
      </w:r>
    </w:p>
    <w:p w14:paraId="43D16C80"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Christine Morrell</w:t>
      </w:r>
      <w:r w:rsidRPr="00C81F87">
        <w:rPr>
          <w:rFonts w:ascii="Arial" w:hAnsi="Arial" w:cs="Arial"/>
          <w:u w:color="000000"/>
          <w:lang w:eastAsia="en-GB"/>
        </w:rPr>
        <w:tab/>
        <w:t xml:space="preserve">Director of Therapies and Health Science </w:t>
      </w:r>
    </w:p>
    <w:p w14:paraId="543C478F"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Darren Griffiths</w:t>
      </w:r>
      <w:r w:rsidRPr="00C81F87">
        <w:rPr>
          <w:rFonts w:ascii="Arial" w:hAnsi="Arial" w:cs="Arial"/>
          <w:u w:color="000000"/>
          <w:lang w:eastAsia="en-GB"/>
        </w:rPr>
        <w:tab/>
        <w:t>Director of Finance</w:t>
      </w:r>
    </w:p>
    <w:p w14:paraId="279229B8"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Debbie Eyitayo</w:t>
      </w:r>
      <w:r w:rsidRPr="00C81F87">
        <w:rPr>
          <w:rFonts w:ascii="Arial" w:hAnsi="Arial" w:cs="Arial"/>
          <w:u w:color="000000"/>
          <w:lang w:eastAsia="en-GB"/>
        </w:rPr>
        <w:tab/>
        <w:t>Director of Workforce and Organisational Development (OD)</w:t>
      </w:r>
    </w:p>
    <w:p w14:paraId="2D57397B"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Gareth Howells</w:t>
      </w:r>
      <w:r w:rsidRPr="00C81F87">
        <w:rPr>
          <w:rFonts w:ascii="Arial" w:hAnsi="Arial" w:cs="Arial"/>
          <w:u w:color="000000"/>
          <w:lang w:eastAsia="en-GB"/>
        </w:rPr>
        <w:tab/>
      </w:r>
      <w:r w:rsidRPr="00C81F87">
        <w:rPr>
          <w:rFonts w:ascii="Arial" w:hAnsi="Arial" w:cs="Arial"/>
          <w:u w:color="000000"/>
          <w:lang w:eastAsia="en-GB"/>
        </w:rPr>
        <w:tab/>
        <w:t xml:space="preserve">Director of Nursing and Patient Experience </w:t>
      </w:r>
    </w:p>
    <w:p w14:paraId="06450206"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Jackie Davies</w:t>
      </w:r>
      <w:r w:rsidRPr="00C81F87">
        <w:rPr>
          <w:rFonts w:ascii="Arial" w:hAnsi="Arial" w:cs="Arial"/>
          <w:u w:color="000000"/>
          <w:lang w:eastAsia="en-GB"/>
        </w:rPr>
        <w:tab/>
      </w:r>
      <w:r w:rsidRPr="00C81F87">
        <w:rPr>
          <w:rFonts w:ascii="Arial" w:hAnsi="Arial" w:cs="Arial"/>
          <w:u w:color="000000"/>
          <w:lang w:eastAsia="en-GB"/>
        </w:rPr>
        <w:tab/>
        <w:t xml:space="preserve">Independent Member </w:t>
      </w:r>
    </w:p>
    <w:p w14:paraId="206B4798"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Jean Church</w:t>
      </w:r>
      <w:r w:rsidRPr="00C81F87">
        <w:rPr>
          <w:rFonts w:ascii="Arial" w:hAnsi="Arial" w:cs="Arial"/>
          <w:u w:color="000000"/>
          <w:lang w:eastAsia="en-GB"/>
        </w:rPr>
        <w:tab/>
      </w:r>
      <w:r w:rsidRPr="00C81F87">
        <w:rPr>
          <w:rFonts w:ascii="Arial" w:hAnsi="Arial" w:cs="Arial"/>
          <w:u w:color="000000"/>
          <w:lang w:eastAsia="en-GB"/>
        </w:rPr>
        <w:tab/>
        <w:t>Independent Member</w:t>
      </w:r>
    </w:p>
    <w:p w14:paraId="4EA65A86"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Keith Lloyd</w:t>
      </w:r>
      <w:r w:rsidRPr="00C81F87">
        <w:rPr>
          <w:rFonts w:ascii="Arial" w:hAnsi="Arial" w:cs="Arial"/>
          <w:u w:color="000000"/>
          <w:lang w:eastAsia="en-GB"/>
        </w:rPr>
        <w:tab/>
      </w:r>
      <w:r w:rsidRPr="00C81F87">
        <w:rPr>
          <w:rFonts w:ascii="Arial" w:hAnsi="Arial" w:cs="Arial"/>
          <w:u w:color="000000"/>
          <w:lang w:eastAsia="en-GB"/>
        </w:rPr>
        <w:tab/>
        <w:t>Independent Member</w:t>
      </w:r>
    </w:p>
    <w:p w14:paraId="5EEBAB62" w14:textId="42E50718" w:rsidR="00F10F6C" w:rsidRDefault="00F10F6C" w:rsidP="00F10F6C">
      <w:pPr>
        <w:ind w:left="2160" w:hanging="2160"/>
        <w:rPr>
          <w:rFonts w:ascii="Arial" w:hAnsi="Arial" w:cs="Arial"/>
          <w:u w:color="000000"/>
          <w:lang w:eastAsia="en-GB"/>
        </w:rPr>
      </w:pPr>
      <w:r>
        <w:rPr>
          <w:rFonts w:ascii="Arial" w:hAnsi="Arial" w:cs="Arial"/>
          <w:u w:color="000000"/>
          <w:lang w:eastAsia="en-GB"/>
        </w:rPr>
        <w:t>Keith Reid</w:t>
      </w:r>
      <w:r>
        <w:rPr>
          <w:rFonts w:ascii="Arial" w:hAnsi="Arial" w:cs="Arial"/>
          <w:u w:color="000000"/>
          <w:lang w:eastAsia="en-GB"/>
        </w:rPr>
        <w:tab/>
      </w:r>
      <w:r>
        <w:rPr>
          <w:rFonts w:ascii="Arial" w:hAnsi="Arial" w:cs="Arial"/>
          <w:u w:color="000000"/>
          <w:lang w:eastAsia="en-GB"/>
        </w:rPr>
        <w:tab/>
        <w:t xml:space="preserve">Director of Public Health (until minute </w:t>
      </w:r>
      <w:r w:rsidR="00D75E37">
        <w:rPr>
          <w:rFonts w:ascii="Arial" w:hAnsi="Arial" w:cs="Arial"/>
          <w:u w:color="000000"/>
          <w:lang w:eastAsia="en-GB"/>
        </w:rPr>
        <w:t>129/23</w:t>
      </w:r>
      <w:r>
        <w:rPr>
          <w:rFonts w:ascii="Arial" w:hAnsi="Arial" w:cs="Arial"/>
          <w:u w:color="000000"/>
          <w:lang w:eastAsia="en-GB"/>
        </w:rPr>
        <w:t>)</w:t>
      </w:r>
    </w:p>
    <w:p w14:paraId="121AAD3D"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Nerissa Vaughn</w:t>
      </w:r>
      <w:r w:rsidRPr="00C81F87">
        <w:rPr>
          <w:rFonts w:ascii="Arial" w:hAnsi="Arial" w:cs="Arial"/>
          <w:u w:color="000000"/>
          <w:lang w:eastAsia="en-GB"/>
        </w:rPr>
        <w:tab/>
        <w:t xml:space="preserve">           Interim Director of Strategy</w:t>
      </w:r>
    </w:p>
    <w:p w14:paraId="2474C073"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Nicola Matthews</w:t>
      </w:r>
      <w:r w:rsidRPr="00C81F87">
        <w:rPr>
          <w:rFonts w:ascii="Arial" w:hAnsi="Arial" w:cs="Arial"/>
          <w:u w:color="000000"/>
          <w:lang w:eastAsia="en-GB"/>
        </w:rPr>
        <w:tab/>
        <w:t>Independent Member</w:t>
      </w:r>
    </w:p>
    <w:p w14:paraId="2E07B39A" w14:textId="77777777" w:rsidR="00F10F6C" w:rsidRPr="00C81F87" w:rsidRDefault="00F10F6C" w:rsidP="00F10F6C">
      <w:pPr>
        <w:ind w:left="2880" w:hanging="2880"/>
        <w:rPr>
          <w:rFonts w:ascii="Arial" w:hAnsi="Arial" w:cs="Arial"/>
          <w:color w:val="FF0000"/>
          <w:u w:color="000000"/>
          <w:lang w:eastAsia="en-GB"/>
        </w:rPr>
      </w:pPr>
      <w:r w:rsidRPr="00C81F87">
        <w:rPr>
          <w:rFonts w:ascii="Arial" w:hAnsi="Arial" w:cs="Arial"/>
          <w:u w:color="000000"/>
          <w:lang w:eastAsia="en-GB"/>
        </w:rPr>
        <w:t>Nuria Zolle</w:t>
      </w:r>
      <w:r w:rsidRPr="00C81F87">
        <w:rPr>
          <w:rFonts w:ascii="Arial" w:hAnsi="Arial" w:cs="Arial"/>
          <w:u w:color="000000"/>
          <w:lang w:eastAsia="en-GB"/>
        </w:rPr>
        <w:tab/>
        <w:t>Independent Member</w:t>
      </w:r>
    </w:p>
    <w:p w14:paraId="7881DAC8" w14:textId="77777777" w:rsidR="00F10F6C" w:rsidRPr="00C81F87" w:rsidRDefault="00F10F6C" w:rsidP="00F10F6C">
      <w:pPr>
        <w:ind w:left="2160" w:hanging="2160"/>
        <w:rPr>
          <w:rFonts w:ascii="Arial" w:hAnsi="Arial Unicode MS" w:cs="Arial Unicode MS"/>
          <w:u w:color="000000"/>
          <w:lang w:eastAsia="en-GB"/>
        </w:rPr>
      </w:pPr>
      <w:r>
        <w:rPr>
          <w:rFonts w:ascii="Arial" w:hAnsi="Arial Unicode MS" w:cs="Arial Unicode MS"/>
          <w:u w:color="000000"/>
          <w:lang w:eastAsia="en-GB"/>
        </w:rPr>
        <w:t>R</w:t>
      </w:r>
      <w:r w:rsidRPr="00C81F87">
        <w:rPr>
          <w:rFonts w:ascii="Arial" w:hAnsi="Arial Unicode MS" w:cs="Arial Unicode MS"/>
          <w:u w:color="000000"/>
          <w:lang w:eastAsia="en-GB"/>
        </w:rPr>
        <w:t>eena Owen</w:t>
      </w:r>
      <w:r w:rsidRPr="00C81F87">
        <w:rPr>
          <w:rFonts w:ascii="Arial" w:hAnsi="Arial Unicode MS" w:cs="Arial Unicode MS"/>
          <w:u w:color="000000"/>
          <w:lang w:eastAsia="en-GB"/>
        </w:rPr>
        <w:tab/>
      </w:r>
      <w:r w:rsidRPr="00C81F87">
        <w:rPr>
          <w:rFonts w:ascii="Arial" w:hAnsi="Arial Unicode MS" w:cs="Arial Unicode MS"/>
          <w:u w:color="000000"/>
          <w:lang w:eastAsia="en-GB"/>
        </w:rPr>
        <w:tab/>
        <w:t>Independent Member</w:t>
      </w:r>
    </w:p>
    <w:p w14:paraId="28B32192" w14:textId="77777777" w:rsidR="00F10F6C" w:rsidRPr="00C81F87" w:rsidRDefault="00F10F6C" w:rsidP="00F10F6C">
      <w:pPr>
        <w:ind w:left="2160" w:hanging="2160"/>
        <w:rPr>
          <w:rFonts w:ascii="Arial" w:hAnsi="Arial Unicode MS" w:cs="Arial Unicode MS"/>
          <w:u w:color="000000"/>
          <w:lang w:eastAsia="en-GB"/>
        </w:rPr>
      </w:pPr>
      <w:r w:rsidRPr="00C81F87">
        <w:rPr>
          <w:rFonts w:ascii="Arial" w:hAnsi="Arial Unicode MS" w:cs="Arial Unicode MS"/>
          <w:u w:color="000000"/>
          <w:lang w:eastAsia="en-GB"/>
        </w:rPr>
        <w:t>Tom Crick</w:t>
      </w:r>
      <w:r w:rsidRPr="00C81F87">
        <w:rPr>
          <w:rFonts w:ascii="Arial" w:hAnsi="Arial Unicode MS" w:cs="Arial Unicode MS"/>
          <w:u w:color="000000"/>
          <w:lang w:eastAsia="en-GB"/>
        </w:rPr>
        <w:tab/>
      </w:r>
      <w:r w:rsidRPr="00C81F87">
        <w:rPr>
          <w:rFonts w:ascii="Arial" w:hAnsi="Arial Unicode MS" w:cs="Arial Unicode MS"/>
          <w:u w:color="000000"/>
          <w:lang w:eastAsia="en-GB"/>
        </w:rPr>
        <w:tab/>
        <w:t>Independent Member</w:t>
      </w:r>
    </w:p>
    <w:p w14:paraId="7B1B9BB4" w14:textId="77777777" w:rsidR="00F10F6C" w:rsidRPr="00C81F87" w:rsidRDefault="00F10F6C" w:rsidP="00F10F6C">
      <w:pPr>
        <w:ind w:left="2160" w:hanging="2160"/>
        <w:rPr>
          <w:rFonts w:ascii="Arial" w:hAnsi="Arial" w:cs="Arial"/>
          <w:b/>
          <w:color w:val="FF0000"/>
          <w:u w:color="000000"/>
          <w:lang w:eastAsia="en-GB"/>
        </w:rPr>
      </w:pPr>
    </w:p>
    <w:p w14:paraId="6D313509" w14:textId="77777777" w:rsidR="00F10F6C" w:rsidRPr="00C81F87" w:rsidRDefault="00F10F6C" w:rsidP="00F10F6C">
      <w:pPr>
        <w:ind w:left="2160" w:hanging="2160"/>
        <w:rPr>
          <w:rFonts w:ascii="Arial" w:hAnsi="Arial" w:cs="Arial"/>
          <w:b/>
          <w:u w:color="000000"/>
          <w:lang w:eastAsia="en-GB"/>
        </w:rPr>
      </w:pPr>
      <w:r w:rsidRPr="00C81F87">
        <w:rPr>
          <w:rFonts w:ascii="Arial" w:hAnsi="Arial" w:cs="Arial"/>
          <w:b/>
          <w:u w:color="000000"/>
          <w:lang w:eastAsia="en-GB"/>
        </w:rPr>
        <w:t>In Attendance:</w:t>
      </w:r>
    </w:p>
    <w:p w14:paraId="13CC82CC"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Deb Lewis</w:t>
      </w:r>
      <w:r w:rsidRPr="00C81F87">
        <w:rPr>
          <w:rFonts w:ascii="Arial" w:hAnsi="Arial" w:cs="Arial"/>
          <w:u w:color="000000"/>
          <w:lang w:eastAsia="en-GB"/>
        </w:rPr>
        <w:tab/>
        <w:t>Chief Operating Officer</w:t>
      </w:r>
    </w:p>
    <w:p w14:paraId="27C28E93" w14:textId="77777777" w:rsidR="00F10F6C" w:rsidRPr="00C81F87" w:rsidRDefault="00F10F6C" w:rsidP="00F10F6C">
      <w:pPr>
        <w:ind w:left="2880" w:hanging="2880"/>
        <w:rPr>
          <w:rFonts w:ascii="Arial" w:hAnsi="Arial" w:cs="Arial"/>
          <w:color w:val="FF0000"/>
          <w:u w:color="000000"/>
          <w:lang w:eastAsia="en-GB"/>
        </w:rPr>
      </w:pPr>
      <w:r w:rsidRPr="00C81F87">
        <w:rPr>
          <w:rFonts w:ascii="Arial" w:hAnsi="Arial" w:cs="Arial"/>
          <w:u w:color="000000"/>
          <w:lang w:eastAsia="en-GB"/>
        </w:rPr>
        <w:t>Hazel Lloyd</w:t>
      </w:r>
      <w:r w:rsidRPr="00C81F87">
        <w:rPr>
          <w:rFonts w:ascii="Arial" w:hAnsi="Arial" w:cs="Arial"/>
          <w:u w:color="000000"/>
          <w:lang w:eastAsia="en-GB"/>
        </w:rPr>
        <w:tab/>
        <w:t>Director of Corporate Governance</w:t>
      </w:r>
      <w:r w:rsidRPr="00C81F87">
        <w:rPr>
          <w:rFonts w:ascii="Arial" w:hAnsi="Arial" w:cs="Arial"/>
          <w:color w:val="FF0000"/>
          <w:u w:color="000000"/>
          <w:lang w:eastAsia="en-GB"/>
        </w:rPr>
        <w:tab/>
      </w:r>
      <w:r w:rsidRPr="00C81F87">
        <w:rPr>
          <w:rFonts w:ascii="Arial" w:hAnsi="Arial" w:cs="Arial"/>
          <w:color w:val="FF0000"/>
          <w:u w:color="000000"/>
          <w:lang w:eastAsia="en-GB"/>
        </w:rPr>
        <w:tab/>
      </w:r>
    </w:p>
    <w:p w14:paraId="6DE4554C" w14:textId="77777777" w:rsidR="00F10F6C" w:rsidRPr="00C81F87" w:rsidRDefault="00F10F6C" w:rsidP="00F10F6C">
      <w:pPr>
        <w:ind w:left="2160" w:hanging="2160"/>
        <w:rPr>
          <w:rFonts w:ascii="Arial" w:hAnsi="Arial" w:cs="Arial"/>
          <w:u w:color="000000"/>
          <w:lang w:eastAsia="en-GB"/>
        </w:rPr>
      </w:pPr>
      <w:r w:rsidRPr="00C81F87">
        <w:rPr>
          <w:rFonts w:ascii="Arial" w:hAnsi="Arial" w:cs="Arial"/>
          <w:u w:color="000000"/>
          <w:lang w:eastAsia="en-GB"/>
        </w:rPr>
        <w:t>Matt John</w:t>
      </w:r>
      <w:r w:rsidRPr="00C81F87">
        <w:rPr>
          <w:rFonts w:ascii="Arial" w:hAnsi="Arial" w:cs="Arial"/>
          <w:u w:color="000000"/>
          <w:lang w:eastAsia="en-GB"/>
        </w:rPr>
        <w:tab/>
      </w:r>
      <w:r w:rsidRPr="00C81F87">
        <w:rPr>
          <w:rFonts w:ascii="Arial" w:hAnsi="Arial" w:cs="Arial"/>
          <w:u w:color="000000"/>
          <w:lang w:eastAsia="en-GB"/>
        </w:rPr>
        <w:tab/>
        <w:t xml:space="preserve">Director of Digital </w:t>
      </w:r>
    </w:p>
    <w:p w14:paraId="6BA931C7" w14:textId="77777777" w:rsidR="00F10F6C" w:rsidRPr="00C81F87" w:rsidRDefault="00F10F6C" w:rsidP="00F10F6C">
      <w:pPr>
        <w:ind w:left="2880" w:hanging="2880"/>
        <w:rPr>
          <w:rFonts w:ascii="Arial" w:hAnsi="Arial" w:cs="Arial"/>
          <w:u w:color="000000"/>
          <w:lang w:eastAsia="en-GB"/>
        </w:rPr>
      </w:pPr>
      <w:r w:rsidRPr="00C81F87">
        <w:rPr>
          <w:rFonts w:ascii="Arial" w:hAnsi="Arial" w:cs="Arial"/>
          <w:u w:color="000000"/>
          <w:lang w:eastAsia="en-GB"/>
        </w:rPr>
        <w:t>Richard Thomas</w:t>
      </w:r>
      <w:r w:rsidRPr="00C81F87">
        <w:rPr>
          <w:rFonts w:ascii="Arial" w:hAnsi="Arial" w:cs="Arial"/>
          <w:u w:color="000000"/>
          <w:lang w:eastAsia="en-GB"/>
        </w:rPr>
        <w:tab/>
        <w:t>Director of Insight, Communications and Engagement</w:t>
      </w:r>
    </w:p>
    <w:p w14:paraId="54E79228" w14:textId="77777777" w:rsidR="00F10F6C" w:rsidRDefault="00F10F6C" w:rsidP="00F10F6C">
      <w:pPr>
        <w:ind w:left="2880" w:hanging="2880"/>
        <w:rPr>
          <w:rFonts w:ascii="Arial" w:hAnsi="Arial" w:cs="Arial"/>
          <w:u w:color="000000"/>
          <w:lang w:eastAsia="en-GB"/>
        </w:rPr>
      </w:pPr>
      <w:r w:rsidRPr="00C81F87">
        <w:rPr>
          <w:rFonts w:ascii="Arial" w:hAnsi="Arial" w:cs="Arial"/>
          <w:u w:color="000000"/>
          <w:lang w:eastAsia="en-GB"/>
        </w:rPr>
        <w:t>Liz Stauber</w:t>
      </w:r>
      <w:r w:rsidRPr="00C81F87">
        <w:rPr>
          <w:rFonts w:ascii="Arial" w:hAnsi="Arial" w:cs="Arial"/>
          <w:u w:color="000000"/>
          <w:lang w:eastAsia="en-GB"/>
        </w:rPr>
        <w:tab/>
        <w:t>Head of Corporate Governance (minutes)</w:t>
      </w:r>
    </w:p>
    <w:p w14:paraId="2B7C72D3" w14:textId="12467339" w:rsidR="00437CA2" w:rsidRPr="003A47B5" w:rsidRDefault="00D75E37" w:rsidP="00D75E37">
      <w:pPr>
        <w:ind w:left="2880" w:hanging="2880"/>
        <w:rPr>
          <w:rFonts w:ascii="Arial" w:hAnsi="Arial" w:cs="Arial"/>
          <w:u w:color="000000"/>
          <w:lang w:eastAsia="en-GB"/>
        </w:rPr>
      </w:pPr>
      <w:r>
        <w:rPr>
          <w:rFonts w:ascii="Arial" w:hAnsi="Arial" w:cs="Arial"/>
          <w:u w:color="000000"/>
          <w:lang w:eastAsia="en-GB"/>
        </w:rPr>
        <w:t>Hazel Powell</w:t>
      </w:r>
      <w:r>
        <w:rPr>
          <w:rFonts w:ascii="Arial" w:hAnsi="Arial" w:cs="Arial"/>
          <w:u w:color="000000"/>
          <w:lang w:eastAsia="en-GB"/>
        </w:rPr>
        <w:tab/>
        <w:t>Deputy Director of Nursing and Patient Experience (until minute 118/23)</w:t>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370D5351" w:rsidR="00894C4B" w:rsidRPr="00526BCD" w:rsidRDefault="00C9250A"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116</w:t>
            </w:r>
            <w:r w:rsidR="002A45A2">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29682B9C" w:rsidR="00437CA2" w:rsidRDefault="00437CA2" w:rsidP="00437CA2">
            <w:pPr>
              <w:pStyle w:val="Body"/>
              <w:spacing w:before="120" w:after="120"/>
              <w:rPr>
                <w:rFonts w:ascii="Arial" w:hAnsi="Arial" w:cs="Arial"/>
                <w:sz w:val="24"/>
                <w:szCs w:val="24"/>
              </w:rPr>
            </w:pPr>
            <w:r w:rsidRPr="00E76206">
              <w:rPr>
                <w:rFonts w:ascii="Arial" w:hAnsi="Arial" w:cs="Arial"/>
                <w:sz w:val="24"/>
                <w:szCs w:val="24"/>
              </w:rPr>
              <w:t>The chair we</w:t>
            </w:r>
            <w:r>
              <w:rPr>
                <w:rFonts w:ascii="Arial" w:hAnsi="Arial" w:cs="Arial"/>
                <w:sz w:val="24"/>
                <w:szCs w:val="24"/>
              </w:rPr>
              <w:t>lcomed everyone to the meetin</w:t>
            </w:r>
            <w:r w:rsidR="00F10F6C">
              <w:rPr>
                <w:rFonts w:ascii="Arial" w:hAnsi="Arial" w:cs="Arial"/>
                <w:sz w:val="24"/>
                <w:szCs w:val="24"/>
              </w:rPr>
              <w:t>g and announced that as of 1</w:t>
            </w:r>
            <w:r w:rsidR="00F10F6C" w:rsidRPr="00F10F6C">
              <w:rPr>
                <w:rFonts w:ascii="Arial" w:hAnsi="Arial" w:cs="Arial"/>
                <w:sz w:val="24"/>
                <w:szCs w:val="24"/>
                <w:vertAlign w:val="superscript"/>
              </w:rPr>
              <w:t>st</w:t>
            </w:r>
            <w:r w:rsidR="00F10F6C">
              <w:rPr>
                <w:rFonts w:ascii="Arial" w:hAnsi="Arial" w:cs="Arial"/>
                <w:sz w:val="24"/>
                <w:szCs w:val="24"/>
              </w:rPr>
              <w:t xml:space="preserve"> September 2023, Richard Evans would take up post as interim Chief Executive for 12 months. As such, deputy medical directors Anjula Mehta and Raj Krishnan would act as up interim executive medical directors and Darren Griffiths, Director of Finance and Performance, would be the interim Deputy Chief Executive. She was pleased that internal appointments had been made  to provide continuity and strength of </w:t>
            </w:r>
            <w:r w:rsidR="00F10F6C">
              <w:rPr>
                <w:rFonts w:ascii="Arial" w:hAnsi="Arial" w:cs="Arial"/>
                <w:sz w:val="24"/>
                <w:szCs w:val="24"/>
              </w:rPr>
              <w:lastRenderedPageBreak/>
              <w:t xml:space="preserve">leadership and that this also demonstrated the success of the health board’s succession planning and talent management programmes. This was one of many examples of Mark Hackett’s positive influence as Chief Executive. </w:t>
            </w:r>
            <w:r w:rsidR="00A92A34">
              <w:rPr>
                <w:rFonts w:ascii="Arial" w:hAnsi="Arial" w:cs="Arial"/>
                <w:sz w:val="24"/>
                <w:szCs w:val="24"/>
              </w:rPr>
              <w:t xml:space="preserve">She noted that this would be the last board meeting before Mark Hackett left as Chief Executive and asked that the board record its thanks to him for all he has done for the organisation.  </w:t>
            </w:r>
          </w:p>
          <w:p w14:paraId="262E221A" w14:textId="69F98DF4" w:rsidR="00C8643E" w:rsidRDefault="00F10F6C" w:rsidP="00437CA2">
            <w:pPr>
              <w:spacing w:before="120" w:after="120"/>
              <w:rPr>
                <w:rFonts w:ascii="Arial" w:hAnsi="Arial" w:cs="Arial"/>
              </w:rPr>
            </w:pPr>
            <w:r w:rsidRPr="00E76206">
              <w:rPr>
                <w:rFonts w:ascii="Arial" w:hAnsi="Arial" w:cs="Arial"/>
              </w:rPr>
              <w:t xml:space="preserve">Apologies for absence had been received from </w:t>
            </w:r>
            <w:r>
              <w:rPr>
                <w:rFonts w:ascii="Arial" w:hAnsi="Arial" w:cs="Arial"/>
              </w:rPr>
              <w:t>Mark Hackett, Chief Executive, Judith Vincent, Associate Board Member and Pat Price, Independent Member.</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0A3E3C41" w:rsidR="00FE5E56" w:rsidRPr="00526BCD" w:rsidRDefault="00C9250A" w:rsidP="00C9164F">
            <w:pPr>
              <w:pStyle w:val="Body"/>
              <w:spacing w:before="120" w:after="120"/>
              <w:rPr>
                <w:rFonts w:ascii="Arial" w:hAnsi="Arial" w:cs="Arial"/>
                <w:b/>
                <w:color w:val="auto"/>
                <w:sz w:val="24"/>
                <w:szCs w:val="24"/>
                <w:lang w:val="en-GB"/>
              </w:rPr>
            </w:pPr>
            <w:r>
              <w:rPr>
                <w:rFonts w:ascii="Arial Bold"/>
                <w:b/>
                <w:color w:val="auto"/>
                <w:sz w:val="24"/>
                <w:szCs w:val="24"/>
                <w:lang w:val="en-GB"/>
              </w:rPr>
              <w:t>117</w:t>
            </w:r>
            <w:r w:rsidR="002A45A2">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245CA9EC" w:rsidR="00FE5E56" w:rsidRPr="00526BCD" w:rsidRDefault="00F10F6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Steve Spill advised that he was an independent member of the Welsh Health Specialised Services Committee (WHSSC) joint committee </w:t>
            </w:r>
            <w:r w:rsidR="0060013C">
              <w:rPr>
                <w:rFonts w:ascii="Arial" w:hAnsi="Arial" w:cs="Arial"/>
                <w:color w:val="auto"/>
                <w:sz w:val="24"/>
                <w:szCs w:val="24"/>
                <w:lang w:val="en-GB"/>
              </w:rPr>
              <w:t xml:space="preserve">and there were a number of reports on the agenda relating to that organisation. There was deemed to be no conflict and he would not need to withdraw from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0C16744C" w:rsidR="003B3131" w:rsidRPr="00526BCD" w:rsidRDefault="00C9250A" w:rsidP="00521C88">
            <w:pPr>
              <w:spacing w:before="120" w:after="120"/>
              <w:rPr>
                <w:rFonts w:ascii="Arial" w:hAnsi="Arial" w:cs="Arial"/>
                <w:b/>
              </w:rPr>
            </w:pPr>
            <w:r>
              <w:rPr>
                <w:rFonts w:ascii="Arial Bold"/>
                <w:b/>
              </w:rPr>
              <w:t>118</w:t>
            </w:r>
            <w:r w:rsidR="002A45A2">
              <w:rPr>
                <w:rFonts w:ascii="Arial Bold"/>
                <w:b/>
              </w:rPr>
              <w:t>/23</w:t>
            </w:r>
          </w:p>
        </w:tc>
        <w:tc>
          <w:tcPr>
            <w:tcW w:w="7938" w:type="dxa"/>
            <w:shd w:val="clear" w:color="auto" w:fill="auto"/>
            <w:tcMar>
              <w:top w:w="80" w:type="dxa"/>
              <w:left w:w="80" w:type="dxa"/>
              <w:bottom w:w="80" w:type="dxa"/>
              <w:right w:w="80" w:type="dxa"/>
            </w:tcMar>
          </w:tcPr>
          <w:p w14:paraId="3F0BC611" w14:textId="67A4FB42" w:rsidR="003B3131" w:rsidRPr="00526BCD" w:rsidRDefault="00F10F6C" w:rsidP="00A93486">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STAFF</w:t>
            </w:r>
            <w:r w:rsidR="003B3131" w:rsidRPr="00526BCD">
              <w:rPr>
                <w:rFonts w:ascii="Arial" w:hAnsi="Arial" w:cs="Arial"/>
                <w:b/>
                <w:color w:val="auto"/>
                <w:sz w:val="24"/>
                <w:szCs w:val="24"/>
                <w:lang w:val="en-GB"/>
              </w:rPr>
              <w:t xml:space="preserve"> STORY</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70BD3AF" w14:textId="74B7157D" w:rsidR="0060013C" w:rsidRDefault="0060013C" w:rsidP="00AC437B">
            <w:pPr>
              <w:spacing w:before="120" w:after="120"/>
              <w:rPr>
                <w:rFonts w:ascii="Arial" w:hAnsi="Arial" w:cs="Arial"/>
              </w:rPr>
            </w:pPr>
            <w:r>
              <w:rPr>
                <w:rFonts w:ascii="Arial" w:hAnsi="Arial" w:cs="Arial"/>
              </w:rPr>
              <w:t xml:space="preserve">In introducing the staff story, Emma Woollett advised that a staff story had also been received in the in-committee session of the meeting from a healthcare support worker who had been moved to a ward-based role during the pandemic and the negative impact it had on her, and also colleagues in similar positions. She had had to be with patients as they died as well as give last offices, and </w:t>
            </w:r>
            <w:r w:rsidR="00A92A34">
              <w:rPr>
                <w:rFonts w:ascii="Arial" w:hAnsi="Arial" w:cs="Arial"/>
              </w:rPr>
              <w:t xml:space="preserve">it </w:t>
            </w:r>
            <w:r>
              <w:rPr>
                <w:rFonts w:ascii="Arial" w:hAnsi="Arial" w:cs="Arial"/>
              </w:rPr>
              <w:t xml:space="preserve">had been an immensely difficult time for her as her background was not ward-based. The story showed how the impact of Covid-19 was still being felt </w:t>
            </w:r>
            <w:r w:rsidR="00A92A34">
              <w:rPr>
                <w:rFonts w:ascii="Arial" w:hAnsi="Arial" w:cs="Arial"/>
              </w:rPr>
              <w:t xml:space="preserve">by employees throughout the </w:t>
            </w:r>
            <w:r>
              <w:rPr>
                <w:rFonts w:ascii="Arial" w:hAnsi="Arial" w:cs="Arial"/>
              </w:rPr>
              <w:t xml:space="preserve">organisation and </w:t>
            </w:r>
            <w:r w:rsidR="00A92A34">
              <w:rPr>
                <w:rFonts w:ascii="Arial" w:hAnsi="Arial" w:cs="Arial"/>
              </w:rPr>
              <w:t>reminded the board of how our staff had frequently put patient need ahead of their own wellbeing.</w:t>
            </w:r>
          </w:p>
          <w:p w14:paraId="120E2040" w14:textId="362C3F59" w:rsidR="00AC437B" w:rsidRDefault="00F10F6C" w:rsidP="00FB0581">
            <w:pPr>
              <w:spacing w:before="120" w:after="120"/>
              <w:rPr>
                <w:rFonts w:ascii="Arial" w:hAnsi="Arial" w:cs="Arial"/>
              </w:rPr>
            </w:pPr>
            <w:r>
              <w:rPr>
                <w:rFonts w:ascii="Arial" w:hAnsi="Arial" w:cs="Arial"/>
              </w:rPr>
              <w:t xml:space="preserve">A staff story was </w:t>
            </w:r>
            <w:r>
              <w:rPr>
                <w:rFonts w:ascii="Arial" w:hAnsi="Arial" w:cs="Arial"/>
                <w:b/>
              </w:rPr>
              <w:t xml:space="preserve">received </w:t>
            </w:r>
            <w:r>
              <w:rPr>
                <w:rFonts w:ascii="Arial" w:hAnsi="Arial" w:cs="Arial"/>
              </w:rPr>
              <w:t xml:space="preserve">from Hazel Powell, Deputy Director of Nursing and Patient Experience who had been recognised as one of the UK’s top 75 nurses as part of the NHS@75 celebrations. </w:t>
            </w:r>
            <w:r w:rsidR="0060013C">
              <w:rPr>
                <w:rFonts w:ascii="Arial" w:hAnsi="Arial" w:cs="Arial"/>
              </w:rPr>
              <w:t xml:space="preserve">She explained to the board that she was dually qualified in both mental health and learning disabilities and had worked in Scotland and Wales. She had a Bachelor’s of Science in community health, a post-graduate certificate in education and a Master’s degree and had worked in hospital and community settings in services for adults, children and young people. Time had been spent in Scottish government undertaking a review of learning disabilities to create the report ‘Strengthening the Commitment’ as well as the follow up ‘Living the Commitment’ to improve health practices for those with learning disabilities. </w:t>
            </w:r>
            <w:r w:rsidR="00FB0581">
              <w:rPr>
                <w:rFonts w:ascii="Arial" w:hAnsi="Arial" w:cs="Arial"/>
              </w:rPr>
              <w:t xml:space="preserve">She also spent time in Scottish education looking at </w:t>
            </w:r>
            <w:r w:rsidR="00FB0581">
              <w:rPr>
                <w:rFonts w:ascii="Arial" w:hAnsi="Arial" w:cs="Arial"/>
              </w:rPr>
              <w:lastRenderedPageBreak/>
              <w:t xml:space="preserve">workforce development. An opportunity arose to take on the role of Unit Nurse Director at the then Abertawe Bro Morgannwg University Health Board (now Swansea Bay) for mental health and learning disabilities, which meant a move to Wales and this role included some national work for learning disabilities, leading to a secondment to Welsh Government. She then returned to the health board in March 2022 as Deputy Director for Nursing and Patient Experience. When she looked back on her career, it had been filled with great opportunities and diverse options to develop a distinct set of skills looking at through the educational and political lens to support people with mental health conditions or learning disabilities. </w:t>
            </w:r>
          </w:p>
          <w:p w14:paraId="3BC2CBD3" w14:textId="77777777" w:rsidR="00B52C56" w:rsidRDefault="00FB0581" w:rsidP="00FB0581">
            <w:pPr>
              <w:spacing w:before="120" w:after="120"/>
              <w:rPr>
                <w:rFonts w:ascii="Arial" w:hAnsi="Arial" w:cs="Arial"/>
              </w:rPr>
            </w:pPr>
            <w:r>
              <w:rPr>
                <w:rFonts w:ascii="Arial" w:hAnsi="Arial" w:cs="Arial"/>
              </w:rPr>
              <w:t xml:space="preserve">In terms of what it meant to be in the top 75 nurses in the UK, </w:t>
            </w:r>
            <w:r w:rsidR="00B52C56">
              <w:rPr>
                <w:rFonts w:ascii="Arial" w:hAnsi="Arial" w:cs="Arial"/>
              </w:rPr>
              <w:t>Hazel Powell advised that it was remarkable to be recognised as such and she was among her heroes. Her work for Scottish government had been a part of why she had been recognised, but also she did some work around vaccinations for people with mental health conditions for the national government. This had demonstrated that those with mental health conditions or learning disabilities suffered inequalities when it came to vaccinations and respiratory illnesses. A step forward was taken in Wales as a result of the work to create an inclusive approach through a ‘green book’ which led to 90% of the learning disabilities population being vaccinated. As part of the award, there would be a reception dinner with the other nurses.</w:t>
            </w:r>
          </w:p>
          <w:p w14:paraId="73AFB789" w14:textId="5DFF2F24" w:rsidR="00FB0581" w:rsidRPr="00EE503D" w:rsidRDefault="00B52C56" w:rsidP="00B52C56">
            <w:pPr>
              <w:spacing w:before="120" w:after="120"/>
              <w:rPr>
                <w:rFonts w:ascii="Arial" w:hAnsi="Arial" w:cs="Arial"/>
              </w:rPr>
            </w:pPr>
            <w:r>
              <w:rPr>
                <w:rFonts w:ascii="Arial" w:hAnsi="Arial" w:cs="Arial"/>
              </w:rPr>
              <w:t>I</w:t>
            </w:r>
            <w:r w:rsidRPr="00B52C56">
              <w:rPr>
                <w:rFonts w:ascii="Arial" w:hAnsi="Arial" w:cs="Arial"/>
              </w:rPr>
              <w:t>n discussing the staff story, Gareth Howells stated that it was a thrill to see Hazell Powell amongst this alumni, especially as she was one of only three nurses from Wales. He added that full tribute could never be paid to all those that have made an impact on the NHS since 1948 and continue to do so each day in every setting and specialty. However, this recognition would go some way to representing the great work and contribution of the nursing and midwifery professions in the NHS, and on this occasion, what Hazel Powell has achieved.</w:t>
            </w:r>
            <w:r>
              <w:rPr>
                <w:color w:val="2F5496" w:themeColor="accent5" w:themeShade="BF"/>
              </w:rPr>
              <w:t xml:space="preserve"> </w:t>
            </w:r>
            <w:r>
              <w:rPr>
                <w:rFonts w:ascii="Arial" w:hAnsi="Arial" w:cs="Arial"/>
              </w:rPr>
              <w:t xml:space="preserve">She was of hundreds of thousands of nurses in the UK so to be in the top 75 was tremendous. </w:t>
            </w:r>
          </w:p>
        </w:tc>
        <w:tc>
          <w:tcPr>
            <w:tcW w:w="1097" w:type="dxa"/>
            <w:shd w:val="clear" w:color="auto" w:fill="auto"/>
            <w:tcMar>
              <w:top w:w="80" w:type="dxa"/>
              <w:left w:w="80" w:type="dxa"/>
              <w:bottom w:w="80" w:type="dxa"/>
              <w:right w:w="80" w:type="dxa"/>
            </w:tcMar>
          </w:tcPr>
          <w:p w14:paraId="37210346" w14:textId="77777777" w:rsidR="003B3131" w:rsidRPr="00526BCD" w:rsidRDefault="003B3131"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4ED77D2A" w14:textId="23CBD950" w:rsidR="007E6C8A" w:rsidRPr="00526BCD" w:rsidRDefault="001C1EAE" w:rsidP="00A447D6">
            <w:pPr>
              <w:pStyle w:val="Body"/>
              <w:numPr>
                <w:ilvl w:val="0"/>
                <w:numId w:val="39"/>
              </w:numPr>
              <w:spacing w:before="120" w:after="120"/>
              <w:rPr>
                <w:rFonts w:ascii="Arial" w:hAnsi="Arial" w:cs="Arial"/>
                <w:b/>
                <w:color w:val="auto"/>
                <w:sz w:val="24"/>
                <w:szCs w:val="24"/>
                <w:lang w:val="en-GB"/>
              </w:rPr>
            </w:pPr>
            <w:r>
              <w:rPr>
                <w:rFonts w:ascii="Arial" w:hAnsi="Arial" w:cs="Arial"/>
                <w:color w:val="auto"/>
                <w:sz w:val="24"/>
                <w:szCs w:val="24"/>
                <w:lang w:val="en-GB"/>
              </w:rPr>
              <w:t>The staff</w:t>
            </w:r>
            <w:r w:rsidR="007E6C8A" w:rsidRPr="00526BCD">
              <w:rPr>
                <w:rFonts w:ascii="Arial" w:hAnsi="Arial" w:cs="Arial"/>
                <w:color w:val="auto"/>
                <w:sz w:val="24"/>
                <w:szCs w:val="24"/>
                <w:lang w:val="en-GB"/>
              </w:rPr>
              <w:t xml:space="preserve"> story be </w:t>
            </w:r>
            <w:r w:rsidR="007E6C8A" w:rsidRPr="00526BCD">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3BE998AA" w14:textId="77777777" w:rsidR="007E6C8A" w:rsidRPr="00526BCD" w:rsidRDefault="007E6C8A" w:rsidP="00521C88">
            <w:pPr>
              <w:spacing w:before="120" w:after="120"/>
              <w:rPr>
                <w:rFonts w:ascii="Arial" w:hAnsi="Arial" w:cs="Arial"/>
              </w:rPr>
            </w:pPr>
          </w:p>
        </w:tc>
      </w:tr>
      <w:tr w:rsidR="001A20B7" w:rsidRPr="00526BCD"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3CA72B46" w:rsidR="001A20B7" w:rsidRPr="00526BCD" w:rsidRDefault="00C9250A" w:rsidP="00521C88">
            <w:pPr>
              <w:spacing w:before="120" w:after="120"/>
              <w:rPr>
                <w:rFonts w:ascii="Arial" w:hAnsi="Arial" w:cs="Arial"/>
                <w:b/>
              </w:rPr>
            </w:pPr>
            <w:r>
              <w:rPr>
                <w:rFonts w:ascii="Arial Bold"/>
                <w:b/>
              </w:rPr>
              <w:t>119</w:t>
            </w:r>
            <w:r w:rsidR="002A45A2">
              <w:rPr>
                <w:rFonts w:ascii="Arial Bold"/>
                <w:b/>
              </w:rPr>
              <w:t>/23</w:t>
            </w:r>
          </w:p>
        </w:tc>
        <w:tc>
          <w:tcPr>
            <w:tcW w:w="7938" w:type="dxa"/>
            <w:shd w:val="clear" w:color="auto" w:fill="auto"/>
            <w:tcMar>
              <w:top w:w="80" w:type="dxa"/>
              <w:left w:w="80" w:type="dxa"/>
              <w:bottom w:w="80" w:type="dxa"/>
              <w:right w:w="80" w:type="dxa"/>
            </w:tcMar>
          </w:tcPr>
          <w:p w14:paraId="1463B6AE" w14:textId="77777777" w:rsidR="001A20B7" w:rsidRPr="00526BCD" w:rsidRDefault="00E62D49" w:rsidP="00DD141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E09F428" w14:textId="77777777" w:rsidR="00E67E97" w:rsidRDefault="00E62D49" w:rsidP="001C1EA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B52C56">
              <w:rPr>
                <w:rFonts w:ascii="Arial" w:hAnsi="Arial" w:cs="Arial"/>
              </w:rPr>
              <w:t xml:space="preserve">The minutes of the </w:t>
            </w:r>
            <w:r w:rsidR="004A037B" w:rsidRPr="00B52C56">
              <w:rPr>
                <w:rFonts w:ascii="Arial" w:hAnsi="Arial" w:cs="Arial"/>
              </w:rPr>
              <w:t>meeting</w:t>
            </w:r>
            <w:r w:rsidR="00B52C56" w:rsidRPr="00B52C56">
              <w:rPr>
                <w:rFonts w:ascii="Arial" w:hAnsi="Arial" w:cs="Arial"/>
              </w:rPr>
              <w:t>s</w:t>
            </w:r>
            <w:r w:rsidR="004A037B" w:rsidRPr="00B52C56">
              <w:rPr>
                <w:rFonts w:ascii="Arial" w:hAnsi="Arial" w:cs="Arial"/>
              </w:rPr>
              <w:t xml:space="preserve"> on </w:t>
            </w:r>
            <w:r w:rsidR="00B52C56" w:rsidRPr="00B52C56">
              <w:rPr>
                <w:rFonts w:ascii="Arial" w:hAnsi="Arial" w:cs="Arial"/>
              </w:rPr>
              <w:t>25</w:t>
            </w:r>
            <w:r w:rsidR="00B52C56" w:rsidRPr="00B52C56">
              <w:rPr>
                <w:rFonts w:ascii="Arial" w:hAnsi="Arial" w:cs="Arial"/>
                <w:vertAlign w:val="superscript"/>
              </w:rPr>
              <w:t>th</w:t>
            </w:r>
            <w:r w:rsidR="00B52C56" w:rsidRPr="00B52C56">
              <w:rPr>
                <w:rFonts w:ascii="Arial" w:hAnsi="Arial" w:cs="Arial"/>
              </w:rPr>
              <w:t xml:space="preserve"> May 2023, 30</w:t>
            </w:r>
            <w:r w:rsidR="00B52C56" w:rsidRPr="00B52C56">
              <w:rPr>
                <w:rFonts w:ascii="Arial" w:hAnsi="Arial" w:cs="Arial"/>
                <w:vertAlign w:val="superscript"/>
              </w:rPr>
              <w:t>th</w:t>
            </w:r>
            <w:r w:rsidR="00B52C56" w:rsidRPr="00B52C56">
              <w:rPr>
                <w:rFonts w:ascii="Arial" w:hAnsi="Arial" w:cs="Arial"/>
              </w:rPr>
              <w:t xml:space="preserve"> May 2023, 29</w:t>
            </w:r>
            <w:r w:rsidR="00B52C56" w:rsidRPr="00B52C56">
              <w:rPr>
                <w:rFonts w:ascii="Arial" w:hAnsi="Arial" w:cs="Arial"/>
                <w:vertAlign w:val="superscript"/>
              </w:rPr>
              <w:t>th</w:t>
            </w:r>
            <w:r w:rsidR="00B52C56" w:rsidRPr="00B52C56">
              <w:rPr>
                <w:rFonts w:ascii="Arial" w:hAnsi="Arial" w:cs="Arial"/>
              </w:rPr>
              <w:t xml:space="preserve"> June 2023 and 13</w:t>
            </w:r>
            <w:r w:rsidR="00B52C56" w:rsidRPr="00B52C56">
              <w:rPr>
                <w:rFonts w:ascii="Arial" w:hAnsi="Arial" w:cs="Arial"/>
                <w:vertAlign w:val="superscript"/>
              </w:rPr>
              <w:t>th</w:t>
            </w:r>
            <w:r w:rsidR="00B52C56" w:rsidRPr="00B52C56">
              <w:rPr>
                <w:rFonts w:ascii="Arial" w:hAnsi="Arial" w:cs="Arial"/>
              </w:rPr>
              <w:t xml:space="preserve"> July 2023 were</w:t>
            </w:r>
            <w:r w:rsidR="003B1975" w:rsidRPr="00B52C56">
              <w:rPr>
                <w:rFonts w:ascii="Arial" w:hAnsi="Arial" w:cs="Arial"/>
              </w:rPr>
              <w:t xml:space="preserve"> </w:t>
            </w:r>
            <w:r w:rsidR="003B1975" w:rsidRPr="00B52C56">
              <w:rPr>
                <w:rFonts w:ascii="Arial" w:hAnsi="Arial" w:cs="Arial"/>
                <w:b/>
              </w:rPr>
              <w:t>received</w:t>
            </w:r>
            <w:r w:rsidR="003B1975" w:rsidRPr="00B52C56">
              <w:rPr>
                <w:rFonts w:ascii="Arial" w:hAnsi="Arial" w:cs="Arial"/>
              </w:rPr>
              <w:t xml:space="preserve"> and </w:t>
            </w:r>
            <w:r w:rsidR="003B1975" w:rsidRPr="00B52C56">
              <w:rPr>
                <w:rFonts w:ascii="Arial" w:hAnsi="Arial" w:cs="Arial"/>
                <w:b/>
              </w:rPr>
              <w:t>approved</w:t>
            </w:r>
            <w:r w:rsidR="004A037B" w:rsidRPr="00B52C56">
              <w:rPr>
                <w:rFonts w:ascii="Arial" w:hAnsi="Arial" w:cs="Arial"/>
              </w:rPr>
              <w:t xml:space="preserve"> as a true and accurate record</w:t>
            </w:r>
            <w:r w:rsidR="00F80D9D" w:rsidRPr="00B52C56">
              <w:rPr>
                <w:rFonts w:ascii="Arial" w:hAnsi="Arial" w:cs="Arial"/>
              </w:rPr>
              <w:t>.</w:t>
            </w:r>
          </w:p>
          <w:p w14:paraId="1A6A2DEB" w14:textId="38A61F48" w:rsidR="00B52C56" w:rsidRPr="00B52C56" w:rsidRDefault="00B52C56" w:rsidP="001C1EAE">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Emma Woollett highlighted the board that it had been brought to the organisation’s attention that there was an error in the approved minutes </w:t>
            </w:r>
            <w:r>
              <w:rPr>
                <w:rFonts w:ascii="Arial" w:hAnsi="Arial" w:cs="Arial"/>
              </w:rPr>
              <w:lastRenderedPageBreak/>
              <w:t>of the board held on 30</w:t>
            </w:r>
            <w:r w:rsidRPr="00B52C56">
              <w:rPr>
                <w:rFonts w:ascii="Arial" w:hAnsi="Arial" w:cs="Arial"/>
                <w:vertAlign w:val="superscript"/>
              </w:rPr>
              <w:t>th</w:t>
            </w:r>
            <w:r>
              <w:rPr>
                <w:rFonts w:ascii="Arial" w:hAnsi="Arial" w:cs="Arial"/>
              </w:rPr>
              <w:t xml:space="preserve"> March 2023</w:t>
            </w:r>
            <w:r w:rsidR="001C1EAE">
              <w:rPr>
                <w:rFonts w:ascii="Arial" w:hAnsi="Arial" w:cs="Arial"/>
              </w:rPr>
              <w:t>.</w:t>
            </w:r>
            <w:r w:rsidR="001C1EAE" w:rsidRPr="001C1EAE">
              <w:rPr>
                <w:rFonts w:ascii="Arial" w:hAnsi="Arial" w:cs="Arial"/>
              </w:rPr>
              <w:t xml:space="preserve"> Minute 53/23 for the Velindre Cancer Centre business cases referred to the strategic and </w:t>
            </w:r>
            <w:r w:rsidR="001C1EAE" w:rsidRPr="001C1EAE">
              <w:rPr>
                <w:rFonts w:ascii="Arial" w:hAnsi="Arial" w:cs="Arial"/>
                <w:b/>
                <w:bCs/>
                <w:i/>
                <w:iCs/>
              </w:rPr>
              <w:t>economic</w:t>
            </w:r>
            <w:r w:rsidR="001C1EAE" w:rsidRPr="001C1EAE">
              <w:rPr>
                <w:rFonts w:ascii="Arial" w:hAnsi="Arial" w:cs="Arial"/>
              </w:rPr>
              <w:t xml:space="preserve"> cases being received and approved, whereas it was the strategic and </w:t>
            </w:r>
            <w:r w:rsidR="001C1EAE" w:rsidRPr="001C1EAE">
              <w:rPr>
                <w:rFonts w:ascii="Arial" w:hAnsi="Arial" w:cs="Arial"/>
                <w:b/>
                <w:bCs/>
                <w:i/>
                <w:iCs/>
              </w:rPr>
              <w:t>management</w:t>
            </w:r>
            <w:r w:rsidR="001C1EAE" w:rsidRPr="001C1EAE">
              <w:rPr>
                <w:rFonts w:ascii="Arial" w:hAnsi="Arial" w:cs="Arial"/>
              </w:rPr>
              <w:t xml:space="preserve"> cases. The minutes would be corrected accordingly. </w:t>
            </w:r>
          </w:p>
        </w:tc>
        <w:tc>
          <w:tcPr>
            <w:tcW w:w="1097" w:type="dxa"/>
            <w:shd w:val="clear" w:color="auto" w:fill="auto"/>
            <w:tcMar>
              <w:top w:w="80" w:type="dxa"/>
              <w:left w:w="80" w:type="dxa"/>
              <w:bottom w:w="80" w:type="dxa"/>
              <w:right w:w="80" w:type="dxa"/>
            </w:tcMar>
          </w:tcPr>
          <w:p w14:paraId="5F6FA036" w14:textId="77777777" w:rsidR="001A20B7" w:rsidRDefault="001A20B7" w:rsidP="001C1EAE">
            <w:pPr>
              <w:spacing w:before="120" w:after="120"/>
              <w:jc w:val="center"/>
              <w:rPr>
                <w:rFonts w:ascii="Arial" w:hAnsi="Arial" w:cs="Arial"/>
              </w:rPr>
            </w:pPr>
          </w:p>
          <w:p w14:paraId="434472F0" w14:textId="77777777" w:rsidR="001C1EAE" w:rsidRDefault="001C1EAE" w:rsidP="001C1EAE">
            <w:pPr>
              <w:spacing w:before="120" w:after="120"/>
              <w:jc w:val="center"/>
              <w:rPr>
                <w:rFonts w:ascii="Arial" w:hAnsi="Arial" w:cs="Arial"/>
              </w:rPr>
            </w:pPr>
          </w:p>
          <w:p w14:paraId="0CDC7EF1" w14:textId="77777777" w:rsidR="001C1EAE" w:rsidRDefault="001C1EAE" w:rsidP="001C1EAE">
            <w:pPr>
              <w:spacing w:before="120" w:after="120"/>
              <w:jc w:val="center"/>
              <w:rPr>
                <w:rFonts w:ascii="Arial" w:hAnsi="Arial" w:cs="Arial"/>
              </w:rPr>
            </w:pPr>
          </w:p>
          <w:p w14:paraId="4629C5BA" w14:textId="77777777" w:rsidR="001C1EAE" w:rsidRDefault="001C1EAE" w:rsidP="001C1EAE">
            <w:pPr>
              <w:spacing w:before="120" w:after="120"/>
              <w:jc w:val="center"/>
              <w:rPr>
                <w:rFonts w:ascii="Arial" w:hAnsi="Arial" w:cs="Arial"/>
              </w:rPr>
            </w:pPr>
          </w:p>
          <w:p w14:paraId="08043394" w14:textId="77777777" w:rsidR="001C1EAE" w:rsidRDefault="001C1EAE" w:rsidP="001C1EAE">
            <w:pPr>
              <w:spacing w:before="120" w:after="120"/>
              <w:jc w:val="center"/>
              <w:rPr>
                <w:rFonts w:ascii="Arial" w:hAnsi="Arial" w:cs="Arial"/>
              </w:rPr>
            </w:pPr>
          </w:p>
          <w:p w14:paraId="28B6F9D1" w14:textId="77777777" w:rsidR="001C1EAE" w:rsidRDefault="001C1EAE" w:rsidP="001C1EAE">
            <w:pPr>
              <w:spacing w:before="120" w:after="120"/>
              <w:jc w:val="center"/>
              <w:rPr>
                <w:rFonts w:ascii="Arial" w:hAnsi="Arial" w:cs="Arial"/>
              </w:rPr>
            </w:pPr>
          </w:p>
          <w:p w14:paraId="767053F4" w14:textId="064B2BC8" w:rsidR="001C1EAE" w:rsidRPr="001C1EAE" w:rsidRDefault="001C1EAE" w:rsidP="001C1EAE">
            <w:pPr>
              <w:spacing w:before="120" w:after="120"/>
              <w:jc w:val="center"/>
              <w:rPr>
                <w:rFonts w:ascii="Arial" w:hAnsi="Arial" w:cs="Arial"/>
                <w:b/>
              </w:rPr>
            </w:pPr>
            <w:r w:rsidRPr="001C1EAE">
              <w:rPr>
                <w:rFonts w:ascii="Arial" w:hAnsi="Arial" w:cs="Arial"/>
                <w:b/>
              </w:rPr>
              <w:t>LS</w:t>
            </w:r>
          </w:p>
        </w:tc>
      </w:tr>
      <w:tr w:rsidR="00E62D49" w:rsidRPr="00526BCD"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533A2AEC" w:rsidR="00E62D49" w:rsidRPr="00526BCD" w:rsidRDefault="00C9250A" w:rsidP="00521C88">
            <w:pPr>
              <w:spacing w:before="120" w:after="120"/>
              <w:rPr>
                <w:rFonts w:ascii="Arial" w:hAnsi="Arial" w:cs="Arial"/>
                <w:b/>
              </w:rPr>
            </w:pPr>
            <w:r>
              <w:rPr>
                <w:rFonts w:ascii="Arial Bold"/>
                <w:b/>
              </w:rPr>
              <w:lastRenderedPageBreak/>
              <w:t>120</w:t>
            </w:r>
            <w:r w:rsidR="002A45A2">
              <w:rPr>
                <w:rFonts w:ascii="Arial Bold"/>
                <w:b/>
              </w:rPr>
              <w:t>/23</w:t>
            </w:r>
          </w:p>
        </w:tc>
        <w:tc>
          <w:tcPr>
            <w:tcW w:w="7938" w:type="dxa"/>
            <w:shd w:val="clear" w:color="auto" w:fill="auto"/>
            <w:tcMar>
              <w:top w:w="80" w:type="dxa"/>
              <w:left w:w="80" w:type="dxa"/>
              <w:bottom w:w="80" w:type="dxa"/>
              <w:right w:w="80" w:type="dxa"/>
            </w:tcMar>
          </w:tcPr>
          <w:p w14:paraId="3855524E" w14:textId="77777777" w:rsidR="00E62D49" w:rsidRPr="00526BCD" w:rsidRDefault="00E62D49" w:rsidP="00DD1418">
            <w:pPr>
              <w:pStyle w:val="Body"/>
              <w:spacing w:before="120" w:after="120"/>
              <w:rPr>
                <w:rFonts w:ascii="Arial" w:hAnsi="Arial" w:cs="Arial"/>
                <w:color w:val="auto"/>
                <w:sz w:val="24"/>
                <w:szCs w:val="24"/>
                <w:lang w:val="en-GB"/>
              </w:rPr>
            </w:pPr>
            <w:r w:rsidRPr="00526BCD">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526BCD" w:rsidRDefault="00EE1A05"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There were </w:t>
            </w:r>
            <w:r w:rsidR="00AC437B">
              <w:rPr>
                <w:rFonts w:ascii="Arial" w:hAnsi="Arial" w:cs="Arial"/>
                <w:color w:val="auto"/>
                <w:sz w:val="24"/>
                <w:szCs w:val="24"/>
                <w:lang w:val="en-GB"/>
              </w:rPr>
              <w:t>no</w:t>
            </w:r>
            <w:r w:rsidRPr="00526BCD">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58AECFF1" w:rsidR="006F0969" w:rsidRPr="00526BCD" w:rsidRDefault="00C9250A" w:rsidP="001D7CF2">
            <w:pPr>
              <w:spacing w:before="120" w:after="120"/>
              <w:rPr>
                <w:rFonts w:ascii="Arial" w:hAnsi="Arial" w:cs="Arial"/>
                <w:b/>
              </w:rPr>
            </w:pPr>
            <w:r>
              <w:rPr>
                <w:rFonts w:ascii="Arial Bold"/>
                <w:b/>
              </w:rPr>
              <w:t>121</w:t>
            </w:r>
            <w:r w:rsidR="002A45A2">
              <w:rPr>
                <w:rFonts w:ascii="Arial Bold"/>
                <w:b/>
              </w:rPr>
              <w:t>/23</w:t>
            </w:r>
          </w:p>
        </w:tc>
        <w:tc>
          <w:tcPr>
            <w:tcW w:w="7938" w:type="dxa"/>
            <w:shd w:val="clear" w:color="auto" w:fill="auto"/>
            <w:tcMar>
              <w:top w:w="80" w:type="dxa"/>
              <w:left w:w="80" w:type="dxa"/>
              <w:bottom w:w="80" w:type="dxa"/>
              <w:right w:w="80" w:type="dxa"/>
            </w:tcMar>
          </w:tcPr>
          <w:p w14:paraId="39F6BBA4" w14:textId="77777777" w:rsidR="006F0969" w:rsidRPr="00526BCD" w:rsidRDefault="00B452C0" w:rsidP="001D21A2">
            <w:pPr>
              <w:spacing w:before="120" w:after="120"/>
              <w:ind w:left="79"/>
              <w:rPr>
                <w:rFonts w:ascii="Arial" w:hAnsi="Arial" w:cs="Arial"/>
                <w:b/>
                <w:lang w:eastAsia="en-GB"/>
              </w:rPr>
            </w:pPr>
            <w:r w:rsidRPr="00526BCD">
              <w:rPr>
                <w:rFonts w:ascii="Arial" w:hAnsi="Arial" w:cs="Arial"/>
                <w:b/>
              </w:rPr>
              <w:t>ACTION LOG</w:t>
            </w:r>
            <w:r w:rsidR="002E4324" w:rsidRPr="00526BCD">
              <w:rPr>
                <w:rFonts w:ascii="Arial" w:hAnsi="Arial" w:cs="Arial"/>
                <w:b/>
              </w:rPr>
              <w:t xml:space="preserve"> </w:t>
            </w:r>
            <w:r w:rsidR="002E4324" w:rsidRPr="00526BCD">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54B26906" w:rsidR="00E67E97" w:rsidRPr="00E67E97" w:rsidRDefault="00B452C0" w:rsidP="003959F8">
            <w:pPr>
              <w:pStyle w:val="Body"/>
              <w:widowControl w:val="0"/>
              <w:spacing w:before="120" w:after="120"/>
              <w:rPr>
                <w:rFonts w:ascii="Arial" w:hAnsi="Arial Unicode MS" w:cs="Arial Unicode MS"/>
                <w:color w:val="auto"/>
                <w:sz w:val="24"/>
                <w:szCs w:val="24"/>
                <w:lang w:val="en-GB"/>
              </w:rPr>
            </w:pPr>
            <w:r w:rsidRPr="00526BCD">
              <w:rPr>
                <w:rFonts w:ascii="Arial" w:hAnsi="Arial" w:cs="Arial"/>
                <w:color w:val="auto"/>
                <w:sz w:val="24"/>
                <w:szCs w:val="24"/>
                <w:lang w:val="en-GB"/>
              </w:rPr>
              <w:t xml:space="preserve">The action log was </w:t>
            </w:r>
            <w:r w:rsidRPr="00526BCD">
              <w:rPr>
                <w:rFonts w:ascii="Arial" w:hAnsi="Arial" w:cs="Arial"/>
                <w:b/>
                <w:color w:val="auto"/>
                <w:sz w:val="24"/>
                <w:szCs w:val="24"/>
                <w:lang w:val="en-GB"/>
              </w:rPr>
              <w:t xml:space="preserve">received </w:t>
            </w:r>
            <w:r w:rsidRPr="00526BCD">
              <w:rPr>
                <w:rFonts w:ascii="Arial" w:hAnsi="Arial" w:cs="Arial"/>
                <w:color w:val="auto"/>
                <w:sz w:val="24"/>
                <w:szCs w:val="24"/>
                <w:lang w:val="en-GB"/>
              </w:rPr>
              <w:t xml:space="preserve">and </w:t>
            </w:r>
            <w:r w:rsidRPr="00526BCD">
              <w:rPr>
                <w:rFonts w:ascii="Arial" w:hAnsi="Arial" w:cs="Arial"/>
                <w:b/>
                <w:color w:val="auto"/>
                <w:sz w:val="24"/>
                <w:szCs w:val="24"/>
                <w:lang w:val="en-GB"/>
              </w:rPr>
              <w:t>noted</w:t>
            </w:r>
            <w:r w:rsidR="003959F8">
              <w:rPr>
                <w:rFonts w:ascii="Arial" w:hAnsi="Arial Unicode MS" w:cs="Arial Unicode MS"/>
                <w:color w:val="auto"/>
                <w:sz w:val="24"/>
                <w:szCs w:val="24"/>
                <w:lang w:val="en-GB"/>
              </w:rPr>
              <w:t>.</w:t>
            </w:r>
          </w:p>
        </w:tc>
        <w:tc>
          <w:tcPr>
            <w:tcW w:w="1097"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r w:rsidR="00882AD5" w:rsidRPr="00526BCD"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5A0E8F6C" w:rsidR="00882AD5" w:rsidRPr="00526BCD" w:rsidRDefault="00C9250A" w:rsidP="00A93486">
            <w:pPr>
              <w:spacing w:before="120" w:after="120"/>
              <w:rPr>
                <w:rFonts w:ascii="Arial" w:hAnsi="Arial" w:cs="Arial"/>
                <w:b/>
              </w:rPr>
            </w:pPr>
            <w:r>
              <w:rPr>
                <w:rFonts w:ascii="Arial Bold"/>
                <w:b/>
              </w:rPr>
              <w:t>122</w:t>
            </w:r>
            <w:r w:rsidR="002A45A2">
              <w:rPr>
                <w:rFonts w:ascii="Arial Bold"/>
                <w:b/>
              </w:rPr>
              <w:t>/23</w:t>
            </w:r>
          </w:p>
        </w:tc>
        <w:tc>
          <w:tcPr>
            <w:tcW w:w="7938" w:type="dxa"/>
            <w:shd w:val="clear" w:color="auto" w:fill="auto"/>
            <w:tcMar>
              <w:top w:w="80" w:type="dxa"/>
              <w:left w:w="80" w:type="dxa"/>
              <w:bottom w:w="80" w:type="dxa"/>
              <w:right w:w="80" w:type="dxa"/>
            </w:tcMar>
          </w:tcPr>
          <w:p w14:paraId="7BFB3348" w14:textId="77777777" w:rsidR="00882AD5" w:rsidRPr="00526BCD"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526BCD">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26BCD" w:rsidRDefault="00882AD5" w:rsidP="006F0969">
            <w:pPr>
              <w:spacing w:before="120" w:after="120"/>
              <w:rPr>
                <w:rFonts w:ascii="Arial" w:hAnsi="Arial" w:cs="Arial"/>
                <w:b/>
              </w:rPr>
            </w:pPr>
          </w:p>
        </w:tc>
      </w:tr>
      <w:tr w:rsidR="00D948A0" w:rsidRPr="00526BCD"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526BCD"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B515D9A" w14:textId="77777777" w:rsidR="00D948A0"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verbal update from the Chair on recent activities was </w:t>
            </w:r>
            <w:r w:rsidRPr="00526BCD">
              <w:rPr>
                <w:rFonts w:ascii="Arial" w:hAnsi="Arial" w:cs="Arial"/>
                <w:b/>
                <w:color w:val="auto"/>
                <w:sz w:val="24"/>
                <w:szCs w:val="24"/>
                <w:lang w:val="en-GB"/>
              </w:rPr>
              <w:t xml:space="preserve">received. </w:t>
            </w:r>
          </w:p>
          <w:p w14:paraId="0BF9D233" w14:textId="77777777" w:rsidR="00C612DA" w:rsidRDefault="00B765E0" w:rsidP="00AC437B">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update, </w:t>
            </w:r>
            <w:r w:rsidR="00E67E97">
              <w:rPr>
                <w:rFonts w:ascii="Arial" w:hAnsi="Arial" w:cs="Arial"/>
                <w:color w:val="auto"/>
                <w:sz w:val="24"/>
                <w:szCs w:val="24"/>
                <w:lang w:val="en-GB"/>
              </w:rPr>
              <w:t>Emma Woollett</w:t>
            </w:r>
            <w:r w:rsidR="0027522C">
              <w:rPr>
                <w:rFonts w:ascii="Arial" w:hAnsi="Arial" w:cs="Arial"/>
                <w:color w:val="auto"/>
                <w:sz w:val="24"/>
                <w:szCs w:val="24"/>
                <w:lang w:val="en-GB"/>
              </w:rPr>
              <w:t xml:space="preserve"> </w:t>
            </w:r>
            <w:r w:rsidRPr="00526BCD">
              <w:rPr>
                <w:rFonts w:ascii="Arial" w:hAnsi="Arial" w:cs="Arial"/>
                <w:color w:val="auto"/>
                <w:sz w:val="24"/>
                <w:szCs w:val="24"/>
                <w:lang w:val="en-GB"/>
              </w:rPr>
              <w:t>highlighted the following points:</w:t>
            </w:r>
          </w:p>
          <w:p w14:paraId="29ED90D1" w14:textId="1426F2E6" w:rsidR="001C3598" w:rsidRDefault="002B368D"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Three special board meetings had taken place since the last scheduled one – to consider the revised recovery and sustainability plan, to agree the outcome of the orthopaedics engagement work and to approve the annual accounts – which reflected </w:t>
            </w:r>
            <w:r w:rsidR="00A92A34">
              <w:rPr>
                <w:rFonts w:ascii="Arial" w:hAnsi="Arial" w:cs="Arial"/>
                <w:color w:val="auto"/>
                <w:sz w:val="24"/>
                <w:szCs w:val="24"/>
                <w:lang w:val="en-GB"/>
              </w:rPr>
              <w:t>the significant amount of activity underway</w:t>
            </w:r>
            <w:r>
              <w:rPr>
                <w:rFonts w:ascii="Arial" w:hAnsi="Arial" w:cs="Arial"/>
                <w:color w:val="auto"/>
                <w:sz w:val="24"/>
                <w:szCs w:val="24"/>
                <w:lang w:val="en-GB"/>
              </w:rPr>
              <w:t xml:space="preserve">; </w:t>
            </w:r>
          </w:p>
          <w:p w14:paraId="28AFEAD0" w14:textId="49246002" w:rsidR="002B368D" w:rsidRDefault="002B368D"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 first meeting of the Partnerships and Population Health Committee had taken place and its summary report</w:t>
            </w:r>
            <w:r w:rsidR="00A92A34">
              <w:rPr>
                <w:rFonts w:ascii="Arial" w:hAnsi="Arial" w:cs="Arial"/>
                <w:color w:val="auto"/>
                <w:sz w:val="24"/>
                <w:szCs w:val="24"/>
                <w:lang w:val="en-GB"/>
              </w:rPr>
              <w:t xml:space="preserve"> would be given</w:t>
            </w:r>
            <w:r>
              <w:rPr>
                <w:rFonts w:ascii="Arial" w:hAnsi="Arial" w:cs="Arial"/>
                <w:color w:val="auto"/>
                <w:sz w:val="24"/>
                <w:szCs w:val="24"/>
                <w:lang w:val="en-GB"/>
              </w:rPr>
              <w:t xml:space="preserve"> later in the agenda; </w:t>
            </w:r>
          </w:p>
          <w:p w14:paraId="3A4CE079" w14:textId="0A9B1D9B" w:rsidR="002B368D" w:rsidRDefault="002B368D"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 Minister for Health and Social Care had officially opened the orthopaedic and spinal elective hub at Neath Port Talbot Hospital</w:t>
            </w:r>
            <w:r w:rsidR="00A92A34">
              <w:rPr>
                <w:rFonts w:ascii="Arial" w:hAnsi="Arial" w:cs="Arial"/>
                <w:color w:val="auto"/>
                <w:sz w:val="24"/>
                <w:szCs w:val="24"/>
                <w:lang w:val="en-GB"/>
              </w:rPr>
              <w:t>, accompanied by the Vice Chair, Steve Spill and the CEO</w:t>
            </w:r>
            <w:r>
              <w:rPr>
                <w:rFonts w:ascii="Arial" w:hAnsi="Arial" w:cs="Arial"/>
                <w:color w:val="auto"/>
                <w:sz w:val="24"/>
                <w:szCs w:val="24"/>
                <w:lang w:val="en-GB"/>
              </w:rPr>
              <w:t xml:space="preserve">; </w:t>
            </w:r>
          </w:p>
          <w:p w14:paraId="5D617D23" w14:textId="7F079F99" w:rsidR="002B368D" w:rsidRDefault="002B368D"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The Chair</w:t>
            </w:r>
            <w:r w:rsidR="00A92A34">
              <w:rPr>
                <w:rFonts w:ascii="Arial" w:hAnsi="Arial" w:cs="Arial"/>
                <w:color w:val="auto"/>
                <w:sz w:val="24"/>
                <w:szCs w:val="24"/>
                <w:lang w:val="en-GB"/>
              </w:rPr>
              <w:t>,</w:t>
            </w:r>
            <w:r>
              <w:rPr>
                <w:rFonts w:ascii="Arial" w:hAnsi="Arial" w:cs="Arial"/>
                <w:color w:val="auto"/>
                <w:sz w:val="24"/>
                <w:szCs w:val="24"/>
                <w:lang w:val="en-GB"/>
              </w:rPr>
              <w:t xml:space="preserve"> along with two members of the Senedd had attended the opening of the Covid memorial garden at Neath Port Talbot Hospital and it was important to remember staff and the public’s contribution </w:t>
            </w:r>
            <w:r w:rsidR="0095075B">
              <w:rPr>
                <w:rFonts w:ascii="Arial" w:hAnsi="Arial" w:cs="Arial"/>
                <w:color w:val="auto"/>
                <w:sz w:val="24"/>
                <w:szCs w:val="24"/>
                <w:lang w:val="en-GB"/>
              </w:rPr>
              <w:t xml:space="preserve">during the pandemic; </w:t>
            </w:r>
          </w:p>
          <w:p w14:paraId="5A9AD4C0" w14:textId="77777777" w:rsidR="0095075B" w:rsidRDefault="0095075B" w:rsidP="00A447D6">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Celebrations had been held in Cardiff to celebrate the NHS@75;</w:t>
            </w:r>
          </w:p>
          <w:p w14:paraId="061D5403" w14:textId="77777777" w:rsidR="0095075B" w:rsidRPr="0095075B" w:rsidRDefault="0095075B" w:rsidP="0095075B">
            <w:pPr>
              <w:pStyle w:val="Body"/>
              <w:numPr>
                <w:ilvl w:val="0"/>
                <w:numId w:val="39"/>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NHS Confederation Conference had taken place in May 2023 and it would be good in future years for more Welsh achievements to be showcased; </w:t>
            </w:r>
          </w:p>
          <w:p w14:paraId="20BE0BCF" w14:textId="77777777" w:rsidR="0095075B" w:rsidRPr="0095075B" w:rsidRDefault="0095075B" w:rsidP="0095075B">
            <w:pPr>
              <w:pStyle w:val="Body"/>
              <w:numPr>
                <w:ilvl w:val="0"/>
                <w:numId w:val="39"/>
              </w:numPr>
              <w:spacing w:before="120" w:after="120"/>
              <w:rPr>
                <w:rFonts w:ascii="Arial" w:hAnsi="Arial" w:cs="Arial"/>
                <w:color w:val="auto"/>
                <w:sz w:val="24"/>
                <w:szCs w:val="24"/>
                <w:lang w:val="en-GB"/>
              </w:rPr>
            </w:pPr>
            <w:r w:rsidRPr="0095075B">
              <w:rPr>
                <w:rFonts w:ascii="Arial" w:hAnsi="Arial" w:cs="Arial"/>
                <w:color w:val="auto"/>
                <w:sz w:val="24"/>
                <w:szCs w:val="24"/>
                <w:lang w:val="en-GB"/>
              </w:rPr>
              <w:lastRenderedPageBreak/>
              <w:t xml:space="preserve">The board agenda had been restructured to give more focus to the discussions had at committee meetings; </w:t>
            </w:r>
          </w:p>
          <w:p w14:paraId="77B2FA4A" w14:textId="22119F20" w:rsidR="0095075B" w:rsidRPr="00AC437B" w:rsidRDefault="0095075B" w:rsidP="0095075B">
            <w:pPr>
              <w:pStyle w:val="Body"/>
              <w:numPr>
                <w:ilvl w:val="0"/>
                <w:numId w:val="39"/>
              </w:numPr>
              <w:spacing w:before="120" w:after="120"/>
              <w:rPr>
                <w:rFonts w:ascii="Arial" w:hAnsi="Arial" w:cs="Arial"/>
                <w:color w:val="auto"/>
                <w:sz w:val="24"/>
                <w:szCs w:val="24"/>
                <w:lang w:val="en-GB"/>
              </w:rPr>
            </w:pPr>
            <w:r w:rsidRPr="0095075B">
              <w:rPr>
                <w:rFonts w:ascii="Arial" w:hAnsi="Arial" w:cs="Arial"/>
                <w:sz w:val="24"/>
                <w:szCs w:val="24"/>
              </w:rPr>
              <w:t>Chairs and chief executives from across Wales had been called to a meeting with the Minister for Health and Social Care and the Director General in July 2023 to discuss the deficit forecast for NHS Wales</w:t>
            </w:r>
            <w:r>
              <w:rPr>
                <w:rFonts w:ascii="Arial" w:hAnsi="Arial" w:cs="Arial"/>
                <w:sz w:val="24"/>
                <w:szCs w:val="24"/>
              </w:rPr>
              <w:t xml:space="preserve"> and all organisations had been asked to put forward plans to reduce their deficit. The executive team was currently working on this. </w:t>
            </w:r>
          </w:p>
        </w:tc>
        <w:tc>
          <w:tcPr>
            <w:tcW w:w="1097" w:type="dxa"/>
            <w:shd w:val="clear" w:color="auto" w:fill="auto"/>
            <w:tcMar>
              <w:top w:w="80" w:type="dxa"/>
              <w:left w:w="80" w:type="dxa"/>
              <w:bottom w:w="80" w:type="dxa"/>
              <w:right w:w="80" w:type="dxa"/>
            </w:tcMar>
          </w:tcPr>
          <w:p w14:paraId="2838D41B" w14:textId="77777777" w:rsidR="00D948A0" w:rsidRPr="00526BCD" w:rsidRDefault="00D948A0" w:rsidP="00D948A0">
            <w:pPr>
              <w:spacing w:before="120" w:after="120"/>
              <w:rPr>
                <w:rFonts w:ascii="Arial" w:hAnsi="Arial" w:cs="Arial"/>
                <w:b/>
              </w:rPr>
            </w:pPr>
          </w:p>
        </w:tc>
      </w:tr>
      <w:tr w:rsidR="00563BF9" w:rsidRPr="00526BCD"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526BCD" w:rsidRDefault="00563BF9"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0D53AA26" w14:textId="1C3C320D" w:rsidR="00563BF9" w:rsidRPr="00526BCD" w:rsidRDefault="001C3598" w:rsidP="00A447D6">
            <w:pPr>
              <w:pStyle w:val="Body"/>
              <w:numPr>
                <w:ilvl w:val="0"/>
                <w:numId w:val="37"/>
              </w:numPr>
              <w:tabs>
                <w:tab w:val="right" w:pos="7778"/>
              </w:tabs>
              <w:spacing w:before="120" w:after="120"/>
              <w:rPr>
                <w:rFonts w:ascii="Arial" w:hAnsi="Arial" w:cs="Arial"/>
                <w:b/>
                <w:color w:val="auto"/>
                <w:sz w:val="24"/>
                <w:szCs w:val="24"/>
                <w:lang w:val="en-GB"/>
              </w:rPr>
            </w:pPr>
            <w:r w:rsidRPr="001C3598">
              <w:rPr>
                <w:rFonts w:ascii="Arial" w:hAnsi="Arial" w:cs="Arial"/>
                <w:color w:val="auto"/>
                <w:sz w:val="24"/>
                <w:szCs w:val="24"/>
                <w:lang w:val="en-GB"/>
              </w:rPr>
              <w:t xml:space="preserve">The report be </w:t>
            </w:r>
            <w:r>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526BCD" w:rsidRDefault="00563BF9" w:rsidP="00D948A0">
            <w:pPr>
              <w:spacing w:before="120" w:after="120"/>
              <w:rPr>
                <w:rFonts w:ascii="Arial" w:hAnsi="Arial" w:cs="Arial"/>
                <w:b/>
              </w:rPr>
            </w:pPr>
          </w:p>
        </w:tc>
      </w:tr>
      <w:tr w:rsidR="00A93486" w:rsidRPr="00526BCD"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0C8E6715" w:rsidR="00A93486" w:rsidRPr="00526BCD" w:rsidRDefault="00C9250A" w:rsidP="00D948A0">
            <w:pPr>
              <w:spacing w:before="120" w:after="120"/>
              <w:rPr>
                <w:rFonts w:ascii="Arial" w:hAnsi="Arial" w:cs="Arial"/>
                <w:b/>
              </w:rPr>
            </w:pPr>
            <w:r>
              <w:rPr>
                <w:rFonts w:ascii="Arial" w:hAnsi="Arial" w:cs="Arial"/>
                <w:b/>
              </w:rPr>
              <w:t>123</w:t>
            </w:r>
            <w:r w:rsidR="002A45A2">
              <w:rPr>
                <w:rFonts w:ascii="Arial" w:hAnsi="Arial" w:cs="Arial"/>
                <w:b/>
              </w:rPr>
              <w:t>/23</w:t>
            </w:r>
          </w:p>
        </w:tc>
        <w:tc>
          <w:tcPr>
            <w:tcW w:w="7938" w:type="dxa"/>
            <w:shd w:val="clear" w:color="auto" w:fill="auto"/>
            <w:tcMar>
              <w:top w:w="80" w:type="dxa"/>
              <w:left w:w="80" w:type="dxa"/>
              <w:bottom w:w="80" w:type="dxa"/>
              <w:right w:w="80" w:type="dxa"/>
            </w:tcMar>
          </w:tcPr>
          <w:p w14:paraId="2978B3E6" w14:textId="77777777" w:rsidR="00A93486" w:rsidRPr="00526BCD" w:rsidRDefault="00B765E0" w:rsidP="00D948A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526BCD" w:rsidRDefault="00A93486" w:rsidP="00D948A0">
            <w:pPr>
              <w:spacing w:before="120" w:after="120"/>
              <w:rPr>
                <w:rFonts w:ascii="Arial" w:hAnsi="Arial" w:cs="Arial"/>
                <w:b/>
              </w:rPr>
            </w:pPr>
          </w:p>
        </w:tc>
      </w:tr>
      <w:tr w:rsidR="00A93486" w:rsidRPr="00526BCD"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526BCD" w:rsidRDefault="00A93486"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4982DB3" w14:textId="77777777" w:rsidR="000C23DD" w:rsidRPr="00526BCD" w:rsidRDefault="00B765E0" w:rsidP="000C23DD">
            <w:pPr>
              <w:pStyle w:val="Body"/>
              <w:spacing w:before="120" w:after="120"/>
              <w:rPr>
                <w:rFonts w:ascii="Arial" w:hAnsi="Arial" w:cs="Arial"/>
                <w:b/>
                <w:color w:val="auto"/>
                <w:sz w:val="24"/>
                <w:szCs w:val="24"/>
                <w:lang w:val="en-GB"/>
              </w:rPr>
            </w:pPr>
            <w:r w:rsidRPr="00526BCD">
              <w:rPr>
                <w:rFonts w:ascii="Arial" w:hAnsi="Arial" w:cs="Arial"/>
                <w:color w:val="auto"/>
                <w:sz w:val="24"/>
                <w:szCs w:val="24"/>
                <w:lang w:val="en-GB"/>
              </w:rPr>
              <w:t xml:space="preserve">A report setting out an update as to recent activities was </w:t>
            </w:r>
            <w:r w:rsidRPr="00526BCD">
              <w:rPr>
                <w:rFonts w:ascii="Arial" w:hAnsi="Arial" w:cs="Arial"/>
                <w:b/>
                <w:color w:val="auto"/>
                <w:sz w:val="24"/>
                <w:szCs w:val="24"/>
                <w:lang w:val="en-GB"/>
              </w:rPr>
              <w:t xml:space="preserve">received. </w:t>
            </w:r>
          </w:p>
          <w:p w14:paraId="3D1E1AEC" w14:textId="0F7A2CAB" w:rsidR="00B765E0" w:rsidRPr="00526BCD" w:rsidRDefault="00B765E0" w:rsidP="000C23DD">
            <w:pPr>
              <w:pStyle w:val="Body"/>
              <w:spacing w:before="120" w:after="120"/>
              <w:rPr>
                <w:rFonts w:ascii="Arial" w:hAnsi="Arial" w:cs="Arial"/>
                <w:color w:val="auto"/>
                <w:sz w:val="24"/>
                <w:szCs w:val="24"/>
                <w:lang w:val="en-GB"/>
              </w:rPr>
            </w:pPr>
            <w:r w:rsidRPr="00526BCD">
              <w:rPr>
                <w:rFonts w:ascii="Arial" w:hAnsi="Arial" w:cs="Arial"/>
                <w:color w:val="auto"/>
                <w:sz w:val="24"/>
                <w:szCs w:val="24"/>
                <w:lang w:val="en-GB"/>
              </w:rPr>
              <w:t xml:space="preserve">In introducing the </w:t>
            </w:r>
            <w:r w:rsidR="00B673AE" w:rsidRPr="00526BCD">
              <w:rPr>
                <w:rFonts w:ascii="Arial" w:hAnsi="Arial" w:cs="Arial"/>
                <w:color w:val="auto"/>
                <w:sz w:val="24"/>
                <w:szCs w:val="24"/>
                <w:lang w:val="en-GB"/>
              </w:rPr>
              <w:t xml:space="preserve">report, </w:t>
            </w:r>
            <w:r w:rsidR="0095075B">
              <w:rPr>
                <w:rFonts w:ascii="Arial" w:hAnsi="Arial" w:cs="Arial"/>
                <w:color w:val="auto"/>
                <w:sz w:val="24"/>
                <w:szCs w:val="24"/>
                <w:lang w:val="en-GB"/>
              </w:rPr>
              <w:t>Richard Evans</w:t>
            </w:r>
            <w:r w:rsidR="0027522C">
              <w:rPr>
                <w:rFonts w:ascii="Arial" w:hAnsi="Arial" w:cs="Arial"/>
                <w:color w:val="auto"/>
                <w:sz w:val="24"/>
                <w:szCs w:val="24"/>
                <w:lang w:val="en-GB"/>
              </w:rPr>
              <w:t xml:space="preserve"> </w:t>
            </w:r>
            <w:r w:rsidR="00B673AE" w:rsidRPr="00526BCD">
              <w:rPr>
                <w:rFonts w:ascii="Arial" w:hAnsi="Arial" w:cs="Arial"/>
                <w:color w:val="auto"/>
                <w:sz w:val="24"/>
                <w:szCs w:val="24"/>
                <w:lang w:val="en-GB"/>
              </w:rPr>
              <w:t xml:space="preserve">highlighted the following points: </w:t>
            </w:r>
          </w:p>
          <w:p w14:paraId="04FCED98" w14:textId="51D26DD3" w:rsidR="008D03FA" w:rsidRDefault="0095075B"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An improvement had been seen in the four-hour and 12-hour urgent and emergency care performance and there would be renewed scrutiny over the summer as to what further actions were needed; </w:t>
            </w:r>
          </w:p>
          <w:p w14:paraId="10CC0AC0" w14:textId="5A309E0F" w:rsidR="00545C6F" w:rsidRDefault="00545C6F"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The health board had been accepted for an improved flow model pilot and had two workshops planned;</w:t>
            </w:r>
          </w:p>
          <w:p w14:paraId="162C8AAE" w14:textId="4AC29064" w:rsidR="00545C6F" w:rsidRDefault="00545C6F"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Management Board had approved an investment in stroke services which improve performance and quality standards; </w:t>
            </w:r>
          </w:p>
          <w:p w14:paraId="252A2BF0" w14:textId="6F3FFBAF" w:rsidR="00545C6F" w:rsidRDefault="00545C6F"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planned care ministerial target for 52-week waits for outpatient appointments had been achieved with the exception of orthopaedics, which had been expected and orthodontics, which had been affected by sickness on the final day of the time period; </w:t>
            </w:r>
          </w:p>
          <w:p w14:paraId="04A74F14" w14:textId="64E0F7EF" w:rsidR="00545C6F" w:rsidRDefault="00545C6F" w:rsidP="00A447D6">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Welsh Government had confirmed it would fund the orthopaedic and spinal elective hub at Neath Port Talbot Hospital; </w:t>
            </w:r>
          </w:p>
          <w:p w14:paraId="7BFA36A3" w14:textId="176D769D" w:rsidR="00545C6F" w:rsidRDefault="00545C6F"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month three financial position had put the health board £10m over its forecast deficit position and the Chief Executive and Director of Finance and Performance were meeting with the service groups on cost management, run rate and savings; </w:t>
            </w:r>
          </w:p>
          <w:p w14:paraId="5D6C3402" w14:textId="05367E2C" w:rsidR="00545C6F" w:rsidRPr="00545C6F" w:rsidRDefault="00545C6F" w:rsidP="00545C6F">
            <w:pPr>
              <w:pStyle w:val="Body"/>
              <w:widowControl w:val="0"/>
              <w:numPr>
                <w:ilvl w:val="0"/>
                <w:numId w:val="37"/>
              </w:numPr>
              <w:spacing w:before="120" w:after="120"/>
              <w:rPr>
                <w:rFonts w:ascii="Arial" w:hAnsi="Arial" w:cs="Arial"/>
                <w:color w:val="auto"/>
                <w:sz w:val="24"/>
                <w:szCs w:val="24"/>
                <w:lang w:val="en-GB"/>
              </w:rPr>
            </w:pPr>
            <w:r>
              <w:rPr>
                <w:rFonts w:ascii="Arial" w:hAnsi="Arial" w:cs="Arial"/>
                <w:color w:val="auto"/>
                <w:sz w:val="24"/>
                <w:szCs w:val="24"/>
                <w:lang w:val="en-GB"/>
              </w:rPr>
              <w:t xml:space="preserve">The Chief Executive would be retiring at the end of August 2023 and was sad to have not been able to attend the final board meeting of his tenure. The amount he had achieved needed to be recognised, including centralising the acute services at Morriston Hospital, and his passion had been instrumental in what had been delivered in the last three years. </w:t>
            </w:r>
          </w:p>
          <w:p w14:paraId="11C65F74" w14:textId="77777777" w:rsidR="00545C6F" w:rsidRDefault="006309D9" w:rsidP="00545C6F">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In discussing the report, the following points were </w:t>
            </w:r>
            <w:r w:rsidR="00545C6F">
              <w:rPr>
                <w:rFonts w:ascii="Arial" w:hAnsi="Arial" w:cs="Arial"/>
                <w:color w:val="auto"/>
                <w:sz w:val="24"/>
                <w:szCs w:val="24"/>
                <w:lang w:val="en-GB"/>
              </w:rPr>
              <w:t xml:space="preserve">raised: </w:t>
            </w:r>
          </w:p>
          <w:p w14:paraId="1A2C9C4C" w14:textId="77777777" w:rsidR="00A14962" w:rsidRDefault="00372986" w:rsidP="00E45905">
            <w:pPr>
              <w:spacing w:before="120" w:after="120"/>
              <w:rPr>
                <w:rFonts w:ascii="Arial" w:hAnsi="Arial" w:cs="Arial"/>
              </w:rPr>
            </w:pPr>
            <w:r w:rsidRPr="00545C6F">
              <w:rPr>
                <w:rFonts w:ascii="Arial" w:hAnsi="Arial" w:cs="Arial"/>
              </w:rPr>
              <w:t xml:space="preserve">Nuria Zolle </w:t>
            </w:r>
            <w:r w:rsidR="00545C6F" w:rsidRPr="00545C6F">
              <w:rPr>
                <w:rFonts w:ascii="Arial" w:hAnsi="Arial" w:cs="Arial"/>
              </w:rPr>
              <w:t xml:space="preserve">recognised the considerable amount of work on </w:t>
            </w:r>
            <w:r w:rsidR="00E45905">
              <w:rPr>
                <w:rFonts w:ascii="Arial" w:hAnsi="Arial" w:cs="Arial"/>
              </w:rPr>
              <w:t>t</w:t>
            </w:r>
            <w:r w:rsidR="00545C6F" w:rsidRPr="00545C6F">
              <w:rPr>
                <w:rFonts w:ascii="Arial" w:hAnsi="Arial" w:cs="Arial"/>
              </w:rPr>
              <w:t>ranscatheter aortic valve implantation (TAVI)</w:t>
            </w:r>
            <w:r w:rsidR="00E45905">
              <w:rPr>
                <w:rFonts w:ascii="Arial" w:hAnsi="Arial" w:cs="Arial"/>
              </w:rPr>
              <w:t xml:space="preserve"> and the improvements within the service had been amazing to see. </w:t>
            </w:r>
          </w:p>
          <w:p w14:paraId="4EA65425" w14:textId="77777777" w:rsidR="00E45905" w:rsidRDefault="00E45905" w:rsidP="00E45905">
            <w:pPr>
              <w:spacing w:before="120" w:after="120"/>
              <w:rPr>
                <w:rFonts w:ascii="Arial" w:hAnsi="Arial" w:cs="Arial"/>
              </w:rPr>
            </w:pPr>
            <w:r>
              <w:rPr>
                <w:rFonts w:ascii="Arial" w:hAnsi="Arial" w:cs="Arial"/>
              </w:rPr>
              <w:t xml:space="preserve">Reena Owen referenced the work around branding the health board as an employer of choice, which was essential given how critical staff were to the organisation. She queried how the branding would work and would be used. Debbie Eyitayo responded that the development of the branding work had been overseen by the Workforce, OD and Digital Committee and staff had been involved in shaping what it looked like. It focused on the quality of life someone could have if they chose a job within Swansea Bay and lived within Wales and was innovative in attracting applicants. There had been success to date and the programme was being dovetailed to the overall branding work for the health board. Richard Thomas added that the umbrella identify for the organisation was under development using the same external company as the employee brand work. It would focus on how to take forward the values and behaviours across the organisation and a briefing for the independent members had been arranged for the following week. </w:t>
            </w:r>
          </w:p>
          <w:p w14:paraId="2C792B0F" w14:textId="3B747CBF" w:rsidR="00E45905" w:rsidRPr="00545C6F" w:rsidRDefault="00E45905" w:rsidP="00E45905">
            <w:pPr>
              <w:spacing w:before="120" w:after="120"/>
              <w:rPr>
                <w:rFonts w:ascii="Arial" w:hAnsi="Arial" w:cs="Arial"/>
              </w:rPr>
            </w:pPr>
            <w:r>
              <w:rPr>
                <w:rFonts w:ascii="Arial" w:hAnsi="Arial" w:cs="Arial"/>
              </w:rPr>
              <w:t xml:space="preserve">Steve Spill sought an update on the voluntary early release scheme. Debbie Eyitayo stated that a small number of applications had been received to date and an internal discussion had agreed that the summer period had not been the ideal time to launch the programme. It had been agreed to leave it open for the timebeing while discussions were undertaken as to how more people could be supported to make the decision if they were interested. </w:t>
            </w:r>
          </w:p>
        </w:tc>
        <w:tc>
          <w:tcPr>
            <w:tcW w:w="1097" w:type="dxa"/>
            <w:shd w:val="clear" w:color="auto" w:fill="auto"/>
            <w:tcMar>
              <w:top w:w="80" w:type="dxa"/>
              <w:left w:w="80" w:type="dxa"/>
              <w:bottom w:w="80" w:type="dxa"/>
              <w:right w:w="80" w:type="dxa"/>
            </w:tcMar>
          </w:tcPr>
          <w:p w14:paraId="79B93947" w14:textId="3C59C827" w:rsidR="001F3E9A" w:rsidRPr="00526BCD" w:rsidRDefault="001F3E9A" w:rsidP="00545C6F">
            <w:pPr>
              <w:spacing w:before="120" w:after="120"/>
              <w:jc w:val="center"/>
              <w:rPr>
                <w:rFonts w:ascii="Arial" w:hAnsi="Arial" w:cs="Arial"/>
                <w:b/>
              </w:rPr>
            </w:pPr>
          </w:p>
        </w:tc>
      </w:tr>
      <w:tr w:rsidR="00432B17" w:rsidRPr="00526BCD" w14:paraId="65B0EA30" w14:textId="77777777" w:rsidTr="00EB7D5A">
        <w:trPr>
          <w:trHeight w:val="374"/>
        </w:trPr>
        <w:tc>
          <w:tcPr>
            <w:tcW w:w="1843" w:type="dxa"/>
            <w:shd w:val="clear" w:color="auto" w:fill="auto"/>
            <w:tcMar>
              <w:top w:w="80" w:type="dxa"/>
              <w:left w:w="80" w:type="dxa"/>
              <w:bottom w:w="80" w:type="dxa"/>
              <w:right w:w="80" w:type="dxa"/>
            </w:tcMar>
          </w:tcPr>
          <w:p w14:paraId="4E2D586B" w14:textId="77777777" w:rsidR="00432B17" w:rsidRPr="00526BCD" w:rsidRDefault="00432B17" w:rsidP="00D948A0">
            <w:pPr>
              <w:spacing w:before="120" w:after="120"/>
              <w:rPr>
                <w:rFonts w:ascii="Arial" w:hAnsi="Arial" w:cs="Arial"/>
                <w:b/>
              </w:rPr>
            </w:pPr>
            <w:r w:rsidRPr="00526BCD">
              <w:rPr>
                <w:rFonts w:ascii="Arial" w:hAnsi="Arial" w:cs="Arial"/>
                <w:b/>
              </w:rPr>
              <w:t>Resolved:</w:t>
            </w:r>
          </w:p>
        </w:tc>
        <w:tc>
          <w:tcPr>
            <w:tcW w:w="7938" w:type="dxa"/>
            <w:shd w:val="clear" w:color="auto" w:fill="auto"/>
            <w:tcMar>
              <w:top w:w="80" w:type="dxa"/>
              <w:left w:w="80" w:type="dxa"/>
              <w:bottom w:w="80" w:type="dxa"/>
              <w:right w:w="80" w:type="dxa"/>
            </w:tcMar>
          </w:tcPr>
          <w:p w14:paraId="31A5E164" w14:textId="6F710DFD" w:rsidR="00A14962" w:rsidRPr="009C6345" w:rsidRDefault="00A14962" w:rsidP="00E45905">
            <w:pPr>
              <w:pStyle w:val="Body"/>
              <w:numPr>
                <w:ilvl w:val="0"/>
                <w:numId w:val="37"/>
              </w:numPr>
              <w:spacing w:before="120" w:after="120"/>
              <w:rPr>
                <w:rFonts w:hAnsi="Arial" w:cs="Arial"/>
                <w:color w:val="auto"/>
                <w:lang w:val="en-GB"/>
              </w:rPr>
            </w:pPr>
            <w:r>
              <w:rPr>
                <w:rFonts w:ascii="Arial" w:hAnsi="Arial" w:cs="Arial"/>
                <w:color w:val="auto"/>
                <w:sz w:val="24"/>
                <w:szCs w:val="24"/>
                <w:lang w:val="en-GB"/>
              </w:rPr>
              <w:t>The r</w:t>
            </w:r>
            <w:r w:rsidR="00432B17" w:rsidRPr="00526BCD">
              <w:rPr>
                <w:rFonts w:ascii="Arial" w:hAnsi="Arial" w:cs="Arial"/>
                <w:color w:val="auto"/>
                <w:sz w:val="24"/>
                <w:szCs w:val="24"/>
                <w:lang w:val="en-GB"/>
              </w:rPr>
              <w:t xml:space="preserve">eport be </w:t>
            </w:r>
            <w:r w:rsidR="003A7D69" w:rsidRPr="00526BCD">
              <w:rPr>
                <w:rFonts w:ascii="Arial" w:hAnsi="Arial" w:cs="Arial"/>
                <w:b/>
                <w:color w:val="auto"/>
                <w:sz w:val="24"/>
                <w:szCs w:val="24"/>
                <w:lang w:val="en-GB"/>
              </w:rPr>
              <w:t>noted</w:t>
            </w:r>
            <w:r w:rsidR="00E45905">
              <w:rPr>
                <w:rFonts w:ascii="Arial" w:hAnsi="Arial" w:cs="Arial"/>
                <w:color w:val="auto"/>
                <w:sz w:val="24"/>
                <w:szCs w:val="24"/>
                <w:lang w:val="en-GB"/>
              </w:rPr>
              <w:t>.</w:t>
            </w:r>
          </w:p>
        </w:tc>
        <w:tc>
          <w:tcPr>
            <w:tcW w:w="1097" w:type="dxa"/>
            <w:shd w:val="clear" w:color="auto" w:fill="auto"/>
            <w:tcMar>
              <w:top w:w="80" w:type="dxa"/>
              <w:left w:w="80" w:type="dxa"/>
              <w:bottom w:w="80" w:type="dxa"/>
              <w:right w:w="80" w:type="dxa"/>
            </w:tcMar>
          </w:tcPr>
          <w:p w14:paraId="395AA677" w14:textId="383DBA1A" w:rsidR="00A14962" w:rsidRPr="00526BCD" w:rsidRDefault="00A14962" w:rsidP="00A14962">
            <w:pPr>
              <w:spacing w:before="120" w:after="120"/>
              <w:jc w:val="center"/>
              <w:rPr>
                <w:rFonts w:ascii="Arial" w:hAnsi="Arial" w:cs="Arial"/>
                <w:b/>
              </w:rPr>
            </w:pPr>
          </w:p>
        </w:tc>
      </w:tr>
      <w:tr w:rsidR="00524542" w:rsidRPr="00526BCD"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38D68635" w:rsidR="00524542" w:rsidRPr="00526BCD" w:rsidRDefault="00C9250A" w:rsidP="0027761C">
            <w:pPr>
              <w:spacing w:before="120" w:after="120"/>
              <w:rPr>
                <w:rFonts w:ascii="Arial" w:hAnsi="Arial" w:cs="Arial"/>
                <w:b/>
              </w:rPr>
            </w:pPr>
            <w:r>
              <w:rPr>
                <w:rFonts w:ascii="Arial" w:hAnsi="Arial" w:cs="Arial"/>
                <w:b/>
              </w:rPr>
              <w:t>124</w:t>
            </w:r>
            <w:r w:rsidR="002A45A2">
              <w:rPr>
                <w:rFonts w:ascii="Arial" w:hAnsi="Arial" w:cs="Arial"/>
                <w:b/>
              </w:rPr>
              <w:t>/23</w:t>
            </w:r>
          </w:p>
        </w:tc>
        <w:tc>
          <w:tcPr>
            <w:tcW w:w="7938" w:type="dxa"/>
            <w:shd w:val="clear" w:color="auto" w:fill="auto"/>
            <w:tcMar>
              <w:top w:w="80" w:type="dxa"/>
              <w:left w:w="80" w:type="dxa"/>
              <w:bottom w:w="80" w:type="dxa"/>
              <w:right w:w="80" w:type="dxa"/>
            </w:tcMar>
          </w:tcPr>
          <w:p w14:paraId="75BF4D8E" w14:textId="1BA5B1CE" w:rsidR="00524542" w:rsidRPr="00C12CD9" w:rsidRDefault="00E45905" w:rsidP="003B515B">
            <w:pPr>
              <w:pStyle w:val="Body"/>
              <w:tabs>
                <w:tab w:val="right" w:pos="7778"/>
              </w:tabs>
              <w:spacing w:before="120" w:after="120"/>
              <w:rPr>
                <w:rFonts w:ascii="Arial" w:hAnsi="Arial" w:cs="Arial"/>
                <w:b/>
                <w:sz w:val="24"/>
                <w:lang w:val="en-GB"/>
              </w:rPr>
            </w:pPr>
            <w:r>
              <w:rPr>
                <w:rFonts w:ascii="Arial" w:hAnsi="Arial" w:cs="Arial"/>
                <w:b/>
                <w:sz w:val="24"/>
              </w:rPr>
              <w:t>KEY ISSUES: QUALITY AND SAFETY COMMITTEE</w:t>
            </w:r>
            <w:r w:rsidR="003B515B">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526BCD" w:rsidRDefault="00524542" w:rsidP="00D948A0">
            <w:pPr>
              <w:spacing w:before="120" w:after="120"/>
              <w:rPr>
                <w:rFonts w:ascii="Arial" w:hAnsi="Arial" w:cs="Arial"/>
                <w:b/>
              </w:rPr>
            </w:pPr>
          </w:p>
        </w:tc>
      </w:tr>
      <w:tr w:rsidR="00524542" w:rsidRPr="00526BCD"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C12CD9"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Default="00E45905" w:rsidP="00746529">
            <w:pPr>
              <w:pStyle w:val="Body"/>
              <w:spacing w:before="120" w:after="120"/>
              <w:rPr>
                <w:rFonts w:ascii="Arial" w:hAnsi="Arial" w:cs="Arial"/>
                <w:b/>
                <w:color w:val="auto"/>
                <w:sz w:val="24"/>
                <w:szCs w:val="24"/>
                <w:lang w:val="en-GB"/>
              </w:rPr>
            </w:pPr>
            <w:r>
              <w:rPr>
                <w:rFonts w:ascii="Arial" w:hAnsi="Arial" w:cs="Arial"/>
                <w:color w:val="auto"/>
                <w:sz w:val="24"/>
                <w:szCs w:val="24"/>
                <w:lang w:val="en-GB"/>
              </w:rPr>
              <w:t xml:space="preserve">A report setting out the key issues discussed by the Quality and Safety Committee was </w:t>
            </w:r>
            <w:r>
              <w:rPr>
                <w:rFonts w:ascii="Arial" w:hAnsi="Arial" w:cs="Arial"/>
                <w:b/>
                <w:color w:val="auto"/>
                <w:sz w:val="24"/>
                <w:szCs w:val="24"/>
                <w:lang w:val="en-GB"/>
              </w:rPr>
              <w:t xml:space="preserve">received. </w:t>
            </w:r>
          </w:p>
          <w:p w14:paraId="570FF0A7" w14:textId="77777777" w:rsidR="00E45905" w:rsidRDefault="00E45905"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In discussing the report, the following points were raised:</w:t>
            </w:r>
          </w:p>
          <w:p w14:paraId="04F6961A" w14:textId="4C94432F" w:rsidR="00E45905" w:rsidRDefault="00E45905"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Nuria Zolle noted that a number of the ‘red’ risks on the health board risk register had been assigned to the committee and queried if the committee was assured by the mitigating actions. </w:t>
            </w:r>
            <w:r w:rsidR="000A31F9">
              <w:rPr>
                <w:rFonts w:ascii="Arial" w:hAnsi="Arial" w:cs="Arial"/>
                <w:color w:val="auto"/>
                <w:sz w:val="24"/>
                <w:szCs w:val="24"/>
                <w:lang w:val="en-GB"/>
              </w:rPr>
              <w:t xml:space="preserve">Steve Spill advised that that a risk report was received by the committee at ever other meeting with key risks highlighted to members. This provided a good level of assurance as did specific deep dives into high risk areas. </w:t>
            </w:r>
          </w:p>
          <w:p w14:paraId="7B81CCB7" w14:textId="77777777" w:rsidR="00E45905" w:rsidRDefault="00E45905"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lastRenderedPageBreak/>
              <w:t xml:space="preserve">Nuria Zolle referenced a visit by Healthcare Inspectorate Wales (HIW) to Morriston Hospital earlier in the year and queried if the recommendations had now been actioned. </w:t>
            </w:r>
            <w:r w:rsidR="000A31F9">
              <w:rPr>
                <w:rFonts w:ascii="Arial" w:hAnsi="Arial" w:cs="Arial"/>
                <w:color w:val="auto"/>
                <w:sz w:val="24"/>
                <w:szCs w:val="24"/>
                <w:lang w:val="en-GB"/>
              </w:rPr>
              <w:t xml:space="preserve">Gareth Howells responded that the hospital’s patient advisory and liaison service (PALS) had been asked to spend time in the department to be that extra link for those in the waiting room which was key. The HIW report had been positive about the level of care provided by the clinical teams and the extra support from the PALS team gave that pastoral element. Debbie Eyitayo added that the Guardian Service regularly undertook walkarounds the department to identify any issues and gave regular reports to herself and the Chair. </w:t>
            </w:r>
          </w:p>
          <w:p w14:paraId="7385EEA8" w14:textId="77777777" w:rsidR="000A31F9" w:rsidRDefault="000A31F9"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Keith Lloyd highlighted the number of clinically optimised (medically fit) patients, adding that it was potentially harmful for them to remain in hospital. </w:t>
            </w:r>
            <w:r w:rsidR="00326A10">
              <w:rPr>
                <w:rFonts w:ascii="Arial" w:hAnsi="Arial" w:cs="Arial"/>
                <w:color w:val="auto"/>
                <w:sz w:val="24"/>
                <w:szCs w:val="24"/>
                <w:lang w:val="en-GB"/>
              </w:rPr>
              <w:t>He sought assurance on the level of co-operation from external agencies and whether the transition from hospital was smooth.</w:t>
            </w:r>
            <w:r w:rsidR="009D453C">
              <w:rPr>
                <w:rFonts w:ascii="Arial" w:hAnsi="Arial" w:cs="Arial"/>
                <w:color w:val="auto"/>
                <w:sz w:val="24"/>
                <w:szCs w:val="24"/>
                <w:lang w:val="en-GB"/>
              </w:rPr>
              <w:t xml:space="preserve"> Emma Woollett added a question as to whether the heath board was too risk adverse when discharging patients. Deb Lewis responded that a significant amount of work was being undertaken across health and social care to manage discharges as well as possible </w:t>
            </w:r>
            <w:r w:rsidR="003373F4">
              <w:rPr>
                <w:rFonts w:ascii="Arial" w:hAnsi="Arial" w:cs="Arial"/>
                <w:color w:val="auto"/>
                <w:sz w:val="24"/>
                <w:szCs w:val="24"/>
                <w:lang w:val="en-GB"/>
              </w:rPr>
              <w:t>but it was likely that the approach was too risk adverse, however this was improving. Regular meetings were taking place with social services to manage cases, some of which were complex and required legal advice.</w:t>
            </w:r>
          </w:p>
          <w:p w14:paraId="27D737FC" w14:textId="77777777" w:rsidR="003373F4" w:rsidRDefault="003373F4"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Richard Evans stated that people attending the front door should be the last resort and more could be done to support the frail and the elderly in the community to reduce the need to come to hospital. If an admission was required, having the trusted assessor model in place to support discharge would be key and this was currently in progress. </w:t>
            </w:r>
          </w:p>
          <w:p w14:paraId="10DA538B" w14:textId="77777777" w:rsidR="003373F4" w:rsidRDefault="003373F4"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Gareth Howells commented that the way in which patients in hospital were described was also key, as they were not just a number. Many were in the last 1,000 days of life and there was a moral duty to ensure they were not spending these on an acute hospital ward. </w:t>
            </w:r>
          </w:p>
          <w:p w14:paraId="5E0050C8" w14:textId="77777777" w:rsidR="003373F4" w:rsidRDefault="003373F4" w:rsidP="00746529">
            <w:pPr>
              <w:pStyle w:val="Body"/>
              <w:spacing w:before="120" w:after="120"/>
              <w:rPr>
                <w:rFonts w:ascii="Arial" w:hAnsi="Arial" w:cs="Arial"/>
                <w:color w:val="auto"/>
                <w:sz w:val="24"/>
                <w:szCs w:val="24"/>
                <w:lang w:val="en-GB"/>
              </w:rPr>
            </w:pPr>
            <w:r>
              <w:rPr>
                <w:rFonts w:ascii="Arial" w:hAnsi="Arial" w:cs="Arial"/>
                <w:color w:val="auto"/>
                <w:sz w:val="24"/>
                <w:szCs w:val="24"/>
                <w:lang w:val="en-GB"/>
              </w:rPr>
              <w:t>Christine Morrell referenced the compliance issues around the Wales Fertility Institute, advising that the service had been escalated by WHSSC due to seven non-compliance issues. Evidence had been sent to the Human Fertility and Embryology Association (HFEA) and three of the notices had been closed. More evidence was needed for the remainder, the deadline for which was January 2024 and an improvement board was in place.</w:t>
            </w:r>
          </w:p>
          <w:p w14:paraId="622C82F2" w14:textId="2EC125AD" w:rsidR="003373F4" w:rsidRPr="00E45905" w:rsidRDefault="003373F4" w:rsidP="003373F4">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queried whether the work of the external company commissioned to validate waiting lists was being quality assured. Deb Lewis </w:t>
            </w:r>
            <w:r w:rsidR="000C4F16">
              <w:rPr>
                <w:rFonts w:ascii="Arial" w:hAnsi="Arial" w:cs="Arial"/>
                <w:color w:val="auto"/>
                <w:sz w:val="24"/>
                <w:szCs w:val="24"/>
                <w:lang w:val="en-GB"/>
              </w:rPr>
              <w:t xml:space="preserve">responded that there had been some concerns as the health board had follow-up a sample of the cases they had reviewed and the discussions had not been as detailed as expected. There had been some benefits from the work but check and balances were needed. </w:t>
            </w:r>
          </w:p>
        </w:tc>
        <w:tc>
          <w:tcPr>
            <w:tcW w:w="1097" w:type="dxa"/>
            <w:shd w:val="clear" w:color="auto" w:fill="auto"/>
            <w:tcMar>
              <w:top w:w="80" w:type="dxa"/>
              <w:left w:w="80" w:type="dxa"/>
              <w:bottom w:w="80" w:type="dxa"/>
              <w:right w:w="80" w:type="dxa"/>
            </w:tcMar>
          </w:tcPr>
          <w:p w14:paraId="60A86DEE" w14:textId="77777777" w:rsidR="007E5CF8" w:rsidRPr="00526BCD" w:rsidRDefault="007E5CF8" w:rsidP="00D948A0">
            <w:pPr>
              <w:spacing w:before="120" w:after="120"/>
              <w:rPr>
                <w:rFonts w:ascii="Arial" w:hAnsi="Arial" w:cs="Arial"/>
                <w:b/>
              </w:rPr>
            </w:pPr>
          </w:p>
        </w:tc>
      </w:tr>
      <w:tr w:rsidR="00E32D5E" w:rsidRPr="00526BCD"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CB4F7A" w:rsidRDefault="00E32D5E" w:rsidP="00CB4F7A">
            <w:pPr>
              <w:spacing w:before="120" w:after="120"/>
              <w:rPr>
                <w:rFonts w:ascii="Arial" w:hAnsi="Arial" w:cs="Arial"/>
                <w:b/>
              </w:rPr>
            </w:pPr>
            <w:r w:rsidRPr="00CB4F7A">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6124B10" w14:textId="36473546" w:rsidR="007A5B19" w:rsidRPr="00067E57" w:rsidRDefault="00746529" w:rsidP="00067E57">
            <w:pPr>
              <w:pStyle w:val="ListParagraph"/>
              <w:numPr>
                <w:ilvl w:val="0"/>
                <w:numId w:val="35"/>
              </w:numPr>
              <w:rPr>
                <w:rFonts w:hAnsi="Arial" w:cs="Arial"/>
              </w:rPr>
            </w:pPr>
            <w:r>
              <w:rPr>
                <w:rFonts w:hAnsi="Arial" w:cs="Arial"/>
              </w:rPr>
              <w:t>The report</w:t>
            </w:r>
            <w:r w:rsidR="00B82AC4" w:rsidRPr="00067E57">
              <w:rPr>
                <w:rFonts w:hAnsi="Arial" w:cs="Arial"/>
              </w:rPr>
              <w:t xml:space="preserve"> be </w:t>
            </w:r>
            <w:r w:rsidR="00B82AC4" w:rsidRPr="00067E57">
              <w:rPr>
                <w:rFonts w:hAnsi="Arial" w:cs="Arial"/>
                <w:b/>
                <w:bCs/>
              </w:rPr>
              <w:t>no</w:t>
            </w:r>
            <w:r w:rsidR="00CB4F7A" w:rsidRPr="00067E57">
              <w:rPr>
                <w:rFonts w:hAnsi="Arial" w:cs="Arial"/>
                <w:b/>
                <w:bCs/>
              </w:rPr>
              <w:t>ted</w:t>
            </w:r>
            <w:r w:rsidR="00810A1C" w:rsidRPr="00067E57">
              <w:rPr>
                <w:rFonts w:hAnsi="Arial" w:cs="Arial"/>
                <w:b/>
                <w:bCs/>
              </w:rPr>
              <w:t>.</w:t>
            </w:r>
          </w:p>
        </w:tc>
        <w:tc>
          <w:tcPr>
            <w:tcW w:w="1097" w:type="dxa"/>
            <w:shd w:val="clear" w:color="auto" w:fill="auto"/>
            <w:tcMar>
              <w:top w:w="80" w:type="dxa"/>
              <w:left w:w="80" w:type="dxa"/>
              <w:bottom w:w="80" w:type="dxa"/>
              <w:right w:w="80" w:type="dxa"/>
            </w:tcMar>
          </w:tcPr>
          <w:p w14:paraId="16D677B0" w14:textId="77777777" w:rsidR="00EB7667" w:rsidRPr="00067E57" w:rsidRDefault="00EB7667" w:rsidP="00067E57">
            <w:pPr>
              <w:ind w:left="360"/>
              <w:rPr>
                <w:rFonts w:hAnsi="Arial" w:cs="Arial"/>
              </w:rPr>
            </w:pPr>
          </w:p>
        </w:tc>
      </w:tr>
      <w:tr w:rsidR="007359F5" w:rsidRPr="00526BCD"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4B75FEEA" w:rsidR="007359F5" w:rsidRPr="007359F5" w:rsidRDefault="00C9250A" w:rsidP="007359F5">
            <w:pPr>
              <w:spacing w:before="120" w:after="120"/>
              <w:rPr>
                <w:rFonts w:ascii="Arial" w:hAnsi="Arial" w:cs="Arial"/>
                <w:b/>
              </w:rPr>
            </w:pPr>
            <w:r>
              <w:rPr>
                <w:rFonts w:ascii="Arial" w:hAnsi="Arial" w:cs="Arial"/>
                <w:b/>
              </w:rPr>
              <w:t>125</w:t>
            </w:r>
            <w:r w:rsidR="002A45A2">
              <w:rPr>
                <w:rFonts w:ascii="Arial" w:hAnsi="Arial" w:cs="Arial"/>
                <w:b/>
              </w:rPr>
              <w:t>/23</w:t>
            </w:r>
          </w:p>
        </w:tc>
        <w:tc>
          <w:tcPr>
            <w:tcW w:w="7938" w:type="dxa"/>
            <w:shd w:val="clear" w:color="auto" w:fill="auto"/>
            <w:tcMar>
              <w:top w:w="80" w:type="dxa"/>
              <w:left w:w="80" w:type="dxa"/>
              <w:bottom w:w="80" w:type="dxa"/>
              <w:right w:w="80" w:type="dxa"/>
            </w:tcMar>
          </w:tcPr>
          <w:p w14:paraId="1144CDDE" w14:textId="50D16668" w:rsidR="007359F5" w:rsidRPr="007359F5"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KEY ISSUE</w:t>
            </w:r>
            <w:r w:rsidR="000C4F16">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Default="007359F5" w:rsidP="00D948A0">
            <w:pPr>
              <w:spacing w:before="120" w:after="120"/>
              <w:rPr>
                <w:rFonts w:ascii="Arial" w:hAnsi="Arial" w:cs="Arial"/>
                <w:b/>
              </w:rPr>
            </w:pPr>
          </w:p>
        </w:tc>
      </w:tr>
      <w:tr w:rsidR="007359F5" w:rsidRPr="00526BCD"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526BCD"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Default="000C4F16" w:rsidP="006D694A">
            <w:pPr>
              <w:pStyle w:val="Body"/>
              <w:widowControl w:val="0"/>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setting out the key discussions of the Performance and Finance Committee was </w:t>
            </w:r>
            <w:r>
              <w:rPr>
                <w:rFonts w:ascii="Arial" w:hAnsi="Arial" w:cs="Arial"/>
                <w:b/>
                <w:color w:val="auto"/>
                <w:sz w:val="24"/>
                <w:szCs w:val="24"/>
                <w:lang w:val="en-GB"/>
              </w:rPr>
              <w:t xml:space="preserve">received. </w:t>
            </w:r>
          </w:p>
          <w:p w14:paraId="0810894A" w14:textId="77777777" w:rsidR="000C4F16" w:rsidRDefault="000C4F16" w:rsidP="000C4F16">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In discussing the report, the following points were raised: </w:t>
            </w:r>
          </w:p>
          <w:p w14:paraId="211167E8" w14:textId="77777777" w:rsidR="000C4F16" w:rsidRDefault="007F3095" w:rsidP="000C4F16">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Nerissa Vaughan advised that the presentation from the speech and language therapy service around the clinically-led improvement process had been encouraging and was a good way of working. </w:t>
            </w:r>
          </w:p>
          <w:p w14:paraId="24B8EE72" w14:textId="00493313" w:rsidR="007F3095" w:rsidRPr="000C4F16" w:rsidRDefault="007F3095" w:rsidP="00BA7A93">
            <w:pPr>
              <w:pStyle w:val="Body"/>
              <w:widowControl w:val="0"/>
              <w:spacing w:before="120" w:after="120"/>
              <w:rPr>
                <w:rFonts w:ascii="Arial" w:hAnsi="Arial" w:cs="Arial"/>
                <w:color w:val="auto"/>
                <w:sz w:val="24"/>
                <w:szCs w:val="24"/>
                <w:lang w:val="en-GB"/>
              </w:rPr>
            </w:pPr>
            <w:r>
              <w:rPr>
                <w:rFonts w:ascii="Arial" w:hAnsi="Arial" w:cs="Arial"/>
                <w:color w:val="auto"/>
                <w:sz w:val="24"/>
                <w:szCs w:val="24"/>
                <w:lang w:val="en-GB"/>
              </w:rPr>
              <w:t xml:space="preserve">Emma Woollett queried whether confirmation of the funding for the orthopaedics and spinal elective hub at Neath Port Talbot Hospital meant the ministerial priorities would be delivered. Deb Lewis responded that some time had been lost while the monies were awaited and plans were now being revised to maximise the funding and theatre capacity. The theatres would be up and running in September 2023 and a tender process underway to outsource some cases, with three or four companies showing interest. There was also potential regional working with Hywel Dda University Health board so the health board had options to maximise its potential to meet the priorities. </w:t>
            </w:r>
            <w:r w:rsidR="00BA7A93">
              <w:rPr>
                <w:rFonts w:ascii="Arial" w:hAnsi="Arial" w:cs="Arial"/>
                <w:color w:val="auto"/>
                <w:sz w:val="24"/>
                <w:szCs w:val="24"/>
                <w:lang w:val="en-GB"/>
              </w:rPr>
              <w:t xml:space="preserve">Darren Griffiths added there were a high number of people waiting for surgery and the healthcare engineers were developing a process a process to optimise pre-operative assessments to have a wider pool of patients ready for surgery to maximse the use of theatres. </w:t>
            </w:r>
          </w:p>
        </w:tc>
        <w:tc>
          <w:tcPr>
            <w:tcW w:w="1097" w:type="dxa"/>
            <w:shd w:val="clear" w:color="auto" w:fill="auto"/>
            <w:tcMar>
              <w:top w:w="80" w:type="dxa"/>
              <w:left w:w="80" w:type="dxa"/>
              <w:bottom w:w="80" w:type="dxa"/>
              <w:right w:w="80" w:type="dxa"/>
            </w:tcMar>
          </w:tcPr>
          <w:p w14:paraId="746C9E12" w14:textId="0C9CAF70" w:rsidR="008528D8" w:rsidRDefault="008528D8" w:rsidP="000C4F16">
            <w:pPr>
              <w:spacing w:before="120" w:after="120"/>
              <w:rPr>
                <w:rFonts w:ascii="Arial" w:hAnsi="Arial" w:cs="Arial"/>
                <w:b/>
              </w:rPr>
            </w:pPr>
          </w:p>
        </w:tc>
      </w:tr>
      <w:tr w:rsidR="00BA7A93" w:rsidRPr="00526BCD" w14:paraId="071B796F" w14:textId="77777777" w:rsidTr="00EB7D5A">
        <w:trPr>
          <w:trHeight w:val="374"/>
        </w:trPr>
        <w:tc>
          <w:tcPr>
            <w:tcW w:w="1843" w:type="dxa"/>
            <w:shd w:val="clear" w:color="auto" w:fill="auto"/>
            <w:tcMar>
              <w:top w:w="80" w:type="dxa"/>
              <w:left w:w="80" w:type="dxa"/>
              <w:bottom w:w="80" w:type="dxa"/>
              <w:right w:w="80" w:type="dxa"/>
            </w:tcMar>
          </w:tcPr>
          <w:p w14:paraId="7499937F" w14:textId="3A026E7C" w:rsidR="00BA7A93" w:rsidRDefault="00BA7A93" w:rsidP="00D948A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42BC75EF" w14:textId="271BE2FC" w:rsidR="00BA7A93" w:rsidRDefault="00BA7A93" w:rsidP="00BA7A93">
            <w:pPr>
              <w:pStyle w:val="Body"/>
              <w:numPr>
                <w:ilvl w:val="0"/>
                <w:numId w:val="35"/>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report be </w:t>
            </w:r>
            <w:r>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30522F9" w14:textId="77777777" w:rsidR="00BA7A93" w:rsidRPr="00526BCD" w:rsidRDefault="00BA7A93" w:rsidP="00D948A0">
            <w:pPr>
              <w:spacing w:before="120" w:after="120"/>
              <w:rPr>
                <w:rFonts w:ascii="Arial" w:hAnsi="Arial" w:cs="Arial"/>
                <w:b/>
              </w:rPr>
            </w:pPr>
          </w:p>
        </w:tc>
      </w:tr>
      <w:tr w:rsidR="0049004D" w:rsidRPr="00526BCD" w14:paraId="4AC450DC" w14:textId="77777777" w:rsidTr="00EB7D5A">
        <w:trPr>
          <w:trHeight w:val="374"/>
        </w:trPr>
        <w:tc>
          <w:tcPr>
            <w:tcW w:w="1843" w:type="dxa"/>
            <w:shd w:val="clear" w:color="auto" w:fill="auto"/>
            <w:tcMar>
              <w:top w:w="80" w:type="dxa"/>
              <w:left w:w="80" w:type="dxa"/>
              <w:bottom w:w="80" w:type="dxa"/>
              <w:right w:w="80" w:type="dxa"/>
            </w:tcMar>
          </w:tcPr>
          <w:p w14:paraId="1251D6B3" w14:textId="5C15D71C" w:rsidR="0049004D" w:rsidRPr="00526BCD" w:rsidRDefault="00C9250A" w:rsidP="00D948A0">
            <w:pPr>
              <w:spacing w:before="120" w:after="120"/>
              <w:rPr>
                <w:rFonts w:ascii="Arial" w:hAnsi="Arial" w:cs="Arial"/>
                <w:b/>
              </w:rPr>
            </w:pPr>
            <w:r>
              <w:rPr>
                <w:rFonts w:ascii="Arial" w:hAnsi="Arial" w:cs="Arial"/>
                <w:b/>
              </w:rPr>
              <w:t>126</w:t>
            </w:r>
            <w:r w:rsidR="002A45A2">
              <w:rPr>
                <w:rFonts w:ascii="Arial" w:hAnsi="Arial" w:cs="Arial"/>
                <w:b/>
              </w:rPr>
              <w:t>/23</w:t>
            </w:r>
          </w:p>
        </w:tc>
        <w:tc>
          <w:tcPr>
            <w:tcW w:w="7938" w:type="dxa"/>
            <w:shd w:val="clear" w:color="auto" w:fill="auto"/>
            <w:tcMar>
              <w:top w:w="80" w:type="dxa"/>
              <w:left w:w="80" w:type="dxa"/>
              <w:bottom w:w="80" w:type="dxa"/>
              <w:right w:w="80" w:type="dxa"/>
            </w:tcMar>
          </w:tcPr>
          <w:p w14:paraId="68A63C7C" w14:textId="0DCF2504" w:rsidR="0049004D" w:rsidRPr="00526BCD" w:rsidRDefault="00BA7A93" w:rsidP="0049004D">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RISK REGISTER</w:t>
            </w:r>
          </w:p>
        </w:tc>
        <w:tc>
          <w:tcPr>
            <w:tcW w:w="1097" w:type="dxa"/>
            <w:shd w:val="clear" w:color="auto" w:fill="auto"/>
            <w:tcMar>
              <w:top w:w="80" w:type="dxa"/>
              <w:left w:w="80" w:type="dxa"/>
              <w:bottom w:w="80" w:type="dxa"/>
              <w:right w:w="80" w:type="dxa"/>
            </w:tcMar>
          </w:tcPr>
          <w:p w14:paraId="4C6B485F" w14:textId="77777777" w:rsidR="0049004D" w:rsidRPr="00526BCD" w:rsidRDefault="0049004D" w:rsidP="00D948A0">
            <w:pPr>
              <w:spacing w:before="120" w:after="120"/>
              <w:rPr>
                <w:rFonts w:ascii="Arial" w:hAnsi="Arial" w:cs="Arial"/>
                <w:b/>
              </w:rPr>
            </w:pPr>
          </w:p>
        </w:tc>
      </w:tr>
      <w:tr w:rsidR="0049004D" w:rsidRPr="00526BCD" w14:paraId="2435D374" w14:textId="77777777" w:rsidTr="00EB7D5A">
        <w:trPr>
          <w:trHeight w:val="374"/>
        </w:trPr>
        <w:tc>
          <w:tcPr>
            <w:tcW w:w="1843" w:type="dxa"/>
            <w:shd w:val="clear" w:color="auto" w:fill="auto"/>
            <w:tcMar>
              <w:top w:w="80" w:type="dxa"/>
              <w:left w:w="80" w:type="dxa"/>
              <w:bottom w:w="80" w:type="dxa"/>
              <w:right w:w="80" w:type="dxa"/>
            </w:tcMar>
          </w:tcPr>
          <w:p w14:paraId="685ED46C"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B90DF5F" w14:textId="77777777" w:rsidR="00A43B00" w:rsidRDefault="00BA7A93" w:rsidP="00A43B00">
            <w:pPr>
              <w:tabs>
                <w:tab w:val="left" w:pos="6840"/>
              </w:tabs>
              <w:spacing w:before="120" w:after="120"/>
              <w:rPr>
                <w:rFonts w:ascii="Arial" w:hAnsi="Arial" w:cs="Arial"/>
                <w:b/>
                <w:lang w:eastAsia="en-GB"/>
              </w:rPr>
            </w:pPr>
            <w:r>
              <w:rPr>
                <w:rFonts w:ascii="Arial" w:hAnsi="Arial" w:cs="Arial"/>
                <w:lang w:eastAsia="en-GB"/>
              </w:rPr>
              <w:t xml:space="preserve">A report setting out the health board risk register was </w:t>
            </w:r>
            <w:r>
              <w:rPr>
                <w:rFonts w:ascii="Arial" w:hAnsi="Arial" w:cs="Arial"/>
                <w:b/>
                <w:lang w:eastAsia="en-GB"/>
              </w:rPr>
              <w:t xml:space="preserve">received. </w:t>
            </w:r>
          </w:p>
          <w:p w14:paraId="753E86AF" w14:textId="77777777" w:rsidR="00BA7A93" w:rsidRDefault="00BA7A93" w:rsidP="00A43B00">
            <w:pPr>
              <w:tabs>
                <w:tab w:val="left" w:pos="6840"/>
              </w:tabs>
              <w:spacing w:before="120" w:after="120"/>
              <w:rPr>
                <w:rFonts w:ascii="Arial" w:hAnsi="Arial" w:cs="Arial"/>
                <w:lang w:eastAsia="en-GB"/>
              </w:rPr>
            </w:pPr>
            <w:r>
              <w:rPr>
                <w:rFonts w:ascii="Arial" w:hAnsi="Arial" w:cs="Arial"/>
                <w:lang w:eastAsia="en-GB"/>
              </w:rPr>
              <w:t xml:space="preserve">In introducing the report, Hazel Lloyd advised that the risk register was now being used to set committee agendas and highlight areas for deep dives. </w:t>
            </w:r>
          </w:p>
          <w:p w14:paraId="7B8D6F2B" w14:textId="77777777" w:rsidR="00BA7A93" w:rsidRDefault="00BA7A93" w:rsidP="00A43B00">
            <w:pPr>
              <w:tabs>
                <w:tab w:val="left" w:pos="6840"/>
              </w:tabs>
              <w:spacing w:before="120" w:after="120"/>
              <w:rPr>
                <w:rFonts w:ascii="Arial" w:hAnsi="Arial" w:cs="Arial"/>
                <w:lang w:eastAsia="en-GB"/>
              </w:rPr>
            </w:pPr>
            <w:r>
              <w:rPr>
                <w:rFonts w:ascii="Arial" w:hAnsi="Arial" w:cs="Arial"/>
                <w:lang w:eastAsia="en-GB"/>
              </w:rPr>
              <w:t>I</w:t>
            </w:r>
            <w:r w:rsidR="00E509C2">
              <w:rPr>
                <w:rFonts w:ascii="Arial" w:hAnsi="Arial" w:cs="Arial"/>
                <w:lang w:eastAsia="en-GB"/>
              </w:rPr>
              <w:t>n discussing the report, the following points were raised:</w:t>
            </w:r>
          </w:p>
          <w:p w14:paraId="3655CFF1" w14:textId="77777777" w:rsidR="00E509C2" w:rsidRDefault="00E509C2" w:rsidP="00A43B00">
            <w:pPr>
              <w:tabs>
                <w:tab w:val="left" w:pos="6840"/>
              </w:tabs>
              <w:spacing w:before="120" w:after="120"/>
              <w:rPr>
                <w:rFonts w:ascii="Arial" w:hAnsi="Arial" w:cs="Arial"/>
                <w:lang w:eastAsia="en-GB"/>
              </w:rPr>
            </w:pPr>
            <w:r>
              <w:rPr>
                <w:rFonts w:ascii="Arial" w:hAnsi="Arial" w:cs="Arial"/>
                <w:lang w:eastAsia="en-GB"/>
              </w:rPr>
              <w:t xml:space="preserve">Reena Owen queried, given the success of the international nursing recruitment campaign, was the risk score of 20 still appropriate. Gareth Howells responded that a review of nurse staffing levels had been undertaken following the redesign of acute medical services to ensure appropriate levels of nursing staff were in place. This would be presented to Management Board in August 2023 after which the risk score could be </w:t>
            </w:r>
            <w:r>
              <w:rPr>
                <w:rFonts w:ascii="Arial" w:hAnsi="Arial" w:cs="Arial"/>
                <w:lang w:eastAsia="en-GB"/>
              </w:rPr>
              <w:lastRenderedPageBreak/>
              <w:t xml:space="preserve">reviewed and potentially reduced, but there would always be a risk around nurse staffing generally. </w:t>
            </w:r>
          </w:p>
          <w:p w14:paraId="63E20245" w14:textId="77777777" w:rsidR="00E509C2" w:rsidRDefault="00E509C2" w:rsidP="00A43B00">
            <w:pPr>
              <w:tabs>
                <w:tab w:val="left" w:pos="6840"/>
              </w:tabs>
              <w:spacing w:before="120" w:after="120"/>
              <w:rPr>
                <w:rFonts w:ascii="Arial" w:hAnsi="Arial" w:cs="Arial"/>
                <w:lang w:eastAsia="en-GB"/>
              </w:rPr>
            </w:pPr>
            <w:r>
              <w:rPr>
                <w:rFonts w:ascii="Arial" w:hAnsi="Arial" w:cs="Arial"/>
                <w:lang w:eastAsia="en-GB"/>
              </w:rPr>
              <w:t xml:space="preserve">Reena Owen asked whether the risk appetite needed to be reviewed given the issues around finance. Hazel Lloyd advised that there was an intention to do this in September 2023. Richard Evans stated that when the plans were presented to Welsh Government, it would be important to describe the risks the health board was being asked to accept. </w:t>
            </w:r>
            <w:r w:rsidR="004E6AA3">
              <w:rPr>
                <w:rFonts w:ascii="Arial" w:hAnsi="Arial" w:cs="Arial"/>
                <w:lang w:eastAsia="en-GB"/>
              </w:rPr>
              <w:t xml:space="preserve">It was also likely that new risks would emerge as a consequence of some of the decisions the health board would have to make. He added that the Chief Executive had asked him to chair the Risk Scrutiny Panel and he wondered whether the organisation had become too risk adverse and risk owners should be asked to review current risk ratings to determine materiality. The health board needed to be quite self-critical in how it reflected its tolerance. </w:t>
            </w:r>
          </w:p>
          <w:p w14:paraId="561BED57" w14:textId="77777777" w:rsidR="004E6AA3" w:rsidRDefault="004E6AA3" w:rsidP="00A43B00">
            <w:pPr>
              <w:tabs>
                <w:tab w:val="left" w:pos="6840"/>
              </w:tabs>
              <w:spacing w:before="120" w:after="120"/>
              <w:rPr>
                <w:rFonts w:ascii="Arial" w:hAnsi="Arial" w:cs="Arial"/>
                <w:lang w:eastAsia="en-GB"/>
              </w:rPr>
            </w:pPr>
            <w:r>
              <w:rPr>
                <w:rFonts w:ascii="Arial" w:hAnsi="Arial" w:cs="Arial"/>
                <w:lang w:eastAsia="en-GB"/>
              </w:rPr>
              <w:t xml:space="preserve">Reena Owen stated that the Performance and Finance Committee used the risk register to commission deep dive reports and it was important that the register was used a template going forward. </w:t>
            </w:r>
          </w:p>
          <w:p w14:paraId="4E790883" w14:textId="77777777" w:rsidR="004E6AA3" w:rsidRDefault="004E6AA3" w:rsidP="00780F7C">
            <w:pPr>
              <w:tabs>
                <w:tab w:val="left" w:pos="6840"/>
              </w:tabs>
              <w:spacing w:before="120" w:after="120"/>
              <w:rPr>
                <w:rFonts w:ascii="Arial" w:hAnsi="Arial" w:cs="Arial"/>
                <w:lang w:eastAsia="en-GB"/>
              </w:rPr>
            </w:pPr>
            <w:r>
              <w:rPr>
                <w:rFonts w:ascii="Arial" w:hAnsi="Arial" w:cs="Arial"/>
                <w:lang w:eastAsia="en-GB"/>
              </w:rPr>
              <w:t xml:space="preserve">Tom Crick referenced the granularity of risk </w:t>
            </w:r>
            <w:r w:rsidR="00780F7C">
              <w:rPr>
                <w:rFonts w:ascii="Arial" w:hAnsi="Arial" w:cs="Arial"/>
                <w:lang w:eastAsia="en-GB"/>
              </w:rPr>
              <w:t>as risks such as cyber and digital were multi-faceted and queried where individual risks were considered. Matt John responded that when issues had been identified they had been flagged as individual risks and there was a danger issues could get lost if strategic risks were managed as a group. Richard Evans commented that the consequences of digital risks coming to fruition would be significant but this was known by the health board so there was something around the baseline it set when you take into account the likelihood of something happening. Tom Crick agreed, adding that the issue with the cyber risks was the unknown and high risks had to be accepted unless they were better understood</w:t>
            </w:r>
            <w:r w:rsidR="00916BD6">
              <w:rPr>
                <w:rFonts w:ascii="Arial" w:hAnsi="Arial" w:cs="Arial"/>
                <w:lang w:eastAsia="en-GB"/>
              </w:rPr>
              <w:t xml:space="preserve">. Emma Woollett concurred, stating that this was why it was critical for the Workforce, OD and Digital Committee to consider its </w:t>
            </w:r>
            <w:r w:rsidR="00F650FA">
              <w:rPr>
                <w:rFonts w:ascii="Arial" w:hAnsi="Arial" w:cs="Arial"/>
                <w:lang w:eastAsia="en-GB"/>
              </w:rPr>
              <w:t xml:space="preserve">risks. </w:t>
            </w:r>
          </w:p>
          <w:p w14:paraId="1071AB83" w14:textId="77777777" w:rsidR="00F650FA" w:rsidRDefault="00F650FA" w:rsidP="00780F7C">
            <w:pPr>
              <w:tabs>
                <w:tab w:val="left" w:pos="6840"/>
              </w:tabs>
              <w:spacing w:before="120" w:after="120"/>
              <w:rPr>
                <w:rFonts w:ascii="Arial" w:hAnsi="Arial" w:cs="Arial"/>
                <w:lang w:eastAsia="en-GB"/>
              </w:rPr>
            </w:pPr>
            <w:r>
              <w:rPr>
                <w:rFonts w:ascii="Arial" w:hAnsi="Arial" w:cs="Arial"/>
                <w:lang w:eastAsia="en-GB"/>
              </w:rPr>
              <w:t xml:space="preserve">Nuria Zolle commented that when an organisation operated with high-level risks, the system to manage risks needed to work effectively. The risk register was scrutinised regularly at the Audit Committee and reasonable assurance had also been provided by internal audit review. She added that scrutiny panels were essential to ensure operational and strategic risks were managed in the right way. </w:t>
            </w:r>
          </w:p>
          <w:p w14:paraId="33545CA2" w14:textId="2CF0DB74" w:rsidR="00F650FA" w:rsidRPr="00BA7A93" w:rsidRDefault="00F650FA" w:rsidP="00780F7C">
            <w:pPr>
              <w:tabs>
                <w:tab w:val="left" w:pos="6840"/>
              </w:tabs>
              <w:spacing w:before="120" w:after="120"/>
              <w:rPr>
                <w:rFonts w:ascii="Arial" w:hAnsi="Arial" w:cs="Arial"/>
                <w:lang w:eastAsia="en-GB"/>
              </w:rPr>
            </w:pPr>
            <w:r>
              <w:rPr>
                <w:rFonts w:ascii="Arial" w:hAnsi="Arial" w:cs="Arial"/>
                <w:lang w:eastAsia="en-GB"/>
              </w:rPr>
              <w:t xml:space="preserve">Nuria Zolle queried if there were plans to increase theatre capacity to address the performance issues within qynae-oncology. </w:t>
            </w:r>
            <w:r w:rsidR="002C25BF">
              <w:rPr>
                <w:rFonts w:ascii="Arial" w:hAnsi="Arial" w:cs="Arial"/>
                <w:lang w:eastAsia="en-GB"/>
              </w:rPr>
              <w:t>Richard Evans responded that work was ongoing to address workforce issues within the department and options outside of the health board to increase capacity had been explored.</w:t>
            </w:r>
          </w:p>
        </w:tc>
        <w:tc>
          <w:tcPr>
            <w:tcW w:w="1097" w:type="dxa"/>
            <w:shd w:val="clear" w:color="auto" w:fill="auto"/>
            <w:tcMar>
              <w:top w:w="80" w:type="dxa"/>
              <w:left w:w="80" w:type="dxa"/>
              <w:bottom w:w="80" w:type="dxa"/>
              <w:right w:w="80" w:type="dxa"/>
            </w:tcMar>
          </w:tcPr>
          <w:p w14:paraId="5B854F08" w14:textId="229FE3BE" w:rsidR="009B7428" w:rsidRPr="00526BCD" w:rsidRDefault="009B7428" w:rsidP="00BA7A93">
            <w:pPr>
              <w:spacing w:before="120" w:after="120"/>
              <w:rPr>
                <w:rFonts w:ascii="Arial" w:hAnsi="Arial" w:cs="Arial"/>
                <w:b/>
              </w:rPr>
            </w:pPr>
          </w:p>
        </w:tc>
      </w:tr>
      <w:tr w:rsidR="0027522C" w:rsidRPr="00526BCD" w14:paraId="0FCF7960" w14:textId="77777777" w:rsidTr="00EB7D5A">
        <w:trPr>
          <w:trHeight w:val="374"/>
        </w:trPr>
        <w:tc>
          <w:tcPr>
            <w:tcW w:w="1843" w:type="dxa"/>
            <w:shd w:val="clear" w:color="auto" w:fill="auto"/>
            <w:tcMar>
              <w:top w:w="80" w:type="dxa"/>
              <w:left w:w="80" w:type="dxa"/>
              <w:bottom w:w="80" w:type="dxa"/>
              <w:right w:w="80" w:type="dxa"/>
            </w:tcMar>
          </w:tcPr>
          <w:p w14:paraId="3FFDD20C" w14:textId="77777777" w:rsidR="0027522C" w:rsidRDefault="0027522C" w:rsidP="00737EC3">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076FE616" w14:textId="42EAFD9B" w:rsidR="00A43B00" w:rsidRPr="001B2773" w:rsidRDefault="00A43B00" w:rsidP="002C25BF">
            <w:pPr>
              <w:pStyle w:val="ListParagraph"/>
              <w:numPr>
                <w:ilvl w:val="0"/>
                <w:numId w:val="45"/>
              </w:numPr>
            </w:pPr>
            <w:r w:rsidRPr="001B2773">
              <w:rPr>
                <w:rFonts w:hAnsi="Arial" w:cs="Arial"/>
              </w:rPr>
              <w:t xml:space="preserve">The report be </w:t>
            </w:r>
            <w:r w:rsidRPr="001B2773">
              <w:rPr>
                <w:rFonts w:hAnsi="Arial" w:cs="Arial"/>
                <w:b/>
              </w:rPr>
              <w:t>noted</w:t>
            </w:r>
            <w:r w:rsidR="002C25BF">
              <w:rPr>
                <w:rFonts w:hAnsi="Arial" w:cs="Arial"/>
              </w:rPr>
              <w:t>.</w:t>
            </w:r>
          </w:p>
        </w:tc>
        <w:tc>
          <w:tcPr>
            <w:tcW w:w="1097" w:type="dxa"/>
            <w:shd w:val="clear" w:color="auto" w:fill="auto"/>
            <w:tcMar>
              <w:top w:w="80" w:type="dxa"/>
              <w:left w:w="80" w:type="dxa"/>
              <w:bottom w:w="80" w:type="dxa"/>
              <w:right w:w="80" w:type="dxa"/>
            </w:tcMar>
          </w:tcPr>
          <w:p w14:paraId="5EF8F4AD" w14:textId="7EE624A5" w:rsidR="009B7428" w:rsidRPr="00526BCD" w:rsidRDefault="009B7428" w:rsidP="00D948A0">
            <w:pPr>
              <w:spacing w:before="120" w:after="120"/>
              <w:rPr>
                <w:rFonts w:ascii="Arial" w:hAnsi="Arial" w:cs="Arial"/>
                <w:b/>
              </w:rPr>
            </w:pPr>
          </w:p>
        </w:tc>
      </w:tr>
      <w:tr w:rsidR="0049004D" w:rsidRPr="00526BCD" w14:paraId="3DBC1CB5" w14:textId="77777777" w:rsidTr="00EB7D5A">
        <w:trPr>
          <w:trHeight w:val="374"/>
        </w:trPr>
        <w:tc>
          <w:tcPr>
            <w:tcW w:w="1843" w:type="dxa"/>
            <w:shd w:val="clear" w:color="auto" w:fill="auto"/>
            <w:tcMar>
              <w:top w:w="80" w:type="dxa"/>
              <w:left w:w="80" w:type="dxa"/>
              <w:bottom w:w="80" w:type="dxa"/>
              <w:right w:w="80" w:type="dxa"/>
            </w:tcMar>
          </w:tcPr>
          <w:p w14:paraId="25701A43" w14:textId="12A2C750" w:rsidR="0049004D" w:rsidRPr="00526BCD" w:rsidRDefault="00C9250A" w:rsidP="00D948A0">
            <w:pPr>
              <w:spacing w:before="120" w:after="120"/>
              <w:rPr>
                <w:rFonts w:ascii="Arial" w:hAnsi="Arial" w:cs="Arial"/>
                <w:b/>
              </w:rPr>
            </w:pPr>
            <w:r>
              <w:rPr>
                <w:rFonts w:ascii="Arial" w:hAnsi="Arial" w:cs="Arial"/>
                <w:b/>
              </w:rPr>
              <w:t>127</w:t>
            </w:r>
            <w:r w:rsidR="002A45A2">
              <w:rPr>
                <w:rFonts w:ascii="Arial" w:hAnsi="Arial" w:cs="Arial"/>
                <w:b/>
              </w:rPr>
              <w:t>/23</w:t>
            </w:r>
          </w:p>
        </w:tc>
        <w:tc>
          <w:tcPr>
            <w:tcW w:w="7938" w:type="dxa"/>
            <w:shd w:val="clear" w:color="auto" w:fill="auto"/>
            <w:tcMar>
              <w:top w:w="80" w:type="dxa"/>
              <w:left w:w="80" w:type="dxa"/>
              <w:bottom w:w="80" w:type="dxa"/>
              <w:right w:w="80" w:type="dxa"/>
            </w:tcMar>
          </w:tcPr>
          <w:p w14:paraId="58AC53A1" w14:textId="7445B8B0" w:rsidR="0049004D" w:rsidRPr="006D4AE8" w:rsidRDefault="002C25BF" w:rsidP="0049004D">
            <w:pPr>
              <w:spacing w:before="120" w:after="120"/>
              <w:rPr>
                <w:rFonts w:ascii="Arial" w:hAnsi="Arial" w:cs="Arial"/>
                <w:b/>
              </w:rPr>
            </w:pPr>
            <w:r>
              <w:rPr>
                <w:rFonts w:ascii="Arial" w:hAnsi="Arial" w:cs="Arial"/>
                <w:b/>
              </w:rPr>
              <w:t>BOARD ASSURANCE FRAMEWORK</w:t>
            </w:r>
          </w:p>
        </w:tc>
        <w:tc>
          <w:tcPr>
            <w:tcW w:w="1097" w:type="dxa"/>
            <w:shd w:val="clear" w:color="auto" w:fill="auto"/>
            <w:tcMar>
              <w:top w:w="80" w:type="dxa"/>
              <w:left w:w="80" w:type="dxa"/>
              <w:bottom w:w="80" w:type="dxa"/>
              <w:right w:w="80" w:type="dxa"/>
            </w:tcMar>
          </w:tcPr>
          <w:p w14:paraId="661138C7" w14:textId="77777777" w:rsidR="0049004D" w:rsidRPr="00526BCD" w:rsidRDefault="0049004D" w:rsidP="00D948A0">
            <w:pPr>
              <w:spacing w:before="120" w:after="120"/>
              <w:rPr>
                <w:rFonts w:ascii="Arial" w:hAnsi="Arial" w:cs="Arial"/>
                <w:b/>
              </w:rPr>
            </w:pPr>
          </w:p>
        </w:tc>
      </w:tr>
      <w:tr w:rsidR="0049004D" w:rsidRPr="00526BCD" w14:paraId="7668BD6D" w14:textId="77777777" w:rsidTr="00EB7D5A">
        <w:trPr>
          <w:trHeight w:val="374"/>
        </w:trPr>
        <w:tc>
          <w:tcPr>
            <w:tcW w:w="1843" w:type="dxa"/>
            <w:shd w:val="clear" w:color="auto" w:fill="auto"/>
            <w:tcMar>
              <w:top w:w="80" w:type="dxa"/>
              <w:left w:w="80" w:type="dxa"/>
              <w:bottom w:w="80" w:type="dxa"/>
              <w:right w:w="80" w:type="dxa"/>
            </w:tcMar>
          </w:tcPr>
          <w:p w14:paraId="74A6339A" w14:textId="77777777" w:rsidR="0049004D" w:rsidRPr="00526BCD" w:rsidRDefault="0049004D"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15B220A" w14:textId="77777777" w:rsidR="002C25BF" w:rsidRDefault="002C25BF" w:rsidP="00ED174B">
            <w:pPr>
              <w:spacing w:before="120" w:after="120"/>
              <w:rPr>
                <w:rFonts w:ascii="Arial" w:hAnsi="Arial" w:cs="Arial"/>
                <w:b/>
              </w:rPr>
            </w:pPr>
            <w:r>
              <w:rPr>
                <w:rFonts w:ascii="Arial" w:hAnsi="Arial" w:cs="Arial"/>
              </w:rPr>
              <w:t xml:space="preserve">A report setting out the board assurance framework was </w:t>
            </w:r>
            <w:r>
              <w:rPr>
                <w:rFonts w:ascii="Arial" w:hAnsi="Arial" w:cs="Arial"/>
                <w:b/>
              </w:rPr>
              <w:t xml:space="preserve">received. </w:t>
            </w:r>
          </w:p>
          <w:p w14:paraId="7D2AF6FC" w14:textId="77777777" w:rsidR="002C25BF" w:rsidRPr="002C25BF" w:rsidRDefault="002C25BF" w:rsidP="002C25BF">
            <w:pPr>
              <w:spacing w:before="120" w:after="120"/>
              <w:rPr>
                <w:rFonts w:ascii="Arial" w:hAnsi="Arial" w:cs="Arial"/>
              </w:rPr>
            </w:pPr>
            <w:r w:rsidRPr="002C25BF">
              <w:rPr>
                <w:rFonts w:ascii="Arial" w:hAnsi="Arial" w:cs="Arial"/>
              </w:rPr>
              <w:t xml:space="preserve">In introducing the report, Hazel Lloyd highlighted the following points: </w:t>
            </w:r>
          </w:p>
          <w:p w14:paraId="3B71529C" w14:textId="77777777" w:rsidR="002C25BF" w:rsidRPr="002C25BF" w:rsidRDefault="002C25BF" w:rsidP="002C25BF">
            <w:pPr>
              <w:pStyle w:val="ListParagraph"/>
              <w:numPr>
                <w:ilvl w:val="0"/>
                <w:numId w:val="45"/>
              </w:numPr>
              <w:rPr>
                <w:rFonts w:hAnsi="Arial" w:cs="Arial"/>
              </w:rPr>
            </w:pPr>
            <w:r w:rsidRPr="002C25BF">
              <w:rPr>
                <w:rFonts w:hAnsi="Arial" w:cs="Arial"/>
              </w:rPr>
              <w:t xml:space="preserve">The board assurance framework was being used by committees to set agendas and commission deep dives; </w:t>
            </w:r>
          </w:p>
          <w:p w14:paraId="3A56E434" w14:textId="77777777" w:rsidR="002C25BF" w:rsidRPr="002C25BF" w:rsidRDefault="002C25BF" w:rsidP="002C25BF">
            <w:pPr>
              <w:pStyle w:val="ListParagraph"/>
              <w:numPr>
                <w:ilvl w:val="0"/>
                <w:numId w:val="45"/>
              </w:numPr>
              <w:rPr>
                <w:rFonts w:hAnsi="Arial" w:cs="Arial"/>
              </w:rPr>
            </w:pPr>
            <w:r w:rsidRPr="002C25BF">
              <w:rPr>
                <w:rFonts w:hAnsi="Arial" w:cs="Arial"/>
              </w:rPr>
              <w:t xml:space="preserve">It had also been used to revise the committee structure with the establishment of the Partnership and Population Health Committee and a task and finish group for the estates strategy. </w:t>
            </w:r>
          </w:p>
          <w:p w14:paraId="6F1D3177" w14:textId="77777777" w:rsidR="002C25BF" w:rsidRPr="002C25BF" w:rsidRDefault="002C25BF" w:rsidP="002C25BF">
            <w:pPr>
              <w:spacing w:before="120" w:after="120"/>
              <w:rPr>
                <w:rFonts w:ascii="Arial" w:hAnsi="Arial" w:cs="Arial"/>
              </w:rPr>
            </w:pPr>
            <w:r w:rsidRPr="002C25BF">
              <w:rPr>
                <w:rFonts w:ascii="Arial" w:hAnsi="Arial" w:cs="Arial"/>
              </w:rPr>
              <w:t>In discussing the report, the following points were raised:</w:t>
            </w:r>
          </w:p>
          <w:p w14:paraId="25667D7A" w14:textId="77777777" w:rsidR="000F1CCB" w:rsidRDefault="000F1CCB" w:rsidP="002C25BF">
            <w:pPr>
              <w:spacing w:before="120" w:after="120"/>
              <w:rPr>
                <w:rFonts w:ascii="Arial" w:hAnsi="Arial" w:cs="Arial"/>
              </w:rPr>
            </w:pPr>
            <w:r>
              <w:rPr>
                <w:rFonts w:ascii="Arial" w:hAnsi="Arial" w:cs="Arial"/>
              </w:rPr>
              <w:t xml:space="preserve">Emma Woollett commented that it was pleasing to see the external assurance around the strategic objectives. </w:t>
            </w:r>
          </w:p>
          <w:p w14:paraId="4103A3E8" w14:textId="77777777" w:rsidR="00ED174B" w:rsidRDefault="000F1CCB" w:rsidP="00D11C4A">
            <w:pPr>
              <w:spacing w:before="120" w:after="120"/>
              <w:rPr>
                <w:rFonts w:ascii="Arial" w:hAnsi="Arial" w:cs="Arial"/>
              </w:rPr>
            </w:pPr>
            <w:r>
              <w:rPr>
                <w:rFonts w:ascii="Arial" w:hAnsi="Arial" w:cs="Arial"/>
              </w:rPr>
              <w:t>Nuria Zolle stated that it was pleased to the see the reasonable assurance for the internal audit report as the board assurance framework had received a high level of challenge within the Audit Committee</w:t>
            </w:r>
            <w:r w:rsidR="00D11C4A">
              <w:rPr>
                <w:rFonts w:ascii="Arial" w:hAnsi="Arial" w:cs="Arial"/>
              </w:rPr>
              <w:t xml:space="preserve">. The process had improved but there was still work to be done and it was encouraging to see guidance was in development to support executives to review and update the document. A review of the alignment with the health board risk register was needed as there were some areas which were marked as reasonable assurance in one document but a higher risk in the other. </w:t>
            </w:r>
          </w:p>
          <w:p w14:paraId="7457D116" w14:textId="29BD8DF4" w:rsidR="00D11C4A" w:rsidRPr="002C25BF" w:rsidRDefault="00D11C4A" w:rsidP="00D11C4A">
            <w:pPr>
              <w:spacing w:before="120" w:after="120"/>
              <w:rPr>
                <w:rFonts w:hAnsi="Arial" w:cs="Arial"/>
              </w:rPr>
            </w:pPr>
            <w:r>
              <w:rPr>
                <w:rFonts w:ascii="Arial" w:hAnsi="Arial" w:cs="Arial"/>
              </w:rPr>
              <w:t xml:space="preserve">Jean Church referenced the appendices, adding that these were very informative and illustrative and tailored for people to use the system. </w:t>
            </w:r>
          </w:p>
        </w:tc>
        <w:tc>
          <w:tcPr>
            <w:tcW w:w="1097" w:type="dxa"/>
            <w:shd w:val="clear" w:color="auto" w:fill="auto"/>
            <w:tcMar>
              <w:top w:w="80" w:type="dxa"/>
              <w:left w:w="80" w:type="dxa"/>
              <w:bottom w:w="80" w:type="dxa"/>
              <w:right w:w="80" w:type="dxa"/>
            </w:tcMar>
          </w:tcPr>
          <w:p w14:paraId="67FD2B08" w14:textId="77777777" w:rsidR="0049004D" w:rsidRPr="00526BCD" w:rsidRDefault="0049004D" w:rsidP="00D948A0">
            <w:pPr>
              <w:spacing w:before="120" w:after="120"/>
              <w:rPr>
                <w:rFonts w:ascii="Arial" w:hAnsi="Arial" w:cs="Arial"/>
                <w:b/>
              </w:rPr>
            </w:pPr>
          </w:p>
        </w:tc>
      </w:tr>
      <w:tr w:rsidR="00AF2B76" w:rsidRPr="00526BCD" w14:paraId="7C489857" w14:textId="77777777" w:rsidTr="00EB7D5A">
        <w:trPr>
          <w:trHeight w:val="374"/>
        </w:trPr>
        <w:tc>
          <w:tcPr>
            <w:tcW w:w="1843" w:type="dxa"/>
            <w:shd w:val="clear" w:color="auto" w:fill="auto"/>
            <w:tcMar>
              <w:top w:w="80" w:type="dxa"/>
              <w:left w:w="80" w:type="dxa"/>
              <w:bottom w:w="80" w:type="dxa"/>
              <w:right w:w="80" w:type="dxa"/>
            </w:tcMar>
          </w:tcPr>
          <w:p w14:paraId="2B37F18A" w14:textId="77777777" w:rsidR="00AF2B76" w:rsidRPr="00526BCD" w:rsidRDefault="00AF2B76" w:rsidP="000C7893">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3A37B0F6" w14:textId="31190A33" w:rsidR="00ED174B" w:rsidRPr="00A37C61" w:rsidRDefault="00ED174B" w:rsidP="00D11C4A">
            <w:pPr>
              <w:pStyle w:val="ListParagraph"/>
              <w:numPr>
                <w:ilvl w:val="0"/>
                <w:numId w:val="35"/>
              </w:numPr>
              <w:rPr>
                <w:rFonts w:hAnsi="Arial" w:cs="Arial"/>
              </w:rPr>
            </w:pPr>
            <w:r>
              <w:rPr>
                <w:rFonts w:hAnsi="Arial" w:cs="Arial"/>
              </w:rPr>
              <w:t xml:space="preserve">The report be </w:t>
            </w:r>
            <w:r>
              <w:rPr>
                <w:rFonts w:hAnsi="Arial" w:cs="Arial"/>
                <w:b/>
              </w:rPr>
              <w:t>noted</w:t>
            </w:r>
            <w:r w:rsidR="00D11C4A">
              <w:rPr>
                <w:rFonts w:hAnsi="Arial" w:cs="Arial"/>
                <w:b/>
              </w:rPr>
              <w:t>.</w:t>
            </w:r>
          </w:p>
        </w:tc>
        <w:tc>
          <w:tcPr>
            <w:tcW w:w="1097" w:type="dxa"/>
            <w:shd w:val="clear" w:color="auto" w:fill="auto"/>
            <w:tcMar>
              <w:top w:w="80" w:type="dxa"/>
              <w:left w:w="80" w:type="dxa"/>
              <w:bottom w:w="80" w:type="dxa"/>
              <w:right w:w="80" w:type="dxa"/>
            </w:tcMar>
          </w:tcPr>
          <w:p w14:paraId="058C8EA2" w14:textId="77777777" w:rsidR="00AF2B76" w:rsidRPr="00526BCD" w:rsidRDefault="00AF2B76" w:rsidP="00D948A0">
            <w:pPr>
              <w:spacing w:before="120" w:after="120"/>
              <w:rPr>
                <w:rFonts w:ascii="Arial" w:hAnsi="Arial" w:cs="Arial"/>
                <w:b/>
              </w:rPr>
            </w:pPr>
          </w:p>
        </w:tc>
      </w:tr>
      <w:tr w:rsidR="0049004D" w:rsidRPr="00526BCD"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283DB759" w:rsidR="0049004D" w:rsidRPr="00526BCD" w:rsidRDefault="00C9250A" w:rsidP="008916B7">
            <w:pPr>
              <w:spacing w:before="120" w:after="120"/>
              <w:rPr>
                <w:rFonts w:ascii="Arial" w:hAnsi="Arial" w:cs="Arial"/>
                <w:b/>
              </w:rPr>
            </w:pPr>
            <w:r>
              <w:rPr>
                <w:rFonts w:ascii="Arial" w:hAnsi="Arial" w:cs="Arial"/>
                <w:b/>
              </w:rPr>
              <w:t>128</w:t>
            </w:r>
            <w:r w:rsidR="002A45A2">
              <w:rPr>
                <w:rFonts w:ascii="Arial" w:hAnsi="Arial" w:cs="Arial"/>
                <w:b/>
              </w:rPr>
              <w:t>/23</w:t>
            </w:r>
          </w:p>
        </w:tc>
        <w:tc>
          <w:tcPr>
            <w:tcW w:w="7938" w:type="dxa"/>
            <w:shd w:val="clear" w:color="auto" w:fill="auto"/>
            <w:tcMar>
              <w:top w:w="80" w:type="dxa"/>
              <w:left w:w="80" w:type="dxa"/>
              <w:bottom w:w="80" w:type="dxa"/>
              <w:right w:w="80" w:type="dxa"/>
            </w:tcMar>
          </w:tcPr>
          <w:p w14:paraId="67762533" w14:textId="6820BA3D" w:rsidR="0049004D" w:rsidRPr="003D6FE6" w:rsidRDefault="00D11C4A" w:rsidP="0049004D">
            <w:pPr>
              <w:pStyle w:val="Body"/>
              <w:spacing w:before="120" w:after="120"/>
              <w:rPr>
                <w:rFonts w:ascii="Arial" w:hAnsi="Arial" w:cs="Arial"/>
                <w:b/>
                <w:color w:val="auto"/>
                <w:sz w:val="24"/>
                <w:szCs w:val="24"/>
                <w:lang w:val="en-GB"/>
              </w:rPr>
            </w:pPr>
            <w:r>
              <w:rPr>
                <w:rFonts w:ascii="Arial" w:hAnsi="Arial" w:cs="Arial"/>
                <w:b/>
                <w:sz w:val="24"/>
              </w:rPr>
              <w:t xml:space="preserve">MONTH THREE FINANCIAL POSITION </w:t>
            </w:r>
          </w:p>
        </w:tc>
        <w:tc>
          <w:tcPr>
            <w:tcW w:w="1097" w:type="dxa"/>
            <w:shd w:val="clear" w:color="auto" w:fill="auto"/>
            <w:tcMar>
              <w:top w:w="80" w:type="dxa"/>
              <w:left w:w="80" w:type="dxa"/>
              <w:bottom w:w="80" w:type="dxa"/>
              <w:right w:w="80" w:type="dxa"/>
            </w:tcMar>
          </w:tcPr>
          <w:p w14:paraId="3A7E12CF" w14:textId="77777777" w:rsidR="0049004D" w:rsidRPr="00526BCD" w:rsidRDefault="0049004D" w:rsidP="00D948A0">
            <w:pPr>
              <w:spacing w:before="120" w:after="120"/>
              <w:rPr>
                <w:rFonts w:ascii="Arial" w:hAnsi="Arial" w:cs="Arial"/>
                <w:b/>
              </w:rPr>
            </w:pPr>
          </w:p>
        </w:tc>
      </w:tr>
      <w:tr w:rsidR="00353C0F" w:rsidRPr="00526BCD"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77777777" w:rsidR="00384EF4" w:rsidRPr="00D11C4A" w:rsidRDefault="00D11C4A" w:rsidP="00384EF4">
            <w:pPr>
              <w:pStyle w:val="Body"/>
              <w:spacing w:before="120" w:after="120"/>
              <w:rPr>
                <w:rFonts w:ascii="Arial" w:hAnsi="Arial" w:cs="Arial"/>
                <w:color w:val="auto"/>
                <w:sz w:val="24"/>
              </w:rPr>
            </w:pPr>
            <w:r w:rsidRPr="00D11C4A">
              <w:rPr>
                <w:rFonts w:ascii="Arial" w:hAnsi="Arial" w:cs="Arial"/>
                <w:color w:val="auto"/>
                <w:sz w:val="24"/>
              </w:rPr>
              <w:t xml:space="preserve">A report setting out the month three financial position was </w:t>
            </w:r>
            <w:r w:rsidRPr="00D11C4A">
              <w:rPr>
                <w:rFonts w:ascii="Arial" w:hAnsi="Arial" w:cs="Arial"/>
                <w:b/>
                <w:color w:val="auto"/>
                <w:sz w:val="24"/>
              </w:rPr>
              <w:t>received</w:t>
            </w:r>
            <w:r w:rsidRPr="00D11C4A">
              <w:rPr>
                <w:rFonts w:ascii="Arial" w:hAnsi="Arial" w:cs="Arial"/>
                <w:color w:val="auto"/>
                <w:sz w:val="24"/>
              </w:rPr>
              <w:t xml:space="preserve">. </w:t>
            </w:r>
          </w:p>
          <w:p w14:paraId="0722ED5C" w14:textId="77777777" w:rsidR="00D11C4A" w:rsidRPr="00D11C4A" w:rsidRDefault="00D11C4A" w:rsidP="00384EF4">
            <w:pPr>
              <w:pStyle w:val="Body"/>
              <w:spacing w:before="120" w:after="120"/>
              <w:rPr>
                <w:rFonts w:ascii="Arial" w:hAnsi="Arial" w:cs="Arial"/>
                <w:color w:val="auto"/>
                <w:sz w:val="24"/>
              </w:rPr>
            </w:pPr>
            <w:r w:rsidRPr="00D11C4A">
              <w:rPr>
                <w:rFonts w:ascii="Arial" w:hAnsi="Arial" w:cs="Arial"/>
                <w:color w:val="auto"/>
                <w:sz w:val="24"/>
              </w:rPr>
              <w:t xml:space="preserve">In introducing the report, Darren Griffiths highlighted the following points: </w:t>
            </w:r>
          </w:p>
          <w:p w14:paraId="7997B40B" w14:textId="12747D59" w:rsidR="00D11C4A" w:rsidRDefault="00D11C4A"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The Auditor General had signed the accounts the previous day; </w:t>
            </w:r>
          </w:p>
          <w:p w14:paraId="19F98A0A" w14:textId="51396401" w:rsidR="00D11C4A" w:rsidRDefault="00D11C4A" w:rsidP="00D11C4A">
            <w:pPr>
              <w:pStyle w:val="Body"/>
              <w:numPr>
                <w:ilvl w:val="0"/>
                <w:numId w:val="35"/>
              </w:numPr>
              <w:spacing w:before="120" w:after="120"/>
              <w:rPr>
                <w:rFonts w:ascii="Arial" w:hAnsi="Arial" w:cs="Arial"/>
                <w:color w:val="auto"/>
                <w:sz w:val="24"/>
              </w:rPr>
            </w:pPr>
            <w:r>
              <w:rPr>
                <w:rFonts w:ascii="Arial" w:hAnsi="Arial" w:cs="Arial"/>
                <w:color w:val="auto"/>
                <w:sz w:val="24"/>
              </w:rPr>
              <w:t>There was a plan in development to reduce the current run rate by £72.9m to achieve a forecast deficit position of £86.6m</w:t>
            </w:r>
            <w:r w:rsidR="000B3128">
              <w:rPr>
                <w:rFonts w:ascii="Arial" w:hAnsi="Arial" w:cs="Arial"/>
                <w:color w:val="auto"/>
                <w:sz w:val="24"/>
              </w:rPr>
              <w:t>. At the time of writing, there was £26.2m left to identify but this had since reduced to £24.9m;</w:t>
            </w:r>
          </w:p>
          <w:p w14:paraId="21BE60A4" w14:textId="405F5A5D" w:rsidR="000B3128" w:rsidRDefault="000B3128" w:rsidP="00D11C4A">
            <w:pPr>
              <w:pStyle w:val="Body"/>
              <w:numPr>
                <w:ilvl w:val="0"/>
                <w:numId w:val="35"/>
              </w:numPr>
              <w:spacing w:before="120" w:after="120"/>
              <w:rPr>
                <w:rFonts w:ascii="Arial" w:hAnsi="Arial" w:cs="Arial"/>
                <w:color w:val="auto"/>
                <w:sz w:val="24"/>
              </w:rPr>
            </w:pPr>
            <w:r>
              <w:rPr>
                <w:rFonts w:ascii="Arial" w:hAnsi="Arial" w:cs="Arial"/>
                <w:color w:val="auto"/>
                <w:sz w:val="24"/>
              </w:rPr>
              <w:lastRenderedPageBreak/>
              <w:t xml:space="preserve">The £20m of savings set out in the report was now £21m; </w:t>
            </w:r>
          </w:p>
          <w:p w14:paraId="251A7D93" w14:textId="4AD8BAFC" w:rsidR="000B3128" w:rsidRDefault="000B3128" w:rsidP="00D11C4A">
            <w:pPr>
              <w:pStyle w:val="Body"/>
              <w:numPr>
                <w:ilvl w:val="0"/>
                <w:numId w:val="35"/>
              </w:numPr>
              <w:spacing w:before="120" w:after="120"/>
              <w:rPr>
                <w:rFonts w:ascii="Arial" w:hAnsi="Arial" w:cs="Arial"/>
                <w:color w:val="auto"/>
                <w:sz w:val="24"/>
              </w:rPr>
            </w:pPr>
            <w:r>
              <w:rPr>
                <w:rFonts w:ascii="Arial" w:hAnsi="Arial" w:cs="Arial"/>
                <w:color w:val="auto"/>
                <w:sz w:val="24"/>
              </w:rPr>
              <w:t xml:space="preserve">Actions to address the financial position remained savings, cost efficiencies and reducing the run rate; </w:t>
            </w:r>
          </w:p>
          <w:p w14:paraId="778A20FF" w14:textId="43FC800F" w:rsidR="000B3128" w:rsidRPr="00D11C4A" w:rsidRDefault="001019C3" w:rsidP="00D11C4A">
            <w:pPr>
              <w:pStyle w:val="Body"/>
              <w:numPr>
                <w:ilvl w:val="0"/>
                <w:numId w:val="35"/>
              </w:numPr>
              <w:spacing w:before="120" w:after="120"/>
              <w:rPr>
                <w:rFonts w:ascii="Arial" w:hAnsi="Arial" w:cs="Arial"/>
                <w:color w:val="auto"/>
                <w:sz w:val="24"/>
              </w:rPr>
            </w:pPr>
            <w:r>
              <w:rPr>
                <w:rFonts w:ascii="Arial" w:hAnsi="Arial" w:cs="Arial"/>
                <w:color w:val="auto"/>
                <w:sz w:val="24"/>
              </w:rPr>
              <w:t>The Performance and Finance Committee had received a report on capital – the plan remained balanced but and high-risk plans assessed so they were ready to go should slippage become available.</w:t>
            </w:r>
          </w:p>
          <w:p w14:paraId="6760B2E2" w14:textId="506BA0A1" w:rsidR="00D11C4A" w:rsidRDefault="00D11C4A" w:rsidP="00D11C4A">
            <w:pPr>
              <w:pStyle w:val="Body"/>
              <w:spacing w:before="120" w:after="120"/>
              <w:rPr>
                <w:rFonts w:ascii="Arial" w:hAnsi="Arial" w:cs="Arial"/>
                <w:color w:val="auto"/>
                <w:sz w:val="24"/>
              </w:rPr>
            </w:pPr>
            <w:r w:rsidRPr="00D11C4A">
              <w:rPr>
                <w:rFonts w:ascii="Arial" w:hAnsi="Arial" w:cs="Arial"/>
                <w:color w:val="auto"/>
                <w:sz w:val="24"/>
              </w:rPr>
              <w:t xml:space="preserve">In discussing the report, the following points were raised: </w:t>
            </w:r>
          </w:p>
          <w:p w14:paraId="1C782375" w14:textId="6A608290" w:rsidR="00D11C4A" w:rsidRDefault="001019C3" w:rsidP="001019C3">
            <w:pPr>
              <w:pStyle w:val="Body"/>
              <w:spacing w:before="120" w:after="120"/>
              <w:rPr>
                <w:rFonts w:ascii="Arial" w:hAnsi="Arial" w:cs="Arial"/>
                <w:color w:val="auto"/>
                <w:sz w:val="24"/>
              </w:rPr>
            </w:pPr>
            <w:r>
              <w:rPr>
                <w:rFonts w:ascii="Arial" w:hAnsi="Arial" w:cs="Arial"/>
                <w:color w:val="auto"/>
                <w:sz w:val="24"/>
              </w:rPr>
              <w:t xml:space="preserve">Emma Woollett commented that the work to reduce the position to an £86.6m deficit was significant but the health board had made a commitment to deliver this and </w:t>
            </w:r>
            <w:r w:rsidR="00BC23BC">
              <w:rPr>
                <w:rFonts w:ascii="Arial" w:hAnsi="Arial" w:cs="Arial"/>
                <w:color w:val="auto"/>
                <w:sz w:val="24"/>
              </w:rPr>
              <w:t xml:space="preserve">to </w:t>
            </w:r>
            <w:r>
              <w:rPr>
                <w:rFonts w:ascii="Arial" w:hAnsi="Arial" w:cs="Arial"/>
                <w:color w:val="auto"/>
                <w:sz w:val="24"/>
              </w:rPr>
              <w:t xml:space="preserve">contribute to addressing the national deficit. </w:t>
            </w:r>
          </w:p>
          <w:p w14:paraId="0EA62D89" w14:textId="36343021" w:rsidR="001019C3" w:rsidRPr="00D11C4A" w:rsidRDefault="001019C3" w:rsidP="001019C3">
            <w:pPr>
              <w:pStyle w:val="Body"/>
              <w:spacing w:before="120" w:after="120"/>
              <w:rPr>
                <w:rFonts w:ascii="Arial" w:hAnsi="Arial" w:cs="Arial"/>
                <w:sz w:val="24"/>
              </w:rPr>
            </w:pPr>
            <w:r>
              <w:rPr>
                <w:rFonts w:ascii="Arial" w:hAnsi="Arial" w:cs="Arial"/>
                <w:color w:val="auto"/>
                <w:sz w:val="24"/>
              </w:rPr>
              <w:t xml:space="preserve">Richard Evans stated that the health board had reviewed where its gaps were in the plan and responded to that. Morriston and Singleton/Neath Port Talbot service groups’ financial positions remained challenged </w:t>
            </w:r>
            <w:r w:rsidR="00545337">
              <w:rPr>
                <w:rFonts w:ascii="Arial" w:hAnsi="Arial" w:cs="Arial"/>
                <w:color w:val="auto"/>
                <w:sz w:val="24"/>
              </w:rPr>
              <w:t xml:space="preserve">and the teams were being engaged to close the gap. </w:t>
            </w:r>
            <w:r w:rsidR="00355163">
              <w:rPr>
                <w:rFonts w:ascii="Arial" w:hAnsi="Arial" w:cs="Arial"/>
                <w:color w:val="auto"/>
                <w:sz w:val="24"/>
              </w:rPr>
              <w:t>He queried if there were more opportunities to take forward that were yet to be imposed. Darren Griffiths advised that the plan was to achieve a deficit of £86.6m and a lot of work was being undertaken to deliver this. The run rates for Morriston and Singleton/Neath Port Talbot service groups were improving and the weekly meetings between them and the Chief Executive and Director of Finance and Performance were ongoing. The two teams were engaged and empowered to make decisions and had different approaches to tackling the financial position. Jean Church commented that it was important not to lose the learning from this and to develop new ways of working for the future</w:t>
            </w:r>
            <w:r w:rsidR="0042347B">
              <w:rPr>
                <w:rFonts w:ascii="Arial" w:hAnsi="Arial" w:cs="Arial"/>
                <w:color w:val="auto"/>
                <w:sz w:val="24"/>
              </w:rPr>
              <w:t xml:space="preserve">. Deb Lewis advised that part of the learning was to ensure a reporting process was in place as the work to improve finances at a divisional level was happening, it just was not being reported through the service groups. </w:t>
            </w:r>
          </w:p>
        </w:tc>
        <w:tc>
          <w:tcPr>
            <w:tcW w:w="1097" w:type="dxa"/>
            <w:shd w:val="clear" w:color="auto" w:fill="auto"/>
            <w:tcMar>
              <w:top w:w="80" w:type="dxa"/>
              <w:left w:w="80" w:type="dxa"/>
              <w:bottom w:w="80" w:type="dxa"/>
              <w:right w:w="80" w:type="dxa"/>
            </w:tcMar>
          </w:tcPr>
          <w:p w14:paraId="182D89FC" w14:textId="5E4B51B5" w:rsidR="00384EF4" w:rsidRPr="00526BCD" w:rsidRDefault="00384EF4" w:rsidP="00384EF4">
            <w:pPr>
              <w:spacing w:before="120" w:after="120"/>
              <w:jc w:val="center"/>
              <w:rPr>
                <w:rFonts w:ascii="Arial" w:hAnsi="Arial" w:cs="Arial"/>
                <w:b/>
              </w:rPr>
            </w:pPr>
          </w:p>
        </w:tc>
      </w:tr>
      <w:tr w:rsidR="00CB0E7E" w:rsidRPr="00526BCD"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Default="00CB0E7E"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1843A87B" w14:textId="51270813" w:rsidR="00CB0E7E" w:rsidRPr="00384EF4" w:rsidRDefault="0042347B" w:rsidP="00384EF4">
            <w:pPr>
              <w:pStyle w:val="ListParagraph"/>
              <w:numPr>
                <w:ilvl w:val="0"/>
                <w:numId w:val="43"/>
              </w:numPr>
              <w:rPr>
                <w:rFonts w:hAnsi="Arial" w:cs="Arial"/>
              </w:rPr>
            </w:pPr>
            <w:r>
              <w:rPr>
                <w:rFonts w:hAnsi="Arial" w:cs="Arial"/>
              </w:rPr>
              <w:t xml:space="preserve">The report be </w:t>
            </w:r>
            <w:r>
              <w:rPr>
                <w:rFonts w:hAnsi="Arial" w:cs="Arial"/>
                <w:b/>
              </w:rPr>
              <w:t xml:space="preserve">noted. </w:t>
            </w:r>
            <w:r w:rsidR="00384EF4" w:rsidRPr="00384EF4">
              <w:rPr>
                <w:rFonts w:hAnsi="Arial" w:cs="Arial"/>
              </w:rPr>
              <w:t xml:space="preserve"> </w:t>
            </w:r>
          </w:p>
        </w:tc>
        <w:tc>
          <w:tcPr>
            <w:tcW w:w="1097" w:type="dxa"/>
            <w:shd w:val="clear" w:color="auto" w:fill="auto"/>
            <w:tcMar>
              <w:top w:w="80" w:type="dxa"/>
              <w:left w:w="80" w:type="dxa"/>
              <w:bottom w:w="80" w:type="dxa"/>
              <w:right w:w="80" w:type="dxa"/>
            </w:tcMar>
          </w:tcPr>
          <w:p w14:paraId="76A33DA3" w14:textId="77777777" w:rsidR="00CB0E7E" w:rsidRPr="00526BCD" w:rsidRDefault="00CB0E7E" w:rsidP="00D948A0">
            <w:pPr>
              <w:spacing w:before="120" w:after="120"/>
              <w:rPr>
                <w:rFonts w:ascii="Arial" w:hAnsi="Arial" w:cs="Arial"/>
                <w:b/>
              </w:rPr>
            </w:pPr>
          </w:p>
        </w:tc>
      </w:tr>
      <w:tr w:rsidR="00A37C61" w:rsidRPr="00526BCD" w14:paraId="69452541" w14:textId="77777777" w:rsidTr="00EB7D5A">
        <w:trPr>
          <w:trHeight w:val="374"/>
        </w:trPr>
        <w:tc>
          <w:tcPr>
            <w:tcW w:w="1843" w:type="dxa"/>
            <w:shd w:val="clear" w:color="auto" w:fill="auto"/>
            <w:tcMar>
              <w:top w:w="80" w:type="dxa"/>
              <w:left w:w="80" w:type="dxa"/>
              <w:bottom w:w="80" w:type="dxa"/>
              <w:right w:w="80" w:type="dxa"/>
            </w:tcMar>
          </w:tcPr>
          <w:p w14:paraId="218F7746" w14:textId="03F8C5B4" w:rsidR="00A37C61" w:rsidRDefault="00C9250A" w:rsidP="0042347B">
            <w:pPr>
              <w:spacing w:before="120" w:after="120"/>
              <w:rPr>
                <w:rFonts w:ascii="Arial" w:hAnsi="Arial" w:cs="Arial"/>
                <w:b/>
              </w:rPr>
            </w:pPr>
            <w:r>
              <w:rPr>
                <w:rFonts w:ascii="Arial" w:hAnsi="Arial" w:cs="Arial"/>
                <w:b/>
              </w:rPr>
              <w:t>129</w:t>
            </w:r>
            <w:r w:rsidR="0042347B">
              <w:rPr>
                <w:rFonts w:ascii="Arial" w:hAnsi="Arial" w:cs="Arial"/>
                <w:b/>
              </w:rPr>
              <w:t>/23</w:t>
            </w:r>
          </w:p>
        </w:tc>
        <w:tc>
          <w:tcPr>
            <w:tcW w:w="7938" w:type="dxa"/>
            <w:shd w:val="clear" w:color="auto" w:fill="auto"/>
            <w:tcMar>
              <w:top w:w="80" w:type="dxa"/>
              <w:left w:w="80" w:type="dxa"/>
              <w:bottom w:w="80" w:type="dxa"/>
              <w:right w:w="80" w:type="dxa"/>
            </w:tcMar>
          </w:tcPr>
          <w:p w14:paraId="17DF7A25" w14:textId="740A2986" w:rsidR="00A37C61" w:rsidRPr="0042347B" w:rsidRDefault="0042347B" w:rsidP="0042347B">
            <w:pPr>
              <w:spacing w:before="120" w:after="120"/>
              <w:rPr>
                <w:rFonts w:ascii="Arial" w:hAnsi="Arial" w:cs="Arial"/>
                <w:b/>
                <w:bCs/>
              </w:rPr>
            </w:pPr>
            <w:r w:rsidRPr="0042347B">
              <w:rPr>
                <w:rFonts w:ascii="Arial" w:hAnsi="Arial" w:cs="Arial"/>
                <w:b/>
              </w:rPr>
              <w:t>QUARTER 1 UPDATE ON THE PROGRESS OF THE FIVE PERFORMANCE PRIORITIES</w:t>
            </w:r>
          </w:p>
        </w:tc>
        <w:tc>
          <w:tcPr>
            <w:tcW w:w="1097" w:type="dxa"/>
            <w:shd w:val="clear" w:color="auto" w:fill="auto"/>
            <w:tcMar>
              <w:top w:w="80" w:type="dxa"/>
              <w:left w:w="80" w:type="dxa"/>
              <w:bottom w:w="80" w:type="dxa"/>
              <w:right w:w="80" w:type="dxa"/>
            </w:tcMar>
          </w:tcPr>
          <w:p w14:paraId="735D9C61" w14:textId="77777777" w:rsidR="00A37C61" w:rsidRPr="00526BCD" w:rsidRDefault="00A37C61" w:rsidP="0042347B">
            <w:pPr>
              <w:spacing w:before="120" w:after="120"/>
              <w:rPr>
                <w:rFonts w:ascii="Arial" w:hAnsi="Arial" w:cs="Arial"/>
                <w:b/>
              </w:rPr>
            </w:pPr>
          </w:p>
        </w:tc>
      </w:tr>
      <w:tr w:rsidR="00A37C61" w:rsidRPr="00526BCD" w14:paraId="65C212E5" w14:textId="77777777" w:rsidTr="00EB7D5A">
        <w:trPr>
          <w:trHeight w:val="374"/>
        </w:trPr>
        <w:tc>
          <w:tcPr>
            <w:tcW w:w="1843" w:type="dxa"/>
            <w:shd w:val="clear" w:color="auto" w:fill="auto"/>
            <w:tcMar>
              <w:top w:w="80" w:type="dxa"/>
              <w:left w:w="80" w:type="dxa"/>
              <w:bottom w:w="80" w:type="dxa"/>
              <w:right w:w="80" w:type="dxa"/>
            </w:tcMar>
          </w:tcPr>
          <w:p w14:paraId="043AEC5E" w14:textId="77777777" w:rsidR="00A37C61" w:rsidRDefault="00A37C61" w:rsidP="0091796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0831D" w14:textId="0DAB816D" w:rsidR="0042347B" w:rsidRPr="0042347B" w:rsidRDefault="0042347B" w:rsidP="0064171B">
            <w:pPr>
              <w:pStyle w:val="Body"/>
              <w:spacing w:before="120" w:after="120"/>
              <w:rPr>
                <w:rFonts w:ascii="Arial" w:hAnsi="Arial" w:cs="Arial"/>
                <w:b/>
                <w:sz w:val="24"/>
                <w:szCs w:val="24"/>
              </w:rPr>
            </w:pPr>
            <w:r w:rsidRPr="0042347B">
              <w:rPr>
                <w:rFonts w:ascii="Arial" w:hAnsi="Arial" w:cs="Arial"/>
                <w:sz w:val="24"/>
                <w:szCs w:val="24"/>
              </w:rPr>
              <w:t xml:space="preserve">A report setting out the quarter </w:t>
            </w:r>
            <w:r>
              <w:rPr>
                <w:rFonts w:ascii="Arial" w:hAnsi="Arial" w:cs="Arial"/>
                <w:sz w:val="24"/>
                <w:szCs w:val="24"/>
              </w:rPr>
              <w:t>one</w:t>
            </w:r>
            <w:r w:rsidRPr="0042347B">
              <w:rPr>
                <w:rFonts w:ascii="Arial" w:hAnsi="Arial" w:cs="Arial"/>
                <w:sz w:val="24"/>
                <w:szCs w:val="24"/>
              </w:rPr>
              <w:t xml:space="preserve"> update on the progress of the five performance priorities was </w:t>
            </w:r>
            <w:r w:rsidRPr="0042347B">
              <w:rPr>
                <w:rFonts w:ascii="Arial" w:hAnsi="Arial" w:cs="Arial"/>
                <w:b/>
                <w:sz w:val="24"/>
                <w:szCs w:val="24"/>
              </w:rPr>
              <w:t xml:space="preserve">received. </w:t>
            </w:r>
          </w:p>
          <w:p w14:paraId="6C53EFF9" w14:textId="77777777" w:rsidR="0042347B" w:rsidRPr="0042347B" w:rsidRDefault="0042347B" w:rsidP="0064171B">
            <w:pPr>
              <w:pStyle w:val="Body"/>
              <w:spacing w:before="120" w:after="120"/>
              <w:rPr>
                <w:rFonts w:ascii="Arial" w:hAnsi="Arial" w:cs="Arial"/>
                <w:sz w:val="24"/>
                <w:szCs w:val="24"/>
              </w:rPr>
            </w:pPr>
            <w:r w:rsidRPr="0042347B">
              <w:rPr>
                <w:rFonts w:ascii="Arial" w:hAnsi="Arial" w:cs="Arial"/>
                <w:sz w:val="24"/>
                <w:szCs w:val="24"/>
              </w:rPr>
              <w:t xml:space="preserve">In introducing the report, Darren Griffiths highlighted the following points: </w:t>
            </w:r>
          </w:p>
          <w:p w14:paraId="1C731298" w14:textId="75E5C52C" w:rsidR="0042347B" w:rsidRDefault="0042347B" w:rsidP="0042347B">
            <w:pPr>
              <w:pStyle w:val="Body"/>
              <w:numPr>
                <w:ilvl w:val="0"/>
                <w:numId w:val="43"/>
              </w:numPr>
              <w:spacing w:before="120" w:after="120"/>
              <w:rPr>
                <w:rFonts w:ascii="Arial" w:hAnsi="Arial" w:cs="Arial"/>
                <w:sz w:val="24"/>
                <w:szCs w:val="24"/>
              </w:rPr>
            </w:pPr>
            <w:r>
              <w:rPr>
                <w:rFonts w:ascii="Arial" w:hAnsi="Arial" w:cs="Arial"/>
                <w:sz w:val="24"/>
                <w:szCs w:val="24"/>
              </w:rPr>
              <w:t>This was a new report for the board and was a work in progress;</w:t>
            </w:r>
          </w:p>
          <w:p w14:paraId="0ACA0EF7" w14:textId="7B1757F3" w:rsidR="0042347B" w:rsidRDefault="0042347B" w:rsidP="0042347B">
            <w:pPr>
              <w:pStyle w:val="Body"/>
              <w:numPr>
                <w:ilvl w:val="0"/>
                <w:numId w:val="43"/>
              </w:numPr>
              <w:spacing w:before="120" w:after="120"/>
              <w:rPr>
                <w:rFonts w:ascii="Arial" w:hAnsi="Arial" w:cs="Arial"/>
                <w:sz w:val="24"/>
                <w:szCs w:val="24"/>
              </w:rPr>
            </w:pPr>
            <w:r>
              <w:rPr>
                <w:rFonts w:ascii="Arial" w:hAnsi="Arial" w:cs="Arial"/>
                <w:sz w:val="24"/>
                <w:szCs w:val="24"/>
              </w:rPr>
              <w:lastRenderedPageBreak/>
              <w:t xml:space="preserve">It was a combination of the integrated performance report and a progress update for the delivery of the annual plan as well as financial aspects; </w:t>
            </w:r>
          </w:p>
          <w:p w14:paraId="49960508" w14:textId="3C1A55C6" w:rsidR="0042347B" w:rsidRPr="0042347B" w:rsidRDefault="0042347B" w:rsidP="0042347B">
            <w:pPr>
              <w:pStyle w:val="Body"/>
              <w:numPr>
                <w:ilvl w:val="0"/>
                <w:numId w:val="43"/>
              </w:numPr>
              <w:spacing w:before="120" w:after="120"/>
              <w:rPr>
                <w:rFonts w:ascii="Arial" w:hAnsi="Arial" w:cs="Arial"/>
                <w:sz w:val="24"/>
                <w:szCs w:val="24"/>
              </w:rPr>
            </w:pPr>
            <w:r>
              <w:rPr>
                <w:rFonts w:ascii="Arial" w:hAnsi="Arial" w:cs="Arial"/>
                <w:sz w:val="24"/>
                <w:szCs w:val="24"/>
              </w:rPr>
              <w:t xml:space="preserve">A detailed discussion around neuro-developmental disorders </w:t>
            </w:r>
            <w:r w:rsidR="00E52421">
              <w:rPr>
                <w:rFonts w:ascii="Arial" w:hAnsi="Arial" w:cs="Arial"/>
                <w:sz w:val="24"/>
                <w:szCs w:val="24"/>
              </w:rPr>
              <w:t xml:space="preserve">had taken place at the Performance and Finance Committee – performance was on profile but the profile was relatively low. </w:t>
            </w:r>
          </w:p>
          <w:p w14:paraId="27B3173A" w14:textId="77777777" w:rsidR="0042347B" w:rsidRPr="0042347B" w:rsidRDefault="0042347B" w:rsidP="0042347B">
            <w:pPr>
              <w:pStyle w:val="Body"/>
              <w:spacing w:before="120" w:after="120"/>
              <w:rPr>
                <w:rFonts w:ascii="Arial" w:hAnsi="Arial" w:cs="Arial"/>
                <w:sz w:val="24"/>
                <w:szCs w:val="24"/>
              </w:rPr>
            </w:pPr>
            <w:r w:rsidRPr="0042347B">
              <w:rPr>
                <w:rFonts w:ascii="Arial" w:hAnsi="Arial" w:cs="Arial"/>
                <w:sz w:val="24"/>
                <w:szCs w:val="24"/>
              </w:rPr>
              <w:t xml:space="preserve">In discussing the report, the following points were raised: </w:t>
            </w:r>
          </w:p>
          <w:p w14:paraId="54FEBC42" w14:textId="77777777" w:rsidR="0042347B" w:rsidRDefault="00E52421" w:rsidP="0042347B">
            <w:pPr>
              <w:pStyle w:val="Body"/>
              <w:spacing w:before="120" w:after="120"/>
              <w:rPr>
                <w:rFonts w:ascii="Arial" w:hAnsi="Arial" w:cs="Arial"/>
                <w:sz w:val="24"/>
                <w:szCs w:val="24"/>
              </w:rPr>
            </w:pPr>
            <w:r>
              <w:rPr>
                <w:rFonts w:ascii="Arial" w:hAnsi="Arial" w:cs="Arial"/>
                <w:sz w:val="24"/>
                <w:szCs w:val="24"/>
              </w:rPr>
              <w:t xml:space="preserve">Emma Woollett stated that she found the report to be helpful. Reena Owen agreed, adding that </w:t>
            </w:r>
            <w:r w:rsidR="00BC4205">
              <w:rPr>
                <w:rFonts w:ascii="Arial" w:hAnsi="Arial" w:cs="Arial"/>
                <w:sz w:val="24"/>
                <w:szCs w:val="24"/>
              </w:rPr>
              <w:t xml:space="preserve">it was really easy to understand. She added that the ministerial priorities were under contact review by the Performance and Finance Committee and quarterly deep dives undertaken of the main risk areas of urgent and emergency care, planned care and cancer. </w:t>
            </w:r>
          </w:p>
          <w:p w14:paraId="5526D290" w14:textId="77777777" w:rsidR="006C682E" w:rsidRDefault="006C682E" w:rsidP="0042347B">
            <w:pPr>
              <w:pStyle w:val="Body"/>
              <w:spacing w:before="120" w:after="120"/>
              <w:rPr>
                <w:rFonts w:ascii="Arial" w:hAnsi="Arial" w:cs="Arial"/>
                <w:sz w:val="24"/>
                <w:szCs w:val="24"/>
              </w:rPr>
            </w:pPr>
            <w:r>
              <w:rPr>
                <w:rFonts w:ascii="Arial" w:hAnsi="Arial" w:cs="Arial"/>
                <w:sz w:val="24"/>
                <w:szCs w:val="24"/>
              </w:rPr>
              <w:t xml:space="preserve">Nerissa Vaughan commented that there was still work to be done to align the performance measures with the delivery of the annual plan and ministerial priorities. The timing of the report also needed to be reviewed to ensure it the board received it in a timely enough manner. It was important the report was a mechanism to drive the performance of the organisation. </w:t>
            </w:r>
          </w:p>
          <w:p w14:paraId="4FE87093" w14:textId="59B68EA9" w:rsidR="00F21DD3" w:rsidRDefault="006C682E" w:rsidP="0042347B">
            <w:pPr>
              <w:pStyle w:val="Body"/>
              <w:spacing w:before="120" w:after="120"/>
              <w:rPr>
                <w:rFonts w:ascii="Arial" w:hAnsi="Arial" w:cs="Arial"/>
                <w:sz w:val="24"/>
                <w:szCs w:val="24"/>
              </w:rPr>
            </w:pPr>
            <w:r>
              <w:rPr>
                <w:rFonts w:ascii="Arial" w:hAnsi="Arial" w:cs="Arial"/>
                <w:sz w:val="24"/>
                <w:szCs w:val="24"/>
              </w:rPr>
              <w:t>Nuria Zolle advised that the Chief Executive’s report referenced simple things cancer clinicians could be doing to improve performance and sought further detail. Deb Lewis responded that this was more about administrative process as of the 2,500 patients seen, no more than 5% would have a cancer diagnosis and there was more work to be done around clinical prioritisation to reduce the high volume of patients waiting to be seen who did not have cancer but were yet to find this out. A way to make the cancer tracker role more interesting was needed</w:t>
            </w:r>
            <w:r w:rsidR="00BC23BC">
              <w:rPr>
                <w:rFonts w:ascii="Arial" w:hAnsi="Arial" w:cs="Arial"/>
                <w:sz w:val="24"/>
                <w:szCs w:val="24"/>
              </w:rPr>
              <w:t>,</w:t>
            </w:r>
            <w:r>
              <w:rPr>
                <w:rFonts w:ascii="Arial" w:hAnsi="Arial" w:cs="Arial"/>
                <w:sz w:val="24"/>
                <w:szCs w:val="24"/>
              </w:rPr>
              <w:t xml:space="preserve"> </w:t>
            </w:r>
            <w:r w:rsidR="0061210E">
              <w:rPr>
                <w:rFonts w:ascii="Arial" w:hAnsi="Arial" w:cs="Arial"/>
                <w:sz w:val="24"/>
                <w:szCs w:val="24"/>
              </w:rPr>
              <w:t xml:space="preserve">as turnover in this field was high and contributed to the administration problems. The health board was not an outlier in Wales in terms of cancer performance and other organisations also had similar problematic tumour sites. </w:t>
            </w:r>
            <w:r w:rsidR="00F21DD3">
              <w:rPr>
                <w:rFonts w:ascii="Arial" w:hAnsi="Arial" w:cs="Arial"/>
                <w:sz w:val="24"/>
                <w:szCs w:val="24"/>
              </w:rPr>
              <w:t xml:space="preserve">She added that it was also important to note that the way in which cancer waiting times were processed was also an issue as the clock did not stop even if it was a patient’s choice or they were too unwell to be treated. It was only once treatment had been given that the waiting times were corrected. </w:t>
            </w:r>
          </w:p>
          <w:p w14:paraId="145838A6" w14:textId="77777777" w:rsidR="006C682E" w:rsidRDefault="00F21DD3" w:rsidP="004B283F">
            <w:pPr>
              <w:pStyle w:val="Body"/>
              <w:spacing w:before="120" w:after="120"/>
              <w:rPr>
                <w:rFonts w:ascii="Arial" w:hAnsi="Arial" w:cs="Arial"/>
                <w:sz w:val="24"/>
                <w:szCs w:val="24"/>
              </w:rPr>
            </w:pPr>
            <w:r>
              <w:rPr>
                <w:rFonts w:ascii="Arial" w:hAnsi="Arial" w:cs="Arial"/>
                <w:sz w:val="24"/>
                <w:szCs w:val="24"/>
              </w:rPr>
              <w:t>Andrew Jarrett stated that this provided a level of assurance and queried if average wait was i</w:t>
            </w:r>
            <w:r w:rsidR="004B283F">
              <w:rPr>
                <w:rFonts w:ascii="Arial" w:hAnsi="Arial" w:cs="Arial"/>
                <w:sz w:val="24"/>
                <w:szCs w:val="24"/>
              </w:rPr>
              <w:t>n child and adolescent mental health services (CAMHS)</w:t>
            </w:r>
            <w:r>
              <w:rPr>
                <w:rFonts w:ascii="Arial" w:hAnsi="Arial" w:cs="Arial"/>
                <w:sz w:val="24"/>
                <w:szCs w:val="24"/>
              </w:rPr>
              <w:t xml:space="preserve"> was calculated to determine if performance was improving. </w:t>
            </w:r>
            <w:r w:rsidR="004B283F">
              <w:rPr>
                <w:rFonts w:ascii="Arial" w:hAnsi="Arial" w:cs="Arial"/>
                <w:sz w:val="24"/>
                <w:szCs w:val="24"/>
              </w:rPr>
              <w:t xml:space="preserve">Deb Lewis responded that following the repatriation of the service to Swansea Bay, the waiting list had been validated and patients removed as appropriate. The targets needed to be reviewed to determine what could be achieved. It was important to see how long the longest patient </w:t>
            </w:r>
            <w:r w:rsidR="004B283F">
              <w:rPr>
                <w:rFonts w:ascii="Arial" w:hAnsi="Arial" w:cs="Arial"/>
                <w:sz w:val="24"/>
                <w:szCs w:val="24"/>
              </w:rPr>
              <w:lastRenderedPageBreak/>
              <w:t xml:space="preserve">had been waiting and determine how the waiting list had been managed in order to improve the service. </w:t>
            </w:r>
          </w:p>
          <w:p w14:paraId="5BD3F562" w14:textId="77777777" w:rsidR="004B283F" w:rsidRDefault="004B283F" w:rsidP="004B283F">
            <w:pPr>
              <w:pStyle w:val="Body"/>
              <w:spacing w:before="120" w:after="120"/>
              <w:rPr>
                <w:rFonts w:ascii="Arial" w:hAnsi="Arial" w:cs="Arial"/>
                <w:sz w:val="24"/>
                <w:szCs w:val="24"/>
              </w:rPr>
            </w:pPr>
            <w:r>
              <w:rPr>
                <w:rFonts w:ascii="Arial" w:hAnsi="Arial" w:cs="Arial"/>
                <w:sz w:val="24"/>
                <w:szCs w:val="24"/>
              </w:rPr>
              <w:t xml:space="preserve">Anne-Louise Ferguson referenced the CAMHS service, noting there was a significant wait for neuro-development disorder services, with more than 1,000 children waiting. Nerissa Vaughan advised that the service had been commissioned previously so the waiting list was not managed by the health board. Following the repatriation of the service, a data cleansing exercise had been undertaken to get an accurate picture of the waiting list. The service group was working through the backlog but it required manual data entry and the clinics were being rebuilt to manage the waiting list. It was anticipated that it would take a year to see an improvement in performance and have an accurate performance trajectory. </w:t>
            </w:r>
            <w:r w:rsidR="007859D1">
              <w:rPr>
                <w:rFonts w:ascii="Arial" w:hAnsi="Arial" w:cs="Arial"/>
                <w:sz w:val="24"/>
                <w:szCs w:val="24"/>
              </w:rPr>
              <w:t xml:space="preserve">Governance was an issue but steps were being taken to address it. </w:t>
            </w:r>
          </w:p>
          <w:p w14:paraId="36D6485C" w14:textId="77777777" w:rsidR="007859D1" w:rsidRDefault="007859D1" w:rsidP="004B283F">
            <w:pPr>
              <w:pStyle w:val="Body"/>
              <w:spacing w:before="120" w:after="120"/>
              <w:rPr>
                <w:rFonts w:ascii="Arial" w:hAnsi="Arial" w:cs="Arial"/>
                <w:sz w:val="24"/>
                <w:szCs w:val="24"/>
              </w:rPr>
            </w:pPr>
            <w:r>
              <w:rPr>
                <w:rFonts w:ascii="Arial" w:hAnsi="Arial" w:cs="Arial"/>
                <w:sz w:val="24"/>
                <w:szCs w:val="24"/>
              </w:rPr>
              <w:t xml:space="preserve">Anne-Louise Ferguson queried the extent to which the issues were communicated to patients and families. Nerissa Vaughan responded that the CAMHS service had a tight criteria and there were only 1,200 children on the waiting list but their needs were significant. There was a risk that referrals would not be accepted by the service and the children pushed through different systems so better pathways were needed for both CAMHS and neuro-developmental disorders to ensure the referrals were accepted. This was an area of focus for the Regional Partnership Board. </w:t>
            </w:r>
          </w:p>
          <w:p w14:paraId="638A7596" w14:textId="473595F6" w:rsidR="007859D1" w:rsidRPr="006C682E" w:rsidRDefault="007859D1" w:rsidP="004B283F">
            <w:pPr>
              <w:pStyle w:val="Body"/>
              <w:spacing w:before="120" w:after="120"/>
              <w:rPr>
                <w:rFonts w:ascii="Arial" w:hAnsi="Arial" w:cs="Arial"/>
                <w:sz w:val="24"/>
                <w:szCs w:val="24"/>
              </w:rPr>
            </w:pPr>
            <w:r>
              <w:rPr>
                <w:rFonts w:ascii="Arial" w:hAnsi="Arial" w:cs="Arial"/>
                <w:sz w:val="24"/>
                <w:szCs w:val="24"/>
              </w:rPr>
              <w:t xml:space="preserve">Emma Woollett queried if cancer performance target was likely to be delivered at year-end. Deb Lewis responded that the backlog target was but if the process was mapped correctly, addressing the backlog would directly impact on the waiting list. Also there remained a small number of tumour sites which were difficult to </w:t>
            </w:r>
            <w:r w:rsidR="00BC23BC">
              <w:rPr>
                <w:rFonts w:ascii="Arial" w:hAnsi="Arial" w:cs="Arial"/>
                <w:sz w:val="24"/>
                <w:szCs w:val="24"/>
              </w:rPr>
              <w:t>shift,</w:t>
            </w:r>
            <w:r>
              <w:rPr>
                <w:rFonts w:ascii="Arial" w:hAnsi="Arial" w:cs="Arial"/>
                <w:sz w:val="24"/>
                <w:szCs w:val="24"/>
              </w:rPr>
              <w:t xml:space="preserve"> although some were starting to see marginal improvements. </w:t>
            </w:r>
          </w:p>
        </w:tc>
        <w:tc>
          <w:tcPr>
            <w:tcW w:w="1097" w:type="dxa"/>
            <w:shd w:val="clear" w:color="auto" w:fill="auto"/>
            <w:tcMar>
              <w:top w:w="80" w:type="dxa"/>
              <w:left w:w="80" w:type="dxa"/>
              <w:bottom w:w="80" w:type="dxa"/>
              <w:right w:w="80" w:type="dxa"/>
            </w:tcMar>
          </w:tcPr>
          <w:p w14:paraId="51CDF879" w14:textId="77777777" w:rsidR="00A37C61" w:rsidRPr="00526BCD" w:rsidRDefault="00A37C61" w:rsidP="00D948A0">
            <w:pPr>
              <w:spacing w:before="120" w:after="120"/>
              <w:rPr>
                <w:rFonts w:ascii="Arial" w:hAnsi="Arial" w:cs="Arial"/>
                <w:b/>
              </w:rPr>
            </w:pPr>
          </w:p>
        </w:tc>
      </w:tr>
      <w:tr w:rsidR="00A37C61" w:rsidRPr="00526BCD" w14:paraId="4F764770" w14:textId="77777777" w:rsidTr="00EB7D5A">
        <w:trPr>
          <w:trHeight w:val="374"/>
        </w:trPr>
        <w:tc>
          <w:tcPr>
            <w:tcW w:w="1843" w:type="dxa"/>
            <w:shd w:val="clear" w:color="auto" w:fill="auto"/>
            <w:tcMar>
              <w:top w:w="80" w:type="dxa"/>
              <w:left w:w="80" w:type="dxa"/>
              <w:bottom w:w="80" w:type="dxa"/>
              <w:right w:w="80" w:type="dxa"/>
            </w:tcMar>
          </w:tcPr>
          <w:p w14:paraId="548BFF73" w14:textId="0F1A969A" w:rsidR="00A37C61" w:rsidRDefault="0064171B"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19D3CE33" w14:textId="35BFB351" w:rsidR="00A37C61" w:rsidRDefault="0064171B" w:rsidP="0064171B">
            <w:pPr>
              <w:pStyle w:val="ListParagraph"/>
              <w:numPr>
                <w:ilvl w:val="0"/>
                <w:numId w:val="36"/>
              </w:numPr>
              <w:rPr>
                <w:rFonts w:hAnsi="Arial" w:cs="Arial"/>
              </w:rPr>
            </w:pPr>
            <w:r>
              <w:rPr>
                <w:rFonts w:hAnsi="Arial" w:cs="Arial"/>
              </w:rPr>
              <w:t>The r</w:t>
            </w:r>
            <w:r w:rsidR="00A37C61">
              <w:rPr>
                <w:rFonts w:hAnsi="Arial" w:cs="Arial"/>
              </w:rPr>
              <w:t>eport</w:t>
            </w:r>
            <w:r w:rsidR="00A37C61" w:rsidRPr="00A37C61">
              <w:rPr>
                <w:rFonts w:hAnsi="Arial" w:cs="Arial"/>
              </w:rPr>
              <w:t xml:space="preserve"> be </w:t>
            </w:r>
            <w:r w:rsidR="00A37C61" w:rsidRPr="00A37C61">
              <w:rPr>
                <w:rFonts w:hAnsi="Arial" w:cs="Arial"/>
                <w:b/>
                <w:bCs/>
              </w:rPr>
              <w:t>noted.</w:t>
            </w:r>
          </w:p>
        </w:tc>
        <w:tc>
          <w:tcPr>
            <w:tcW w:w="1097" w:type="dxa"/>
            <w:shd w:val="clear" w:color="auto" w:fill="auto"/>
            <w:tcMar>
              <w:top w:w="80" w:type="dxa"/>
              <w:left w:w="80" w:type="dxa"/>
              <w:bottom w:w="80" w:type="dxa"/>
              <w:right w:w="80" w:type="dxa"/>
            </w:tcMar>
          </w:tcPr>
          <w:p w14:paraId="6D9A31D2" w14:textId="77777777" w:rsidR="00A37C61" w:rsidRPr="00526BCD" w:rsidRDefault="00A37C61" w:rsidP="00D948A0">
            <w:pPr>
              <w:spacing w:before="120" w:after="120"/>
              <w:rPr>
                <w:rFonts w:ascii="Arial" w:hAnsi="Arial" w:cs="Arial"/>
                <w:b/>
              </w:rPr>
            </w:pPr>
          </w:p>
        </w:tc>
      </w:tr>
      <w:tr w:rsidR="00976F45" w:rsidRPr="00526BCD"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4105D077" w:rsidR="00976F45" w:rsidRPr="00976F45" w:rsidRDefault="00C9250A" w:rsidP="00976F45">
            <w:pPr>
              <w:spacing w:before="120" w:after="120"/>
              <w:rPr>
                <w:rFonts w:ascii="Arial" w:hAnsi="Arial" w:cs="Arial"/>
                <w:b/>
              </w:rPr>
            </w:pPr>
            <w:r>
              <w:rPr>
                <w:rFonts w:ascii="Arial" w:hAnsi="Arial" w:cs="Arial"/>
                <w:b/>
              </w:rPr>
              <w:t>130</w:t>
            </w:r>
            <w:r w:rsidR="00976F45" w:rsidRPr="00976F45">
              <w:rPr>
                <w:rFonts w:ascii="Arial" w:hAnsi="Arial" w:cs="Arial"/>
                <w:b/>
              </w:rPr>
              <w:t>/23</w:t>
            </w:r>
          </w:p>
        </w:tc>
        <w:tc>
          <w:tcPr>
            <w:tcW w:w="7938" w:type="dxa"/>
            <w:shd w:val="clear" w:color="auto" w:fill="auto"/>
            <w:tcMar>
              <w:top w:w="80" w:type="dxa"/>
              <w:left w:w="80" w:type="dxa"/>
              <w:bottom w:w="80" w:type="dxa"/>
              <w:right w:w="80" w:type="dxa"/>
            </w:tcMar>
          </w:tcPr>
          <w:p w14:paraId="75CFB459" w14:textId="1C82F2E2" w:rsidR="00976F45" w:rsidRPr="00976F45" w:rsidRDefault="00976F45" w:rsidP="00976F45">
            <w:pPr>
              <w:spacing w:before="120" w:after="120"/>
              <w:rPr>
                <w:rFonts w:hAnsi="Arial" w:cs="Arial"/>
                <w:b/>
              </w:rPr>
            </w:pPr>
            <w:r w:rsidRPr="00976F45">
              <w:rPr>
                <w:rFonts w:ascii="Arial" w:hAnsi="Arial" w:cs="Arial"/>
                <w:b/>
              </w:rPr>
              <w:t>SPECIALISED SERVICES PROVIDER COLLABORATIVE BOARD</w:t>
            </w:r>
          </w:p>
        </w:tc>
        <w:tc>
          <w:tcPr>
            <w:tcW w:w="1097" w:type="dxa"/>
            <w:shd w:val="clear" w:color="auto" w:fill="auto"/>
            <w:tcMar>
              <w:top w:w="80" w:type="dxa"/>
              <w:left w:w="80" w:type="dxa"/>
              <w:bottom w:w="80" w:type="dxa"/>
              <w:right w:w="80" w:type="dxa"/>
            </w:tcMar>
          </w:tcPr>
          <w:p w14:paraId="3C46C181" w14:textId="77777777" w:rsidR="00976F45" w:rsidRPr="00526BCD" w:rsidRDefault="00976F45" w:rsidP="00D948A0">
            <w:pPr>
              <w:spacing w:before="120" w:after="120"/>
              <w:rPr>
                <w:rFonts w:ascii="Arial" w:hAnsi="Arial" w:cs="Arial"/>
                <w:b/>
              </w:rPr>
            </w:pPr>
          </w:p>
        </w:tc>
      </w:tr>
      <w:tr w:rsidR="00976F45" w:rsidRPr="00526BCD"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8088A12" w14:textId="3DE88DF2" w:rsidR="00976F45" w:rsidRPr="00976F45" w:rsidRDefault="00976F45" w:rsidP="00976F45">
            <w:pPr>
              <w:spacing w:before="120" w:after="120"/>
              <w:rPr>
                <w:rFonts w:ascii="Arial" w:hAnsi="Arial" w:cs="Arial"/>
                <w:b/>
              </w:rPr>
            </w:pPr>
            <w:r w:rsidRPr="00976F45">
              <w:rPr>
                <w:rFonts w:ascii="Arial" w:hAnsi="Arial" w:cs="Arial"/>
              </w:rPr>
              <w:t>A report setting out proposal for a specialised services provider collaborative board</w:t>
            </w:r>
            <w:r w:rsidR="00A135D7">
              <w:rPr>
                <w:rFonts w:ascii="Arial" w:hAnsi="Arial" w:cs="Arial"/>
              </w:rPr>
              <w:t xml:space="preserve"> between Swansea Bay and Cardiff and Vale university health boards</w:t>
            </w:r>
            <w:r w:rsidRPr="00976F45">
              <w:rPr>
                <w:rFonts w:ascii="Arial" w:hAnsi="Arial" w:cs="Arial"/>
              </w:rPr>
              <w:t xml:space="preserve"> was </w:t>
            </w:r>
            <w:r w:rsidRPr="00976F45">
              <w:rPr>
                <w:rFonts w:ascii="Arial" w:hAnsi="Arial" w:cs="Arial"/>
                <w:b/>
              </w:rPr>
              <w:t xml:space="preserve">received. </w:t>
            </w:r>
          </w:p>
          <w:p w14:paraId="2D75FD16" w14:textId="36737F48" w:rsidR="00976F45" w:rsidRPr="00976F45" w:rsidRDefault="00976F45" w:rsidP="00976F45">
            <w:pPr>
              <w:spacing w:before="120" w:after="120"/>
              <w:rPr>
                <w:rFonts w:ascii="Arial" w:hAnsi="Arial" w:cs="Arial"/>
              </w:rPr>
            </w:pPr>
            <w:r w:rsidRPr="00976F45">
              <w:rPr>
                <w:rFonts w:ascii="Arial" w:hAnsi="Arial" w:cs="Arial"/>
              </w:rPr>
              <w:t>In discussing the report, the following points were raised:</w:t>
            </w:r>
          </w:p>
          <w:p w14:paraId="44D44F17" w14:textId="77777777" w:rsidR="00976F45" w:rsidRDefault="00976F45" w:rsidP="00976F45">
            <w:pPr>
              <w:spacing w:before="120" w:after="120"/>
              <w:rPr>
                <w:rFonts w:ascii="Arial" w:hAnsi="Arial" w:cs="Arial"/>
              </w:rPr>
            </w:pPr>
            <w:r w:rsidRPr="00976F45">
              <w:rPr>
                <w:rFonts w:ascii="Arial" w:hAnsi="Arial" w:cs="Arial"/>
              </w:rPr>
              <w:t xml:space="preserve">Nuria Zolle </w:t>
            </w:r>
            <w:r w:rsidR="00A135D7">
              <w:rPr>
                <w:rFonts w:ascii="Arial" w:hAnsi="Arial" w:cs="Arial"/>
              </w:rPr>
              <w:t xml:space="preserve">queried with whom accountability would sit. Nerissa Vaughan advised that legal responsibility would be with the two health boards but </w:t>
            </w:r>
            <w:r w:rsidR="00A135D7">
              <w:rPr>
                <w:rFonts w:ascii="Arial" w:hAnsi="Arial" w:cs="Arial"/>
              </w:rPr>
              <w:lastRenderedPageBreak/>
              <w:t xml:space="preserve">the detail needed to be worked through. These fora were an established part of NHS England but this would be the first in Wales. </w:t>
            </w:r>
          </w:p>
          <w:p w14:paraId="4A124485" w14:textId="77777777" w:rsidR="00A135D7" w:rsidRDefault="00A135D7" w:rsidP="00976F45">
            <w:pPr>
              <w:spacing w:before="120" w:after="120"/>
              <w:rPr>
                <w:rFonts w:ascii="Arial" w:hAnsi="Arial" w:cs="Arial"/>
              </w:rPr>
            </w:pPr>
            <w:r>
              <w:rPr>
                <w:rFonts w:ascii="Arial" w:hAnsi="Arial" w:cs="Arial"/>
              </w:rPr>
              <w:t xml:space="preserve">Richard Evans commented that the health board also had regional partnership arrangements with Hywel Dda University Health Board but not to this extent. </w:t>
            </w:r>
          </w:p>
          <w:p w14:paraId="428CDDCF" w14:textId="77777777" w:rsidR="00A135D7" w:rsidRDefault="00A135D7" w:rsidP="00A135D7">
            <w:pPr>
              <w:spacing w:before="120" w:after="120"/>
              <w:rPr>
                <w:rFonts w:ascii="Arial" w:hAnsi="Arial" w:cs="Arial"/>
              </w:rPr>
            </w:pPr>
            <w:r>
              <w:rPr>
                <w:rFonts w:ascii="Arial" w:hAnsi="Arial" w:cs="Arial"/>
              </w:rPr>
              <w:t xml:space="preserve">Steve Spill stated that the commissioning bodies of WHSSC, EASC (Emergency Ambulance Services Committee) and NCCU (National Collaborative Commissioning Unit) were under review to create a more centralised approach through one commissioner organisation and this would need to be taken into account. Nerissa Vaughan advised that there would be local commissioning arrangements </w:t>
            </w:r>
            <w:r w:rsidR="00F31B2A">
              <w:rPr>
                <w:rFonts w:ascii="Arial" w:hAnsi="Arial" w:cs="Arial"/>
              </w:rPr>
              <w:t xml:space="preserve">as well as regional and national commissioning approaches. </w:t>
            </w:r>
          </w:p>
          <w:p w14:paraId="421270F4" w14:textId="77777777" w:rsidR="00F31B2A" w:rsidRDefault="00F31B2A" w:rsidP="00F31B2A">
            <w:pPr>
              <w:spacing w:before="120" w:after="120"/>
              <w:rPr>
                <w:rFonts w:ascii="Arial" w:hAnsi="Arial" w:cs="Arial"/>
              </w:rPr>
            </w:pPr>
            <w:r>
              <w:rPr>
                <w:rFonts w:ascii="Arial" w:hAnsi="Arial" w:cs="Arial"/>
              </w:rPr>
              <w:t xml:space="preserve">Richard Evans stated that the approach to commissioning for the collaborative partnership had to be to provide the service in the best place to meet demand and not to be in both organisations. Part of the challenge would be to work through the history of the services and the determining how best to provide them. Nerissa Vaughan agreed, adding that there would be a number of interdependencies and unintended consequences to work through but maintaining such fragile services on two sites would not be sustainable. </w:t>
            </w:r>
          </w:p>
          <w:p w14:paraId="22EE0B23" w14:textId="72B5B956" w:rsidR="00F31B2A" w:rsidRPr="00976F45" w:rsidRDefault="00F31B2A" w:rsidP="00F31B2A">
            <w:pPr>
              <w:spacing w:before="120" w:after="120"/>
              <w:rPr>
                <w:rFonts w:hAnsi="Arial" w:cs="Arial"/>
                <w:b/>
              </w:rPr>
            </w:pPr>
            <w:r>
              <w:rPr>
                <w:rFonts w:ascii="Arial" w:hAnsi="Arial" w:cs="Arial"/>
              </w:rPr>
              <w:t xml:space="preserve">Emma Woollett sought assurance that no decisions would be made without agreement by the board. Nerissa Vaughan responded that legal responsibility could not be devolved from the board </w:t>
            </w:r>
            <w:r w:rsidR="00A03E61">
              <w:rPr>
                <w:rFonts w:ascii="Arial" w:hAnsi="Arial" w:cs="Arial"/>
              </w:rPr>
              <w:t xml:space="preserve">but the collaborative board would have its own governance structure to take forward discussions. </w:t>
            </w:r>
          </w:p>
        </w:tc>
        <w:tc>
          <w:tcPr>
            <w:tcW w:w="1097" w:type="dxa"/>
            <w:shd w:val="clear" w:color="auto" w:fill="auto"/>
            <w:tcMar>
              <w:top w:w="80" w:type="dxa"/>
              <w:left w:w="80" w:type="dxa"/>
              <w:bottom w:w="80" w:type="dxa"/>
              <w:right w:w="80" w:type="dxa"/>
            </w:tcMar>
          </w:tcPr>
          <w:p w14:paraId="212E0054" w14:textId="77777777" w:rsidR="00976F45" w:rsidRPr="00526BCD" w:rsidRDefault="00976F45" w:rsidP="00D948A0">
            <w:pPr>
              <w:spacing w:before="120" w:after="120"/>
              <w:rPr>
                <w:rFonts w:ascii="Arial" w:hAnsi="Arial" w:cs="Arial"/>
                <w:b/>
              </w:rPr>
            </w:pPr>
          </w:p>
        </w:tc>
      </w:tr>
      <w:tr w:rsidR="00976F45" w:rsidRPr="00526BCD"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Default="00A03E61"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6EC83C86" w14:textId="77777777" w:rsidR="00976F45" w:rsidRPr="00A03E61" w:rsidRDefault="00A03E61" w:rsidP="0064171B">
            <w:pPr>
              <w:pStyle w:val="ListParagraph"/>
              <w:numPr>
                <w:ilvl w:val="0"/>
                <w:numId w:val="36"/>
              </w:numPr>
              <w:rPr>
                <w:rFonts w:hAnsi="Arial" w:cs="Arial"/>
                <w:color w:val="auto"/>
              </w:rPr>
            </w:pPr>
            <w:r>
              <w:rPr>
                <w:rFonts w:hAnsi="Arial" w:cs="Arial"/>
              </w:rPr>
              <w:t xml:space="preserve">The report be </w:t>
            </w:r>
            <w:r>
              <w:rPr>
                <w:rFonts w:hAnsi="Arial" w:cs="Arial"/>
                <w:b/>
              </w:rPr>
              <w:t xml:space="preserve">noted; </w:t>
            </w:r>
          </w:p>
          <w:p w14:paraId="2B0C02F0" w14:textId="612B10A1" w:rsidR="00A03E61" w:rsidRDefault="00A03E61" w:rsidP="0064171B">
            <w:pPr>
              <w:pStyle w:val="ListParagraph"/>
              <w:numPr>
                <w:ilvl w:val="0"/>
                <w:numId w:val="36"/>
              </w:numPr>
              <w:rPr>
                <w:rFonts w:hAnsi="Arial" w:cs="Arial"/>
              </w:rPr>
            </w:pPr>
            <w:r w:rsidRPr="00A03E61">
              <w:rPr>
                <w:rFonts w:hAnsi="Arial" w:cs="Arial"/>
                <w:color w:val="auto"/>
              </w:rPr>
              <w:t xml:space="preserve">The development of a strengthened partnership approach for the future delivery of specialised services be </w:t>
            </w:r>
            <w:r w:rsidRPr="00A03E61">
              <w:rPr>
                <w:rFonts w:hAnsi="Arial" w:cs="Arial"/>
                <w:b/>
                <w:color w:val="auto"/>
              </w:rPr>
              <w:t xml:space="preserve">approved. </w:t>
            </w:r>
          </w:p>
        </w:tc>
        <w:tc>
          <w:tcPr>
            <w:tcW w:w="1097" w:type="dxa"/>
            <w:shd w:val="clear" w:color="auto" w:fill="auto"/>
            <w:tcMar>
              <w:top w:w="80" w:type="dxa"/>
              <w:left w:w="80" w:type="dxa"/>
              <w:bottom w:w="80" w:type="dxa"/>
              <w:right w:w="80" w:type="dxa"/>
            </w:tcMar>
          </w:tcPr>
          <w:p w14:paraId="06D97D65" w14:textId="77777777" w:rsidR="00976F45" w:rsidRPr="00526BCD" w:rsidRDefault="00976F45" w:rsidP="00D948A0">
            <w:pPr>
              <w:spacing w:before="120" w:after="120"/>
              <w:rPr>
                <w:rFonts w:ascii="Arial" w:hAnsi="Arial" w:cs="Arial"/>
                <w:b/>
              </w:rPr>
            </w:pPr>
          </w:p>
        </w:tc>
      </w:tr>
      <w:tr w:rsidR="00976F45" w:rsidRPr="00526BCD" w14:paraId="43E93D97" w14:textId="77777777" w:rsidTr="00EB7D5A">
        <w:trPr>
          <w:trHeight w:val="374"/>
        </w:trPr>
        <w:tc>
          <w:tcPr>
            <w:tcW w:w="1843" w:type="dxa"/>
            <w:shd w:val="clear" w:color="auto" w:fill="auto"/>
            <w:tcMar>
              <w:top w:w="80" w:type="dxa"/>
              <w:left w:w="80" w:type="dxa"/>
              <w:bottom w:w="80" w:type="dxa"/>
              <w:right w:w="80" w:type="dxa"/>
            </w:tcMar>
          </w:tcPr>
          <w:p w14:paraId="49709845" w14:textId="0F836A10" w:rsidR="00976F45" w:rsidRPr="00A03E61" w:rsidRDefault="00C9250A" w:rsidP="00A03E61">
            <w:pPr>
              <w:spacing w:before="120" w:after="120"/>
              <w:rPr>
                <w:rFonts w:ascii="Arial" w:hAnsi="Arial" w:cs="Arial"/>
                <w:b/>
              </w:rPr>
            </w:pPr>
            <w:r>
              <w:rPr>
                <w:rFonts w:ascii="Arial" w:hAnsi="Arial" w:cs="Arial"/>
                <w:b/>
              </w:rPr>
              <w:t>131</w:t>
            </w:r>
            <w:r w:rsidR="00A03E61" w:rsidRPr="00A03E61">
              <w:rPr>
                <w:rFonts w:ascii="Arial" w:hAnsi="Arial" w:cs="Arial"/>
                <w:b/>
              </w:rPr>
              <w:t>/23</w:t>
            </w:r>
          </w:p>
        </w:tc>
        <w:tc>
          <w:tcPr>
            <w:tcW w:w="7938" w:type="dxa"/>
            <w:shd w:val="clear" w:color="auto" w:fill="auto"/>
            <w:tcMar>
              <w:top w:w="80" w:type="dxa"/>
              <w:left w:w="80" w:type="dxa"/>
              <w:bottom w:w="80" w:type="dxa"/>
              <w:right w:w="80" w:type="dxa"/>
            </w:tcMar>
          </w:tcPr>
          <w:p w14:paraId="7F8E65D4" w14:textId="482E1431" w:rsidR="00976F45" w:rsidRPr="00A03E61" w:rsidRDefault="00A03E61" w:rsidP="00A03E61">
            <w:pPr>
              <w:spacing w:before="120" w:after="120"/>
              <w:rPr>
                <w:rFonts w:ascii="Arial" w:hAnsi="Arial" w:cs="Arial"/>
                <w:b/>
              </w:rPr>
            </w:pPr>
            <w:r w:rsidRPr="00A03E61">
              <w:rPr>
                <w:rFonts w:ascii="Arial" w:hAnsi="Arial" w:cs="Arial"/>
                <w:b/>
              </w:rPr>
              <w:t>APPROACH FOR THE COCHLEAR ENGAGEMENT</w:t>
            </w:r>
          </w:p>
        </w:tc>
        <w:tc>
          <w:tcPr>
            <w:tcW w:w="1097" w:type="dxa"/>
            <w:shd w:val="clear" w:color="auto" w:fill="auto"/>
            <w:tcMar>
              <w:top w:w="80" w:type="dxa"/>
              <w:left w:w="80" w:type="dxa"/>
              <w:bottom w:w="80" w:type="dxa"/>
              <w:right w:w="80" w:type="dxa"/>
            </w:tcMar>
          </w:tcPr>
          <w:p w14:paraId="14E58342" w14:textId="77777777" w:rsidR="00976F45" w:rsidRPr="00A03E61" w:rsidRDefault="00976F45" w:rsidP="00A03E61">
            <w:pPr>
              <w:spacing w:before="120" w:after="120"/>
              <w:rPr>
                <w:rFonts w:ascii="Arial" w:hAnsi="Arial" w:cs="Arial"/>
                <w:b/>
              </w:rPr>
            </w:pPr>
          </w:p>
        </w:tc>
      </w:tr>
      <w:tr w:rsidR="00976F45" w:rsidRPr="00526BCD" w14:paraId="06CDD7F1" w14:textId="77777777" w:rsidTr="00EB7D5A">
        <w:trPr>
          <w:trHeight w:val="374"/>
        </w:trPr>
        <w:tc>
          <w:tcPr>
            <w:tcW w:w="1843" w:type="dxa"/>
            <w:shd w:val="clear" w:color="auto" w:fill="auto"/>
            <w:tcMar>
              <w:top w:w="80" w:type="dxa"/>
              <w:left w:w="80" w:type="dxa"/>
              <w:bottom w:w="80" w:type="dxa"/>
              <w:right w:w="80" w:type="dxa"/>
            </w:tcMar>
          </w:tcPr>
          <w:p w14:paraId="65EC8FB0"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193423F" w14:textId="77777777" w:rsidR="00976F45" w:rsidRPr="00A03E61" w:rsidRDefault="00A03E61" w:rsidP="00BE4CE3">
            <w:pPr>
              <w:spacing w:before="120" w:after="120"/>
              <w:rPr>
                <w:rFonts w:ascii="Arial" w:hAnsi="Arial" w:cs="Arial"/>
                <w:b/>
              </w:rPr>
            </w:pPr>
            <w:r w:rsidRPr="00A03E61">
              <w:rPr>
                <w:rFonts w:ascii="Arial" w:hAnsi="Arial" w:cs="Arial"/>
              </w:rPr>
              <w:t xml:space="preserve">A report setting out the approach for approach for the cochlear engagement was </w:t>
            </w:r>
            <w:r w:rsidRPr="00A03E61">
              <w:rPr>
                <w:rFonts w:ascii="Arial" w:hAnsi="Arial" w:cs="Arial"/>
                <w:b/>
              </w:rPr>
              <w:t xml:space="preserve">received. </w:t>
            </w:r>
          </w:p>
          <w:p w14:paraId="0E80468D" w14:textId="77777777" w:rsidR="00A03E61" w:rsidRPr="00A03E61" w:rsidRDefault="00A03E61" w:rsidP="00BE4CE3">
            <w:pPr>
              <w:spacing w:before="120" w:after="120"/>
              <w:rPr>
                <w:rFonts w:ascii="Arial" w:hAnsi="Arial" w:cs="Arial"/>
              </w:rPr>
            </w:pPr>
            <w:r w:rsidRPr="00A03E61">
              <w:rPr>
                <w:rFonts w:ascii="Arial" w:hAnsi="Arial" w:cs="Arial"/>
              </w:rPr>
              <w:t>In discussing the report, the following points were raised:</w:t>
            </w:r>
          </w:p>
          <w:p w14:paraId="148D845A" w14:textId="77777777" w:rsidR="00A03E61" w:rsidRDefault="00A03E61" w:rsidP="00BE4CE3">
            <w:pPr>
              <w:spacing w:before="120" w:after="120"/>
              <w:rPr>
                <w:rFonts w:ascii="Arial" w:hAnsi="Arial" w:cs="Arial"/>
              </w:rPr>
            </w:pPr>
            <w:r>
              <w:rPr>
                <w:rFonts w:ascii="Arial" w:hAnsi="Arial" w:cs="Arial"/>
              </w:rPr>
              <w:t xml:space="preserve">Nuria Zolle queried if the proposal to centralise the cochlear service on one site went ahead and this was outside of Swansea Bay, would that impact on other services. Richard Thomas advised that the outcome of the engagement could not pre-empted but the health board could feed </w:t>
            </w:r>
            <w:r>
              <w:rPr>
                <w:rFonts w:ascii="Arial" w:hAnsi="Arial" w:cs="Arial"/>
              </w:rPr>
              <w:lastRenderedPageBreak/>
              <w:t xml:space="preserve">into WHSSC as part of the development of the specification the needs of its population. </w:t>
            </w:r>
          </w:p>
          <w:p w14:paraId="303D999E" w14:textId="77777777" w:rsidR="00A03E61" w:rsidRDefault="00A03E61" w:rsidP="00942447">
            <w:pPr>
              <w:spacing w:before="120" w:after="120"/>
              <w:rPr>
                <w:rFonts w:ascii="Arial" w:hAnsi="Arial" w:cs="Arial"/>
              </w:rPr>
            </w:pPr>
            <w:r>
              <w:rPr>
                <w:rFonts w:ascii="Arial" w:hAnsi="Arial" w:cs="Arial"/>
              </w:rPr>
              <w:t xml:space="preserve">Emma Woollett commented that concerns would be raised by the sites on which the service was not centralised and queried if plans needed to be put into place if Swansea Bay was not chosen. Nerissa Vaughan responded that all that was being asked of the board was to support the move to publically </w:t>
            </w:r>
            <w:r w:rsidR="00942447">
              <w:rPr>
                <w:rFonts w:ascii="Arial" w:hAnsi="Arial" w:cs="Arial"/>
              </w:rPr>
              <w:t>engaging</w:t>
            </w:r>
            <w:r>
              <w:rPr>
                <w:rFonts w:ascii="Arial" w:hAnsi="Arial" w:cs="Arial"/>
              </w:rPr>
              <w:t xml:space="preserve"> on the plan to have one service </w:t>
            </w:r>
            <w:r w:rsidR="00BE4CE3">
              <w:rPr>
                <w:rFonts w:ascii="Arial" w:hAnsi="Arial" w:cs="Arial"/>
              </w:rPr>
              <w:t xml:space="preserve">for </w:t>
            </w:r>
            <w:r w:rsidRPr="00BE4CE3">
              <w:rPr>
                <w:rFonts w:ascii="Arial" w:hAnsi="Arial" w:cs="Arial"/>
              </w:rPr>
              <w:t>cochlear implants and bone conduction hearing implants</w:t>
            </w:r>
            <w:r w:rsidR="00942447">
              <w:rPr>
                <w:rFonts w:ascii="Arial" w:hAnsi="Arial" w:cs="Arial"/>
              </w:rPr>
              <w:t xml:space="preserve"> and the health board would have the opportunity to input into the process. </w:t>
            </w:r>
            <w:r w:rsidR="00EE682E">
              <w:rPr>
                <w:rFonts w:ascii="Arial" w:hAnsi="Arial" w:cs="Arial"/>
              </w:rPr>
              <w:t xml:space="preserve">Richard Thomas added that should that proposal be approved, there would then a further engagement process to agree where to centralise the service. </w:t>
            </w:r>
          </w:p>
          <w:p w14:paraId="3F5137DE" w14:textId="01A999D6" w:rsidR="00EE682E" w:rsidRPr="00A03E61" w:rsidRDefault="00EE682E" w:rsidP="00942447">
            <w:pPr>
              <w:spacing w:before="120" w:after="120"/>
              <w:rPr>
                <w:rFonts w:hAnsi="Arial" w:cs="Arial"/>
              </w:rPr>
            </w:pPr>
            <w:r>
              <w:rPr>
                <w:rFonts w:ascii="Arial" w:hAnsi="Arial" w:cs="Arial"/>
              </w:rPr>
              <w:t>Reena Owen queried if any data was held on waiting times. Richard Thomas advised that WHSSC would take a view that by centralising the service would improve capacity to deliver a more timely service.</w:t>
            </w:r>
          </w:p>
        </w:tc>
        <w:tc>
          <w:tcPr>
            <w:tcW w:w="1097" w:type="dxa"/>
            <w:shd w:val="clear" w:color="auto" w:fill="auto"/>
            <w:tcMar>
              <w:top w:w="80" w:type="dxa"/>
              <w:left w:w="80" w:type="dxa"/>
              <w:bottom w:w="80" w:type="dxa"/>
              <w:right w:w="80" w:type="dxa"/>
            </w:tcMar>
          </w:tcPr>
          <w:p w14:paraId="29D90CD4" w14:textId="77777777" w:rsidR="00976F45" w:rsidRPr="00526BCD" w:rsidRDefault="00976F45" w:rsidP="00D948A0">
            <w:pPr>
              <w:spacing w:before="120" w:after="120"/>
              <w:rPr>
                <w:rFonts w:ascii="Arial" w:hAnsi="Arial" w:cs="Arial"/>
                <w:b/>
              </w:rPr>
            </w:pPr>
          </w:p>
        </w:tc>
      </w:tr>
      <w:tr w:rsidR="00976F45" w:rsidRPr="00526BCD"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3975F7BF" w:rsidR="00976F45" w:rsidRPr="00EE682E" w:rsidRDefault="00C9250A" w:rsidP="00EE682E">
            <w:pPr>
              <w:spacing w:before="120" w:after="120"/>
              <w:rPr>
                <w:rFonts w:ascii="Arial" w:hAnsi="Arial" w:cs="Arial"/>
                <w:b/>
              </w:rPr>
            </w:pPr>
            <w:r>
              <w:rPr>
                <w:rFonts w:ascii="Arial" w:hAnsi="Arial" w:cs="Arial"/>
                <w:b/>
              </w:rPr>
              <w:t>132</w:t>
            </w:r>
            <w:r w:rsidR="00EE682E" w:rsidRPr="00EE682E">
              <w:rPr>
                <w:rFonts w:ascii="Arial" w:hAnsi="Arial" w:cs="Arial"/>
                <w:b/>
              </w:rPr>
              <w:t>/23</w:t>
            </w:r>
          </w:p>
        </w:tc>
        <w:tc>
          <w:tcPr>
            <w:tcW w:w="7938" w:type="dxa"/>
            <w:shd w:val="clear" w:color="auto" w:fill="auto"/>
            <w:tcMar>
              <w:top w:w="80" w:type="dxa"/>
              <w:left w:w="80" w:type="dxa"/>
              <w:bottom w:w="80" w:type="dxa"/>
              <w:right w:w="80" w:type="dxa"/>
            </w:tcMar>
          </w:tcPr>
          <w:p w14:paraId="73FA70C5" w14:textId="4B0251CC" w:rsidR="00976F45" w:rsidRPr="00EE682E" w:rsidRDefault="00EE682E" w:rsidP="00EE682E">
            <w:pPr>
              <w:spacing w:before="120" w:after="120"/>
              <w:rPr>
                <w:rFonts w:ascii="Arial" w:hAnsi="Arial" w:cs="Arial"/>
                <w:b/>
              </w:rPr>
            </w:pPr>
            <w:r w:rsidRPr="00EE682E">
              <w:rPr>
                <w:rFonts w:ascii="Arial" w:hAnsi="Arial" w:cs="Arial"/>
                <w:b/>
              </w:rPr>
              <w:t xml:space="preserve">KEY ISSUES: WORKFORCE, OD AND DIGITAL </w:t>
            </w:r>
            <w:r>
              <w:rPr>
                <w:rFonts w:ascii="Arial" w:hAnsi="Arial" w:cs="Arial"/>
                <w:b/>
              </w:rPr>
              <w:t>COMMITTEE</w:t>
            </w:r>
          </w:p>
        </w:tc>
        <w:tc>
          <w:tcPr>
            <w:tcW w:w="1097" w:type="dxa"/>
            <w:shd w:val="clear" w:color="auto" w:fill="auto"/>
            <w:tcMar>
              <w:top w:w="80" w:type="dxa"/>
              <w:left w:w="80" w:type="dxa"/>
              <w:bottom w:w="80" w:type="dxa"/>
              <w:right w:w="80" w:type="dxa"/>
            </w:tcMar>
          </w:tcPr>
          <w:p w14:paraId="69C53B63" w14:textId="77777777" w:rsidR="00976F45" w:rsidRPr="00EE682E" w:rsidRDefault="00976F45" w:rsidP="00EE682E">
            <w:pPr>
              <w:spacing w:before="120" w:after="120"/>
              <w:rPr>
                <w:rFonts w:ascii="Arial" w:hAnsi="Arial" w:cs="Arial"/>
                <w:b/>
              </w:rPr>
            </w:pPr>
          </w:p>
        </w:tc>
      </w:tr>
      <w:tr w:rsidR="00976F45" w:rsidRPr="00526BCD"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122BDE5" w14:textId="77777777" w:rsidR="00976F45" w:rsidRPr="00EE682E" w:rsidRDefault="00EE682E" w:rsidP="00EE682E">
            <w:pPr>
              <w:spacing w:before="120" w:after="120"/>
              <w:rPr>
                <w:rFonts w:ascii="Arial" w:hAnsi="Arial" w:cs="Arial"/>
                <w:b/>
              </w:rPr>
            </w:pPr>
            <w:r w:rsidRPr="00EE682E">
              <w:rPr>
                <w:rFonts w:ascii="Arial" w:hAnsi="Arial" w:cs="Arial"/>
              </w:rPr>
              <w:t xml:space="preserve">A report setting out the key issues discussed by the Workforce, OD and Digital Committee was </w:t>
            </w:r>
            <w:r w:rsidRPr="00EE682E">
              <w:rPr>
                <w:rFonts w:ascii="Arial" w:hAnsi="Arial" w:cs="Arial"/>
                <w:b/>
              </w:rPr>
              <w:t xml:space="preserve">received. </w:t>
            </w:r>
          </w:p>
          <w:p w14:paraId="52EF50AA" w14:textId="77777777" w:rsidR="00EE682E" w:rsidRPr="00EE682E" w:rsidRDefault="00EE682E" w:rsidP="00EE682E">
            <w:pPr>
              <w:spacing w:before="120" w:after="120"/>
              <w:rPr>
                <w:rFonts w:ascii="Arial" w:hAnsi="Arial" w:cs="Arial"/>
              </w:rPr>
            </w:pPr>
            <w:r w:rsidRPr="00EE682E">
              <w:rPr>
                <w:rFonts w:ascii="Arial" w:hAnsi="Arial" w:cs="Arial"/>
              </w:rPr>
              <w:t xml:space="preserve">In discussing the report, the following points were raised: </w:t>
            </w:r>
          </w:p>
          <w:p w14:paraId="54388CD4" w14:textId="0CF2B4D9" w:rsidR="00EE682E" w:rsidRDefault="00EE682E" w:rsidP="003F5BA7">
            <w:pPr>
              <w:spacing w:before="120" w:after="120"/>
              <w:rPr>
                <w:rFonts w:ascii="Arial" w:hAnsi="Arial" w:cs="Arial"/>
              </w:rPr>
            </w:pPr>
            <w:r>
              <w:rPr>
                <w:rFonts w:ascii="Arial" w:hAnsi="Arial" w:cs="Arial"/>
              </w:rPr>
              <w:t xml:space="preserve">Gareth Howells stated that one of the challenges as health boards worked through financial challenges </w:t>
            </w:r>
            <w:r w:rsidR="003F5BA7">
              <w:rPr>
                <w:rFonts w:ascii="Arial" w:hAnsi="Arial" w:cs="Arial"/>
              </w:rPr>
              <w:t xml:space="preserve">would be how to manage nursing staff and how to redesign roles and skillmix. This would escalate when discussions started as to what the organisation should and should not do and the committee would be the first step for this. Jackie Davies agreed, adding that a watching brief would be needed that band four roles did not replace band five roles. </w:t>
            </w:r>
          </w:p>
          <w:p w14:paraId="19EA7352" w14:textId="22F187CE" w:rsidR="003F5BA7" w:rsidRPr="00BB3618" w:rsidRDefault="003F5BA7" w:rsidP="003F5BA7">
            <w:pPr>
              <w:spacing w:before="120" w:after="120"/>
              <w:rPr>
                <w:rFonts w:ascii="Arial" w:hAnsi="Arial" w:cs="Arial"/>
              </w:rPr>
            </w:pPr>
            <w:r>
              <w:rPr>
                <w:rFonts w:ascii="Arial" w:hAnsi="Arial" w:cs="Arial"/>
              </w:rPr>
              <w:t>Jean Church queried whether the health board had a people strategy. Debbie Eyitayo advised that there was not one overarching document for the people strategy but there was a wellbeing strategy as well as a number of workforce priorities and goal, method, outcomes all of which would be collated into one docu</w:t>
            </w:r>
            <w:r w:rsidR="00BB3618">
              <w:rPr>
                <w:rFonts w:ascii="Arial" w:hAnsi="Arial" w:cs="Arial"/>
              </w:rPr>
              <w:t>ment by the end of quarter two.</w:t>
            </w:r>
            <w:r>
              <w:rPr>
                <w:rFonts w:ascii="Arial" w:hAnsi="Arial" w:cs="Arial"/>
              </w:rPr>
              <w:t xml:space="preserve"> </w:t>
            </w:r>
          </w:p>
        </w:tc>
        <w:tc>
          <w:tcPr>
            <w:tcW w:w="1097" w:type="dxa"/>
            <w:shd w:val="clear" w:color="auto" w:fill="auto"/>
            <w:tcMar>
              <w:top w:w="80" w:type="dxa"/>
              <w:left w:w="80" w:type="dxa"/>
              <w:bottom w:w="80" w:type="dxa"/>
              <w:right w:w="80" w:type="dxa"/>
            </w:tcMar>
          </w:tcPr>
          <w:p w14:paraId="5256CCA8" w14:textId="77777777" w:rsidR="00976F45" w:rsidRPr="00526BCD" w:rsidRDefault="00976F45" w:rsidP="00D948A0">
            <w:pPr>
              <w:spacing w:before="120" w:after="120"/>
              <w:rPr>
                <w:rFonts w:ascii="Arial" w:hAnsi="Arial" w:cs="Arial"/>
                <w:b/>
              </w:rPr>
            </w:pPr>
          </w:p>
        </w:tc>
      </w:tr>
      <w:tr w:rsidR="00976F45" w:rsidRPr="00526BCD" w14:paraId="26C6DD7B" w14:textId="77777777" w:rsidTr="00EB7D5A">
        <w:trPr>
          <w:trHeight w:val="374"/>
        </w:trPr>
        <w:tc>
          <w:tcPr>
            <w:tcW w:w="1843" w:type="dxa"/>
            <w:shd w:val="clear" w:color="auto" w:fill="auto"/>
            <w:tcMar>
              <w:top w:w="80" w:type="dxa"/>
              <w:left w:w="80" w:type="dxa"/>
              <w:bottom w:w="80" w:type="dxa"/>
              <w:right w:w="80" w:type="dxa"/>
            </w:tcMar>
          </w:tcPr>
          <w:p w14:paraId="0C652E06" w14:textId="107BF5DD" w:rsidR="00976F45" w:rsidRDefault="00C9250A" w:rsidP="00C2600C">
            <w:pPr>
              <w:spacing w:before="120" w:after="120"/>
              <w:rPr>
                <w:rFonts w:ascii="Arial" w:hAnsi="Arial" w:cs="Arial"/>
                <w:b/>
              </w:rPr>
            </w:pPr>
            <w:r>
              <w:rPr>
                <w:rFonts w:ascii="Arial" w:hAnsi="Arial" w:cs="Arial"/>
                <w:b/>
              </w:rPr>
              <w:t>133</w:t>
            </w:r>
            <w:r w:rsidR="00C2600C">
              <w:rPr>
                <w:rFonts w:ascii="Arial" w:hAnsi="Arial" w:cs="Arial"/>
                <w:b/>
              </w:rPr>
              <w:t>/23</w:t>
            </w:r>
          </w:p>
        </w:tc>
        <w:tc>
          <w:tcPr>
            <w:tcW w:w="7938" w:type="dxa"/>
            <w:shd w:val="clear" w:color="auto" w:fill="auto"/>
            <w:tcMar>
              <w:top w:w="80" w:type="dxa"/>
              <w:left w:w="80" w:type="dxa"/>
              <w:bottom w:w="80" w:type="dxa"/>
              <w:right w:w="80" w:type="dxa"/>
            </w:tcMar>
          </w:tcPr>
          <w:p w14:paraId="20A347A4" w14:textId="2988D32D" w:rsidR="00976F45" w:rsidRPr="00C2600C" w:rsidRDefault="00C2600C" w:rsidP="00C2600C">
            <w:pPr>
              <w:spacing w:before="120" w:after="120"/>
              <w:rPr>
                <w:rFonts w:hAnsi="Arial" w:cs="Arial"/>
                <w:b/>
              </w:rPr>
            </w:pPr>
            <w:r w:rsidRPr="00C2600C">
              <w:rPr>
                <w:rFonts w:ascii="Arial" w:hAnsi="Arial" w:cs="Arial"/>
                <w:b/>
                <w:shd w:val="clear" w:color="auto" w:fill="FFFFFF"/>
              </w:rPr>
              <w:t>QUARTERLY WORKFORCE RESILIENCE</w:t>
            </w:r>
          </w:p>
        </w:tc>
        <w:tc>
          <w:tcPr>
            <w:tcW w:w="1097" w:type="dxa"/>
            <w:shd w:val="clear" w:color="auto" w:fill="auto"/>
            <w:tcMar>
              <w:top w:w="80" w:type="dxa"/>
              <w:left w:w="80" w:type="dxa"/>
              <w:bottom w:w="80" w:type="dxa"/>
              <w:right w:w="80" w:type="dxa"/>
            </w:tcMar>
          </w:tcPr>
          <w:p w14:paraId="33001F8B" w14:textId="77777777" w:rsidR="00976F45" w:rsidRPr="00526BCD" w:rsidRDefault="00976F45" w:rsidP="00C2600C">
            <w:pPr>
              <w:spacing w:before="120" w:after="120"/>
              <w:rPr>
                <w:rFonts w:ascii="Arial" w:hAnsi="Arial" w:cs="Arial"/>
                <w:b/>
              </w:rPr>
            </w:pPr>
          </w:p>
        </w:tc>
      </w:tr>
      <w:tr w:rsidR="00976F45" w:rsidRPr="00526BCD" w14:paraId="5D19FF20" w14:textId="77777777" w:rsidTr="00EB7D5A">
        <w:trPr>
          <w:trHeight w:val="374"/>
        </w:trPr>
        <w:tc>
          <w:tcPr>
            <w:tcW w:w="1843" w:type="dxa"/>
            <w:shd w:val="clear" w:color="auto" w:fill="auto"/>
            <w:tcMar>
              <w:top w:w="80" w:type="dxa"/>
              <w:left w:w="80" w:type="dxa"/>
              <w:bottom w:w="80" w:type="dxa"/>
              <w:right w:w="80" w:type="dxa"/>
            </w:tcMar>
          </w:tcPr>
          <w:p w14:paraId="362B8430" w14:textId="77777777" w:rsidR="00976F45"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1D127A1" w14:textId="77777777" w:rsidR="00976F45" w:rsidRPr="00C2600C" w:rsidRDefault="00C2600C" w:rsidP="00C2600C">
            <w:pPr>
              <w:spacing w:before="120" w:after="120"/>
              <w:rPr>
                <w:rFonts w:ascii="Arial" w:hAnsi="Arial" w:cs="Arial"/>
                <w:b/>
                <w:shd w:val="clear" w:color="auto" w:fill="FFFFFF"/>
              </w:rPr>
            </w:pPr>
            <w:r w:rsidRPr="00C2600C">
              <w:rPr>
                <w:rFonts w:ascii="Arial" w:hAnsi="Arial" w:cs="Arial"/>
              </w:rPr>
              <w:t xml:space="preserve">The </w:t>
            </w:r>
            <w:r w:rsidRPr="00C2600C">
              <w:rPr>
                <w:rFonts w:ascii="Arial" w:hAnsi="Arial" w:cs="Arial"/>
                <w:shd w:val="clear" w:color="auto" w:fill="FFFFFF"/>
              </w:rPr>
              <w:t xml:space="preserve">quarterly workforce resilience report was </w:t>
            </w:r>
            <w:r w:rsidRPr="00C2600C">
              <w:rPr>
                <w:rFonts w:ascii="Arial" w:hAnsi="Arial" w:cs="Arial"/>
                <w:b/>
                <w:shd w:val="clear" w:color="auto" w:fill="FFFFFF"/>
              </w:rPr>
              <w:t xml:space="preserve">received. </w:t>
            </w:r>
          </w:p>
          <w:p w14:paraId="03D9A1AA" w14:textId="77777777" w:rsidR="00C2600C" w:rsidRPr="00C2600C" w:rsidRDefault="00C2600C" w:rsidP="00C2600C">
            <w:pPr>
              <w:spacing w:before="120" w:after="120"/>
              <w:rPr>
                <w:rFonts w:ascii="Arial" w:hAnsi="Arial" w:cs="Arial"/>
                <w:shd w:val="clear" w:color="auto" w:fill="FFFFFF"/>
              </w:rPr>
            </w:pPr>
            <w:r w:rsidRPr="00C2600C">
              <w:rPr>
                <w:rFonts w:ascii="Arial" w:hAnsi="Arial" w:cs="Arial"/>
                <w:shd w:val="clear" w:color="auto" w:fill="FFFFFF"/>
              </w:rPr>
              <w:t>In discussing the report, the following points were raised:</w:t>
            </w:r>
          </w:p>
          <w:p w14:paraId="199CB1BC" w14:textId="4C9EFA91" w:rsidR="00C2600C" w:rsidRDefault="00271076" w:rsidP="00C9250A">
            <w:pPr>
              <w:widowControl w:val="0"/>
              <w:spacing w:before="120" w:after="120"/>
              <w:rPr>
                <w:rFonts w:ascii="Arial" w:hAnsi="Arial" w:cs="Arial"/>
                <w:shd w:val="clear" w:color="auto" w:fill="FFFFFF"/>
              </w:rPr>
            </w:pPr>
            <w:r>
              <w:rPr>
                <w:rFonts w:ascii="Arial" w:hAnsi="Arial" w:cs="Arial"/>
                <w:shd w:val="clear" w:color="auto" w:fill="FFFFFF"/>
              </w:rPr>
              <w:t xml:space="preserve">Reena Owen queried how the health </w:t>
            </w:r>
            <w:r w:rsidR="00050695">
              <w:rPr>
                <w:rFonts w:ascii="Arial" w:hAnsi="Arial" w:cs="Arial"/>
                <w:shd w:val="clear" w:color="auto" w:fill="FFFFFF"/>
              </w:rPr>
              <w:t xml:space="preserve">board‘s sickness absence statistics compared with other organisations and best practice. She also asked what was available to staff who were stressed to help prevent them </w:t>
            </w:r>
            <w:r w:rsidR="00050695">
              <w:rPr>
                <w:rFonts w:ascii="Arial" w:hAnsi="Arial" w:cs="Arial"/>
                <w:shd w:val="clear" w:color="auto" w:fill="FFFFFF"/>
              </w:rPr>
              <w:lastRenderedPageBreak/>
              <w:t>needing to take sick leave. Debbie Eyitayo responded that in March 2023, the health board had the worst sickness absence levels in NHS Wales but this had since improved thanks to the interventions introduced. The levels were still high compared with NHS England but no longer an outlier in Wales. Deep dives around culture and behavio</w:t>
            </w:r>
            <w:r w:rsidR="00191379">
              <w:rPr>
                <w:rFonts w:ascii="Arial" w:hAnsi="Arial" w:cs="Arial"/>
                <w:shd w:val="clear" w:color="auto" w:fill="FFFFFF"/>
              </w:rPr>
              <w:t xml:space="preserve">urs in areas with </w:t>
            </w:r>
            <w:r w:rsidR="00691764">
              <w:rPr>
                <w:rFonts w:ascii="Arial" w:hAnsi="Arial" w:cs="Arial"/>
                <w:shd w:val="clear" w:color="auto" w:fill="FFFFFF"/>
              </w:rPr>
              <w:t xml:space="preserve">high sickness, such as theatres, as well as information gained as part of Our Big Conversation, would provide valuable context but improvement measures would take time to embed. The flexibility of the all-Wales sickness policy supported staff to remain in and return to work as much as possible. </w:t>
            </w:r>
          </w:p>
          <w:p w14:paraId="20F1E168" w14:textId="77777777" w:rsidR="00050695" w:rsidRDefault="00050695" w:rsidP="00C9250A">
            <w:pPr>
              <w:widowControl w:val="0"/>
              <w:spacing w:before="120" w:after="120"/>
              <w:rPr>
                <w:rFonts w:ascii="Arial" w:hAnsi="Arial" w:cs="Arial"/>
                <w:shd w:val="clear" w:color="auto" w:fill="FFFFFF"/>
              </w:rPr>
            </w:pPr>
            <w:r>
              <w:rPr>
                <w:rFonts w:ascii="Arial" w:hAnsi="Arial" w:cs="Arial"/>
                <w:shd w:val="clear" w:color="auto" w:fill="FFFFFF"/>
              </w:rPr>
              <w:t xml:space="preserve">Reena Owen noted the staff cycle shelters and queried if any were available to the public. </w:t>
            </w:r>
            <w:r w:rsidR="00691764">
              <w:rPr>
                <w:rFonts w:ascii="Arial" w:hAnsi="Arial" w:cs="Arial"/>
                <w:shd w:val="clear" w:color="auto" w:fill="FFFFFF"/>
              </w:rPr>
              <w:t xml:space="preserve">Debbie Eyitayo responded that occupational health and wellbeing had funded the cycle shelters for staff. Emma Woollett advised that the board was due to receive a sustainable travel strategy and suggested that this be addressed as part of that. </w:t>
            </w:r>
          </w:p>
          <w:p w14:paraId="54E7C831" w14:textId="77777777" w:rsidR="00691764" w:rsidRPr="00C9250A" w:rsidRDefault="00691764" w:rsidP="00C9250A">
            <w:pPr>
              <w:widowControl w:val="0"/>
              <w:spacing w:before="120" w:after="120"/>
              <w:rPr>
                <w:rFonts w:ascii="Arial" w:hAnsi="Arial" w:cs="Arial"/>
                <w:b/>
                <w:color w:val="FF0000"/>
                <w:shd w:val="clear" w:color="auto" w:fill="FFFFFF"/>
              </w:rPr>
            </w:pPr>
            <w:r w:rsidRPr="00C9250A">
              <w:rPr>
                <w:rFonts w:ascii="Arial" w:hAnsi="Arial" w:cs="Arial"/>
                <w:b/>
                <w:color w:val="FF0000"/>
                <w:shd w:val="clear" w:color="auto" w:fill="FFFFFF"/>
              </w:rPr>
              <w:t xml:space="preserve">ACTION – public cycle shelters </w:t>
            </w:r>
            <w:r w:rsidR="004415C4" w:rsidRPr="00C9250A">
              <w:rPr>
                <w:rFonts w:ascii="Arial" w:hAnsi="Arial" w:cs="Arial"/>
                <w:b/>
                <w:color w:val="FF0000"/>
                <w:shd w:val="clear" w:color="auto" w:fill="FFFFFF"/>
              </w:rPr>
              <w:t xml:space="preserve">be addressed within the sustainable travel strategy. </w:t>
            </w:r>
          </w:p>
          <w:p w14:paraId="79F8E52D" w14:textId="78F3B7A8" w:rsidR="004415C4" w:rsidRDefault="004415C4" w:rsidP="004415C4">
            <w:pPr>
              <w:spacing w:before="120" w:after="120"/>
              <w:rPr>
                <w:rFonts w:ascii="Arial" w:hAnsi="Arial" w:cs="Arial"/>
                <w:shd w:val="clear" w:color="auto" w:fill="FFFFFF"/>
              </w:rPr>
            </w:pPr>
            <w:r>
              <w:rPr>
                <w:rFonts w:ascii="Arial" w:hAnsi="Arial" w:cs="Arial"/>
                <w:shd w:val="clear" w:color="auto" w:fill="FFFFFF"/>
              </w:rPr>
              <w:t xml:space="preserve">Anne-Louise Ferguson queried if there was any evidence to suggest whether the wellbeing interventions were working. Debbie Eyitayo responded that more time was needed to understand the impact and to assure the health board that its interventions were in-line with best practice. The wellbeing service had been shortlisted for two NHS Wales awards but as the work had only commenced at the start of this financial year, more time was needed to determine if the approach was right. </w:t>
            </w:r>
          </w:p>
          <w:p w14:paraId="780CD5FB" w14:textId="77777777" w:rsidR="004415C4" w:rsidRDefault="004415C4" w:rsidP="004415C4">
            <w:pPr>
              <w:spacing w:before="120" w:after="120"/>
              <w:rPr>
                <w:rFonts w:ascii="Arial" w:hAnsi="Arial" w:cs="Arial"/>
                <w:shd w:val="clear" w:color="auto" w:fill="FFFFFF"/>
              </w:rPr>
            </w:pPr>
            <w:r>
              <w:rPr>
                <w:rFonts w:ascii="Arial" w:hAnsi="Arial" w:cs="Arial"/>
                <w:shd w:val="clear" w:color="auto" w:fill="FFFFFF"/>
              </w:rPr>
              <w:t xml:space="preserve">Anne-Louise Ferguson sought clarity as to the impact if staff chose to reduce their days </w:t>
            </w:r>
            <w:r w:rsidR="005A695E">
              <w:rPr>
                <w:rFonts w:ascii="Arial" w:hAnsi="Arial" w:cs="Arial"/>
                <w:shd w:val="clear" w:color="auto" w:fill="FFFFFF"/>
              </w:rPr>
              <w:t>as part of their sickness concerns. Debbie Eyitayo responded that full pay was received for phased returns to work.</w:t>
            </w:r>
          </w:p>
          <w:p w14:paraId="5F518845" w14:textId="77777777" w:rsidR="00E754B4" w:rsidRDefault="005A695E" w:rsidP="005A695E">
            <w:pPr>
              <w:spacing w:before="120" w:after="120"/>
              <w:rPr>
                <w:rFonts w:ascii="Arial" w:hAnsi="Arial" w:cs="Arial"/>
                <w:shd w:val="clear" w:color="auto" w:fill="FFFFFF"/>
              </w:rPr>
            </w:pPr>
            <w:r>
              <w:rPr>
                <w:rFonts w:ascii="Arial" w:hAnsi="Arial" w:cs="Arial"/>
                <w:shd w:val="clear" w:color="auto" w:fill="FFFFFF"/>
              </w:rPr>
              <w:t xml:space="preserve">Richard Thomas commented that staff wellbeing was also linked to other factors and it was important to tackle the other symptoms of the pressures faced, for example staff shortages, which were being addressed through local and international recruitment, but retaining staff was equally as important. Jackie Davies agreed, adding that the health board had undertaken a lot of good work but it needed to alleviate the pressures on staff on a day-to-day basis. She added that not all staff were aware of the services offered by occupational health and more managers needed to be aware in order to promote what was available to staff. </w:t>
            </w:r>
            <w:r w:rsidR="00AC599B">
              <w:rPr>
                <w:rFonts w:ascii="Arial" w:hAnsi="Arial" w:cs="Arial"/>
                <w:shd w:val="clear" w:color="auto" w:fill="FFFFFF"/>
              </w:rPr>
              <w:t>Richard Thomas responded that work was underway to determine what promotional campaigns to put in place for this, including a ‘thank you fortnight’ in January 2024</w:t>
            </w:r>
            <w:r w:rsidR="00E754B4">
              <w:rPr>
                <w:rFonts w:ascii="Arial" w:hAnsi="Arial" w:cs="Arial"/>
                <w:shd w:val="clear" w:color="auto" w:fill="FFFFFF"/>
              </w:rPr>
              <w:t xml:space="preserve">, which would be an opportunity to signpost services. Debbie Eyitayo advised that the services were promoted within the Team Brief each month but agreed more needed to be undertaken by managers to promote the services. </w:t>
            </w:r>
          </w:p>
          <w:p w14:paraId="0B62FE9D" w14:textId="5F282D95" w:rsidR="005A695E" w:rsidRDefault="00E754B4" w:rsidP="005A695E">
            <w:pPr>
              <w:spacing w:before="120" w:after="120"/>
              <w:rPr>
                <w:rFonts w:ascii="Arial" w:hAnsi="Arial" w:cs="Arial"/>
                <w:shd w:val="clear" w:color="auto" w:fill="FFFFFF"/>
              </w:rPr>
            </w:pPr>
            <w:r>
              <w:rPr>
                <w:rFonts w:ascii="Arial" w:hAnsi="Arial" w:cs="Arial"/>
                <w:shd w:val="clear" w:color="auto" w:fill="FFFFFF"/>
              </w:rPr>
              <w:lastRenderedPageBreak/>
              <w:t xml:space="preserve">Richard Evans commented that it would interesting to hear staff’s perception of occupational health and its purpose, as it was not just a service to access at the point of requiring sick leave and staff needed to understand how they could also support themselves to manage their sickness. Jean Church agreed, adding that the mindset of what occupational health was needed to change. </w:t>
            </w:r>
          </w:p>
          <w:p w14:paraId="00270746" w14:textId="77777777" w:rsidR="00E754B4" w:rsidRDefault="00E754B4" w:rsidP="005A695E">
            <w:pPr>
              <w:spacing w:before="120" w:after="120"/>
              <w:rPr>
                <w:rFonts w:ascii="Arial" w:hAnsi="Arial" w:cs="Arial"/>
                <w:shd w:val="clear" w:color="auto" w:fill="FFFFFF"/>
              </w:rPr>
            </w:pPr>
            <w:r>
              <w:rPr>
                <w:rFonts w:ascii="Arial" w:hAnsi="Arial" w:cs="Arial"/>
                <w:shd w:val="clear" w:color="auto" w:fill="FFFFFF"/>
              </w:rPr>
              <w:t>Nuria Zolle stated that an understanding of the culture within the organisation would be key to tackling the workforce issues at source.</w:t>
            </w:r>
          </w:p>
          <w:p w14:paraId="5F6388BC" w14:textId="368D4F47" w:rsidR="00E754B4" w:rsidRDefault="00E754B4" w:rsidP="00E754B4">
            <w:pPr>
              <w:spacing w:before="120" w:after="120"/>
              <w:rPr>
                <w:rFonts w:ascii="Arial" w:hAnsi="Arial" w:cs="Arial"/>
                <w:shd w:val="clear" w:color="auto" w:fill="FFFFFF"/>
              </w:rPr>
            </w:pPr>
            <w:r>
              <w:rPr>
                <w:rFonts w:ascii="Arial" w:hAnsi="Arial" w:cs="Arial"/>
                <w:shd w:val="clear" w:color="auto" w:fill="FFFFFF"/>
              </w:rPr>
              <w:t xml:space="preserve">Emma Woollett referenced the discussion on the key issue report for the Workforce, OD and Digital Committee, stating that it would be good for the board to receive the </w:t>
            </w:r>
            <w:r w:rsidR="00340157">
              <w:rPr>
                <w:rFonts w:ascii="Arial" w:hAnsi="Arial" w:cs="Arial"/>
                <w:shd w:val="clear" w:color="auto" w:fill="FFFFFF"/>
              </w:rPr>
              <w:t>P</w:t>
            </w:r>
            <w:r>
              <w:rPr>
                <w:rFonts w:ascii="Arial" w:hAnsi="Arial" w:cs="Arial"/>
                <w:shd w:val="clear" w:color="auto" w:fill="FFFFFF"/>
              </w:rPr>
              <w:t xml:space="preserve">eople </w:t>
            </w:r>
            <w:r w:rsidR="00340157">
              <w:rPr>
                <w:rFonts w:ascii="Arial" w:hAnsi="Arial" w:cs="Arial"/>
                <w:shd w:val="clear" w:color="auto" w:fill="FFFFFF"/>
              </w:rPr>
              <w:t>S</w:t>
            </w:r>
            <w:r>
              <w:rPr>
                <w:rFonts w:ascii="Arial" w:hAnsi="Arial" w:cs="Arial"/>
                <w:shd w:val="clear" w:color="auto" w:fill="FFFFFF"/>
              </w:rPr>
              <w:t xml:space="preserve">trategy </w:t>
            </w:r>
            <w:r w:rsidR="009B56A3">
              <w:rPr>
                <w:rFonts w:ascii="Arial" w:hAnsi="Arial" w:cs="Arial"/>
                <w:shd w:val="clear" w:color="auto" w:fill="FFFFFF"/>
              </w:rPr>
              <w:t>in either September or</w:t>
            </w:r>
            <w:r>
              <w:rPr>
                <w:rFonts w:ascii="Arial" w:hAnsi="Arial" w:cs="Arial"/>
                <w:shd w:val="clear" w:color="auto" w:fill="FFFFFF"/>
              </w:rPr>
              <w:t xml:space="preserve"> November 2023. She reflected the recommendation of the workforce resilience report looking to change the frequency of reporting</w:t>
            </w:r>
            <w:r w:rsidR="009B56A3">
              <w:rPr>
                <w:rFonts w:ascii="Arial" w:hAnsi="Arial" w:cs="Arial"/>
                <w:shd w:val="clear" w:color="auto" w:fill="FFFFFF"/>
              </w:rPr>
              <w:t xml:space="preserve"> and suggested that she agreed this outside with the Director of Workforce and OD as there were other elements outside of wellbeing that it would be useful for the board to have oversight of. This was agreed. </w:t>
            </w:r>
          </w:p>
          <w:p w14:paraId="448586E4" w14:textId="77777777" w:rsidR="009B56A3" w:rsidRPr="009E12C0" w:rsidRDefault="009B56A3" w:rsidP="00E754B4">
            <w:pPr>
              <w:spacing w:before="120" w:after="120"/>
              <w:rPr>
                <w:rFonts w:ascii="Arial" w:hAnsi="Arial" w:cs="Arial"/>
                <w:b/>
                <w:color w:val="FF0000"/>
                <w:shd w:val="clear" w:color="auto" w:fill="FFFFFF"/>
              </w:rPr>
            </w:pPr>
            <w:r w:rsidRPr="009E12C0">
              <w:rPr>
                <w:rFonts w:ascii="Arial" w:hAnsi="Arial" w:cs="Arial"/>
                <w:b/>
                <w:color w:val="FF0000"/>
                <w:shd w:val="clear" w:color="auto" w:fill="FFFFFF"/>
              </w:rPr>
              <w:t>ACTION – people’s strategy be received by the board in September or November 2023;</w:t>
            </w:r>
          </w:p>
          <w:p w14:paraId="3E7AEA5F" w14:textId="0DA18540" w:rsidR="009B56A3" w:rsidRPr="00E754B4" w:rsidRDefault="009B56A3" w:rsidP="00E754B4">
            <w:pPr>
              <w:spacing w:before="120" w:after="120"/>
              <w:rPr>
                <w:rFonts w:ascii="Arial" w:hAnsi="Arial" w:cs="Arial"/>
                <w:shd w:val="clear" w:color="auto" w:fill="FFFFFF"/>
              </w:rPr>
            </w:pPr>
            <w:r w:rsidRPr="009E12C0">
              <w:rPr>
                <w:rFonts w:ascii="Arial" w:hAnsi="Arial" w:cs="Arial"/>
                <w:b/>
                <w:color w:val="FF0000"/>
                <w:shd w:val="clear" w:color="auto" w:fill="FFFFFF"/>
              </w:rPr>
              <w:t xml:space="preserve">ACTION – frequency of the workforce resilience report to the board be agreed outside of the meeting. </w:t>
            </w:r>
          </w:p>
        </w:tc>
        <w:tc>
          <w:tcPr>
            <w:tcW w:w="1097" w:type="dxa"/>
            <w:shd w:val="clear" w:color="auto" w:fill="auto"/>
            <w:tcMar>
              <w:top w:w="80" w:type="dxa"/>
              <w:left w:w="80" w:type="dxa"/>
              <w:bottom w:w="80" w:type="dxa"/>
              <w:right w:w="80" w:type="dxa"/>
            </w:tcMar>
          </w:tcPr>
          <w:p w14:paraId="361E9EB2" w14:textId="77777777" w:rsidR="00976F45" w:rsidRDefault="00976F45" w:rsidP="00D948A0">
            <w:pPr>
              <w:spacing w:before="120" w:after="120"/>
              <w:rPr>
                <w:rFonts w:ascii="Arial" w:hAnsi="Arial" w:cs="Arial"/>
                <w:b/>
              </w:rPr>
            </w:pPr>
          </w:p>
          <w:p w14:paraId="1FCECF55" w14:textId="77777777" w:rsidR="00C9250A" w:rsidRDefault="00C9250A" w:rsidP="00D948A0">
            <w:pPr>
              <w:spacing w:before="120" w:after="120"/>
              <w:rPr>
                <w:rFonts w:ascii="Arial" w:hAnsi="Arial" w:cs="Arial"/>
                <w:b/>
              </w:rPr>
            </w:pPr>
          </w:p>
          <w:p w14:paraId="17F7A10A" w14:textId="77777777" w:rsidR="00C9250A" w:rsidRDefault="00C9250A" w:rsidP="00D948A0">
            <w:pPr>
              <w:spacing w:before="120" w:after="120"/>
              <w:rPr>
                <w:rFonts w:ascii="Arial" w:hAnsi="Arial" w:cs="Arial"/>
                <w:b/>
              </w:rPr>
            </w:pPr>
          </w:p>
          <w:p w14:paraId="65E73E67" w14:textId="77777777" w:rsidR="00C9250A" w:rsidRDefault="00C9250A" w:rsidP="00D948A0">
            <w:pPr>
              <w:spacing w:before="120" w:after="120"/>
              <w:rPr>
                <w:rFonts w:ascii="Arial" w:hAnsi="Arial" w:cs="Arial"/>
                <w:b/>
              </w:rPr>
            </w:pPr>
          </w:p>
          <w:p w14:paraId="12AD07FB" w14:textId="77777777" w:rsidR="00C9250A" w:rsidRDefault="00C9250A" w:rsidP="00D948A0">
            <w:pPr>
              <w:spacing w:before="120" w:after="120"/>
              <w:rPr>
                <w:rFonts w:ascii="Arial" w:hAnsi="Arial" w:cs="Arial"/>
                <w:b/>
              </w:rPr>
            </w:pPr>
          </w:p>
          <w:p w14:paraId="249F9319" w14:textId="77777777" w:rsidR="00C9250A" w:rsidRDefault="00C9250A" w:rsidP="00D948A0">
            <w:pPr>
              <w:spacing w:before="120" w:after="120"/>
              <w:rPr>
                <w:rFonts w:ascii="Arial" w:hAnsi="Arial" w:cs="Arial"/>
                <w:b/>
              </w:rPr>
            </w:pPr>
          </w:p>
          <w:p w14:paraId="57D1373A" w14:textId="77777777" w:rsidR="00C9250A" w:rsidRDefault="00C9250A" w:rsidP="00D948A0">
            <w:pPr>
              <w:spacing w:before="120" w:after="120"/>
              <w:rPr>
                <w:rFonts w:ascii="Arial" w:hAnsi="Arial" w:cs="Arial"/>
                <w:b/>
              </w:rPr>
            </w:pPr>
          </w:p>
          <w:p w14:paraId="211A499B" w14:textId="77777777" w:rsidR="00C9250A" w:rsidRDefault="00C9250A" w:rsidP="00D948A0">
            <w:pPr>
              <w:spacing w:before="120" w:after="120"/>
              <w:rPr>
                <w:rFonts w:ascii="Arial" w:hAnsi="Arial" w:cs="Arial"/>
                <w:b/>
              </w:rPr>
            </w:pPr>
          </w:p>
          <w:p w14:paraId="7BDF40BE" w14:textId="77777777" w:rsidR="00C9250A" w:rsidRDefault="00C9250A" w:rsidP="00D948A0">
            <w:pPr>
              <w:spacing w:before="120" w:after="120"/>
              <w:rPr>
                <w:rFonts w:ascii="Arial" w:hAnsi="Arial" w:cs="Arial"/>
                <w:b/>
              </w:rPr>
            </w:pPr>
          </w:p>
          <w:p w14:paraId="6B7174AC" w14:textId="77777777" w:rsidR="00C9250A" w:rsidRDefault="00C9250A" w:rsidP="00D948A0">
            <w:pPr>
              <w:spacing w:before="120" w:after="120"/>
              <w:rPr>
                <w:rFonts w:ascii="Arial" w:hAnsi="Arial" w:cs="Arial"/>
                <w:b/>
              </w:rPr>
            </w:pPr>
          </w:p>
          <w:p w14:paraId="7C3AB0BF" w14:textId="77777777" w:rsidR="00C9250A" w:rsidRDefault="00C9250A" w:rsidP="00D948A0">
            <w:pPr>
              <w:spacing w:before="120" w:after="120"/>
              <w:rPr>
                <w:rFonts w:ascii="Arial" w:hAnsi="Arial" w:cs="Arial"/>
                <w:b/>
              </w:rPr>
            </w:pPr>
          </w:p>
          <w:p w14:paraId="4E1557F5" w14:textId="77777777" w:rsidR="00C9250A" w:rsidRDefault="00C9250A" w:rsidP="00D948A0">
            <w:pPr>
              <w:spacing w:before="120" w:after="120"/>
              <w:rPr>
                <w:rFonts w:ascii="Arial" w:hAnsi="Arial" w:cs="Arial"/>
                <w:b/>
              </w:rPr>
            </w:pPr>
          </w:p>
          <w:p w14:paraId="0E0F3E79" w14:textId="77777777" w:rsidR="00C9250A" w:rsidRDefault="00C9250A" w:rsidP="00D948A0">
            <w:pPr>
              <w:spacing w:before="120" w:after="120"/>
              <w:rPr>
                <w:rFonts w:ascii="Arial" w:hAnsi="Arial" w:cs="Arial"/>
                <w:b/>
              </w:rPr>
            </w:pPr>
          </w:p>
          <w:p w14:paraId="03C51298" w14:textId="77777777" w:rsidR="00C9250A" w:rsidRDefault="00C9250A" w:rsidP="00D948A0">
            <w:pPr>
              <w:spacing w:before="120" w:after="120"/>
              <w:rPr>
                <w:rFonts w:ascii="Arial" w:hAnsi="Arial" w:cs="Arial"/>
                <w:b/>
              </w:rPr>
            </w:pPr>
          </w:p>
          <w:p w14:paraId="76971A44" w14:textId="77777777" w:rsidR="00C9250A" w:rsidRDefault="00C9250A" w:rsidP="00D948A0">
            <w:pPr>
              <w:spacing w:before="120" w:after="120"/>
              <w:rPr>
                <w:rFonts w:ascii="Arial" w:hAnsi="Arial" w:cs="Arial"/>
                <w:b/>
              </w:rPr>
            </w:pPr>
          </w:p>
          <w:p w14:paraId="7423D8BB" w14:textId="77777777" w:rsidR="00C9250A" w:rsidRDefault="00C9250A" w:rsidP="00D948A0">
            <w:pPr>
              <w:spacing w:before="120" w:after="120"/>
              <w:rPr>
                <w:rFonts w:ascii="Arial" w:hAnsi="Arial" w:cs="Arial"/>
                <w:b/>
              </w:rPr>
            </w:pPr>
          </w:p>
          <w:p w14:paraId="712D2918" w14:textId="03D5AFC8" w:rsidR="00C9250A" w:rsidRDefault="00C9250A" w:rsidP="00D948A0">
            <w:pPr>
              <w:spacing w:before="120" w:after="120"/>
              <w:rPr>
                <w:rFonts w:ascii="Arial" w:hAnsi="Arial" w:cs="Arial"/>
                <w:b/>
              </w:rPr>
            </w:pPr>
            <w:r>
              <w:rPr>
                <w:rFonts w:ascii="Arial" w:hAnsi="Arial" w:cs="Arial"/>
                <w:b/>
              </w:rPr>
              <w:t>NV</w:t>
            </w:r>
          </w:p>
          <w:p w14:paraId="37C54640" w14:textId="638D425D" w:rsidR="00C9250A" w:rsidRDefault="00C9250A" w:rsidP="00D948A0">
            <w:pPr>
              <w:spacing w:before="120" w:after="120"/>
              <w:rPr>
                <w:rFonts w:ascii="Arial" w:hAnsi="Arial" w:cs="Arial"/>
                <w:b/>
              </w:rPr>
            </w:pPr>
          </w:p>
          <w:p w14:paraId="3D37D515" w14:textId="64C16292" w:rsidR="00C9250A" w:rsidRDefault="00C9250A" w:rsidP="00D948A0">
            <w:pPr>
              <w:spacing w:before="120" w:after="120"/>
              <w:rPr>
                <w:rFonts w:ascii="Arial" w:hAnsi="Arial" w:cs="Arial"/>
                <w:b/>
              </w:rPr>
            </w:pPr>
          </w:p>
          <w:p w14:paraId="69EF5EEB" w14:textId="34D186F7" w:rsidR="00C9250A" w:rsidRDefault="00C9250A" w:rsidP="00D948A0">
            <w:pPr>
              <w:spacing w:before="120" w:after="120"/>
              <w:rPr>
                <w:rFonts w:ascii="Arial" w:hAnsi="Arial" w:cs="Arial"/>
                <w:b/>
              </w:rPr>
            </w:pPr>
          </w:p>
          <w:p w14:paraId="653386C6" w14:textId="70E33CB4" w:rsidR="00C9250A" w:rsidRDefault="00C9250A" w:rsidP="00D948A0">
            <w:pPr>
              <w:spacing w:before="120" w:after="120"/>
              <w:rPr>
                <w:rFonts w:ascii="Arial" w:hAnsi="Arial" w:cs="Arial"/>
                <w:b/>
              </w:rPr>
            </w:pPr>
          </w:p>
          <w:p w14:paraId="589CBAF4" w14:textId="2CE96EC0" w:rsidR="00C9250A" w:rsidRDefault="00C9250A" w:rsidP="00D948A0">
            <w:pPr>
              <w:spacing w:before="120" w:after="120"/>
              <w:rPr>
                <w:rFonts w:ascii="Arial" w:hAnsi="Arial" w:cs="Arial"/>
                <w:b/>
              </w:rPr>
            </w:pPr>
          </w:p>
          <w:p w14:paraId="124A75D3" w14:textId="62885067" w:rsidR="00C9250A" w:rsidRDefault="00C9250A" w:rsidP="00D948A0">
            <w:pPr>
              <w:spacing w:before="120" w:after="120"/>
              <w:rPr>
                <w:rFonts w:ascii="Arial" w:hAnsi="Arial" w:cs="Arial"/>
                <w:b/>
              </w:rPr>
            </w:pPr>
          </w:p>
          <w:p w14:paraId="22817B20" w14:textId="789654D3" w:rsidR="00C9250A" w:rsidRDefault="00C9250A" w:rsidP="00D948A0">
            <w:pPr>
              <w:spacing w:before="120" w:after="120"/>
              <w:rPr>
                <w:rFonts w:ascii="Arial" w:hAnsi="Arial" w:cs="Arial"/>
                <w:b/>
              </w:rPr>
            </w:pPr>
          </w:p>
          <w:p w14:paraId="3A411B5D" w14:textId="72F29B20" w:rsidR="00C9250A" w:rsidRDefault="00C9250A" w:rsidP="00D948A0">
            <w:pPr>
              <w:spacing w:before="120" w:after="120"/>
              <w:rPr>
                <w:rFonts w:ascii="Arial" w:hAnsi="Arial" w:cs="Arial"/>
                <w:b/>
              </w:rPr>
            </w:pPr>
          </w:p>
          <w:p w14:paraId="6036010D" w14:textId="0B5149BE" w:rsidR="00C9250A" w:rsidRDefault="00C9250A" w:rsidP="00D948A0">
            <w:pPr>
              <w:spacing w:before="120" w:after="120"/>
              <w:rPr>
                <w:rFonts w:ascii="Arial" w:hAnsi="Arial" w:cs="Arial"/>
                <w:b/>
              </w:rPr>
            </w:pPr>
          </w:p>
          <w:p w14:paraId="4886C14F" w14:textId="26EF58F6" w:rsidR="00C9250A" w:rsidRDefault="00C9250A" w:rsidP="00D948A0">
            <w:pPr>
              <w:spacing w:before="120" w:after="120"/>
              <w:rPr>
                <w:rFonts w:ascii="Arial" w:hAnsi="Arial" w:cs="Arial"/>
                <w:b/>
              </w:rPr>
            </w:pPr>
          </w:p>
          <w:p w14:paraId="47349A3A" w14:textId="5D31905C" w:rsidR="00C9250A" w:rsidRDefault="00C9250A" w:rsidP="00D948A0">
            <w:pPr>
              <w:spacing w:before="120" w:after="120"/>
              <w:rPr>
                <w:rFonts w:ascii="Arial" w:hAnsi="Arial" w:cs="Arial"/>
                <w:b/>
              </w:rPr>
            </w:pPr>
          </w:p>
          <w:p w14:paraId="517C138E" w14:textId="07F3D67B" w:rsidR="00C9250A" w:rsidRDefault="00C9250A" w:rsidP="00D948A0">
            <w:pPr>
              <w:spacing w:before="120" w:after="120"/>
              <w:rPr>
                <w:rFonts w:ascii="Arial" w:hAnsi="Arial" w:cs="Arial"/>
                <w:b/>
              </w:rPr>
            </w:pPr>
          </w:p>
          <w:p w14:paraId="3077D72C" w14:textId="01D85E73" w:rsidR="00C9250A" w:rsidRDefault="00C9250A" w:rsidP="00D948A0">
            <w:pPr>
              <w:spacing w:before="120" w:after="120"/>
              <w:rPr>
                <w:rFonts w:ascii="Arial" w:hAnsi="Arial" w:cs="Arial"/>
                <w:b/>
              </w:rPr>
            </w:pPr>
          </w:p>
          <w:p w14:paraId="64AC1DCB" w14:textId="3F2F56C2" w:rsidR="00C9250A" w:rsidRDefault="00C9250A" w:rsidP="00D948A0">
            <w:pPr>
              <w:spacing w:before="120" w:after="120"/>
              <w:rPr>
                <w:rFonts w:ascii="Arial" w:hAnsi="Arial" w:cs="Arial"/>
                <w:b/>
              </w:rPr>
            </w:pPr>
          </w:p>
          <w:p w14:paraId="16201CD5" w14:textId="2E153B58" w:rsidR="00C9250A" w:rsidRDefault="00C9250A" w:rsidP="00D948A0">
            <w:pPr>
              <w:spacing w:before="120" w:after="120"/>
              <w:rPr>
                <w:rFonts w:ascii="Arial" w:hAnsi="Arial" w:cs="Arial"/>
                <w:b/>
              </w:rPr>
            </w:pPr>
          </w:p>
          <w:p w14:paraId="7F92750F" w14:textId="6616F4FA" w:rsidR="00C9250A" w:rsidRDefault="00C9250A" w:rsidP="00D948A0">
            <w:pPr>
              <w:spacing w:before="120" w:after="120"/>
              <w:rPr>
                <w:rFonts w:ascii="Arial" w:hAnsi="Arial" w:cs="Arial"/>
                <w:b/>
              </w:rPr>
            </w:pPr>
          </w:p>
          <w:p w14:paraId="19C11AE0" w14:textId="16632121" w:rsidR="00C9250A" w:rsidRDefault="00C9250A" w:rsidP="00D948A0">
            <w:pPr>
              <w:spacing w:before="120" w:after="120"/>
              <w:rPr>
                <w:rFonts w:ascii="Arial" w:hAnsi="Arial" w:cs="Arial"/>
                <w:b/>
              </w:rPr>
            </w:pPr>
          </w:p>
          <w:p w14:paraId="73FAB019" w14:textId="467FCC68" w:rsidR="00C9250A" w:rsidRDefault="00C9250A" w:rsidP="00D948A0">
            <w:pPr>
              <w:spacing w:before="120" w:after="120"/>
              <w:rPr>
                <w:rFonts w:ascii="Arial" w:hAnsi="Arial" w:cs="Arial"/>
                <w:b/>
              </w:rPr>
            </w:pPr>
          </w:p>
          <w:p w14:paraId="2FD184E1" w14:textId="032B5879" w:rsidR="00C9250A" w:rsidRDefault="00C9250A" w:rsidP="00D948A0">
            <w:pPr>
              <w:spacing w:before="120" w:after="120"/>
              <w:rPr>
                <w:rFonts w:ascii="Arial" w:hAnsi="Arial" w:cs="Arial"/>
                <w:b/>
              </w:rPr>
            </w:pPr>
          </w:p>
          <w:p w14:paraId="30EDCFD5" w14:textId="1D3046AC" w:rsidR="00C9250A" w:rsidRDefault="00C9250A" w:rsidP="00D948A0">
            <w:pPr>
              <w:spacing w:before="120" w:after="120"/>
              <w:rPr>
                <w:rFonts w:ascii="Arial" w:hAnsi="Arial" w:cs="Arial"/>
                <w:b/>
              </w:rPr>
            </w:pPr>
          </w:p>
          <w:p w14:paraId="601402B5" w14:textId="15FF0093" w:rsidR="00C9250A" w:rsidRDefault="00C9250A" w:rsidP="00D948A0">
            <w:pPr>
              <w:spacing w:before="120" w:after="120"/>
              <w:rPr>
                <w:rFonts w:ascii="Arial" w:hAnsi="Arial" w:cs="Arial"/>
                <w:b/>
              </w:rPr>
            </w:pPr>
          </w:p>
          <w:p w14:paraId="72C5C9DC" w14:textId="110EEA25" w:rsidR="00C9250A" w:rsidRDefault="00C9250A" w:rsidP="00D948A0">
            <w:pPr>
              <w:spacing w:before="120" w:after="120"/>
              <w:rPr>
                <w:rFonts w:ascii="Arial" w:hAnsi="Arial" w:cs="Arial"/>
                <w:b/>
              </w:rPr>
            </w:pPr>
          </w:p>
          <w:p w14:paraId="04394C9C" w14:textId="09D392FF" w:rsidR="00C9250A" w:rsidRDefault="00C9250A" w:rsidP="00D948A0">
            <w:pPr>
              <w:spacing w:before="120" w:after="120"/>
              <w:rPr>
                <w:rFonts w:ascii="Arial" w:hAnsi="Arial" w:cs="Arial"/>
                <w:b/>
              </w:rPr>
            </w:pPr>
          </w:p>
          <w:p w14:paraId="14BAE43B" w14:textId="5E4F24EE" w:rsidR="00C9250A" w:rsidRDefault="00C9250A" w:rsidP="00D948A0">
            <w:pPr>
              <w:spacing w:before="120" w:after="120"/>
              <w:rPr>
                <w:rFonts w:ascii="Arial" w:hAnsi="Arial" w:cs="Arial"/>
                <w:b/>
              </w:rPr>
            </w:pPr>
          </w:p>
          <w:p w14:paraId="1D48A052" w14:textId="5D003F2D" w:rsidR="00C9250A" w:rsidRDefault="00C9250A" w:rsidP="00D948A0">
            <w:pPr>
              <w:spacing w:before="120" w:after="120"/>
              <w:rPr>
                <w:rFonts w:ascii="Arial" w:hAnsi="Arial" w:cs="Arial"/>
                <w:b/>
              </w:rPr>
            </w:pPr>
          </w:p>
          <w:p w14:paraId="6D8491E3" w14:textId="37512278" w:rsidR="00C9250A" w:rsidRDefault="00C9250A" w:rsidP="00D948A0">
            <w:pPr>
              <w:spacing w:before="120" w:after="120"/>
              <w:rPr>
                <w:rFonts w:ascii="Arial" w:hAnsi="Arial" w:cs="Arial"/>
                <w:b/>
              </w:rPr>
            </w:pPr>
          </w:p>
          <w:p w14:paraId="3EA41848" w14:textId="04DCD9A3" w:rsidR="00C9250A" w:rsidRDefault="00C9250A" w:rsidP="00D948A0">
            <w:pPr>
              <w:spacing w:before="120" w:after="120"/>
              <w:rPr>
                <w:rFonts w:ascii="Arial" w:hAnsi="Arial" w:cs="Arial"/>
                <w:b/>
              </w:rPr>
            </w:pPr>
          </w:p>
          <w:p w14:paraId="2795E5BC" w14:textId="3A1F8DB9" w:rsidR="00C9250A" w:rsidRDefault="00C9250A" w:rsidP="00D948A0">
            <w:pPr>
              <w:spacing w:before="120" w:after="120"/>
              <w:rPr>
                <w:rFonts w:ascii="Arial" w:hAnsi="Arial" w:cs="Arial"/>
                <w:b/>
              </w:rPr>
            </w:pPr>
          </w:p>
          <w:p w14:paraId="678CC779" w14:textId="2BD5B41A" w:rsidR="00C9250A" w:rsidRDefault="00C9250A" w:rsidP="00D948A0">
            <w:pPr>
              <w:spacing w:before="120" w:after="120"/>
              <w:rPr>
                <w:rFonts w:ascii="Arial" w:hAnsi="Arial" w:cs="Arial"/>
                <w:b/>
              </w:rPr>
            </w:pPr>
          </w:p>
          <w:p w14:paraId="406B0B28" w14:textId="1B4A7310" w:rsidR="00C9250A" w:rsidRDefault="00C9250A" w:rsidP="00D948A0">
            <w:pPr>
              <w:spacing w:before="120" w:after="120"/>
              <w:rPr>
                <w:rFonts w:ascii="Arial" w:hAnsi="Arial" w:cs="Arial"/>
                <w:b/>
              </w:rPr>
            </w:pPr>
          </w:p>
          <w:p w14:paraId="122CE9A8" w14:textId="1A798003" w:rsidR="00C9250A" w:rsidRDefault="00C9250A" w:rsidP="00D948A0">
            <w:pPr>
              <w:spacing w:before="120" w:after="120"/>
              <w:rPr>
                <w:rFonts w:ascii="Arial" w:hAnsi="Arial" w:cs="Arial"/>
                <w:b/>
              </w:rPr>
            </w:pPr>
          </w:p>
          <w:p w14:paraId="462D63D6" w14:textId="77777777" w:rsidR="00C9250A" w:rsidRDefault="00C9250A" w:rsidP="00D948A0">
            <w:pPr>
              <w:spacing w:before="120" w:after="120"/>
              <w:rPr>
                <w:rFonts w:ascii="Arial" w:hAnsi="Arial" w:cs="Arial"/>
                <w:b/>
              </w:rPr>
            </w:pPr>
            <w:r>
              <w:rPr>
                <w:rFonts w:ascii="Arial" w:hAnsi="Arial" w:cs="Arial"/>
                <w:b/>
              </w:rPr>
              <w:t>DE</w:t>
            </w:r>
          </w:p>
          <w:p w14:paraId="08EBDB0F" w14:textId="77777777" w:rsidR="00C9250A" w:rsidRDefault="00C9250A" w:rsidP="00D948A0">
            <w:pPr>
              <w:spacing w:before="120" w:after="120"/>
              <w:rPr>
                <w:rFonts w:ascii="Arial" w:hAnsi="Arial" w:cs="Arial"/>
                <w:b/>
              </w:rPr>
            </w:pPr>
          </w:p>
          <w:p w14:paraId="0C7E1C8D" w14:textId="6101C863" w:rsidR="00C9250A" w:rsidRPr="00526BCD" w:rsidRDefault="00C9250A" w:rsidP="00D948A0">
            <w:pPr>
              <w:spacing w:before="120" w:after="120"/>
              <w:rPr>
                <w:rFonts w:ascii="Arial" w:hAnsi="Arial" w:cs="Arial"/>
                <w:b/>
              </w:rPr>
            </w:pPr>
            <w:r>
              <w:rPr>
                <w:rFonts w:ascii="Arial" w:hAnsi="Arial" w:cs="Arial"/>
                <w:b/>
              </w:rPr>
              <w:t>EW/DE</w:t>
            </w:r>
          </w:p>
        </w:tc>
      </w:tr>
      <w:tr w:rsidR="00976F45" w:rsidRPr="00526BCD" w14:paraId="45853B16" w14:textId="77777777" w:rsidTr="00EB7D5A">
        <w:trPr>
          <w:trHeight w:val="374"/>
        </w:trPr>
        <w:tc>
          <w:tcPr>
            <w:tcW w:w="1843" w:type="dxa"/>
            <w:shd w:val="clear" w:color="auto" w:fill="auto"/>
            <w:tcMar>
              <w:top w:w="80" w:type="dxa"/>
              <w:left w:w="80" w:type="dxa"/>
              <w:bottom w:w="80" w:type="dxa"/>
              <w:right w:w="80" w:type="dxa"/>
            </w:tcMar>
          </w:tcPr>
          <w:p w14:paraId="495D476A" w14:textId="3C21F053" w:rsidR="00976F45" w:rsidRDefault="009B56A3"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455D5DF" w14:textId="739CD43B" w:rsidR="009B56A3" w:rsidRPr="00C9250A" w:rsidRDefault="009B56A3" w:rsidP="009B56A3">
            <w:pPr>
              <w:pStyle w:val="ListParagraph"/>
              <w:numPr>
                <w:ilvl w:val="0"/>
                <w:numId w:val="36"/>
              </w:numPr>
              <w:rPr>
                <w:rFonts w:hAnsi="Arial" w:cs="Arial"/>
                <w:shd w:val="clear" w:color="auto" w:fill="FFFFFF"/>
              </w:rPr>
            </w:pPr>
            <w:r>
              <w:rPr>
                <w:rFonts w:hAnsi="Arial" w:cs="Arial"/>
              </w:rPr>
              <w:t xml:space="preserve">The report be </w:t>
            </w:r>
            <w:r>
              <w:rPr>
                <w:rFonts w:hAnsi="Arial" w:cs="Arial"/>
                <w:b/>
              </w:rPr>
              <w:t xml:space="preserve">noted; </w:t>
            </w:r>
          </w:p>
          <w:p w14:paraId="6286D68A" w14:textId="3EA33961" w:rsidR="00C9250A" w:rsidRPr="009B56A3" w:rsidRDefault="00C9250A" w:rsidP="009B56A3">
            <w:pPr>
              <w:pStyle w:val="ListParagraph"/>
              <w:numPr>
                <w:ilvl w:val="0"/>
                <w:numId w:val="36"/>
              </w:numPr>
              <w:rPr>
                <w:rFonts w:hAnsi="Arial" w:cs="Arial"/>
                <w:shd w:val="clear" w:color="auto" w:fill="FFFFFF"/>
              </w:rPr>
            </w:pPr>
            <w:r>
              <w:rPr>
                <w:rFonts w:hAnsi="Arial" w:cs="Arial"/>
                <w:shd w:val="clear" w:color="auto" w:fill="FFFFFF"/>
              </w:rPr>
              <w:t>Public cycle shelters be addressed within the sustainable travel strategy;</w:t>
            </w:r>
          </w:p>
          <w:p w14:paraId="02DDA702" w14:textId="77777777" w:rsidR="009B56A3" w:rsidRPr="009B56A3" w:rsidRDefault="009B56A3" w:rsidP="009B56A3">
            <w:pPr>
              <w:pStyle w:val="ListParagraph"/>
              <w:numPr>
                <w:ilvl w:val="0"/>
                <w:numId w:val="36"/>
              </w:numPr>
              <w:rPr>
                <w:rFonts w:hAnsi="Arial" w:cs="Arial"/>
              </w:rPr>
            </w:pPr>
            <w:r>
              <w:rPr>
                <w:rFonts w:hAnsi="Arial" w:cs="Arial"/>
                <w:shd w:val="clear" w:color="auto" w:fill="FFFFFF"/>
              </w:rPr>
              <w:t>People’s strategy be received by the board in September or November 2023;</w:t>
            </w:r>
          </w:p>
          <w:p w14:paraId="1A8990B7" w14:textId="65956035" w:rsidR="009B56A3" w:rsidRPr="009B56A3" w:rsidRDefault="009B56A3" w:rsidP="009B56A3">
            <w:pPr>
              <w:pStyle w:val="ListParagraph"/>
              <w:numPr>
                <w:ilvl w:val="0"/>
                <w:numId w:val="36"/>
              </w:numPr>
              <w:rPr>
                <w:rFonts w:hAnsi="Arial" w:cs="Arial"/>
              </w:rPr>
            </w:pPr>
            <w:r>
              <w:rPr>
                <w:rFonts w:hAnsi="Arial" w:cs="Arial"/>
                <w:shd w:val="clear" w:color="auto" w:fill="FFFFFF"/>
              </w:rPr>
              <w:t>Frequency of the workforce resilience report to the board be agreed outside of the meeting.</w:t>
            </w:r>
          </w:p>
        </w:tc>
        <w:tc>
          <w:tcPr>
            <w:tcW w:w="1097" w:type="dxa"/>
            <w:shd w:val="clear" w:color="auto" w:fill="auto"/>
            <w:tcMar>
              <w:top w:w="80" w:type="dxa"/>
              <w:left w:w="80" w:type="dxa"/>
              <w:bottom w:w="80" w:type="dxa"/>
              <w:right w:w="80" w:type="dxa"/>
            </w:tcMar>
          </w:tcPr>
          <w:p w14:paraId="3B15DE3C" w14:textId="4B42DECB" w:rsidR="00976F45" w:rsidRDefault="00976F45" w:rsidP="00D948A0">
            <w:pPr>
              <w:spacing w:before="120" w:after="120"/>
              <w:rPr>
                <w:rFonts w:ascii="Arial" w:hAnsi="Arial" w:cs="Arial"/>
                <w:b/>
              </w:rPr>
            </w:pPr>
          </w:p>
          <w:p w14:paraId="5F69E956" w14:textId="0D03BFEA" w:rsidR="00C9250A" w:rsidRDefault="00C9250A" w:rsidP="00D948A0">
            <w:pPr>
              <w:spacing w:before="120" w:after="120"/>
              <w:rPr>
                <w:rFonts w:ascii="Arial" w:hAnsi="Arial" w:cs="Arial"/>
                <w:b/>
              </w:rPr>
            </w:pPr>
            <w:r>
              <w:rPr>
                <w:rFonts w:ascii="Arial" w:hAnsi="Arial" w:cs="Arial"/>
                <w:b/>
              </w:rPr>
              <w:t>NV</w:t>
            </w:r>
          </w:p>
          <w:p w14:paraId="1D0B8E9C" w14:textId="77777777" w:rsidR="00C9250A" w:rsidRDefault="00C9250A" w:rsidP="00D948A0">
            <w:pPr>
              <w:spacing w:before="120" w:after="120"/>
              <w:rPr>
                <w:rFonts w:ascii="Arial" w:hAnsi="Arial" w:cs="Arial"/>
                <w:b/>
              </w:rPr>
            </w:pPr>
          </w:p>
          <w:p w14:paraId="11C30BD9" w14:textId="77777777" w:rsidR="009B56A3" w:rsidRDefault="009B56A3" w:rsidP="00D948A0">
            <w:pPr>
              <w:spacing w:before="120" w:after="120"/>
              <w:rPr>
                <w:rFonts w:ascii="Arial" w:hAnsi="Arial" w:cs="Arial"/>
                <w:b/>
              </w:rPr>
            </w:pPr>
            <w:r>
              <w:rPr>
                <w:rFonts w:ascii="Arial" w:hAnsi="Arial" w:cs="Arial"/>
                <w:b/>
              </w:rPr>
              <w:t>DE</w:t>
            </w:r>
          </w:p>
          <w:p w14:paraId="415E4986" w14:textId="77777777" w:rsidR="009B56A3" w:rsidRDefault="009B56A3" w:rsidP="00D948A0">
            <w:pPr>
              <w:spacing w:before="120" w:after="120"/>
              <w:rPr>
                <w:rFonts w:ascii="Arial" w:hAnsi="Arial" w:cs="Arial"/>
                <w:b/>
              </w:rPr>
            </w:pPr>
          </w:p>
          <w:p w14:paraId="2A8182D7" w14:textId="6BA60E51" w:rsidR="009B56A3" w:rsidRPr="00526BCD" w:rsidRDefault="009B56A3" w:rsidP="00D948A0">
            <w:pPr>
              <w:spacing w:before="120" w:after="120"/>
              <w:rPr>
                <w:rFonts w:ascii="Arial" w:hAnsi="Arial" w:cs="Arial"/>
                <w:b/>
              </w:rPr>
            </w:pPr>
            <w:r>
              <w:rPr>
                <w:rFonts w:ascii="Arial" w:hAnsi="Arial" w:cs="Arial"/>
                <w:b/>
              </w:rPr>
              <w:t>EW/DE</w:t>
            </w:r>
          </w:p>
        </w:tc>
      </w:tr>
      <w:tr w:rsidR="00976F45" w:rsidRPr="00526BCD" w14:paraId="5798633E" w14:textId="77777777" w:rsidTr="00EB7D5A">
        <w:trPr>
          <w:trHeight w:val="374"/>
        </w:trPr>
        <w:tc>
          <w:tcPr>
            <w:tcW w:w="1843" w:type="dxa"/>
            <w:shd w:val="clear" w:color="auto" w:fill="auto"/>
            <w:tcMar>
              <w:top w:w="80" w:type="dxa"/>
              <w:left w:w="80" w:type="dxa"/>
              <w:bottom w:w="80" w:type="dxa"/>
              <w:right w:w="80" w:type="dxa"/>
            </w:tcMar>
          </w:tcPr>
          <w:p w14:paraId="233891B0" w14:textId="151CA365" w:rsidR="00976F45" w:rsidRDefault="00C9250A" w:rsidP="00A831E9">
            <w:pPr>
              <w:spacing w:before="120" w:after="120"/>
              <w:rPr>
                <w:rFonts w:ascii="Arial" w:hAnsi="Arial" w:cs="Arial"/>
                <w:b/>
              </w:rPr>
            </w:pPr>
            <w:r>
              <w:rPr>
                <w:rFonts w:ascii="Arial" w:hAnsi="Arial" w:cs="Arial"/>
                <w:b/>
              </w:rPr>
              <w:t>134</w:t>
            </w:r>
            <w:r w:rsidR="00A831E9">
              <w:rPr>
                <w:rFonts w:ascii="Arial" w:hAnsi="Arial" w:cs="Arial"/>
                <w:b/>
              </w:rPr>
              <w:t>/23</w:t>
            </w:r>
          </w:p>
        </w:tc>
        <w:tc>
          <w:tcPr>
            <w:tcW w:w="7938" w:type="dxa"/>
            <w:shd w:val="clear" w:color="auto" w:fill="auto"/>
            <w:tcMar>
              <w:top w:w="80" w:type="dxa"/>
              <w:left w:w="80" w:type="dxa"/>
              <w:bottom w:w="80" w:type="dxa"/>
              <w:right w:w="80" w:type="dxa"/>
            </w:tcMar>
          </w:tcPr>
          <w:p w14:paraId="4C39C67B" w14:textId="46CB4D3C" w:rsidR="00976F45" w:rsidRPr="00A831E9" w:rsidRDefault="00A831E9" w:rsidP="00A831E9">
            <w:pPr>
              <w:spacing w:before="120" w:after="120"/>
              <w:rPr>
                <w:rFonts w:hAnsi="Arial" w:cs="Arial"/>
                <w:b/>
              </w:rPr>
            </w:pPr>
            <w:r w:rsidRPr="00A831E9">
              <w:rPr>
                <w:rFonts w:ascii="Arial" w:hAnsi="Arial" w:cs="Arial"/>
                <w:b/>
              </w:rPr>
              <w:t>KEY ISSUES: POPULATION HEALTH AND PARTNERSHIPS COMMITTEE</w:t>
            </w:r>
          </w:p>
        </w:tc>
        <w:tc>
          <w:tcPr>
            <w:tcW w:w="1097" w:type="dxa"/>
            <w:shd w:val="clear" w:color="auto" w:fill="auto"/>
            <w:tcMar>
              <w:top w:w="80" w:type="dxa"/>
              <w:left w:w="80" w:type="dxa"/>
              <w:bottom w:w="80" w:type="dxa"/>
              <w:right w:w="80" w:type="dxa"/>
            </w:tcMar>
          </w:tcPr>
          <w:p w14:paraId="5F8049B4" w14:textId="77777777" w:rsidR="00976F45" w:rsidRPr="00526BCD" w:rsidRDefault="00976F45" w:rsidP="00A831E9">
            <w:pPr>
              <w:spacing w:before="120" w:after="120"/>
              <w:rPr>
                <w:rFonts w:ascii="Arial" w:hAnsi="Arial" w:cs="Arial"/>
                <w:b/>
              </w:rPr>
            </w:pPr>
          </w:p>
        </w:tc>
      </w:tr>
      <w:tr w:rsidR="00976F45" w:rsidRPr="00526BCD" w14:paraId="6A6FBF1B" w14:textId="77777777" w:rsidTr="00EB7D5A">
        <w:trPr>
          <w:trHeight w:val="374"/>
        </w:trPr>
        <w:tc>
          <w:tcPr>
            <w:tcW w:w="1843" w:type="dxa"/>
            <w:shd w:val="clear" w:color="auto" w:fill="auto"/>
            <w:tcMar>
              <w:top w:w="80" w:type="dxa"/>
              <w:left w:w="80" w:type="dxa"/>
              <w:bottom w:w="80" w:type="dxa"/>
              <w:right w:w="80" w:type="dxa"/>
            </w:tcMar>
          </w:tcPr>
          <w:p w14:paraId="0C242E19" w14:textId="77777777" w:rsidR="00976F45" w:rsidRPr="00B33A2B" w:rsidRDefault="00976F45"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29AAEA5" w14:textId="77777777" w:rsidR="00976F45" w:rsidRPr="00B33A2B" w:rsidRDefault="00A831E9" w:rsidP="00B33A2B">
            <w:pPr>
              <w:spacing w:before="120" w:after="120"/>
              <w:rPr>
                <w:rFonts w:ascii="Arial" w:hAnsi="Arial" w:cs="Arial"/>
                <w:b/>
              </w:rPr>
            </w:pPr>
            <w:r w:rsidRPr="00B33A2B">
              <w:rPr>
                <w:rFonts w:ascii="Arial" w:hAnsi="Arial" w:cs="Arial"/>
              </w:rPr>
              <w:t xml:space="preserve">The key issues report summarising the meeting of the Population Health and Partnerships Committee was </w:t>
            </w:r>
            <w:r w:rsidRPr="00B33A2B">
              <w:rPr>
                <w:rFonts w:ascii="Arial" w:hAnsi="Arial" w:cs="Arial"/>
                <w:b/>
              </w:rPr>
              <w:t xml:space="preserve">received. </w:t>
            </w:r>
          </w:p>
          <w:p w14:paraId="5CAF1080" w14:textId="3D55748B" w:rsidR="00A831E9" w:rsidRPr="00B33A2B" w:rsidRDefault="00A831E9" w:rsidP="00B33A2B">
            <w:pPr>
              <w:spacing w:before="120" w:after="120"/>
              <w:rPr>
                <w:rFonts w:ascii="Arial" w:hAnsi="Arial" w:cs="Arial"/>
              </w:rPr>
            </w:pPr>
            <w:r w:rsidRPr="00B33A2B">
              <w:rPr>
                <w:rFonts w:ascii="Arial" w:hAnsi="Arial" w:cs="Arial"/>
              </w:rPr>
              <w:t xml:space="preserve">In introducing the report, Emma Woollett stated that the committee had discussed whether it should be considering any partnerships outside of the Regional </w:t>
            </w:r>
            <w:r w:rsidR="00ED3156" w:rsidRPr="00B33A2B">
              <w:rPr>
                <w:rFonts w:ascii="Arial" w:hAnsi="Arial" w:cs="Arial"/>
              </w:rPr>
              <w:t>Partnership</w:t>
            </w:r>
            <w:r w:rsidRPr="00B33A2B">
              <w:rPr>
                <w:rFonts w:ascii="Arial" w:hAnsi="Arial" w:cs="Arial"/>
              </w:rPr>
              <w:t xml:space="preserve"> Board (RPB) and Public Sector Boards (PSBs) and agreed that as these were main two, they should be the focus for now. </w:t>
            </w:r>
          </w:p>
          <w:p w14:paraId="6E90CCB8" w14:textId="77777777" w:rsidR="00A831E9" w:rsidRPr="00B33A2B" w:rsidRDefault="00A831E9" w:rsidP="00B33A2B">
            <w:pPr>
              <w:spacing w:before="120" w:after="120"/>
              <w:rPr>
                <w:rFonts w:ascii="Arial" w:hAnsi="Arial" w:cs="Arial"/>
              </w:rPr>
            </w:pPr>
            <w:r w:rsidRPr="00B33A2B">
              <w:rPr>
                <w:rFonts w:ascii="Arial" w:hAnsi="Arial" w:cs="Arial"/>
              </w:rPr>
              <w:lastRenderedPageBreak/>
              <w:t xml:space="preserve">In discussing the report, the following points were raised: </w:t>
            </w:r>
          </w:p>
          <w:p w14:paraId="256D42CB" w14:textId="4C8598F1" w:rsidR="00A831E9" w:rsidRPr="00B33A2B" w:rsidRDefault="00A831E9" w:rsidP="00B33A2B">
            <w:pPr>
              <w:spacing w:before="120" w:after="120"/>
              <w:rPr>
                <w:rFonts w:ascii="Arial" w:hAnsi="Arial" w:cs="Arial"/>
              </w:rPr>
            </w:pPr>
            <w:r w:rsidRPr="00B33A2B">
              <w:rPr>
                <w:rFonts w:ascii="Arial" w:hAnsi="Arial" w:cs="Arial"/>
              </w:rPr>
              <w:t xml:space="preserve">Nerissa Vaughan stated that it had been a useful first meeting and it was good to have a </w:t>
            </w:r>
            <w:r w:rsidR="00ED3156" w:rsidRPr="00B33A2B">
              <w:rPr>
                <w:rFonts w:ascii="Arial" w:hAnsi="Arial" w:cs="Arial"/>
              </w:rPr>
              <w:t>vehicle</w:t>
            </w:r>
            <w:r w:rsidRPr="00B33A2B">
              <w:rPr>
                <w:rFonts w:ascii="Arial" w:hAnsi="Arial" w:cs="Arial"/>
              </w:rPr>
              <w:t xml:space="preserve"> through which to channel the work of the RPB and PSBs.</w:t>
            </w:r>
          </w:p>
          <w:p w14:paraId="0FCABE9A" w14:textId="77777777" w:rsidR="00A831E9" w:rsidRPr="00B33A2B" w:rsidRDefault="00ED3156" w:rsidP="00B33A2B">
            <w:pPr>
              <w:spacing w:before="120" w:after="120"/>
              <w:rPr>
                <w:rFonts w:ascii="Arial" w:hAnsi="Arial" w:cs="Arial"/>
              </w:rPr>
            </w:pPr>
            <w:r w:rsidRPr="00B33A2B">
              <w:rPr>
                <w:rFonts w:ascii="Arial" w:hAnsi="Arial" w:cs="Arial"/>
              </w:rPr>
              <w:t xml:space="preserve">Reena Owen commented that the work on the population health strategy was moving in the right direction, adding that business cases were expected imminently for the big pieces of work, but it would also be of benefit to have some quick wins to progress as well. </w:t>
            </w:r>
          </w:p>
          <w:p w14:paraId="63093020" w14:textId="5ECB468D" w:rsidR="00ED3156" w:rsidRPr="00B33A2B" w:rsidRDefault="00ED3156" w:rsidP="00B33A2B">
            <w:pPr>
              <w:spacing w:before="120" w:after="120"/>
              <w:rPr>
                <w:rFonts w:ascii="Arial" w:hAnsi="Arial" w:cs="Arial"/>
              </w:rPr>
            </w:pPr>
            <w:r w:rsidRPr="00B33A2B">
              <w:rPr>
                <w:rFonts w:ascii="Arial" w:hAnsi="Arial" w:cs="Arial"/>
              </w:rPr>
              <w:t>Nuria Zolle queried the level of capacity to deliver the population health agenda. Emma Woollett stated that there was high enthusiasm around the population health strategy and this would be a key area of focus for the committee. Nerissa Vaughan added that partners were on board with the population health strategy</w:t>
            </w:r>
            <w:r w:rsidR="00B33A2B" w:rsidRPr="00B33A2B">
              <w:rPr>
                <w:rFonts w:ascii="Arial" w:hAnsi="Arial" w:cs="Arial"/>
              </w:rPr>
              <w:t xml:space="preserve"> and the next step was to transcribe the strategy into practical work based on priorities, including discussions around capital and revenue. </w:t>
            </w:r>
          </w:p>
        </w:tc>
        <w:tc>
          <w:tcPr>
            <w:tcW w:w="1097" w:type="dxa"/>
            <w:shd w:val="clear" w:color="auto" w:fill="auto"/>
            <w:tcMar>
              <w:top w:w="80" w:type="dxa"/>
              <w:left w:w="80" w:type="dxa"/>
              <w:bottom w:w="80" w:type="dxa"/>
              <w:right w:w="80" w:type="dxa"/>
            </w:tcMar>
          </w:tcPr>
          <w:p w14:paraId="72881A8E" w14:textId="77777777" w:rsidR="00976F45" w:rsidRPr="00526BCD" w:rsidRDefault="00976F45" w:rsidP="00D948A0">
            <w:pPr>
              <w:spacing w:before="120" w:after="120"/>
              <w:rPr>
                <w:rFonts w:ascii="Arial" w:hAnsi="Arial" w:cs="Arial"/>
                <w:b/>
              </w:rPr>
            </w:pPr>
          </w:p>
        </w:tc>
      </w:tr>
      <w:tr w:rsidR="00976F45" w:rsidRPr="00526BCD" w14:paraId="64BF9E37" w14:textId="77777777" w:rsidTr="00EB7D5A">
        <w:trPr>
          <w:trHeight w:val="374"/>
        </w:trPr>
        <w:tc>
          <w:tcPr>
            <w:tcW w:w="1843" w:type="dxa"/>
            <w:shd w:val="clear" w:color="auto" w:fill="auto"/>
            <w:tcMar>
              <w:top w:w="80" w:type="dxa"/>
              <w:left w:w="80" w:type="dxa"/>
              <w:bottom w:w="80" w:type="dxa"/>
              <w:right w:w="80" w:type="dxa"/>
            </w:tcMar>
          </w:tcPr>
          <w:p w14:paraId="5C036305" w14:textId="68208DA8" w:rsidR="00976F45" w:rsidRDefault="00B33A2B" w:rsidP="008916B7">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08FAAC75" w14:textId="036A9CAB" w:rsidR="00976F45" w:rsidRDefault="00B33A2B" w:rsidP="0064171B">
            <w:pPr>
              <w:pStyle w:val="ListParagraph"/>
              <w:numPr>
                <w:ilvl w:val="0"/>
                <w:numId w:val="36"/>
              </w:numPr>
              <w:rPr>
                <w:rFonts w:hAnsi="Arial" w:cs="Arial"/>
              </w:rPr>
            </w:pPr>
            <w:r>
              <w:rPr>
                <w:rFonts w:hAnsi="Arial" w:cs="Arial"/>
              </w:rPr>
              <w:t xml:space="preserve">The report be </w:t>
            </w:r>
            <w:r>
              <w:rPr>
                <w:rFonts w:hAnsi="Arial" w:cs="Arial"/>
                <w:b/>
              </w:rPr>
              <w:t xml:space="preserve">noted. </w:t>
            </w:r>
          </w:p>
        </w:tc>
        <w:tc>
          <w:tcPr>
            <w:tcW w:w="1097" w:type="dxa"/>
            <w:shd w:val="clear" w:color="auto" w:fill="auto"/>
            <w:tcMar>
              <w:top w:w="80" w:type="dxa"/>
              <w:left w:w="80" w:type="dxa"/>
              <w:bottom w:w="80" w:type="dxa"/>
              <w:right w:w="80" w:type="dxa"/>
            </w:tcMar>
          </w:tcPr>
          <w:p w14:paraId="13B6BEBA" w14:textId="77777777" w:rsidR="00976F45" w:rsidRPr="00526BCD" w:rsidRDefault="00976F45" w:rsidP="00D948A0">
            <w:pPr>
              <w:spacing w:before="120" w:after="120"/>
              <w:rPr>
                <w:rFonts w:ascii="Arial" w:hAnsi="Arial" w:cs="Arial"/>
                <w:b/>
              </w:rPr>
            </w:pPr>
          </w:p>
        </w:tc>
      </w:tr>
      <w:tr w:rsidR="00976F45" w:rsidRPr="00526BCD" w14:paraId="082E21F6" w14:textId="77777777" w:rsidTr="00EB7D5A">
        <w:trPr>
          <w:trHeight w:val="374"/>
        </w:trPr>
        <w:tc>
          <w:tcPr>
            <w:tcW w:w="1843" w:type="dxa"/>
            <w:shd w:val="clear" w:color="auto" w:fill="auto"/>
            <w:tcMar>
              <w:top w:w="80" w:type="dxa"/>
              <w:left w:w="80" w:type="dxa"/>
              <w:bottom w:w="80" w:type="dxa"/>
              <w:right w:w="80" w:type="dxa"/>
            </w:tcMar>
          </w:tcPr>
          <w:p w14:paraId="26258A1C" w14:textId="7DB8EBAC" w:rsidR="00976F45" w:rsidRPr="00B33A2B" w:rsidRDefault="00C9250A" w:rsidP="00B33A2B">
            <w:pPr>
              <w:spacing w:before="120" w:after="120"/>
              <w:rPr>
                <w:rFonts w:ascii="Arial" w:hAnsi="Arial" w:cs="Arial"/>
                <w:b/>
              </w:rPr>
            </w:pPr>
            <w:r>
              <w:rPr>
                <w:rFonts w:ascii="Arial" w:hAnsi="Arial" w:cs="Arial"/>
                <w:b/>
              </w:rPr>
              <w:t>135</w:t>
            </w:r>
            <w:r w:rsidR="00B33A2B" w:rsidRPr="00B33A2B">
              <w:rPr>
                <w:rFonts w:ascii="Arial" w:hAnsi="Arial" w:cs="Arial"/>
                <w:b/>
              </w:rPr>
              <w:t>/23</w:t>
            </w:r>
          </w:p>
        </w:tc>
        <w:tc>
          <w:tcPr>
            <w:tcW w:w="7938" w:type="dxa"/>
            <w:shd w:val="clear" w:color="auto" w:fill="auto"/>
            <w:tcMar>
              <w:top w:w="80" w:type="dxa"/>
              <w:left w:w="80" w:type="dxa"/>
              <w:bottom w:w="80" w:type="dxa"/>
              <w:right w:w="80" w:type="dxa"/>
            </w:tcMar>
          </w:tcPr>
          <w:p w14:paraId="09301DC1" w14:textId="547C22AE" w:rsidR="00976F45" w:rsidRPr="00B33A2B" w:rsidRDefault="00B33A2B" w:rsidP="00B33A2B">
            <w:pPr>
              <w:spacing w:before="120" w:after="120"/>
              <w:rPr>
                <w:rFonts w:ascii="Arial" w:hAnsi="Arial" w:cs="Arial"/>
                <w:b/>
              </w:rPr>
            </w:pPr>
            <w:r w:rsidRPr="00B33A2B">
              <w:rPr>
                <w:rFonts w:ascii="Arial" w:hAnsi="Arial" w:cs="Arial"/>
                <w:b/>
              </w:rPr>
              <w:t>EXTERNAL PARTNERSHIPS</w:t>
            </w:r>
          </w:p>
        </w:tc>
        <w:tc>
          <w:tcPr>
            <w:tcW w:w="1097" w:type="dxa"/>
            <w:shd w:val="clear" w:color="auto" w:fill="auto"/>
            <w:tcMar>
              <w:top w:w="80" w:type="dxa"/>
              <w:left w:w="80" w:type="dxa"/>
              <w:bottom w:w="80" w:type="dxa"/>
              <w:right w:w="80" w:type="dxa"/>
            </w:tcMar>
          </w:tcPr>
          <w:p w14:paraId="15F236D4" w14:textId="77777777" w:rsidR="00976F45" w:rsidRPr="00526BCD" w:rsidRDefault="00976F45" w:rsidP="00D948A0">
            <w:pPr>
              <w:spacing w:before="120" w:after="120"/>
              <w:rPr>
                <w:rFonts w:ascii="Arial" w:hAnsi="Arial" w:cs="Arial"/>
                <w:b/>
              </w:rPr>
            </w:pPr>
          </w:p>
        </w:tc>
      </w:tr>
      <w:tr w:rsidR="00B33A2B" w:rsidRPr="00526BCD" w14:paraId="47E8395B" w14:textId="77777777" w:rsidTr="00EB7D5A">
        <w:trPr>
          <w:trHeight w:val="374"/>
        </w:trPr>
        <w:tc>
          <w:tcPr>
            <w:tcW w:w="1843" w:type="dxa"/>
            <w:shd w:val="clear" w:color="auto" w:fill="auto"/>
            <w:tcMar>
              <w:top w:w="80" w:type="dxa"/>
              <w:left w:w="80" w:type="dxa"/>
              <w:bottom w:w="80" w:type="dxa"/>
              <w:right w:w="80" w:type="dxa"/>
            </w:tcMar>
          </w:tcPr>
          <w:p w14:paraId="2CB558E8" w14:textId="77777777" w:rsidR="00B33A2B" w:rsidRPr="00B33A2B"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4207B4C" w14:textId="604B2E98" w:rsidR="00B33A2B" w:rsidRPr="00B33A2B" w:rsidRDefault="00B33A2B" w:rsidP="00B33A2B">
            <w:pPr>
              <w:spacing w:before="120" w:after="120"/>
              <w:rPr>
                <w:rFonts w:ascii="Arial" w:hAnsi="Arial" w:cs="Arial"/>
                <w:b/>
              </w:rPr>
            </w:pPr>
            <w:r w:rsidRPr="00B33A2B">
              <w:rPr>
                <w:rFonts w:ascii="Arial" w:hAnsi="Arial" w:cs="Arial"/>
              </w:rPr>
              <w:t xml:space="preserve">A report summarising recent meetings with external partners was </w:t>
            </w:r>
            <w:r w:rsidRPr="00B33A2B">
              <w:rPr>
                <w:rFonts w:ascii="Arial" w:hAnsi="Arial" w:cs="Arial"/>
                <w:b/>
              </w:rPr>
              <w:t xml:space="preserve">received </w:t>
            </w:r>
            <w:r w:rsidRPr="00B33A2B">
              <w:rPr>
                <w:rFonts w:ascii="Arial" w:hAnsi="Arial" w:cs="Arial"/>
              </w:rPr>
              <w:t xml:space="preserve">and </w:t>
            </w:r>
            <w:r w:rsidRPr="00B33A2B">
              <w:rPr>
                <w:rFonts w:ascii="Arial" w:hAnsi="Arial" w:cs="Arial"/>
                <w:b/>
              </w:rPr>
              <w:t xml:space="preserve">noted. </w:t>
            </w:r>
          </w:p>
        </w:tc>
        <w:tc>
          <w:tcPr>
            <w:tcW w:w="1097" w:type="dxa"/>
            <w:shd w:val="clear" w:color="auto" w:fill="auto"/>
            <w:tcMar>
              <w:top w:w="80" w:type="dxa"/>
              <w:left w:w="80" w:type="dxa"/>
              <w:bottom w:w="80" w:type="dxa"/>
              <w:right w:w="80" w:type="dxa"/>
            </w:tcMar>
          </w:tcPr>
          <w:p w14:paraId="2D26E33C" w14:textId="77777777" w:rsidR="00B33A2B" w:rsidRPr="00526BCD" w:rsidRDefault="00B33A2B" w:rsidP="00D948A0">
            <w:pPr>
              <w:spacing w:before="120" w:after="120"/>
              <w:rPr>
                <w:rFonts w:ascii="Arial" w:hAnsi="Arial" w:cs="Arial"/>
                <w:b/>
              </w:rPr>
            </w:pPr>
          </w:p>
        </w:tc>
      </w:tr>
      <w:tr w:rsidR="00B33A2B" w:rsidRPr="00526BCD" w14:paraId="601129FA" w14:textId="77777777" w:rsidTr="00EB7D5A">
        <w:trPr>
          <w:trHeight w:val="374"/>
        </w:trPr>
        <w:tc>
          <w:tcPr>
            <w:tcW w:w="1843" w:type="dxa"/>
            <w:shd w:val="clear" w:color="auto" w:fill="auto"/>
            <w:tcMar>
              <w:top w:w="80" w:type="dxa"/>
              <w:left w:w="80" w:type="dxa"/>
              <w:bottom w:w="80" w:type="dxa"/>
              <w:right w:w="80" w:type="dxa"/>
            </w:tcMar>
          </w:tcPr>
          <w:p w14:paraId="32ED399E" w14:textId="15092B87" w:rsidR="00B33A2B" w:rsidRPr="00B33A2B" w:rsidRDefault="00C9250A" w:rsidP="00B33A2B">
            <w:pPr>
              <w:spacing w:before="120" w:after="120"/>
              <w:rPr>
                <w:rFonts w:ascii="Arial" w:hAnsi="Arial" w:cs="Arial"/>
                <w:b/>
              </w:rPr>
            </w:pPr>
            <w:r>
              <w:rPr>
                <w:rFonts w:ascii="Arial" w:hAnsi="Arial" w:cs="Arial"/>
                <w:b/>
              </w:rPr>
              <w:t>136</w:t>
            </w:r>
            <w:r w:rsidR="00B33A2B" w:rsidRPr="00B33A2B">
              <w:rPr>
                <w:rFonts w:ascii="Arial" w:hAnsi="Arial" w:cs="Arial"/>
                <w:b/>
              </w:rPr>
              <w:t>/23</w:t>
            </w:r>
          </w:p>
        </w:tc>
        <w:tc>
          <w:tcPr>
            <w:tcW w:w="7938" w:type="dxa"/>
            <w:shd w:val="clear" w:color="auto" w:fill="auto"/>
            <w:tcMar>
              <w:top w:w="80" w:type="dxa"/>
              <w:left w:w="80" w:type="dxa"/>
              <w:bottom w:w="80" w:type="dxa"/>
              <w:right w:w="80" w:type="dxa"/>
            </w:tcMar>
          </w:tcPr>
          <w:p w14:paraId="51C828E8" w14:textId="32519A01" w:rsidR="00B33A2B" w:rsidRPr="00B33A2B" w:rsidRDefault="00B33A2B" w:rsidP="00B33A2B">
            <w:pPr>
              <w:spacing w:before="120" w:after="120"/>
              <w:rPr>
                <w:rFonts w:ascii="Arial" w:hAnsi="Arial" w:cs="Arial"/>
                <w:b/>
              </w:rPr>
            </w:pPr>
            <w:r w:rsidRPr="00B33A2B">
              <w:rPr>
                <w:rFonts w:ascii="Arial" w:hAnsi="Arial" w:cs="Arial"/>
                <w:b/>
              </w:rPr>
              <w:t>KEY ISSUES: AUDIT COMMITTEE</w:t>
            </w:r>
          </w:p>
        </w:tc>
        <w:tc>
          <w:tcPr>
            <w:tcW w:w="1097" w:type="dxa"/>
            <w:shd w:val="clear" w:color="auto" w:fill="auto"/>
            <w:tcMar>
              <w:top w:w="80" w:type="dxa"/>
              <w:left w:w="80" w:type="dxa"/>
              <w:bottom w:w="80" w:type="dxa"/>
              <w:right w:w="80" w:type="dxa"/>
            </w:tcMar>
          </w:tcPr>
          <w:p w14:paraId="06D62334" w14:textId="77777777" w:rsidR="00B33A2B" w:rsidRPr="00526BCD" w:rsidRDefault="00B33A2B" w:rsidP="00D948A0">
            <w:pPr>
              <w:spacing w:before="120" w:after="120"/>
              <w:rPr>
                <w:rFonts w:ascii="Arial" w:hAnsi="Arial" w:cs="Arial"/>
                <w:b/>
              </w:rPr>
            </w:pPr>
          </w:p>
        </w:tc>
      </w:tr>
      <w:tr w:rsidR="00B33A2B" w:rsidRPr="00526BCD" w14:paraId="3619D25B" w14:textId="77777777" w:rsidTr="00EB7D5A">
        <w:trPr>
          <w:trHeight w:val="374"/>
        </w:trPr>
        <w:tc>
          <w:tcPr>
            <w:tcW w:w="1843" w:type="dxa"/>
            <w:shd w:val="clear" w:color="auto" w:fill="auto"/>
            <w:tcMar>
              <w:top w:w="80" w:type="dxa"/>
              <w:left w:w="80" w:type="dxa"/>
              <w:bottom w:w="80" w:type="dxa"/>
              <w:right w:w="80" w:type="dxa"/>
            </w:tcMar>
          </w:tcPr>
          <w:p w14:paraId="0D843C7B" w14:textId="77777777" w:rsidR="00B33A2B" w:rsidRPr="00B33A2B"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510FA4D" w14:textId="1D651FE9" w:rsidR="00B33A2B" w:rsidRPr="00B33A2B" w:rsidRDefault="00B33A2B" w:rsidP="00B33A2B">
            <w:pPr>
              <w:spacing w:before="120" w:after="120"/>
              <w:rPr>
                <w:rFonts w:ascii="Arial" w:hAnsi="Arial" w:cs="Arial"/>
                <w:b/>
              </w:rPr>
            </w:pPr>
            <w:r w:rsidRPr="00B33A2B">
              <w:rPr>
                <w:rFonts w:ascii="Arial" w:hAnsi="Arial" w:cs="Arial"/>
              </w:rPr>
              <w:t xml:space="preserve">A report setting out the key discussions of the Audit Committee was </w:t>
            </w:r>
            <w:r w:rsidRPr="00B33A2B">
              <w:rPr>
                <w:rFonts w:ascii="Arial" w:hAnsi="Arial" w:cs="Arial"/>
                <w:b/>
              </w:rPr>
              <w:t xml:space="preserve">received </w:t>
            </w:r>
            <w:r w:rsidRPr="00B33A2B">
              <w:rPr>
                <w:rFonts w:ascii="Arial" w:hAnsi="Arial" w:cs="Arial"/>
              </w:rPr>
              <w:t xml:space="preserve">and </w:t>
            </w:r>
            <w:r w:rsidRPr="00B33A2B">
              <w:rPr>
                <w:rFonts w:ascii="Arial" w:hAnsi="Arial" w:cs="Arial"/>
                <w:b/>
              </w:rPr>
              <w:t xml:space="preserve">noted. </w:t>
            </w:r>
          </w:p>
        </w:tc>
        <w:tc>
          <w:tcPr>
            <w:tcW w:w="1097" w:type="dxa"/>
            <w:shd w:val="clear" w:color="auto" w:fill="auto"/>
            <w:tcMar>
              <w:top w:w="80" w:type="dxa"/>
              <w:left w:w="80" w:type="dxa"/>
              <w:bottom w:w="80" w:type="dxa"/>
              <w:right w:w="80" w:type="dxa"/>
            </w:tcMar>
          </w:tcPr>
          <w:p w14:paraId="175F179E" w14:textId="77777777" w:rsidR="00B33A2B" w:rsidRPr="00526BCD" w:rsidRDefault="00B33A2B" w:rsidP="00D948A0">
            <w:pPr>
              <w:spacing w:before="120" w:after="120"/>
              <w:rPr>
                <w:rFonts w:ascii="Arial" w:hAnsi="Arial" w:cs="Arial"/>
                <w:b/>
              </w:rPr>
            </w:pPr>
          </w:p>
        </w:tc>
      </w:tr>
      <w:tr w:rsidR="00CB0E7E" w:rsidRPr="00526BCD"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21639EC2" w:rsidR="00CB0E7E" w:rsidRDefault="00C9250A" w:rsidP="008916B7">
            <w:pPr>
              <w:spacing w:before="120" w:after="120"/>
              <w:rPr>
                <w:rFonts w:ascii="Arial" w:hAnsi="Arial" w:cs="Arial"/>
                <w:b/>
              </w:rPr>
            </w:pPr>
            <w:r>
              <w:rPr>
                <w:rFonts w:ascii="Arial" w:hAnsi="Arial" w:cs="Arial"/>
                <w:b/>
              </w:rPr>
              <w:t>137</w:t>
            </w:r>
            <w:r w:rsidR="00CB0E7E">
              <w:rPr>
                <w:rFonts w:ascii="Arial" w:hAnsi="Arial" w:cs="Arial"/>
                <w:b/>
              </w:rPr>
              <w:t>/23</w:t>
            </w:r>
          </w:p>
        </w:tc>
        <w:tc>
          <w:tcPr>
            <w:tcW w:w="7938" w:type="dxa"/>
            <w:shd w:val="clear" w:color="auto" w:fill="auto"/>
            <w:tcMar>
              <w:top w:w="80" w:type="dxa"/>
              <w:left w:w="80" w:type="dxa"/>
              <w:bottom w:w="80" w:type="dxa"/>
              <w:right w:w="80" w:type="dxa"/>
            </w:tcMar>
          </w:tcPr>
          <w:p w14:paraId="7F63155E" w14:textId="76871BAE" w:rsidR="00CB0E7E" w:rsidRPr="00CB0E7E" w:rsidRDefault="00A37C61" w:rsidP="00A35E7A">
            <w:pPr>
              <w:spacing w:before="120" w:after="120"/>
              <w:rPr>
                <w:rFonts w:ascii="Arial" w:hAnsi="Arial" w:cs="Arial"/>
                <w:b/>
                <w:bCs/>
              </w:rPr>
            </w:pPr>
            <w:r>
              <w:rPr>
                <w:rFonts w:ascii="Arial" w:hAnsi="Arial" w:cs="Arial"/>
                <w:b/>
                <w:bCs/>
              </w:rPr>
              <w:t>HEALTH BOARD’S ADVISORY GROUPS</w:t>
            </w:r>
            <w:r w:rsidR="00CB0E7E" w:rsidRPr="00CB0E7E">
              <w:rPr>
                <w:rFonts w:ascii="Arial" w:hAnsi="Arial" w:cs="Arial"/>
                <w:b/>
                <w:bCs/>
              </w:rPr>
              <w:t xml:space="preserve"> </w:t>
            </w:r>
          </w:p>
        </w:tc>
        <w:tc>
          <w:tcPr>
            <w:tcW w:w="1097" w:type="dxa"/>
            <w:shd w:val="clear" w:color="auto" w:fill="auto"/>
            <w:tcMar>
              <w:top w:w="80" w:type="dxa"/>
              <w:left w:w="80" w:type="dxa"/>
              <w:bottom w:w="80" w:type="dxa"/>
              <w:right w:w="80" w:type="dxa"/>
            </w:tcMar>
          </w:tcPr>
          <w:p w14:paraId="1737A18D" w14:textId="77777777" w:rsidR="00CB0E7E" w:rsidRPr="00526BCD" w:rsidRDefault="00CB0E7E" w:rsidP="00D948A0">
            <w:pPr>
              <w:spacing w:before="120" w:after="120"/>
              <w:rPr>
                <w:rFonts w:ascii="Arial" w:hAnsi="Arial" w:cs="Arial"/>
                <w:b/>
              </w:rPr>
            </w:pPr>
          </w:p>
        </w:tc>
      </w:tr>
      <w:tr w:rsidR="00CB0E7E" w:rsidRPr="00526BCD"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CB0E7E"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668A32A" w14:textId="0ED0C8CA" w:rsidR="00CB0E7E" w:rsidRPr="00513027" w:rsidRDefault="0064171B" w:rsidP="00B33A2B">
            <w:pPr>
              <w:pStyle w:val="Body"/>
              <w:spacing w:before="120" w:after="120"/>
              <w:rPr>
                <w:rFonts w:ascii="Arial" w:hAnsi="Arial" w:cs="Arial"/>
                <w:b/>
              </w:rPr>
            </w:pPr>
            <w:r>
              <w:rPr>
                <w:rFonts w:ascii="Arial" w:hAnsi="Arial" w:cs="Arial"/>
                <w:color w:val="auto"/>
                <w:sz w:val="24"/>
                <w:szCs w:val="24"/>
                <w:lang w:val="en-GB"/>
              </w:rPr>
              <w:t>A report providing summaries fro</w:t>
            </w:r>
            <w:r w:rsidR="00A37C61">
              <w:rPr>
                <w:rFonts w:ascii="Arial" w:hAnsi="Arial" w:cs="Arial"/>
                <w:color w:val="auto"/>
                <w:sz w:val="24"/>
                <w:szCs w:val="24"/>
                <w:lang w:val="en-GB"/>
              </w:rPr>
              <w:t xml:space="preserve">m the health board’s advisory groups </w:t>
            </w:r>
            <w:r>
              <w:rPr>
                <w:rFonts w:ascii="Arial" w:hAnsi="Arial" w:cs="Arial"/>
                <w:color w:val="auto"/>
                <w:sz w:val="24"/>
                <w:szCs w:val="24"/>
                <w:lang w:val="en-GB"/>
              </w:rPr>
              <w:t>was</w:t>
            </w:r>
            <w:r w:rsidR="00A37C61">
              <w:rPr>
                <w:rFonts w:ascii="Arial" w:hAnsi="Arial" w:cs="Arial"/>
                <w:color w:val="auto"/>
                <w:sz w:val="24"/>
                <w:szCs w:val="24"/>
                <w:lang w:val="en-GB"/>
              </w:rPr>
              <w:t xml:space="preserve"> </w:t>
            </w:r>
            <w:r w:rsidR="00B33A2B">
              <w:rPr>
                <w:rFonts w:ascii="Arial" w:hAnsi="Arial" w:cs="Arial"/>
                <w:b/>
                <w:sz w:val="24"/>
                <w:szCs w:val="24"/>
              </w:rPr>
              <w:t xml:space="preserve">received </w:t>
            </w:r>
            <w:r w:rsidR="00B33A2B">
              <w:rPr>
                <w:rFonts w:ascii="Arial" w:hAnsi="Arial" w:cs="Arial"/>
                <w:sz w:val="24"/>
                <w:szCs w:val="24"/>
              </w:rPr>
              <w:t xml:space="preserve">and </w:t>
            </w:r>
            <w:r w:rsidR="00B33A2B">
              <w:rPr>
                <w:rFonts w:ascii="Arial" w:hAnsi="Arial" w:cs="Arial"/>
                <w:b/>
                <w:sz w:val="24"/>
                <w:szCs w:val="24"/>
              </w:rPr>
              <w:t xml:space="preserve">noted. </w:t>
            </w:r>
            <w:r w:rsidR="00353C0F">
              <w:rPr>
                <w:rFonts w:ascii="Arial" w:hAnsi="Arial" w:cs="Arial"/>
                <w:b/>
                <w:sz w:val="24"/>
                <w:szCs w:val="24"/>
              </w:rPr>
              <w:t xml:space="preserve"> </w:t>
            </w:r>
          </w:p>
        </w:tc>
        <w:tc>
          <w:tcPr>
            <w:tcW w:w="1097" w:type="dxa"/>
            <w:shd w:val="clear" w:color="auto" w:fill="auto"/>
            <w:tcMar>
              <w:top w:w="80" w:type="dxa"/>
              <w:left w:w="80" w:type="dxa"/>
              <w:bottom w:w="80" w:type="dxa"/>
              <w:right w:w="80" w:type="dxa"/>
            </w:tcMar>
          </w:tcPr>
          <w:p w14:paraId="37484D1D" w14:textId="77777777" w:rsidR="00CB0E7E" w:rsidRPr="00526BCD" w:rsidRDefault="00CB0E7E" w:rsidP="00D948A0">
            <w:pPr>
              <w:spacing w:before="120" w:after="120"/>
              <w:rPr>
                <w:rFonts w:ascii="Arial" w:hAnsi="Arial" w:cs="Arial"/>
                <w:b/>
              </w:rPr>
            </w:pPr>
          </w:p>
        </w:tc>
      </w:tr>
      <w:tr w:rsidR="00CB0E7E" w:rsidRPr="00526BCD" w14:paraId="047D2501" w14:textId="77777777" w:rsidTr="00EB7D5A">
        <w:trPr>
          <w:trHeight w:val="374"/>
        </w:trPr>
        <w:tc>
          <w:tcPr>
            <w:tcW w:w="1843" w:type="dxa"/>
            <w:shd w:val="clear" w:color="auto" w:fill="auto"/>
            <w:tcMar>
              <w:top w:w="80" w:type="dxa"/>
              <w:left w:w="80" w:type="dxa"/>
              <w:bottom w:w="80" w:type="dxa"/>
              <w:right w:w="80" w:type="dxa"/>
            </w:tcMar>
          </w:tcPr>
          <w:p w14:paraId="0FE1D99C" w14:textId="0D8678BB" w:rsidR="00CB0E7E" w:rsidRDefault="00C9250A" w:rsidP="008916B7">
            <w:pPr>
              <w:spacing w:before="120" w:after="120"/>
              <w:rPr>
                <w:rFonts w:ascii="Arial" w:hAnsi="Arial" w:cs="Arial"/>
                <w:b/>
              </w:rPr>
            </w:pPr>
            <w:r>
              <w:rPr>
                <w:rFonts w:ascii="Arial" w:hAnsi="Arial" w:cs="Arial"/>
                <w:b/>
              </w:rPr>
              <w:t>138</w:t>
            </w:r>
            <w:r w:rsidR="00CB0E7E">
              <w:rPr>
                <w:rFonts w:ascii="Arial" w:hAnsi="Arial" w:cs="Arial"/>
                <w:b/>
              </w:rPr>
              <w:t>/23</w:t>
            </w:r>
          </w:p>
        </w:tc>
        <w:tc>
          <w:tcPr>
            <w:tcW w:w="7938" w:type="dxa"/>
            <w:shd w:val="clear" w:color="auto" w:fill="auto"/>
            <w:tcMar>
              <w:top w:w="80" w:type="dxa"/>
              <w:left w:w="80" w:type="dxa"/>
              <w:bottom w:w="80" w:type="dxa"/>
              <w:right w:w="80" w:type="dxa"/>
            </w:tcMar>
          </w:tcPr>
          <w:p w14:paraId="6665FA14" w14:textId="58D24D32" w:rsidR="00CB0E7E" w:rsidRPr="00CB0E7E" w:rsidRDefault="00A37C61" w:rsidP="00892E25">
            <w:pPr>
              <w:spacing w:before="120" w:after="120"/>
              <w:rPr>
                <w:rFonts w:ascii="Arial" w:hAnsi="Arial" w:cs="Arial"/>
                <w:b/>
                <w:bCs/>
              </w:rPr>
            </w:pPr>
            <w:r>
              <w:rPr>
                <w:rFonts w:ascii="Arial" w:hAnsi="Arial" w:cs="Arial"/>
                <w:b/>
                <w:bCs/>
              </w:rPr>
              <w:t xml:space="preserve">CORPORATE GOVERNANCE </w:t>
            </w:r>
            <w:r w:rsidR="00892E25">
              <w:rPr>
                <w:rFonts w:ascii="Arial" w:hAnsi="Arial" w:cs="Arial"/>
                <w:b/>
                <w:bCs/>
              </w:rPr>
              <w:t>MATTERS</w:t>
            </w:r>
          </w:p>
        </w:tc>
        <w:tc>
          <w:tcPr>
            <w:tcW w:w="1097" w:type="dxa"/>
            <w:shd w:val="clear" w:color="auto" w:fill="auto"/>
            <w:tcMar>
              <w:top w:w="80" w:type="dxa"/>
              <w:left w:w="80" w:type="dxa"/>
              <w:bottom w:w="80" w:type="dxa"/>
              <w:right w:w="80" w:type="dxa"/>
            </w:tcMar>
          </w:tcPr>
          <w:p w14:paraId="7137CB3F" w14:textId="77777777" w:rsidR="00CB0E7E" w:rsidRPr="00526BCD" w:rsidRDefault="00CB0E7E" w:rsidP="00D948A0">
            <w:pPr>
              <w:spacing w:before="120" w:after="120"/>
              <w:rPr>
                <w:rFonts w:ascii="Arial" w:hAnsi="Arial" w:cs="Arial"/>
                <w:b/>
              </w:rPr>
            </w:pPr>
          </w:p>
        </w:tc>
      </w:tr>
      <w:tr w:rsidR="00CB0E7E" w:rsidRPr="00526BCD" w14:paraId="2A90FFD4" w14:textId="77777777" w:rsidTr="00EB7D5A">
        <w:trPr>
          <w:trHeight w:val="374"/>
        </w:trPr>
        <w:tc>
          <w:tcPr>
            <w:tcW w:w="1843" w:type="dxa"/>
            <w:shd w:val="clear" w:color="auto" w:fill="auto"/>
            <w:tcMar>
              <w:top w:w="80" w:type="dxa"/>
              <w:left w:w="80" w:type="dxa"/>
              <w:bottom w:w="80" w:type="dxa"/>
              <w:right w:w="80" w:type="dxa"/>
            </w:tcMar>
          </w:tcPr>
          <w:p w14:paraId="0D91A012" w14:textId="77777777" w:rsidR="00CB0E7E" w:rsidRPr="00FA2491" w:rsidRDefault="00CB0E7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B68784" w14:textId="316A4350" w:rsidR="00940FE5" w:rsidRPr="00FA2491" w:rsidRDefault="00A37C61" w:rsidP="00B33A2B">
            <w:pPr>
              <w:pStyle w:val="Body"/>
              <w:spacing w:before="120" w:after="120"/>
              <w:rPr>
                <w:rFonts w:hAnsi="Arial" w:cs="Arial"/>
              </w:rPr>
            </w:pPr>
            <w:r>
              <w:rPr>
                <w:rFonts w:ascii="Arial" w:hAnsi="Arial" w:cs="Arial"/>
                <w:color w:val="auto"/>
                <w:sz w:val="24"/>
                <w:szCs w:val="24"/>
                <w:lang w:val="en-GB"/>
              </w:rPr>
              <w:t xml:space="preserve">A report </w:t>
            </w:r>
            <w:r w:rsidR="00892E25">
              <w:rPr>
                <w:rFonts w:ascii="Arial" w:hAnsi="Arial" w:cs="Arial"/>
                <w:color w:val="auto"/>
                <w:sz w:val="24"/>
                <w:szCs w:val="24"/>
                <w:lang w:val="en-GB"/>
              </w:rPr>
              <w:t>outlining</w:t>
            </w:r>
            <w:r>
              <w:rPr>
                <w:rFonts w:ascii="Arial" w:hAnsi="Arial" w:cs="Arial"/>
                <w:color w:val="auto"/>
                <w:sz w:val="24"/>
                <w:szCs w:val="24"/>
                <w:lang w:val="en-GB"/>
              </w:rPr>
              <w:t xml:space="preserve"> corporate governance </w:t>
            </w:r>
            <w:r w:rsidR="00892E25">
              <w:rPr>
                <w:rFonts w:ascii="Arial" w:hAnsi="Arial" w:cs="Arial"/>
                <w:color w:val="auto"/>
                <w:sz w:val="24"/>
                <w:szCs w:val="24"/>
                <w:lang w:val="en-GB"/>
              </w:rPr>
              <w:t>matters</w:t>
            </w:r>
            <w:r>
              <w:rPr>
                <w:rFonts w:ascii="Arial" w:hAnsi="Arial" w:cs="Arial"/>
                <w:color w:val="auto"/>
                <w:sz w:val="24"/>
                <w:szCs w:val="24"/>
                <w:lang w:val="en-GB"/>
              </w:rPr>
              <w:t xml:space="preserve"> </w:t>
            </w:r>
            <w:r w:rsidR="00353C0F">
              <w:rPr>
                <w:rFonts w:ascii="Arial" w:hAnsi="Arial" w:cs="Arial"/>
                <w:sz w:val="24"/>
                <w:szCs w:val="24"/>
              </w:rPr>
              <w:t xml:space="preserve">was </w:t>
            </w:r>
            <w:r w:rsidR="00353C0F">
              <w:rPr>
                <w:rFonts w:ascii="Arial" w:hAnsi="Arial" w:cs="Arial"/>
                <w:b/>
                <w:sz w:val="24"/>
                <w:szCs w:val="24"/>
              </w:rPr>
              <w:t>rec</w:t>
            </w:r>
            <w:r w:rsidR="00892E25">
              <w:rPr>
                <w:rFonts w:ascii="Arial" w:hAnsi="Arial" w:cs="Arial"/>
                <w:b/>
                <w:sz w:val="24"/>
                <w:szCs w:val="24"/>
              </w:rPr>
              <w:t xml:space="preserve">eived </w:t>
            </w:r>
            <w:r w:rsidR="00892E25">
              <w:rPr>
                <w:rFonts w:ascii="Arial" w:hAnsi="Arial" w:cs="Arial"/>
                <w:sz w:val="24"/>
                <w:szCs w:val="24"/>
              </w:rPr>
              <w:t xml:space="preserve">and </w:t>
            </w:r>
            <w:r w:rsidR="00B33A2B">
              <w:rPr>
                <w:rFonts w:ascii="Arial" w:hAnsi="Arial" w:cs="Arial"/>
                <w:b/>
                <w:sz w:val="24"/>
                <w:szCs w:val="24"/>
              </w:rPr>
              <w:t xml:space="preserve">noted. </w:t>
            </w:r>
          </w:p>
        </w:tc>
        <w:tc>
          <w:tcPr>
            <w:tcW w:w="1097" w:type="dxa"/>
            <w:shd w:val="clear" w:color="auto" w:fill="auto"/>
            <w:tcMar>
              <w:top w:w="80" w:type="dxa"/>
              <w:left w:w="80" w:type="dxa"/>
              <w:bottom w:w="80" w:type="dxa"/>
              <w:right w:w="80" w:type="dxa"/>
            </w:tcMar>
          </w:tcPr>
          <w:p w14:paraId="4379968A" w14:textId="77777777" w:rsidR="00CB0E7E" w:rsidRPr="00526BCD" w:rsidRDefault="00CB0E7E" w:rsidP="00D948A0">
            <w:pPr>
              <w:spacing w:before="120" w:after="120"/>
              <w:rPr>
                <w:rFonts w:ascii="Arial" w:hAnsi="Arial" w:cs="Arial"/>
                <w:b/>
              </w:rPr>
            </w:pPr>
          </w:p>
        </w:tc>
      </w:tr>
      <w:tr w:rsidR="00225829"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4927C18B" w:rsidR="00225829" w:rsidRPr="004B37D4" w:rsidRDefault="00C9250A" w:rsidP="00225829">
            <w:pPr>
              <w:pStyle w:val="BodyA"/>
              <w:rPr>
                <w:rFonts w:hAnsi="Arial" w:cs="Arial"/>
                <w:b/>
                <w:color w:val="auto"/>
                <w:lang w:val="en-GB"/>
              </w:rPr>
            </w:pPr>
            <w:r>
              <w:rPr>
                <w:rFonts w:hAnsi="Arial" w:cs="Arial"/>
                <w:b/>
                <w:lang w:val="en-GB"/>
              </w:rPr>
              <w:t>139</w:t>
            </w:r>
            <w:r w:rsidR="002A45A2">
              <w:rPr>
                <w:rFonts w:hAnsi="Arial" w:cs="Arial"/>
                <w:b/>
                <w:lang w:val="en-GB"/>
              </w:rPr>
              <w:t>/23</w:t>
            </w:r>
          </w:p>
        </w:tc>
        <w:tc>
          <w:tcPr>
            <w:tcW w:w="7938" w:type="dxa"/>
            <w:shd w:val="clear" w:color="auto" w:fill="auto"/>
            <w:tcMar>
              <w:top w:w="80" w:type="dxa"/>
              <w:left w:w="80" w:type="dxa"/>
              <w:bottom w:w="80" w:type="dxa"/>
              <w:right w:w="80" w:type="dxa"/>
            </w:tcMar>
          </w:tcPr>
          <w:p w14:paraId="3C6CFFC4"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225829" w:rsidRPr="00526BCD" w:rsidRDefault="00225829" w:rsidP="00225829">
            <w:pPr>
              <w:spacing w:before="120" w:after="120"/>
              <w:rPr>
                <w:rFonts w:ascii="Arial" w:hAnsi="Arial" w:cs="Arial"/>
              </w:rPr>
            </w:pPr>
          </w:p>
        </w:tc>
      </w:tr>
      <w:tr w:rsidR="00297D49"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297D49" w:rsidRPr="004B37D4" w:rsidRDefault="00297D4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F32D48" w:rsidRPr="00297D49" w:rsidRDefault="00A37C61" w:rsidP="00A447D6">
            <w:pPr>
              <w:pStyle w:val="BodyA"/>
              <w:rPr>
                <w:rFonts w:hAnsi="Arial" w:cs="Arial"/>
                <w:color w:val="auto"/>
                <w:lang w:val="en-GB"/>
              </w:rPr>
            </w:pPr>
            <w:r>
              <w:rPr>
                <w:rFonts w:hAnsi="Arial" w:cs="Arial"/>
                <w:color w:val="auto"/>
                <w:lang w:val="en-GB"/>
              </w:rPr>
              <w:t xml:space="preserve">There was </w:t>
            </w:r>
            <w:r w:rsidR="00A447D6">
              <w:rPr>
                <w:rFonts w:hAnsi="Arial" w:cs="Arial"/>
                <w:color w:val="auto"/>
                <w:lang w:val="en-GB"/>
              </w:rPr>
              <w:t>no</w:t>
            </w:r>
            <w:r>
              <w:rPr>
                <w:rFonts w:hAnsi="Arial" w:cs="Arial"/>
                <w:color w:val="auto"/>
                <w:lang w:val="en-GB"/>
              </w:rPr>
              <w:t xml:space="preserve"> other business and the meeting was closed.</w:t>
            </w:r>
            <w:r w:rsidR="00F32D48">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7A9F229E" w14:textId="77777777" w:rsidR="00297D49" w:rsidRPr="00526BCD" w:rsidRDefault="00297D49" w:rsidP="00225829">
            <w:pPr>
              <w:spacing w:before="120" w:after="120"/>
              <w:rPr>
                <w:rFonts w:ascii="Arial" w:hAnsi="Arial" w:cs="Arial"/>
              </w:rPr>
            </w:pPr>
          </w:p>
        </w:tc>
      </w:tr>
      <w:tr w:rsidR="00225829"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79DE2E1C" w:rsidR="00225829" w:rsidRPr="004B37D4" w:rsidRDefault="00C9250A" w:rsidP="000D2204">
            <w:pPr>
              <w:spacing w:before="120" w:after="120"/>
              <w:rPr>
                <w:rFonts w:ascii="Arial" w:hAnsi="Arial" w:cs="Arial"/>
                <w:b/>
              </w:rPr>
            </w:pPr>
            <w:r>
              <w:rPr>
                <w:rFonts w:ascii="Arial" w:hAnsi="Arial" w:cs="Arial"/>
                <w:b/>
              </w:rPr>
              <w:t>140</w:t>
            </w:r>
            <w:r w:rsidR="002A45A2">
              <w:rPr>
                <w:rFonts w:ascii="Arial" w:hAnsi="Arial" w:cs="Arial"/>
                <w:b/>
              </w:rPr>
              <w:t>/23</w:t>
            </w:r>
          </w:p>
        </w:tc>
        <w:tc>
          <w:tcPr>
            <w:tcW w:w="7938" w:type="dxa"/>
            <w:shd w:val="clear" w:color="auto" w:fill="auto"/>
            <w:tcMar>
              <w:top w:w="80" w:type="dxa"/>
              <w:left w:w="80" w:type="dxa"/>
              <w:bottom w:w="80" w:type="dxa"/>
              <w:right w:w="80" w:type="dxa"/>
            </w:tcMar>
          </w:tcPr>
          <w:p w14:paraId="53F122FE" w14:textId="77777777" w:rsidR="00225829" w:rsidRPr="00526BCD" w:rsidRDefault="00225829" w:rsidP="00225829">
            <w:pPr>
              <w:pStyle w:val="BodyA"/>
              <w:rPr>
                <w:rFonts w:hAnsi="Arial" w:cs="Arial"/>
                <w:b/>
                <w:color w:val="auto"/>
                <w:lang w:val="en-GB"/>
              </w:rPr>
            </w:pPr>
            <w:r w:rsidRPr="00526BC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225829" w:rsidRPr="00526BCD" w:rsidRDefault="00225829" w:rsidP="00225829">
            <w:pPr>
              <w:spacing w:before="120" w:after="120"/>
              <w:rPr>
                <w:rFonts w:ascii="Arial" w:hAnsi="Arial" w:cs="Arial"/>
              </w:rPr>
            </w:pPr>
          </w:p>
        </w:tc>
      </w:tr>
      <w:tr w:rsidR="00225829"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225829" w:rsidRPr="00526BCD" w:rsidRDefault="00225829" w:rsidP="00225829">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7CF3A7D0" w:rsidR="00225829" w:rsidRPr="00526BCD" w:rsidRDefault="00225829" w:rsidP="00B33A2B">
            <w:pPr>
              <w:pStyle w:val="BodyA"/>
              <w:rPr>
                <w:rFonts w:hAnsi="Arial" w:cs="Arial"/>
                <w:color w:val="auto"/>
                <w:lang w:val="en-GB"/>
              </w:rPr>
            </w:pPr>
            <w:r w:rsidRPr="00526BCD">
              <w:rPr>
                <w:rFonts w:hAnsi="Arial" w:cs="Arial"/>
                <w:color w:val="auto"/>
                <w:lang w:val="en-GB"/>
              </w:rPr>
              <w:t xml:space="preserve">The date of the next meeting was confirmed as </w:t>
            </w:r>
            <w:r w:rsidR="00AF2B76" w:rsidRPr="0031220F">
              <w:rPr>
                <w:rFonts w:hAnsi="Arial" w:cs="Arial"/>
                <w:b/>
                <w:color w:val="auto"/>
                <w:lang w:val="en-GB"/>
              </w:rPr>
              <w:t xml:space="preserve">Thursday </w:t>
            </w:r>
            <w:r w:rsidR="00B33A2B">
              <w:rPr>
                <w:rFonts w:hAnsi="Arial" w:cs="Arial"/>
                <w:b/>
                <w:color w:val="auto"/>
                <w:lang w:val="en-GB"/>
              </w:rPr>
              <w:t>28</w:t>
            </w:r>
            <w:r w:rsidR="00B33A2B" w:rsidRPr="00B33A2B">
              <w:rPr>
                <w:rFonts w:hAnsi="Arial" w:cs="Arial"/>
                <w:b/>
                <w:color w:val="auto"/>
                <w:vertAlign w:val="superscript"/>
                <w:lang w:val="en-GB"/>
              </w:rPr>
              <w:t>th</w:t>
            </w:r>
            <w:r w:rsidR="00B33A2B">
              <w:rPr>
                <w:rFonts w:hAnsi="Arial" w:cs="Arial"/>
                <w:b/>
                <w:color w:val="auto"/>
                <w:lang w:val="en-GB"/>
              </w:rPr>
              <w:t xml:space="preserve"> September</w:t>
            </w:r>
            <w:r w:rsidR="00CB0E7E" w:rsidRPr="0031220F">
              <w:rPr>
                <w:rFonts w:hAnsi="Arial" w:cs="Arial"/>
                <w:b/>
                <w:color w:val="auto"/>
                <w:lang w:val="en-GB"/>
              </w:rPr>
              <w:t xml:space="preserve"> </w:t>
            </w:r>
            <w:r w:rsidR="00E95E4F" w:rsidRPr="0031220F">
              <w:rPr>
                <w:rFonts w:hAnsi="Arial" w:cs="Arial"/>
                <w:b/>
                <w:color w:val="auto"/>
                <w:lang w:val="en-GB"/>
              </w:rPr>
              <w:t>202</w:t>
            </w:r>
            <w:r w:rsidR="009120A7" w:rsidRPr="0031220F">
              <w:rPr>
                <w:rFonts w:hAnsi="Arial" w:cs="Arial"/>
                <w:b/>
                <w:color w:val="auto"/>
                <w:lang w:val="en-GB"/>
              </w:rPr>
              <w:t>3</w:t>
            </w:r>
            <w:r w:rsidR="00E95E4F">
              <w:rPr>
                <w:rFonts w:hAnsi="Arial" w:cs="Arial"/>
                <w:color w:val="auto"/>
                <w:lang w:val="en-GB"/>
              </w:rPr>
              <w:t xml:space="preserve">. </w:t>
            </w:r>
          </w:p>
        </w:tc>
        <w:tc>
          <w:tcPr>
            <w:tcW w:w="1097" w:type="dxa"/>
            <w:shd w:val="clear" w:color="auto" w:fill="auto"/>
            <w:tcMar>
              <w:top w:w="80" w:type="dxa"/>
              <w:left w:w="80" w:type="dxa"/>
              <w:bottom w:w="80" w:type="dxa"/>
              <w:right w:w="80" w:type="dxa"/>
            </w:tcMar>
          </w:tcPr>
          <w:p w14:paraId="1B88201E" w14:textId="77777777" w:rsidR="00225829" w:rsidRPr="00526BCD" w:rsidRDefault="00225829" w:rsidP="00225829">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2D5186A2"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B33A2B">
        <w:rPr>
          <w:rFonts w:hAnsi="Arial" w:cs="Arial"/>
          <w:color w:val="auto"/>
          <w:lang w:val="en-GB"/>
        </w:rPr>
        <w:t>3</w:t>
      </w:r>
      <w:r w:rsidR="00740AA5">
        <w:rPr>
          <w:rFonts w:hAnsi="Arial" w:cs="Arial"/>
          <w:color w:val="auto"/>
          <w:lang w:val="en-GB"/>
        </w:rPr>
        <w:t>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A831E9" w:rsidRDefault="00A831E9">
      <w:r>
        <w:separator/>
      </w:r>
    </w:p>
  </w:endnote>
  <w:endnote w:type="continuationSeparator" w:id="0">
    <w:p w14:paraId="15C7F24E" w14:textId="77777777" w:rsidR="00A831E9" w:rsidRDefault="00A831E9">
      <w:r>
        <w:continuationSeparator/>
      </w:r>
    </w:p>
  </w:endnote>
  <w:endnote w:type="continuationNotice" w:id="1">
    <w:p w14:paraId="5664019D" w14:textId="77777777" w:rsidR="00A831E9" w:rsidRDefault="00A831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3F01EF76" w:rsidR="00A831E9" w:rsidRDefault="00A831E9"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3218F7" w:rsidRPr="003218F7">
          <w:rPr>
            <w:b/>
            <w:bCs/>
            <w:noProof/>
            <w:sz w:val="20"/>
            <w:szCs w:val="20"/>
          </w:rPr>
          <w:t>6</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A831E9" w:rsidRPr="004612A3" w:rsidRDefault="00A831E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A831E9" w:rsidRDefault="00A831E9">
      <w:r>
        <w:separator/>
      </w:r>
    </w:p>
  </w:footnote>
  <w:footnote w:type="continuationSeparator" w:id="0">
    <w:p w14:paraId="780EDE41" w14:textId="77777777" w:rsidR="00A831E9" w:rsidRDefault="00A831E9">
      <w:r>
        <w:continuationSeparator/>
      </w:r>
    </w:p>
  </w:footnote>
  <w:footnote w:type="continuationNotice" w:id="1">
    <w:p w14:paraId="33652B5C" w14:textId="77777777" w:rsidR="00A831E9" w:rsidRDefault="00A831E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A831E9" w:rsidRPr="00682A9B" w:rsidRDefault="00A831E9"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5011E8"/>
    <w:multiLevelType w:val="hybridMultilevel"/>
    <w:tmpl w:val="5C26A7D0"/>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34E2691"/>
    <w:multiLevelType w:val="hybridMultilevel"/>
    <w:tmpl w:val="992CA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131105"/>
    <w:multiLevelType w:val="hybridMultilevel"/>
    <w:tmpl w:val="46629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F7A5BF7"/>
    <w:multiLevelType w:val="hybridMultilevel"/>
    <w:tmpl w:val="B2F4D3F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EEA3732"/>
    <w:multiLevelType w:val="hybridMultilevel"/>
    <w:tmpl w:val="52A6F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2"/>
  </w:num>
  <w:num w:numId="2">
    <w:abstractNumId w:val="0"/>
  </w:num>
  <w:num w:numId="3">
    <w:abstractNumId w:val="34"/>
  </w:num>
  <w:num w:numId="4">
    <w:abstractNumId w:val="5"/>
  </w:num>
  <w:num w:numId="5">
    <w:abstractNumId w:val="15"/>
  </w:num>
  <w:num w:numId="6">
    <w:abstractNumId w:val="8"/>
  </w:num>
  <w:num w:numId="7">
    <w:abstractNumId w:val="4"/>
  </w:num>
  <w:num w:numId="8">
    <w:abstractNumId w:val="13"/>
  </w:num>
  <w:num w:numId="9">
    <w:abstractNumId w:val="17"/>
  </w:num>
  <w:num w:numId="10">
    <w:abstractNumId w:val="2"/>
  </w:num>
  <w:num w:numId="11">
    <w:abstractNumId w:val="14"/>
  </w:num>
  <w:num w:numId="12">
    <w:abstractNumId w:val="35"/>
  </w:num>
  <w:num w:numId="13">
    <w:abstractNumId w:val="25"/>
  </w:num>
  <w:num w:numId="14">
    <w:abstractNumId w:val="1"/>
  </w:num>
  <w:num w:numId="15">
    <w:abstractNumId w:val="22"/>
  </w:num>
  <w:num w:numId="16">
    <w:abstractNumId w:val="44"/>
  </w:num>
  <w:num w:numId="17">
    <w:abstractNumId w:val="43"/>
  </w:num>
  <w:num w:numId="18">
    <w:abstractNumId w:val="45"/>
  </w:num>
  <w:num w:numId="19">
    <w:abstractNumId w:val="11"/>
  </w:num>
  <w:num w:numId="20">
    <w:abstractNumId w:val="3"/>
  </w:num>
  <w:num w:numId="21">
    <w:abstractNumId w:val="41"/>
  </w:num>
  <w:num w:numId="22">
    <w:abstractNumId w:val="26"/>
  </w:num>
  <w:num w:numId="23">
    <w:abstractNumId w:val="31"/>
  </w:num>
  <w:num w:numId="24">
    <w:abstractNumId w:val="33"/>
  </w:num>
  <w:num w:numId="25">
    <w:abstractNumId w:val="23"/>
  </w:num>
  <w:num w:numId="26">
    <w:abstractNumId w:val="16"/>
  </w:num>
  <w:num w:numId="27">
    <w:abstractNumId w:val="29"/>
  </w:num>
  <w:num w:numId="28">
    <w:abstractNumId w:val="24"/>
  </w:num>
  <w:num w:numId="29">
    <w:abstractNumId w:val="19"/>
  </w:num>
  <w:num w:numId="30">
    <w:abstractNumId w:val="38"/>
  </w:num>
  <w:num w:numId="31">
    <w:abstractNumId w:val="28"/>
  </w:num>
  <w:num w:numId="32">
    <w:abstractNumId w:val="36"/>
  </w:num>
  <w:num w:numId="33">
    <w:abstractNumId w:val="30"/>
  </w:num>
  <w:num w:numId="34">
    <w:abstractNumId w:val="37"/>
  </w:num>
  <w:num w:numId="35">
    <w:abstractNumId w:val="46"/>
  </w:num>
  <w:num w:numId="36">
    <w:abstractNumId w:val="40"/>
  </w:num>
  <w:num w:numId="37">
    <w:abstractNumId w:val="20"/>
  </w:num>
  <w:num w:numId="38">
    <w:abstractNumId w:val="12"/>
  </w:num>
  <w:num w:numId="39">
    <w:abstractNumId w:val="27"/>
  </w:num>
  <w:num w:numId="40">
    <w:abstractNumId w:val="10"/>
  </w:num>
  <w:num w:numId="41">
    <w:abstractNumId w:val="18"/>
  </w:num>
  <w:num w:numId="42">
    <w:abstractNumId w:val="21"/>
  </w:num>
  <w:num w:numId="43">
    <w:abstractNumId w:val="6"/>
  </w:num>
  <w:num w:numId="44">
    <w:abstractNumId w:val="9"/>
  </w:num>
  <w:num w:numId="45">
    <w:abstractNumId w:val="39"/>
  </w:num>
  <w:num w:numId="46">
    <w:abstractNumId w:val="7"/>
  </w:num>
  <w:num w:numId="47">
    <w:abstractNumId w:val="47"/>
  </w:num>
  <w:num w:numId="48">
    <w:abstractNumId w:val="3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131078" w:nlCheck="1" w:checkStyle="1"/>
  <w:activeWritingStyle w:appName="MSWord" w:lang="en-US" w:vendorID="64" w:dllVersion="131078" w:nlCheck="1" w:checkStyle="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11DA"/>
    <w:rsid w:val="004012EF"/>
    <w:rsid w:val="004019CB"/>
    <w:rsid w:val="00403C5F"/>
    <w:rsid w:val="00403E1D"/>
    <w:rsid w:val="0040404A"/>
    <w:rsid w:val="0040499B"/>
    <w:rsid w:val="00405BD7"/>
    <w:rsid w:val="00405DBC"/>
    <w:rsid w:val="00410844"/>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37CA2"/>
    <w:rsid w:val="00441164"/>
    <w:rsid w:val="0044129B"/>
    <w:rsid w:val="004415C4"/>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3D7C"/>
    <w:rsid w:val="004F4164"/>
    <w:rsid w:val="004F51F7"/>
    <w:rsid w:val="004F69F0"/>
    <w:rsid w:val="00501341"/>
    <w:rsid w:val="00501AE2"/>
    <w:rsid w:val="00502180"/>
    <w:rsid w:val="00505C7B"/>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D5D"/>
    <w:rsid w:val="00810A1C"/>
    <w:rsid w:val="00810D67"/>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56A3"/>
    <w:rsid w:val="009B655C"/>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F0557"/>
    <w:rsid w:val="00BF083B"/>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49E4"/>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1A9A"/>
    <w:rsid w:val="00D61AEE"/>
    <w:rsid w:val="00D62EB1"/>
    <w:rsid w:val="00D639CC"/>
    <w:rsid w:val="00D63C42"/>
    <w:rsid w:val="00D640FC"/>
    <w:rsid w:val="00D64DCD"/>
    <w:rsid w:val="00D657AE"/>
    <w:rsid w:val="00D65D9F"/>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purl.org/dc/dcmitype/"/>
    <ds:schemaRef ds:uri="http://schemas.microsoft.com/office/infopath/2007/PartnerControl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7f1e23f3-31d3-499f-875e-2157d9103bac"/>
    <ds:schemaRef ds:uri="http://www.w3.org/XML/1998/namespace"/>
  </ds:schemaRefs>
</ds:datastoreItem>
</file>

<file path=customXml/itemProps4.xml><?xml version="1.0" encoding="utf-8"?>
<ds:datastoreItem xmlns:ds="http://schemas.openxmlformats.org/officeDocument/2006/customXml" ds:itemID="{9FB5FC59-64AA-494B-A9C3-8CFDDBF3F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6039</Words>
  <Characters>34425</Characters>
  <Application>Microsoft Office Word</Application>
  <DocSecurity>4</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Elizabeth Stauber (Swansea Bay UHB - Corporate Services)</cp:lastModifiedBy>
  <cp:revision>2</cp:revision>
  <cp:lastPrinted>2022-06-15T16:25:00Z</cp:lastPrinted>
  <dcterms:created xsi:type="dcterms:W3CDTF">2023-08-21T08:11:00Z</dcterms:created>
  <dcterms:modified xsi:type="dcterms:W3CDTF">2023-08-21T08:11:00Z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