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F2A1B" w:rsidRPr="00CB43B9" w:rsidRDefault="00DF2A1B" w:rsidP="00193343">
      <w:pPr>
        <w:spacing w:after="0"/>
        <w:jc w:val="both"/>
        <w:rPr>
          <w:rFonts w:asciiTheme="minorHAnsi" w:eastAsia="Arial" w:hAnsiTheme="minorHAnsi" w:cstheme="minorHAnsi"/>
          <w:noProof/>
          <w:szCs w:val="24"/>
          <w:lang w:eastAsia="en-GB"/>
        </w:rPr>
      </w:pPr>
      <w:bookmarkStart w:id="0" w:name="_GoBack"/>
      <w:bookmarkEnd w:id="0"/>
      <w:r w:rsidRPr="00CB43B9">
        <w:rPr>
          <w:rFonts w:asciiTheme="minorHAnsi" w:eastAsia="Arial" w:hAnsiTheme="minorHAnsi" w:cstheme="minorHAnsi"/>
          <w:noProof/>
          <w:szCs w:val="24"/>
          <w:lang w:eastAsia="en-GB"/>
        </w:rPr>
        <w:t xml:space="preserve">The following are highlights of the Quarter </w:t>
      </w:r>
      <w:r w:rsidR="00CB43B9" w:rsidRPr="00CB43B9">
        <w:rPr>
          <w:rFonts w:asciiTheme="minorHAnsi" w:eastAsia="Arial" w:hAnsiTheme="minorHAnsi" w:cstheme="minorHAnsi"/>
          <w:noProof/>
          <w:szCs w:val="24"/>
          <w:lang w:eastAsia="en-GB"/>
        </w:rPr>
        <w:t>2</w:t>
      </w:r>
      <w:r w:rsidRPr="00CB43B9">
        <w:rPr>
          <w:rFonts w:asciiTheme="minorHAnsi" w:eastAsia="Arial" w:hAnsiTheme="minorHAnsi" w:cstheme="minorHAnsi"/>
          <w:noProof/>
          <w:szCs w:val="24"/>
          <w:lang w:eastAsia="en-GB"/>
        </w:rPr>
        <w:t xml:space="preserve"> achievements by area. </w:t>
      </w:r>
    </w:p>
    <w:p w:rsidR="00DF2A1B" w:rsidRPr="00CB43B9" w:rsidRDefault="00DF2A1B" w:rsidP="00193343">
      <w:pPr>
        <w:spacing w:after="0"/>
        <w:jc w:val="both"/>
        <w:rPr>
          <w:rFonts w:asciiTheme="minorHAnsi" w:eastAsia="Arial" w:hAnsiTheme="minorHAnsi" w:cstheme="minorHAnsi"/>
          <w:b/>
          <w:noProof/>
          <w:szCs w:val="24"/>
          <w:lang w:eastAsia="en-GB"/>
        </w:rPr>
      </w:pPr>
      <w:r w:rsidRPr="00CB43B9">
        <w:rPr>
          <w:rFonts w:asciiTheme="minorHAnsi" w:eastAsia="Arial" w:hAnsiTheme="minorHAnsi" w:cstheme="minorHAnsi"/>
          <w:b/>
          <w:noProof/>
          <w:szCs w:val="24"/>
          <w:lang w:eastAsia="en-GB"/>
        </w:rPr>
        <w:t>Information on achievements have been reported as part of the Highlight Reports provided for</w:t>
      </w:r>
      <w:r w:rsidR="00681FB6" w:rsidRPr="00CB43B9">
        <w:rPr>
          <w:rFonts w:asciiTheme="minorHAnsi" w:eastAsia="Arial" w:hAnsiTheme="minorHAnsi" w:cstheme="minorHAnsi"/>
          <w:b/>
          <w:noProof/>
          <w:szCs w:val="24"/>
          <w:lang w:eastAsia="en-GB"/>
        </w:rPr>
        <w:t xml:space="preserve"> AP</w:t>
      </w:r>
      <w:r w:rsidRPr="00CB43B9">
        <w:rPr>
          <w:rFonts w:asciiTheme="minorHAnsi" w:eastAsia="Arial" w:hAnsiTheme="minorHAnsi" w:cstheme="minorHAnsi"/>
          <w:b/>
          <w:noProof/>
          <w:szCs w:val="24"/>
          <w:lang w:eastAsia="en-GB"/>
        </w:rPr>
        <w:t xml:space="preserve">OG on </w:t>
      </w:r>
      <w:r w:rsidR="00681FB6" w:rsidRPr="00CB43B9">
        <w:rPr>
          <w:rFonts w:asciiTheme="minorHAnsi" w:eastAsia="Arial" w:hAnsiTheme="minorHAnsi" w:cstheme="minorHAnsi"/>
          <w:b/>
          <w:noProof/>
          <w:szCs w:val="24"/>
          <w:lang w:eastAsia="en-GB"/>
        </w:rPr>
        <w:t>10</w:t>
      </w:r>
      <w:r w:rsidRPr="00CB43B9">
        <w:rPr>
          <w:rFonts w:asciiTheme="minorHAnsi" w:eastAsia="Arial" w:hAnsiTheme="minorHAnsi" w:cstheme="minorHAnsi"/>
          <w:b/>
          <w:noProof/>
          <w:szCs w:val="24"/>
          <w:vertAlign w:val="superscript"/>
          <w:lang w:eastAsia="en-GB"/>
        </w:rPr>
        <w:t>th</w:t>
      </w:r>
      <w:r w:rsidRPr="00CB43B9">
        <w:rPr>
          <w:rFonts w:asciiTheme="minorHAnsi" w:eastAsia="Arial" w:hAnsiTheme="minorHAnsi" w:cstheme="minorHAnsi"/>
          <w:b/>
          <w:noProof/>
          <w:szCs w:val="24"/>
          <w:lang w:eastAsia="en-GB"/>
        </w:rPr>
        <w:t xml:space="preserve"> </w:t>
      </w:r>
      <w:r w:rsidR="00681FB6" w:rsidRPr="00CB43B9">
        <w:rPr>
          <w:rFonts w:asciiTheme="minorHAnsi" w:eastAsia="Arial" w:hAnsiTheme="minorHAnsi" w:cstheme="minorHAnsi"/>
          <w:b/>
          <w:noProof/>
          <w:szCs w:val="24"/>
          <w:lang w:eastAsia="en-GB"/>
        </w:rPr>
        <w:t>October</w:t>
      </w:r>
      <w:r w:rsidRPr="00CB43B9">
        <w:rPr>
          <w:rFonts w:asciiTheme="minorHAnsi" w:eastAsia="Arial" w:hAnsiTheme="minorHAnsi" w:cstheme="minorHAnsi"/>
          <w:b/>
          <w:noProof/>
          <w:szCs w:val="24"/>
          <w:lang w:eastAsia="en-GB"/>
        </w:rPr>
        <w:t xml:space="preserve"> 2023. </w:t>
      </w:r>
    </w:p>
    <w:p w:rsidR="00DF2A1B" w:rsidRPr="00CB43B9" w:rsidRDefault="00DF2A1B" w:rsidP="00193343">
      <w:pPr>
        <w:spacing w:after="0"/>
        <w:jc w:val="both"/>
        <w:rPr>
          <w:rFonts w:asciiTheme="minorHAnsi" w:eastAsia="Arial" w:hAnsiTheme="minorHAnsi" w:cstheme="minorHAnsi"/>
          <w:b/>
          <w:noProof/>
          <w:szCs w:val="24"/>
          <w:lang w:eastAsia="en-GB"/>
        </w:rPr>
      </w:pPr>
    </w:p>
    <w:p w:rsidR="00193343" w:rsidRPr="00CB43B9" w:rsidRDefault="00193343" w:rsidP="00193343">
      <w:pPr>
        <w:spacing w:after="0"/>
        <w:jc w:val="both"/>
        <w:rPr>
          <w:rFonts w:asciiTheme="minorHAnsi" w:eastAsia="Arial" w:hAnsiTheme="minorHAnsi" w:cstheme="minorHAnsi"/>
          <w:b/>
          <w:noProof/>
          <w:szCs w:val="24"/>
          <w:lang w:eastAsia="en-GB"/>
        </w:rPr>
      </w:pPr>
      <w:r w:rsidRPr="00CB43B9">
        <w:rPr>
          <w:rFonts w:asciiTheme="minorHAnsi" w:eastAsia="Arial" w:hAnsiTheme="minorHAnsi" w:cstheme="minorHAnsi"/>
          <w:b/>
          <w:noProof/>
          <w:szCs w:val="24"/>
          <w:lang w:eastAsia="en-GB"/>
        </w:rPr>
        <w:t xml:space="preserve">UEC / Six Goals </w:t>
      </w:r>
    </w:p>
    <w:p w:rsidR="00193343" w:rsidRPr="00CB43B9" w:rsidRDefault="00193343" w:rsidP="00193343">
      <w:pPr>
        <w:rPr>
          <w:rFonts w:asciiTheme="minorHAnsi" w:hAnsiTheme="minorHAnsi" w:cstheme="minorHAnsi"/>
          <w:b/>
          <w:szCs w:val="24"/>
          <w:u w:val="single"/>
        </w:rPr>
      </w:pPr>
      <w:r w:rsidRPr="00CB43B9">
        <w:rPr>
          <w:rFonts w:asciiTheme="minorHAnsi" w:hAnsiTheme="minorHAnsi" w:cstheme="minorHAnsi"/>
          <w:b/>
          <w:szCs w:val="24"/>
          <w:u w:val="single"/>
        </w:rPr>
        <w:t>Programme 1 – Co-ordination, signposting &amp; alternatives to admission</w:t>
      </w:r>
    </w:p>
    <w:p w:rsidR="00193343" w:rsidRPr="00CB43B9" w:rsidRDefault="00681FB6" w:rsidP="00193343">
      <w:pPr>
        <w:pStyle w:val="xmsolistparagraph"/>
        <w:ind w:left="0"/>
        <w:rPr>
          <w:rFonts w:asciiTheme="minorHAnsi" w:hAnsiTheme="minorHAnsi" w:cstheme="minorHAnsi"/>
          <w:bCs/>
          <w:sz w:val="24"/>
          <w:szCs w:val="24"/>
          <w:u w:val="single"/>
        </w:rPr>
      </w:pPr>
      <w:r w:rsidRPr="00CB43B9">
        <w:rPr>
          <w:rFonts w:asciiTheme="minorHAnsi" w:hAnsiTheme="minorHAnsi" w:cstheme="minorHAnsi"/>
          <w:bCs/>
          <w:sz w:val="24"/>
          <w:szCs w:val="24"/>
          <w:u w:val="single"/>
        </w:rPr>
        <w:t>Atrial Fibrillation Redesign</w:t>
      </w:r>
    </w:p>
    <w:p w:rsidR="00681FB6" w:rsidRPr="00CB43B9" w:rsidRDefault="00681FB6" w:rsidP="00681FB6">
      <w:pPr>
        <w:pStyle w:val="ListParagraph"/>
        <w:numPr>
          <w:ilvl w:val="0"/>
          <w:numId w:val="34"/>
        </w:numPr>
        <w:spacing w:after="160" w:line="259" w:lineRule="auto"/>
        <w:rPr>
          <w:rFonts w:asciiTheme="minorHAnsi" w:hAnsiTheme="minorHAnsi" w:cstheme="minorHAnsi"/>
        </w:rPr>
      </w:pPr>
      <w:r w:rsidRPr="00CB43B9">
        <w:rPr>
          <w:rFonts w:asciiTheme="minorHAnsi" w:hAnsiTheme="minorHAnsi" w:cstheme="minorHAnsi"/>
        </w:rPr>
        <w:t>38 practices signed up to AF framework</w:t>
      </w:r>
    </w:p>
    <w:p w:rsidR="00681FB6" w:rsidRPr="00CB43B9" w:rsidRDefault="00681FB6" w:rsidP="00681FB6">
      <w:pPr>
        <w:pStyle w:val="ListParagraph"/>
        <w:numPr>
          <w:ilvl w:val="0"/>
          <w:numId w:val="34"/>
        </w:numPr>
        <w:spacing w:after="160" w:line="259" w:lineRule="auto"/>
        <w:rPr>
          <w:rFonts w:asciiTheme="minorHAnsi" w:hAnsiTheme="minorHAnsi" w:cstheme="minorHAnsi"/>
        </w:rPr>
      </w:pPr>
      <w:r w:rsidRPr="00CB43B9">
        <w:rPr>
          <w:rFonts w:asciiTheme="minorHAnsi" w:hAnsiTheme="minorHAnsi" w:cstheme="minorHAnsi"/>
        </w:rPr>
        <w:t>Referral criteria developed for ECHO service and PAF clinics</w:t>
      </w:r>
    </w:p>
    <w:p w:rsidR="00681FB6" w:rsidRPr="00CB43B9" w:rsidRDefault="00681FB6" w:rsidP="00681FB6">
      <w:pPr>
        <w:pStyle w:val="ListParagraph"/>
        <w:numPr>
          <w:ilvl w:val="0"/>
          <w:numId w:val="34"/>
        </w:numPr>
        <w:spacing w:after="160" w:line="259" w:lineRule="auto"/>
        <w:rPr>
          <w:rFonts w:asciiTheme="minorHAnsi" w:hAnsiTheme="minorHAnsi" w:cstheme="minorHAnsi"/>
        </w:rPr>
      </w:pPr>
      <w:r w:rsidRPr="00CB43B9">
        <w:rPr>
          <w:rFonts w:asciiTheme="minorHAnsi" w:hAnsiTheme="minorHAnsi" w:cstheme="minorHAnsi"/>
        </w:rPr>
        <w:t>Activity underway re: improved access to one stop clinics for AF by clinical professionals with specialist interest in AF</w:t>
      </w:r>
    </w:p>
    <w:p w:rsidR="00681FB6" w:rsidRPr="00CB43B9" w:rsidRDefault="00681FB6" w:rsidP="00681FB6">
      <w:pPr>
        <w:pStyle w:val="ListParagraph"/>
        <w:numPr>
          <w:ilvl w:val="0"/>
          <w:numId w:val="34"/>
        </w:numPr>
        <w:spacing w:after="160" w:line="259" w:lineRule="auto"/>
        <w:rPr>
          <w:rFonts w:asciiTheme="minorHAnsi" w:hAnsiTheme="minorHAnsi" w:cstheme="minorHAnsi"/>
        </w:rPr>
      </w:pPr>
      <w:r w:rsidRPr="00CB43B9">
        <w:rPr>
          <w:rFonts w:asciiTheme="minorHAnsi" w:hAnsiTheme="minorHAnsi" w:cstheme="minorHAnsi"/>
        </w:rPr>
        <w:t>Staff recruitment completed and full complement of staff to be in post from 20/11 to provide new community based echo service for newly diagnosed AF patients</w:t>
      </w:r>
    </w:p>
    <w:p w:rsidR="00193343" w:rsidRPr="00CB43B9" w:rsidRDefault="00193343" w:rsidP="00193343">
      <w:pPr>
        <w:pStyle w:val="xmsolistparagraph"/>
        <w:ind w:left="0"/>
        <w:rPr>
          <w:rFonts w:asciiTheme="minorHAnsi" w:hAnsiTheme="minorHAnsi" w:cstheme="minorHAnsi"/>
          <w:bCs/>
          <w:sz w:val="24"/>
          <w:szCs w:val="24"/>
          <w:u w:val="single"/>
        </w:rPr>
      </w:pPr>
      <w:r w:rsidRPr="00CB43B9">
        <w:rPr>
          <w:rFonts w:asciiTheme="minorHAnsi" w:hAnsiTheme="minorHAnsi" w:cstheme="minorHAnsi"/>
          <w:bCs/>
          <w:sz w:val="24"/>
          <w:szCs w:val="24"/>
          <w:u w:val="single"/>
        </w:rPr>
        <w:t>Heart Failure Redesign</w:t>
      </w:r>
    </w:p>
    <w:p w:rsidR="00681FB6" w:rsidRPr="00CB43B9" w:rsidRDefault="00681FB6" w:rsidP="00681FB6">
      <w:pPr>
        <w:pStyle w:val="ListParagraph"/>
        <w:numPr>
          <w:ilvl w:val="0"/>
          <w:numId w:val="1"/>
        </w:numPr>
        <w:spacing w:after="160" w:line="259" w:lineRule="auto"/>
        <w:rPr>
          <w:rFonts w:asciiTheme="minorHAnsi" w:hAnsiTheme="minorHAnsi" w:cstheme="minorHAnsi"/>
        </w:rPr>
      </w:pPr>
      <w:r w:rsidRPr="00CB43B9">
        <w:rPr>
          <w:rFonts w:asciiTheme="minorHAnsi" w:hAnsiTheme="minorHAnsi" w:cstheme="minorHAnsi"/>
        </w:rPr>
        <w:t xml:space="preserve">Dashboard to monitor progress in development </w:t>
      </w:r>
    </w:p>
    <w:p w:rsidR="00681FB6" w:rsidRPr="00CB43B9" w:rsidRDefault="00681FB6" w:rsidP="00681FB6">
      <w:pPr>
        <w:pStyle w:val="ListParagraph"/>
        <w:numPr>
          <w:ilvl w:val="0"/>
          <w:numId w:val="1"/>
        </w:numPr>
        <w:spacing w:after="160" w:line="259" w:lineRule="auto"/>
        <w:rPr>
          <w:rFonts w:asciiTheme="minorHAnsi" w:hAnsiTheme="minorHAnsi" w:cstheme="minorHAnsi"/>
        </w:rPr>
      </w:pPr>
      <w:r w:rsidRPr="00CB43B9">
        <w:rPr>
          <w:rFonts w:asciiTheme="minorHAnsi" w:hAnsiTheme="minorHAnsi" w:cstheme="minorHAnsi"/>
        </w:rPr>
        <w:t>Recruitment – all business case posts have been recruited</w:t>
      </w:r>
    </w:p>
    <w:p w:rsidR="00681FB6" w:rsidRPr="00CB43B9" w:rsidRDefault="00681FB6" w:rsidP="00681FB6">
      <w:pPr>
        <w:pStyle w:val="ListParagraph"/>
        <w:numPr>
          <w:ilvl w:val="0"/>
          <w:numId w:val="1"/>
        </w:numPr>
        <w:spacing w:after="160" w:line="259" w:lineRule="auto"/>
        <w:rPr>
          <w:rFonts w:asciiTheme="minorHAnsi" w:hAnsiTheme="minorHAnsi" w:cstheme="minorHAnsi"/>
        </w:rPr>
      </w:pPr>
      <w:r w:rsidRPr="00CB43B9">
        <w:rPr>
          <w:rFonts w:asciiTheme="minorHAnsi" w:hAnsiTheme="minorHAnsi" w:cstheme="minorHAnsi"/>
        </w:rPr>
        <w:t>Training with clinical competencies ongoing</w:t>
      </w:r>
    </w:p>
    <w:p w:rsidR="00681FB6" w:rsidRPr="00CB43B9" w:rsidRDefault="00681FB6" w:rsidP="00681FB6">
      <w:pPr>
        <w:pStyle w:val="ListParagraph"/>
        <w:numPr>
          <w:ilvl w:val="0"/>
          <w:numId w:val="1"/>
        </w:numPr>
        <w:spacing w:after="160" w:line="259" w:lineRule="auto"/>
        <w:rPr>
          <w:rFonts w:asciiTheme="minorHAnsi" w:hAnsiTheme="minorHAnsi" w:cstheme="minorHAnsi"/>
        </w:rPr>
      </w:pPr>
      <w:r w:rsidRPr="00CB43B9">
        <w:rPr>
          <w:rFonts w:asciiTheme="minorHAnsi" w:hAnsiTheme="minorHAnsi" w:cstheme="minorHAnsi"/>
        </w:rPr>
        <w:t>Secured clinical spaces across region to expand service</w:t>
      </w:r>
    </w:p>
    <w:p w:rsidR="00193343" w:rsidRPr="00CB43B9" w:rsidRDefault="00193343" w:rsidP="00193343">
      <w:pPr>
        <w:pStyle w:val="xmsolistparagraph"/>
        <w:ind w:left="0"/>
        <w:rPr>
          <w:rFonts w:asciiTheme="minorHAnsi" w:hAnsiTheme="minorHAnsi" w:cstheme="minorHAnsi"/>
          <w:bCs/>
          <w:sz w:val="24"/>
          <w:szCs w:val="24"/>
          <w:u w:val="single"/>
        </w:rPr>
      </w:pPr>
      <w:r w:rsidRPr="00CB43B9">
        <w:rPr>
          <w:rFonts w:asciiTheme="minorHAnsi" w:hAnsiTheme="minorHAnsi" w:cstheme="minorHAnsi"/>
          <w:bCs/>
          <w:sz w:val="24"/>
          <w:szCs w:val="24"/>
          <w:u w:val="single"/>
        </w:rPr>
        <w:t>Diabetes redesign</w:t>
      </w:r>
    </w:p>
    <w:p w:rsidR="00681FB6" w:rsidRPr="00CB43B9" w:rsidRDefault="00681FB6" w:rsidP="00681FB6">
      <w:pPr>
        <w:pStyle w:val="ListParagraph"/>
        <w:numPr>
          <w:ilvl w:val="0"/>
          <w:numId w:val="35"/>
        </w:numPr>
        <w:spacing w:after="160" w:line="259" w:lineRule="auto"/>
        <w:rPr>
          <w:rFonts w:asciiTheme="minorHAnsi" w:hAnsiTheme="minorHAnsi" w:cstheme="minorHAnsi"/>
        </w:rPr>
      </w:pPr>
      <w:r w:rsidRPr="00CB43B9">
        <w:rPr>
          <w:rFonts w:asciiTheme="minorHAnsi" w:hAnsiTheme="minorHAnsi" w:cstheme="minorHAnsi"/>
        </w:rPr>
        <w:t>29 practices are engaged with the programme. Planning in progress to commence delivery in Cwmtawe and Bay Cluster</w:t>
      </w:r>
    </w:p>
    <w:p w:rsidR="00193343" w:rsidRPr="00CB43B9" w:rsidRDefault="00193343" w:rsidP="00193343">
      <w:pPr>
        <w:rPr>
          <w:rFonts w:asciiTheme="minorHAnsi" w:hAnsiTheme="minorHAnsi" w:cstheme="minorHAnsi"/>
          <w:b/>
          <w:szCs w:val="24"/>
          <w:u w:val="single"/>
        </w:rPr>
      </w:pPr>
      <w:r w:rsidRPr="00CB43B9">
        <w:rPr>
          <w:rFonts w:asciiTheme="minorHAnsi" w:hAnsiTheme="minorHAnsi" w:cstheme="minorHAnsi"/>
          <w:b/>
          <w:szCs w:val="24"/>
          <w:u w:val="single"/>
        </w:rPr>
        <w:t>Programme 2 – Integrated Front Door</w:t>
      </w:r>
    </w:p>
    <w:p w:rsidR="00193343" w:rsidRPr="00CB43B9" w:rsidRDefault="00193343" w:rsidP="00193343">
      <w:pPr>
        <w:rPr>
          <w:rFonts w:asciiTheme="minorHAnsi" w:hAnsiTheme="minorHAnsi" w:cstheme="minorHAnsi"/>
          <w:bCs/>
          <w:szCs w:val="24"/>
          <w:u w:val="single"/>
        </w:rPr>
      </w:pPr>
      <w:r w:rsidRPr="00CB43B9">
        <w:rPr>
          <w:rFonts w:asciiTheme="minorHAnsi" w:hAnsiTheme="minorHAnsi" w:cstheme="minorHAnsi"/>
          <w:bCs/>
          <w:szCs w:val="24"/>
          <w:u w:val="single"/>
        </w:rPr>
        <w:t>SDEC:</w:t>
      </w:r>
    </w:p>
    <w:p w:rsidR="00681FB6" w:rsidRPr="00CB43B9" w:rsidRDefault="00681FB6" w:rsidP="00681FB6">
      <w:pPr>
        <w:pStyle w:val="ListParagraph"/>
        <w:numPr>
          <w:ilvl w:val="0"/>
          <w:numId w:val="5"/>
        </w:numPr>
        <w:spacing w:after="160" w:line="259" w:lineRule="auto"/>
        <w:rPr>
          <w:rFonts w:asciiTheme="minorHAnsi" w:hAnsiTheme="minorHAnsi" w:cstheme="minorHAnsi"/>
          <w:u w:val="single"/>
        </w:rPr>
      </w:pPr>
      <w:r w:rsidRPr="00CB43B9">
        <w:rPr>
          <w:rFonts w:asciiTheme="minorHAnsi" w:hAnsiTheme="minorHAnsi" w:cstheme="minorHAnsi"/>
          <w:bCs/>
        </w:rPr>
        <w:t>Current SDEC model in place – rapid testing period and perfect fortnight completed. Plans to further integrate AMU and SDEC in to an Acute Hub. SDMU (SAU) model progressing as part of same day emergency care offer</w:t>
      </w:r>
    </w:p>
    <w:p w:rsidR="00681FB6" w:rsidRPr="00CB43B9" w:rsidRDefault="00681FB6" w:rsidP="00681FB6">
      <w:pPr>
        <w:pStyle w:val="ListParagraph"/>
        <w:numPr>
          <w:ilvl w:val="0"/>
          <w:numId w:val="5"/>
        </w:numPr>
        <w:spacing w:after="160" w:line="259" w:lineRule="auto"/>
        <w:rPr>
          <w:rFonts w:asciiTheme="minorHAnsi" w:hAnsiTheme="minorHAnsi" w:cstheme="minorHAnsi"/>
          <w:bCs/>
        </w:rPr>
      </w:pPr>
      <w:r w:rsidRPr="00CB43B9">
        <w:rPr>
          <w:rFonts w:asciiTheme="minorHAnsi" w:hAnsiTheme="minorHAnsi" w:cstheme="minorHAnsi"/>
          <w:bCs/>
        </w:rPr>
        <w:t>Triage for AMU and SDEC within SDEC and all-walks ins coming through SDEC</w:t>
      </w:r>
    </w:p>
    <w:p w:rsidR="00681FB6" w:rsidRPr="00CB43B9" w:rsidRDefault="00681FB6" w:rsidP="00681FB6">
      <w:pPr>
        <w:pStyle w:val="ListParagraph"/>
        <w:numPr>
          <w:ilvl w:val="0"/>
          <w:numId w:val="5"/>
        </w:numPr>
        <w:spacing w:after="160" w:line="259" w:lineRule="auto"/>
        <w:rPr>
          <w:rFonts w:asciiTheme="minorHAnsi" w:hAnsiTheme="minorHAnsi" w:cstheme="minorHAnsi"/>
          <w:bCs/>
        </w:rPr>
      </w:pPr>
      <w:r w:rsidRPr="00CB43B9">
        <w:rPr>
          <w:rFonts w:asciiTheme="minorHAnsi" w:hAnsiTheme="minorHAnsi" w:cstheme="minorHAnsi"/>
          <w:bCs/>
        </w:rPr>
        <w:t>Perfect fortnight completed – successfully decompressed yellow zone and anecdotal improvements in flow from ED</w:t>
      </w:r>
    </w:p>
    <w:p w:rsidR="00681FB6" w:rsidRPr="00CB43B9" w:rsidRDefault="00681FB6" w:rsidP="00681FB6">
      <w:pPr>
        <w:pStyle w:val="ListParagraph"/>
        <w:numPr>
          <w:ilvl w:val="0"/>
          <w:numId w:val="5"/>
        </w:numPr>
        <w:spacing w:after="160" w:line="259" w:lineRule="auto"/>
        <w:rPr>
          <w:rFonts w:asciiTheme="minorHAnsi" w:hAnsiTheme="minorHAnsi" w:cstheme="minorHAnsi"/>
          <w:bCs/>
        </w:rPr>
      </w:pPr>
      <w:r w:rsidRPr="00CB43B9">
        <w:rPr>
          <w:rFonts w:asciiTheme="minorHAnsi" w:hAnsiTheme="minorHAnsi" w:cstheme="minorHAnsi"/>
          <w:bCs/>
        </w:rPr>
        <w:lastRenderedPageBreak/>
        <w:t xml:space="preserve">SDMU (SAU) </w:t>
      </w:r>
      <w:r w:rsidRPr="00CB43B9">
        <w:rPr>
          <w:rFonts w:asciiTheme="minorHAnsi" w:hAnsiTheme="minorHAnsi" w:cstheme="minorHAnsi"/>
        </w:rPr>
        <w:t>nursing workforce and recruitment plans mapped and underway in readiness for anticipated business case sign off and go live.</w:t>
      </w:r>
    </w:p>
    <w:p w:rsidR="00193343" w:rsidRPr="00CB43B9" w:rsidRDefault="00193343" w:rsidP="00193343">
      <w:pPr>
        <w:rPr>
          <w:rFonts w:asciiTheme="minorHAnsi" w:hAnsiTheme="minorHAnsi" w:cstheme="minorHAnsi"/>
          <w:bCs/>
          <w:szCs w:val="24"/>
          <w:u w:val="single"/>
        </w:rPr>
      </w:pPr>
      <w:r w:rsidRPr="00CB43B9">
        <w:rPr>
          <w:rFonts w:asciiTheme="minorHAnsi" w:hAnsiTheme="minorHAnsi" w:cstheme="minorHAnsi"/>
          <w:bCs/>
          <w:szCs w:val="24"/>
          <w:u w:val="single"/>
        </w:rPr>
        <w:t>Care home rapid response:</w:t>
      </w:r>
    </w:p>
    <w:p w:rsidR="00681FB6" w:rsidRPr="00CB43B9" w:rsidRDefault="00681FB6" w:rsidP="00681FB6">
      <w:pPr>
        <w:pStyle w:val="ListParagraph"/>
        <w:numPr>
          <w:ilvl w:val="0"/>
          <w:numId w:val="31"/>
        </w:numPr>
        <w:spacing w:after="160" w:line="259" w:lineRule="auto"/>
        <w:rPr>
          <w:rFonts w:asciiTheme="minorHAnsi" w:hAnsiTheme="minorHAnsi" w:cstheme="minorHAnsi"/>
          <w:bCs/>
        </w:rPr>
      </w:pPr>
      <w:r w:rsidRPr="00CB43B9">
        <w:rPr>
          <w:rFonts w:asciiTheme="minorHAnsi" w:hAnsiTheme="minorHAnsi" w:cstheme="minorHAnsi"/>
          <w:bCs/>
        </w:rPr>
        <w:t>Project operational</w:t>
      </w:r>
    </w:p>
    <w:p w:rsidR="00681FB6" w:rsidRPr="00CB43B9" w:rsidRDefault="00681FB6" w:rsidP="00681FB6">
      <w:pPr>
        <w:pStyle w:val="xmsonormal"/>
        <w:numPr>
          <w:ilvl w:val="0"/>
          <w:numId w:val="31"/>
        </w:numPr>
        <w:rPr>
          <w:rFonts w:asciiTheme="minorHAnsi" w:hAnsiTheme="minorHAnsi" w:cstheme="minorHAnsi"/>
        </w:rPr>
      </w:pPr>
      <w:r w:rsidRPr="00CB43B9">
        <w:rPr>
          <w:rFonts w:asciiTheme="minorHAnsi" w:hAnsiTheme="minorHAnsi" w:cstheme="minorHAnsi"/>
          <w:color w:val="000000" w:themeColor="text1"/>
        </w:rPr>
        <w:t>Pharmacy reviews for all residents at the agreed care homes continue to be rolled out</w:t>
      </w:r>
    </w:p>
    <w:p w:rsidR="00681FB6" w:rsidRPr="00CB43B9" w:rsidRDefault="00681FB6" w:rsidP="00681FB6">
      <w:pPr>
        <w:pStyle w:val="xmsonormal"/>
        <w:numPr>
          <w:ilvl w:val="0"/>
          <w:numId w:val="31"/>
        </w:numPr>
        <w:rPr>
          <w:rFonts w:asciiTheme="minorHAnsi" w:hAnsiTheme="minorHAnsi" w:cstheme="minorHAnsi"/>
        </w:rPr>
      </w:pPr>
      <w:r w:rsidRPr="00CB43B9">
        <w:rPr>
          <w:rFonts w:asciiTheme="minorHAnsi" w:hAnsiTheme="minorHAnsi" w:cstheme="minorHAnsi"/>
        </w:rPr>
        <w:t>Rapid response element of project operational</w:t>
      </w:r>
    </w:p>
    <w:p w:rsidR="00681FB6" w:rsidRPr="00CB43B9" w:rsidRDefault="00681FB6" w:rsidP="00681FB6">
      <w:pPr>
        <w:pStyle w:val="xmsonormal"/>
        <w:numPr>
          <w:ilvl w:val="0"/>
          <w:numId w:val="31"/>
        </w:numPr>
        <w:rPr>
          <w:rFonts w:asciiTheme="minorHAnsi" w:hAnsiTheme="minorHAnsi" w:cstheme="minorHAnsi"/>
        </w:rPr>
      </w:pPr>
      <w:r w:rsidRPr="00CB43B9">
        <w:rPr>
          <w:rFonts w:asciiTheme="minorHAnsi" w:hAnsiTheme="minorHAnsi" w:cstheme="minorHAnsi"/>
        </w:rPr>
        <w:t>Baseline data collated and compared to monthly performance data</w:t>
      </w:r>
    </w:p>
    <w:p w:rsidR="00193343" w:rsidRPr="00CB43B9" w:rsidRDefault="00193343" w:rsidP="00193343">
      <w:pPr>
        <w:pStyle w:val="xmsolistparagraph"/>
        <w:rPr>
          <w:rFonts w:asciiTheme="minorHAnsi" w:hAnsiTheme="minorHAnsi" w:cstheme="minorHAnsi"/>
          <w:sz w:val="24"/>
          <w:szCs w:val="24"/>
        </w:rPr>
      </w:pPr>
    </w:p>
    <w:p w:rsidR="00193343" w:rsidRPr="00CB43B9" w:rsidRDefault="00193343" w:rsidP="00193343">
      <w:pPr>
        <w:rPr>
          <w:rFonts w:asciiTheme="minorHAnsi" w:hAnsiTheme="minorHAnsi" w:cstheme="minorHAnsi"/>
          <w:b/>
          <w:szCs w:val="24"/>
          <w:u w:val="single"/>
        </w:rPr>
      </w:pPr>
      <w:r w:rsidRPr="00CB43B9">
        <w:rPr>
          <w:rFonts w:asciiTheme="minorHAnsi" w:hAnsiTheme="minorHAnsi" w:cstheme="minorHAnsi"/>
          <w:b/>
          <w:szCs w:val="24"/>
          <w:u w:val="single"/>
        </w:rPr>
        <w:t>Programme 3 – Acute Hospital Flow and discharge</w:t>
      </w:r>
    </w:p>
    <w:p w:rsidR="00193343" w:rsidRPr="00CB43B9" w:rsidRDefault="00193343" w:rsidP="00193343">
      <w:pPr>
        <w:rPr>
          <w:rFonts w:asciiTheme="minorHAnsi" w:hAnsiTheme="minorHAnsi" w:cstheme="minorHAnsi"/>
          <w:bCs/>
          <w:szCs w:val="24"/>
          <w:u w:val="single"/>
        </w:rPr>
      </w:pPr>
      <w:r w:rsidRPr="00CB43B9">
        <w:rPr>
          <w:rFonts w:asciiTheme="minorHAnsi" w:hAnsiTheme="minorHAnsi" w:cstheme="minorHAnsi"/>
          <w:bCs/>
          <w:szCs w:val="24"/>
          <w:u w:val="single"/>
        </w:rPr>
        <w:t>SAFER/ Red2Green/ D2RA:</w:t>
      </w:r>
    </w:p>
    <w:p w:rsidR="00681FB6" w:rsidRPr="00CB43B9" w:rsidRDefault="00681FB6" w:rsidP="00681FB6">
      <w:pPr>
        <w:pStyle w:val="ListParagraph"/>
        <w:numPr>
          <w:ilvl w:val="0"/>
          <w:numId w:val="31"/>
        </w:numPr>
        <w:spacing w:after="160" w:line="259" w:lineRule="auto"/>
        <w:rPr>
          <w:rFonts w:asciiTheme="minorHAnsi" w:hAnsiTheme="minorHAnsi" w:cstheme="minorHAnsi"/>
        </w:rPr>
      </w:pPr>
      <w:r w:rsidRPr="00CB43B9">
        <w:rPr>
          <w:rFonts w:asciiTheme="minorHAnsi" w:hAnsiTheme="minorHAnsi" w:cstheme="minorHAnsi"/>
        </w:rPr>
        <w:t>Phase 1 completed - further</w:t>
      </w:r>
      <w:r w:rsidRPr="00CB43B9">
        <w:rPr>
          <w:rFonts w:asciiTheme="minorHAnsi" w:hAnsiTheme="minorHAnsi" w:cstheme="minorHAnsi"/>
          <w:bCs/>
        </w:rPr>
        <w:t xml:space="preserve"> work taking place re; D2RA, preventing deconditioning and criteria led discharge. Patient flow team at MGH to work across SBUHB</w:t>
      </w:r>
    </w:p>
    <w:p w:rsidR="00681FB6" w:rsidRPr="00CB43B9" w:rsidRDefault="00681FB6" w:rsidP="00681FB6">
      <w:pPr>
        <w:pStyle w:val="ListParagraph"/>
        <w:numPr>
          <w:ilvl w:val="0"/>
          <w:numId w:val="31"/>
        </w:numPr>
        <w:spacing w:after="160" w:line="259" w:lineRule="auto"/>
        <w:rPr>
          <w:rFonts w:asciiTheme="minorHAnsi" w:hAnsiTheme="minorHAnsi" w:cstheme="minorHAnsi"/>
        </w:rPr>
      </w:pPr>
      <w:r w:rsidRPr="00CB43B9">
        <w:rPr>
          <w:rFonts w:asciiTheme="minorHAnsi" w:hAnsiTheme="minorHAnsi" w:cstheme="minorHAnsi"/>
        </w:rPr>
        <w:t>Criteria Led Discharge launched</w:t>
      </w:r>
    </w:p>
    <w:p w:rsidR="00681FB6" w:rsidRPr="00CB43B9" w:rsidRDefault="00681FB6" w:rsidP="00681FB6">
      <w:pPr>
        <w:pStyle w:val="ListParagraph"/>
        <w:numPr>
          <w:ilvl w:val="0"/>
          <w:numId w:val="31"/>
        </w:numPr>
        <w:spacing w:after="160" w:line="259" w:lineRule="auto"/>
        <w:rPr>
          <w:rFonts w:asciiTheme="minorHAnsi" w:hAnsiTheme="minorHAnsi" w:cstheme="minorHAnsi"/>
        </w:rPr>
      </w:pPr>
      <w:r w:rsidRPr="00CB43B9">
        <w:rPr>
          <w:rFonts w:asciiTheme="minorHAnsi" w:hAnsiTheme="minorHAnsi" w:cstheme="minorHAnsi"/>
        </w:rPr>
        <w:t>Plan developed re collection of pre-COP red reason code</w:t>
      </w:r>
    </w:p>
    <w:p w:rsidR="00193343" w:rsidRPr="00CB43B9" w:rsidRDefault="00681FB6" w:rsidP="00681FB6">
      <w:pPr>
        <w:pStyle w:val="ListParagraph"/>
        <w:numPr>
          <w:ilvl w:val="0"/>
          <w:numId w:val="31"/>
        </w:numPr>
        <w:spacing w:after="160" w:line="259" w:lineRule="auto"/>
        <w:rPr>
          <w:rFonts w:asciiTheme="minorHAnsi" w:hAnsiTheme="minorHAnsi" w:cstheme="minorHAnsi"/>
        </w:rPr>
      </w:pPr>
      <w:r w:rsidRPr="00CB43B9">
        <w:rPr>
          <w:rFonts w:asciiTheme="minorHAnsi" w:hAnsiTheme="minorHAnsi" w:cstheme="minorHAnsi"/>
        </w:rPr>
        <w:t>System requirements being confirmed to carry out change to Signal re; D2RA measures reporting</w:t>
      </w:r>
    </w:p>
    <w:p w:rsidR="00193343" w:rsidRPr="00CB43B9" w:rsidRDefault="00681FB6" w:rsidP="00193343">
      <w:pPr>
        <w:rPr>
          <w:rFonts w:asciiTheme="minorHAnsi" w:hAnsiTheme="minorHAnsi" w:cstheme="minorHAnsi"/>
          <w:bCs/>
          <w:szCs w:val="24"/>
          <w:u w:val="single"/>
        </w:rPr>
      </w:pPr>
      <w:r w:rsidRPr="00CB43B9">
        <w:rPr>
          <w:rFonts w:asciiTheme="minorHAnsi" w:hAnsiTheme="minorHAnsi" w:cstheme="minorHAnsi"/>
          <w:bCs/>
          <w:szCs w:val="24"/>
          <w:u w:val="single"/>
        </w:rPr>
        <w:t>Stroke Pathway Improvements</w:t>
      </w:r>
    </w:p>
    <w:p w:rsidR="00681FB6" w:rsidRPr="00CB43B9" w:rsidRDefault="00681FB6" w:rsidP="00681FB6">
      <w:pPr>
        <w:pStyle w:val="ListParagraph"/>
        <w:numPr>
          <w:ilvl w:val="0"/>
          <w:numId w:val="8"/>
        </w:numPr>
        <w:spacing w:after="160" w:line="259" w:lineRule="auto"/>
        <w:rPr>
          <w:rFonts w:asciiTheme="minorHAnsi" w:hAnsiTheme="minorHAnsi" w:cstheme="minorHAnsi"/>
        </w:rPr>
      </w:pPr>
      <w:r w:rsidRPr="00CB43B9">
        <w:rPr>
          <w:rFonts w:asciiTheme="minorHAnsi" w:hAnsiTheme="minorHAnsi" w:cstheme="minorHAnsi"/>
          <w:bCs/>
        </w:rPr>
        <w:t>SBAR submitted to management Board in July and has since been approved – recruitment in line with SBAR underway.</w:t>
      </w:r>
    </w:p>
    <w:p w:rsidR="00681FB6" w:rsidRPr="00CB43B9" w:rsidRDefault="00681FB6" w:rsidP="00681FB6">
      <w:pPr>
        <w:pStyle w:val="ListParagraph"/>
        <w:numPr>
          <w:ilvl w:val="0"/>
          <w:numId w:val="8"/>
        </w:numPr>
        <w:spacing w:after="160" w:line="259" w:lineRule="auto"/>
        <w:rPr>
          <w:rFonts w:asciiTheme="minorHAnsi" w:hAnsiTheme="minorHAnsi" w:cstheme="minorHAnsi"/>
        </w:rPr>
      </w:pPr>
      <w:r w:rsidRPr="00CB43B9">
        <w:rPr>
          <w:rFonts w:asciiTheme="minorHAnsi" w:hAnsiTheme="minorHAnsi" w:cstheme="minorHAnsi"/>
          <w:bCs/>
        </w:rPr>
        <w:t xml:space="preserve">Some performance improvements seen to date </w:t>
      </w:r>
    </w:p>
    <w:p w:rsidR="00681FB6" w:rsidRPr="00CB43B9" w:rsidRDefault="00681FB6" w:rsidP="00681FB6">
      <w:pPr>
        <w:rPr>
          <w:rFonts w:asciiTheme="minorHAnsi" w:hAnsiTheme="minorHAnsi" w:cstheme="minorHAnsi"/>
          <w:szCs w:val="24"/>
        </w:rPr>
      </w:pPr>
      <w:r w:rsidRPr="00CB43B9">
        <w:rPr>
          <w:rFonts w:asciiTheme="minorHAnsi" w:hAnsiTheme="minorHAnsi" w:cstheme="minorHAnsi"/>
          <w:szCs w:val="24"/>
          <w:u w:val="single"/>
        </w:rPr>
        <w:t>Improvements to repatriations/ transfers for patients requiring specialist rehab (neuro/ stroke/ orthopaedics):</w:t>
      </w:r>
    </w:p>
    <w:p w:rsidR="00681FB6" w:rsidRPr="00CB43B9" w:rsidRDefault="00681FB6" w:rsidP="00681FB6">
      <w:pPr>
        <w:pStyle w:val="ListParagraph"/>
        <w:numPr>
          <w:ilvl w:val="0"/>
          <w:numId w:val="31"/>
        </w:numPr>
        <w:spacing w:after="160" w:line="259" w:lineRule="auto"/>
        <w:rPr>
          <w:rFonts w:asciiTheme="minorHAnsi" w:hAnsiTheme="minorHAnsi" w:cstheme="minorHAnsi"/>
          <w:bCs/>
        </w:rPr>
      </w:pPr>
      <w:r w:rsidRPr="00CB43B9">
        <w:rPr>
          <w:rFonts w:asciiTheme="minorHAnsi" w:hAnsiTheme="minorHAnsi" w:cstheme="minorHAnsi"/>
          <w:bCs/>
        </w:rPr>
        <w:t>Repatriation improvements forms part of broader MGH patient flow initiatives</w:t>
      </w:r>
    </w:p>
    <w:p w:rsidR="00681FB6" w:rsidRPr="00CB43B9" w:rsidRDefault="00681FB6" w:rsidP="00681FB6">
      <w:pPr>
        <w:pStyle w:val="ListParagraph"/>
        <w:numPr>
          <w:ilvl w:val="0"/>
          <w:numId w:val="31"/>
        </w:numPr>
        <w:spacing w:after="160" w:line="259" w:lineRule="auto"/>
        <w:rPr>
          <w:rFonts w:asciiTheme="minorHAnsi" w:hAnsiTheme="minorHAnsi" w:cstheme="minorHAnsi"/>
          <w:bCs/>
        </w:rPr>
      </w:pPr>
      <w:r w:rsidRPr="00CB43B9">
        <w:rPr>
          <w:rFonts w:asciiTheme="minorHAnsi" w:hAnsiTheme="minorHAnsi" w:cstheme="minorHAnsi"/>
          <w:bCs/>
        </w:rPr>
        <w:t>Current activity includes scoping of how repatriations can be improved</w:t>
      </w:r>
    </w:p>
    <w:p w:rsidR="00681FB6" w:rsidRPr="00CB43B9" w:rsidRDefault="00681FB6" w:rsidP="00681FB6">
      <w:pPr>
        <w:rPr>
          <w:rFonts w:asciiTheme="minorHAnsi" w:hAnsiTheme="minorHAnsi" w:cstheme="minorHAnsi"/>
          <w:szCs w:val="24"/>
          <w:u w:val="single"/>
        </w:rPr>
      </w:pPr>
      <w:r w:rsidRPr="00CB43B9">
        <w:rPr>
          <w:rFonts w:asciiTheme="minorHAnsi" w:hAnsiTheme="minorHAnsi" w:cstheme="minorHAnsi"/>
          <w:szCs w:val="24"/>
          <w:u w:val="single"/>
        </w:rPr>
        <w:t>Embed centralised acute admissions model at Morriston:</w:t>
      </w:r>
      <w:r w:rsidRPr="00CB43B9">
        <w:rPr>
          <w:rFonts w:asciiTheme="minorHAnsi" w:hAnsiTheme="minorHAnsi" w:cstheme="minorHAnsi"/>
          <w:szCs w:val="24"/>
        </w:rPr>
        <w:t xml:space="preserve"> </w:t>
      </w:r>
    </w:p>
    <w:p w:rsidR="00681FB6" w:rsidRPr="00CB43B9" w:rsidRDefault="00681FB6" w:rsidP="00681FB6">
      <w:pPr>
        <w:pStyle w:val="ListParagraph"/>
        <w:numPr>
          <w:ilvl w:val="0"/>
          <w:numId w:val="31"/>
        </w:numPr>
        <w:spacing w:after="160" w:line="259" w:lineRule="auto"/>
        <w:rPr>
          <w:rFonts w:asciiTheme="minorHAnsi" w:hAnsiTheme="minorHAnsi" w:cstheme="minorHAnsi"/>
        </w:rPr>
      </w:pPr>
      <w:r w:rsidRPr="00CB43B9">
        <w:rPr>
          <w:rFonts w:asciiTheme="minorHAnsi" w:hAnsiTheme="minorHAnsi" w:cstheme="minorHAnsi"/>
          <w:bCs/>
        </w:rPr>
        <w:t>Work ongoing to embed all acute admissions at MGH</w:t>
      </w:r>
    </w:p>
    <w:p w:rsidR="00681FB6" w:rsidRPr="00CB43B9" w:rsidRDefault="00681FB6" w:rsidP="00681FB6">
      <w:pPr>
        <w:pStyle w:val="ListParagraph"/>
        <w:numPr>
          <w:ilvl w:val="0"/>
          <w:numId w:val="31"/>
        </w:numPr>
        <w:spacing w:after="160" w:line="259" w:lineRule="auto"/>
        <w:rPr>
          <w:rFonts w:asciiTheme="minorHAnsi" w:hAnsiTheme="minorHAnsi" w:cstheme="minorHAnsi"/>
        </w:rPr>
      </w:pPr>
      <w:r w:rsidRPr="00CB43B9">
        <w:rPr>
          <w:rFonts w:asciiTheme="minorHAnsi" w:hAnsiTheme="minorHAnsi" w:cstheme="minorHAnsi"/>
        </w:rPr>
        <w:lastRenderedPageBreak/>
        <w:t xml:space="preserve">Rapid improvement project (AMU/ED) – ambulatory patients accessing acute hub via SDEC entrance (triage within SDEC) </w:t>
      </w:r>
    </w:p>
    <w:p w:rsidR="00681FB6" w:rsidRPr="00CB43B9" w:rsidRDefault="00681FB6" w:rsidP="00681FB6">
      <w:pPr>
        <w:pStyle w:val="ListParagraph"/>
        <w:numPr>
          <w:ilvl w:val="0"/>
          <w:numId w:val="31"/>
        </w:numPr>
        <w:spacing w:after="160" w:line="259" w:lineRule="auto"/>
        <w:rPr>
          <w:rFonts w:asciiTheme="minorHAnsi" w:hAnsiTheme="minorHAnsi" w:cstheme="minorHAnsi"/>
        </w:rPr>
      </w:pPr>
      <w:r w:rsidRPr="00CB43B9">
        <w:rPr>
          <w:rFonts w:asciiTheme="minorHAnsi" w:hAnsiTheme="minorHAnsi" w:cstheme="minorHAnsi"/>
        </w:rPr>
        <w:t>Removal of ‘fit to sit’ in yellow zone</w:t>
      </w:r>
    </w:p>
    <w:p w:rsidR="00681FB6" w:rsidRPr="00CB43B9" w:rsidRDefault="00681FB6" w:rsidP="00681FB6">
      <w:pPr>
        <w:pStyle w:val="ListParagraph"/>
        <w:numPr>
          <w:ilvl w:val="0"/>
          <w:numId w:val="31"/>
        </w:numPr>
        <w:spacing w:after="160" w:line="259" w:lineRule="auto"/>
        <w:rPr>
          <w:rFonts w:asciiTheme="minorHAnsi" w:hAnsiTheme="minorHAnsi" w:cstheme="minorHAnsi"/>
        </w:rPr>
      </w:pPr>
      <w:r w:rsidRPr="00CB43B9">
        <w:rPr>
          <w:rFonts w:asciiTheme="minorHAnsi" w:hAnsiTheme="minorHAnsi" w:cstheme="minorHAnsi"/>
        </w:rPr>
        <w:t>PAT Team working in AMU</w:t>
      </w:r>
    </w:p>
    <w:p w:rsidR="00193343" w:rsidRPr="00CB43B9" w:rsidRDefault="00193343" w:rsidP="00193343">
      <w:pPr>
        <w:rPr>
          <w:rFonts w:asciiTheme="minorHAnsi" w:hAnsiTheme="minorHAnsi" w:cstheme="minorHAnsi"/>
          <w:b/>
          <w:szCs w:val="24"/>
          <w:u w:val="single"/>
        </w:rPr>
      </w:pPr>
      <w:r w:rsidRPr="00CB43B9">
        <w:rPr>
          <w:rFonts w:asciiTheme="minorHAnsi" w:hAnsiTheme="minorHAnsi" w:cstheme="minorHAnsi"/>
          <w:b/>
          <w:szCs w:val="24"/>
          <w:u w:val="single"/>
        </w:rPr>
        <w:t xml:space="preserve">Programme 4 – Integrated discharge </w:t>
      </w:r>
    </w:p>
    <w:p w:rsidR="005513C4" w:rsidRPr="00CB43B9" w:rsidRDefault="005513C4" w:rsidP="005513C4">
      <w:pPr>
        <w:rPr>
          <w:rFonts w:asciiTheme="minorHAnsi" w:hAnsiTheme="minorHAnsi" w:cstheme="minorHAnsi"/>
          <w:szCs w:val="24"/>
          <w:u w:val="single"/>
        </w:rPr>
      </w:pPr>
      <w:r w:rsidRPr="00CB43B9">
        <w:rPr>
          <w:rFonts w:asciiTheme="minorHAnsi" w:hAnsiTheme="minorHAnsi" w:cstheme="minorHAnsi"/>
          <w:szCs w:val="24"/>
          <w:u w:val="single"/>
        </w:rPr>
        <w:t>Extend sanctuary service provisions:</w:t>
      </w:r>
      <w:r w:rsidRPr="00CB43B9">
        <w:rPr>
          <w:rFonts w:asciiTheme="minorHAnsi" w:hAnsiTheme="minorHAnsi" w:cstheme="minorHAnsi"/>
          <w:szCs w:val="24"/>
        </w:rPr>
        <w:t xml:space="preserve"> </w:t>
      </w:r>
    </w:p>
    <w:p w:rsidR="005513C4" w:rsidRPr="00CB43B9" w:rsidRDefault="005513C4" w:rsidP="005513C4">
      <w:pPr>
        <w:pStyle w:val="ListParagraph"/>
        <w:numPr>
          <w:ilvl w:val="0"/>
          <w:numId w:val="31"/>
        </w:numPr>
        <w:spacing w:after="160" w:line="259" w:lineRule="auto"/>
        <w:rPr>
          <w:rFonts w:asciiTheme="minorHAnsi" w:hAnsiTheme="minorHAnsi" w:cstheme="minorHAnsi"/>
          <w:bCs/>
        </w:rPr>
      </w:pPr>
      <w:r w:rsidRPr="00CB43B9">
        <w:rPr>
          <w:rFonts w:asciiTheme="minorHAnsi" w:hAnsiTheme="minorHAnsi" w:cstheme="minorHAnsi"/>
          <w:bCs/>
        </w:rPr>
        <w:t>Bid submitted to RPB for capital improvements to improve the environment within the Forge Centre. Approval from RPB for £90k – capital project manager identified.</w:t>
      </w:r>
    </w:p>
    <w:p w:rsidR="005513C4" w:rsidRPr="00CB43B9" w:rsidRDefault="005513C4" w:rsidP="005513C4">
      <w:pPr>
        <w:pStyle w:val="ListParagraph"/>
        <w:numPr>
          <w:ilvl w:val="0"/>
          <w:numId w:val="31"/>
        </w:numPr>
        <w:spacing w:after="160" w:line="259" w:lineRule="auto"/>
        <w:rPr>
          <w:rFonts w:asciiTheme="minorHAnsi" w:hAnsiTheme="minorHAnsi" w:cstheme="minorHAnsi"/>
          <w:bCs/>
        </w:rPr>
      </w:pPr>
      <w:r w:rsidRPr="00CB43B9">
        <w:rPr>
          <w:rFonts w:asciiTheme="minorHAnsi" w:hAnsiTheme="minorHAnsi" w:cstheme="minorHAnsi"/>
          <w:bCs/>
        </w:rPr>
        <w:t>Work is ongoing is ongoing with capital estates to agree a plan and schedule timeline to undertake work</w:t>
      </w:r>
    </w:p>
    <w:p w:rsidR="005513C4" w:rsidRPr="00CB43B9" w:rsidRDefault="005513C4" w:rsidP="005513C4">
      <w:pPr>
        <w:rPr>
          <w:rFonts w:asciiTheme="minorHAnsi" w:hAnsiTheme="minorHAnsi" w:cstheme="minorHAnsi"/>
          <w:szCs w:val="24"/>
        </w:rPr>
      </w:pPr>
      <w:r w:rsidRPr="00CB43B9">
        <w:rPr>
          <w:rFonts w:asciiTheme="minorHAnsi" w:hAnsiTheme="minorHAnsi" w:cstheme="minorHAnsi"/>
          <w:szCs w:val="24"/>
          <w:u w:val="single"/>
        </w:rPr>
        <w:t>Ensure implementation and reporting of all D2RA pathways (in conjunction with SAFER roll-out) from the hospital to community with right community services in place (right-sizing infrastructure to deliver model)*:</w:t>
      </w:r>
      <w:r w:rsidRPr="00CB43B9">
        <w:rPr>
          <w:rFonts w:asciiTheme="minorHAnsi" w:hAnsiTheme="minorHAnsi" w:cstheme="minorHAnsi"/>
          <w:szCs w:val="24"/>
        </w:rPr>
        <w:t xml:space="preserve"> </w:t>
      </w:r>
    </w:p>
    <w:p w:rsidR="005513C4" w:rsidRPr="00CB43B9" w:rsidRDefault="005513C4" w:rsidP="005513C4">
      <w:pPr>
        <w:pStyle w:val="ListParagraph"/>
        <w:numPr>
          <w:ilvl w:val="0"/>
          <w:numId w:val="31"/>
        </w:numPr>
        <w:spacing w:after="160" w:line="259" w:lineRule="auto"/>
        <w:rPr>
          <w:rFonts w:asciiTheme="minorHAnsi" w:hAnsiTheme="minorHAnsi" w:cstheme="minorHAnsi"/>
          <w:bCs/>
        </w:rPr>
      </w:pPr>
      <w:r w:rsidRPr="00CB43B9">
        <w:rPr>
          <w:rFonts w:asciiTheme="minorHAnsi" w:hAnsiTheme="minorHAnsi" w:cstheme="minorHAnsi"/>
        </w:rPr>
        <w:t>D2RA conversations underway at ward level re; D2RA terminology used in ward rounds. D2RA data is currently only reported for the Home First service. Work underway re; finalising Signal system change requirements so as to be able record &amp; report all discharges</w:t>
      </w:r>
    </w:p>
    <w:p w:rsidR="005513C4" w:rsidRPr="00CB43B9" w:rsidRDefault="005513C4" w:rsidP="005513C4">
      <w:pPr>
        <w:rPr>
          <w:rFonts w:asciiTheme="minorHAnsi" w:hAnsiTheme="minorHAnsi" w:cstheme="minorHAnsi"/>
          <w:szCs w:val="24"/>
        </w:rPr>
      </w:pPr>
      <w:r w:rsidRPr="00CB43B9">
        <w:rPr>
          <w:rFonts w:asciiTheme="minorHAnsi" w:hAnsiTheme="minorHAnsi" w:cstheme="minorHAnsi"/>
          <w:szCs w:val="24"/>
          <w:u w:val="single"/>
        </w:rPr>
        <w:t>Implementation of a Single Point of Access/ Integrated Discharge Hub for all community services:</w:t>
      </w:r>
      <w:r w:rsidRPr="00CB43B9">
        <w:rPr>
          <w:rFonts w:asciiTheme="minorHAnsi" w:hAnsiTheme="minorHAnsi" w:cstheme="minorHAnsi"/>
          <w:szCs w:val="24"/>
        </w:rPr>
        <w:t xml:space="preserve"> </w:t>
      </w:r>
    </w:p>
    <w:p w:rsidR="005513C4" w:rsidRPr="00CB43B9" w:rsidRDefault="005513C4" w:rsidP="005513C4">
      <w:pPr>
        <w:pStyle w:val="ListParagraph"/>
        <w:numPr>
          <w:ilvl w:val="0"/>
          <w:numId w:val="31"/>
        </w:numPr>
        <w:rPr>
          <w:rFonts w:asciiTheme="minorHAnsi" w:hAnsiTheme="minorHAnsi" w:cstheme="minorHAnsi"/>
        </w:rPr>
      </w:pPr>
      <w:r w:rsidRPr="00CB43B9">
        <w:rPr>
          <w:rFonts w:asciiTheme="minorHAnsi" w:hAnsiTheme="minorHAnsi" w:cstheme="minorHAnsi"/>
          <w:bCs/>
        </w:rPr>
        <w:t>Model for IDH agreed and implementation to commence with target implementation of Q3. Project roll out began on 4</w:t>
      </w:r>
      <w:r w:rsidRPr="00CB43B9">
        <w:rPr>
          <w:rFonts w:asciiTheme="minorHAnsi" w:hAnsiTheme="minorHAnsi" w:cstheme="minorHAnsi"/>
          <w:bCs/>
          <w:vertAlign w:val="superscript"/>
        </w:rPr>
        <w:t>th</w:t>
      </w:r>
      <w:r w:rsidRPr="00CB43B9">
        <w:rPr>
          <w:rFonts w:asciiTheme="minorHAnsi" w:hAnsiTheme="minorHAnsi" w:cstheme="minorHAnsi"/>
          <w:bCs/>
        </w:rPr>
        <w:t xml:space="preserve"> September</w:t>
      </w:r>
    </w:p>
    <w:p w:rsidR="005513C4" w:rsidRPr="00CB43B9" w:rsidRDefault="005513C4" w:rsidP="005513C4">
      <w:pPr>
        <w:pStyle w:val="ListParagraph"/>
        <w:numPr>
          <w:ilvl w:val="0"/>
          <w:numId w:val="31"/>
        </w:numPr>
        <w:spacing w:after="160" w:line="259" w:lineRule="auto"/>
        <w:rPr>
          <w:rFonts w:asciiTheme="minorHAnsi" w:hAnsiTheme="minorHAnsi" w:cstheme="minorHAnsi"/>
        </w:rPr>
      </w:pPr>
      <w:r w:rsidRPr="00CB43B9">
        <w:rPr>
          <w:rFonts w:asciiTheme="minorHAnsi" w:hAnsiTheme="minorHAnsi" w:cstheme="minorHAnsi"/>
        </w:rPr>
        <w:t>Improvement project started on 4th Sept with roll-out of Patient Assignment Team (PAT) within AMU. PAT to date have joined AMU at Board rounds to have focussed push on discharges. In this time 179 discharges have taken place (Pathway 0 = 127/ 71%; Pathway 1 = 29/ 16%; Pathway 2 = 8/ 5%; Pathway 3 = 15/ 8%)</w:t>
      </w:r>
    </w:p>
    <w:p w:rsidR="00193343" w:rsidRPr="00CB43B9" w:rsidRDefault="00193343" w:rsidP="00193343">
      <w:pPr>
        <w:rPr>
          <w:rFonts w:asciiTheme="minorHAnsi" w:hAnsiTheme="minorHAnsi" w:cstheme="minorHAnsi"/>
          <w:bCs/>
          <w:szCs w:val="24"/>
          <w:u w:val="single"/>
        </w:rPr>
      </w:pPr>
      <w:r w:rsidRPr="00CB43B9">
        <w:rPr>
          <w:rFonts w:asciiTheme="minorHAnsi" w:hAnsiTheme="minorHAnsi" w:cstheme="minorHAnsi"/>
          <w:bCs/>
          <w:szCs w:val="24"/>
          <w:u w:val="single"/>
        </w:rPr>
        <w:t xml:space="preserve">Provide additional EMI beds </w:t>
      </w:r>
    </w:p>
    <w:p w:rsidR="005513C4" w:rsidRPr="00CB43B9" w:rsidRDefault="005513C4" w:rsidP="005513C4">
      <w:pPr>
        <w:pStyle w:val="ListParagraph"/>
        <w:numPr>
          <w:ilvl w:val="0"/>
          <w:numId w:val="31"/>
        </w:numPr>
        <w:spacing w:after="160" w:line="259" w:lineRule="auto"/>
        <w:rPr>
          <w:rFonts w:asciiTheme="minorHAnsi" w:hAnsiTheme="minorHAnsi" w:cstheme="minorHAnsi"/>
          <w:bCs/>
        </w:rPr>
      </w:pPr>
      <w:r w:rsidRPr="00CB43B9">
        <w:rPr>
          <w:rFonts w:asciiTheme="minorHAnsi" w:hAnsiTheme="minorHAnsi" w:cstheme="minorHAnsi"/>
          <w:bCs/>
        </w:rPr>
        <w:t>Pilot approved in June 23 subject to ongoing review – increase in EMI capacity (8 beds) in place for 23/24.</w:t>
      </w:r>
    </w:p>
    <w:p w:rsidR="005513C4" w:rsidRPr="00CB43B9" w:rsidRDefault="005513C4" w:rsidP="005513C4">
      <w:pPr>
        <w:pStyle w:val="ListParagraph"/>
        <w:numPr>
          <w:ilvl w:val="0"/>
          <w:numId w:val="31"/>
        </w:numPr>
        <w:spacing w:after="160" w:line="259" w:lineRule="auto"/>
        <w:rPr>
          <w:rFonts w:asciiTheme="minorHAnsi" w:hAnsiTheme="minorHAnsi" w:cstheme="minorHAnsi"/>
          <w:bCs/>
        </w:rPr>
      </w:pPr>
      <w:r w:rsidRPr="00CB43B9">
        <w:rPr>
          <w:rFonts w:asciiTheme="minorHAnsi" w:hAnsiTheme="minorHAnsi" w:cstheme="minorHAnsi"/>
          <w:bCs/>
        </w:rPr>
        <w:t>Pilot subject to ongoing review – pilot began June 23 (running until March 24)</w:t>
      </w:r>
    </w:p>
    <w:p w:rsidR="00193343" w:rsidRPr="00CB43B9" w:rsidRDefault="00193343" w:rsidP="00193343">
      <w:pPr>
        <w:rPr>
          <w:rFonts w:asciiTheme="minorHAnsi" w:hAnsiTheme="minorHAnsi" w:cstheme="minorHAnsi"/>
          <w:bCs/>
          <w:szCs w:val="24"/>
          <w:u w:val="single"/>
        </w:rPr>
      </w:pPr>
      <w:r w:rsidRPr="00CB43B9">
        <w:rPr>
          <w:rFonts w:asciiTheme="minorHAnsi" w:hAnsiTheme="minorHAnsi" w:cstheme="minorHAnsi"/>
          <w:bCs/>
          <w:szCs w:val="24"/>
          <w:u w:val="single"/>
        </w:rPr>
        <w:t>Ty-Olwen: Commission 4 inpatient beds:</w:t>
      </w:r>
    </w:p>
    <w:p w:rsidR="005513C4" w:rsidRPr="00CB43B9" w:rsidRDefault="005513C4" w:rsidP="005513C4">
      <w:pPr>
        <w:pStyle w:val="ListParagraph"/>
        <w:numPr>
          <w:ilvl w:val="0"/>
          <w:numId w:val="31"/>
        </w:numPr>
        <w:spacing w:after="160" w:line="259" w:lineRule="auto"/>
        <w:rPr>
          <w:rFonts w:asciiTheme="minorHAnsi" w:hAnsiTheme="minorHAnsi" w:cstheme="minorHAnsi"/>
          <w:bCs/>
        </w:rPr>
      </w:pPr>
      <w:r w:rsidRPr="00CB43B9">
        <w:rPr>
          <w:rFonts w:asciiTheme="minorHAnsi" w:hAnsiTheme="minorHAnsi" w:cstheme="minorHAnsi"/>
          <w:bCs/>
        </w:rPr>
        <w:t>Ty Olwen has 12 beds operational (2 additional beds commissioned)</w:t>
      </w:r>
    </w:p>
    <w:p w:rsidR="005513C4" w:rsidRPr="00CB43B9" w:rsidRDefault="005513C4" w:rsidP="005513C4">
      <w:pPr>
        <w:pStyle w:val="ListParagraph"/>
        <w:numPr>
          <w:ilvl w:val="0"/>
          <w:numId w:val="31"/>
        </w:numPr>
        <w:spacing w:after="160" w:line="259" w:lineRule="auto"/>
        <w:rPr>
          <w:rFonts w:asciiTheme="minorHAnsi" w:hAnsiTheme="minorHAnsi" w:cstheme="minorHAnsi"/>
          <w:bCs/>
        </w:rPr>
      </w:pPr>
      <w:r w:rsidRPr="00CB43B9">
        <w:rPr>
          <w:rFonts w:asciiTheme="minorHAnsi" w:hAnsiTheme="minorHAnsi" w:cstheme="minorHAnsi"/>
        </w:rPr>
        <w:t>Social worker recruitment underway to move to 14 beds</w:t>
      </w:r>
    </w:p>
    <w:p w:rsidR="00193343" w:rsidRPr="00CB43B9" w:rsidRDefault="00193343" w:rsidP="00193343">
      <w:pPr>
        <w:pStyle w:val="xmsolistparagraph"/>
        <w:ind w:left="0"/>
        <w:rPr>
          <w:rFonts w:asciiTheme="minorHAnsi" w:hAnsiTheme="minorHAnsi" w:cstheme="minorHAnsi"/>
          <w:b/>
          <w:sz w:val="24"/>
          <w:szCs w:val="24"/>
          <w:u w:val="single"/>
        </w:rPr>
      </w:pPr>
    </w:p>
    <w:p w:rsidR="00193343" w:rsidRDefault="00193343" w:rsidP="00193343">
      <w:pPr>
        <w:pStyle w:val="xmsolistparagraph"/>
        <w:ind w:left="0"/>
        <w:rPr>
          <w:rFonts w:asciiTheme="minorHAnsi" w:hAnsiTheme="minorHAnsi" w:cstheme="minorHAnsi"/>
          <w:b/>
          <w:sz w:val="24"/>
          <w:szCs w:val="24"/>
          <w:u w:val="single"/>
        </w:rPr>
      </w:pPr>
      <w:r w:rsidRPr="00CB43B9">
        <w:rPr>
          <w:rFonts w:asciiTheme="minorHAnsi" w:hAnsiTheme="minorHAnsi" w:cstheme="minorHAnsi"/>
          <w:b/>
          <w:sz w:val="24"/>
          <w:szCs w:val="24"/>
          <w:u w:val="single"/>
        </w:rPr>
        <w:t xml:space="preserve">Planned Care </w:t>
      </w:r>
    </w:p>
    <w:p w:rsidR="00CB43B9" w:rsidRDefault="00CB43B9" w:rsidP="00193343">
      <w:pPr>
        <w:pStyle w:val="xmsolistparagraph"/>
        <w:ind w:left="0"/>
        <w:rPr>
          <w:rFonts w:asciiTheme="minorHAnsi" w:hAnsiTheme="minorHAnsi" w:cstheme="minorHAnsi"/>
          <w:b/>
          <w:sz w:val="24"/>
          <w:szCs w:val="24"/>
          <w:u w:val="single"/>
        </w:rPr>
      </w:pPr>
      <w:r w:rsidRPr="00CB43B9">
        <w:rPr>
          <w:rStyle w:val="normaltextrun"/>
          <w:rFonts w:asciiTheme="minorHAnsi" w:hAnsiTheme="minorHAnsi" w:cstheme="minorHAnsi"/>
          <w:b/>
          <w:sz w:val="24"/>
          <w:szCs w:val="24"/>
          <w:bdr w:val="none" w:sz="0" w:space="0" w:color="auto" w:frame="1"/>
        </w:rPr>
        <w:t>Waiting times</w:t>
      </w:r>
    </w:p>
    <w:p w:rsidR="00CB43B9" w:rsidRPr="00CB43B9" w:rsidRDefault="00CB43B9" w:rsidP="00CB43B9">
      <w:pPr>
        <w:numPr>
          <w:ilvl w:val="0"/>
          <w:numId w:val="36"/>
        </w:numPr>
        <w:spacing w:before="100" w:beforeAutospacing="1" w:after="100" w:afterAutospacing="1" w:line="259" w:lineRule="auto"/>
        <w:rPr>
          <w:rFonts w:asciiTheme="minorHAnsi" w:eastAsia="Times New Roman" w:hAnsiTheme="minorHAnsi" w:cstheme="minorHAnsi"/>
          <w:szCs w:val="24"/>
          <w:lang w:eastAsia="en-GB"/>
        </w:rPr>
      </w:pPr>
      <w:r w:rsidRPr="00CB43B9">
        <w:rPr>
          <w:rFonts w:asciiTheme="minorHAnsi" w:eastAsia="Times New Roman" w:hAnsiTheme="minorHAnsi" w:cstheme="minorHAnsi"/>
          <w:szCs w:val="24"/>
          <w:lang w:eastAsia="en-GB"/>
        </w:rPr>
        <w:t>The Health Board’s position has improved with good steady progress against the 52-week and 104-week targets. The 52-week outpatient target set for the end of October is on track to be achieved. </w:t>
      </w:r>
    </w:p>
    <w:p w:rsidR="00CB43B9" w:rsidRDefault="00CB43B9" w:rsidP="00CB43B9">
      <w:pPr>
        <w:numPr>
          <w:ilvl w:val="0"/>
          <w:numId w:val="36"/>
        </w:numPr>
        <w:spacing w:before="100" w:beforeAutospacing="1" w:after="100" w:afterAutospacing="1" w:line="259" w:lineRule="auto"/>
        <w:rPr>
          <w:rFonts w:asciiTheme="minorHAnsi" w:eastAsia="Times New Roman" w:hAnsiTheme="minorHAnsi" w:cstheme="minorHAnsi"/>
          <w:szCs w:val="24"/>
          <w:lang w:eastAsia="en-GB"/>
        </w:rPr>
      </w:pPr>
      <w:r w:rsidRPr="00CB43B9">
        <w:rPr>
          <w:rFonts w:asciiTheme="minorHAnsi" w:eastAsia="Times New Roman" w:hAnsiTheme="minorHAnsi" w:cstheme="minorHAnsi"/>
          <w:szCs w:val="24"/>
          <w:lang w:eastAsia="en-GB"/>
        </w:rPr>
        <w:t>Revised trajectories for clearing 99% of 104 weeks (all stages) by the end of March 2024 have been developed but are still dependent on securing the necessary funding from Welsh Government to achieve</w:t>
      </w:r>
    </w:p>
    <w:p w:rsidR="00296CA8" w:rsidRDefault="00CB43B9" w:rsidP="00CB43B9">
      <w:pPr>
        <w:numPr>
          <w:ilvl w:val="0"/>
          <w:numId w:val="36"/>
        </w:numPr>
        <w:spacing w:before="100" w:beforeAutospacing="1" w:after="100" w:afterAutospacing="1" w:line="259" w:lineRule="auto"/>
        <w:rPr>
          <w:rFonts w:asciiTheme="minorHAnsi" w:eastAsia="Times New Roman" w:hAnsiTheme="minorHAnsi" w:cstheme="minorHAnsi"/>
          <w:szCs w:val="24"/>
          <w:lang w:eastAsia="en-GB"/>
        </w:rPr>
      </w:pPr>
      <w:r w:rsidRPr="00CB43B9">
        <w:rPr>
          <w:rFonts w:asciiTheme="minorHAnsi" w:eastAsia="Times New Roman" w:hAnsiTheme="minorHAnsi" w:cstheme="minorHAnsi"/>
          <w:szCs w:val="24"/>
          <w:lang w:eastAsia="en-GB"/>
        </w:rPr>
        <w:t>Stage 5 waits continuing to decrease with additional scrutiny in place, however reliance on outsourcing/insourcing contracts to deliver ministerial target</w:t>
      </w:r>
    </w:p>
    <w:p w:rsidR="00CB43B9" w:rsidRPr="00CB43B9" w:rsidRDefault="00CB43B9" w:rsidP="00CB43B9">
      <w:pPr>
        <w:spacing w:before="100" w:beforeAutospacing="1" w:after="100" w:afterAutospacing="1" w:line="259" w:lineRule="auto"/>
        <w:ind w:left="720"/>
        <w:rPr>
          <w:rFonts w:asciiTheme="minorHAnsi" w:eastAsia="Times New Roman" w:hAnsiTheme="minorHAnsi" w:cstheme="minorHAnsi"/>
          <w:szCs w:val="24"/>
          <w:lang w:eastAsia="en-GB"/>
        </w:rPr>
      </w:pPr>
    </w:p>
    <w:p w:rsidR="00ED32A0" w:rsidRPr="00CB43B9" w:rsidRDefault="00296CA8">
      <w:pPr>
        <w:rPr>
          <w:rFonts w:asciiTheme="minorHAnsi" w:hAnsiTheme="minorHAnsi" w:cstheme="minorHAnsi"/>
          <w:b/>
          <w:szCs w:val="24"/>
          <w:u w:val="single"/>
        </w:rPr>
      </w:pPr>
      <w:r w:rsidRPr="00CB43B9">
        <w:rPr>
          <w:rFonts w:asciiTheme="minorHAnsi" w:hAnsiTheme="minorHAnsi" w:cstheme="minorHAnsi"/>
          <w:b/>
          <w:szCs w:val="24"/>
          <w:u w:val="single"/>
        </w:rPr>
        <w:t>Mental Health &amp; Learning Disabilities</w:t>
      </w:r>
    </w:p>
    <w:p w:rsidR="00CB43B9" w:rsidRPr="00CB43B9" w:rsidRDefault="00CB43B9" w:rsidP="00CB43B9">
      <w:pPr>
        <w:rPr>
          <w:rFonts w:asciiTheme="minorHAnsi" w:hAnsiTheme="minorHAnsi" w:cstheme="minorHAnsi"/>
          <w:szCs w:val="24"/>
          <w:u w:val="single"/>
        </w:rPr>
      </w:pPr>
      <w:r w:rsidRPr="00CB43B9">
        <w:rPr>
          <w:rFonts w:asciiTheme="minorHAnsi" w:hAnsiTheme="minorHAnsi" w:cstheme="minorHAnsi"/>
          <w:szCs w:val="24"/>
          <w:u w:val="single"/>
        </w:rPr>
        <w:t>Milestones Completed</w:t>
      </w:r>
    </w:p>
    <w:p w:rsidR="00CB43B9" w:rsidRPr="00CB43B9" w:rsidRDefault="00CB43B9" w:rsidP="00CB43B9">
      <w:pPr>
        <w:rPr>
          <w:rFonts w:asciiTheme="minorHAnsi" w:hAnsiTheme="minorHAnsi" w:cstheme="minorHAnsi"/>
          <w:szCs w:val="24"/>
        </w:rPr>
      </w:pPr>
      <w:r w:rsidRPr="00CB43B9">
        <w:rPr>
          <w:rFonts w:asciiTheme="minorHAnsi" w:hAnsiTheme="minorHAnsi" w:cstheme="minorHAnsi"/>
          <w:szCs w:val="24"/>
        </w:rPr>
        <w:t>3 x milestones have now been completed.</w:t>
      </w:r>
    </w:p>
    <w:p w:rsidR="00CB43B9" w:rsidRPr="00CB43B9" w:rsidRDefault="00CB43B9" w:rsidP="00CB43B9">
      <w:pPr>
        <w:pStyle w:val="ListParagraph"/>
        <w:numPr>
          <w:ilvl w:val="0"/>
          <w:numId w:val="13"/>
        </w:numPr>
        <w:spacing w:after="160" w:line="259" w:lineRule="auto"/>
        <w:rPr>
          <w:rFonts w:asciiTheme="minorHAnsi" w:hAnsiTheme="minorHAnsi" w:cstheme="minorHAnsi"/>
          <w:b/>
          <w:i/>
        </w:rPr>
      </w:pPr>
      <w:r w:rsidRPr="00CB43B9">
        <w:rPr>
          <w:rFonts w:asciiTheme="minorHAnsi" w:hAnsiTheme="minorHAnsi" w:cstheme="minorHAnsi"/>
          <w:b/>
          <w:i/>
        </w:rPr>
        <w:t>MHLD_001 111 Press 2 in place providing 24/7 access into mental health services experiencing a MH Crisis.</w:t>
      </w:r>
    </w:p>
    <w:p w:rsidR="00CB43B9" w:rsidRPr="00CB43B9" w:rsidRDefault="00CB43B9" w:rsidP="00CB43B9">
      <w:pPr>
        <w:pStyle w:val="ListParagraph"/>
        <w:rPr>
          <w:rFonts w:asciiTheme="minorHAnsi" w:hAnsiTheme="minorHAnsi" w:cstheme="minorHAnsi"/>
        </w:rPr>
      </w:pPr>
      <w:r w:rsidRPr="00CB43B9">
        <w:rPr>
          <w:rFonts w:asciiTheme="minorHAnsi" w:hAnsiTheme="minorHAnsi" w:cstheme="minorHAnsi"/>
        </w:rPr>
        <w:t xml:space="preserve">Completed </w:t>
      </w:r>
    </w:p>
    <w:p w:rsidR="00CB43B9" w:rsidRPr="00CB43B9" w:rsidRDefault="00CB43B9" w:rsidP="00CB43B9">
      <w:pPr>
        <w:pStyle w:val="ListParagraph"/>
        <w:numPr>
          <w:ilvl w:val="0"/>
          <w:numId w:val="13"/>
        </w:numPr>
        <w:spacing w:after="160" w:line="259" w:lineRule="auto"/>
        <w:rPr>
          <w:rFonts w:asciiTheme="minorHAnsi" w:hAnsiTheme="minorHAnsi" w:cstheme="minorHAnsi"/>
          <w:b/>
          <w:i/>
        </w:rPr>
      </w:pPr>
      <w:r w:rsidRPr="00CB43B9">
        <w:rPr>
          <w:rFonts w:asciiTheme="minorHAnsi" w:hAnsiTheme="minorHAnsi" w:cstheme="minorHAnsi"/>
          <w:b/>
          <w:i/>
        </w:rPr>
        <w:t xml:space="preserve">MHLD_0024 (a) Repurposing of Cardigan Ward as an admission, assessment and treatment ward complete. </w:t>
      </w:r>
    </w:p>
    <w:p w:rsidR="00CB43B9" w:rsidRPr="00CB43B9" w:rsidRDefault="00CB43B9" w:rsidP="00CB43B9">
      <w:pPr>
        <w:pStyle w:val="ListParagraph"/>
        <w:rPr>
          <w:rFonts w:asciiTheme="minorHAnsi" w:hAnsiTheme="minorHAnsi" w:cstheme="minorHAnsi"/>
        </w:rPr>
      </w:pPr>
      <w:r w:rsidRPr="00CB43B9">
        <w:rPr>
          <w:rFonts w:asciiTheme="minorHAnsi" w:hAnsiTheme="minorHAnsi" w:cstheme="minorHAnsi"/>
        </w:rPr>
        <w:t>Completed</w:t>
      </w:r>
    </w:p>
    <w:p w:rsidR="00CB43B9" w:rsidRPr="00CB43B9" w:rsidRDefault="00CB43B9" w:rsidP="00CB43B9">
      <w:pPr>
        <w:pStyle w:val="ListParagraph"/>
        <w:numPr>
          <w:ilvl w:val="0"/>
          <w:numId w:val="13"/>
        </w:numPr>
        <w:spacing w:after="160" w:line="259" w:lineRule="auto"/>
        <w:rPr>
          <w:rFonts w:asciiTheme="minorHAnsi" w:hAnsiTheme="minorHAnsi" w:cstheme="minorHAnsi"/>
          <w:i/>
        </w:rPr>
      </w:pPr>
      <w:r w:rsidRPr="00CB43B9">
        <w:rPr>
          <w:rFonts w:asciiTheme="minorHAnsi" w:hAnsiTheme="minorHAnsi" w:cstheme="minorHAnsi"/>
          <w:b/>
          <w:i/>
        </w:rPr>
        <w:t>MHLD_030 Patients have access to Public Health Wales Physical Health Screening Programmes in Forensic Services.</w:t>
      </w:r>
      <w:r w:rsidRPr="00CB43B9">
        <w:rPr>
          <w:rFonts w:asciiTheme="minorHAnsi" w:hAnsiTheme="minorHAnsi" w:cstheme="minorHAnsi"/>
          <w:i/>
        </w:rPr>
        <w:t xml:space="preserve"> Completed</w:t>
      </w:r>
    </w:p>
    <w:p w:rsidR="00CB43B9" w:rsidRDefault="00CB43B9" w:rsidP="00CB43B9">
      <w:pPr>
        <w:rPr>
          <w:rFonts w:asciiTheme="minorHAnsi" w:hAnsiTheme="minorHAnsi" w:cstheme="minorHAnsi"/>
          <w:szCs w:val="24"/>
        </w:rPr>
      </w:pPr>
    </w:p>
    <w:p w:rsidR="00CB43B9" w:rsidRPr="00CB43B9" w:rsidRDefault="00CB43B9" w:rsidP="00CB43B9">
      <w:pPr>
        <w:rPr>
          <w:rFonts w:asciiTheme="minorHAnsi" w:hAnsiTheme="minorHAnsi" w:cstheme="minorHAnsi"/>
          <w:szCs w:val="24"/>
        </w:rPr>
      </w:pPr>
      <w:r w:rsidRPr="00CB43B9">
        <w:rPr>
          <w:rFonts w:asciiTheme="minorHAnsi" w:hAnsiTheme="minorHAnsi" w:cstheme="minorHAnsi"/>
          <w:szCs w:val="24"/>
        </w:rPr>
        <w:t>The majority of the GMOs are progressing well and are on track.  These include:</w:t>
      </w:r>
    </w:p>
    <w:p w:rsidR="00CB43B9" w:rsidRPr="00CB43B9" w:rsidRDefault="00CB43B9" w:rsidP="00CB43B9">
      <w:pPr>
        <w:pStyle w:val="ListParagraph"/>
        <w:numPr>
          <w:ilvl w:val="0"/>
          <w:numId w:val="14"/>
        </w:numPr>
        <w:spacing w:after="160" w:line="259" w:lineRule="auto"/>
        <w:rPr>
          <w:rFonts w:asciiTheme="minorHAnsi" w:hAnsiTheme="minorHAnsi" w:cstheme="minorHAnsi"/>
        </w:rPr>
      </w:pPr>
      <w:r w:rsidRPr="00CB43B9">
        <w:rPr>
          <w:rFonts w:asciiTheme="minorHAnsi" w:hAnsiTheme="minorHAnsi" w:cstheme="minorHAnsi"/>
        </w:rPr>
        <w:t>Improvement in 111 Press 2 response times and call rates</w:t>
      </w:r>
    </w:p>
    <w:p w:rsidR="00CB43B9" w:rsidRPr="00CB43B9" w:rsidRDefault="00CB43B9" w:rsidP="00CB43B9">
      <w:pPr>
        <w:pStyle w:val="ListParagraph"/>
        <w:numPr>
          <w:ilvl w:val="0"/>
          <w:numId w:val="14"/>
        </w:numPr>
        <w:spacing w:after="160" w:line="259" w:lineRule="auto"/>
        <w:rPr>
          <w:rFonts w:asciiTheme="minorHAnsi" w:hAnsiTheme="minorHAnsi" w:cstheme="minorHAnsi"/>
          <w:b/>
        </w:rPr>
      </w:pPr>
      <w:r w:rsidRPr="00CB43B9">
        <w:rPr>
          <w:rFonts w:asciiTheme="minorHAnsi" w:hAnsiTheme="minorHAnsi" w:cstheme="minorHAnsi"/>
        </w:rPr>
        <w:t>Expansion of Adult Sanctuary Service into NPT</w:t>
      </w:r>
    </w:p>
    <w:p w:rsidR="00CB43B9" w:rsidRPr="00CB43B9" w:rsidRDefault="00CB43B9" w:rsidP="00CB43B9">
      <w:pPr>
        <w:pStyle w:val="ListParagraph"/>
        <w:numPr>
          <w:ilvl w:val="0"/>
          <w:numId w:val="14"/>
        </w:numPr>
        <w:spacing w:after="160" w:line="259" w:lineRule="auto"/>
        <w:rPr>
          <w:rFonts w:asciiTheme="minorHAnsi" w:hAnsiTheme="minorHAnsi" w:cstheme="minorHAnsi"/>
          <w:b/>
        </w:rPr>
      </w:pPr>
      <w:r w:rsidRPr="00CB43B9">
        <w:rPr>
          <w:rFonts w:asciiTheme="minorHAnsi" w:hAnsiTheme="minorHAnsi" w:cstheme="minorHAnsi"/>
        </w:rPr>
        <w:t xml:space="preserve">Construction to start on Seclusion Suite for </w:t>
      </w:r>
      <w:proofErr w:type="spellStart"/>
      <w:r w:rsidRPr="00CB43B9">
        <w:rPr>
          <w:rFonts w:asciiTheme="minorHAnsi" w:hAnsiTheme="minorHAnsi" w:cstheme="minorHAnsi"/>
        </w:rPr>
        <w:t>Taith</w:t>
      </w:r>
      <w:proofErr w:type="spellEnd"/>
      <w:r w:rsidRPr="00CB43B9">
        <w:rPr>
          <w:rFonts w:asciiTheme="minorHAnsi" w:hAnsiTheme="minorHAnsi" w:cstheme="minorHAnsi"/>
        </w:rPr>
        <w:t xml:space="preserve"> </w:t>
      </w:r>
      <w:proofErr w:type="spellStart"/>
      <w:r w:rsidRPr="00CB43B9">
        <w:rPr>
          <w:rFonts w:asciiTheme="minorHAnsi" w:hAnsiTheme="minorHAnsi" w:cstheme="minorHAnsi"/>
        </w:rPr>
        <w:t>Newydd</w:t>
      </w:r>
      <w:proofErr w:type="spellEnd"/>
    </w:p>
    <w:p w:rsidR="00CB43B9" w:rsidRPr="00CB43B9" w:rsidRDefault="00CB43B9" w:rsidP="00CB43B9">
      <w:pPr>
        <w:pStyle w:val="ListParagraph"/>
        <w:numPr>
          <w:ilvl w:val="0"/>
          <w:numId w:val="14"/>
        </w:numPr>
        <w:spacing w:after="160" w:line="259" w:lineRule="auto"/>
        <w:rPr>
          <w:rFonts w:asciiTheme="minorHAnsi" w:hAnsiTheme="minorHAnsi" w:cstheme="minorHAnsi"/>
          <w:b/>
        </w:rPr>
      </w:pPr>
      <w:r w:rsidRPr="00CB43B9">
        <w:rPr>
          <w:rFonts w:asciiTheme="minorHAnsi" w:hAnsiTheme="minorHAnsi" w:cstheme="minorHAnsi"/>
        </w:rPr>
        <w:lastRenderedPageBreak/>
        <w:t>Successful roll out of WCP &amp; HEPMA across adult inpatient areas</w:t>
      </w:r>
    </w:p>
    <w:p w:rsidR="00CB43B9" w:rsidRPr="00CB43B9" w:rsidRDefault="00CB43B9" w:rsidP="00CB43B9">
      <w:pPr>
        <w:pStyle w:val="ListParagraph"/>
        <w:numPr>
          <w:ilvl w:val="0"/>
          <w:numId w:val="14"/>
        </w:numPr>
        <w:spacing w:after="160" w:line="259" w:lineRule="auto"/>
        <w:rPr>
          <w:rFonts w:asciiTheme="minorHAnsi" w:hAnsiTheme="minorHAnsi" w:cstheme="minorHAnsi"/>
          <w:b/>
        </w:rPr>
      </w:pPr>
      <w:r w:rsidRPr="00CB43B9">
        <w:rPr>
          <w:rFonts w:asciiTheme="minorHAnsi" w:hAnsiTheme="minorHAnsi" w:cstheme="minorHAnsi"/>
        </w:rPr>
        <w:t>Continued work on development of implementation plan for Dual Diagnosis Strategy</w:t>
      </w:r>
    </w:p>
    <w:p w:rsidR="00CB43B9" w:rsidRPr="00CB43B9" w:rsidRDefault="00CB43B9" w:rsidP="00CB43B9">
      <w:pPr>
        <w:pStyle w:val="ListParagraph"/>
        <w:numPr>
          <w:ilvl w:val="0"/>
          <w:numId w:val="14"/>
        </w:numPr>
        <w:spacing w:after="160" w:line="259" w:lineRule="auto"/>
        <w:rPr>
          <w:rFonts w:asciiTheme="minorHAnsi" w:hAnsiTheme="minorHAnsi" w:cstheme="minorHAnsi"/>
          <w:b/>
        </w:rPr>
      </w:pPr>
      <w:r w:rsidRPr="00CB43B9">
        <w:rPr>
          <w:rFonts w:asciiTheme="minorHAnsi" w:hAnsiTheme="minorHAnsi" w:cstheme="minorHAnsi"/>
        </w:rPr>
        <w:t>Implementation of hybrid medical model within medium secure services</w:t>
      </w:r>
    </w:p>
    <w:p w:rsidR="00296CA8" w:rsidRPr="00CB43B9" w:rsidRDefault="00296CA8">
      <w:pPr>
        <w:rPr>
          <w:rFonts w:asciiTheme="minorHAnsi" w:hAnsiTheme="minorHAnsi" w:cstheme="minorHAnsi"/>
          <w:b/>
          <w:szCs w:val="24"/>
        </w:rPr>
      </w:pPr>
    </w:p>
    <w:p w:rsidR="00296CA8" w:rsidRPr="00CB43B9" w:rsidRDefault="00296CA8">
      <w:pPr>
        <w:rPr>
          <w:rFonts w:asciiTheme="minorHAnsi" w:hAnsiTheme="minorHAnsi" w:cstheme="minorHAnsi"/>
          <w:b/>
          <w:szCs w:val="24"/>
        </w:rPr>
      </w:pPr>
      <w:r w:rsidRPr="00CB43B9">
        <w:rPr>
          <w:rFonts w:asciiTheme="minorHAnsi" w:hAnsiTheme="minorHAnsi" w:cstheme="minorHAnsi"/>
          <w:b/>
          <w:szCs w:val="24"/>
        </w:rPr>
        <w:t>Digital</w:t>
      </w:r>
    </w:p>
    <w:p w:rsidR="00CB43B9" w:rsidRPr="00CB43B9" w:rsidRDefault="00CB43B9" w:rsidP="00CB43B9">
      <w:pPr>
        <w:pStyle w:val="ListParagraph"/>
        <w:numPr>
          <w:ilvl w:val="0"/>
          <w:numId w:val="15"/>
        </w:numPr>
        <w:spacing w:after="160" w:line="259" w:lineRule="auto"/>
        <w:ind w:left="360"/>
        <w:rPr>
          <w:rFonts w:asciiTheme="minorHAnsi" w:hAnsiTheme="minorHAnsi" w:cstheme="minorHAnsi"/>
        </w:rPr>
      </w:pPr>
      <w:r w:rsidRPr="00CB43B9">
        <w:rPr>
          <w:rFonts w:asciiTheme="minorHAnsi" w:hAnsiTheme="minorHAnsi" w:cstheme="minorHAnsi"/>
        </w:rPr>
        <w:t>Development of a coherent digital roll out plan to enable the digitisation of the Mental Health and Learning Disabilities service; the plan is sequenced in such a way as to maximise the system benefits, to provide digital systems support to the areas of greatest flow pressures within the Service Group and to enable roll out of wider systems. The implementation of HEPMA and WCP across Cefn Coed is now complete, this has been a very positive experience for the HEPMA and WCP teams and has been well supported by all health professionals within the mental health service.</w:t>
      </w:r>
    </w:p>
    <w:p w:rsidR="00CB43B9" w:rsidRPr="00CB43B9" w:rsidRDefault="00CB43B9" w:rsidP="00CB43B9">
      <w:pPr>
        <w:pStyle w:val="ListParagraph"/>
        <w:numPr>
          <w:ilvl w:val="0"/>
          <w:numId w:val="15"/>
        </w:numPr>
        <w:spacing w:after="160" w:line="259" w:lineRule="auto"/>
        <w:ind w:left="360"/>
        <w:rPr>
          <w:rFonts w:asciiTheme="minorHAnsi" w:eastAsia="Calibri" w:hAnsiTheme="minorHAnsi" w:cstheme="minorHAnsi"/>
        </w:rPr>
      </w:pPr>
      <w:r w:rsidRPr="00CB43B9">
        <w:rPr>
          <w:rFonts w:asciiTheme="minorHAnsi" w:eastAsia="Calibri" w:hAnsiTheme="minorHAnsi" w:cstheme="minorHAnsi"/>
        </w:rPr>
        <w:t xml:space="preserve">The Signal team have added mental health fields and sections to Signal and implemented in Mental Health wards F, </w:t>
      </w:r>
      <w:proofErr w:type="spellStart"/>
      <w:r w:rsidRPr="00CB43B9">
        <w:rPr>
          <w:rFonts w:asciiTheme="minorHAnsi" w:eastAsia="Calibri" w:hAnsiTheme="minorHAnsi" w:cstheme="minorHAnsi"/>
        </w:rPr>
        <w:t>Fendrod</w:t>
      </w:r>
      <w:proofErr w:type="spellEnd"/>
      <w:r w:rsidRPr="00CB43B9">
        <w:rPr>
          <w:rFonts w:asciiTheme="minorHAnsi" w:eastAsia="Calibri" w:hAnsiTheme="minorHAnsi" w:cstheme="minorHAnsi"/>
        </w:rPr>
        <w:t xml:space="preserve"> and Clyne.</w:t>
      </w:r>
    </w:p>
    <w:p w:rsidR="00CB43B9" w:rsidRPr="00CB43B9" w:rsidRDefault="00CB43B9" w:rsidP="00CB43B9">
      <w:pPr>
        <w:pStyle w:val="ListParagraph"/>
        <w:numPr>
          <w:ilvl w:val="0"/>
          <w:numId w:val="15"/>
        </w:numPr>
        <w:spacing w:after="160" w:line="259" w:lineRule="auto"/>
        <w:ind w:left="360"/>
        <w:rPr>
          <w:rFonts w:asciiTheme="minorHAnsi" w:hAnsiTheme="minorHAnsi" w:cstheme="minorHAnsi"/>
        </w:rPr>
      </w:pPr>
      <w:r w:rsidRPr="00CB43B9">
        <w:rPr>
          <w:rFonts w:asciiTheme="minorHAnsi" w:hAnsiTheme="minorHAnsi" w:cstheme="minorHAnsi"/>
        </w:rPr>
        <w:t xml:space="preserve">User requirement workshops have been held with key health professionals to develop a local specification to support the procurement of an </w:t>
      </w:r>
      <w:proofErr w:type="spellStart"/>
      <w:r w:rsidRPr="00CB43B9">
        <w:rPr>
          <w:rFonts w:asciiTheme="minorHAnsi" w:hAnsiTheme="minorHAnsi" w:cstheme="minorHAnsi"/>
        </w:rPr>
        <w:t>ePMA</w:t>
      </w:r>
      <w:proofErr w:type="spellEnd"/>
      <w:r w:rsidRPr="00CB43B9">
        <w:rPr>
          <w:rFonts w:asciiTheme="minorHAnsi" w:hAnsiTheme="minorHAnsi" w:cstheme="minorHAnsi"/>
        </w:rPr>
        <w:t xml:space="preserve"> system from the National </w:t>
      </w:r>
      <w:proofErr w:type="spellStart"/>
      <w:r w:rsidRPr="00CB43B9">
        <w:rPr>
          <w:rFonts w:asciiTheme="minorHAnsi" w:hAnsiTheme="minorHAnsi" w:cstheme="minorHAnsi"/>
        </w:rPr>
        <w:t>ePMA</w:t>
      </w:r>
      <w:proofErr w:type="spellEnd"/>
      <w:r w:rsidRPr="00CB43B9">
        <w:rPr>
          <w:rFonts w:asciiTheme="minorHAnsi" w:hAnsiTheme="minorHAnsi" w:cstheme="minorHAnsi"/>
        </w:rPr>
        <w:t xml:space="preserve"> multi-vendor framework. Following approval at the Clinical Reference Group (CRG) and the HEPMA board an invitation to tender has been issued. </w:t>
      </w:r>
    </w:p>
    <w:p w:rsidR="00CB43B9" w:rsidRPr="00CB43B9" w:rsidRDefault="00CB43B9" w:rsidP="00CB43B9">
      <w:pPr>
        <w:numPr>
          <w:ilvl w:val="0"/>
          <w:numId w:val="15"/>
        </w:numPr>
        <w:spacing w:beforeAutospacing="1" w:afterAutospacing="1" w:line="259" w:lineRule="auto"/>
        <w:ind w:left="360"/>
        <w:rPr>
          <w:rFonts w:asciiTheme="minorHAnsi" w:hAnsiTheme="minorHAnsi" w:cstheme="minorHAnsi"/>
          <w:szCs w:val="24"/>
        </w:rPr>
      </w:pPr>
      <w:r w:rsidRPr="00CB43B9">
        <w:rPr>
          <w:rFonts w:asciiTheme="minorHAnsi" w:hAnsiTheme="minorHAnsi" w:cstheme="minorHAnsi"/>
          <w:szCs w:val="24"/>
        </w:rPr>
        <w:t>Electronic Test Requesting (ETR) uptake has reached 77% in secondary care and 89% in primary care, towards an aim of 90%. The focus has been on Paediatric outpatients and neonatal services, which went live in July. The Radiology department are evaluating the current use of electronic Radiology requesting, with a view to making this available to AMU followed by Paediatric outpatients.</w:t>
      </w:r>
    </w:p>
    <w:p w:rsidR="00CB43B9" w:rsidRPr="00CB43B9" w:rsidRDefault="00CB43B9" w:rsidP="00CB43B9">
      <w:pPr>
        <w:numPr>
          <w:ilvl w:val="0"/>
          <w:numId w:val="15"/>
        </w:numPr>
        <w:spacing w:beforeAutospacing="1" w:afterAutospacing="1" w:line="259" w:lineRule="auto"/>
        <w:ind w:left="360"/>
        <w:rPr>
          <w:rFonts w:asciiTheme="minorHAnsi" w:hAnsiTheme="minorHAnsi" w:cstheme="minorHAnsi"/>
          <w:szCs w:val="24"/>
        </w:rPr>
      </w:pPr>
      <w:r w:rsidRPr="00CB43B9">
        <w:rPr>
          <w:rFonts w:asciiTheme="minorHAnsi" w:hAnsiTheme="minorHAnsi" w:cstheme="minorHAnsi"/>
          <w:szCs w:val="24"/>
        </w:rPr>
        <w:t>Phlebotomy Module pilot in NPT inpatients remains dependent on a fix from the LIMS supplier. This has taken an extended period of time for the LIMS supplier to assess and has been escalated to DHCW as the LIMS contract holder. The assessment has been returned and DHCW are raising the Purchase Order for work on the fix to begin.</w:t>
      </w:r>
    </w:p>
    <w:p w:rsidR="00CB43B9" w:rsidRPr="00CB43B9" w:rsidRDefault="00CB43B9" w:rsidP="00CB43B9">
      <w:pPr>
        <w:numPr>
          <w:ilvl w:val="0"/>
          <w:numId w:val="15"/>
        </w:numPr>
        <w:spacing w:beforeAutospacing="1" w:afterAutospacing="1" w:line="259" w:lineRule="auto"/>
        <w:ind w:left="360"/>
        <w:rPr>
          <w:rFonts w:asciiTheme="minorHAnsi" w:hAnsiTheme="minorHAnsi" w:cstheme="minorHAnsi"/>
          <w:szCs w:val="24"/>
        </w:rPr>
      </w:pPr>
      <w:r w:rsidRPr="00CB43B9">
        <w:rPr>
          <w:rFonts w:asciiTheme="minorHAnsi" w:hAnsiTheme="minorHAnsi" w:cstheme="minorHAnsi"/>
          <w:szCs w:val="24"/>
        </w:rPr>
        <w:t xml:space="preserve">National Data Resource – engaging with the national programme to understand how the future capabilities could support the sharing of data between applications and business intelligence. The local Steering Group has reviewed a proposal for a Local Data Resource. </w:t>
      </w:r>
    </w:p>
    <w:p w:rsidR="00CB43B9" w:rsidRPr="00CB43B9" w:rsidRDefault="00CB43B9" w:rsidP="00CB43B9">
      <w:pPr>
        <w:numPr>
          <w:ilvl w:val="0"/>
          <w:numId w:val="15"/>
        </w:numPr>
        <w:spacing w:beforeAutospacing="1" w:afterAutospacing="1" w:line="259" w:lineRule="auto"/>
        <w:ind w:left="360"/>
        <w:rPr>
          <w:rFonts w:asciiTheme="minorHAnsi" w:hAnsiTheme="minorHAnsi" w:cstheme="minorHAnsi"/>
          <w:szCs w:val="24"/>
        </w:rPr>
      </w:pPr>
      <w:r w:rsidRPr="00CB43B9">
        <w:rPr>
          <w:rFonts w:asciiTheme="minorHAnsi" w:hAnsiTheme="minorHAnsi" w:cstheme="minorHAnsi"/>
          <w:szCs w:val="24"/>
        </w:rPr>
        <w:t>Discussions pertaining to the implementation of Welsh Emergency Department System (WEDS) continue with the DHCW Chief Executive in light of the strategic review commissioned to evaluate the WEDS platform.  The local SBUHB project board and National Programme are actively working towards establishing next steps.</w:t>
      </w:r>
    </w:p>
    <w:p w:rsidR="00CB43B9" w:rsidRPr="00CB43B9" w:rsidRDefault="00CB43B9" w:rsidP="00CB43B9">
      <w:pPr>
        <w:pStyle w:val="ListParagraph"/>
        <w:numPr>
          <w:ilvl w:val="0"/>
          <w:numId w:val="15"/>
        </w:numPr>
        <w:spacing w:beforeAutospacing="1" w:after="160" w:afterAutospacing="1" w:line="259" w:lineRule="auto"/>
        <w:ind w:left="360"/>
        <w:rPr>
          <w:rFonts w:asciiTheme="minorHAnsi" w:eastAsia="Arial" w:hAnsiTheme="minorHAnsi" w:cstheme="minorHAnsi"/>
          <w:color w:val="000000" w:themeColor="text1"/>
        </w:rPr>
      </w:pPr>
      <w:r w:rsidRPr="00CB43B9">
        <w:rPr>
          <w:rFonts w:asciiTheme="minorHAnsi" w:eastAsia="Arial" w:hAnsiTheme="minorHAnsi" w:cstheme="minorHAnsi"/>
          <w:color w:val="000000" w:themeColor="text1"/>
        </w:rPr>
        <w:lastRenderedPageBreak/>
        <w:t>The SAFER dashboard, allowing measurement and comparison of the SAFER principles performance on each ward across hospital sites has been launched during this period.</w:t>
      </w:r>
    </w:p>
    <w:p w:rsidR="00CB43B9" w:rsidRPr="00CB43B9" w:rsidRDefault="00CB43B9" w:rsidP="00CB43B9">
      <w:pPr>
        <w:pStyle w:val="ListParagraph"/>
        <w:numPr>
          <w:ilvl w:val="0"/>
          <w:numId w:val="15"/>
        </w:numPr>
        <w:spacing w:after="160" w:line="259" w:lineRule="auto"/>
        <w:ind w:left="360"/>
        <w:rPr>
          <w:rFonts w:asciiTheme="minorHAnsi" w:eastAsia="Calibri" w:hAnsiTheme="minorHAnsi" w:cstheme="minorHAnsi"/>
        </w:rPr>
      </w:pPr>
      <w:r w:rsidRPr="00CB43B9">
        <w:rPr>
          <w:rFonts w:asciiTheme="minorHAnsi" w:eastAsia="Arial" w:hAnsiTheme="minorHAnsi" w:cstheme="minorHAnsi"/>
          <w:color w:val="000000" w:themeColor="text1"/>
        </w:rPr>
        <w:t>ED, Outpatient and Referral Self-service Dashboards using the admission activity self-service template have been launched, enabling oversight of this key performance measure to support improvement and highlight good practice.</w:t>
      </w:r>
    </w:p>
    <w:p w:rsidR="00CB43B9" w:rsidRPr="00CB43B9" w:rsidRDefault="00CB43B9" w:rsidP="00CB43B9">
      <w:pPr>
        <w:numPr>
          <w:ilvl w:val="0"/>
          <w:numId w:val="15"/>
        </w:numPr>
        <w:spacing w:beforeAutospacing="1" w:afterAutospacing="1" w:line="259" w:lineRule="auto"/>
        <w:ind w:left="360"/>
        <w:rPr>
          <w:rFonts w:asciiTheme="minorHAnsi" w:eastAsia="Arial" w:hAnsiTheme="minorHAnsi" w:cstheme="minorHAnsi"/>
          <w:color w:val="000000" w:themeColor="text1"/>
          <w:szCs w:val="24"/>
        </w:rPr>
      </w:pPr>
      <w:r w:rsidRPr="00CB43B9">
        <w:rPr>
          <w:rFonts w:asciiTheme="minorHAnsi" w:eastAsia="Arial" w:hAnsiTheme="minorHAnsi" w:cstheme="minorHAnsi"/>
          <w:color w:val="000000" w:themeColor="text1"/>
          <w:szCs w:val="24"/>
        </w:rPr>
        <w:t>The Urgent Emergency Care App containing numerous UEC reports in a single-entry place has been launched. Daily and weekly reports have also been scheduled via the app and are emailed to relevant parties, supporting proactive management.</w:t>
      </w:r>
    </w:p>
    <w:p w:rsidR="00CB43B9" w:rsidRPr="00CB43B9" w:rsidRDefault="00CB43B9" w:rsidP="00CB43B9">
      <w:pPr>
        <w:pStyle w:val="ListParagraph"/>
        <w:numPr>
          <w:ilvl w:val="0"/>
          <w:numId w:val="15"/>
        </w:numPr>
        <w:spacing w:beforeAutospacing="1" w:after="160" w:afterAutospacing="1" w:line="259" w:lineRule="auto"/>
        <w:ind w:left="360"/>
        <w:rPr>
          <w:rFonts w:asciiTheme="minorHAnsi" w:eastAsia="Arial" w:hAnsiTheme="minorHAnsi" w:cstheme="minorHAnsi"/>
          <w:color w:val="000000" w:themeColor="text1"/>
        </w:rPr>
      </w:pPr>
      <w:r w:rsidRPr="00CB43B9">
        <w:rPr>
          <w:rFonts w:asciiTheme="minorHAnsi" w:eastAsia="Arial" w:hAnsiTheme="minorHAnsi" w:cstheme="minorHAnsi"/>
          <w:color w:val="000000" w:themeColor="text1"/>
        </w:rPr>
        <w:t>The Fracture Discharge Service measures have been added to the Virtual Wards dashboard, enabling performance to be measured.</w:t>
      </w:r>
    </w:p>
    <w:p w:rsidR="00CB43B9" w:rsidRPr="00CB43B9" w:rsidRDefault="00CB43B9" w:rsidP="00CB43B9">
      <w:pPr>
        <w:pStyle w:val="ListParagraph"/>
        <w:numPr>
          <w:ilvl w:val="0"/>
          <w:numId w:val="15"/>
        </w:numPr>
        <w:spacing w:beforeAutospacing="1" w:after="160" w:afterAutospacing="1" w:line="259" w:lineRule="auto"/>
        <w:ind w:left="360"/>
        <w:rPr>
          <w:rFonts w:asciiTheme="minorHAnsi" w:eastAsia="Arial" w:hAnsiTheme="minorHAnsi" w:cstheme="minorHAnsi"/>
          <w:color w:val="000000" w:themeColor="text1"/>
        </w:rPr>
      </w:pPr>
      <w:r w:rsidRPr="00CB43B9">
        <w:rPr>
          <w:rFonts w:asciiTheme="minorHAnsi" w:eastAsia="Arial" w:hAnsiTheme="minorHAnsi" w:cstheme="minorHAnsi"/>
          <w:color w:val="000000" w:themeColor="text1"/>
        </w:rPr>
        <w:t>The Digital and Data Literacy module on the manager’s pathway has continued to be delivered during this period, supporting staff at many levels to understand and maximise use of available data.</w:t>
      </w:r>
    </w:p>
    <w:p w:rsidR="00CB43B9" w:rsidRDefault="00CB43B9" w:rsidP="00CB43B9">
      <w:pPr>
        <w:pStyle w:val="ListParagraph"/>
        <w:numPr>
          <w:ilvl w:val="0"/>
          <w:numId w:val="15"/>
        </w:numPr>
        <w:spacing w:beforeAutospacing="1" w:after="160" w:afterAutospacing="1" w:line="259" w:lineRule="auto"/>
        <w:ind w:left="360"/>
        <w:rPr>
          <w:rFonts w:asciiTheme="minorHAnsi" w:eastAsia="Arial" w:hAnsiTheme="minorHAnsi" w:cstheme="minorHAnsi"/>
          <w:color w:val="000000" w:themeColor="text1"/>
        </w:rPr>
      </w:pPr>
      <w:r w:rsidRPr="00CB43B9">
        <w:rPr>
          <w:rFonts w:asciiTheme="minorHAnsi" w:eastAsia="Arial" w:hAnsiTheme="minorHAnsi" w:cstheme="minorHAnsi"/>
          <w:color w:val="000000" w:themeColor="text1"/>
        </w:rPr>
        <w:t xml:space="preserve">The upgrading of the Wireless infrastructure has begun in Q2, this works involves the replacement of approximately 1200 Wireless Access Points that are ceiling mounted every 3 metres across the whole hospital site. We are currently at 35% completed. </w:t>
      </w:r>
    </w:p>
    <w:p w:rsidR="00CB43B9" w:rsidRPr="00CB43B9" w:rsidRDefault="00CB43B9" w:rsidP="00CB43B9">
      <w:pPr>
        <w:pStyle w:val="ListParagraph"/>
        <w:numPr>
          <w:ilvl w:val="0"/>
          <w:numId w:val="15"/>
        </w:numPr>
        <w:spacing w:beforeAutospacing="1" w:after="160" w:afterAutospacing="1" w:line="259" w:lineRule="auto"/>
        <w:ind w:left="360"/>
        <w:rPr>
          <w:rFonts w:asciiTheme="minorHAnsi" w:eastAsia="Arial" w:hAnsiTheme="minorHAnsi" w:cstheme="minorHAnsi"/>
          <w:color w:val="000000" w:themeColor="text1"/>
        </w:rPr>
      </w:pPr>
      <w:r w:rsidRPr="00CB43B9">
        <w:rPr>
          <w:rFonts w:asciiTheme="minorHAnsi" w:eastAsia="Calibri" w:hAnsiTheme="minorHAnsi" w:cstheme="minorHAnsi"/>
        </w:rPr>
        <w:t>Work has continued with migration of data from the old SAN/VMWARE environment to the new environment (which was procured at the end of the 22/23 financial year). Work was due to complete by the end of QTR 2 but it will now continue into the first few weeks of QTR 3.</w:t>
      </w:r>
    </w:p>
    <w:p w:rsidR="00CB43B9" w:rsidRDefault="00CB43B9" w:rsidP="00CB43B9">
      <w:pPr>
        <w:spacing w:beforeAutospacing="1" w:afterAutospacing="1" w:line="259" w:lineRule="auto"/>
        <w:rPr>
          <w:rFonts w:asciiTheme="minorHAnsi" w:hAnsiTheme="minorHAnsi" w:cstheme="minorHAnsi"/>
          <w:b/>
        </w:rPr>
      </w:pPr>
    </w:p>
    <w:p w:rsidR="00296CA8" w:rsidRPr="00CB43B9" w:rsidRDefault="00296CA8" w:rsidP="00CB43B9">
      <w:pPr>
        <w:spacing w:beforeAutospacing="1" w:afterAutospacing="1" w:line="259" w:lineRule="auto"/>
        <w:rPr>
          <w:rFonts w:asciiTheme="minorHAnsi" w:eastAsia="Arial" w:hAnsiTheme="minorHAnsi" w:cstheme="minorHAnsi"/>
          <w:color w:val="000000" w:themeColor="text1"/>
        </w:rPr>
      </w:pPr>
      <w:r w:rsidRPr="00CB43B9">
        <w:rPr>
          <w:rFonts w:asciiTheme="minorHAnsi" w:hAnsiTheme="minorHAnsi" w:cstheme="minorHAnsi"/>
          <w:b/>
        </w:rPr>
        <w:t>Cancer</w:t>
      </w:r>
    </w:p>
    <w:p w:rsidR="00CB43B9" w:rsidRPr="00CB43B9" w:rsidRDefault="00CB43B9" w:rsidP="00CB43B9">
      <w:pPr>
        <w:rPr>
          <w:rFonts w:asciiTheme="minorHAnsi" w:hAnsiTheme="minorHAnsi" w:cstheme="minorHAnsi"/>
          <w:b/>
          <w:szCs w:val="24"/>
        </w:rPr>
      </w:pPr>
      <w:r w:rsidRPr="00CB43B9">
        <w:rPr>
          <w:rFonts w:asciiTheme="minorHAnsi" w:hAnsiTheme="minorHAnsi" w:cstheme="minorHAnsi"/>
          <w:b/>
          <w:szCs w:val="24"/>
        </w:rPr>
        <w:t>Cancer Services: (Divisional Lead – Adel Davies Pugh, SRO- Ceri Gimblett)</w:t>
      </w:r>
    </w:p>
    <w:p w:rsidR="00CB43B9" w:rsidRPr="00CB43B9" w:rsidRDefault="00CB43B9" w:rsidP="00CB43B9">
      <w:pPr>
        <w:rPr>
          <w:rFonts w:asciiTheme="minorHAnsi" w:hAnsiTheme="minorHAnsi" w:cstheme="minorHAnsi"/>
          <w:szCs w:val="24"/>
        </w:rPr>
      </w:pPr>
      <w:r w:rsidRPr="00CB43B9">
        <w:rPr>
          <w:rFonts w:asciiTheme="minorHAnsi" w:hAnsiTheme="minorHAnsi" w:cstheme="minorHAnsi"/>
          <w:szCs w:val="24"/>
        </w:rPr>
        <w:t xml:space="preserve">Radiotherapy: </w:t>
      </w:r>
    </w:p>
    <w:p w:rsidR="00CB43B9" w:rsidRPr="00CB43B9" w:rsidRDefault="00CB43B9" w:rsidP="00CB43B9">
      <w:pPr>
        <w:pStyle w:val="ListParagraph"/>
        <w:numPr>
          <w:ilvl w:val="0"/>
          <w:numId w:val="37"/>
        </w:numPr>
        <w:spacing w:after="160" w:line="259" w:lineRule="auto"/>
        <w:rPr>
          <w:rFonts w:asciiTheme="minorHAnsi" w:hAnsiTheme="minorHAnsi" w:cstheme="minorHAnsi"/>
        </w:rPr>
      </w:pPr>
      <w:r w:rsidRPr="00CB43B9">
        <w:rPr>
          <w:rFonts w:asciiTheme="minorHAnsi" w:hAnsiTheme="minorHAnsi" w:cstheme="minorHAnsi"/>
        </w:rPr>
        <w:t>SABR expansion all documentation completed – next phase to begin Oct 2023</w:t>
      </w:r>
    </w:p>
    <w:p w:rsidR="00CB43B9" w:rsidRPr="00CB43B9" w:rsidRDefault="00CB43B9" w:rsidP="00CB43B9">
      <w:pPr>
        <w:pStyle w:val="ListParagraph"/>
        <w:numPr>
          <w:ilvl w:val="0"/>
          <w:numId w:val="37"/>
        </w:numPr>
        <w:spacing w:after="160" w:line="259" w:lineRule="auto"/>
        <w:rPr>
          <w:rFonts w:asciiTheme="minorHAnsi" w:hAnsiTheme="minorHAnsi" w:cstheme="minorHAnsi"/>
        </w:rPr>
      </w:pPr>
      <w:r w:rsidRPr="00CB43B9">
        <w:rPr>
          <w:rFonts w:asciiTheme="minorHAnsi" w:hAnsiTheme="minorHAnsi" w:cstheme="minorHAnsi"/>
        </w:rPr>
        <w:t>CT Recommissioning Business case reviewed at BCSG and BCAG in September.  To go to Senior Meeting October 4</w:t>
      </w:r>
      <w:r w:rsidRPr="00CB43B9">
        <w:rPr>
          <w:rFonts w:asciiTheme="minorHAnsi" w:hAnsiTheme="minorHAnsi" w:cstheme="minorHAnsi"/>
          <w:vertAlign w:val="superscript"/>
        </w:rPr>
        <w:t>th</w:t>
      </w:r>
      <w:r w:rsidRPr="00CB43B9">
        <w:rPr>
          <w:rFonts w:asciiTheme="minorHAnsi" w:hAnsiTheme="minorHAnsi" w:cstheme="minorHAnsi"/>
        </w:rPr>
        <w:t>. If final approval granted recruitment to commence immediately.</w:t>
      </w:r>
    </w:p>
    <w:p w:rsidR="00CB43B9" w:rsidRPr="00CB43B9" w:rsidRDefault="00CB43B9" w:rsidP="00CB43B9">
      <w:pPr>
        <w:rPr>
          <w:rFonts w:asciiTheme="minorHAnsi" w:hAnsiTheme="minorHAnsi" w:cstheme="minorHAnsi"/>
          <w:szCs w:val="24"/>
        </w:rPr>
      </w:pPr>
      <w:r w:rsidRPr="00CB43B9">
        <w:rPr>
          <w:rFonts w:asciiTheme="minorHAnsi" w:hAnsiTheme="minorHAnsi" w:cstheme="minorHAnsi"/>
          <w:szCs w:val="24"/>
        </w:rPr>
        <w:t>Haematology:</w:t>
      </w:r>
    </w:p>
    <w:p w:rsidR="00CB43B9" w:rsidRPr="00CB43B9" w:rsidRDefault="00CB43B9" w:rsidP="00CB43B9">
      <w:pPr>
        <w:pStyle w:val="ListParagraph"/>
        <w:numPr>
          <w:ilvl w:val="0"/>
          <w:numId w:val="38"/>
        </w:numPr>
        <w:spacing w:after="160" w:line="259" w:lineRule="auto"/>
        <w:rPr>
          <w:rFonts w:asciiTheme="minorHAnsi" w:hAnsiTheme="minorHAnsi" w:cstheme="minorHAnsi"/>
        </w:rPr>
      </w:pPr>
      <w:r w:rsidRPr="00CB43B9">
        <w:rPr>
          <w:rFonts w:asciiTheme="minorHAnsi" w:hAnsiTheme="minorHAnsi" w:cstheme="minorHAnsi"/>
        </w:rPr>
        <w:t>Business Case approved by Management Board in July 23 to strengthen the middle grade tier of doctors and CNS provision within Haematology</w:t>
      </w:r>
    </w:p>
    <w:p w:rsidR="00CB43B9" w:rsidRPr="00CB43B9" w:rsidRDefault="00CB43B9" w:rsidP="00CB43B9">
      <w:pPr>
        <w:pStyle w:val="ListParagraph"/>
        <w:numPr>
          <w:ilvl w:val="0"/>
          <w:numId w:val="38"/>
        </w:numPr>
        <w:spacing w:after="160" w:line="259" w:lineRule="auto"/>
        <w:rPr>
          <w:rFonts w:asciiTheme="minorHAnsi" w:hAnsiTheme="minorHAnsi" w:cstheme="minorHAnsi"/>
        </w:rPr>
      </w:pPr>
      <w:r w:rsidRPr="00CB43B9">
        <w:rPr>
          <w:rFonts w:asciiTheme="minorHAnsi" w:hAnsiTheme="minorHAnsi" w:cstheme="minorHAnsi"/>
        </w:rPr>
        <w:lastRenderedPageBreak/>
        <w:t>Successful appointment of CLL CNS and has commenced in post and has started clinic.</w:t>
      </w:r>
    </w:p>
    <w:p w:rsidR="00CB43B9" w:rsidRPr="00CB43B9" w:rsidRDefault="00CB43B9" w:rsidP="00CB43B9">
      <w:pPr>
        <w:pStyle w:val="ListParagraph"/>
        <w:numPr>
          <w:ilvl w:val="0"/>
          <w:numId w:val="38"/>
        </w:numPr>
        <w:spacing w:after="160" w:line="259" w:lineRule="auto"/>
        <w:rPr>
          <w:rFonts w:asciiTheme="minorHAnsi" w:hAnsiTheme="minorHAnsi" w:cstheme="minorHAnsi"/>
        </w:rPr>
      </w:pPr>
      <w:r w:rsidRPr="00CB43B9">
        <w:rPr>
          <w:rFonts w:asciiTheme="minorHAnsi" w:hAnsiTheme="minorHAnsi" w:cstheme="minorHAnsi"/>
        </w:rPr>
        <w:t xml:space="preserve">Successful appointment of 3 WTE CNS Coordinators currently going through recruitment checks with imminent start dates. </w:t>
      </w:r>
    </w:p>
    <w:p w:rsidR="00CB43B9" w:rsidRPr="00CB43B9" w:rsidRDefault="00CB43B9" w:rsidP="00CB43B9">
      <w:pPr>
        <w:pStyle w:val="ListParagraph"/>
        <w:numPr>
          <w:ilvl w:val="0"/>
          <w:numId w:val="38"/>
        </w:numPr>
        <w:spacing w:after="160" w:line="259" w:lineRule="auto"/>
        <w:rPr>
          <w:rFonts w:asciiTheme="minorHAnsi" w:hAnsiTheme="minorHAnsi" w:cstheme="minorHAnsi"/>
        </w:rPr>
      </w:pPr>
      <w:r w:rsidRPr="00CB43B9">
        <w:rPr>
          <w:rFonts w:asciiTheme="minorHAnsi" w:hAnsiTheme="minorHAnsi" w:cstheme="minorHAnsi"/>
        </w:rPr>
        <w:t xml:space="preserve">Successful appointment of 2 WTE Senior Clinical Fellows – both require MTI Programme and so the service is working closely with the Royal College and Medical HR. Expected start date in Jan 24. </w:t>
      </w:r>
    </w:p>
    <w:p w:rsidR="00CB43B9" w:rsidRPr="00CB43B9" w:rsidRDefault="00CB43B9" w:rsidP="00CB43B9">
      <w:pPr>
        <w:pStyle w:val="ListParagraph"/>
        <w:numPr>
          <w:ilvl w:val="0"/>
          <w:numId w:val="38"/>
        </w:numPr>
        <w:spacing w:after="160" w:line="259" w:lineRule="auto"/>
        <w:rPr>
          <w:rFonts w:asciiTheme="minorHAnsi" w:hAnsiTheme="minorHAnsi" w:cstheme="minorHAnsi"/>
        </w:rPr>
      </w:pPr>
      <w:r w:rsidRPr="00CB43B9">
        <w:rPr>
          <w:rFonts w:asciiTheme="minorHAnsi" w:hAnsiTheme="minorHAnsi" w:cstheme="minorHAnsi"/>
        </w:rPr>
        <w:t>3 WTE Junior Clinical Fellows are currently out to advert with a closing date of 4</w:t>
      </w:r>
      <w:r w:rsidRPr="00CB43B9">
        <w:rPr>
          <w:rFonts w:asciiTheme="minorHAnsi" w:hAnsiTheme="minorHAnsi" w:cstheme="minorHAnsi"/>
          <w:vertAlign w:val="superscript"/>
        </w:rPr>
        <w:t>th</w:t>
      </w:r>
      <w:r w:rsidRPr="00CB43B9">
        <w:rPr>
          <w:rFonts w:asciiTheme="minorHAnsi" w:hAnsiTheme="minorHAnsi" w:cstheme="minorHAnsi"/>
        </w:rPr>
        <w:t xml:space="preserve"> October. </w:t>
      </w:r>
    </w:p>
    <w:p w:rsidR="00CB43B9" w:rsidRPr="00CB43B9" w:rsidRDefault="00CB43B9" w:rsidP="00CB43B9">
      <w:pPr>
        <w:rPr>
          <w:rFonts w:asciiTheme="minorHAnsi" w:hAnsiTheme="minorHAnsi" w:cstheme="minorHAnsi"/>
          <w:szCs w:val="24"/>
        </w:rPr>
      </w:pPr>
      <w:r w:rsidRPr="00CB43B9">
        <w:rPr>
          <w:rFonts w:asciiTheme="minorHAnsi" w:hAnsiTheme="minorHAnsi" w:cstheme="minorHAnsi"/>
          <w:szCs w:val="24"/>
        </w:rPr>
        <w:t>AOS:</w:t>
      </w:r>
    </w:p>
    <w:p w:rsidR="00CB43B9" w:rsidRPr="00CB43B9" w:rsidRDefault="00CB43B9" w:rsidP="00CB43B9">
      <w:pPr>
        <w:pStyle w:val="ListParagraph"/>
        <w:numPr>
          <w:ilvl w:val="0"/>
          <w:numId w:val="39"/>
        </w:numPr>
        <w:spacing w:after="160" w:line="259" w:lineRule="auto"/>
        <w:rPr>
          <w:rFonts w:asciiTheme="minorHAnsi" w:hAnsiTheme="minorHAnsi" w:cstheme="minorHAnsi"/>
        </w:rPr>
      </w:pPr>
      <w:r w:rsidRPr="00CB43B9">
        <w:rPr>
          <w:rFonts w:asciiTheme="minorHAnsi" w:hAnsiTheme="minorHAnsi" w:cstheme="minorHAnsi"/>
        </w:rPr>
        <w:t xml:space="preserve">5 day acute oncology service in place at Morriston supported with 5 day Acute Oncology Haematology Assessment Unit (AOHAU) at Singleton. </w:t>
      </w:r>
    </w:p>
    <w:p w:rsidR="00CB43B9" w:rsidRPr="00CB43B9" w:rsidRDefault="00CB43B9" w:rsidP="00CB43B9">
      <w:pPr>
        <w:pStyle w:val="ListParagraph"/>
        <w:numPr>
          <w:ilvl w:val="0"/>
          <w:numId w:val="39"/>
        </w:numPr>
        <w:spacing w:after="160" w:line="259" w:lineRule="auto"/>
        <w:rPr>
          <w:rFonts w:asciiTheme="minorHAnsi" w:hAnsiTheme="minorHAnsi" w:cstheme="minorHAnsi"/>
        </w:rPr>
      </w:pPr>
      <w:r w:rsidRPr="00CB43B9">
        <w:rPr>
          <w:rFonts w:asciiTheme="minorHAnsi" w:hAnsiTheme="minorHAnsi" w:cstheme="minorHAnsi"/>
        </w:rPr>
        <w:t>SBAR agreed by team for SMT Oct 23</w:t>
      </w:r>
    </w:p>
    <w:p w:rsidR="00CB43B9" w:rsidRPr="00CB43B9" w:rsidRDefault="00CB43B9" w:rsidP="00CB43B9">
      <w:pPr>
        <w:pStyle w:val="ListParagraph"/>
        <w:numPr>
          <w:ilvl w:val="0"/>
          <w:numId w:val="39"/>
        </w:numPr>
        <w:spacing w:after="160" w:line="259" w:lineRule="auto"/>
        <w:rPr>
          <w:rFonts w:asciiTheme="minorHAnsi" w:hAnsiTheme="minorHAnsi" w:cstheme="minorHAnsi"/>
        </w:rPr>
      </w:pPr>
      <w:r w:rsidRPr="00CB43B9">
        <w:rPr>
          <w:rFonts w:asciiTheme="minorHAnsi" w:hAnsiTheme="minorHAnsi" w:cstheme="minorHAnsi"/>
        </w:rPr>
        <w:t>RAG rated action plane in place with teams to support the requirements against the 'Service Specification of Acute Oncology Services for the NHS in Wales'.</w:t>
      </w:r>
    </w:p>
    <w:p w:rsidR="00CB43B9" w:rsidRPr="00CB43B9" w:rsidRDefault="00CB43B9" w:rsidP="00CB43B9">
      <w:pPr>
        <w:rPr>
          <w:rFonts w:asciiTheme="minorHAnsi" w:hAnsiTheme="minorHAnsi" w:cstheme="minorHAnsi"/>
          <w:szCs w:val="24"/>
        </w:rPr>
      </w:pPr>
    </w:p>
    <w:p w:rsidR="00CB43B9" w:rsidRPr="00CB43B9" w:rsidRDefault="00CB43B9" w:rsidP="00CB43B9">
      <w:pPr>
        <w:rPr>
          <w:rFonts w:asciiTheme="minorHAnsi" w:hAnsiTheme="minorHAnsi" w:cstheme="minorHAnsi"/>
          <w:b/>
          <w:szCs w:val="24"/>
        </w:rPr>
      </w:pPr>
      <w:r w:rsidRPr="00CB43B9">
        <w:rPr>
          <w:rFonts w:asciiTheme="minorHAnsi" w:hAnsiTheme="minorHAnsi" w:cstheme="minorHAnsi"/>
          <w:b/>
          <w:szCs w:val="24"/>
        </w:rPr>
        <w:t xml:space="preserve">OG Cancer Surgery Service and non-resection surgery service </w:t>
      </w:r>
      <w:r w:rsidRPr="00CB43B9">
        <w:rPr>
          <w:rFonts w:asciiTheme="minorHAnsi" w:hAnsiTheme="minorHAnsi" w:cstheme="minorHAnsi"/>
          <w:szCs w:val="24"/>
        </w:rPr>
        <w:t>(</w:t>
      </w:r>
      <w:r w:rsidRPr="00CB43B9">
        <w:rPr>
          <w:rFonts w:asciiTheme="minorHAnsi" w:hAnsiTheme="minorHAnsi" w:cstheme="minorHAnsi"/>
          <w:b/>
          <w:szCs w:val="24"/>
        </w:rPr>
        <w:t>Divisional Lead – Mollie Kearns, however this project is led via RSSPP (SBUHB and CVUHB partnership)</w:t>
      </w:r>
    </w:p>
    <w:p w:rsidR="00CB43B9" w:rsidRPr="00CB43B9" w:rsidRDefault="00CB43B9" w:rsidP="00CB43B9">
      <w:pPr>
        <w:pStyle w:val="ListParagraph"/>
        <w:numPr>
          <w:ilvl w:val="0"/>
          <w:numId w:val="41"/>
        </w:numPr>
        <w:spacing w:after="160" w:line="259" w:lineRule="auto"/>
        <w:rPr>
          <w:rFonts w:asciiTheme="minorHAnsi" w:hAnsiTheme="minorHAnsi" w:cstheme="minorHAnsi"/>
        </w:rPr>
      </w:pPr>
      <w:r w:rsidRPr="00CB43B9">
        <w:rPr>
          <w:rFonts w:asciiTheme="minorHAnsi" w:hAnsiTheme="minorHAnsi" w:cstheme="minorHAnsi"/>
        </w:rPr>
        <w:t xml:space="preserve">Milestones developed for Q2-Q4 following recent meetings held between clinical leads in SBUHB and CVUHB. </w:t>
      </w:r>
    </w:p>
    <w:p w:rsidR="00CB43B9" w:rsidRPr="00CB43B9" w:rsidRDefault="00CB43B9" w:rsidP="00CB43B9">
      <w:pPr>
        <w:pStyle w:val="ListParagraph"/>
        <w:numPr>
          <w:ilvl w:val="0"/>
          <w:numId w:val="41"/>
        </w:numPr>
        <w:spacing w:after="160" w:line="259" w:lineRule="auto"/>
        <w:rPr>
          <w:rFonts w:asciiTheme="minorHAnsi" w:hAnsiTheme="minorHAnsi" w:cstheme="minorHAnsi"/>
        </w:rPr>
      </w:pPr>
      <w:r w:rsidRPr="00CB43B9">
        <w:rPr>
          <w:rFonts w:asciiTheme="minorHAnsi" w:hAnsiTheme="minorHAnsi" w:cstheme="minorHAnsi"/>
        </w:rPr>
        <w:t>Draft pathway developed based upon SW Peninsular model and circulated for discussion across surgical community.</w:t>
      </w:r>
    </w:p>
    <w:p w:rsidR="00CB43B9" w:rsidRPr="00CB43B9" w:rsidRDefault="00CB43B9" w:rsidP="00CB43B9">
      <w:pPr>
        <w:pStyle w:val="ListParagraph"/>
        <w:rPr>
          <w:rFonts w:asciiTheme="minorHAnsi" w:hAnsiTheme="minorHAnsi" w:cstheme="minorHAnsi"/>
        </w:rPr>
      </w:pPr>
    </w:p>
    <w:p w:rsidR="00CB43B9" w:rsidRPr="00CB43B9" w:rsidRDefault="00CB43B9" w:rsidP="00CB43B9">
      <w:pPr>
        <w:rPr>
          <w:rFonts w:asciiTheme="minorHAnsi" w:hAnsiTheme="minorHAnsi" w:cstheme="minorHAnsi"/>
          <w:b/>
          <w:bCs/>
          <w:szCs w:val="24"/>
        </w:rPr>
      </w:pPr>
      <w:r w:rsidRPr="00CB43B9">
        <w:rPr>
          <w:rFonts w:asciiTheme="minorHAnsi" w:hAnsiTheme="minorHAnsi" w:cstheme="minorHAnsi"/>
          <w:b/>
          <w:bCs/>
          <w:szCs w:val="24"/>
        </w:rPr>
        <w:t>Consultant AHP Cancer Post (Divisional Lead, Helen Annandale, PCT Service Group)</w:t>
      </w:r>
    </w:p>
    <w:p w:rsidR="00CB43B9" w:rsidRPr="00CB43B9" w:rsidRDefault="00CB43B9" w:rsidP="00CB43B9">
      <w:pPr>
        <w:pStyle w:val="ListParagraph"/>
        <w:numPr>
          <w:ilvl w:val="0"/>
          <w:numId w:val="40"/>
        </w:numPr>
        <w:spacing w:after="160" w:line="259" w:lineRule="auto"/>
        <w:rPr>
          <w:rFonts w:asciiTheme="minorHAnsi" w:hAnsiTheme="minorHAnsi" w:cstheme="minorHAnsi"/>
          <w:b/>
        </w:rPr>
      </w:pPr>
      <w:r w:rsidRPr="00CB43B9">
        <w:rPr>
          <w:rFonts w:asciiTheme="minorHAnsi" w:hAnsiTheme="minorHAnsi" w:cstheme="minorHAnsi"/>
          <w:color w:val="000000" w:themeColor="text1"/>
        </w:rPr>
        <w:t>Successful recruitment to post in Sept - anticipated start date at end of Q3</w:t>
      </w:r>
      <w:r w:rsidRPr="00CB43B9">
        <w:rPr>
          <w:rFonts w:asciiTheme="minorHAnsi" w:hAnsiTheme="minorHAnsi" w:cstheme="minorHAnsi"/>
          <w:color w:val="1F497D"/>
        </w:rPr>
        <w:t>.</w:t>
      </w:r>
    </w:p>
    <w:p w:rsidR="00296CA8" w:rsidRDefault="00296CA8" w:rsidP="00296CA8">
      <w:pPr>
        <w:rPr>
          <w:rFonts w:asciiTheme="minorHAnsi" w:hAnsiTheme="minorHAnsi" w:cstheme="minorHAnsi"/>
          <w:bCs/>
          <w:szCs w:val="24"/>
        </w:rPr>
      </w:pPr>
    </w:p>
    <w:p w:rsidR="00CB43B9" w:rsidRDefault="00CB43B9" w:rsidP="00296CA8">
      <w:pPr>
        <w:rPr>
          <w:rFonts w:asciiTheme="minorHAnsi" w:hAnsiTheme="minorHAnsi" w:cstheme="minorHAnsi"/>
          <w:bCs/>
          <w:szCs w:val="24"/>
        </w:rPr>
      </w:pPr>
    </w:p>
    <w:p w:rsidR="00CB43B9" w:rsidRDefault="00CB43B9" w:rsidP="00296CA8">
      <w:pPr>
        <w:rPr>
          <w:rFonts w:asciiTheme="minorHAnsi" w:hAnsiTheme="minorHAnsi" w:cstheme="minorHAnsi"/>
          <w:bCs/>
          <w:szCs w:val="24"/>
        </w:rPr>
      </w:pPr>
    </w:p>
    <w:p w:rsidR="00CB43B9" w:rsidRPr="00CB43B9" w:rsidRDefault="00CB43B9" w:rsidP="00296CA8">
      <w:pPr>
        <w:rPr>
          <w:rFonts w:asciiTheme="minorHAnsi" w:hAnsiTheme="minorHAnsi" w:cstheme="minorHAnsi"/>
          <w:bCs/>
          <w:szCs w:val="24"/>
        </w:rPr>
      </w:pPr>
    </w:p>
    <w:p w:rsidR="00296CA8" w:rsidRPr="00CB43B9" w:rsidRDefault="00B97ABD" w:rsidP="00296CA8">
      <w:pPr>
        <w:spacing w:beforeAutospacing="1" w:afterAutospacing="1" w:line="259" w:lineRule="auto"/>
        <w:rPr>
          <w:rFonts w:asciiTheme="minorHAnsi" w:hAnsiTheme="minorHAnsi" w:cstheme="minorHAnsi"/>
          <w:b/>
          <w:szCs w:val="24"/>
        </w:rPr>
      </w:pPr>
      <w:r w:rsidRPr="00CB43B9">
        <w:rPr>
          <w:rFonts w:asciiTheme="minorHAnsi" w:hAnsiTheme="minorHAnsi" w:cstheme="minorHAnsi"/>
          <w:b/>
          <w:szCs w:val="24"/>
        </w:rPr>
        <w:lastRenderedPageBreak/>
        <w:t>Primary Care, Communities and Therapies (PCT)</w:t>
      </w:r>
    </w:p>
    <w:p w:rsidR="005940F8" w:rsidRPr="005940F8" w:rsidRDefault="005940F8" w:rsidP="005940F8">
      <w:pPr>
        <w:pStyle w:val="ListParagraph"/>
        <w:numPr>
          <w:ilvl w:val="0"/>
          <w:numId w:val="8"/>
        </w:numPr>
        <w:rPr>
          <w:rFonts w:asciiTheme="minorHAnsi" w:hAnsiTheme="minorHAnsi" w:cstheme="minorHAnsi"/>
        </w:rPr>
      </w:pPr>
      <w:r w:rsidRPr="005940F8">
        <w:rPr>
          <w:rFonts w:asciiTheme="minorHAnsi" w:hAnsiTheme="minorHAnsi" w:cstheme="minorHAnsi"/>
        </w:rPr>
        <w:t>11 out of 18 GMOs are on track with a further 4 on track for year-end recovery</w:t>
      </w:r>
    </w:p>
    <w:p w:rsidR="00B97ABD" w:rsidRPr="005940F8" w:rsidRDefault="00B97ABD" w:rsidP="00B97ABD">
      <w:pPr>
        <w:spacing w:beforeAutospacing="1" w:afterAutospacing="1" w:line="259" w:lineRule="auto"/>
        <w:rPr>
          <w:rFonts w:asciiTheme="minorHAnsi" w:hAnsiTheme="minorHAnsi" w:cstheme="minorHAnsi"/>
          <w:b/>
          <w:szCs w:val="24"/>
        </w:rPr>
      </w:pPr>
      <w:r w:rsidRPr="00CB43B9">
        <w:rPr>
          <w:rFonts w:asciiTheme="minorHAnsi" w:hAnsiTheme="minorHAnsi" w:cstheme="minorHAnsi"/>
          <w:b/>
          <w:szCs w:val="24"/>
        </w:rPr>
        <w:t>Children &amp; Young People</w:t>
      </w:r>
    </w:p>
    <w:p w:rsidR="005940F8" w:rsidRPr="005940F8" w:rsidRDefault="005940F8" w:rsidP="005940F8">
      <w:pPr>
        <w:spacing w:line="259" w:lineRule="auto"/>
        <w:rPr>
          <w:rFonts w:asciiTheme="minorHAnsi" w:hAnsiTheme="minorHAnsi" w:cstheme="minorHAnsi"/>
          <w:szCs w:val="24"/>
        </w:rPr>
      </w:pPr>
      <w:r w:rsidRPr="005940F8">
        <w:rPr>
          <w:rFonts w:asciiTheme="minorHAnsi" w:hAnsiTheme="minorHAnsi" w:cstheme="minorHAnsi"/>
          <w:szCs w:val="24"/>
        </w:rPr>
        <w:t>16 of the 24 GMO’s are on track in quarter 1. The main achievements to note are:</w:t>
      </w:r>
    </w:p>
    <w:p w:rsidR="005940F8" w:rsidRPr="005940F8" w:rsidRDefault="005940F8" w:rsidP="005940F8">
      <w:pPr>
        <w:numPr>
          <w:ilvl w:val="0"/>
          <w:numId w:val="21"/>
        </w:numPr>
        <w:spacing w:line="259" w:lineRule="auto"/>
        <w:contextualSpacing/>
        <w:jc w:val="both"/>
        <w:rPr>
          <w:rFonts w:asciiTheme="minorHAnsi" w:hAnsiTheme="minorHAnsi" w:cstheme="minorHAnsi"/>
          <w:b/>
          <w:szCs w:val="24"/>
        </w:rPr>
      </w:pPr>
      <w:r w:rsidRPr="005940F8">
        <w:rPr>
          <w:rFonts w:asciiTheme="minorHAnsi" w:eastAsia="Calibri" w:hAnsiTheme="minorHAnsi" w:cstheme="minorHAnsi"/>
          <w:szCs w:val="24"/>
        </w:rPr>
        <w:t xml:space="preserve">Capital funding has been approved by Welsh Government in support of necessary adaptions required to enable the relocation of the Paediatric Sexual assault referral centre (SARC). This will allow the Paediatric SARC to be relocated to SA1 site alongside the Adult SARC. </w:t>
      </w:r>
    </w:p>
    <w:p w:rsidR="005940F8" w:rsidRPr="005940F8" w:rsidRDefault="005940F8" w:rsidP="005940F8">
      <w:pPr>
        <w:pStyle w:val="ListParagraph"/>
        <w:numPr>
          <w:ilvl w:val="0"/>
          <w:numId w:val="21"/>
        </w:numPr>
        <w:spacing w:after="160" w:line="259" w:lineRule="auto"/>
        <w:jc w:val="both"/>
        <w:rPr>
          <w:rFonts w:asciiTheme="minorHAnsi" w:hAnsiTheme="minorHAnsi" w:cstheme="minorHAnsi"/>
        </w:rPr>
      </w:pPr>
      <w:r w:rsidRPr="005940F8">
        <w:rPr>
          <w:rFonts w:asciiTheme="minorHAnsi" w:hAnsiTheme="minorHAnsi" w:cstheme="minorHAnsi"/>
        </w:rPr>
        <w:t>The SBUHB neonatal service has benefited from a funding uplift as a result of the WHSSC reconfiguration of cot capacity across South Wales. The formal outcome and funding has now been received. Nursing and Medical staffing establishments will be enhanced on a recurrent basis, along with therapy and Psychology support. Robust recruitment and retention strategies are underway.</w:t>
      </w:r>
    </w:p>
    <w:p w:rsidR="005940F8" w:rsidRPr="005940F8" w:rsidRDefault="005940F8" w:rsidP="005940F8">
      <w:pPr>
        <w:numPr>
          <w:ilvl w:val="0"/>
          <w:numId w:val="21"/>
        </w:numPr>
        <w:spacing w:line="259" w:lineRule="auto"/>
        <w:contextualSpacing/>
        <w:jc w:val="both"/>
        <w:rPr>
          <w:rFonts w:asciiTheme="minorHAnsi" w:hAnsiTheme="minorHAnsi" w:cstheme="minorHAnsi"/>
          <w:szCs w:val="24"/>
        </w:rPr>
      </w:pPr>
      <w:r w:rsidRPr="005940F8">
        <w:rPr>
          <w:rFonts w:asciiTheme="minorHAnsi" w:hAnsiTheme="minorHAnsi" w:cstheme="minorHAnsi"/>
          <w:szCs w:val="24"/>
        </w:rPr>
        <w:t xml:space="preserve">The Welsh Government </w:t>
      </w:r>
      <w:proofErr w:type="spellStart"/>
      <w:r w:rsidRPr="005940F8">
        <w:rPr>
          <w:rFonts w:asciiTheme="minorHAnsi" w:hAnsiTheme="minorHAnsi" w:cstheme="minorHAnsi"/>
          <w:szCs w:val="24"/>
        </w:rPr>
        <w:t>Neurodivergent</w:t>
      </w:r>
      <w:proofErr w:type="spellEnd"/>
      <w:r w:rsidRPr="005940F8">
        <w:rPr>
          <w:rFonts w:asciiTheme="minorHAnsi" w:hAnsiTheme="minorHAnsi" w:cstheme="minorHAnsi"/>
          <w:szCs w:val="24"/>
        </w:rPr>
        <w:t xml:space="preserve"> Improvement programme has been launched, Childrens services representatives nominated and attending meetings, keen to participate in developing a national model. </w:t>
      </w:r>
    </w:p>
    <w:p w:rsidR="005940F8" w:rsidRPr="005940F8" w:rsidRDefault="005940F8" w:rsidP="005940F8">
      <w:pPr>
        <w:pStyle w:val="ListParagraph"/>
        <w:numPr>
          <w:ilvl w:val="0"/>
          <w:numId w:val="21"/>
        </w:numPr>
        <w:spacing w:after="160" w:line="259" w:lineRule="auto"/>
        <w:jc w:val="both"/>
        <w:rPr>
          <w:rFonts w:asciiTheme="minorHAnsi" w:eastAsia="Calibri" w:hAnsiTheme="minorHAnsi" w:cstheme="minorHAnsi"/>
        </w:rPr>
      </w:pPr>
      <w:r w:rsidRPr="005940F8">
        <w:rPr>
          <w:rFonts w:asciiTheme="minorHAnsi" w:hAnsiTheme="minorHAnsi" w:cstheme="minorHAnsi"/>
        </w:rPr>
        <w:t xml:space="preserve">A multi-agency </w:t>
      </w:r>
      <w:r w:rsidRPr="005940F8">
        <w:rPr>
          <w:rFonts w:asciiTheme="minorHAnsi" w:eastAsia="Calibri" w:hAnsiTheme="minorHAnsi" w:cstheme="minorHAnsi"/>
        </w:rPr>
        <w:t>Delivery Plan for Children &amp; Young People’s Emotional &amp; Mental Health Delivery Plan has been developed in collaboration with WGRPB.</w:t>
      </w:r>
    </w:p>
    <w:p w:rsidR="005940F8" w:rsidRPr="005940F8" w:rsidRDefault="005940F8" w:rsidP="005940F8">
      <w:pPr>
        <w:numPr>
          <w:ilvl w:val="0"/>
          <w:numId w:val="21"/>
        </w:numPr>
        <w:spacing w:line="259" w:lineRule="auto"/>
        <w:contextualSpacing/>
        <w:jc w:val="both"/>
        <w:rPr>
          <w:rFonts w:asciiTheme="minorHAnsi" w:hAnsiTheme="minorHAnsi" w:cstheme="minorHAnsi"/>
          <w:b/>
          <w:szCs w:val="24"/>
        </w:rPr>
      </w:pPr>
      <w:r w:rsidRPr="005940F8">
        <w:rPr>
          <w:rFonts w:asciiTheme="minorHAnsi" w:hAnsiTheme="minorHAnsi" w:cstheme="minorHAnsi"/>
          <w:szCs w:val="24"/>
        </w:rPr>
        <w:t xml:space="preserve">All vacant paediatric dysphagia speech and language therapy posts now appointed with staff taking up posts. SBUHB have instigated a working group to develop in house competencies based on All Wales Adult Dysphagia competencies. </w:t>
      </w:r>
    </w:p>
    <w:p w:rsidR="005940F8" w:rsidRDefault="005940F8" w:rsidP="00B97ABD">
      <w:pPr>
        <w:spacing w:beforeAutospacing="1" w:afterAutospacing="1" w:line="259" w:lineRule="auto"/>
        <w:rPr>
          <w:rFonts w:asciiTheme="minorHAnsi" w:hAnsiTheme="minorHAnsi" w:cstheme="minorHAnsi"/>
          <w:b/>
          <w:szCs w:val="24"/>
        </w:rPr>
      </w:pPr>
    </w:p>
    <w:p w:rsidR="00B97ABD" w:rsidRPr="00CB43B9" w:rsidRDefault="00B97ABD" w:rsidP="00B97ABD">
      <w:pPr>
        <w:spacing w:beforeAutospacing="1" w:afterAutospacing="1" w:line="259" w:lineRule="auto"/>
        <w:rPr>
          <w:rFonts w:asciiTheme="minorHAnsi" w:hAnsiTheme="minorHAnsi" w:cstheme="minorHAnsi"/>
          <w:b/>
          <w:szCs w:val="24"/>
        </w:rPr>
      </w:pPr>
      <w:r w:rsidRPr="00CB43B9">
        <w:rPr>
          <w:rFonts w:asciiTheme="minorHAnsi" w:hAnsiTheme="minorHAnsi" w:cstheme="minorHAnsi"/>
          <w:b/>
          <w:szCs w:val="24"/>
        </w:rPr>
        <w:t xml:space="preserve">Workforce </w:t>
      </w:r>
    </w:p>
    <w:p w:rsidR="005940F8" w:rsidRPr="005940F8" w:rsidRDefault="005940F8" w:rsidP="005940F8">
      <w:pPr>
        <w:rPr>
          <w:rFonts w:asciiTheme="minorHAnsi" w:hAnsiTheme="minorHAnsi" w:cstheme="minorHAnsi"/>
          <w:szCs w:val="24"/>
        </w:rPr>
      </w:pPr>
      <w:r w:rsidRPr="005940F8">
        <w:rPr>
          <w:rFonts w:asciiTheme="minorHAnsi" w:hAnsiTheme="minorHAnsi" w:cstheme="minorHAnsi"/>
          <w:szCs w:val="24"/>
        </w:rPr>
        <w:t xml:space="preserve">The following highlights some of the key milestones that have been delivered in Q2: </w:t>
      </w:r>
    </w:p>
    <w:p w:rsidR="005940F8" w:rsidRPr="005940F8" w:rsidRDefault="005940F8" w:rsidP="005940F8">
      <w:pPr>
        <w:rPr>
          <w:rFonts w:asciiTheme="minorHAnsi" w:hAnsiTheme="minorHAnsi" w:cstheme="minorHAnsi"/>
          <w:b/>
          <w:szCs w:val="24"/>
        </w:rPr>
      </w:pPr>
      <w:r w:rsidRPr="005940F8">
        <w:rPr>
          <w:rFonts w:asciiTheme="minorHAnsi" w:hAnsiTheme="minorHAnsi" w:cstheme="minorHAnsi"/>
          <w:b/>
          <w:szCs w:val="24"/>
        </w:rPr>
        <w:t>Goal 1: Planning Our Workforce</w:t>
      </w:r>
    </w:p>
    <w:p w:rsidR="005940F8" w:rsidRPr="005940F8" w:rsidRDefault="005940F8" w:rsidP="005940F8">
      <w:pPr>
        <w:pStyle w:val="ListParagraph"/>
        <w:numPr>
          <w:ilvl w:val="0"/>
          <w:numId w:val="22"/>
        </w:numPr>
        <w:spacing w:after="160" w:line="259" w:lineRule="auto"/>
        <w:rPr>
          <w:rFonts w:asciiTheme="minorHAnsi" w:hAnsiTheme="minorHAnsi" w:cstheme="minorHAnsi"/>
        </w:rPr>
      </w:pPr>
      <w:r w:rsidRPr="005940F8">
        <w:rPr>
          <w:rFonts w:asciiTheme="minorHAnsi" w:hAnsiTheme="minorHAnsi" w:cstheme="minorHAnsi"/>
        </w:rPr>
        <w:t>We have launched a new Workforce Planning SharePoint site on the Health Board’s intranet hub sites</w:t>
      </w:r>
    </w:p>
    <w:p w:rsidR="005940F8" w:rsidRPr="005940F8" w:rsidRDefault="005940F8" w:rsidP="005940F8">
      <w:pPr>
        <w:pStyle w:val="ListParagraph"/>
        <w:numPr>
          <w:ilvl w:val="0"/>
          <w:numId w:val="22"/>
        </w:numPr>
        <w:spacing w:after="160" w:line="259" w:lineRule="auto"/>
        <w:rPr>
          <w:rFonts w:asciiTheme="minorHAnsi" w:hAnsiTheme="minorHAnsi" w:cstheme="minorHAnsi"/>
          <w:b/>
        </w:rPr>
      </w:pPr>
      <w:r w:rsidRPr="005940F8">
        <w:rPr>
          <w:rFonts w:asciiTheme="minorHAnsi" w:hAnsiTheme="minorHAnsi" w:cstheme="minorHAnsi"/>
        </w:rPr>
        <w:lastRenderedPageBreak/>
        <w:t xml:space="preserve">We have launched a new programme of work to record funded baseline establishments on our Electronic Staff Record (ESR) system, working in partnership with finance. This programme of work is planned to take place in 2023/24 and roll over into 2024/25 </w:t>
      </w:r>
    </w:p>
    <w:p w:rsidR="005940F8" w:rsidRPr="005940F8" w:rsidRDefault="005940F8" w:rsidP="005940F8">
      <w:pPr>
        <w:rPr>
          <w:rFonts w:asciiTheme="minorHAnsi" w:hAnsiTheme="minorHAnsi" w:cstheme="minorHAnsi"/>
          <w:b/>
          <w:szCs w:val="24"/>
        </w:rPr>
      </w:pPr>
      <w:r w:rsidRPr="005940F8">
        <w:rPr>
          <w:rFonts w:asciiTheme="minorHAnsi" w:hAnsiTheme="minorHAnsi" w:cstheme="minorHAnsi"/>
          <w:b/>
          <w:szCs w:val="24"/>
        </w:rPr>
        <w:t>Goal 2: Attract and Recruit our Workforce</w:t>
      </w:r>
    </w:p>
    <w:p w:rsidR="005940F8" w:rsidRPr="005940F8" w:rsidRDefault="005940F8" w:rsidP="005940F8">
      <w:pPr>
        <w:pStyle w:val="ListParagraph"/>
        <w:numPr>
          <w:ilvl w:val="0"/>
          <w:numId w:val="23"/>
        </w:numPr>
        <w:spacing w:after="160" w:line="259" w:lineRule="auto"/>
        <w:rPr>
          <w:rFonts w:asciiTheme="minorHAnsi" w:hAnsiTheme="minorHAnsi" w:cstheme="minorHAnsi"/>
        </w:rPr>
      </w:pPr>
      <w:r w:rsidRPr="005940F8">
        <w:rPr>
          <w:rFonts w:asciiTheme="minorHAnsi" w:hAnsiTheme="minorHAnsi" w:cstheme="minorHAnsi"/>
        </w:rPr>
        <w:t>We have expanded our Central Resourcing Team in readiness for them to support more service groups with Nursing and Health Care Support Worker recruitment activities in Q3</w:t>
      </w:r>
    </w:p>
    <w:p w:rsidR="005940F8" w:rsidRPr="005940F8" w:rsidRDefault="005940F8" w:rsidP="005940F8">
      <w:pPr>
        <w:rPr>
          <w:rFonts w:asciiTheme="minorHAnsi" w:hAnsiTheme="minorHAnsi" w:cstheme="minorHAnsi"/>
          <w:b/>
          <w:szCs w:val="24"/>
        </w:rPr>
      </w:pPr>
      <w:r w:rsidRPr="005940F8">
        <w:rPr>
          <w:rFonts w:asciiTheme="minorHAnsi" w:hAnsiTheme="minorHAnsi" w:cstheme="minorHAnsi"/>
          <w:b/>
          <w:szCs w:val="24"/>
        </w:rPr>
        <w:t xml:space="preserve">Goal 3: Engage and Retain Our Workforce </w:t>
      </w:r>
    </w:p>
    <w:p w:rsidR="005940F8" w:rsidRPr="005940F8" w:rsidRDefault="005940F8" w:rsidP="005940F8">
      <w:pPr>
        <w:pStyle w:val="ListParagraph"/>
        <w:numPr>
          <w:ilvl w:val="0"/>
          <w:numId w:val="24"/>
        </w:numPr>
        <w:spacing w:after="160" w:line="259" w:lineRule="auto"/>
        <w:rPr>
          <w:rFonts w:asciiTheme="minorHAnsi" w:hAnsiTheme="minorHAnsi" w:cstheme="minorHAnsi"/>
        </w:rPr>
      </w:pPr>
      <w:r w:rsidRPr="005940F8">
        <w:rPr>
          <w:rFonts w:asciiTheme="minorHAnsi" w:hAnsiTheme="minorHAnsi" w:cstheme="minorHAnsi"/>
        </w:rPr>
        <w:t>We completed phase 3 of our Big Conversation staff engagement programme in July 2023 which involved 7 engagement workshops with 130 senior leaders attending to engage on the One Bay Way vision. This Method will now be closed for Q3</w:t>
      </w:r>
    </w:p>
    <w:p w:rsidR="005940F8" w:rsidRPr="005940F8" w:rsidRDefault="005940F8" w:rsidP="005940F8">
      <w:pPr>
        <w:pStyle w:val="ListParagraph"/>
        <w:numPr>
          <w:ilvl w:val="0"/>
          <w:numId w:val="24"/>
        </w:numPr>
        <w:spacing w:after="160" w:line="259" w:lineRule="auto"/>
        <w:rPr>
          <w:rFonts w:asciiTheme="minorHAnsi" w:hAnsiTheme="minorHAnsi" w:cstheme="minorHAnsi"/>
        </w:rPr>
      </w:pPr>
      <w:r w:rsidRPr="005940F8">
        <w:rPr>
          <w:rFonts w:asciiTheme="minorHAnsi" w:hAnsiTheme="minorHAnsi" w:cstheme="minorHAnsi"/>
          <w:bCs/>
          <w:lang w:eastAsia="en-GB"/>
        </w:rPr>
        <w:t>Good progress is being made in the development of a new SharePoint site for managers to access HR policies and processes</w:t>
      </w:r>
    </w:p>
    <w:p w:rsidR="005940F8" w:rsidRPr="005940F8" w:rsidRDefault="005940F8" w:rsidP="005940F8">
      <w:pPr>
        <w:pStyle w:val="ListParagraph"/>
        <w:numPr>
          <w:ilvl w:val="0"/>
          <w:numId w:val="24"/>
        </w:numPr>
        <w:spacing w:after="160" w:line="259" w:lineRule="auto"/>
        <w:rPr>
          <w:rFonts w:asciiTheme="minorHAnsi" w:hAnsiTheme="minorHAnsi" w:cstheme="minorHAnsi"/>
        </w:rPr>
      </w:pPr>
      <w:r w:rsidRPr="005940F8">
        <w:rPr>
          <w:rFonts w:asciiTheme="minorHAnsi" w:hAnsiTheme="minorHAnsi" w:cstheme="minorHAnsi"/>
          <w:bCs/>
          <w:lang w:eastAsia="en-GB"/>
        </w:rPr>
        <w:t xml:space="preserve">Good progress is being made for our retention initiatives, which will be moving to implementation phase in Q3 </w:t>
      </w:r>
    </w:p>
    <w:p w:rsidR="005940F8" w:rsidRPr="005940F8" w:rsidRDefault="005940F8" w:rsidP="005940F8">
      <w:pPr>
        <w:rPr>
          <w:rFonts w:asciiTheme="minorHAnsi" w:hAnsiTheme="minorHAnsi" w:cstheme="minorHAnsi"/>
          <w:b/>
          <w:szCs w:val="24"/>
        </w:rPr>
      </w:pPr>
      <w:r w:rsidRPr="005940F8">
        <w:rPr>
          <w:rFonts w:asciiTheme="minorHAnsi" w:hAnsiTheme="minorHAnsi" w:cstheme="minorHAnsi"/>
          <w:b/>
          <w:szCs w:val="24"/>
        </w:rPr>
        <w:t xml:space="preserve">Goal 4: Equality, Diversity and Inclusion </w:t>
      </w:r>
    </w:p>
    <w:p w:rsidR="005940F8" w:rsidRPr="005940F8" w:rsidRDefault="005940F8" w:rsidP="005940F8">
      <w:pPr>
        <w:pStyle w:val="ListParagraph"/>
        <w:numPr>
          <w:ilvl w:val="0"/>
          <w:numId w:val="25"/>
        </w:numPr>
        <w:spacing w:after="160" w:line="259" w:lineRule="auto"/>
        <w:rPr>
          <w:rFonts w:asciiTheme="minorHAnsi" w:hAnsiTheme="minorHAnsi" w:cstheme="minorHAnsi"/>
        </w:rPr>
      </w:pPr>
      <w:r w:rsidRPr="005940F8">
        <w:rPr>
          <w:rFonts w:asciiTheme="minorHAnsi" w:hAnsiTheme="minorHAnsi" w:cstheme="minorHAnsi"/>
        </w:rPr>
        <w:t>Our m</w:t>
      </w:r>
      <w:r w:rsidRPr="005940F8">
        <w:rPr>
          <w:rFonts w:asciiTheme="minorHAnsi" w:hAnsiTheme="minorHAnsi" w:cstheme="minorHAnsi"/>
          <w:lang w:eastAsia="en-GB"/>
        </w:rPr>
        <w:t>ain workforce policies continue to be translated by the Welsh Language team and made available on the intranet site   </w:t>
      </w:r>
    </w:p>
    <w:p w:rsidR="005940F8" w:rsidRPr="005940F8" w:rsidRDefault="005940F8" w:rsidP="005940F8">
      <w:pPr>
        <w:rPr>
          <w:rFonts w:asciiTheme="minorHAnsi" w:hAnsiTheme="minorHAnsi" w:cstheme="minorHAnsi"/>
          <w:b/>
          <w:szCs w:val="24"/>
        </w:rPr>
      </w:pPr>
      <w:r w:rsidRPr="005940F8">
        <w:rPr>
          <w:rFonts w:asciiTheme="minorHAnsi" w:hAnsiTheme="minorHAnsi" w:cstheme="minorHAnsi"/>
          <w:b/>
          <w:szCs w:val="24"/>
        </w:rPr>
        <w:t xml:space="preserve">Goal 5: Health and Wellbeing </w:t>
      </w:r>
    </w:p>
    <w:p w:rsidR="005940F8" w:rsidRPr="005940F8" w:rsidRDefault="005940F8" w:rsidP="005940F8">
      <w:pPr>
        <w:pStyle w:val="ListParagraph"/>
        <w:numPr>
          <w:ilvl w:val="0"/>
          <w:numId w:val="26"/>
        </w:numPr>
        <w:spacing w:after="160" w:line="259" w:lineRule="auto"/>
        <w:rPr>
          <w:rFonts w:asciiTheme="minorHAnsi" w:hAnsiTheme="minorHAnsi" w:cstheme="minorHAnsi"/>
        </w:rPr>
      </w:pPr>
      <w:r w:rsidRPr="005940F8">
        <w:rPr>
          <w:rFonts w:asciiTheme="minorHAnsi" w:hAnsiTheme="minorHAnsi" w:cstheme="minorHAnsi"/>
        </w:rPr>
        <w:t>All Occupational Health and Wellbeing staff have been trained on the new Occupational Health system and the system has gone live</w:t>
      </w:r>
    </w:p>
    <w:p w:rsidR="005940F8" w:rsidRPr="005940F8" w:rsidRDefault="005940F8" w:rsidP="005940F8">
      <w:pPr>
        <w:pStyle w:val="ListParagraph"/>
        <w:numPr>
          <w:ilvl w:val="0"/>
          <w:numId w:val="26"/>
        </w:numPr>
        <w:spacing w:after="160" w:line="259" w:lineRule="auto"/>
        <w:rPr>
          <w:rFonts w:asciiTheme="minorHAnsi" w:hAnsiTheme="minorHAnsi" w:cstheme="minorHAnsi"/>
        </w:rPr>
      </w:pPr>
      <w:r w:rsidRPr="005940F8">
        <w:rPr>
          <w:rFonts w:asciiTheme="minorHAnsi" w:hAnsiTheme="minorHAnsi" w:cstheme="minorHAnsi"/>
        </w:rPr>
        <w:t>We have exceeded our Q2 targets in the number of s</w:t>
      </w:r>
      <w:r w:rsidRPr="005940F8">
        <w:rPr>
          <w:rFonts w:asciiTheme="minorHAnsi" w:hAnsiTheme="minorHAnsi" w:cstheme="minorHAnsi"/>
          <w:bCs/>
        </w:rPr>
        <w:t>taff trained in REACT and suicide prevention and stress awareness</w:t>
      </w:r>
    </w:p>
    <w:p w:rsidR="00B97ABD" w:rsidRPr="00CB43B9" w:rsidRDefault="00B97ABD" w:rsidP="00B97ABD">
      <w:pPr>
        <w:spacing w:beforeAutospacing="1" w:afterAutospacing="1" w:line="259" w:lineRule="auto"/>
        <w:rPr>
          <w:rFonts w:asciiTheme="minorHAnsi" w:hAnsiTheme="minorHAnsi" w:cstheme="minorHAnsi"/>
          <w:b/>
          <w:szCs w:val="24"/>
        </w:rPr>
      </w:pPr>
    </w:p>
    <w:p w:rsidR="00B97ABD" w:rsidRPr="00CB43B9" w:rsidRDefault="00B97ABD" w:rsidP="00B97ABD">
      <w:pPr>
        <w:spacing w:beforeAutospacing="1" w:afterAutospacing="1" w:line="259" w:lineRule="auto"/>
        <w:rPr>
          <w:rFonts w:asciiTheme="minorHAnsi" w:hAnsiTheme="minorHAnsi" w:cstheme="minorHAnsi"/>
          <w:b/>
          <w:szCs w:val="24"/>
        </w:rPr>
      </w:pPr>
      <w:r w:rsidRPr="00CB43B9">
        <w:rPr>
          <w:rFonts w:asciiTheme="minorHAnsi" w:hAnsiTheme="minorHAnsi" w:cstheme="minorHAnsi"/>
          <w:b/>
          <w:szCs w:val="24"/>
        </w:rPr>
        <w:t>Maternity</w:t>
      </w:r>
    </w:p>
    <w:p w:rsidR="005940F8" w:rsidRPr="007A4CEB" w:rsidRDefault="005940F8" w:rsidP="005940F8">
      <w:pPr>
        <w:rPr>
          <w:rFonts w:ascii="Calibri" w:hAnsi="Calibri" w:cs="Calibri"/>
          <w:color w:val="000000"/>
        </w:rPr>
      </w:pPr>
      <w:r w:rsidRPr="007A4CEB">
        <w:rPr>
          <w:rFonts w:ascii="Calibri" w:hAnsi="Calibri" w:cs="Calibri"/>
          <w:b/>
          <w:color w:val="000000"/>
        </w:rPr>
        <w:t>MAT_009- Continuity of Carer</w:t>
      </w:r>
      <w:r w:rsidRPr="007A4CEB">
        <w:rPr>
          <w:rFonts w:ascii="Calibri" w:hAnsi="Calibri" w:cs="Calibri"/>
          <w:color w:val="000000"/>
        </w:rPr>
        <w:t xml:space="preserve">- </w:t>
      </w:r>
      <w:r w:rsidRPr="007A4CEB">
        <w:rPr>
          <w:rFonts w:ascii="Calibri" w:hAnsi="Calibri" w:cs="Calibri"/>
          <w:i/>
          <w:color w:val="000000"/>
        </w:rPr>
        <w:t>Workforce review and plan to be developed</w:t>
      </w:r>
    </w:p>
    <w:p w:rsidR="005940F8" w:rsidRPr="007A4CEB" w:rsidRDefault="005940F8" w:rsidP="005940F8">
      <w:pPr>
        <w:rPr>
          <w:rFonts w:ascii="Calibri" w:hAnsi="Calibri" w:cs="Calibri"/>
          <w:color w:val="000000"/>
        </w:rPr>
      </w:pPr>
      <w:r w:rsidRPr="007A4CEB">
        <w:rPr>
          <w:rFonts w:ascii="Calibri" w:hAnsi="Calibri" w:cs="Calibri"/>
          <w:color w:val="000000"/>
        </w:rPr>
        <w:t xml:space="preserve">UPDATE- </w:t>
      </w:r>
      <w:r>
        <w:rPr>
          <w:rFonts w:ascii="Calibri" w:hAnsi="Calibri" w:cs="Calibri"/>
          <w:color w:val="000000"/>
        </w:rPr>
        <w:t>Community OCP began on Monday 11</w:t>
      </w:r>
      <w:r w:rsidRPr="0019468E">
        <w:rPr>
          <w:rFonts w:ascii="Calibri" w:hAnsi="Calibri" w:cs="Calibri"/>
          <w:color w:val="000000"/>
          <w:vertAlign w:val="superscript"/>
        </w:rPr>
        <w:t>th</w:t>
      </w:r>
      <w:r>
        <w:rPr>
          <w:rFonts w:ascii="Calibri" w:hAnsi="Calibri" w:cs="Calibri"/>
          <w:color w:val="000000"/>
        </w:rPr>
        <w:t xml:space="preserve"> September with proposals for new team structure, Band 7 managers for each team and teams structured in line with PCTG clusters to allow for better cross cover for clinics and home visits. </w:t>
      </w:r>
      <w:r w:rsidRPr="007A4CEB">
        <w:rPr>
          <w:rFonts w:ascii="Calibri" w:hAnsi="Calibri" w:cs="Calibri"/>
          <w:color w:val="000000"/>
        </w:rPr>
        <w:t xml:space="preserve"> If agreed this will </w:t>
      </w:r>
      <w:r w:rsidRPr="0019468E">
        <w:rPr>
          <w:rFonts w:ascii="Calibri" w:hAnsi="Calibri" w:cs="Calibri"/>
          <w:i/>
          <w:color w:val="000000"/>
        </w:rPr>
        <w:t>support our aim</w:t>
      </w:r>
      <w:r w:rsidRPr="007A4CEB">
        <w:rPr>
          <w:rFonts w:ascii="Calibri" w:hAnsi="Calibri" w:cs="Calibri"/>
          <w:color w:val="000000"/>
        </w:rPr>
        <w:t xml:space="preserve"> of </w:t>
      </w:r>
      <w:r w:rsidRPr="007A4CEB">
        <w:rPr>
          <w:rFonts w:ascii="Calibri" w:hAnsi="Calibri" w:cs="Calibri"/>
          <w:color w:val="000000"/>
        </w:rPr>
        <w:lastRenderedPageBreak/>
        <w:t xml:space="preserve">women being seen by no more than 2 midwives in the community and support us in reopening community services by redirecting staff and patients from Singleton back into the birth centre and home births. </w:t>
      </w:r>
    </w:p>
    <w:p w:rsidR="005940F8" w:rsidRDefault="005940F8" w:rsidP="005940F8">
      <w:pPr>
        <w:rPr>
          <w:rFonts w:ascii="Calibri" w:hAnsi="Calibri" w:cs="Calibri"/>
          <w:i/>
          <w:color w:val="000000"/>
        </w:rPr>
      </w:pPr>
      <w:r w:rsidRPr="007A4CEB">
        <w:rPr>
          <w:rFonts w:ascii="Calibri" w:hAnsi="Calibri" w:cs="Calibri"/>
          <w:b/>
          <w:color w:val="000000"/>
        </w:rPr>
        <w:t xml:space="preserve">MAT_008- Mechanisms for recognising themes and trends in care ‘failings – </w:t>
      </w:r>
      <w:r w:rsidRPr="007A4CEB">
        <w:rPr>
          <w:rFonts w:ascii="Calibri" w:hAnsi="Calibri" w:cs="Calibri"/>
          <w:i/>
          <w:color w:val="000000"/>
        </w:rPr>
        <w:t>red flags NICE maternity staff reporting and responding</w:t>
      </w:r>
    </w:p>
    <w:p w:rsidR="005940F8" w:rsidRDefault="005940F8" w:rsidP="005940F8">
      <w:pPr>
        <w:rPr>
          <w:rFonts w:ascii="Calibri" w:hAnsi="Calibri" w:cs="Calibri"/>
          <w:i/>
          <w:color w:val="000000"/>
        </w:rPr>
      </w:pPr>
    </w:p>
    <w:p w:rsidR="005940F8" w:rsidRPr="005940F8" w:rsidRDefault="005940F8" w:rsidP="005940F8">
      <w:pPr>
        <w:spacing w:beforeAutospacing="1" w:afterAutospacing="1" w:line="259" w:lineRule="auto"/>
        <w:rPr>
          <w:rFonts w:asciiTheme="minorHAnsi" w:hAnsiTheme="minorHAnsi" w:cstheme="minorHAnsi"/>
          <w:b/>
          <w:szCs w:val="24"/>
        </w:rPr>
      </w:pPr>
      <w:r>
        <w:rPr>
          <w:rFonts w:asciiTheme="minorHAnsi" w:hAnsiTheme="minorHAnsi" w:cstheme="minorHAnsi"/>
          <w:b/>
          <w:szCs w:val="24"/>
        </w:rPr>
        <w:t xml:space="preserve">Quality &amp; Safety </w:t>
      </w:r>
    </w:p>
    <w:tbl>
      <w:tblPr>
        <w:tblStyle w:val="TableGrid"/>
        <w:tblW w:w="0" w:type="auto"/>
        <w:tblLook w:val="04A0" w:firstRow="1" w:lastRow="0" w:firstColumn="1" w:lastColumn="0" w:noHBand="0" w:noVBand="1"/>
      </w:tblPr>
      <w:tblGrid>
        <w:gridCol w:w="3256"/>
        <w:gridCol w:w="10692"/>
      </w:tblGrid>
      <w:tr w:rsidR="005940F8" w:rsidRPr="005940F8" w:rsidTr="005940F8">
        <w:tc>
          <w:tcPr>
            <w:tcW w:w="3256" w:type="dxa"/>
            <w:shd w:val="clear" w:color="auto" w:fill="F2F2F2" w:themeFill="background1" w:themeFillShade="F2"/>
          </w:tcPr>
          <w:p w:rsidR="005940F8" w:rsidRPr="005940F8" w:rsidRDefault="005940F8" w:rsidP="00655CCC">
            <w:pPr>
              <w:rPr>
                <w:rFonts w:asciiTheme="minorHAnsi" w:hAnsiTheme="minorHAnsi" w:cstheme="minorHAnsi"/>
                <w:b/>
                <w:szCs w:val="24"/>
              </w:rPr>
            </w:pPr>
            <w:r w:rsidRPr="005940F8">
              <w:rPr>
                <w:rFonts w:asciiTheme="minorHAnsi" w:hAnsiTheme="minorHAnsi" w:cstheme="minorHAnsi"/>
                <w:b/>
                <w:szCs w:val="24"/>
              </w:rPr>
              <w:t>Area</w:t>
            </w:r>
          </w:p>
        </w:tc>
        <w:tc>
          <w:tcPr>
            <w:tcW w:w="10692" w:type="dxa"/>
            <w:shd w:val="clear" w:color="auto" w:fill="F2F2F2" w:themeFill="background1" w:themeFillShade="F2"/>
          </w:tcPr>
          <w:p w:rsidR="005940F8" w:rsidRPr="005940F8" w:rsidRDefault="005940F8" w:rsidP="00655CCC">
            <w:pPr>
              <w:rPr>
                <w:rFonts w:asciiTheme="minorHAnsi" w:hAnsiTheme="minorHAnsi" w:cstheme="minorHAnsi"/>
                <w:b/>
                <w:szCs w:val="24"/>
              </w:rPr>
            </w:pPr>
            <w:r w:rsidRPr="005940F8">
              <w:rPr>
                <w:rFonts w:asciiTheme="minorHAnsi" w:hAnsiTheme="minorHAnsi" w:cstheme="minorHAnsi"/>
                <w:b/>
                <w:szCs w:val="24"/>
              </w:rPr>
              <w:t>Achievements</w:t>
            </w:r>
          </w:p>
        </w:tc>
      </w:tr>
      <w:tr w:rsidR="005940F8" w:rsidRPr="005940F8" w:rsidTr="005940F8">
        <w:tc>
          <w:tcPr>
            <w:tcW w:w="3256" w:type="dxa"/>
          </w:tcPr>
          <w:p w:rsidR="005940F8" w:rsidRPr="005940F8" w:rsidRDefault="005940F8" w:rsidP="00655CCC">
            <w:pPr>
              <w:rPr>
                <w:rFonts w:asciiTheme="minorHAnsi" w:hAnsiTheme="minorHAnsi" w:cstheme="minorHAnsi"/>
                <w:szCs w:val="24"/>
              </w:rPr>
            </w:pPr>
            <w:r w:rsidRPr="005940F8">
              <w:rPr>
                <w:rFonts w:asciiTheme="minorHAnsi" w:hAnsiTheme="minorHAnsi" w:cstheme="minorHAnsi"/>
                <w:color w:val="000000" w:themeColor="text1"/>
                <w:szCs w:val="24"/>
              </w:rPr>
              <w:t>Falls</w:t>
            </w:r>
          </w:p>
        </w:tc>
        <w:tc>
          <w:tcPr>
            <w:tcW w:w="10692" w:type="dxa"/>
          </w:tcPr>
          <w:p w:rsidR="005940F8" w:rsidRPr="005940F8" w:rsidRDefault="005940F8" w:rsidP="005940F8">
            <w:pPr>
              <w:pStyle w:val="ListParagraph"/>
              <w:numPr>
                <w:ilvl w:val="0"/>
                <w:numId w:val="44"/>
              </w:numPr>
              <w:rPr>
                <w:rFonts w:asciiTheme="minorHAnsi" w:hAnsiTheme="minorHAnsi" w:cstheme="minorHAnsi"/>
              </w:rPr>
            </w:pPr>
            <w:r w:rsidRPr="005940F8">
              <w:rPr>
                <w:rFonts w:asciiTheme="minorHAnsi" w:hAnsiTheme="minorHAnsi" w:cstheme="minorHAnsi"/>
              </w:rPr>
              <w:t>Falls rates per 1000 bed days under 4 (national average 5.8)</w:t>
            </w:r>
          </w:p>
          <w:p w:rsidR="005940F8" w:rsidRPr="005940F8" w:rsidRDefault="005940F8" w:rsidP="005940F8">
            <w:pPr>
              <w:pStyle w:val="ListParagraph"/>
              <w:numPr>
                <w:ilvl w:val="0"/>
                <w:numId w:val="44"/>
              </w:numPr>
              <w:rPr>
                <w:rFonts w:asciiTheme="minorHAnsi" w:hAnsiTheme="minorHAnsi" w:cstheme="minorHAnsi"/>
              </w:rPr>
            </w:pPr>
            <w:r w:rsidRPr="005940F8">
              <w:rPr>
                <w:rFonts w:asciiTheme="minorHAnsi" w:hAnsiTheme="minorHAnsi" w:cstheme="minorHAnsi"/>
              </w:rPr>
              <w:t>Falls framework updated for engagement</w:t>
            </w:r>
          </w:p>
          <w:p w:rsidR="005940F8" w:rsidRPr="005940F8" w:rsidRDefault="005940F8" w:rsidP="005940F8">
            <w:pPr>
              <w:pStyle w:val="ListParagraph"/>
              <w:numPr>
                <w:ilvl w:val="0"/>
                <w:numId w:val="44"/>
              </w:numPr>
              <w:rPr>
                <w:rFonts w:asciiTheme="minorHAnsi" w:hAnsiTheme="minorHAnsi" w:cstheme="minorHAnsi"/>
              </w:rPr>
            </w:pPr>
            <w:r w:rsidRPr="005940F8">
              <w:rPr>
                <w:rFonts w:asciiTheme="minorHAnsi" w:hAnsiTheme="minorHAnsi" w:cstheme="minorHAnsi"/>
              </w:rPr>
              <w:t>Falls audit completed in Older Person’s Mental Health services on all sites- this will lead to a QI plan in Q3</w:t>
            </w:r>
          </w:p>
          <w:p w:rsidR="005940F8" w:rsidRPr="005940F8" w:rsidRDefault="005940F8" w:rsidP="005940F8">
            <w:pPr>
              <w:pStyle w:val="ListParagraph"/>
              <w:numPr>
                <w:ilvl w:val="0"/>
                <w:numId w:val="44"/>
              </w:numPr>
              <w:rPr>
                <w:rFonts w:asciiTheme="minorHAnsi" w:hAnsiTheme="minorHAnsi" w:cstheme="minorHAnsi"/>
              </w:rPr>
            </w:pPr>
            <w:r w:rsidRPr="005940F8">
              <w:rPr>
                <w:rFonts w:asciiTheme="minorHAnsi" w:hAnsiTheme="minorHAnsi" w:cstheme="minorHAnsi"/>
              </w:rPr>
              <w:t>Community falls scoping exercise complete and fed back to service group for their action</w:t>
            </w:r>
          </w:p>
          <w:p w:rsidR="005940F8" w:rsidRPr="005940F8" w:rsidRDefault="005940F8" w:rsidP="005940F8">
            <w:pPr>
              <w:pStyle w:val="ListParagraph"/>
              <w:numPr>
                <w:ilvl w:val="0"/>
                <w:numId w:val="44"/>
              </w:numPr>
              <w:rPr>
                <w:rFonts w:asciiTheme="minorHAnsi" w:hAnsiTheme="minorHAnsi" w:cstheme="minorHAnsi"/>
              </w:rPr>
            </w:pPr>
            <w:r w:rsidRPr="005940F8">
              <w:rPr>
                <w:rFonts w:asciiTheme="minorHAnsi" w:hAnsiTheme="minorHAnsi" w:cstheme="minorHAnsi"/>
              </w:rPr>
              <w:t xml:space="preserve">HB wide reconditioning campaign undertaken throughout August </w:t>
            </w:r>
          </w:p>
        </w:tc>
      </w:tr>
      <w:tr w:rsidR="005940F8" w:rsidRPr="005940F8" w:rsidTr="005940F8">
        <w:tc>
          <w:tcPr>
            <w:tcW w:w="3256" w:type="dxa"/>
          </w:tcPr>
          <w:p w:rsidR="005940F8" w:rsidRPr="005940F8" w:rsidRDefault="005940F8" w:rsidP="00655CCC">
            <w:pPr>
              <w:rPr>
                <w:rFonts w:asciiTheme="minorHAnsi" w:hAnsiTheme="minorHAnsi" w:cstheme="minorHAnsi"/>
                <w:szCs w:val="24"/>
              </w:rPr>
            </w:pPr>
            <w:r w:rsidRPr="005940F8">
              <w:rPr>
                <w:rFonts w:asciiTheme="minorHAnsi" w:hAnsiTheme="minorHAnsi" w:cstheme="minorHAnsi"/>
                <w:color w:val="000000" w:themeColor="text1"/>
                <w:szCs w:val="24"/>
              </w:rPr>
              <w:t>Infection Prevention and Control</w:t>
            </w:r>
          </w:p>
        </w:tc>
        <w:tc>
          <w:tcPr>
            <w:tcW w:w="10692" w:type="dxa"/>
          </w:tcPr>
          <w:p w:rsidR="005940F8" w:rsidRPr="005940F8" w:rsidRDefault="005940F8" w:rsidP="005940F8">
            <w:pPr>
              <w:numPr>
                <w:ilvl w:val="0"/>
                <w:numId w:val="42"/>
              </w:numPr>
              <w:rPr>
                <w:rFonts w:asciiTheme="minorHAnsi" w:hAnsiTheme="minorHAnsi" w:cstheme="minorHAnsi"/>
                <w:szCs w:val="24"/>
              </w:rPr>
            </w:pPr>
            <w:r w:rsidRPr="005940F8">
              <w:rPr>
                <w:rFonts w:asciiTheme="minorHAnsi" w:hAnsiTheme="minorHAnsi" w:cstheme="minorHAnsi"/>
                <w:szCs w:val="24"/>
              </w:rPr>
              <w:t xml:space="preserve"> IPC lead for care homes recruited</w:t>
            </w:r>
          </w:p>
          <w:p w:rsidR="005940F8" w:rsidRPr="005940F8" w:rsidRDefault="005940F8" w:rsidP="005940F8">
            <w:pPr>
              <w:numPr>
                <w:ilvl w:val="0"/>
                <w:numId w:val="42"/>
              </w:numPr>
              <w:rPr>
                <w:rFonts w:asciiTheme="minorHAnsi" w:hAnsiTheme="minorHAnsi" w:cstheme="minorHAnsi"/>
                <w:szCs w:val="24"/>
              </w:rPr>
            </w:pPr>
            <w:r w:rsidRPr="005940F8">
              <w:rPr>
                <w:rFonts w:asciiTheme="minorHAnsi" w:hAnsiTheme="minorHAnsi" w:cstheme="minorHAnsi"/>
                <w:szCs w:val="24"/>
              </w:rPr>
              <w:t>IPC audit programme agreed</w:t>
            </w:r>
          </w:p>
          <w:p w:rsidR="005940F8" w:rsidRPr="005940F8" w:rsidRDefault="005940F8" w:rsidP="005940F8">
            <w:pPr>
              <w:numPr>
                <w:ilvl w:val="0"/>
                <w:numId w:val="42"/>
              </w:numPr>
              <w:rPr>
                <w:rFonts w:asciiTheme="minorHAnsi" w:hAnsiTheme="minorHAnsi" w:cstheme="minorHAnsi"/>
                <w:szCs w:val="24"/>
              </w:rPr>
            </w:pPr>
            <w:r w:rsidRPr="005940F8">
              <w:rPr>
                <w:rFonts w:asciiTheme="minorHAnsi" w:hAnsiTheme="minorHAnsi" w:cstheme="minorHAnsi"/>
                <w:szCs w:val="24"/>
              </w:rPr>
              <w:t>Following number of pseudomonas cases in SGH, process put in place to inform IPC of positive water samples</w:t>
            </w:r>
          </w:p>
        </w:tc>
      </w:tr>
      <w:tr w:rsidR="005940F8" w:rsidRPr="005940F8" w:rsidTr="005940F8">
        <w:tc>
          <w:tcPr>
            <w:tcW w:w="3256" w:type="dxa"/>
          </w:tcPr>
          <w:p w:rsidR="005940F8" w:rsidRPr="005940F8" w:rsidRDefault="005940F8" w:rsidP="00655CCC">
            <w:pPr>
              <w:rPr>
                <w:rFonts w:asciiTheme="minorHAnsi" w:hAnsiTheme="minorHAnsi" w:cstheme="minorHAnsi"/>
                <w:szCs w:val="24"/>
              </w:rPr>
            </w:pPr>
            <w:r w:rsidRPr="005940F8">
              <w:rPr>
                <w:rFonts w:asciiTheme="minorHAnsi" w:hAnsiTheme="minorHAnsi" w:cstheme="minorHAnsi"/>
                <w:color w:val="000000" w:themeColor="text1"/>
                <w:szCs w:val="24"/>
              </w:rPr>
              <w:t>End of Life Care</w:t>
            </w:r>
          </w:p>
        </w:tc>
        <w:tc>
          <w:tcPr>
            <w:tcW w:w="10692" w:type="dxa"/>
          </w:tcPr>
          <w:p w:rsidR="005940F8" w:rsidRPr="005940F8" w:rsidRDefault="005940F8" w:rsidP="005940F8">
            <w:pPr>
              <w:numPr>
                <w:ilvl w:val="0"/>
                <w:numId w:val="45"/>
              </w:numPr>
              <w:rPr>
                <w:rFonts w:asciiTheme="minorHAnsi" w:hAnsiTheme="minorHAnsi" w:cstheme="minorHAnsi"/>
                <w:szCs w:val="24"/>
              </w:rPr>
            </w:pPr>
            <w:r w:rsidRPr="005940F8">
              <w:rPr>
                <w:rFonts w:asciiTheme="minorHAnsi" w:hAnsiTheme="minorHAnsi" w:cstheme="minorHAnsi"/>
                <w:szCs w:val="24"/>
              </w:rPr>
              <w:t>Digital intelligence discussions ongoing, plans for development of some measures in Sept 2023.</w:t>
            </w:r>
          </w:p>
          <w:p w:rsidR="005940F8" w:rsidRPr="005940F8" w:rsidRDefault="005940F8" w:rsidP="005940F8">
            <w:pPr>
              <w:numPr>
                <w:ilvl w:val="0"/>
                <w:numId w:val="45"/>
              </w:numPr>
              <w:rPr>
                <w:rFonts w:asciiTheme="minorHAnsi" w:hAnsiTheme="minorHAnsi" w:cstheme="minorHAnsi"/>
                <w:szCs w:val="24"/>
              </w:rPr>
            </w:pPr>
            <w:r w:rsidRPr="005940F8">
              <w:rPr>
                <w:rFonts w:asciiTheme="minorHAnsi" w:hAnsiTheme="minorHAnsi" w:cstheme="minorHAnsi"/>
                <w:szCs w:val="24"/>
              </w:rPr>
              <w:t>Palliative Care Project started in July 2023 (Safe Care Collaborative Community Work stream project).</w:t>
            </w:r>
          </w:p>
          <w:p w:rsidR="005940F8" w:rsidRPr="005940F8" w:rsidRDefault="005940F8" w:rsidP="005940F8">
            <w:pPr>
              <w:numPr>
                <w:ilvl w:val="0"/>
                <w:numId w:val="45"/>
              </w:numPr>
              <w:rPr>
                <w:rFonts w:asciiTheme="minorHAnsi" w:hAnsiTheme="minorHAnsi" w:cstheme="minorHAnsi"/>
                <w:szCs w:val="24"/>
              </w:rPr>
            </w:pPr>
            <w:r w:rsidRPr="005940F8">
              <w:rPr>
                <w:rFonts w:asciiTheme="minorHAnsi" w:hAnsiTheme="minorHAnsi" w:cstheme="minorHAnsi"/>
                <w:szCs w:val="24"/>
              </w:rPr>
              <w:t>Recent bespoke training has taken place across Morriston, NPT&amp;S and P</w:t>
            </w:r>
            <w:proofErr w:type="gramStart"/>
            <w:r w:rsidRPr="005940F8">
              <w:rPr>
                <w:rFonts w:asciiTheme="minorHAnsi" w:hAnsiTheme="minorHAnsi" w:cstheme="minorHAnsi"/>
                <w:szCs w:val="24"/>
              </w:rPr>
              <w:t>,C</w:t>
            </w:r>
            <w:proofErr w:type="gramEnd"/>
            <w:r w:rsidRPr="005940F8">
              <w:rPr>
                <w:rFonts w:asciiTheme="minorHAnsi" w:hAnsiTheme="minorHAnsi" w:cstheme="minorHAnsi"/>
                <w:szCs w:val="24"/>
              </w:rPr>
              <w:t>&amp;T service groups. Care home train the trainer is ongoing. Up to August 2023 21% of HB staff have received EOLC training.</w:t>
            </w:r>
          </w:p>
          <w:p w:rsidR="005940F8" w:rsidRPr="005940F8" w:rsidRDefault="005940F8" w:rsidP="005940F8">
            <w:pPr>
              <w:numPr>
                <w:ilvl w:val="0"/>
                <w:numId w:val="45"/>
              </w:numPr>
              <w:rPr>
                <w:rFonts w:asciiTheme="minorHAnsi" w:hAnsiTheme="minorHAnsi" w:cstheme="minorHAnsi"/>
                <w:szCs w:val="24"/>
              </w:rPr>
            </w:pPr>
            <w:r w:rsidRPr="005940F8">
              <w:rPr>
                <w:rFonts w:asciiTheme="minorHAnsi" w:hAnsiTheme="minorHAnsi" w:cstheme="minorHAnsi"/>
                <w:szCs w:val="24"/>
              </w:rPr>
              <w:t>A&amp;FCP notifications in WCP are increasing</w:t>
            </w:r>
          </w:p>
          <w:p w:rsidR="005940F8" w:rsidRPr="005940F8" w:rsidRDefault="005940F8" w:rsidP="005940F8">
            <w:pPr>
              <w:numPr>
                <w:ilvl w:val="0"/>
                <w:numId w:val="45"/>
              </w:numPr>
              <w:rPr>
                <w:rFonts w:asciiTheme="minorHAnsi" w:hAnsiTheme="minorHAnsi" w:cstheme="minorHAnsi"/>
                <w:szCs w:val="24"/>
              </w:rPr>
            </w:pPr>
            <w:r w:rsidRPr="005940F8">
              <w:rPr>
                <w:rFonts w:asciiTheme="minorHAnsi" w:hAnsiTheme="minorHAnsi" w:cstheme="minorHAnsi"/>
                <w:szCs w:val="24"/>
              </w:rPr>
              <w:t>Feedback obtained from clinicians after the Treatment Escalation Plan pilot in ED and AMU, changes are to be made to the Treatment Escalation Plan.</w:t>
            </w:r>
          </w:p>
        </w:tc>
      </w:tr>
      <w:tr w:rsidR="005940F8" w:rsidRPr="005940F8" w:rsidTr="005940F8">
        <w:tc>
          <w:tcPr>
            <w:tcW w:w="3256" w:type="dxa"/>
          </w:tcPr>
          <w:p w:rsidR="005940F8" w:rsidRPr="005940F8" w:rsidRDefault="005940F8" w:rsidP="00655CCC">
            <w:pPr>
              <w:rPr>
                <w:rFonts w:asciiTheme="minorHAnsi" w:hAnsiTheme="minorHAnsi" w:cstheme="minorHAnsi"/>
                <w:szCs w:val="24"/>
              </w:rPr>
            </w:pPr>
            <w:r w:rsidRPr="005940F8">
              <w:rPr>
                <w:rFonts w:asciiTheme="minorHAnsi" w:hAnsiTheme="minorHAnsi" w:cstheme="minorHAnsi"/>
                <w:color w:val="000000" w:themeColor="text1"/>
                <w:szCs w:val="24"/>
              </w:rPr>
              <w:t>Suicide Prevention</w:t>
            </w:r>
          </w:p>
        </w:tc>
        <w:tc>
          <w:tcPr>
            <w:tcW w:w="10692" w:type="dxa"/>
          </w:tcPr>
          <w:p w:rsidR="005940F8" w:rsidRPr="005940F8" w:rsidRDefault="005940F8" w:rsidP="005940F8">
            <w:pPr>
              <w:numPr>
                <w:ilvl w:val="0"/>
                <w:numId w:val="46"/>
              </w:numPr>
              <w:rPr>
                <w:rFonts w:asciiTheme="minorHAnsi" w:hAnsiTheme="minorHAnsi" w:cstheme="minorHAnsi"/>
                <w:szCs w:val="24"/>
              </w:rPr>
            </w:pPr>
            <w:r w:rsidRPr="005940F8">
              <w:rPr>
                <w:rFonts w:asciiTheme="minorHAnsi" w:hAnsiTheme="minorHAnsi" w:cstheme="minorHAnsi"/>
                <w:szCs w:val="24"/>
              </w:rPr>
              <w:t>Sharing HOPE 747 staff engaged since April 2022  </w:t>
            </w:r>
          </w:p>
          <w:p w:rsidR="005940F8" w:rsidRPr="005940F8" w:rsidRDefault="005940F8" w:rsidP="005940F8">
            <w:pPr>
              <w:numPr>
                <w:ilvl w:val="0"/>
                <w:numId w:val="46"/>
              </w:numPr>
              <w:rPr>
                <w:rFonts w:asciiTheme="minorHAnsi" w:hAnsiTheme="minorHAnsi" w:cstheme="minorHAnsi"/>
                <w:szCs w:val="24"/>
              </w:rPr>
            </w:pPr>
            <w:r w:rsidRPr="005940F8">
              <w:rPr>
                <w:rFonts w:asciiTheme="minorHAnsi" w:hAnsiTheme="minorHAnsi" w:cstheme="minorHAnsi"/>
                <w:szCs w:val="24"/>
              </w:rPr>
              <w:lastRenderedPageBreak/>
              <w:t>Social platforms Swansea NHS site on Facebook, Twitter and YouTube = 3.7k views as at end of May 2023.  </w:t>
            </w:r>
          </w:p>
          <w:p w:rsidR="005940F8" w:rsidRPr="005940F8" w:rsidRDefault="005940F8" w:rsidP="005940F8">
            <w:pPr>
              <w:numPr>
                <w:ilvl w:val="0"/>
                <w:numId w:val="46"/>
              </w:numPr>
              <w:rPr>
                <w:rFonts w:asciiTheme="minorHAnsi" w:hAnsiTheme="minorHAnsi" w:cstheme="minorHAnsi"/>
                <w:szCs w:val="24"/>
              </w:rPr>
            </w:pPr>
            <w:r w:rsidRPr="005940F8">
              <w:rPr>
                <w:rFonts w:asciiTheme="minorHAnsi" w:hAnsiTheme="minorHAnsi" w:cstheme="minorHAnsi"/>
                <w:szCs w:val="24"/>
              </w:rPr>
              <w:t>There have been several Sharing HOPE sessions in ITU Morriston Hospital for high-risk trauma these sessions are ongoing throughout the year. </w:t>
            </w:r>
          </w:p>
          <w:p w:rsidR="005940F8" w:rsidRPr="005940F8" w:rsidRDefault="005940F8" w:rsidP="005940F8">
            <w:pPr>
              <w:numPr>
                <w:ilvl w:val="0"/>
                <w:numId w:val="46"/>
              </w:numPr>
              <w:rPr>
                <w:rFonts w:asciiTheme="minorHAnsi" w:hAnsiTheme="minorHAnsi" w:cstheme="minorHAnsi"/>
                <w:szCs w:val="24"/>
              </w:rPr>
            </w:pPr>
            <w:r w:rsidRPr="005940F8">
              <w:rPr>
                <w:rFonts w:asciiTheme="minorHAnsi" w:hAnsiTheme="minorHAnsi" w:cstheme="minorHAnsi"/>
                <w:szCs w:val="24"/>
              </w:rPr>
              <w:t>New combined REACT &amp; Suicide Prevention Training including newly qualified induction nurses Total trained from Sep 2022 = 841 </w:t>
            </w:r>
          </w:p>
          <w:p w:rsidR="005940F8" w:rsidRPr="005940F8" w:rsidRDefault="005940F8" w:rsidP="005940F8">
            <w:pPr>
              <w:numPr>
                <w:ilvl w:val="0"/>
                <w:numId w:val="46"/>
              </w:numPr>
              <w:rPr>
                <w:rFonts w:asciiTheme="minorHAnsi" w:hAnsiTheme="minorHAnsi" w:cstheme="minorHAnsi"/>
                <w:szCs w:val="24"/>
              </w:rPr>
            </w:pPr>
            <w:r w:rsidRPr="005940F8">
              <w:rPr>
                <w:rFonts w:asciiTheme="minorHAnsi" w:hAnsiTheme="minorHAnsi" w:cstheme="minorHAnsi"/>
                <w:szCs w:val="24"/>
              </w:rPr>
              <w:t xml:space="preserve">A bespoke REACT &amp; Suicide Prevention training was delivered to Primary Care staff during </w:t>
            </w:r>
            <w:proofErr w:type="spellStart"/>
            <w:r w:rsidRPr="005940F8">
              <w:rPr>
                <w:rFonts w:asciiTheme="minorHAnsi" w:hAnsiTheme="minorHAnsi" w:cstheme="minorHAnsi"/>
                <w:szCs w:val="24"/>
              </w:rPr>
              <w:t>there</w:t>
            </w:r>
            <w:proofErr w:type="spellEnd"/>
            <w:r w:rsidRPr="005940F8">
              <w:rPr>
                <w:rFonts w:asciiTheme="minorHAnsi" w:hAnsiTheme="minorHAnsi" w:cstheme="minorHAnsi"/>
                <w:szCs w:val="24"/>
              </w:rPr>
              <w:t xml:space="preserve"> BT4L (Protective time for learning). Total trained in March 2023 = 263  </w:t>
            </w:r>
          </w:p>
          <w:p w:rsidR="005940F8" w:rsidRPr="005940F8" w:rsidRDefault="005940F8" w:rsidP="005940F8">
            <w:pPr>
              <w:numPr>
                <w:ilvl w:val="0"/>
                <w:numId w:val="46"/>
              </w:numPr>
              <w:rPr>
                <w:rFonts w:asciiTheme="minorHAnsi" w:hAnsiTheme="minorHAnsi" w:cstheme="minorHAnsi"/>
                <w:szCs w:val="24"/>
              </w:rPr>
            </w:pPr>
            <w:r w:rsidRPr="005940F8">
              <w:rPr>
                <w:rFonts w:asciiTheme="minorHAnsi" w:hAnsiTheme="minorHAnsi" w:cstheme="minorHAnsi"/>
                <w:szCs w:val="24"/>
              </w:rPr>
              <w:t>Child Health bespoke session was delivered since June 23 where 27 people attended in total.</w:t>
            </w:r>
          </w:p>
          <w:p w:rsidR="005940F8" w:rsidRPr="005940F8" w:rsidRDefault="005940F8" w:rsidP="005940F8">
            <w:pPr>
              <w:numPr>
                <w:ilvl w:val="0"/>
                <w:numId w:val="46"/>
              </w:numPr>
              <w:rPr>
                <w:rFonts w:asciiTheme="minorHAnsi" w:hAnsiTheme="minorHAnsi" w:cstheme="minorHAnsi"/>
                <w:szCs w:val="24"/>
              </w:rPr>
            </w:pPr>
            <w:r w:rsidRPr="005940F8">
              <w:rPr>
                <w:rFonts w:asciiTheme="minorHAnsi" w:hAnsiTheme="minorHAnsi" w:cstheme="minorHAnsi"/>
                <w:szCs w:val="24"/>
              </w:rPr>
              <w:t xml:space="preserve">Between Mar 22 to </w:t>
            </w:r>
            <w:proofErr w:type="gramStart"/>
            <w:r w:rsidRPr="005940F8">
              <w:rPr>
                <w:rFonts w:asciiTheme="minorHAnsi" w:hAnsiTheme="minorHAnsi" w:cstheme="minorHAnsi"/>
                <w:szCs w:val="24"/>
              </w:rPr>
              <w:t>August  2023</w:t>
            </w:r>
            <w:proofErr w:type="gramEnd"/>
            <w:r w:rsidRPr="005940F8">
              <w:rPr>
                <w:rFonts w:asciiTheme="minorHAnsi" w:hAnsiTheme="minorHAnsi" w:cstheme="minorHAnsi"/>
                <w:szCs w:val="24"/>
              </w:rPr>
              <w:t xml:space="preserve"> – 5.76% of cases reported suicidal thoughts in the previous 7 days of initial contact.   </w:t>
            </w:r>
          </w:p>
          <w:p w:rsidR="005940F8" w:rsidRPr="005940F8" w:rsidRDefault="005940F8" w:rsidP="005940F8">
            <w:pPr>
              <w:numPr>
                <w:ilvl w:val="0"/>
                <w:numId w:val="46"/>
              </w:numPr>
              <w:rPr>
                <w:rFonts w:asciiTheme="minorHAnsi" w:hAnsiTheme="minorHAnsi" w:cstheme="minorHAnsi"/>
                <w:szCs w:val="24"/>
              </w:rPr>
            </w:pPr>
            <w:r w:rsidRPr="005940F8">
              <w:rPr>
                <w:rFonts w:asciiTheme="minorHAnsi" w:hAnsiTheme="minorHAnsi" w:cstheme="minorHAnsi"/>
                <w:szCs w:val="24"/>
              </w:rPr>
              <w:t xml:space="preserve">Between Jan 22 to </w:t>
            </w:r>
            <w:proofErr w:type="gramStart"/>
            <w:r w:rsidRPr="005940F8">
              <w:rPr>
                <w:rFonts w:asciiTheme="minorHAnsi" w:hAnsiTheme="minorHAnsi" w:cstheme="minorHAnsi"/>
                <w:szCs w:val="24"/>
              </w:rPr>
              <w:t>August  2023</w:t>
            </w:r>
            <w:proofErr w:type="gramEnd"/>
            <w:r w:rsidRPr="005940F8">
              <w:rPr>
                <w:rFonts w:asciiTheme="minorHAnsi" w:hAnsiTheme="minorHAnsi" w:cstheme="minorHAnsi"/>
                <w:szCs w:val="24"/>
              </w:rPr>
              <w:t xml:space="preserve">  – 3% of cases reported thoughts to end life.</w:t>
            </w:r>
          </w:p>
          <w:p w:rsidR="005940F8" w:rsidRPr="005940F8" w:rsidRDefault="005940F8" w:rsidP="005940F8">
            <w:pPr>
              <w:numPr>
                <w:ilvl w:val="0"/>
                <w:numId w:val="46"/>
              </w:numPr>
              <w:rPr>
                <w:rFonts w:asciiTheme="minorHAnsi" w:hAnsiTheme="minorHAnsi" w:cstheme="minorHAnsi"/>
                <w:szCs w:val="24"/>
              </w:rPr>
            </w:pPr>
            <w:r w:rsidRPr="005940F8">
              <w:rPr>
                <w:rFonts w:asciiTheme="minorHAnsi" w:hAnsiTheme="minorHAnsi" w:cstheme="minorHAnsi"/>
                <w:szCs w:val="24"/>
              </w:rPr>
              <w:t>Level 3 Suicide Prevention training for Mental Health professionals (This has been successfully piloted and will be rolled out across the MH division)</w:t>
            </w:r>
          </w:p>
        </w:tc>
      </w:tr>
      <w:tr w:rsidR="005940F8" w:rsidRPr="005940F8" w:rsidTr="005940F8">
        <w:tc>
          <w:tcPr>
            <w:tcW w:w="3256" w:type="dxa"/>
          </w:tcPr>
          <w:p w:rsidR="005940F8" w:rsidRPr="005940F8" w:rsidRDefault="005940F8" w:rsidP="00655CCC">
            <w:pPr>
              <w:rPr>
                <w:rFonts w:asciiTheme="minorHAnsi" w:hAnsiTheme="minorHAnsi" w:cstheme="minorHAnsi"/>
                <w:szCs w:val="24"/>
              </w:rPr>
            </w:pPr>
            <w:r w:rsidRPr="005940F8">
              <w:rPr>
                <w:rFonts w:asciiTheme="minorHAnsi" w:hAnsiTheme="minorHAnsi" w:cstheme="minorHAnsi"/>
                <w:color w:val="000000" w:themeColor="text1"/>
                <w:szCs w:val="24"/>
              </w:rPr>
              <w:lastRenderedPageBreak/>
              <w:t>Sepsis</w:t>
            </w:r>
          </w:p>
        </w:tc>
        <w:tc>
          <w:tcPr>
            <w:tcW w:w="10692" w:type="dxa"/>
          </w:tcPr>
          <w:p w:rsidR="005940F8" w:rsidRPr="005940F8" w:rsidRDefault="005940F8" w:rsidP="005940F8">
            <w:pPr>
              <w:numPr>
                <w:ilvl w:val="0"/>
                <w:numId w:val="43"/>
              </w:numPr>
              <w:rPr>
                <w:rFonts w:asciiTheme="minorHAnsi" w:hAnsiTheme="minorHAnsi" w:cstheme="minorHAnsi"/>
                <w:szCs w:val="24"/>
              </w:rPr>
            </w:pPr>
            <w:r w:rsidRPr="005940F8">
              <w:rPr>
                <w:rFonts w:asciiTheme="minorHAnsi" w:hAnsiTheme="minorHAnsi" w:cstheme="minorHAnsi"/>
                <w:szCs w:val="24"/>
              </w:rPr>
              <w:t>Morriston sepsis leads are in discussion with digital planning to provide a digital solution and a focussed piece of work in SDMU looking at training. </w:t>
            </w:r>
          </w:p>
          <w:p w:rsidR="005940F8" w:rsidRPr="005940F8" w:rsidRDefault="005940F8" w:rsidP="005940F8">
            <w:pPr>
              <w:numPr>
                <w:ilvl w:val="0"/>
                <w:numId w:val="43"/>
              </w:numPr>
              <w:rPr>
                <w:rFonts w:asciiTheme="minorHAnsi" w:hAnsiTheme="minorHAnsi" w:cstheme="minorHAnsi"/>
                <w:szCs w:val="24"/>
              </w:rPr>
            </w:pPr>
            <w:r w:rsidRPr="005940F8">
              <w:rPr>
                <w:rFonts w:asciiTheme="minorHAnsi" w:hAnsiTheme="minorHAnsi" w:cstheme="minorHAnsi"/>
                <w:szCs w:val="24"/>
              </w:rPr>
              <w:t>NPTSSG are looking at using existing Signal options to improve communication around sepsis and a targeted training programme. </w:t>
            </w:r>
          </w:p>
          <w:p w:rsidR="005940F8" w:rsidRPr="005940F8" w:rsidRDefault="005940F8" w:rsidP="005940F8">
            <w:pPr>
              <w:numPr>
                <w:ilvl w:val="0"/>
                <w:numId w:val="43"/>
              </w:numPr>
              <w:rPr>
                <w:rFonts w:asciiTheme="minorHAnsi" w:hAnsiTheme="minorHAnsi" w:cstheme="minorHAnsi"/>
                <w:szCs w:val="24"/>
              </w:rPr>
            </w:pPr>
            <w:r w:rsidRPr="005940F8">
              <w:rPr>
                <w:rFonts w:asciiTheme="minorHAnsi" w:hAnsiTheme="minorHAnsi" w:cstheme="minorHAnsi"/>
                <w:szCs w:val="24"/>
              </w:rPr>
              <w:t xml:space="preserve">Awareness campaign including drop-in training sessions, ward-based training sessions and use of sepsis notice board displays are being used across the HB. </w:t>
            </w:r>
          </w:p>
        </w:tc>
      </w:tr>
      <w:tr w:rsidR="005940F8" w:rsidRPr="005940F8" w:rsidTr="005940F8">
        <w:tc>
          <w:tcPr>
            <w:tcW w:w="3256" w:type="dxa"/>
          </w:tcPr>
          <w:p w:rsidR="005940F8" w:rsidRPr="005940F8" w:rsidRDefault="005940F8" w:rsidP="00655CCC">
            <w:pPr>
              <w:rPr>
                <w:rFonts w:asciiTheme="minorHAnsi" w:hAnsiTheme="minorHAnsi" w:cstheme="minorHAnsi"/>
                <w:szCs w:val="24"/>
              </w:rPr>
            </w:pPr>
            <w:r w:rsidRPr="005940F8">
              <w:rPr>
                <w:rFonts w:asciiTheme="minorHAnsi" w:hAnsiTheme="minorHAnsi" w:cstheme="minorHAnsi"/>
                <w:color w:val="000000" w:themeColor="text1"/>
                <w:szCs w:val="24"/>
              </w:rPr>
              <w:t>Nutrition and Hydration</w:t>
            </w:r>
          </w:p>
        </w:tc>
        <w:tc>
          <w:tcPr>
            <w:tcW w:w="10692" w:type="dxa"/>
          </w:tcPr>
          <w:p w:rsidR="005940F8" w:rsidRPr="005940F8" w:rsidRDefault="005940F8" w:rsidP="005940F8">
            <w:pPr>
              <w:pStyle w:val="ListParagraph"/>
              <w:numPr>
                <w:ilvl w:val="0"/>
                <w:numId w:val="43"/>
              </w:numPr>
              <w:rPr>
                <w:rFonts w:asciiTheme="minorHAnsi" w:hAnsiTheme="minorHAnsi" w:cstheme="minorHAnsi"/>
              </w:rPr>
            </w:pPr>
            <w:r w:rsidRPr="005940F8">
              <w:rPr>
                <w:rFonts w:asciiTheme="minorHAnsi" w:hAnsiTheme="minorHAnsi" w:cstheme="minorHAnsi"/>
              </w:rPr>
              <w:t>Agreement of QI projects to be undertaken as part of QP</w:t>
            </w:r>
          </w:p>
          <w:p w:rsidR="005940F8" w:rsidRPr="005940F8" w:rsidRDefault="005940F8" w:rsidP="005940F8">
            <w:pPr>
              <w:pStyle w:val="ListParagraph"/>
              <w:numPr>
                <w:ilvl w:val="0"/>
                <w:numId w:val="43"/>
              </w:numPr>
              <w:rPr>
                <w:rFonts w:asciiTheme="minorHAnsi" w:hAnsiTheme="minorHAnsi" w:cstheme="minorHAnsi"/>
              </w:rPr>
            </w:pPr>
            <w:r w:rsidRPr="005940F8">
              <w:rPr>
                <w:rFonts w:asciiTheme="minorHAnsi" w:hAnsiTheme="minorHAnsi" w:cstheme="minorHAnsi"/>
              </w:rPr>
              <w:t>Engagement with Improvement Cymru to provide coaching as part of QI project to increase accurate weighing of patients</w:t>
            </w:r>
          </w:p>
        </w:tc>
      </w:tr>
      <w:tr w:rsidR="005940F8" w:rsidRPr="005940F8" w:rsidTr="005940F8">
        <w:tc>
          <w:tcPr>
            <w:tcW w:w="3256" w:type="dxa"/>
          </w:tcPr>
          <w:p w:rsidR="005940F8" w:rsidRPr="005940F8" w:rsidRDefault="005940F8" w:rsidP="00655CCC">
            <w:pPr>
              <w:rPr>
                <w:rFonts w:asciiTheme="minorHAnsi" w:hAnsiTheme="minorHAnsi" w:cstheme="minorHAnsi"/>
                <w:color w:val="000000" w:themeColor="text1"/>
                <w:szCs w:val="24"/>
              </w:rPr>
            </w:pPr>
            <w:r w:rsidRPr="005940F8">
              <w:rPr>
                <w:rFonts w:asciiTheme="minorHAnsi" w:hAnsiTheme="minorHAnsi" w:cstheme="minorHAnsi"/>
                <w:color w:val="000000" w:themeColor="text1"/>
                <w:szCs w:val="24"/>
              </w:rPr>
              <w:t>Pressure damage</w:t>
            </w:r>
          </w:p>
        </w:tc>
        <w:tc>
          <w:tcPr>
            <w:tcW w:w="10692" w:type="dxa"/>
          </w:tcPr>
          <w:p w:rsidR="005940F8" w:rsidRPr="005940F8" w:rsidRDefault="005940F8" w:rsidP="005940F8">
            <w:pPr>
              <w:pStyle w:val="ListParagraph"/>
              <w:numPr>
                <w:ilvl w:val="0"/>
                <w:numId w:val="43"/>
              </w:numPr>
              <w:rPr>
                <w:rFonts w:asciiTheme="minorHAnsi" w:hAnsiTheme="minorHAnsi" w:cstheme="minorHAnsi"/>
              </w:rPr>
            </w:pPr>
            <w:r w:rsidRPr="005940F8">
              <w:rPr>
                <w:rFonts w:asciiTheme="minorHAnsi" w:hAnsiTheme="minorHAnsi" w:cstheme="minorHAnsi"/>
              </w:rPr>
              <w:t>Agreement of SRO</w:t>
            </w:r>
          </w:p>
          <w:p w:rsidR="005940F8" w:rsidRPr="005940F8" w:rsidRDefault="005940F8" w:rsidP="005940F8">
            <w:pPr>
              <w:pStyle w:val="ListParagraph"/>
              <w:numPr>
                <w:ilvl w:val="0"/>
                <w:numId w:val="43"/>
              </w:numPr>
              <w:rPr>
                <w:rFonts w:asciiTheme="minorHAnsi" w:hAnsiTheme="minorHAnsi" w:cstheme="minorHAnsi"/>
              </w:rPr>
            </w:pPr>
            <w:r w:rsidRPr="005940F8">
              <w:rPr>
                <w:rFonts w:asciiTheme="minorHAnsi" w:hAnsiTheme="minorHAnsi" w:cstheme="minorHAnsi"/>
              </w:rPr>
              <w:t>Agreement of QI projects to be undertaken as part of QP</w:t>
            </w:r>
          </w:p>
        </w:tc>
      </w:tr>
      <w:tr w:rsidR="005940F8" w:rsidRPr="005940F8" w:rsidTr="005940F8">
        <w:tc>
          <w:tcPr>
            <w:tcW w:w="3256" w:type="dxa"/>
          </w:tcPr>
          <w:p w:rsidR="005940F8" w:rsidRPr="005940F8" w:rsidRDefault="005940F8" w:rsidP="00655CCC">
            <w:pPr>
              <w:rPr>
                <w:rFonts w:asciiTheme="minorHAnsi" w:hAnsiTheme="minorHAnsi" w:cstheme="minorHAnsi"/>
                <w:color w:val="000000" w:themeColor="text1"/>
                <w:szCs w:val="24"/>
              </w:rPr>
            </w:pPr>
            <w:r w:rsidRPr="005940F8">
              <w:rPr>
                <w:rFonts w:asciiTheme="minorHAnsi" w:hAnsiTheme="minorHAnsi" w:cstheme="minorHAnsi"/>
                <w:color w:val="000000" w:themeColor="text1"/>
                <w:szCs w:val="24"/>
              </w:rPr>
              <w:t>Quality, safety and improvement capacity and capability</w:t>
            </w:r>
          </w:p>
        </w:tc>
        <w:tc>
          <w:tcPr>
            <w:tcW w:w="10692" w:type="dxa"/>
          </w:tcPr>
          <w:p w:rsidR="005940F8" w:rsidRPr="005940F8" w:rsidRDefault="005940F8" w:rsidP="005940F8">
            <w:pPr>
              <w:pStyle w:val="ListParagraph"/>
              <w:numPr>
                <w:ilvl w:val="0"/>
                <w:numId w:val="43"/>
              </w:numPr>
              <w:rPr>
                <w:rFonts w:asciiTheme="minorHAnsi" w:hAnsiTheme="minorHAnsi" w:cstheme="minorHAnsi"/>
              </w:rPr>
            </w:pPr>
            <w:r w:rsidRPr="005940F8">
              <w:rPr>
                <w:rFonts w:asciiTheme="minorHAnsi" w:hAnsiTheme="minorHAnsi" w:cstheme="minorHAnsi"/>
              </w:rPr>
              <w:t>Posts being recruited to</w:t>
            </w:r>
          </w:p>
          <w:p w:rsidR="005940F8" w:rsidRPr="005940F8" w:rsidRDefault="005940F8" w:rsidP="005940F8">
            <w:pPr>
              <w:pStyle w:val="ListParagraph"/>
              <w:numPr>
                <w:ilvl w:val="0"/>
                <w:numId w:val="43"/>
              </w:numPr>
              <w:rPr>
                <w:rFonts w:asciiTheme="minorHAnsi" w:hAnsiTheme="minorHAnsi" w:cstheme="minorHAnsi"/>
              </w:rPr>
            </w:pPr>
            <w:r w:rsidRPr="005940F8">
              <w:rPr>
                <w:rFonts w:asciiTheme="minorHAnsi" w:hAnsiTheme="minorHAnsi" w:cstheme="minorHAnsi"/>
              </w:rPr>
              <w:t>Community of Practice held</w:t>
            </w:r>
          </w:p>
          <w:p w:rsidR="005940F8" w:rsidRPr="005940F8" w:rsidRDefault="005940F8" w:rsidP="005940F8">
            <w:pPr>
              <w:pStyle w:val="ListParagraph"/>
              <w:numPr>
                <w:ilvl w:val="0"/>
                <w:numId w:val="43"/>
              </w:numPr>
              <w:rPr>
                <w:rFonts w:asciiTheme="minorHAnsi" w:hAnsiTheme="minorHAnsi" w:cstheme="minorHAnsi"/>
              </w:rPr>
            </w:pPr>
            <w:r w:rsidRPr="005940F8">
              <w:rPr>
                <w:rFonts w:asciiTheme="minorHAnsi" w:hAnsiTheme="minorHAnsi" w:cstheme="minorHAnsi"/>
              </w:rPr>
              <w:t>Patient Safety Congress event held</w:t>
            </w:r>
          </w:p>
        </w:tc>
      </w:tr>
    </w:tbl>
    <w:p w:rsidR="005940F8" w:rsidRPr="007A4CEB" w:rsidRDefault="005940F8" w:rsidP="005940F8">
      <w:pPr>
        <w:rPr>
          <w:rFonts w:ascii="Calibri" w:hAnsi="Calibri" w:cs="Calibri"/>
          <w:color w:val="000000"/>
        </w:rPr>
      </w:pPr>
    </w:p>
    <w:sectPr w:rsidR="005940F8" w:rsidRPr="007A4CEB" w:rsidSect="00193343">
      <w:headerReference w:type="default" r:id="rId7"/>
      <w:pgSz w:w="16838" w:h="11906" w:orient="landscape"/>
      <w:pgMar w:top="1440" w:right="1440" w:bottom="1440" w:left="1440" w:header="454"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93343" w:rsidRDefault="00193343" w:rsidP="00193343">
      <w:pPr>
        <w:spacing w:after="0"/>
      </w:pPr>
      <w:r>
        <w:separator/>
      </w:r>
    </w:p>
  </w:endnote>
  <w:endnote w:type="continuationSeparator" w:id="0">
    <w:p w:rsidR="00193343" w:rsidRDefault="00193343" w:rsidP="00193343">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93343" w:rsidRDefault="00193343" w:rsidP="00193343">
      <w:pPr>
        <w:spacing w:after="0"/>
      </w:pPr>
      <w:r>
        <w:separator/>
      </w:r>
    </w:p>
  </w:footnote>
  <w:footnote w:type="continuationSeparator" w:id="0">
    <w:p w:rsidR="00193343" w:rsidRDefault="00193343" w:rsidP="00193343">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3343" w:rsidRPr="00193343" w:rsidRDefault="00193343">
    <w:pPr>
      <w:pStyle w:val="Header"/>
      <w:rPr>
        <w:rFonts w:eastAsia="Arial"/>
        <w:b/>
        <w:bCs/>
        <w:szCs w:val="24"/>
      </w:rPr>
    </w:pPr>
    <w:r w:rsidRPr="00193343">
      <w:rPr>
        <w:rFonts w:eastAsia="Arial"/>
        <w:b/>
        <w:bCs/>
        <w:szCs w:val="24"/>
      </w:rPr>
      <w:t xml:space="preserve">Annual Plan 23/24 Delivery: Quarter </w:t>
    </w:r>
    <w:r w:rsidR="00681FB6">
      <w:rPr>
        <w:rFonts w:eastAsia="Arial"/>
        <w:b/>
        <w:bCs/>
        <w:szCs w:val="24"/>
      </w:rPr>
      <w:t>2</w:t>
    </w:r>
    <w:r w:rsidRPr="00193343">
      <w:rPr>
        <w:rFonts w:eastAsia="Arial"/>
        <w:b/>
        <w:bCs/>
        <w:szCs w:val="24"/>
      </w:rPr>
      <w:t xml:space="preserve"> Progress Report</w:t>
    </w:r>
  </w:p>
  <w:p w:rsidR="00193343" w:rsidRPr="00193343" w:rsidRDefault="00193343">
    <w:pPr>
      <w:pStyle w:val="Header"/>
      <w:rPr>
        <w:szCs w:val="24"/>
      </w:rPr>
    </w:pPr>
    <w:r w:rsidRPr="00193343">
      <w:rPr>
        <w:rFonts w:eastAsia="Arial"/>
        <w:b/>
        <w:bCs/>
        <w:szCs w:val="24"/>
      </w:rPr>
      <w:t>Appendix 1</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DF0FA8"/>
    <w:multiLevelType w:val="hybridMultilevel"/>
    <w:tmpl w:val="B1EE77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627716"/>
    <w:multiLevelType w:val="hybridMultilevel"/>
    <w:tmpl w:val="A956ED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8951DE"/>
    <w:multiLevelType w:val="hybridMultilevel"/>
    <w:tmpl w:val="69A687D0"/>
    <w:lvl w:ilvl="0" w:tplc="A41A1866">
      <w:start w:val="2"/>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AD70F92"/>
    <w:multiLevelType w:val="hybridMultilevel"/>
    <w:tmpl w:val="A50420C6"/>
    <w:lvl w:ilvl="0" w:tplc="E1EEEB8A">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063A59"/>
    <w:multiLevelType w:val="hybridMultilevel"/>
    <w:tmpl w:val="4C74886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0F8A43D7"/>
    <w:multiLevelType w:val="hybridMultilevel"/>
    <w:tmpl w:val="8206C06E"/>
    <w:lvl w:ilvl="0" w:tplc="EE8AD6FC">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002517C"/>
    <w:multiLevelType w:val="hybridMultilevel"/>
    <w:tmpl w:val="785269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8647CE7"/>
    <w:multiLevelType w:val="hybridMultilevel"/>
    <w:tmpl w:val="25A44E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9EC18BB"/>
    <w:multiLevelType w:val="hybridMultilevel"/>
    <w:tmpl w:val="1554A5D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BB52407"/>
    <w:multiLevelType w:val="hybridMultilevel"/>
    <w:tmpl w:val="D91A54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EB70392"/>
    <w:multiLevelType w:val="hybridMultilevel"/>
    <w:tmpl w:val="46A82414"/>
    <w:lvl w:ilvl="0" w:tplc="3AE0ED42">
      <w:start w:val="1"/>
      <w:numFmt w:val="bullet"/>
      <w:lvlText w:val="•"/>
      <w:lvlJc w:val="left"/>
      <w:pPr>
        <w:tabs>
          <w:tab w:val="num" w:pos="720"/>
        </w:tabs>
        <w:ind w:left="720" w:hanging="360"/>
      </w:pPr>
      <w:rPr>
        <w:rFonts w:ascii="Arial" w:hAnsi="Arial" w:hint="default"/>
      </w:rPr>
    </w:lvl>
    <w:lvl w:ilvl="1" w:tplc="7C4CCBBA" w:tentative="1">
      <w:start w:val="1"/>
      <w:numFmt w:val="bullet"/>
      <w:lvlText w:val="•"/>
      <w:lvlJc w:val="left"/>
      <w:pPr>
        <w:tabs>
          <w:tab w:val="num" w:pos="1440"/>
        </w:tabs>
        <w:ind w:left="1440" w:hanging="360"/>
      </w:pPr>
      <w:rPr>
        <w:rFonts w:ascii="Arial" w:hAnsi="Arial" w:hint="default"/>
      </w:rPr>
    </w:lvl>
    <w:lvl w:ilvl="2" w:tplc="2968D844" w:tentative="1">
      <w:start w:val="1"/>
      <w:numFmt w:val="bullet"/>
      <w:lvlText w:val="•"/>
      <w:lvlJc w:val="left"/>
      <w:pPr>
        <w:tabs>
          <w:tab w:val="num" w:pos="2160"/>
        </w:tabs>
        <w:ind w:left="2160" w:hanging="360"/>
      </w:pPr>
      <w:rPr>
        <w:rFonts w:ascii="Arial" w:hAnsi="Arial" w:hint="default"/>
      </w:rPr>
    </w:lvl>
    <w:lvl w:ilvl="3" w:tplc="61BAACD4" w:tentative="1">
      <w:start w:val="1"/>
      <w:numFmt w:val="bullet"/>
      <w:lvlText w:val="•"/>
      <w:lvlJc w:val="left"/>
      <w:pPr>
        <w:tabs>
          <w:tab w:val="num" w:pos="2880"/>
        </w:tabs>
        <w:ind w:left="2880" w:hanging="360"/>
      </w:pPr>
      <w:rPr>
        <w:rFonts w:ascii="Arial" w:hAnsi="Arial" w:hint="default"/>
      </w:rPr>
    </w:lvl>
    <w:lvl w:ilvl="4" w:tplc="D57C9F86" w:tentative="1">
      <w:start w:val="1"/>
      <w:numFmt w:val="bullet"/>
      <w:lvlText w:val="•"/>
      <w:lvlJc w:val="left"/>
      <w:pPr>
        <w:tabs>
          <w:tab w:val="num" w:pos="3600"/>
        </w:tabs>
        <w:ind w:left="3600" w:hanging="360"/>
      </w:pPr>
      <w:rPr>
        <w:rFonts w:ascii="Arial" w:hAnsi="Arial" w:hint="default"/>
      </w:rPr>
    </w:lvl>
    <w:lvl w:ilvl="5" w:tplc="74F6611E" w:tentative="1">
      <w:start w:val="1"/>
      <w:numFmt w:val="bullet"/>
      <w:lvlText w:val="•"/>
      <w:lvlJc w:val="left"/>
      <w:pPr>
        <w:tabs>
          <w:tab w:val="num" w:pos="4320"/>
        </w:tabs>
        <w:ind w:left="4320" w:hanging="360"/>
      </w:pPr>
      <w:rPr>
        <w:rFonts w:ascii="Arial" w:hAnsi="Arial" w:hint="default"/>
      </w:rPr>
    </w:lvl>
    <w:lvl w:ilvl="6" w:tplc="31BC4DF0" w:tentative="1">
      <w:start w:val="1"/>
      <w:numFmt w:val="bullet"/>
      <w:lvlText w:val="•"/>
      <w:lvlJc w:val="left"/>
      <w:pPr>
        <w:tabs>
          <w:tab w:val="num" w:pos="5040"/>
        </w:tabs>
        <w:ind w:left="5040" w:hanging="360"/>
      </w:pPr>
      <w:rPr>
        <w:rFonts w:ascii="Arial" w:hAnsi="Arial" w:hint="default"/>
      </w:rPr>
    </w:lvl>
    <w:lvl w:ilvl="7" w:tplc="4386B7FC" w:tentative="1">
      <w:start w:val="1"/>
      <w:numFmt w:val="bullet"/>
      <w:lvlText w:val="•"/>
      <w:lvlJc w:val="left"/>
      <w:pPr>
        <w:tabs>
          <w:tab w:val="num" w:pos="5760"/>
        </w:tabs>
        <w:ind w:left="5760" w:hanging="360"/>
      </w:pPr>
      <w:rPr>
        <w:rFonts w:ascii="Arial" w:hAnsi="Arial" w:hint="default"/>
      </w:rPr>
    </w:lvl>
    <w:lvl w:ilvl="8" w:tplc="D97025A2"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20191F93"/>
    <w:multiLevelType w:val="hybridMultilevel"/>
    <w:tmpl w:val="129E7D92"/>
    <w:lvl w:ilvl="0" w:tplc="E6F4CBD8">
      <w:start w:val="1"/>
      <w:numFmt w:val="bullet"/>
      <w:lvlText w:val="•"/>
      <w:lvlJc w:val="left"/>
      <w:pPr>
        <w:tabs>
          <w:tab w:val="num" w:pos="720"/>
        </w:tabs>
        <w:ind w:left="720" w:hanging="360"/>
      </w:pPr>
      <w:rPr>
        <w:rFonts w:ascii="Arial" w:hAnsi="Arial" w:hint="default"/>
      </w:rPr>
    </w:lvl>
    <w:lvl w:ilvl="1" w:tplc="CD2CB69A" w:tentative="1">
      <w:start w:val="1"/>
      <w:numFmt w:val="bullet"/>
      <w:lvlText w:val="•"/>
      <w:lvlJc w:val="left"/>
      <w:pPr>
        <w:tabs>
          <w:tab w:val="num" w:pos="1440"/>
        </w:tabs>
        <w:ind w:left="1440" w:hanging="360"/>
      </w:pPr>
      <w:rPr>
        <w:rFonts w:ascii="Arial" w:hAnsi="Arial" w:hint="default"/>
      </w:rPr>
    </w:lvl>
    <w:lvl w:ilvl="2" w:tplc="DA209890" w:tentative="1">
      <w:start w:val="1"/>
      <w:numFmt w:val="bullet"/>
      <w:lvlText w:val="•"/>
      <w:lvlJc w:val="left"/>
      <w:pPr>
        <w:tabs>
          <w:tab w:val="num" w:pos="2160"/>
        </w:tabs>
        <w:ind w:left="2160" w:hanging="360"/>
      </w:pPr>
      <w:rPr>
        <w:rFonts w:ascii="Arial" w:hAnsi="Arial" w:hint="default"/>
      </w:rPr>
    </w:lvl>
    <w:lvl w:ilvl="3" w:tplc="3146CE2C" w:tentative="1">
      <w:start w:val="1"/>
      <w:numFmt w:val="bullet"/>
      <w:lvlText w:val="•"/>
      <w:lvlJc w:val="left"/>
      <w:pPr>
        <w:tabs>
          <w:tab w:val="num" w:pos="2880"/>
        </w:tabs>
        <w:ind w:left="2880" w:hanging="360"/>
      </w:pPr>
      <w:rPr>
        <w:rFonts w:ascii="Arial" w:hAnsi="Arial" w:hint="default"/>
      </w:rPr>
    </w:lvl>
    <w:lvl w:ilvl="4" w:tplc="0B5E95E4" w:tentative="1">
      <w:start w:val="1"/>
      <w:numFmt w:val="bullet"/>
      <w:lvlText w:val="•"/>
      <w:lvlJc w:val="left"/>
      <w:pPr>
        <w:tabs>
          <w:tab w:val="num" w:pos="3600"/>
        </w:tabs>
        <w:ind w:left="3600" w:hanging="360"/>
      </w:pPr>
      <w:rPr>
        <w:rFonts w:ascii="Arial" w:hAnsi="Arial" w:hint="default"/>
      </w:rPr>
    </w:lvl>
    <w:lvl w:ilvl="5" w:tplc="D09C77FC" w:tentative="1">
      <w:start w:val="1"/>
      <w:numFmt w:val="bullet"/>
      <w:lvlText w:val="•"/>
      <w:lvlJc w:val="left"/>
      <w:pPr>
        <w:tabs>
          <w:tab w:val="num" w:pos="4320"/>
        </w:tabs>
        <w:ind w:left="4320" w:hanging="360"/>
      </w:pPr>
      <w:rPr>
        <w:rFonts w:ascii="Arial" w:hAnsi="Arial" w:hint="default"/>
      </w:rPr>
    </w:lvl>
    <w:lvl w:ilvl="6" w:tplc="7108A87E" w:tentative="1">
      <w:start w:val="1"/>
      <w:numFmt w:val="bullet"/>
      <w:lvlText w:val="•"/>
      <w:lvlJc w:val="left"/>
      <w:pPr>
        <w:tabs>
          <w:tab w:val="num" w:pos="5040"/>
        </w:tabs>
        <w:ind w:left="5040" w:hanging="360"/>
      </w:pPr>
      <w:rPr>
        <w:rFonts w:ascii="Arial" w:hAnsi="Arial" w:hint="default"/>
      </w:rPr>
    </w:lvl>
    <w:lvl w:ilvl="7" w:tplc="93A83D52" w:tentative="1">
      <w:start w:val="1"/>
      <w:numFmt w:val="bullet"/>
      <w:lvlText w:val="•"/>
      <w:lvlJc w:val="left"/>
      <w:pPr>
        <w:tabs>
          <w:tab w:val="num" w:pos="5760"/>
        </w:tabs>
        <w:ind w:left="5760" w:hanging="360"/>
      </w:pPr>
      <w:rPr>
        <w:rFonts w:ascii="Arial" w:hAnsi="Arial" w:hint="default"/>
      </w:rPr>
    </w:lvl>
    <w:lvl w:ilvl="8" w:tplc="E408C994"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201B73B8"/>
    <w:multiLevelType w:val="hybridMultilevel"/>
    <w:tmpl w:val="6DD4F7E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04A7453"/>
    <w:multiLevelType w:val="hybridMultilevel"/>
    <w:tmpl w:val="B52870DE"/>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2572562"/>
    <w:multiLevelType w:val="hybridMultilevel"/>
    <w:tmpl w:val="A5DEC5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24E0E65"/>
    <w:multiLevelType w:val="hybridMultilevel"/>
    <w:tmpl w:val="65445C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38D65DB"/>
    <w:multiLevelType w:val="multilevel"/>
    <w:tmpl w:val="91BC4D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645262C"/>
    <w:multiLevelType w:val="hybridMultilevel"/>
    <w:tmpl w:val="58A4E3E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67139C8"/>
    <w:multiLevelType w:val="hybridMultilevel"/>
    <w:tmpl w:val="F4284E8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3705076C"/>
    <w:multiLevelType w:val="hybridMultilevel"/>
    <w:tmpl w:val="ABD45C8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7590006"/>
    <w:multiLevelType w:val="hybridMultilevel"/>
    <w:tmpl w:val="2116D4F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3863780B"/>
    <w:multiLevelType w:val="hybridMultilevel"/>
    <w:tmpl w:val="34FE5D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10C31B5"/>
    <w:multiLevelType w:val="hybridMultilevel"/>
    <w:tmpl w:val="75047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2C4098F"/>
    <w:multiLevelType w:val="hybridMultilevel"/>
    <w:tmpl w:val="12349C4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33F180B"/>
    <w:multiLevelType w:val="hybridMultilevel"/>
    <w:tmpl w:val="491637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361214D"/>
    <w:multiLevelType w:val="hybridMultilevel"/>
    <w:tmpl w:val="B6B865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40E10E3"/>
    <w:multiLevelType w:val="hybridMultilevel"/>
    <w:tmpl w:val="13422F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41C2577"/>
    <w:multiLevelType w:val="hybridMultilevel"/>
    <w:tmpl w:val="F9B8B7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4E411B2"/>
    <w:multiLevelType w:val="hybridMultilevel"/>
    <w:tmpl w:val="98185A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9" w15:restartNumberingAfterBreak="0">
    <w:nsid w:val="476B1254"/>
    <w:multiLevelType w:val="hybridMultilevel"/>
    <w:tmpl w:val="AF34DB54"/>
    <w:lvl w:ilvl="0" w:tplc="08090001">
      <w:start w:val="1"/>
      <w:numFmt w:val="bullet"/>
      <w:lvlText w:val=""/>
      <w:lvlJc w:val="left"/>
      <w:pPr>
        <w:tabs>
          <w:tab w:val="num" w:pos="720"/>
        </w:tabs>
        <w:ind w:left="720" w:hanging="360"/>
      </w:pPr>
      <w:rPr>
        <w:rFonts w:ascii="Symbol" w:hAnsi="Symbol" w:hint="default"/>
      </w:rPr>
    </w:lvl>
    <w:lvl w:ilvl="1" w:tplc="CD2CB69A" w:tentative="1">
      <w:start w:val="1"/>
      <w:numFmt w:val="bullet"/>
      <w:lvlText w:val="•"/>
      <w:lvlJc w:val="left"/>
      <w:pPr>
        <w:tabs>
          <w:tab w:val="num" w:pos="1440"/>
        </w:tabs>
        <w:ind w:left="1440" w:hanging="360"/>
      </w:pPr>
      <w:rPr>
        <w:rFonts w:ascii="Arial" w:hAnsi="Arial" w:hint="default"/>
      </w:rPr>
    </w:lvl>
    <w:lvl w:ilvl="2" w:tplc="DA209890" w:tentative="1">
      <w:start w:val="1"/>
      <w:numFmt w:val="bullet"/>
      <w:lvlText w:val="•"/>
      <w:lvlJc w:val="left"/>
      <w:pPr>
        <w:tabs>
          <w:tab w:val="num" w:pos="2160"/>
        </w:tabs>
        <w:ind w:left="2160" w:hanging="360"/>
      </w:pPr>
      <w:rPr>
        <w:rFonts w:ascii="Arial" w:hAnsi="Arial" w:hint="default"/>
      </w:rPr>
    </w:lvl>
    <w:lvl w:ilvl="3" w:tplc="3146CE2C" w:tentative="1">
      <w:start w:val="1"/>
      <w:numFmt w:val="bullet"/>
      <w:lvlText w:val="•"/>
      <w:lvlJc w:val="left"/>
      <w:pPr>
        <w:tabs>
          <w:tab w:val="num" w:pos="2880"/>
        </w:tabs>
        <w:ind w:left="2880" w:hanging="360"/>
      </w:pPr>
      <w:rPr>
        <w:rFonts w:ascii="Arial" w:hAnsi="Arial" w:hint="default"/>
      </w:rPr>
    </w:lvl>
    <w:lvl w:ilvl="4" w:tplc="0B5E95E4" w:tentative="1">
      <w:start w:val="1"/>
      <w:numFmt w:val="bullet"/>
      <w:lvlText w:val="•"/>
      <w:lvlJc w:val="left"/>
      <w:pPr>
        <w:tabs>
          <w:tab w:val="num" w:pos="3600"/>
        </w:tabs>
        <w:ind w:left="3600" w:hanging="360"/>
      </w:pPr>
      <w:rPr>
        <w:rFonts w:ascii="Arial" w:hAnsi="Arial" w:hint="default"/>
      </w:rPr>
    </w:lvl>
    <w:lvl w:ilvl="5" w:tplc="D09C77FC" w:tentative="1">
      <w:start w:val="1"/>
      <w:numFmt w:val="bullet"/>
      <w:lvlText w:val="•"/>
      <w:lvlJc w:val="left"/>
      <w:pPr>
        <w:tabs>
          <w:tab w:val="num" w:pos="4320"/>
        </w:tabs>
        <w:ind w:left="4320" w:hanging="360"/>
      </w:pPr>
      <w:rPr>
        <w:rFonts w:ascii="Arial" w:hAnsi="Arial" w:hint="default"/>
      </w:rPr>
    </w:lvl>
    <w:lvl w:ilvl="6" w:tplc="7108A87E" w:tentative="1">
      <w:start w:val="1"/>
      <w:numFmt w:val="bullet"/>
      <w:lvlText w:val="•"/>
      <w:lvlJc w:val="left"/>
      <w:pPr>
        <w:tabs>
          <w:tab w:val="num" w:pos="5040"/>
        </w:tabs>
        <w:ind w:left="5040" w:hanging="360"/>
      </w:pPr>
      <w:rPr>
        <w:rFonts w:ascii="Arial" w:hAnsi="Arial" w:hint="default"/>
      </w:rPr>
    </w:lvl>
    <w:lvl w:ilvl="7" w:tplc="93A83D52" w:tentative="1">
      <w:start w:val="1"/>
      <w:numFmt w:val="bullet"/>
      <w:lvlText w:val="•"/>
      <w:lvlJc w:val="left"/>
      <w:pPr>
        <w:tabs>
          <w:tab w:val="num" w:pos="5760"/>
        </w:tabs>
        <w:ind w:left="5760" w:hanging="360"/>
      </w:pPr>
      <w:rPr>
        <w:rFonts w:ascii="Arial" w:hAnsi="Arial" w:hint="default"/>
      </w:rPr>
    </w:lvl>
    <w:lvl w:ilvl="8" w:tplc="E408C994" w:tentative="1">
      <w:start w:val="1"/>
      <w:numFmt w:val="bullet"/>
      <w:lvlText w:val="•"/>
      <w:lvlJc w:val="left"/>
      <w:pPr>
        <w:tabs>
          <w:tab w:val="num" w:pos="6480"/>
        </w:tabs>
        <w:ind w:left="6480" w:hanging="360"/>
      </w:pPr>
      <w:rPr>
        <w:rFonts w:ascii="Arial" w:hAnsi="Arial" w:hint="default"/>
      </w:rPr>
    </w:lvl>
  </w:abstractNum>
  <w:abstractNum w:abstractNumId="30" w15:restartNumberingAfterBreak="0">
    <w:nsid w:val="4E276B41"/>
    <w:multiLevelType w:val="hybridMultilevel"/>
    <w:tmpl w:val="F956E7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F037C2C"/>
    <w:multiLevelType w:val="hybridMultilevel"/>
    <w:tmpl w:val="11EE26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4F99287D"/>
    <w:multiLevelType w:val="hybridMultilevel"/>
    <w:tmpl w:val="FFAAA786"/>
    <w:lvl w:ilvl="0" w:tplc="32F693D0">
      <w:start w:val="1"/>
      <w:numFmt w:val="bullet"/>
      <w:lvlText w:val=""/>
      <w:lvlJc w:val="left"/>
      <w:pPr>
        <w:ind w:left="720" w:hanging="360"/>
      </w:pPr>
      <w:rPr>
        <w:rFonts w:ascii="Symbol" w:hAnsi="Symbol" w:hint="default"/>
      </w:rPr>
    </w:lvl>
    <w:lvl w:ilvl="1" w:tplc="342621CE">
      <w:start w:val="1"/>
      <w:numFmt w:val="bullet"/>
      <w:lvlText w:val="o"/>
      <w:lvlJc w:val="left"/>
      <w:pPr>
        <w:ind w:left="1440" w:hanging="360"/>
      </w:pPr>
      <w:rPr>
        <w:rFonts w:ascii="Courier New" w:hAnsi="Courier New" w:hint="default"/>
      </w:rPr>
    </w:lvl>
    <w:lvl w:ilvl="2" w:tplc="2048BAD8">
      <w:start w:val="1"/>
      <w:numFmt w:val="bullet"/>
      <w:lvlText w:val=""/>
      <w:lvlJc w:val="left"/>
      <w:pPr>
        <w:ind w:left="2160" w:hanging="360"/>
      </w:pPr>
      <w:rPr>
        <w:rFonts w:ascii="Wingdings" w:hAnsi="Wingdings" w:hint="default"/>
      </w:rPr>
    </w:lvl>
    <w:lvl w:ilvl="3" w:tplc="A056A78C">
      <w:start w:val="1"/>
      <w:numFmt w:val="bullet"/>
      <w:lvlText w:val=""/>
      <w:lvlJc w:val="left"/>
      <w:pPr>
        <w:ind w:left="2880" w:hanging="360"/>
      </w:pPr>
      <w:rPr>
        <w:rFonts w:ascii="Symbol" w:hAnsi="Symbol" w:hint="default"/>
      </w:rPr>
    </w:lvl>
    <w:lvl w:ilvl="4" w:tplc="2A44E8F6">
      <w:start w:val="1"/>
      <w:numFmt w:val="bullet"/>
      <w:lvlText w:val="o"/>
      <w:lvlJc w:val="left"/>
      <w:pPr>
        <w:ind w:left="3600" w:hanging="360"/>
      </w:pPr>
      <w:rPr>
        <w:rFonts w:ascii="Courier New" w:hAnsi="Courier New" w:hint="default"/>
      </w:rPr>
    </w:lvl>
    <w:lvl w:ilvl="5" w:tplc="CFF47F86">
      <w:start w:val="1"/>
      <w:numFmt w:val="bullet"/>
      <w:lvlText w:val=""/>
      <w:lvlJc w:val="left"/>
      <w:pPr>
        <w:ind w:left="4320" w:hanging="360"/>
      </w:pPr>
      <w:rPr>
        <w:rFonts w:ascii="Wingdings" w:hAnsi="Wingdings" w:hint="default"/>
      </w:rPr>
    </w:lvl>
    <w:lvl w:ilvl="6" w:tplc="A858E8EE">
      <w:start w:val="1"/>
      <w:numFmt w:val="bullet"/>
      <w:lvlText w:val=""/>
      <w:lvlJc w:val="left"/>
      <w:pPr>
        <w:ind w:left="5040" w:hanging="360"/>
      </w:pPr>
      <w:rPr>
        <w:rFonts w:ascii="Symbol" w:hAnsi="Symbol" w:hint="default"/>
      </w:rPr>
    </w:lvl>
    <w:lvl w:ilvl="7" w:tplc="A82628B4">
      <w:start w:val="1"/>
      <w:numFmt w:val="bullet"/>
      <w:lvlText w:val="o"/>
      <w:lvlJc w:val="left"/>
      <w:pPr>
        <w:ind w:left="5760" w:hanging="360"/>
      </w:pPr>
      <w:rPr>
        <w:rFonts w:ascii="Courier New" w:hAnsi="Courier New" w:hint="default"/>
      </w:rPr>
    </w:lvl>
    <w:lvl w:ilvl="8" w:tplc="EF94C5F2">
      <w:start w:val="1"/>
      <w:numFmt w:val="bullet"/>
      <w:lvlText w:val=""/>
      <w:lvlJc w:val="left"/>
      <w:pPr>
        <w:ind w:left="6480" w:hanging="360"/>
      </w:pPr>
      <w:rPr>
        <w:rFonts w:ascii="Wingdings" w:hAnsi="Wingdings" w:hint="default"/>
      </w:rPr>
    </w:lvl>
  </w:abstractNum>
  <w:abstractNum w:abstractNumId="33" w15:restartNumberingAfterBreak="0">
    <w:nsid w:val="555B5027"/>
    <w:multiLevelType w:val="hybridMultilevel"/>
    <w:tmpl w:val="5B6A4C66"/>
    <w:lvl w:ilvl="0" w:tplc="08090001">
      <w:start w:val="1"/>
      <w:numFmt w:val="bullet"/>
      <w:lvlText w:val=""/>
      <w:lvlJc w:val="left"/>
      <w:pPr>
        <w:ind w:left="1069"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4" w15:restartNumberingAfterBreak="0">
    <w:nsid w:val="572452F4"/>
    <w:multiLevelType w:val="hybridMultilevel"/>
    <w:tmpl w:val="2180A0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91413BC"/>
    <w:multiLevelType w:val="hybridMultilevel"/>
    <w:tmpl w:val="A2807550"/>
    <w:lvl w:ilvl="0" w:tplc="08090001">
      <w:start w:val="1"/>
      <w:numFmt w:val="bullet"/>
      <w:lvlText w:val=""/>
      <w:lvlJc w:val="left"/>
      <w:pPr>
        <w:tabs>
          <w:tab w:val="num" w:pos="720"/>
        </w:tabs>
        <w:ind w:left="720" w:hanging="360"/>
      </w:pPr>
      <w:rPr>
        <w:rFonts w:ascii="Symbol" w:hAnsi="Symbol" w:hint="default"/>
      </w:rPr>
    </w:lvl>
    <w:lvl w:ilvl="1" w:tplc="7A9AC354" w:tentative="1">
      <w:start w:val="1"/>
      <w:numFmt w:val="bullet"/>
      <w:lvlText w:val="•"/>
      <w:lvlJc w:val="left"/>
      <w:pPr>
        <w:tabs>
          <w:tab w:val="num" w:pos="1440"/>
        </w:tabs>
        <w:ind w:left="1440" w:hanging="360"/>
      </w:pPr>
      <w:rPr>
        <w:rFonts w:ascii="Arial" w:hAnsi="Arial" w:hint="default"/>
      </w:rPr>
    </w:lvl>
    <w:lvl w:ilvl="2" w:tplc="12140822" w:tentative="1">
      <w:start w:val="1"/>
      <w:numFmt w:val="bullet"/>
      <w:lvlText w:val="•"/>
      <w:lvlJc w:val="left"/>
      <w:pPr>
        <w:tabs>
          <w:tab w:val="num" w:pos="2160"/>
        </w:tabs>
        <w:ind w:left="2160" w:hanging="360"/>
      </w:pPr>
      <w:rPr>
        <w:rFonts w:ascii="Arial" w:hAnsi="Arial" w:hint="default"/>
      </w:rPr>
    </w:lvl>
    <w:lvl w:ilvl="3" w:tplc="53765228" w:tentative="1">
      <w:start w:val="1"/>
      <w:numFmt w:val="bullet"/>
      <w:lvlText w:val="•"/>
      <w:lvlJc w:val="left"/>
      <w:pPr>
        <w:tabs>
          <w:tab w:val="num" w:pos="2880"/>
        </w:tabs>
        <w:ind w:left="2880" w:hanging="360"/>
      </w:pPr>
      <w:rPr>
        <w:rFonts w:ascii="Arial" w:hAnsi="Arial" w:hint="default"/>
      </w:rPr>
    </w:lvl>
    <w:lvl w:ilvl="4" w:tplc="1E585A12" w:tentative="1">
      <w:start w:val="1"/>
      <w:numFmt w:val="bullet"/>
      <w:lvlText w:val="•"/>
      <w:lvlJc w:val="left"/>
      <w:pPr>
        <w:tabs>
          <w:tab w:val="num" w:pos="3600"/>
        </w:tabs>
        <w:ind w:left="3600" w:hanging="360"/>
      </w:pPr>
      <w:rPr>
        <w:rFonts w:ascii="Arial" w:hAnsi="Arial" w:hint="default"/>
      </w:rPr>
    </w:lvl>
    <w:lvl w:ilvl="5" w:tplc="F93652B2" w:tentative="1">
      <w:start w:val="1"/>
      <w:numFmt w:val="bullet"/>
      <w:lvlText w:val="•"/>
      <w:lvlJc w:val="left"/>
      <w:pPr>
        <w:tabs>
          <w:tab w:val="num" w:pos="4320"/>
        </w:tabs>
        <w:ind w:left="4320" w:hanging="360"/>
      </w:pPr>
      <w:rPr>
        <w:rFonts w:ascii="Arial" w:hAnsi="Arial" w:hint="default"/>
      </w:rPr>
    </w:lvl>
    <w:lvl w:ilvl="6" w:tplc="E284712A" w:tentative="1">
      <w:start w:val="1"/>
      <w:numFmt w:val="bullet"/>
      <w:lvlText w:val="•"/>
      <w:lvlJc w:val="left"/>
      <w:pPr>
        <w:tabs>
          <w:tab w:val="num" w:pos="5040"/>
        </w:tabs>
        <w:ind w:left="5040" w:hanging="360"/>
      </w:pPr>
      <w:rPr>
        <w:rFonts w:ascii="Arial" w:hAnsi="Arial" w:hint="default"/>
      </w:rPr>
    </w:lvl>
    <w:lvl w:ilvl="7" w:tplc="C8B2E8A0" w:tentative="1">
      <w:start w:val="1"/>
      <w:numFmt w:val="bullet"/>
      <w:lvlText w:val="•"/>
      <w:lvlJc w:val="left"/>
      <w:pPr>
        <w:tabs>
          <w:tab w:val="num" w:pos="5760"/>
        </w:tabs>
        <w:ind w:left="5760" w:hanging="360"/>
      </w:pPr>
      <w:rPr>
        <w:rFonts w:ascii="Arial" w:hAnsi="Arial" w:hint="default"/>
      </w:rPr>
    </w:lvl>
    <w:lvl w:ilvl="8" w:tplc="C4822B74" w:tentative="1">
      <w:start w:val="1"/>
      <w:numFmt w:val="bullet"/>
      <w:lvlText w:val="•"/>
      <w:lvlJc w:val="left"/>
      <w:pPr>
        <w:tabs>
          <w:tab w:val="num" w:pos="6480"/>
        </w:tabs>
        <w:ind w:left="6480" w:hanging="360"/>
      </w:pPr>
      <w:rPr>
        <w:rFonts w:ascii="Arial" w:hAnsi="Arial" w:hint="default"/>
      </w:rPr>
    </w:lvl>
  </w:abstractNum>
  <w:abstractNum w:abstractNumId="36" w15:restartNumberingAfterBreak="0">
    <w:nsid w:val="59CD463A"/>
    <w:multiLevelType w:val="hybridMultilevel"/>
    <w:tmpl w:val="B6E62D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DFF56EF"/>
    <w:multiLevelType w:val="hybridMultilevel"/>
    <w:tmpl w:val="A7E0D7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E581C6B"/>
    <w:multiLevelType w:val="hybridMultilevel"/>
    <w:tmpl w:val="E02A6F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2BA49AD"/>
    <w:multiLevelType w:val="hybridMultilevel"/>
    <w:tmpl w:val="7DE651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EA862DA"/>
    <w:multiLevelType w:val="hybridMultilevel"/>
    <w:tmpl w:val="2A1615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4AD55BC"/>
    <w:multiLevelType w:val="hybridMultilevel"/>
    <w:tmpl w:val="8DC43D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512112B"/>
    <w:multiLevelType w:val="hybridMultilevel"/>
    <w:tmpl w:val="05A8502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D544C9F"/>
    <w:multiLevelType w:val="hybridMultilevel"/>
    <w:tmpl w:val="012C33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F6111AE"/>
    <w:multiLevelType w:val="hybridMultilevel"/>
    <w:tmpl w:val="E49CD2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FC44D59"/>
    <w:multiLevelType w:val="hybridMultilevel"/>
    <w:tmpl w:val="0B5643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23"/>
  </w:num>
  <w:num w:numId="3">
    <w:abstractNumId w:val="19"/>
  </w:num>
  <w:num w:numId="4">
    <w:abstractNumId w:val="42"/>
  </w:num>
  <w:num w:numId="5">
    <w:abstractNumId w:val="10"/>
  </w:num>
  <w:num w:numId="6">
    <w:abstractNumId w:val="18"/>
  </w:num>
  <w:num w:numId="7">
    <w:abstractNumId w:val="13"/>
  </w:num>
  <w:num w:numId="8">
    <w:abstractNumId w:val="3"/>
  </w:num>
  <w:num w:numId="9">
    <w:abstractNumId w:val="38"/>
  </w:num>
  <w:num w:numId="10">
    <w:abstractNumId w:val="27"/>
  </w:num>
  <w:num w:numId="11">
    <w:abstractNumId w:val="33"/>
  </w:num>
  <w:num w:numId="12">
    <w:abstractNumId w:val="4"/>
  </w:num>
  <w:num w:numId="13">
    <w:abstractNumId w:val="7"/>
  </w:num>
  <w:num w:numId="14">
    <w:abstractNumId w:val="14"/>
  </w:num>
  <w:num w:numId="15">
    <w:abstractNumId w:val="40"/>
  </w:num>
  <w:num w:numId="16">
    <w:abstractNumId w:val="34"/>
  </w:num>
  <w:num w:numId="17">
    <w:abstractNumId w:val="31"/>
  </w:num>
  <w:num w:numId="18">
    <w:abstractNumId w:val="17"/>
  </w:num>
  <w:num w:numId="19">
    <w:abstractNumId w:val="37"/>
  </w:num>
  <w:num w:numId="20">
    <w:abstractNumId w:val="45"/>
  </w:num>
  <w:num w:numId="21">
    <w:abstractNumId w:val="32"/>
  </w:num>
  <w:num w:numId="22">
    <w:abstractNumId w:val="6"/>
  </w:num>
  <w:num w:numId="23">
    <w:abstractNumId w:val="39"/>
  </w:num>
  <w:num w:numId="24">
    <w:abstractNumId w:val="0"/>
  </w:num>
  <w:num w:numId="25">
    <w:abstractNumId w:val="24"/>
  </w:num>
  <w:num w:numId="26">
    <w:abstractNumId w:val="25"/>
  </w:num>
  <w:num w:numId="27">
    <w:abstractNumId w:val="1"/>
  </w:num>
  <w:num w:numId="28">
    <w:abstractNumId w:val="12"/>
  </w:num>
  <w:num w:numId="29">
    <w:abstractNumId w:val="5"/>
  </w:num>
  <w:num w:numId="30">
    <w:abstractNumId w:val="2"/>
  </w:num>
  <w:num w:numId="31">
    <w:abstractNumId w:val="28"/>
  </w:num>
  <w:num w:numId="32">
    <w:abstractNumId w:val="26"/>
  </w:num>
  <w:num w:numId="33">
    <w:abstractNumId w:val="15"/>
  </w:num>
  <w:num w:numId="34">
    <w:abstractNumId w:val="22"/>
  </w:num>
  <w:num w:numId="35">
    <w:abstractNumId w:val="43"/>
  </w:num>
  <w:num w:numId="36">
    <w:abstractNumId w:val="16"/>
  </w:num>
  <w:num w:numId="37">
    <w:abstractNumId w:val="30"/>
  </w:num>
  <w:num w:numId="38">
    <w:abstractNumId w:val="9"/>
  </w:num>
  <w:num w:numId="39">
    <w:abstractNumId w:val="44"/>
  </w:num>
  <w:num w:numId="40">
    <w:abstractNumId w:val="36"/>
  </w:num>
  <w:num w:numId="41">
    <w:abstractNumId w:val="41"/>
  </w:num>
  <w:num w:numId="42">
    <w:abstractNumId w:val="11"/>
  </w:num>
  <w:num w:numId="43">
    <w:abstractNumId w:val="20"/>
  </w:num>
  <w:num w:numId="44">
    <w:abstractNumId w:val="21"/>
  </w:num>
  <w:num w:numId="45">
    <w:abstractNumId w:val="29"/>
  </w:num>
  <w:num w:numId="46">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3343"/>
    <w:rsid w:val="00122E23"/>
    <w:rsid w:val="00193343"/>
    <w:rsid w:val="00296CA8"/>
    <w:rsid w:val="004B7903"/>
    <w:rsid w:val="005513C4"/>
    <w:rsid w:val="005940F8"/>
    <w:rsid w:val="00681FB6"/>
    <w:rsid w:val="00733560"/>
    <w:rsid w:val="00B97ABD"/>
    <w:rsid w:val="00CB43B9"/>
    <w:rsid w:val="00CE4039"/>
    <w:rsid w:val="00DF2A1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289C76E-015D-4C98-BE15-D0DA8F6C71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93343"/>
    <w:pPr>
      <w:spacing w:line="240" w:lineRule="auto"/>
    </w:pPr>
    <w:rPr>
      <w:rFonts w:ascii="Arial" w:hAnsi="Arial" w:cs="Arial"/>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93343"/>
    <w:pPr>
      <w:tabs>
        <w:tab w:val="center" w:pos="4513"/>
        <w:tab w:val="right" w:pos="9026"/>
      </w:tabs>
      <w:spacing w:after="0"/>
    </w:pPr>
  </w:style>
  <w:style w:type="character" w:customStyle="1" w:styleId="HeaderChar">
    <w:name w:val="Header Char"/>
    <w:basedOn w:val="DefaultParagraphFont"/>
    <w:link w:val="Header"/>
    <w:uiPriority w:val="99"/>
    <w:rsid w:val="00193343"/>
  </w:style>
  <w:style w:type="paragraph" w:styleId="Footer">
    <w:name w:val="footer"/>
    <w:basedOn w:val="Normal"/>
    <w:link w:val="FooterChar"/>
    <w:uiPriority w:val="99"/>
    <w:unhideWhenUsed/>
    <w:rsid w:val="00193343"/>
    <w:pPr>
      <w:tabs>
        <w:tab w:val="center" w:pos="4513"/>
        <w:tab w:val="right" w:pos="9026"/>
      </w:tabs>
      <w:spacing w:after="0"/>
    </w:pPr>
  </w:style>
  <w:style w:type="character" w:customStyle="1" w:styleId="FooterChar">
    <w:name w:val="Footer Char"/>
    <w:basedOn w:val="DefaultParagraphFont"/>
    <w:link w:val="Footer"/>
    <w:uiPriority w:val="99"/>
    <w:rsid w:val="00193343"/>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basedOn w:val="Normal"/>
    <w:link w:val="ListParagraphChar"/>
    <w:uiPriority w:val="34"/>
    <w:qFormat/>
    <w:rsid w:val="00193343"/>
    <w:pPr>
      <w:spacing w:after="0"/>
      <w:ind w:left="720"/>
      <w:contextualSpacing/>
    </w:pPr>
    <w:rPr>
      <w:rFonts w:ascii="Times New Roman" w:eastAsia="Times New Roman" w:hAnsi="Times New Roman" w:cs="Times New Roman"/>
      <w:szCs w:val="24"/>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rsid w:val="00193343"/>
    <w:rPr>
      <w:rFonts w:ascii="Times New Roman" w:eastAsia="Times New Roman" w:hAnsi="Times New Roman" w:cs="Times New Roman"/>
      <w:sz w:val="24"/>
      <w:szCs w:val="24"/>
    </w:rPr>
  </w:style>
  <w:style w:type="character" w:customStyle="1" w:styleId="normaltextrun">
    <w:name w:val="normaltextrun"/>
    <w:basedOn w:val="DefaultParagraphFont"/>
    <w:rsid w:val="00193343"/>
  </w:style>
  <w:style w:type="paragraph" w:customStyle="1" w:styleId="xmsolistparagraph">
    <w:name w:val="x_msolistparagraph"/>
    <w:basedOn w:val="Normal"/>
    <w:rsid w:val="00193343"/>
    <w:pPr>
      <w:spacing w:after="0"/>
      <w:ind w:left="720"/>
    </w:pPr>
    <w:rPr>
      <w:rFonts w:ascii="Calibri" w:hAnsi="Calibri" w:cs="Calibri"/>
      <w:sz w:val="22"/>
      <w:lang w:eastAsia="en-GB"/>
    </w:rPr>
  </w:style>
  <w:style w:type="paragraph" w:customStyle="1" w:styleId="xmsonormal">
    <w:name w:val="x_msonormal"/>
    <w:basedOn w:val="Normal"/>
    <w:rsid w:val="00193343"/>
    <w:pPr>
      <w:spacing w:after="0"/>
    </w:pPr>
    <w:rPr>
      <w:rFonts w:ascii="Times New Roman" w:hAnsi="Times New Roman" w:cs="Times New Roman"/>
      <w:szCs w:val="24"/>
      <w:lang w:eastAsia="en-GB"/>
    </w:rPr>
  </w:style>
  <w:style w:type="table" w:styleId="TableGrid">
    <w:name w:val="Table Grid"/>
    <w:basedOn w:val="TableNormal"/>
    <w:uiPriority w:val="39"/>
    <w:rsid w:val="00296C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B97ABD"/>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B97ABD"/>
    <w:rPr>
      <w:rFonts w:eastAsiaTheme="minorEastAsia"/>
      <w:lang w:val="en-US"/>
    </w:rPr>
  </w:style>
  <w:style w:type="paragraph" w:styleId="NormalWeb">
    <w:name w:val="Normal (Web)"/>
    <w:basedOn w:val="Normal"/>
    <w:uiPriority w:val="99"/>
    <w:unhideWhenUsed/>
    <w:rsid w:val="00CB43B9"/>
    <w:pPr>
      <w:spacing w:before="100" w:beforeAutospacing="1" w:after="100" w:afterAutospacing="1"/>
    </w:pPr>
    <w:rPr>
      <w:rFonts w:ascii="Times New Roman" w:eastAsia="Times New Roman" w:hAnsi="Times New Roman" w:cs="Times New Roman"/>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2803</Words>
  <Characters>15982</Characters>
  <Application>Microsoft Office Word</Application>
  <DocSecurity>0</DocSecurity>
  <Lines>133</Lines>
  <Paragraphs>37</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18748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Kirstie Lambert (Swansea Bay UHB - Strategy )</dc:creator>
  <cp:keywords/>
  <dc:description/>
  <cp:lastModifiedBy>Paula Picton (Swansea Bay UHB - Strategy)</cp:lastModifiedBy>
  <cp:revision>2</cp:revision>
  <dcterms:created xsi:type="dcterms:W3CDTF">2023-11-16T09:45:00Z</dcterms:created>
  <dcterms:modified xsi:type="dcterms:W3CDTF">2023-11-16T09:45:00Z</dcterms:modified>
</cp:coreProperties>
</file>