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ED503" w14:textId="77777777" w:rsidR="00D610EE" w:rsidRPr="00B65E9F" w:rsidRDefault="0094464A" w:rsidP="0094464A">
      <w:pPr>
        <w:pStyle w:val="Header"/>
        <w:rPr>
          <w:rFonts w:ascii="Arial" w:hAnsi="Arial" w:cs="Arial"/>
          <w:b/>
          <w:sz w:val="24"/>
          <w:szCs w:val="24"/>
        </w:rPr>
      </w:pPr>
      <w:r w:rsidRPr="00B65E9F">
        <w:rPr>
          <w:rFonts w:ascii="Arial" w:hAnsi="Arial" w:cs="Arial"/>
          <w:b/>
          <w:noProof/>
          <w:sz w:val="24"/>
          <w:szCs w:val="24"/>
          <w:lang w:eastAsia="en-GB"/>
        </w:rPr>
        <w:drawing>
          <wp:inline distT="0" distB="0" distL="0" distR="0" wp14:anchorId="2A7C87D2" wp14:editId="0673423C">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B65E9F">
        <w:rPr>
          <w:rFonts w:ascii="Arial" w:hAnsi="Arial" w:cs="Arial"/>
          <w:b/>
          <w:sz w:val="24"/>
          <w:szCs w:val="24"/>
        </w:rPr>
        <w:t xml:space="preserve">            </w:t>
      </w:r>
      <w:r w:rsidR="00575066" w:rsidRPr="00B65E9F">
        <w:rPr>
          <w:rFonts w:ascii="Arial" w:hAnsi="Arial" w:cs="Arial"/>
          <w:b/>
          <w:noProof/>
          <w:sz w:val="24"/>
          <w:szCs w:val="24"/>
          <w:lang w:eastAsia="en-GB"/>
        </w:rPr>
        <w:drawing>
          <wp:inline distT="0" distB="0" distL="0" distR="0" wp14:anchorId="0EC09B17" wp14:editId="0E0A8A0A">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B65E9F">
        <w:rPr>
          <w:rFonts w:ascii="Arial" w:hAnsi="Arial" w:cs="Arial"/>
          <w:b/>
          <w:sz w:val="24"/>
          <w:szCs w:val="24"/>
        </w:rPr>
        <w:t xml:space="preserve">     </w:t>
      </w:r>
      <w:r w:rsidRPr="00B65E9F">
        <w:rPr>
          <w:rFonts w:ascii="Arial" w:hAnsi="Arial" w:cs="Arial"/>
          <w:b/>
          <w:noProof/>
          <w:sz w:val="24"/>
          <w:szCs w:val="24"/>
          <w:lang w:eastAsia="en-GB"/>
        </w:rPr>
        <w:drawing>
          <wp:inline distT="0" distB="0" distL="0" distR="0" wp14:anchorId="455E5C74" wp14:editId="500D982B">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B65E9F" w14:paraId="249404DF"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27BE926F" w14:textId="77777777" w:rsidR="009A2E6F" w:rsidRPr="00B65E9F" w:rsidRDefault="009A2E6F" w:rsidP="007F2E40">
            <w:pPr>
              <w:tabs>
                <w:tab w:val="right" w:pos="3207"/>
              </w:tabs>
              <w:spacing w:after="0" w:line="240" w:lineRule="auto"/>
              <w:rPr>
                <w:rFonts w:ascii="Arial" w:hAnsi="Arial" w:cs="Arial"/>
                <w:b/>
                <w:sz w:val="24"/>
                <w:szCs w:val="24"/>
              </w:rPr>
            </w:pPr>
            <w:r w:rsidRPr="00B65E9F">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55046498" w14:textId="30B6371F" w:rsidR="009A2E6F" w:rsidRPr="00B65E9F" w:rsidRDefault="009A2E6F" w:rsidP="007F2E40">
            <w:pPr>
              <w:spacing w:after="0" w:line="240" w:lineRule="auto"/>
              <w:rPr>
                <w:rFonts w:ascii="Arial" w:hAnsi="Arial" w:cs="Arial"/>
                <w:b/>
                <w:sz w:val="24"/>
                <w:szCs w:val="24"/>
              </w:rPr>
            </w:pPr>
          </w:p>
        </w:tc>
      </w:tr>
      <w:tr w:rsidR="009A2E6F" w:rsidRPr="00B65E9F" w14:paraId="0BC7D7AE"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8B96D5"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264F95"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9A2E6F" w:rsidRPr="00B65E9F" w14:paraId="2C47874D"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A9EBCE"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7FD26"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9A2E6F" w:rsidRPr="00B65E9F" w14:paraId="1BEC6D50"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1E6F6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A4F233" w14:textId="12D9D012" w:rsidR="009A2E6F" w:rsidRPr="00B65E9F" w:rsidRDefault="00CA36E7" w:rsidP="00CA36E7">
            <w:pPr>
              <w:spacing w:before="60" w:after="60" w:line="240" w:lineRule="auto"/>
              <w:rPr>
                <w:rFonts w:ascii="Arial" w:hAnsi="Arial" w:cs="Arial"/>
                <w:sz w:val="24"/>
                <w:szCs w:val="24"/>
              </w:rPr>
            </w:pPr>
            <w:r w:rsidRPr="00B65E9F">
              <w:rPr>
                <w:rFonts w:ascii="Arial" w:hAnsi="Arial" w:cs="Arial"/>
                <w:sz w:val="24"/>
                <w:szCs w:val="24"/>
              </w:rPr>
              <w:t xml:space="preserve">Georgia </w:t>
            </w:r>
            <w:proofErr w:type="spellStart"/>
            <w:r w:rsidRPr="00B65E9F">
              <w:rPr>
                <w:rFonts w:ascii="Arial" w:hAnsi="Arial" w:cs="Arial"/>
                <w:sz w:val="24"/>
                <w:szCs w:val="24"/>
              </w:rPr>
              <w:t>Pennells</w:t>
            </w:r>
            <w:proofErr w:type="spellEnd"/>
            <w:r w:rsidR="00F919AA" w:rsidRPr="00B65E9F">
              <w:rPr>
                <w:rFonts w:ascii="Arial" w:hAnsi="Arial" w:cs="Arial"/>
                <w:sz w:val="24"/>
                <w:szCs w:val="24"/>
              </w:rPr>
              <w:t xml:space="preserve">, Corporate Governance </w:t>
            </w:r>
            <w:r w:rsidRPr="00B65E9F">
              <w:rPr>
                <w:rFonts w:ascii="Arial" w:hAnsi="Arial" w:cs="Arial"/>
                <w:sz w:val="24"/>
                <w:szCs w:val="24"/>
              </w:rPr>
              <w:t>Officer</w:t>
            </w:r>
          </w:p>
        </w:tc>
      </w:tr>
      <w:tr w:rsidR="009A2E6F" w:rsidRPr="00B65E9F" w14:paraId="5A7B62D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2A674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93176" w14:textId="6754AB2C" w:rsidR="009A2E6F" w:rsidRPr="00B65E9F" w:rsidRDefault="004D0080" w:rsidP="007F2E40">
            <w:pPr>
              <w:spacing w:before="60" w:after="60" w:line="240" w:lineRule="auto"/>
              <w:rPr>
                <w:rFonts w:ascii="Arial" w:hAnsi="Arial" w:cs="Arial"/>
                <w:sz w:val="24"/>
                <w:szCs w:val="24"/>
              </w:rPr>
            </w:pPr>
            <w:r w:rsidRPr="00B65E9F">
              <w:rPr>
                <w:rFonts w:ascii="Arial" w:hAnsi="Arial" w:cs="Arial"/>
                <w:sz w:val="24"/>
                <w:szCs w:val="24"/>
              </w:rPr>
              <w:t>Reena Owen</w:t>
            </w:r>
            <w:r w:rsidR="009A2E6F" w:rsidRPr="00B65E9F">
              <w:rPr>
                <w:rFonts w:ascii="Arial" w:hAnsi="Arial" w:cs="Arial"/>
                <w:sz w:val="24"/>
                <w:szCs w:val="24"/>
              </w:rPr>
              <w:t>, Independent Member</w:t>
            </w:r>
          </w:p>
        </w:tc>
      </w:tr>
      <w:tr w:rsidR="009A2E6F" w:rsidRPr="00B65E9F" w14:paraId="56E5239E"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A8ADBC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C1EDBDA"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p>
        </w:tc>
      </w:tr>
      <w:tr w:rsidR="009A2E6F" w:rsidRPr="00B65E9F" w14:paraId="1DB9D1F4"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F94540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45879146"/>
              <w:date w:fullDate="2023-09-26T00:00:00Z">
                <w:dateFormat w:val="dd MMMM yyyy"/>
                <w:lid w:val="en-GB"/>
                <w:storeMappedDataAs w:val="dateTime"/>
                <w:calendar w:val="gregorian"/>
              </w:date>
            </w:sdtPr>
            <w:sdtEndPr/>
            <w:sdtContent>
              <w:p w14:paraId="6868F632" w14:textId="2EB27660" w:rsidR="009A2E6F" w:rsidRPr="00B65E9F" w:rsidRDefault="00B04216" w:rsidP="007F2E40">
                <w:pPr>
                  <w:spacing w:before="60" w:after="60" w:line="240" w:lineRule="auto"/>
                  <w:rPr>
                    <w:rFonts w:ascii="Arial" w:hAnsi="Arial" w:cs="Arial"/>
                    <w:color w:val="FF0000"/>
                    <w:sz w:val="24"/>
                    <w:szCs w:val="24"/>
                  </w:rPr>
                </w:pPr>
                <w:r w:rsidRPr="00B65E9F">
                  <w:rPr>
                    <w:rFonts w:ascii="Arial" w:hAnsi="Arial" w:cs="Arial"/>
                    <w:sz w:val="24"/>
                    <w:szCs w:val="24"/>
                  </w:rPr>
                  <w:t>26 September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B65E9F" w14:paraId="445A79E0"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7CB845C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9A2E6F" w:rsidRPr="00B65E9F" w14:paraId="40E8B87E"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026D40" w14:textId="778EF25B" w:rsidR="009A2E6F" w:rsidRPr="00B65E9F" w:rsidRDefault="009A2E6F" w:rsidP="009A2E6F">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w:t>
            </w:r>
            <w:r w:rsidR="00F624E2" w:rsidRPr="00B65E9F">
              <w:rPr>
                <w:rFonts w:ascii="Arial" w:hAnsi="Arial" w:cs="Arial"/>
                <w:b/>
                <w:sz w:val="24"/>
                <w:szCs w:val="24"/>
              </w:rPr>
              <w:t xml:space="preserve"> Month </w:t>
            </w:r>
            <w:r w:rsidR="009E3EDE" w:rsidRPr="00B65E9F">
              <w:rPr>
                <w:rFonts w:ascii="Arial" w:hAnsi="Arial" w:cs="Arial"/>
                <w:b/>
                <w:sz w:val="24"/>
                <w:szCs w:val="24"/>
              </w:rPr>
              <w:t>F</w:t>
            </w:r>
            <w:r w:rsidR="00114344" w:rsidRPr="00B65E9F">
              <w:rPr>
                <w:rFonts w:ascii="Arial" w:hAnsi="Arial" w:cs="Arial"/>
                <w:b/>
                <w:sz w:val="24"/>
                <w:szCs w:val="24"/>
              </w:rPr>
              <w:t xml:space="preserve">ive </w:t>
            </w:r>
            <w:r w:rsidRPr="00B65E9F">
              <w:rPr>
                <w:rFonts w:ascii="Arial" w:hAnsi="Arial" w:cs="Arial"/>
                <w:b/>
                <w:sz w:val="24"/>
                <w:szCs w:val="24"/>
              </w:rPr>
              <w:t>Position</w:t>
            </w:r>
          </w:p>
          <w:p w14:paraId="79556F89" w14:textId="55FDD0C7" w:rsidR="002141FA" w:rsidRPr="00B65E9F" w:rsidRDefault="009A2E6F" w:rsidP="001E050D">
            <w:pPr>
              <w:spacing w:after="0" w:line="240" w:lineRule="auto"/>
              <w:rPr>
                <w:rFonts w:ascii="Arial" w:hAnsi="Arial" w:cs="Arial"/>
                <w:sz w:val="24"/>
                <w:szCs w:val="24"/>
              </w:rPr>
            </w:pPr>
            <w:r w:rsidRPr="00B65E9F">
              <w:rPr>
                <w:rFonts w:ascii="Arial" w:hAnsi="Arial" w:cs="Arial"/>
                <w:i/>
                <w:color w:val="FF0000"/>
                <w:sz w:val="24"/>
                <w:szCs w:val="24"/>
              </w:rPr>
              <w:t>Key Matters Raised by Members for Board Attention:</w:t>
            </w:r>
            <w:r w:rsidR="00454066" w:rsidRPr="00B65E9F">
              <w:rPr>
                <w:rFonts w:ascii="Arial" w:hAnsi="Arial" w:cs="Arial"/>
                <w:sz w:val="24"/>
                <w:szCs w:val="24"/>
              </w:rPr>
              <w:t xml:space="preserve"> </w:t>
            </w:r>
            <w:r w:rsidR="00983C0C" w:rsidRPr="00B65E9F">
              <w:rPr>
                <w:rFonts w:ascii="Arial" w:hAnsi="Arial" w:cs="Arial"/>
                <w:sz w:val="24"/>
                <w:szCs w:val="24"/>
              </w:rPr>
              <w:t>Members</w:t>
            </w:r>
            <w:r w:rsidR="00B04216" w:rsidRPr="00B65E9F">
              <w:rPr>
                <w:rFonts w:ascii="Arial" w:hAnsi="Arial" w:cs="Arial"/>
                <w:sz w:val="24"/>
                <w:szCs w:val="24"/>
              </w:rPr>
              <w:t xml:space="preserve"> recognised that the month four position was the best month to date. The Morriston service group had seen an overspend of £18m after 5-months and Neath Port</w:t>
            </w:r>
            <w:r w:rsidR="00795C62">
              <w:rPr>
                <w:rFonts w:ascii="Arial" w:hAnsi="Arial" w:cs="Arial"/>
                <w:sz w:val="24"/>
                <w:szCs w:val="24"/>
              </w:rPr>
              <w:t xml:space="preserve"> Talbot/Singleton </w:t>
            </w:r>
            <w:r w:rsidR="00B04216" w:rsidRPr="00B65E9F">
              <w:rPr>
                <w:rFonts w:ascii="Arial" w:hAnsi="Arial" w:cs="Arial"/>
                <w:sz w:val="24"/>
                <w:szCs w:val="24"/>
              </w:rPr>
              <w:t>service group was £4m overspent with prescribing pressures emerging in this area</w:t>
            </w:r>
            <w:r w:rsidR="00D8349E" w:rsidRPr="00B65E9F">
              <w:rPr>
                <w:rFonts w:ascii="Arial" w:hAnsi="Arial" w:cs="Arial"/>
                <w:sz w:val="24"/>
                <w:szCs w:val="24"/>
              </w:rPr>
              <w:t>. Prescribing costs across the board were recognised as</w:t>
            </w:r>
            <w:r w:rsidR="002141FA" w:rsidRPr="00B65E9F">
              <w:rPr>
                <w:rFonts w:ascii="Arial" w:hAnsi="Arial" w:cs="Arial"/>
                <w:sz w:val="24"/>
                <w:szCs w:val="24"/>
              </w:rPr>
              <w:t xml:space="preserve"> a cause for concern, executive colleagues would</w:t>
            </w:r>
            <w:r w:rsidR="004E64C2" w:rsidRPr="00B65E9F">
              <w:rPr>
                <w:rFonts w:ascii="Arial" w:hAnsi="Arial" w:cs="Arial"/>
                <w:sz w:val="24"/>
                <w:szCs w:val="24"/>
              </w:rPr>
              <w:t xml:space="preserve"> dismantle the performance to date</w:t>
            </w:r>
            <w:r w:rsidR="002141FA" w:rsidRPr="00B65E9F">
              <w:rPr>
                <w:rFonts w:ascii="Arial" w:hAnsi="Arial" w:cs="Arial"/>
                <w:sz w:val="24"/>
                <w:szCs w:val="24"/>
              </w:rPr>
              <w:t xml:space="preserve"> to understand the drive of the forecast change.</w:t>
            </w:r>
          </w:p>
          <w:p w14:paraId="1D1687E5" w14:textId="77777777" w:rsidR="001E050D" w:rsidRPr="00B65E9F" w:rsidRDefault="001E050D" w:rsidP="001E050D">
            <w:pPr>
              <w:spacing w:after="0" w:line="240" w:lineRule="auto"/>
              <w:rPr>
                <w:rFonts w:ascii="Arial" w:hAnsi="Arial" w:cs="Arial"/>
                <w:sz w:val="24"/>
                <w:szCs w:val="24"/>
              </w:rPr>
            </w:pPr>
          </w:p>
          <w:p w14:paraId="05F89094" w14:textId="3670E664" w:rsidR="001E050D" w:rsidRPr="00B65E9F" w:rsidRDefault="001E050D" w:rsidP="001E050D">
            <w:pPr>
              <w:numPr>
                <w:ilvl w:val="0"/>
                <w:numId w:val="6"/>
              </w:numPr>
              <w:spacing w:after="0" w:line="240" w:lineRule="auto"/>
              <w:rPr>
                <w:rFonts w:ascii="Arial" w:hAnsi="Arial" w:cs="Arial"/>
                <w:b/>
                <w:sz w:val="24"/>
                <w:szCs w:val="24"/>
              </w:rPr>
            </w:pPr>
            <w:r w:rsidRPr="00B65E9F">
              <w:rPr>
                <w:rFonts w:ascii="Arial" w:hAnsi="Arial" w:cs="Arial"/>
                <w:b/>
                <w:sz w:val="24"/>
                <w:szCs w:val="24"/>
              </w:rPr>
              <w:t xml:space="preserve">Month </w:t>
            </w:r>
            <w:r w:rsidR="00114344" w:rsidRPr="00B65E9F">
              <w:rPr>
                <w:rFonts w:ascii="Arial" w:hAnsi="Arial" w:cs="Arial"/>
                <w:b/>
                <w:sz w:val="24"/>
                <w:szCs w:val="24"/>
              </w:rPr>
              <w:t>Five</w:t>
            </w:r>
            <w:r w:rsidRPr="00B65E9F">
              <w:rPr>
                <w:rFonts w:ascii="Arial" w:hAnsi="Arial" w:cs="Arial"/>
                <w:b/>
                <w:sz w:val="24"/>
                <w:szCs w:val="24"/>
              </w:rPr>
              <w:t xml:space="preserve"> Performance Report</w:t>
            </w:r>
          </w:p>
          <w:p w14:paraId="66325386" w14:textId="201374D3" w:rsidR="001E050D" w:rsidRPr="00B65E9F" w:rsidRDefault="001E050D" w:rsidP="009E3EDE">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25757F1F" w14:textId="0F137C19" w:rsidR="00642700" w:rsidRPr="00B65E9F" w:rsidRDefault="00642700" w:rsidP="009E3EDE">
            <w:pPr>
              <w:spacing w:after="0" w:line="240" w:lineRule="auto"/>
              <w:rPr>
                <w:rFonts w:ascii="Arial" w:hAnsi="Arial" w:cs="Arial"/>
                <w:sz w:val="24"/>
                <w:szCs w:val="24"/>
              </w:rPr>
            </w:pPr>
            <w:r w:rsidRPr="00B65E9F">
              <w:rPr>
                <w:rFonts w:ascii="Arial" w:hAnsi="Arial" w:cs="Arial"/>
                <w:sz w:val="24"/>
                <w:szCs w:val="24"/>
              </w:rPr>
              <w:t>Members highlighted the patients on the long waiting lists for orthopaedic surgery and queried the trajectories in place. Members were informed that the target was to treat 99% of patients waiting over 104-weeks depending on the total size of the waiting list by the end of March 2024. Executive colleagues advised members that weekly updates were provided to Welsh Government on the longest waiters, and the longest waiters were spinal patients sitting with one surgeon at present which remained a challenge, however there were spinal colleagues joining the health board later this year which would help ease capacity issues.</w:t>
            </w:r>
            <w:r w:rsidR="00BB1731" w:rsidRPr="00B65E9F">
              <w:rPr>
                <w:rFonts w:ascii="Arial" w:hAnsi="Arial" w:cs="Arial"/>
                <w:sz w:val="24"/>
                <w:szCs w:val="24"/>
              </w:rPr>
              <w:t xml:space="preserve"> Numbers reported for the single cancer pathway remained concerning, there was a particular area of focus from Welsh Government on lower GI, </w:t>
            </w:r>
            <w:proofErr w:type="spellStart"/>
            <w:r w:rsidR="00BB1731" w:rsidRPr="00B65E9F">
              <w:rPr>
                <w:rFonts w:ascii="Arial" w:hAnsi="Arial" w:cs="Arial"/>
                <w:sz w:val="24"/>
                <w:szCs w:val="24"/>
              </w:rPr>
              <w:t>Gynae</w:t>
            </w:r>
            <w:proofErr w:type="spellEnd"/>
            <w:r w:rsidR="00BB1731" w:rsidRPr="00B65E9F">
              <w:rPr>
                <w:rFonts w:ascii="Arial" w:hAnsi="Arial" w:cs="Arial"/>
                <w:sz w:val="24"/>
                <w:szCs w:val="24"/>
              </w:rPr>
              <w:t>-oncology and urology cancers and specific trajectories for improvement had been requested. Members raised disappointment</w:t>
            </w:r>
            <w:r w:rsidR="007344C8" w:rsidRPr="00B65E9F">
              <w:rPr>
                <w:rFonts w:ascii="Arial" w:hAnsi="Arial" w:cs="Arial"/>
                <w:sz w:val="24"/>
                <w:szCs w:val="24"/>
              </w:rPr>
              <w:t xml:space="preserve"> in</w:t>
            </w:r>
            <w:r w:rsidR="00BB1731" w:rsidRPr="00B65E9F">
              <w:rPr>
                <w:rFonts w:ascii="Arial" w:hAnsi="Arial" w:cs="Arial"/>
                <w:sz w:val="24"/>
                <w:szCs w:val="24"/>
              </w:rPr>
              <w:t xml:space="preserve"> the position of ambulance handovers and that the position was still deteriorating given </w:t>
            </w:r>
            <w:r w:rsidR="007344C8" w:rsidRPr="00B65E9F">
              <w:rPr>
                <w:rFonts w:ascii="Arial" w:hAnsi="Arial" w:cs="Arial"/>
                <w:sz w:val="24"/>
                <w:szCs w:val="24"/>
              </w:rPr>
              <w:t xml:space="preserve">the </w:t>
            </w:r>
            <w:r w:rsidR="00BB1731" w:rsidRPr="00B65E9F">
              <w:rPr>
                <w:rFonts w:ascii="Arial" w:hAnsi="Arial" w:cs="Arial"/>
                <w:sz w:val="24"/>
                <w:szCs w:val="24"/>
              </w:rPr>
              <w:t>work</w:t>
            </w:r>
            <w:r w:rsidR="007344C8" w:rsidRPr="00B65E9F">
              <w:rPr>
                <w:rFonts w:ascii="Arial" w:hAnsi="Arial" w:cs="Arial"/>
                <w:sz w:val="24"/>
                <w:szCs w:val="24"/>
              </w:rPr>
              <w:t xml:space="preserve"> which</w:t>
            </w:r>
            <w:r w:rsidR="00BB1731" w:rsidRPr="00B65E9F">
              <w:rPr>
                <w:rFonts w:ascii="Arial" w:hAnsi="Arial" w:cs="Arial"/>
                <w:sz w:val="24"/>
                <w:szCs w:val="24"/>
              </w:rPr>
              <w:t xml:space="preserve"> had taken place</w:t>
            </w:r>
            <w:r w:rsidR="007344C8" w:rsidRPr="00B65E9F">
              <w:rPr>
                <w:rFonts w:ascii="Arial" w:hAnsi="Arial" w:cs="Arial"/>
                <w:sz w:val="24"/>
                <w:szCs w:val="24"/>
              </w:rPr>
              <w:t xml:space="preserve"> to try and improve the position</w:t>
            </w:r>
            <w:r w:rsidR="00BB1731" w:rsidRPr="00B65E9F">
              <w:rPr>
                <w:rFonts w:ascii="Arial" w:hAnsi="Arial" w:cs="Arial"/>
                <w:sz w:val="24"/>
                <w:szCs w:val="24"/>
              </w:rPr>
              <w:t xml:space="preserve"> It was recognised that the health board was not meeting the target of childhood immunisations, members requested further information on how Swansea Bay University Health Boards rates compared to other health boards. </w:t>
            </w:r>
          </w:p>
          <w:p w14:paraId="248CB623" w14:textId="77777777" w:rsidR="002141FA" w:rsidRPr="00B65E9F" w:rsidRDefault="002141FA" w:rsidP="009E3EDE">
            <w:pPr>
              <w:spacing w:after="0" w:line="240" w:lineRule="auto"/>
              <w:rPr>
                <w:rFonts w:ascii="Arial" w:hAnsi="Arial" w:cs="Arial"/>
                <w:i/>
                <w:color w:val="FF0000"/>
                <w:sz w:val="24"/>
                <w:szCs w:val="24"/>
              </w:rPr>
            </w:pPr>
          </w:p>
          <w:p w14:paraId="211561AA" w14:textId="77777777" w:rsidR="002141FA" w:rsidRPr="00B65E9F" w:rsidRDefault="00983C0C" w:rsidP="002141FA">
            <w:pPr>
              <w:pStyle w:val="ListParagraph"/>
              <w:numPr>
                <w:ilvl w:val="0"/>
                <w:numId w:val="10"/>
              </w:numPr>
              <w:spacing w:after="0" w:line="240" w:lineRule="auto"/>
              <w:rPr>
                <w:rFonts w:ascii="Arial" w:hAnsi="Arial" w:cs="Arial"/>
                <w:b/>
                <w:sz w:val="24"/>
                <w:szCs w:val="24"/>
              </w:rPr>
            </w:pPr>
            <w:r w:rsidRPr="00B65E9F">
              <w:rPr>
                <w:rFonts w:ascii="Arial" w:hAnsi="Arial" w:cs="Arial"/>
                <w:b/>
                <w:sz w:val="24"/>
                <w:szCs w:val="24"/>
              </w:rPr>
              <w:t xml:space="preserve">Urgent and Emergency Care </w:t>
            </w:r>
          </w:p>
          <w:p w14:paraId="0BA777B8" w14:textId="77777777" w:rsidR="00983C0C" w:rsidRPr="00B65E9F" w:rsidRDefault="00983C0C" w:rsidP="00983C0C">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361AE5A5" w14:textId="683CF5DA" w:rsidR="00983C0C" w:rsidRPr="00B65E9F" w:rsidRDefault="00983C0C" w:rsidP="00B65E9F">
            <w:pPr>
              <w:spacing w:after="0" w:line="240" w:lineRule="auto"/>
              <w:rPr>
                <w:rFonts w:ascii="Arial" w:hAnsi="Arial" w:cs="Arial"/>
                <w:sz w:val="24"/>
                <w:szCs w:val="24"/>
              </w:rPr>
            </w:pPr>
            <w:r w:rsidRPr="00B65E9F">
              <w:rPr>
                <w:rFonts w:ascii="Arial" w:hAnsi="Arial" w:cs="Arial"/>
                <w:sz w:val="24"/>
                <w:szCs w:val="24"/>
              </w:rPr>
              <w:t>Members queried the specific actions being undertaken relating to clinically optimised patients remaining in hospital. Executive colleagues assured members that the health board was working closely with local authorities regarding social care hours.</w:t>
            </w: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B65E9F" w14:paraId="39FADFD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AFA938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sz w:val="24"/>
                <w:szCs w:val="24"/>
              </w:rPr>
              <w:br w:type="page"/>
            </w:r>
            <w:r w:rsidRPr="00B65E9F">
              <w:rPr>
                <w:rFonts w:ascii="Arial" w:hAnsi="Arial" w:cs="Arial"/>
                <w:b/>
                <w:color w:val="FFFFFF" w:themeColor="background1"/>
                <w:sz w:val="24"/>
                <w:szCs w:val="24"/>
              </w:rPr>
              <w:t>Other Areas of Discussion</w:t>
            </w:r>
          </w:p>
        </w:tc>
      </w:tr>
      <w:tr w:rsidR="009A2E6F" w:rsidRPr="00B65E9F" w14:paraId="02DE000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C5F1AFF" w14:textId="7D640A49" w:rsidR="00635C6C" w:rsidRPr="00B65E9F" w:rsidRDefault="00635C6C" w:rsidP="00200732">
            <w:pPr>
              <w:pStyle w:val="ListParagraph"/>
              <w:numPr>
                <w:ilvl w:val="0"/>
                <w:numId w:val="6"/>
              </w:numPr>
              <w:spacing w:before="40" w:after="40"/>
              <w:rPr>
                <w:rFonts w:ascii="Arial" w:hAnsi="Arial" w:cs="Arial"/>
                <w:b/>
                <w:sz w:val="24"/>
                <w:szCs w:val="24"/>
              </w:rPr>
            </w:pPr>
            <w:r w:rsidRPr="00B65E9F">
              <w:rPr>
                <w:rFonts w:ascii="Arial" w:hAnsi="Arial" w:cs="Arial"/>
                <w:b/>
                <w:sz w:val="24"/>
                <w:szCs w:val="24"/>
              </w:rPr>
              <w:lastRenderedPageBreak/>
              <w:t xml:space="preserve">Month </w:t>
            </w:r>
            <w:r w:rsidR="00114344" w:rsidRPr="00B65E9F">
              <w:rPr>
                <w:rFonts w:ascii="Arial" w:hAnsi="Arial" w:cs="Arial"/>
                <w:b/>
                <w:sz w:val="24"/>
                <w:szCs w:val="24"/>
              </w:rPr>
              <w:t>Five</w:t>
            </w:r>
            <w:r w:rsidRPr="00B65E9F">
              <w:rPr>
                <w:rFonts w:ascii="Arial" w:hAnsi="Arial" w:cs="Arial"/>
                <w:b/>
                <w:sz w:val="24"/>
                <w:szCs w:val="24"/>
              </w:rPr>
              <w:t xml:space="preserve"> Financial Monitoring Return </w:t>
            </w:r>
          </w:p>
          <w:p w14:paraId="1ABAB735" w14:textId="024AD845" w:rsidR="00F15B4A" w:rsidRPr="00B65E9F" w:rsidRDefault="00635C6C" w:rsidP="00200732">
            <w:pPr>
              <w:spacing w:before="40" w:after="40"/>
              <w:rPr>
                <w:rFonts w:ascii="Arial" w:hAnsi="Arial" w:cs="Arial"/>
                <w:sz w:val="24"/>
                <w:szCs w:val="24"/>
              </w:rPr>
            </w:pPr>
            <w:r w:rsidRPr="00B65E9F">
              <w:rPr>
                <w:rFonts w:ascii="Arial" w:hAnsi="Arial" w:cs="Arial"/>
                <w:sz w:val="24"/>
                <w:szCs w:val="24"/>
              </w:rPr>
              <w:t xml:space="preserve">The month </w:t>
            </w:r>
            <w:r w:rsidR="00AE18F2" w:rsidRPr="00B65E9F">
              <w:rPr>
                <w:rFonts w:ascii="Arial" w:hAnsi="Arial" w:cs="Arial"/>
                <w:sz w:val="24"/>
                <w:szCs w:val="24"/>
              </w:rPr>
              <w:t>three</w:t>
            </w:r>
            <w:r w:rsidR="00F82DA3" w:rsidRPr="00B65E9F">
              <w:rPr>
                <w:rFonts w:ascii="Arial" w:hAnsi="Arial" w:cs="Arial"/>
                <w:sz w:val="24"/>
                <w:szCs w:val="24"/>
              </w:rPr>
              <w:t xml:space="preserve"> financial monitoring return</w:t>
            </w:r>
            <w:r w:rsidR="00B44E8A" w:rsidRPr="00B65E9F">
              <w:rPr>
                <w:rFonts w:ascii="Arial" w:hAnsi="Arial" w:cs="Arial"/>
                <w:sz w:val="24"/>
                <w:szCs w:val="24"/>
              </w:rPr>
              <w:t xml:space="preserve"> was</w:t>
            </w:r>
            <w:r w:rsidRPr="00B65E9F">
              <w:rPr>
                <w:rFonts w:ascii="Arial" w:hAnsi="Arial" w:cs="Arial"/>
                <w:sz w:val="24"/>
                <w:szCs w:val="24"/>
              </w:rPr>
              <w:t xml:space="preserve"> noted. </w:t>
            </w:r>
          </w:p>
          <w:p w14:paraId="3704B198" w14:textId="7458C3A8" w:rsidR="002141FA" w:rsidRPr="00B65E9F" w:rsidRDefault="002141FA" w:rsidP="00200732">
            <w:pPr>
              <w:pStyle w:val="ListParagraph"/>
              <w:numPr>
                <w:ilvl w:val="0"/>
                <w:numId w:val="6"/>
              </w:numPr>
              <w:spacing w:before="40" w:after="40"/>
              <w:rPr>
                <w:rFonts w:ascii="Arial" w:hAnsi="Arial" w:cs="Arial"/>
                <w:b/>
                <w:sz w:val="24"/>
                <w:szCs w:val="24"/>
              </w:rPr>
            </w:pPr>
            <w:r w:rsidRPr="00B65E9F">
              <w:rPr>
                <w:rFonts w:ascii="Arial" w:hAnsi="Arial" w:cs="Arial"/>
                <w:b/>
                <w:sz w:val="24"/>
                <w:szCs w:val="24"/>
              </w:rPr>
              <w:t xml:space="preserve">Philips Parade </w:t>
            </w:r>
          </w:p>
          <w:p w14:paraId="3F6BDF25" w14:textId="304653C2" w:rsidR="00F15B4A" w:rsidRPr="00B65E9F" w:rsidRDefault="002141FA" w:rsidP="00200732">
            <w:pPr>
              <w:spacing w:before="40" w:after="40"/>
              <w:rPr>
                <w:rFonts w:ascii="Arial" w:hAnsi="Arial" w:cs="Arial"/>
                <w:sz w:val="24"/>
                <w:szCs w:val="24"/>
              </w:rPr>
            </w:pPr>
            <w:r w:rsidRPr="00B65E9F">
              <w:rPr>
                <w:rFonts w:ascii="Arial" w:hAnsi="Arial" w:cs="Arial"/>
                <w:sz w:val="24"/>
                <w:szCs w:val="24"/>
              </w:rPr>
              <w:t xml:space="preserve">Committee members noted the current position of the disposal of Philips Parade.  </w:t>
            </w:r>
          </w:p>
          <w:p w14:paraId="3D95F30E" w14:textId="77777777" w:rsidR="00642700" w:rsidRPr="00B65E9F" w:rsidRDefault="00642700" w:rsidP="00200732">
            <w:pPr>
              <w:pStyle w:val="ListParagraph"/>
              <w:numPr>
                <w:ilvl w:val="0"/>
                <w:numId w:val="6"/>
              </w:numPr>
              <w:spacing w:before="40" w:after="40"/>
              <w:rPr>
                <w:rFonts w:ascii="Arial" w:hAnsi="Arial" w:cs="Arial"/>
                <w:b/>
                <w:sz w:val="24"/>
                <w:szCs w:val="24"/>
              </w:rPr>
            </w:pPr>
            <w:r w:rsidRPr="00B65E9F">
              <w:rPr>
                <w:rFonts w:ascii="Arial" w:hAnsi="Arial" w:cs="Arial"/>
                <w:b/>
                <w:sz w:val="24"/>
                <w:szCs w:val="24"/>
              </w:rPr>
              <w:t>Cancer Services’ reasonable assurance report</w:t>
            </w:r>
          </w:p>
          <w:p w14:paraId="579B7B82" w14:textId="06B08AB7" w:rsidR="00642700" w:rsidRPr="00B65E9F" w:rsidRDefault="00642700" w:rsidP="00200732">
            <w:pPr>
              <w:spacing w:before="40" w:after="40"/>
              <w:rPr>
                <w:rFonts w:ascii="Arial" w:hAnsi="Arial" w:cs="Arial"/>
                <w:sz w:val="24"/>
                <w:szCs w:val="24"/>
              </w:rPr>
            </w:pPr>
            <w:r w:rsidRPr="00B65E9F">
              <w:rPr>
                <w:rFonts w:ascii="Arial" w:hAnsi="Arial" w:cs="Arial"/>
                <w:sz w:val="24"/>
                <w:szCs w:val="24"/>
              </w:rPr>
              <w:t xml:space="preserve">Committee members noted the Cancer Services’ reasonable assurance internal audit report. </w:t>
            </w:r>
          </w:p>
        </w:tc>
      </w:tr>
      <w:tr w:rsidR="009A2E6F" w:rsidRPr="00B65E9F" w14:paraId="19FAF52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B398D5"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Decisions Made for Approval by the Board</w:t>
            </w:r>
          </w:p>
        </w:tc>
      </w:tr>
      <w:tr w:rsidR="009A2E6F" w:rsidRPr="00B65E9F" w14:paraId="0B5D81F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9F25ADC" w14:textId="77777777" w:rsidR="002141FA" w:rsidRPr="00B65E9F" w:rsidRDefault="002141FA" w:rsidP="002141FA">
            <w:pPr>
              <w:pStyle w:val="ListParagraph"/>
              <w:numPr>
                <w:ilvl w:val="0"/>
                <w:numId w:val="9"/>
              </w:numPr>
              <w:spacing w:before="40" w:after="40" w:line="240" w:lineRule="auto"/>
              <w:rPr>
                <w:rFonts w:ascii="Arial" w:hAnsi="Arial" w:cs="Arial"/>
                <w:sz w:val="24"/>
                <w:szCs w:val="24"/>
              </w:rPr>
            </w:pPr>
            <w:r w:rsidRPr="00B65E9F">
              <w:rPr>
                <w:rFonts w:ascii="Arial" w:hAnsi="Arial" w:cs="Arial"/>
                <w:sz w:val="24"/>
                <w:szCs w:val="24"/>
              </w:rPr>
              <w:t xml:space="preserve">Members </w:t>
            </w:r>
            <w:r w:rsidRPr="00B65E9F">
              <w:rPr>
                <w:rFonts w:ascii="Arial" w:hAnsi="Arial" w:cs="Arial"/>
                <w:b/>
                <w:sz w:val="24"/>
                <w:szCs w:val="24"/>
              </w:rPr>
              <w:t>recommended approval</w:t>
            </w:r>
            <w:r w:rsidRPr="00B65E9F">
              <w:rPr>
                <w:rFonts w:ascii="Arial" w:hAnsi="Arial" w:cs="Arial"/>
                <w:sz w:val="24"/>
                <w:szCs w:val="24"/>
              </w:rPr>
              <w:t xml:space="preserve"> to the board of the ownership transfer of Ty </w:t>
            </w:r>
            <w:proofErr w:type="spellStart"/>
            <w:r w:rsidRPr="00B65E9F">
              <w:rPr>
                <w:rFonts w:ascii="Arial" w:hAnsi="Arial" w:cs="Arial"/>
                <w:sz w:val="24"/>
                <w:szCs w:val="24"/>
              </w:rPr>
              <w:t>Maes</w:t>
            </w:r>
            <w:proofErr w:type="spellEnd"/>
            <w:r w:rsidRPr="00B65E9F">
              <w:rPr>
                <w:rFonts w:ascii="Arial" w:hAnsi="Arial" w:cs="Arial"/>
                <w:sz w:val="24"/>
                <w:szCs w:val="24"/>
              </w:rPr>
              <w:t xml:space="preserve"> y </w:t>
            </w:r>
            <w:proofErr w:type="spellStart"/>
            <w:r w:rsidRPr="00B65E9F">
              <w:rPr>
                <w:rFonts w:ascii="Arial" w:hAnsi="Arial" w:cs="Arial"/>
                <w:sz w:val="24"/>
                <w:szCs w:val="24"/>
              </w:rPr>
              <w:t>Gruffydd</w:t>
            </w:r>
            <w:proofErr w:type="spellEnd"/>
            <w:r w:rsidRPr="00B65E9F">
              <w:rPr>
                <w:rFonts w:ascii="Arial" w:hAnsi="Arial" w:cs="Arial"/>
                <w:sz w:val="24"/>
                <w:szCs w:val="24"/>
              </w:rPr>
              <w:t xml:space="preserve">, </w:t>
            </w:r>
            <w:proofErr w:type="spellStart"/>
            <w:r w:rsidRPr="00B65E9F">
              <w:rPr>
                <w:rFonts w:ascii="Arial" w:hAnsi="Arial" w:cs="Arial"/>
                <w:sz w:val="24"/>
                <w:szCs w:val="24"/>
              </w:rPr>
              <w:t>Cefn</w:t>
            </w:r>
            <w:proofErr w:type="spellEnd"/>
            <w:r w:rsidRPr="00B65E9F">
              <w:rPr>
                <w:rFonts w:ascii="Arial" w:hAnsi="Arial" w:cs="Arial"/>
                <w:sz w:val="24"/>
                <w:szCs w:val="24"/>
              </w:rPr>
              <w:t xml:space="preserve"> </w:t>
            </w:r>
            <w:proofErr w:type="spellStart"/>
            <w:r w:rsidRPr="00B65E9F">
              <w:rPr>
                <w:rFonts w:ascii="Arial" w:hAnsi="Arial" w:cs="Arial"/>
                <w:sz w:val="24"/>
                <w:szCs w:val="24"/>
              </w:rPr>
              <w:t>Coed</w:t>
            </w:r>
            <w:proofErr w:type="spellEnd"/>
            <w:r w:rsidRPr="00B65E9F">
              <w:rPr>
                <w:rFonts w:ascii="Arial" w:hAnsi="Arial" w:cs="Arial"/>
                <w:sz w:val="24"/>
                <w:szCs w:val="24"/>
              </w:rPr>
              <w:t xml:space="preserve"> Hospital from WAST to the Health Board from 1st October 2023;</w:t>
            </w:r>
          </w:p>
          <w:p w14:paraId="4B9AC3FC" w14:textId="4B83A0CE" w:rsidR="002141FA" w:rsidRPr="00B65E9F" w:rsidRDefault="002141FA" w:rsidP="002141FA">
            <w:pPr>
              <w:pStyle w:val="ListParagraph"/>
              <w:numPr>
                <w:ilvl w:val="0"/>
                <w:numId w:val="9"/>
              </w:numPr>
              <w:spacing w:before="40" w:after="40" w:line="240" w:lineRule="auto"/>
              <w:rPr>
                <w:rFonts w:ascii="Arial" w:hAnsi="Arial" w:cs="Arial"/>
                <w:sz w:val="24"/>
                <w:szCs w:val="24"/>
              </w:rPr>
            </w:pPr>
            <w:r w:rsidRPr="00B65E9F">
              <w:rPr>
                <w:rFonts w:ascii="Arial" w:hAnsi="Arial" w:cs="Arial"/>
                <w:sz w:val="24"/>
                <w:szCs w:val="24"/>
              </w:rPr>
              <w:t>Committee members</w:t>
            </w:r>
            <w:r w:rsidRPr="00B65E9F">
              <w:rPr>
                <w:rFonts w:ascii="Arial" w:hAnsi="Arial" w:cs="Arial"/>
                <w:b/>
                <w:sz w:val="24"/>
                <w:szCs w:val="24"/>
              </w:rPr>
              <w:t xml:space="preserve"> recommended approval </w:t>
            </w:r>
            <w:r w:rsidRPr="00B65E9F">
              <w:rPr>
                <w:rFonts w:ascii="Arial" w:hAnsi="Arial" w:cs="Arial"/>
                <w:sz w:val="24"/>
                <w:szCs w:val="24"/>
              </w:rPr>
              <w:t xml:space="preserve">to the board that </w:t>
            </w:r>
            <w:proofErr w:type="spellStart"/>
            <w:r w:rsidRPr="00B65E9F">
              <w:rPr>
                <w:rFonts w:ascii="Arial" w:hAnsi="Arial" w:cs="Arial"/>
                <w:sz w:val="24"/>
                <w:szCs w:val="24"/>
              </w:rPr>
              <w:t>Garngoch</w:t>
            </w:r>
            <w:proofErr w:type="spellEnd"/>
            <w:r w:rsidRPr="00B65E9F">
              <w:rPr>
                <w:rFonts w:ascii="Arial" w:hAnsi="Arial" w:cs="Arial"/>
                <w:sz w:val="24"/>
                <w:szCs w:val="24"/>
              </w:rPr>
              <w:t xml:space="preserve"> may be disposed on the Open Market utilising the approved marketing strategy that was implemented on the sale of a previous Health Board property which was sold in line with the Wellbeing of Future Generations (Wales) Act 2015.</w:t>
            </w:r>
          </w:p>
        </w:tc>
      </w:tr>
      <w:tr w:rsidR="009A2E6F" w:rsidRPr="00B65E9F" w14:paraId="7DC7E3D0"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4F143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9A2E6F" w:rsidRPr="00B65E9F" w14:paraId="370C6E6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787B8E3B" w14:textId="77777777" w:rsidR="009A2E6F" w:rsidRPr="00B65E9F" w:rsidRDefault="009A2E6F" w:rsidP="007F2E40">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9A2E6F" w:rsidRPr="00B65E9F" w14:paraId="05E7FBA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2F396A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9A2E6F" w:rsidRPr="00B65E9F" w14:paraId="250B1FAB"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FAD43B4" w14:textId="59DF8485" w:rsidR="009A2E6F" w:rsidRPr="00B65E9F" w:rsidRDefault="004E64C2" w:rsidP="004A41F5">
            <w:pPr>
              <w:spacing w:before="40" w:after="40" w:line="240" w:lineRule="auto"/>
              <w:rPr>
                <w:rFonts w:ascii="Arial" w:hAnsi="Arial" w:cs="Arial"/>
                <w:sz w:val="24"/>
                <w:szCs w:val="24"/>
              </w:rPr>
            </w:pPr>
            <w:r w:rsidRPr="00B65E9F">
              <w:rPr>
                <w:rFonts w:ascii="Arial" w:hAnsi="Arial" w:cs="Arial"/>
                <w:sz w:val="24"/>
                <w:szCs w:val="24"/>
              </w:rPr>
              <w:t xml:space="preserve">Staff sickness and absence and its effect on </w:t>
            </w:r>
            <w:r w:rsidR="004A41F5">
              <w:rPr>
                <w:rFonts w:ascii="Arial" w:hAnsi="Arial" w:cs="Arial"/>
                <w:sz w:val="24"/>
                <w:szCs w:val="24"/>
              </w:rPr>
              <w:t xml:space="preserve">wellbeing, </w:t>
            </w:r>
            <w:r w:rsidRPr="00B65E9F">
              <w:rPr>
                <w:rFonts w:ascii="Arial" w:hAnsi="Arial" w:cs="Arial"/>
                <w:sz w:val="24"/>
                <w:szCs w:val="24"/>
              </w:rPr>
              <w:t>performance</w:t>
            </w:r>
            <w:r w:rsidR="004A41F5">
              <w:rPr>
                <w:rFonts w:ascii="Arial" w:hAnsi="Arial" w:cs="Arial"/>
                <w:sz w:val="24"/>
                <w:szCs w:val="24"/>
              </w:rPr>
              <w:t xml:space="preserve"> and </w:t>
            </w:r>
            <w:r w:rsidRPr="00B65E9F">
              <w:rPr>
                <w:rFonts w:ascii="Arial" w:hAnsi="Arial" w:cs="Arial"/>
                <w:sz w:val="24"/>
                <w:szCs w:val="24"/>
              </w:rPr>
              <w:t xml:space="preserve">finance to be </w:t>
            </w:r>
            <w:r w:rsidR="004A41F5">
              <w:rPr>
                <w:rFonts w:ascii="Arial" w:hAnsi="Arial" w:cs="Arial"/>
                <w:sz w:val="24"/>
                <w:szCs w:val="24"/>
              </w:rPr>
              <w:t xml:space="preserve">raised at the </w:t>
            </w:r>
            <w:r w:rsidRPr="00B65E9F">
              <w:rPr>
                <w:rFonts w:ascii="Arial" w:hAnsi="Arial" w:cs="Arial"/>
                <w:sz w:val="24"/>
                <w:szCs w:val="24"/>
              </w:rPr>
              <w:t>December 2023 Workforce, OD and Digital Committee.</w:t>
            </w:r>
          </w:p>
        </w:tc>
      </w:tr>
      <w:tr w:rsidR="009A2E6F" w:rsidRPr="00B65E9F" w14:paraId="09FBFA2B"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A9D57" w14:textId="77777777" w:rsidR="009A2E6F" w:rsidRPr="00B65E9F" w:rsidRDefault="009A2E6F" w:rsidP="007F2E40">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1823814642"/>
            <w:date w:fullDate="2023-10-24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2F19E" w14:textId="5F2002DC" w:rsidR="009A2E6F" w:rsidRPr="00B65E9F" w:rsidRDefault="009E3EDE" w:rsidP="007F2E40">
                <w:pPr>
                  <w:rPr>
                    <w:rFonts w:ascii="Arial" w:hAnsi="Arial" w:cs="Arial"/>
                    <w:b/>
                    <w:sz w:val="24"/>
                    <w:szCs w:val="24"/>
                  </w:rPr>
                </w:pPr>
                <w:r w:rsidRPr="00B65E9F">
                  <w:rPr>
                    <w:rFonts w:ascii="Arial" w:hAnsi="Arial" w:cs="Arial"/>
                    <w:sz w:val="24"/>
                    <w:szCs w:val="24"/>
                  </w:rPr>
                  <w:t>24 October 2023</w:t>
                </w:r>
              </w:p>
            </w:tc>
          </w:sdtContent>
        </w:sdt>
      </w:tr>
    </w:tbl>
    <w:p w14:paraId="22B8E6D7" w14:textId="7604F295" w:rsidR="00054E0D" w:rsidRPr="00B65E9F" w:rsidRDefault="00054E0D" w:rsidP="009A2E6F">
      <w:pPr>
        <w:rPr>
          <w:rFonts w:ascii="Arial" w:hAnsi="Arial" w:cs="Arial"/>
          <w:sz w:val="24"/>
          <w:szCs w:val="24"/>
        </w:rPr>
      </w:pPr>
    </w:p>
    <w:p w14:paraId="36DB42D4" w14:textId="1425DD45" w:rsidR="00472011" w:rsidRPr="00B65E9F" w:rsidRDefault="00472011" w:rsidP="009A2E6F">
      <w:pPr>
        <w:rPr>
          <w:rFonts w:ascii="Arial" w:hAnsi="Arial" w:cs="Arial"/>
          <w:sz w:val="24"/>
          <w:szCs w:val="24"/>
        </w:rPr>
      </w:pPr>
    </w:p>
    <w:p w14:paraId="0BA66288" w14:textId="4E13F817" w:rsidR="00472011" w:rsidRPr="00B65E9F" w:rsidRDefault="00472011" w:rsidP="009A2E6F">
      <w:pPr>
        <w:rPr>
          <w:rFonts w:ascii="Arial" w:hAnsi="Arial" w:cs="Arial"/>
          <w:sz w:val="24"/>
          <w:szCs w:val="24"/>
        </w:rPr>
      </w:pPr>
    </w:p>
    <w:p w14:paraId="6F2173A1" w14:textId="4166AFE9" w:rsidR="00472011" w:rsidRPr="00B65E9F" w:rsidRDefault="00472011" w:rsidP="009A2E6F">
      <w:pPr>
        <w:rPr>
          <w:rFonts w:ascii="Arial" w:hAnsi="Arial" w:cs="Arial"/>
          <w:sz w:val="24"/>
          <w:szCs w:val="24"/>
        </w:rPr>
      </w:pPr>
    </w:p>
    <w:p w14:paraId="1B77613A" w14:textId="254CFCA4" w:rsidR="00472011" w:rsidRPr="00B65E9F" w:rsidRDefault="00472011" w:rsidP="009A2E6F">
      <w:pPr>
        <w:rPr>
          <w:rFonts w:ascii="Arial" w:hAnsi="Arial" w:cs="Arial"/>
          <w:sz w:val="24"/>
          <w:szCs w:val="24"/>
        </w:rPr>
      </w:pPr>
    </w:p>
    <w:p w14:paraId="1584E770" w14:textId="427CB785" w:rsidR="00472011" w:rsidRPr="00B65E9F" w:rsidRDefault="00472011" w:rsidP="009A2E6F">
      <w:pPr>
        <w:rPr>
          <w:rFonts w:ascii="Arial" w:hAnsi="Arial" w:cs="Arial"/>
          <w:sz w:val="24"/>
          <w:szCs w:val="24"/>
        </w:rPr>
      </w:pPr>
    </w:p>
    <w:p w14:paraId="45992EA0" w14:textId="2952A46A" w:rsidR="00472011" w:rsidRPr="00B65E9F" w:rsidRDefault="00472011" w:rsidP="009A2E6F">
      <w:pPr>
        <w:rPr>
          <w:rFonts w:ascii="Arial" w:hAnsi="Arial" w:cs="Arial"/>
          <w:sz w:val="24"/>
          <w:szCs w:val="24"/>
        </w:rPr>
      </w:pPr>
    </w:p>
    <w:p w14:paraId="627A409C" w14:textId="2D34D10D" w:rsidR="00472011" w:rsidRPr="00B65E9F" w:rsidRDefault="00472011" w:rsidP="009A2E6F">
      <w:pPr>
        <w:rPr>
          <w:rFonts w:ascii="Arial" w:hAnsi="Arial" w:cs="Arial"/>
          <w:sz w:val="24"/>
          <w:szCs w:val="24"/>
        </w:rPr>
      </w:pPr>
    </w:p>
    <w:p w14:paraId="5E44A781" w14:textId="22DC8304" w:rsidR="00472011" w:rsidRPr="00B65E9F" w:rsidRDefault="00472011" w:rsidP="009A2E6F">
      <w:pPr>
        <w:rPr>
          <w:rFonts w:ascii="Arial" w:hAnsi="Arial" w:cs="Arial"/>
          <w:sz w:val="24"/>
          <w:szCs w:val="24"/>
        </w:rPr>
      </w:pPr>
    </w:p>
    <w:p w14:paraId="009B01E8" w14:textId="07BEEB96" w:rsidR="00472011" w:rsidRPr="00B65E9F" w:rsidRDefault="00472011" w:rsidP="009A2E6F">
      <w:pPr>
        <w:rPr>
          <w:rFonts w:ascii="Arial" w:hAnsi="Arial" w:cs="Arial"/>
          <w:sz w:val="24"/>
          <w:szCs w:val="24"/>
        </w:rPr>
      </w:pPr>
    </w:p>
    <w:p w14:paraId="426099C8" w14:textId="238722EF" w:rsidR="00472011" w:rsidRPr="00B65E9F" w:rsidRDefault="00472011" w:rsidP="009A2E6F">
      <w:pPr>
        <w:rPr>
          <w:rFonts w:ascii="Arial" w:hAnsi="Arial" w:cs="Arial"/>
          <w:sz w:val="24"/>
          <w:szCs w:val="24"/>
        </w:rPr>
      </w:pPr>
    </w:p>
    <w:p w14:paraId="65298CCA" w14:textId="02D7B35E" w:rsidR="00472011" w:rsidRPr="00B65E9F" w:rsidRDefault="00472011" w:rsidP="00472011">
      <w:pPr>
        <w:pStyle w:val="Header"/>
        <w:jc w:val="center"/>
        <w:rPr>
          <w:rFonts w:ascii="Arial" w:hAnsi="Arial" w:cs="Arial"/>
          <w:b/>
          <w:sz w:val="24"/>
          <w:szCs w:val="24"/>
        </w:rPr>
      </w:pPr>
      <w:r w:rsidRPr="00B65E9F">
        <w:rPr>
          <w:rFonts w:ascii="Arial" w:hAnsi="Arial" w:cs="Arial"/>
          <w:b/>
          <w:noProof/>
          <w:sz w:val="24"/>
          <w:szCs w:val="24"/>
          <w:lang w:eastAsia="en-GB"/>
        </w:rPr>
        <w:drawing>
          <wp:inline distT="0" distB="0" distL="0" distR="0" wp14:anchorId="2DA9337E" wp14:editId="3F9EF86D">
            <wp:extent cx="1012190" cy="9874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12190" cy="987425"/>
                    </a:xfrm>
                    <a:prstGeom prst="rect">
                      <a:avLst/>
                    </a:prstGeom>
                    <a:noFill/>
                  </pic:spPr>
                </pic:pic>
              </a:graphicData>
            </a:graphic>
          </wp:inline>
        </w:drawing>
      </w:r>
      <w:r w:rsidRPr="00B65E9F">
        <w:rPr>
          <w:rFonts w:ascii="Arial" w:hAnsi="Arial" w:cs="Arial"/>
          <w:b/>
          <w:noProof/>
          <w:sz w:val="24"/>
          <w:szCs w:val="24"/>
          <w:lang w:eastAsia="en-GB"/>
        </w:rPr>
        <w:drawing>
          <wp:inline distT="0" distB="0" distL="0" distR="0" wp14:anchorId="6FA7DC99" wp14:editId="15C6C76E">
            <wp:extent cx="2857572" cy="724395"/>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B65E9F">
        <w:rPr>
          <w:rFonts w:ascii="Arial" w:hAnsi="Arial" w:cs="Arial"/>
          <w:b/>
          <w:noProof/>
          <w:sz w:val="24"/>
          <w:szCs w:val="24"/>
          <w:lang w:eastAsia="en-GB"/>
        </w:rPr>
        <w:drawing>
          <wp:inline distT="0" distB="0" distL="0" distR="0" wp14:anchorId="05DD8588" wp14:editId="1E585939">
            <wp:extent cx="1026160" cy="1001035"/>
            <wp:effectExtent l="19050" t="0" r="2540" b="0"/>
            <wp:docPr id="3"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472011" w:rsidRPr="00B65E9F" w14:paraId="3A6DE075" w14:textId="77777777" w:rsidTr="007D7A4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60AFD66" w14:textId="77777777" w:rsidR="00472011" w:rsidRPr="00B65E9F" w:rsidRDefault="00472011" w:rsidP="007D7A4D">
            <w:pPr>
              <w:tabs>
                <w:tab w:val="right" w:pos="3207"/>
              </w:tabs>
              <w:spacing w:after="0" w:line="240" w:lineRule="auto"/>
              <w:rPr>
                <w:rFonts w:ascii="Arial" w:hAnsi="Arial" w:cs="Arial"/>
                <w:b/>
                <w:sz w:val="24"/>
                <w:szCs w:val="24"/>
              </w:rPr>
            </w:pPr>
            <w:r w:rsidRPr="00B65E9F">
              <w:rPr>
                <w:rFonts w:ascii="Arial" w:hAnsi="Arial" w:cs="Arial"/>
                <w:b/>
                <w:sz w:val="24"/>
                <w:szCs w:val="24"/>
              </w:rPr>
              <w:lastRenderedPageBreak/>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EA7E7A0" w14:textId="7118FA94" w:rsidR="00472011" w:rsidRPr="00B65E9F" w:rsidRDefault="00472011" w:rsidP="007D7A4D">
            <w:pPr>
              <w:spacing w:after="0" w:line="240" w:lineRule="auto"/>
              <w:rPr>
                <w:rFonts w:ascii="Arial" w:hAnsi="Arial" w:cs="Arial"/>
                <w:b/>
                <w:sz w:val="24"/>
                <w:szCs w:val="24"/>
              </w:rPr>
            </w:pPr>
          </w:p>
        </w:tc>
      </w:tr>
      <w:tr w:rsidR="00472011" w:rsidRPr="00B65E9F" w14:paraId="4FE4CCD7" w14:textId="77777777" w:rsidTr="007D7A4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48C1BF" w14:textId="77777777" w:rsidR="00472011" w:rsidRPr="00B65E9F" w:rsidRDefault="00472011" w:rsidP="007D7A4D">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1198935263"/>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63D7CAE" w14:textId="77777777" w:rsidR="00472011" w:rsidRPr="00B65E9F" w:rsidRDefault="00472011" w:rsidP="007D7A4D">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472011" w:rsidRPr="00B65E9F" w14:paraId="100E693A"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79345B3" w14:textId="77777777" w:rsidR="00472011" w:rsidRPr="00B65E9F" w:rsidRDefault="00472011" w:rsidP="007D7A4D">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7E5A598" w14:textId="77777777" w:rsidR="00472011" w:rsidRPr="00B65E9F" w:rsidRDefault="00472011" w:rsidP="007D7A4D">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472011" w:rsidRPr="00B65E9F" w14:paraId="19780F63" w14:textId="77777777" w:rsidTr="007D7A4D">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3E7819B" w14:textId="77777777" w:rsidR="00472011" w:rsidRPr="00B65E9F" w:rsidRDefault="00472011" w:rsidP="007D7A4D">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363DF3E" w14:textId="77777777" w:rsidR="00472011" w:rsidRPr="00B65E9F" w:rsidRDefault="00472011" w:rsidP="007D7A4D">
            <w:pPr>
              <w:spacing w:before="60" w:after="60" w:line="240" w:lineRule="auto"/>
              <w:rPr>
                <w:rFonts w:ascii="Arial" w:hAnsi="Arial" w:cs="Arial"/>
                <w:sz w:val="24"/>
                <w:szCs w:val="24"/>
              </w:rPr>
            </w:pPr>
            <w:r w:rsidRPr="00B65E9F">
              <w:rPr>
                <w:rFonts w:ascii="Arial" w:hAnsi="Arial" w:cs="Arial"/>
                <w:sz w:val="24"/>
                <w:szCs w:val="24"/>
              </w:rPr>
              <w:t xml:space="preserve">Georgia </w:t>
            </w:r>
            <w:proofErr w:type="spellStart"/>
            <w:r w:rsidRPr="00B65E9F">
              <w:rPr>
                <w:rFonts w:ascii="Arial" w:hAnsi="Arial" w:cs="Arial"/>
                <w:sz w:val="24"/>
                <w:szCs w:val="24"/>
              </w:rPr>
              <w:t>Pennells</w:t>
            </w:r>
            <w:proofErr w:type="spellEnd"/>
            <w:r w:rsidRPr="00B65E9F">
              <w:rPr>
                <w:rFonts w:ascii="Arial" w:hAnsi="Arial" w:cs="Arial"/>
                <w:sz w:val="24"/>
                <w:szCs w:val="24"/>
              </w:rPr>
              <w:t>, Corporate Governance Officer</w:t>
            </w:r>
          </w:p>
        </w:tc>
      </w:tr>
      <w:tr w:rsidR="00472011" w:rsidRPr="00B65E9F" w14:paraId="62896788"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DF315D8" w14:textId="77777777" w:rsidR="00472011" w:rsidRPr="00B65E9F" w:rsidRDefault="00472011" w:rsidP="007D7A4D">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99C0E1" w14:textId="77777777" w:rsidR="00472011" w:rsidRPr="00B65E9F" w:rsidRDefault="00472011" w:rsidP="007D7A4D">
            <w:pPr>
              <w:spacing w:before="60" w:after="60" w:line="240" w:lineRule="auto"/>
              <w:rPr>
                <w:rFonts w:ascii="Arial" w:hAnsi="Arial" w:cs="Arial"/>
                <w:sz w:val="24"/>
                <w:szCs w:val="24"/>
              </w:rPr>
            </w:pPr>
            <w:r w:rsidRPr="00B65E9F">
              <w:rPr>
                <w:rFonts w:ascii="Arial" w:hAnsi="Arial" w:cs="Arial"/>
                <w:sz w:val="24"/>
                <w:szCs w:val="24"/>
              </w:rPr>
              <w:t>Reena Owen, Independent Member</w:t>
            </w:r>
          </w:p>
        </w:tc>
      </w:tr>
      <w:tr w:rsidR="00472011" w:rsidRPr="00B65E9F" w14:paraId="7DEB3EE6" w14:textId="77777777" w:rsidTr="007D7A4D">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C55A68B" w14:textId="77777777" w:rsidR="00472011" w:rsidRPr="00B65E9F" w:rsidRDefault="00472011" w:rsidP="007D7A4D">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CE3100B" w14:textId="77777777" w:rsidR="00472011" w:rsidRPr="00B65E9F" w:rsidRDefault="00472011" w:rsidP="007D7A4D">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p>
        </w:tc>
      </w:tr>
      <w:tr w:rsidR="00472011" w:rsidRPr="00B65E9F" w14:paraId="0E282CF5" w14:textId="77777777" w:rsidTr="007D7A4D">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4D8F3A4" w14:textId="77777777" w:rsidR="00472011" w:rsidRPr="00B65E9F" w:rsidRDefault="00472011" w:rsidP="007D7A4D">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414435966"/>
              <w:date w:fullDate="2023-10-24T00:00:00Z">
                <w:dateFormat w:val="dd MMMM yyyy"/>
                <w:lid w:val="en-GB"/>
                <w:storeMappedDataAs w:val="dateTime"/>
                <w:calendar w:val="gregorian"/>
              </w:date>
            </w:sdtPr>
            <w:sdtEndPr/>
            <w:sdtContent>
              <w:p w14:paraId="5207BE9B" w14:textId="43AF5F08" w:rsidR="00472011" w:rsidRPr="00B65E9F" w:rsidRDefault="00114344" w:rsidP="007D7A4D">
                <w:pPr>
                  <w:spacing w:before="60" w:after="60" w:line="240" w:lineRule="auto"/>
                  <w:rPr>
                    <w:rFonts w:ascii="Arial" w:hAnsi="Arial" w:cs="Arial"/>
                    <w:color w:val="FF0000"/>
                    <w:sz w:val="24"/>
                    <w:szCs w:val="24"/>
                  </w:rPr>
                </w:pPr>
                <w:r w:rsidRPr="00B65E9F">
                  <w:rPr>
                    <w:rFonts w:ascii="Arial" w:hAnsi="Arial" w:cs="Arial"/>
                    <w:sz w:val="24"/>
                    <w:szCs w:val="24"/>
                  </w:rPr>
                  <w:t>24 October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472011" w:rsidRPr="00B65E9F" w14:paraId="6E02F544" w14:textId="77777777" w:rsidTr="007D7A4D">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36517504" w14:textId="77777777" w:rsidR="00472011" w:rsidRPr="00B65E9F" w:rsidRDefault="00472011" w:rsidP="007D7A4D">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472011" w:rsidRPr="00B65E9F" w14:paraId="49C76166" w14:textId="77777777" w:rsidTr="00EA5FBD">
        <w:trPr>
          <w:trHeight w:val="699"/>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0288113E" w14:textId="64E09E43" w:rsidR="00472011" w:rsidRPr="00B65E9F" w:rsidRDefault="00472011" w:rsidP="007D7A4D">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 Month</w:t>
            </w:r>
            <w:r w:rsidR="00114344" w:rsidRPr="00B65E9F">
              <w:rPr>
                <w:rFonts w:ascii="Arial" w:hAnsi="Arial" w:cs="Arial"/>
                <w:b/>
                <w:sz w:val="24"/>
                <w:szCs w:val="24"/>
              </w:rPr>
              <w:t xml:space="preserve"> Six </w:t>
            </w:r>
            <w:r w:rsidRPr="00B65E9F">
              <w:rPr>
                <w:rFonts w:ascii="Arial" w:hAnsi="Arial" w:cs="Arial"/>
                <w:b/>
                <w:sz w:val="24"/>
                <w:szCs w:val="24"/>
              </w:rPr>
              <w:t>Position</w:t>
            </w:r>
          </w:p>
          <w:p w14:paraId="390A1B6A" w14:textId="47E7E890" w:rsidR="00472011" w:rsidRPr="00B65E9F" w:rsidRDefault="00472011" w:rsidP="007D7A4D">
            <w:pPr>
              <w:spacing w:after="0" w:line="240" w:lineRule="auto"/>
              <w:rPr>
                <w:rFonts w:ascii="Arial" w:hAnsi="Arial" w:cs="Arial"/>
                <w:sz w:val="24"/>
                <w:szCs w:val="24"/>
              </w:rPr>
            </w:pPr>
            <w:r w:rsidRPr="00B65E9F">
              <w:rPr>
                <w:rFonts w:ascii="Arial" w:hAnsi="Arial" w:cs="Arial"/>
                <w:i/>
                <w:color w:val="FF0000"/>
                <w:sz w:val="24"/>
                <w:szCs w:val="24"/>
              </w:rPr>
              <w:t>Key Matters Raised by Members for Board Attention:</w:t>
            </w:r>
            <w:r w:rsidRPr="00B65E9F">
              <w:rPr>
                <w:rFonts w:ascii="Arial" w:hAnsi="Arial" w:cs="Arial"/>
                <w:color w:val="FF0000"/>
                <w:sz w:val="24"/>
                <w:szCs w:val="24"/>
              </w:rPr>
              <w:t xml:space="preserve"> </w:t>
            </w:r>
          </w:p>
          <w:p w14:paraId="0A35D7AB" w14:textId="0815145B" w:rsidR="00BA2767" w:rsidRPr="00B65E9F" w:rsidRDefault="00BA2767" w:rsidP="00BA2767">
            <w:pPr>
              <w:spacing w:after="0" w:line="240" w:lineRule="auto"/>
              <w:rPr>
                <w:rFonts w:ascii="Arial" w:hAnsi="Arial" w:cs="Arial"/>
                <w:sz w:val="24"/>
                <w:szCs w:val="24"/>
              </w:rPr>
            </w:pPr>
            <w:r w:rsidRPr="00B65E9F">
              <w:rPr>
                <w:rFonts w:ascii="Arial" w:hAnsi="Arial" w:cs="Arial"/>
                <w:sz w:val="24"/>
                <w:szCs w:val="24"/>
              </w:rPr>
              <w:t xml:space="preserve">Based on the original £86.6m plan, the health board was £8.7m over in month which </w:t>
            </w:r>
            <w:r w:rsidR="00B65E9F" w:rsidRPr="00B65E9F">
              <w:rPr>
                <w:rFonts w:ascii="Arial" w:hAnsi="Arial" w:cs="Arial"/>
                <w:sz w:val="24"/>
                <w:szCs w:val="24"/>
              </w:rPr>
              <w:t>was a</w:t>
            </w:r>
            <w:r w:rsidRPr="00B65E9F">
              <w:rPr>
                <w:rFonts w:ascii="Arial" w:hAnsi="Arial" w:cs="Arial"/>
                <w:sz w:val="24"/>
                <w:szCs w:val="24"/>
              </w:rPr>
              <w:t xml:space="preserve"> slight improvement but the health board was still £65m over. Morriston was still a significant problem being £2.7m over in month, with Neath Port Talbot and Singleton £1m over in month. Morriston were still seeing over spends in pay although improvements had been seen in variable pay in month which was linked to </w:t>
            </w:r>
            <w:proofErr w:type="gramStart"/>
            <w:r w:rsidRPr="00B65E9F">
              <w:rPr>
                <w:rFonts w:ascii="Arial" w:hAnsi="Arial" w:cs="Arial"/>
                <w:sz w:val="24"/>
                <w:szCs w:val="24"/>
              </w:rPr>
              <w:t>the oversees</w:t>
            </w:r>
            <w:proofErr w:type="gramEnd"/>
            <w:r w:rsidRPr="00B65E9F">
              <w:rPr>
                <w:rFonts w:ascii="Arial" w:hAnsi="Arial" w:cs="Arial"/>
                <w:sz w:val="24"/>
                <w:szCs w:val="24"/>
              </w:rPr>
              <w:t xml:space="preserve"> nurse recruitment programme, pressure on delivery of income targets linked to WHSSC activity and there was still a gap in the savings delivery – nearly £5m short on savings.  Members raised the pressures on prescribing, and requested clarity as to whether the health board was in a position to report an accurate forecast on where it was with prescribing by year end. Executive colleagues advised that information had been received up until July 2023 and in an ideal world, the first 6-months of data would be required to be able to accurately predict the position. Members were informed that there had been strange fluctuations between June and July 2023 particularly linked to the volume of scripts issued not necessarily pricing. </w:t>
            </w:r>
            <w:r w:rsidR="00B65E9F" w:rsidRPr="00B65E9F">
              <w:rPr>
                <w:rFonts w:ascii="Arial" w:hAnsi="Arial" w:cs="Arial"/>
                <w:sz w:val="24"/>
                <w:szCs w:val="24"/>
              </w:rPr>
              <w:t xml:space="preserve">Consistency of </w:t>
            </w:r>
            <w:r w:rsidRPr="00B65E9F">
              <w:rPr>
                <w:rFonts w:ascii="Arial" w:hAnsi="Arial" w:cs="Arial"/>
                <w:sz w:val="24"/>
                <w:szCs w:val="24"/>
              </w:rPr>
              <w:t xml:space="preserve">Continuing Healthcare </w:t>
            </w:r>
            <w:r w:rsidR="00B65E9F" w:rsidRPr="00B65E9F">
              <w:rPr>
                <w:rFonts w:ascii="Arial" w:hAnsi="Arial" w:cs="Arial"/>
                <w:sz w:val="24"/>
                <w:szCs w:val="24"/>
              </w:rPr>
              <w:t xml:space="preserve">reporting </w:t>
            </w:r>
            <w:r w:rsidRPr="00B65E9F">
              <w:rPr>
                <w:rFonts w:ascii="Arial" w:hAnsi="Arial" w:cs="Arial"/>
                <w:sz w:val="24"/>
                <w:szCs w:val="24"/>
              </w:rPr>
              <w:t xml:space="preserve">was discussed by members, who were informed that an area of focus for the national sustainability board was Continuing healthcare across Wales, and an element which had been raised by the Finance Delivery Unit on comparing national information and it was acknowledged to be inconsistent across Wales. </w:t>
            </w:r>
            <w:r w:rsidR="00B65E9F" w:rsidRPr="00B65E9F">
              <w:rPr>
                <w:rFonts w:ascii="Arial" w:hAnsi="Arial" w:cs="Arial"/>
                <w:sz w:val="24"/>
                <w:szCs w:val="24"/>
              </w:rPr>
              <w:t xml:space="preserve"> </w:t>
            </w:r>
          </w:p>
          <w:p w14:paraId="6D4686E4" w14:textId="19837870" w:rsidR="00BA2767" w:rsidRPr="00B65E9F" w:rsidRDefault="00BA2767" w:rsidP="00BA2767">
            <w:pPr>
              <w:spacing w:after="0" w:line="240" w:lineRule="auto"/>
              <w:rPr>
                <w:rFonts w:ascii="Arial" w:hAnsi="Arial" w:cs="Arial"/>
                <w:sz w:val="24"/>
                <w:szCs w:val="24"/>
              </w:rPr>
            </w:pPr>
          </w:p>
          <w:p w14:paraId="63B01057" w14:textId="61CC0356" w:rsidR="00BA2767" w:rsidRPr="00B65E9F" w:rsidRDefault="00BA2767" w:rsidP="00BA2767">
            <w:pPr>
              <w:spacing w:after="0" w:line="240" w:lineRule="auto"/>
              <w:rPr>
                <w:rFonts w:ascii="Arial" w:hAnsi="Arial" w:cs="Arial"/>
                <w:sz w:val="24"/>
                <w:szCs w:val="24"/>
              </w:rPr>
            </w:pPr>
            <w:r w:rsidRPr="00B65E9F">
              <w:rPr>
                <w:rFonts w:ascii="Arial" w:hAnsi="Arial" w:cs="Arial"/>
                <w:sz w:val="24"/>
                <w:szCs w:val="24"/>
              </w:rPr>
              <w:t xml:space="preserve">An update on the financial position of the Morriston service group was </w:t>
            </w:r>
            <w:r w:rsidR="006C1BBF" w:rsidRPr="00B65E9F">
              <w:rPr>
                <w:rFonts w:ascii="Arial" w:hAnsi="Arial" w:cs="Arial"/>
                <w:sz w:val="24"/>
                <w:szCs w:val="24"/>
              </w:rPr>
              <w:t xml:space="preserve">received from </w:t>
            </w:r>
            <w:r w:rsidRPr="00B65E9F">
              <w:rPr>
                <w:rFonts w:ascii="Arial" w:hAnsi="Arial" w:cs="Arial"/>
                <w:sz w:val="24"/>
                <w:szCs w:val="24"/>
              </w:rPr>
              <w:t>the service group director. Members were advised that the key issues sat around nursing pay, and the recruitment into this space; there were still some legacy issues with the international nurses integrating into the numbers but that was taking shape. Members were assured that some of the surge capacity had been closed, but there was still high volumes of patients, however work was being carried out to consolidate some of the recruitment, so the variable pay could reduce in this space however, greater financial benefit would be seen going into the next financial year. Reflecting on the medical pay, it was good news that a lot of the high cost locum h</w:t>
            </w:r>
            <w:r w:rsidR="009A3800">
              <w:rPr>
                <w:rFonts w:ascii="Arial" w:hAnsi="Arial" w:cs="Arial"/>
                <w:sz w:val="24"/>
                <w:szCs w:val="24"/>
              </w:rPr>
              <w:t xml:space="preserve">ad been eliminated, </w:t>
            </w:r>
            <w:r w:rsidR="00900B3B">
              <w:rPr>
                <w:rFonts w:ascii="Arial" w:hAnsi="Arial" w:cs="Arial"/>
                <w:sz w:val="24"/>
                <w:szCs w:val="24"/>
              </w:rPr>
              <w:t xml:space="preserve">however </w:t>
            </w:r>
            <w:r w:rsidR="009A3800">
              <w:rPr>
                <w:rFonts w:ascii="Arial" w:hAnsi="Arial" w:cs="Arial"/>
                <w:sz w:val="24"/>
                <w:szCs w:val="24"/>
              </w:rPr>
              <w:t xml:space="preserve">much of </w:t>
            </w:r>
            <w:r w:rsidRPr="00B65E9F">
              <w:rPr>
                <w:rFonts w:ascii="Arial" w:hAnsi="Arial" w:cs="Arial"/>
                <w:sz w:val="24"/>
                <w:szCs w:val="24"/>
              </w:rPr>
              <w:t xml:space="preserve">spend was driven by anaesthetics and expansion of the consultant rota. Members queried how the pilot of the continuous flow model was developing, members were advised that there was an interest from staff to help ensure the model worked in practice however, there was a communication piece to get right between the various </w:t>
            </w:r>
            <w:r w:rsidR="00B65E9F" w:rsidRPr="00B65E9F">
              <w:rPr>
                <w:rFonts w:ascii="Arial" w:hAnsi="Arial" w:cs="Arial"/>
                <w:sz w:val="24"/>
                <w:szCs w:val="24"/>
              </w:rPr>
              <w:t>coordinating teams across sites.</w:t>
            </w:r>
          </w:p>
          <w:p w14:paraId="4A4EACFC" w14:textId="77777777" w:rsidR="00BA2767" w:rsidRPr="00B65E9F" w:rsidRDefault="00BA2767" w:rsidP="00BA2767">
            <w:pPr>
              <w:spacing w:after="0" w:line="240" w:lineRule="auto"/>
              <w:rPr>
                <w:rFonts w:ascii="Arial" w:hAnsi="Arial" w:cs="Arial"/>
                <w:sz w:val="24"/>
                <w:szCs w:val="24"/>
              </w:rPr>
            </w:pPr>
          </w:p>
          <w:p w14:paraId="1C595D9F" w14:textId="0E526A9F" w:rsidR="00472011" w:rsidRPr="00B65E9F" w:rsidRDefault="00472011" w:rsidP="007D7A4D">
            <w:pPr>
              <w:numPr>
                <w:ilvl w:val="0"/>
                <w:numId w:val="6"/>
              </w:numPr>
              <w:spacing w:after="0" w:line="240" w:lineRule="auto"/>
              <w:rPr>
                <w:rFonts w:ascii="Arial" w:hAnsi="Arial" w:cs="Arial"/>
                <w:b/>
                <w:sz w:val="24"/>
                <w:szCs w:val="24"/>
              </w:rPr>
            </w:pPr>
            <w:r w:rsidRPr="00B65E9F">
              <w:rPr>
                <w:rFonts w:ascii="Arial" w:hAnsi="Arial" w:cs="Arial"/>
                <w:b/>
                <w:sz w:val="24"/>
                <w:szCs w:val="24"/>
              </w:rPr>
              <w:t xml:space="preserve">Month </w:t>
            </w:r>
            <w:r w:rsidR="002066D6" w:rsidRPr="00B65E9F">
              <w:rPr>
                <w:rFonts w:ascii="Arial" w:hAnsi="Arial" w:cs="Arial"/>
                <w:b/>
                <w:sz w:val="24"/>
                <w:szCs w:val="24"/>
              </w:rPr>
              <w:t xml:space="preserve">Six </w:t>
            </w:r>
            <w:r w:rsidRPr="00B65E9F">
              <w:rPr>
                <w:rFonts w:ascii="Arial" w:hAnsi="Arial" w:cs="Arial"/>
                <w:b/>
                <w:sz w:val="24"/>
                <w:szCs w:val="24"/>
              </w:rPr>
              <w:t>Performance Report</w:t>
            </w:r>
          </w:p>
          <w:p w14:paraId="1D032DDC" w14:textId="6DE01F4A" w:rsidR="00FF2E52" w:rsidRPr="00B65E9F" w:rsidRDefault="00472011" w:rsidP="002066D6">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4A1D3A77" w14:textId="7AFAC2B6" w:rsidR="00A92035" w:rsidRPr="00B65E9F" w:rsidRDefault="00A92035" w:rsidP="002066D6">
            <w:pPr>
              <w:spacing w:after="0" w:line="240" w:lineRule="auto"/>
              <w:rPr>
                <w:rFonts w:ascii="Arial" w:hAnsi="Arial" w:cs="Arial"/>
                <w:sz w:val="24"/>
                <w:szCs w:val="24"/>
              </w:rPr>
            </w:pPr>
            <w:r w:rsidRPr="00B65E9F">
              <w:rPr>
                <w:rFonts w:ascii="Arial" w:hAnsi="Arial" w:cs="Arial"/>
                <w:sz w:val="24"/>
                <w:szCs w:val="24"/>
              </w:rPr>
              <w:t xml:space="preserve">Concerns were raised </w:t>
            </w:r>
            <w:r w:rsidR="00B65E9F" w:rsidRPr="00B65E9F">
              <w:rPr>
                <w:rFonts w:ascii="Arial" w:hAnsi="Arial" w:cs="Arial"/>
                <w:sz w:val="24"/>
                <w:szCs w:val="24"/>
              </w:rPr>
              <w:t>of the increase in</w:t>
            </w:r>
            <w:r w:rsidRPr="00B65E9F">
              <w:rPr>
                <w:rFonts w:ascii="Arial" w:hAnsi="Arial" w:cs="Arial"/>
                <w:sz w:val="24"/>
                <w:szCs w:val="24"/>
              </w:rPr>
              <w:t xml:space="preserve"> hospital acquired infections during September 2023 and the correlation between the acquired infections and length of stay</w:t>
            </w:r>
            <w:r w:rsidR="00B65E9F" w:rsidRPr="00B65E9F">
              <w:rPr>
                <w:rFonts w:ascii="Arial" w:hAnsi="Arial" w:cs="Arial"/>
                <w:sz w:val="24"/>
                <w:szCs w:val="24"/>
              </w:rPr>
              <w:t>s</w:t>
            </w:r>
            <w:r w:rsidRPr="00B65E9F">
              <w:rPr>
                <w:rFonts w:ascii="Arial" w:hAnsi="Arial" w:cs="Arial"/>
                <w:sz w:val="24"/>
                <w:szCs w:val="24"/>
              </w:rPr>
              <w:t xml:space="preserve">. Ambulance waiting times continued to be a cause for concern, executive colleagues advised that during the </w:t>
            </w:r>
            <w:r w:rsidRPr="00B65E9F">
              <w:rPr>
                <w:rFonts w:ascii="Arial" w:hAnsi="Arial" w:cs="Arial"/>
                <w:sz w:val="24"/>
                <w:szCs w:val="24"/>
              </w:rPr>
              <w:lastRenderedPageBreak/>
              <w:t>latest review meeting with Welsh Government a commitment was given that as a health board we would have a zero tolerance to 10-hour waits starting from 23</w:t>
            </w:r>
            <w:r w:rsidRPr="00B65E9F">
              <w:rPr>
                <w:rFonts w:ascii="Arial" w:hAnsi="Arial" w:cs="Arial"/>
                <w:sz w:val="24"/>
                <w:szCs w:val="24"/>
                <w:vertAlign w:val="superscript"/>
              </w:rPr>
              <w:t>rd</w:t>
            </w:r>
            <w:r w:rsidRPr="00B65E9F">
              <w:rPr>
                <w:rFonts w:ascii="Arial" w:hAnsi="Arial" w:cs="Arial"/>
                <w:sz w:val="24"/>
                <w:szCs w:val="24"/>
              </w:rPr>
              <w:t xml:space="preserve"> October 2023, however, the health board was recovering after a very difficult weekend which has had an impact on the delivery of the commitment. Members highlighted that staff sickness was reported at 7% and with a forward look into November and December 2023, this would</w:t>
            </w:r>
            <w:r w:rsidR="00C83759">
              <w:rPr>
                <w:rFonts w:ascii="Arial" w:hAnsi="Arial" w:cs="Arial"/>
                <w:sz w:val="24"/>
                <w:szCs w:val="24"/>
              </w:rPr>
              <w:t xml:space="preserve"> </w:t>
            </w:r>
            <w:bookmarkStart w:id="0" w:name="_GoBack"/>
            <w:bookmarkEnd w:id="0"/>
            <w:r w:rsidR="004A41F5">
              <w:rPr>
                <w:rFonts w:ascii="Arial" w:hAnsi="Arial" w:cs="Arial"/>
                <w:sz w:val="24"/>
                <w:szCs w:val="24"/>
              </w:rPr>
              <w:t xml:space="preserve">not </w:t>
            </w:r>
            <w:r w:rsidR="004A41F5" w:rsidRPr="00B65E9F">
              <w:rPr>
                <w:rFonts w:ascii="Arial" w:hAnsi="Arial" w:cs="Arial"/>
                <w:sz w:val="24"/>
                <w:szCs w:val="24"/>
              </w:rPr>
              <w:t>be</w:t>
            </w:r>
            <w:r w:rsidRPr="00B65E9F">
              <w:rPr>
                <w:rFonts w:ascii="Arial" w:hAnsi="Arial" w:cs="Arial"/>
                <w:sz w:val="24"/>
                <w:szCs w:val="24"/>
              </w:rPr>
              <w:t xml:space="preserve"> expected to improve, and with majority of the absence reason linked to anxiety and stress, it was acknowledged this was an area of focus for the Workforce and OD Committee. Members discussed the spike in clinically optimised patients in Morriston and the reasons for this, executive colleagues reflected that this was due to </w:t>
            </w:r>
            <w:r w:rsidR="00B65E9F" w:rsidRPr="00B65E9F">
              <w:rPr>
                <w:rFonts w:ascii="Arial" w:hAnsi="Arial" w:cs="Arial"/>
                <w:sz w:val="24"/>
                <w:szCs w:val="24"/>
              </w:rPr>
              <w:t>a large care home in Swansea Bay recently closing</w:t>
            </w:r>
            <w:r w:rsidRPr="00B65E9F">
              <w:rPr>
                <w:rFonts w:ascii="Arial" w:hAnsi="Arial" w:cs="Arial"/>
                <w:sz w:val="24"/>
                <w:szCs w:val="24"/>
              </w:rPr>
              <w:t xml:space="preserve"> which has had an impact on the flow out of hospital given the loss of 100 beds and the need to reallocate into the community. Work was being improved across health and social care, </w:t>
            </w:r>
            <w:r w:rsidR="00DA6079" w:rsidRPr="00B65E9F">
              <w:rPr>
                <w:rFonts w:ascii="Arial" w:hAnsi="Arial" w:cs="Arial"/>
                <w:sz w:val="24"/>
                <w:szCs w:val="24"/>
              </w:rPr>
              <w:t xml:space="preserve">and </w:t>
            </w:r>
            <w:r w:rsidRPr="00B65E9F">
              <w:rPr>
                <w:rFonts w:ascii="Arial" w:hAnsi="Arial" w:cs="Arial"/>
                <w:sz w:val="24"/>
                <w:szCs w:val="24"/>
              </w:rPr>
              <w:t xml:space="preserve">an integrated discharge hub was being trialled at </w:t>
            </w:r>
            <w:r w:rsidR="00DA6079" w:rsidRPr="00B65E9F">
              <w:rPr>
                <w:rFonts w:ascii="Arial" w:hAnsi="Arial" w:cs="Arial"/>
                <w:sz w:val="24"/>
                <w:szCs w:val="24"/>
              </w:rPr>
              <w:t xml:space="preserve">the front door in Morriston which was seen to be working well. </w:t>
            </w:r>
            <w:r w:rsidRPr="00B65E9F">
              <w:rPr>
                <w:rFonts w:ascii="Arial" w:hAnsi="Arial" w:cs="Arial"/>
                <w:sz w:val="24"/>
                <w:szCs w:val="24"/>
              </w:rPr>
              <w:t xml:space="preserve">An increase of flow was seen during the two week trial and the investment would be sought to see the hub as a permanent service.  </w:t>
            </w:r>
          </w:p>
          <w:p w14:paraId="2C947454" w14:textId="77777777" w:rsidR="00A92035" w:rsidRPr="00B65E9F" w:rsidRDefault="00A92035" w:rsidP="002066D6">
            <w:pPr>
              <w:spacing w:after="0" w:line="240" w:lineRule="auto"/>
              <w:rPr>
                <w:rFonts w:ascii="Arial" w:hAnsi="Arial" w:cs="Arial"/>
                <w:sz w:val="24"/>
                <w:szCs w:val="24"/>
              </w:rPr>
            </w:pPr>
          </w:p>
          <w:p w14:paraId="440342BC" w14:textId="77777777" w:rsidR="00FF2E52" w:rsidRPr="00B65E9F" w:rsidRDefault="00FF2E52" w:rsidP="00FF2E52">
            <w:pPr>
              <w:pStyle w:val="ListParagraph"/>
              <w:numPr>
                <w:ilvl w:val="0"/>
                <w:numId w:val="6"/>
              </w:numPr>
              <w:spacing w:after="0" w:line="240" w:lineRule="auto"/>
              <w:rPr>
                <w:rFonts w:ascii="Arial" w:hAnsi="Arial" w:cs="Arial"/>
                <w:b/>
                <w:sz w:val="24"/>
                <w:szCs w:val="24"/>
              </w:rPr>
            </w:pPr>
            <w:r w:rsidRPr="00B65E9F">
              <w:rPr>
                <w:rFonts w:ascii="Arial" w:hAnsi="Arial" w:cs="Arial"/>
                <w:b/>
                <w:sz w:val="24"/>
                <w:szCs w:val="24"/>
              </w:rPr>
              <w:t xml:space="preserve">Orthopaedics </w:t>
            </w:r>
          </w:p>
          <w:p w14:paraId="7872C6A6" w14:textId="77777777" w:rsidR="00FF2E52" w:rsidRPr="00B65E9F" w:rsidRDefault="00FF2E52" w:rsidP="00FF2E52">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134026D6" w14:textId="7BF8ACE3" w:rsidR="002C1CE3" w:rsidRPr="00B65E9F" w:rsidRDefault="00EA5FBD" w:rsidP="002C1CE3">
            <w:pPr>
              <w:spacing w:after="0" w:line="240" w:lineRule="auto"/>
              <w:rPr>
                <w:rFonts w:ascii="Arial" w:hAnsi="Arial" w:cs="Arial"/>
                <w:sz w:val="24"/>
                <w:szCs w:val="24"/>
              </w:rPr>
            </w:pPr>
            <w:r w:rsidRPr="00B65E9F">
              <w:rPr>
                <w:rFonts w:ascii="Arial" w:hAnsi="Arial" w:cs="Arial"/>
                <w:sz w:val="24"/>
                <w:szCs w:val="24"/>
              </w:rPr>
              <w:t xml:space="preserve">The </w:t>
            </w:r>
            <w:r w:rsidR="002C1CE3" w:rsidRPr="00B65E9F">
              <w:rPr>
                <w:rFonts w:ascii="Arial" w:hAnsi="Arial" w:cs="Arial"/>
                <w:sz w:val="24"/>
                <w:szCs w:val="24"/>
              </w:rPr>
              <w:t>biggest risk was seen</w:t>
            </w:r>
            <w:r w:rsidRPr="00B65E9F">
              <w:rPr>
                <w:rFonts w:ascii="Arial" w:hAnsi="Arial" w:cs="Arial"/>
                <w:sz w:val="24"/>
                <w:szCs w:val="24"/>
              </w:rPr>
              <w:t xml:space="preserve"> at stage 5 of the pathway</w:t>
            </w:r>
            <w:r w:rsidR="002C1CE3" w:rsidRPr="00B65E9F">
              <w:rPr>
                <w:rFonts w:ascii="Arial" w:hAnsi="Arial" w:cs="Arial"/>
                <w:sz w:val="24"/>
                <w:szCs w:val="24"/>
              </w:rPr>
              <w:t xml:space="preserve">, </w:t>
            </w:r>
            <w:r w:rsidRPr="00B65E9F">
              <w:rPr>
                <w:rFonts w:ascii="Arial" w:hAnsi="Arial" w:cs="Arial"/>
                <w:sz w:val="24"/>
                <w:szCs w:val="24"/>
              </w:rPr>
              <w:t xml:space="preserve">with </w:t>
            </w:r>
            <w:r w:rsidR="002C1CE3" w:rsidRPr="00B65E9F">
              <w:rPr>
                <w:rFonts w:ascii="Arial" w:hAnsi="Arial" w:cs="Arial"/>
                <w:sz w:val="24"/>
                <w:szCs w:val="24"/>
              </w:rPr>
              <w:t xml:space="preserve">the target being all over 156 week waiting patients to be treated by the end of March 2024. The health board had currently close to 900 patients waiting over 156 </w:t>
            </w:r>
            <w:r w:rsidR="007344C8" w:rsidRPr="00B65E9F">
              <w:rPr>
                <w:rFonts w:ascii="Arial" w:hAnsi="Arial" w:cs="Arial"/>
                <w:sz w:val="24"/>
                <w:szCs w:val="24"/>
              </w:rPr>
              <w:t>weeks. Whilst</w:t>
            </w:r>
            <w:r w:rsidR="002C1CE3" w:rsidRPr="00B65E9F">
              <w:rPr>
                <w:rFonts w:ascii="Arial" w:hAnsi="Arial" w:cs="Arial"/>
                <w:sz w:val="24"/>
                <w:szCs w:val="24"/>
              </w:rPr>
              <w:t xml:space="preserve"> the waiting list had increased, the team were treating more of the long waiters than they were earlier in the year. </w:t>
            </w:r>
            <w:r w:rsidR="00270C53">
              <w:rPr>
                <w:rFonts w:ascii="Arial" w:hAnsi="Arial" w:cs="Arial"/>
                <w:sz w:val="24"/>
                <w:szCs w:val="24"/>
              </w:rPr>
              <w:t>The o</w:t>
            </w:r>
            <w:r w:rsidR="002C1CE3" w:rsidRPr="00B65E9F">
              <w:rPr>
                <w:rFonts w:ascii="Arial" w:hAnsi="Arial" w:cs="Arial"/>
                <w:sz w:val="24"/>
                <w:szCs w:val="24"/>
              </w:rPr>
              <w:t>utsourcing capacity would be maximised from now until the end of March 2024 and the health board has entered into a partnership with Hywel Dda University Health Board to tackle the longest waiting patients. Members queried the ongoing recruitment in this area, and delay of opening the theatres. Executive colleagues advised that the delay had been predominantly linked to the oversees recruitment process and the delay in testing’s and pin number release were the pinch poin</w:t>
            </w:r>
            <w:r w:rsidR="00270C53">
              <w:rPr>
                <w:rFonts w:ascii="Arial" w:hAnsi="Arial" w:cs="Arial"/>
                <w:sz w:val="24"/>
                <w:szCs w:val="24"/>
              </w:rPr>
              <w:t xml:space="preserve">ts, </w:t>
            </w:r>
            <w:r w:rsidR="002C1CE3" w:rsidRPr="00B65E9F">
              <w:rPr>
                <w:rFonts w:ascii="Arial" w:hAnsi="Arial" w:cs="Arial"/>
                <w:sz w:val="24"/>
                <w:szCs w:val="24"/>
              </w:rPr>
              <w:t xml:space="preserve">which were largely out of the health board’s control. Members were informed that the second theatre would be established in </w:t>
            </w:r>
            <w:r w:rsidR="00C83759">
              <w:rPr>
                <w:rFonts w:ascii="Arial" w:hAnsi="Arial" w:cs="Arial"/>
                <w:sz w:val="24"/>
                <w:szCs w:val="24"/>
              </w:rPr>
              <w:t xml:space="preserve">October 2023 and the third in </w:t>
            </w:r>
            <w:r w:rsidR="004A41F5">
              <w:rPr>
                <w:rFonts w:ascii="Arial" w:hAnsi="Arial" w:cs="Arial"/>
                <w:sz w:val="24"/>
                <w:szCs w:val="24"/>
              </w:rPr>
              <w:t>January</w:t>
            </w:r>
            <w:r w:rsidR="00C83759">
              <w:rPr>
                <w:rFonts w:ascii="Arial" w:hAnsi="Arial" w:cs="Arial"/>
                <w:sz w:val="24"/>
                <w:szCs w:val="24"/>
              </w:rPr>
              <w:t xml:space="preserve"> 2024. </w:t>
            </w:r>
            <w:r w:rsidR="002C1CE3" w:rsidRPr="00B65E9F">
              <w:rPr>
                <w:rFonts w:ascii="Arial" w:hAnsi="Arial" w:cs="Arial"/>
                <w:sz w:val="24"/>
                <w:szCs w:val="24"/>
              </w:rPr>
              <w:t xml:space="preserve">  Executive colleagues assured members that the outpatient target would be achieved at the end of October 2023 to reach the 52 week orthopaedic wait and that Swansea Bay University Health Board would be the only health board in Wales</w:t>
            </w:r>
            <w:r w:rsidR="00270C53">
              <w:rPr>
                <w:rFonts w:ascii="Arial" w:hAnsi="Arial" w:cs="Arial"/>
                <w:sz w:val="24"/>
                <w:szCs w:val="24"/>
              </w:rPr>
              <w:t>,</w:t>
            </w:r>
            <w:r w:rsidR="002C1CE3" w:rsidRPr="00B65E9F">
              <w:rPr>
                <w:rFonts w:ascii="Arial" w:hAnsi="Arial" w:cs="Arial"/>
                <w:sz w:val="24"/>
                <w:szCs w:val="24"/>
              </w:rPr>
              <w:t xml:space="preserve"> other than Powys Teaching Health Board who outsource most of their capacity</w:t>
            </w:r>
            <w:r w:rsidR="009A29E4">
              <w:rPr>
                <w:rFonts w:ascii="Arial" w:hAnsi="Arial" w:cs="Arial"/>
                <w:sz w:val="24"/>
                <w:szCs w:val="24"/>
              </w:rPr>
              <w:t>,</w:t>
            </w:r>
            <w:r w:rsidR="002C1CE3" w:rsidRPr="00B65E9F">
              <w:rPr>
                <w:rFonts w:ascii="Arial" w:hAnsi="Arial" w:cs="Arial"/>
                <w:sz w:val="24"/>
                <w:szCs w:val="24"/>
              </w:rPr>
              <w:t xml:space="preserve"> to achieve this</w:t>
            </w:r>
            <w:r w:rsidR="00270C53">
              <w:rPr>
                <w:rFonts w:ascii="Arial" w:hAnsi="Arial" w:cs="Arial"/>
                <w:sz w:val="24"/>
                <w:szCs w:val="24"/>
              </w:rPr>
              <w:t xml:space="preserve"> target</w:t>
            </w:r>
            <w:r w:rsidR="002C1CE3" w:rsidRPr="00B65E9F">
              <w:rPr>
                <w:rFonts w:ascii="Arial" w:hAnsi="Arial" w:cs="Arial"/>
                <w:sz w:val="24"/>
                <w:szCs w:val="24"/>
              </w:rPr>
              <w:t xml:space="preserve"> and the pathway moving forward would continue to improve. </w:t>
            </w:r>
          </w:p>
          <w:p w14:paraId="225D52FD" w14:textId="77777777" w:rsidR="00E4578F" w:rsidRPr="00B65E9F" w:rsidRDefault="00E4578F" w:rsidP="002C1CE3">
            <w:pPr>
              <w:spacing w:after="0" w:line="240" w:lineRule="auto"/>
              <w:rPr>
                <w:rFonts w:ascii="Arial" w:hAnsi="Arial" w:cs="Arial"/>
                <w:sz w:val="24"/>
                <w:szCs w:val="24"/>
              </w:rPr>
            </w:pPr>
          </w:p>
          <w:p w14:paraId="0380742C" w14:textId="77777777" w:rsidR="00E4578F" w:rsidRPr="00B65E9F" w:rsidRDefault="00E4578F" w:rsidP="00E4578F">
            <w:pPr>
              <w:pStyle w:val="ListParagraph"/>
              <w:numPr>
                <w:ilvl w:val="0"/>
                <w:numId w:val="6"/>
              </w:numPr>
              <w:spacing w:after="0" w:line="240" w:lineRule="auto"/>
              <w:rPr>
                <w:rFonts w:ascii="Arial" w:hAnsi="Arial" w:cs="Arial"/>
                <w:b/>
                <w:sz w:val="24"/>
                <w:szCs w:val="24"/>
              </w:rPr>
            </w:pPr>
            <w:r w:rsidRPr="00B65E9F">
              <w:rPr>
                <w:rFonts w:ascii="Arial" w:hAnsi="Arial" w:cs="Arial"/>
                <w:b/>
                <w:sz w:val="24"/>
                <w:szCs w:val="24"/>
              </w:rPr>
              <w:t xml:space="preserve">Cancer Services </w:t>
            </w:r>
          </w:p>
          <w:p w14:paraId="1A8D6EEA" w14:textId="6ABE48AF" w:rsidR="00E4578F" w:rsidRPr="00B65E9F" w:rsidRDefault="00E4578F" w:rsidP="004454A4">
            <w:pPr>
              <w:spacing w:after="0" w:line="240" w:lineRule="auto"/>
              <w:rPr>
                <w:rFonts w:ascii="Arial" w:hAnsi="Arial" w:cs="Arial"/>
                <w:sz w:val="24"/>
                <w:szCs w:val="24"/>
              </w:rPr>
            </w:pPr>
            <w:r w:rsidRPr="00B65E9F">
              <w:rPr>
                <w:rFonts w:ascii="Arial" w:hAnsi="Arial" w:cs="Arial"/>
                <w:sz w:val="24"/>
                <w:szCs w:val="24"/>
              </w:rPr>
              <w:t>Whilst good progress had been made to reduce the backlog of patients, this had not been reflected in the single cancer pathway. The figures reported from April – June 2023 showed some improvement had been made but nowhere near as much as required. The scrutiny meetings were held fortnightly, however these meeting were now being held weekly. A monthly performance meeting had been established and the interim medical director holds a fortnightly oversight group to look at the issues. A meeting with Welsh Government</w:t>
            </w:r>
            <w:r w:rsidR="004454A4" w:rsidRPr="00B65E9F">
              <w:rPr>
                <w:rFonts w:ascii="Arial" w:hAnsi="Arial" w:cs="Arial"/>
                <w:sz w:val="24"/>
                <w:szCs w:val="24"/>
              </w:rPr>
              <w:t xml:space="preserve"> took place recently </w:t>
            </w:r>
            <w:r w:rsidRPr="00B65E9F">
              <w:rPr>
                <w:rFonts w:ascii="Arial" w:hAnsi="Arial" w:cs="Arial"/>
                <w:sz w:val="24"/>
                <w:szCs w:val="24"/>
              </w:rPr>
              <w:t>where they acknowledged the health board was doing all the right things</w:t>
            </w:r>
            <w:r w:rsidR="001A7F72">
              <w:rPr>
                <w:rFonts w:ascii="Arial" w:hAnsi="Arial" w:cs="Arial"/>
                <w:sz w:val="24"/>
                <w:szCs w:val="24"/>
              </w:rPr>
              <w:t xml:space="preserve"> to improve the position</w:t>
            </w:r>
            <w:r w:rsidRPr="00B65E9F">
              <w:rPr>
                <w:rFonts w:ascii="Arial" w:hAnsi="Arial" w:cs="Arial"/>
                <w:sz w:val="24"/>
                <w:szCs w:val="24"/>
              </w:rPr>
              <w:t xml:space="preserve">. </w:t>
            </w:r>
          </w:p>
          <w:p w14:paraId="4AD740B7" w14:textId="77777777" w:rsidR="004454A4" w:rsidRPr="00B65E9F" w:rsidRDefault="004454A4" w:rsidP="004454A4">
            <w:pPr>
              <w:spacing w:after="0" w:line="240" w:lineRule="auto"/>
              <w:rPr>
                <w:rFonts w:ascii="Arial" w:hAnsi="Arial" w:cs="Arial"/>
                <w:sz w:val="24"/>
                <w:szCs w:val="24"/>
              </w:rPr>
            </w:pPr>
          </w:p>
          <w:p w14:paraId="799B9E7E" w14:textId="19BC0005" w:rsidR="004454A4" w:rsidRPr="00B65E9F" w:rsidRDefault="004454A4" w:rsidP="004454A4">
            <w:pPr>
              <w:pStyle w:val="ListParagraph"/>
              <w:numPr>
                <w:ilvl w:val="0"/>
                <w:numId w:val="6"/>
              </w:numPr>
              <w:spacing w:after="0" w:line="240" w:lineRule="auto"/>
              <w:rPr>
                <w:rFonts w:ascii="Arial" w:hAnsi="Arial" w:cs="Arial"/>
                <w:b/>
                <w:sz w:val="24"/>
                <w:szCs w:val="24"/>
              </w:rPr>
            </w:pPr>
            <w:r w:rsidRPr="00B65E9F">
              <w:rPr>
                <w:rFonts w:ascii="Arial" w:hAnsi="Arial" w:cs="Arial"/>
                <w:b/>
                <w:sz w:val="24"/>
                <w:szCs w:val="24"/>
              </w:rPr>
              <w:t xml:space="preserve">Pathology </w:t>
            </w:r>
          </w:p>
          <w:p w14:paraId="5C596EF2" w14:textId="122A2505" w:rsidR="004454A4" w:rsidRPr="00B65E9F" w:rsidRDefault="004454A4" w:rsidP="004454A4">
            <w:pPr>
              <w:spacing w:after="0" w:line="240" w:lineRule="auto"/>
              <w:rPr>
                <w:rFonts w:ascii="Arial" w:hAnsi="Arial" w:cs="Arial"/>
                <w:b/>
                <w:color w:val="FF0000"/>
                <w:sz w:val="24"/>
                <w:szCs w:val="24"/>
              </w:rPr>
            </w:pPr>
            <w:r w:rsidRPr="00B65E9F">
              <w:rPr>
                <w:rFonts w:ascii="Arial" w:hAnsi="Arial" w:cs="Arial"/>
                <w:color w:val="FF0000"/>
                <w:sz w:val="24"/>
                <w:szCs w:val="24"/>
              </w:rPr>
              <w:t>Key Matters Raised by Members for Board Attention</w:t>
            </w:r>
            <w:r w:rsidRPr="00B65E9F">
              <w:rPr>
                <w:rFonts w:ascii="Arial" w:hAnsi="Arial" w:cs="Arial"/>
                <w:b/>
                <w:color w:val="FF0000"/>
                <w:sz w:val="24"/>
                <w:szCs w:val="24"/>
              </w:rPr>
              <w:t xml:space="preserve">:  </w:t>
            </w:r>
          </w:p>
          <w:p w14:paraId="7EC795B6" w14:textId="44E20844" w:rsidR="00896BBD" w:rsidRPr="00B65E9F" w:rsidRDefault="004454A4" w:rsidP="00E8066E">
            <w:pPr>
              <w:spacing w:after="0" w:line="240" w:lineRule="auto"/>
              <w:rPr>
                <w:rFonts w:ascii="Arial" w:hAnsi="Arial" w:cs="Arial"/>
                <w:sz w:val="24"/>
                <w:szCs w:val="24"/>
              </w:rPr>
            </w:pPr>
            <w:r w:rsidRPr="00B65E9F">
              <w:rPr>
                <w:rFonts w:ascii="Arial" w:hAnsi="Arial" w:cs="Arial"/>
                <w:sz w:val="24"/>
                <w:szCs w:val="24"/>
              </w:rPr>
              <w:t xml:space="preserve">The main factors contributing towards the backlog position was higher demand, greater complexity, increase in urgent suspected cancer referrals and workforce shortages. Urgent measures have been promptly implemented to close the gap by ensuring that 85% of the Urgent and Urgent Suspected Cancer cases were reported within 8 working days. This would mitigate the backlog, prioritise patient safety and minimise risks associated with delayed diagnosis. The measures taken to reduce the backlog </w:t>
            </w:r>
            <w:r w:rsidR="004A41F5" w:rsidRPr="00B65E9F">
              <w:rPr>
                <w:rFonts w:ascii="Arial" w:hAnsi="Arial" w:cs="Arial"/>
                <w:sz w:val="24"/>
                <w:szCs w:val="24"/>
              </w:rPr>
              <w:t>ha</w:t>
            </w:r>
            <w:r w:rsidR="004A41F5">
              <w:rPr>
                <w:rFonts w:ascii="Arial" w:hAnsi="Arial" w:cs="Arial"/>
                <w:sz w:val="24"/>
                <w:szCs w:val="24"/>
              </w:rPr>
              <w:t xml:space="preserve">ve </w:t>
            </w:r>
            <w:r w:rsidR="004A41F5" w:rsidRPr="00B65E9F">
              <w:rPr>
                <w:rFonts w:ascii="Arial" w:hAnsi="Arial" w:cs="Arial"/>
                <w:sz w:val="24"/>
                <w:szCs w:val="24"/>
              </w:rPr>
              <w:t>included</w:t>
            </w:r>
            <w:r w:rsidRPr="00B65E9F">
              <w:rPr>
                <w:rFonts w:ascii="Arial" w:hAnsi="Arial" w:cs="Arial"/>
                <w:sz w:val="24"/>
                <w:szCs w:val="24"/>
              </w:rPr>
              <w:t xml:space="preserve"> recruitment, outsourcing, overtime, creating internal capacity, and triage. Members queried the lack of </w:t>
            </w:r>
            <w:r w:rsidR="00E8066E" w:rsidRPr="00B65E9F">
              <w:rPr>
                <w:rFonts w:ascii="Arial" w:hAnsi="Arial" w:cs="Arial"/>
                <w:sz w:val="24"/>
                <w:szCs w:val="24"/>
              </w:rPr>
              <w:t xml:space="preserve">a </w:t>
            </w:r>
            <w:r w:rsidR="00E8066E" w:rsidRPr="00B65E9F">
              <w:rPr>
                <w:rFonts w:ascii="Arial" w:hAnsi="Arial" w:cs="Arial"/>
                <w:sz w:val="24"/>
                <w:szCs w:val="24"/>
              </w:rPr>
              <w:lastRenderedPageBreak/>
              <w:t xml:space="preserve">data dashboard </w:t>
            </w:r>
            <w:r w:rsidRPr="00B65E9F">
              <w:rPr>
                <w:rFonts w:ascii="Arial" w:hAnsi="Arial" w:cs="Arial"/>
                <w:sz w:val="24"/>
                <w:szCs w:val="24"/>
              </w:rPr>
              <w:t>up until this point.</w:t>
            </w:r>
            <w:r w:rsidR="00E8066E" w:rsidRPr="00B65E9F">
              <w:rPr>
                <w:rFonts w:ascii="Arial" w:hAnsi="Arial" w:cs="Arial"/>
                <w:sz w:val="24"/>
                <w:szCs w:val="24"/>
              </w:rPr>
              <w:t xml:space="preserve"> Members</w:t>
            </w:r>
            <w:r w:rsidRPr="00B65E9F">
              <w:rPr>
                <w:rFonts w:ascii="Arial" w:hAnsi="Arial" w:cs="Arial"/>
                <w:sz w:val="24"/>
                <w:szCs w:val="24"/>
              </w:rPr>
              <w:t xml:space="preserve"> </w:t>
            </w:r>
            <w:r w:rsidR="00E8066E" w:rsidRPr="00B65E9F">
              <w:rPr>
                <w:rFonts w:ascii="Arial" w:hAnsi="Arial" w:cs="Arial"/>
                <w:sz w:val="24"/>
                <w:szCs w:val="24"/>
              </w:rPr>
              <w:t>reflected that there was a huge opportunity for productivity enhancement, by integrating some of the work which was clearly being carried out in the department with the opportunity to involve the business intelligence dashboard.  Members requested the team keep a close eye on the progression of the te</w:t>
            </w:r>
            <w:r w:rsidR="00896BBD" w:rsidRPr="00B65E9F">
              <w:rPr>
                <w:rFonts w:ascii="Arial" w:hAnsi="Arial" w:cs="Arial"/>
                <w:sz w:val="24"/>
                <w:szCs w:val="24"/>
              </w:rPr>
              <w:t>chnology opportunities</w:t>
            </w:r>
            <w:r w:rsidR="00E8066E" w:rsidRPr="00B65E9F">
              <w:rPr>
                <w:rFonts w:ascii="Arial" w:hAnsi="Arial" w:cs="Arial"/>
                <w:sz w:val="24"/>
                <w:szCs w:val="24"/>
              </w:rPr>
              <w:t xml:space="preserve">. </w:t>
            </w: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472011" w:rsidRPr="00B65E9F" w14:paraId="231F88E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0F070AF" w14:textId="77777777" w:rsidR="00472011" w:rsidRPr="00B65E9F" w:rsidRDefault="00472011" w:rsidP="007D7A4D">
            <w:pPr>
              <w:spacing w:before="40" w:after="40" w:line="240" w:lineRule="auto"/>
              <w:jc w:val="center"/>
              <w:rPr>
                <w:rFonts w:ascii="Arial" w:hAnsi="Arial" w:cs="Arial"/>
                <w:b/>
                <w:sz w:val="24"/>
                <w:szCs w:val="24"/>
              </w:rPr>
            </w:pPr>
            <w:r w:rsidRPr="00B65E9F">
              <w:rPr>
                <w:rFonts w:ascii="Arial" w:hAnsi="Arial" w:cs="Arial"/>
                <w:sz w:val="24"/>
                <w:szCs w:val="24"/>
              </w:rPr>
              <w:lastRenderedPageBreak/>
              <w:br w:type="page"/>
            </w:r>
            <w:r w:rsidRPr="00B65E9F">
              <w:rPr>
                <w:rFonts w:ascii="Arial" w:hAnsi="Arial" w:cs="Arial"/>
                <w:b/>
                <w:color w:val="FFFFFF" w:themeColor="background1"/>
                <w:sz w:val="24"/>
                <w:szCs w:val="24"/>
              </w:rPr>
              <w:t>Other Areas of Discussion</w:t>
            </w:r>
          </w:p>
        </w:tc>
      </w:tr>
      <w:tr w:rsidR="00472011" w:rsidRPr="00B65E9F" w14:paraId="10ED602A"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EFB21C3" w14:textId="3217E06A" w:rsidR="00472011" w:rsidRPr="00B65E9F" w:rsidRDefault="00472011" w:rsidP="00EF045B">
            <w:pPr>
              <w:pStyle w:val="ListParagraph"/>
              <w:numPr>
                <w:ilvl w:val="0"/>
                <w:numId w:val="6"/>
              </w:numPr>
              <w:spacing w:before="40" w:after="40" w:line="240" w:lineRule="auto"/>
              <w:rPr>
                <w:rFonts w:ascii="Arial" w:hAnsi="Arial" w:cs="Arial"/>
                <w:b/>
                <w:sz w:val="24"/>
                <w:szCs w:val="24"/>
              </w:rPr>
            </w:pPr>
            <w:r w:rsidRPr="00B65E9F">
              <w:rPr>
                <w:rFonts w:ascii="Arial" w:hAnsi="Arial" w:cs="Arial"/>
                <w:b/>
                <w:sz w:val="24"/>
                <w:szCs w:val="24"/>
              </w:rPr>
              <w:t xml:space="preserve">Month </w:t>
            </w:r>
            <w:r w:rsidR="002066D6" w:rsidRPr="00B65E9F">
              <w:rPr>
                <w:rFonts w:ascii="Arial" w:hAnsi="Arial" w:cs="Arial"/>
                <w:b/>
                <w:sz w:val="24"/>
                <w:szCs w:val="24"/>
              </w:rPr>
              <w:t>Six</w:t>
            </w:r>
            <w:r w:rsidRPr="00B65E9F">
              <w:rPr>
                <w:rFonts w:ascii="Arial" w:hAnsi="Arial" w:cs="Arial"/>
                <w:b/>
                <w:sz w:val="24"/>
                <w:szCs w:val="24"/>
              </w:rPr>
              <w:t xml:space="preserve"> Financial Monitoring Return </w:t>
            </w:r>
          </w:p>
          <w:p w14:paraId="05F7A46A" w14:textId="371969D1" w:rsidR="002066D6" w:rsidRPr="00B65E9F" w:rsidRDefault="00472011" w:rsidP="00EF045B">
            <w:pPr>
              <w:spacing w:before="40" w:after="40" w:line="240" w:lineRule="auto"/>
              <w:contextualSpacing/>
              <w:rPr>
                <w:rFonts w:ascii="Arial" w:hAnsi="Arial" w:cs="Arial"/>
                <w:sz w:val="24"/>
                <w:szCs w:val="24"/>
              </w:rPr>
            </w:pPr>
            <w:r w:rsidRPr="00B65E9F">
              <w:rPr>
                <w:rFonts w:ascii="Arial" w:hAnsi="Arial" w:cs="Arial"/>
                <w:sz w:val="24"/>
                <w:szCs w:val="24"/>
              </w:rPr>
              <w:t>The month</w:t>
            </w:r>
            <w:r w:rsidR="004454A4" w:rsidRPr="00B65E9F">
              <w:rPr>
                <w:rFonts w:ascii="Arial" w:hAnsi="Arial" w:cs="Arial"/>
                <w:sz w:val="24"/>
                <w:szCs w:val="24"/>
              </w:rPr>
              <w:t xml:space="preserve"> six</w:t>
            </w:r>
            <w:r w:rsidRPr="00B65E9F">
              <w:rPr>
                <w:rFonts w:ascii="Arial" w:hAnsi="Arial" w:cs="Arial"/>
                <w:sz w:val="24"/>
                <w:szCs w:val="24"/>
              </w:rPr>
              <w:t xml:space="preserve"> financial monitoring return was noted. </w:t>
            </w:r>
          </w:p>
          <w:p w14:paraId="64FD5B1A" w14:textId="77777777" w:rsidR="007D6536" w:rsidRPr="00B65E9F" w:rsidRDefault="007D6536" w:rsidP="00EF045B">
            <w:pPr>
              <w:spacing w:before="40" w:after="40" w:line="240" w:lineRule="auto"/>
              <w:contextualSpacing/>
              <w:rPr>
                <w:rFonts w:ascii="Arial" w:hAnsi="Arial" w:cs="Arial"/>
                <w:sz w:val="24"/>
                <w:szCs w:val="24"/>
              </w:rPr>
            </w:pPr>
          </w:p>
          <w:p w14:paraId="610B8421" w14:textId="77777777" w:rsidR="002066D6" w:rsidRPr="00B65E9F" w:rsidRDefault="002066D6" w:rsidP="00EF045B">
            <w:pPr>
              <w:pStyle w:val="ListParagraph"/>
              <w:numPr>
                <w:ilvl w:val="0"/>
                <w:numId w:val="6"/>
              </w:numPr>
              <w:spacing w:before="40" w:after="40" w:line="240" w:lineRule="auto"/>
              <w:rPr>
                <w:rFonts w:ascii="Arial" w:hAnsi="Arial" w:cs="Arial"/>
                <w:b/>
                <w:sz w:val="24"/>
                <w:szCs w:val="24"/>
              </w:rPr>
            </w:pPr>
            <w:r w:rsidRPr="00B65E9F">
              <w:rPr>
                <w:rFonts w:ascii="Arial" w:hAnsi="Arial" w:cs="Arial"/>
                <w:b/>
                <w:sz w:val="24"/>
                <w:szCs w:val="24"/>
              </w:rPr>
              <w:t>Capital Resource Plan</w:t>
            </w:r>
          </w:p>
          <w:p w14:paraId="61A30301" w14:textId="0BDCD2BA" w:rsidR="002066D6" w:rsidRPr="00B65E9F" w:rsidRDefault="002066D6" w:rsidP="00EF045B">
            <w:pPr>
              <w:spacing w:before="40" w:after="40" w:line="240" w:lineRule="auto"/>
              <w:contextualSpacing/>
              <w:rPr>
                <w:rFonts w:ascii="Arial" w:hAnsi="Arial" w:cs="Arial"/>
                <w:sz w:val="24"/>
                <w:szCs w:val="24"/>
              </w:rPr>
            </w:pPr>
            <w:r w:rsidRPr="00B65E9F">
              <w:rPr>
                <w:rFonts w:ascii="Arial" w:hAnsi="Arial" w:cs="Arial"/>
                <w:sz w:val="24"/>
                <w:szCs w:val="24"/>
              </w:rPr>
              <w:t>The forecast outturn position reported at Month 6 showed an overspend position of £2.983m. Additional income from Welsh Government and the City Deal was anticipated to provide a balanced position. -Welsh Government had indicated that as the national funding challenges with capital are expected to remain for the short to medium term, they were considering the introduction of a prioritisation exercise using a Multi Criteria Decision Analysis to form a framework to support decision making in the future.</w:t>
            </w:r>
          </w:p>
          <w:p w14:paraId="318CEC55" w14:textId="77777777" w:rsidR="007D6536" w:rsidRPr="00B65E9F" w:rsidRDefault="007D6536" w:rsidP="00EF045B">
            <w:pPr>
              <w:spacing w:before="40" w:after="40" w:line="240" w:lineRule="auto"/>
              <w:contextualSpacing/>
              <w:rPr>
                <w:rFonts w:ascii="Arial" w:hAnsi="Arial" w:cs="Arial"/>
                <w:sz w:val="24"/>
                <w:szCs w:val="24"/>
              </w:rPr>
            </w:pPr>
          </w:p>
          <w:p w14:paraId="4CFBB528" w14:textId="23B676E7" w:rsidR="002066D6" w:rsidRPr="00B65E9F" w:rsidRDefault="002066D6" w:rsidP="00EF045B">
            <w:pPr>
              <w:pStyle w:val="ListParagraph"/>
              <w:numPr>
                <w:ilvl w:val="0"/>
                <w:numId w:val="6"/>
              </w:numPr>
              <w:spacing w:before="40" w:after="40" w:line="240" w:lineRule="auto"/>
              <w:rPr>
                <w:rFonts w:ascii="Arial" w:hAnsi="Arial" w:cs="Arial"/>
                <w:b/>
                <w:sz w:val="24"/>
                <w:szCs w:val="24"/>
              </w:rPr>
            </w:pPr>
            <w:r w:rsidRPr="00B65E9F">
              <w:rPr>
                <w:rFonts w:ascii="Arial" w:hAnsi="Arial" w:cs="Arial"/>
                <w:b/>
                <w:sz w:val="24"/>
                <w:szCs w:val="24"/>
              </w:rPr>
              <w:t xml:space="preserve">Private Finance Initiative Contract Variation  </w:t>
            </w:r>
          </w:p>
          <w:p w14:paraId="49A4214C" w14:textId="24694426" w:rsidR="002066D6" w:rsidRPr="00B65E9F" w:rsidRDefault="002066D6" w:rsidP="00EF045B">
            <w:pPr>
              <w:spacing w:before="40" w:after="40" w:line="240" w:lineRule="auto"/>
              <w:contextualSpacing/>
              <w:rPr>
                <w:rFonts w:ascii="Arial" w:hAnsi="Arial" w:cs="Arial"/>
                <w:sz w:val="24"/>
                <w:szCs w:val="24"/>
              </w:rPr>
            </w:pPr>
            <w:r w:rsidRPr="00B65E9F">
              <w:rPr>
                <w:rFonts w:ascii="Arial" w:hAnsi="Arial" w:cs="Arial"/>
                <w:sz w:val="24"/>
                <w:szCs w:val="24"/>
              </w:rPr>
              <w:t>Committee members</w:t>
            </w:r>
            <w:r w:rsidRPr="00B65E9F">
              <w:rPr>
                <w:rFonts w:ascii="Arial" w:hAnsi="Arial" w:cs="Arial"/>
                <w:b/>
                <w:sz w:val="24"/>
                <w:szCs w:val="24"/>
              </w:rPr>
              <w:t xml:space="preserve"> approved</w:t>
            </w:r>
            <w:r w:rsidRPr="00B65E9F">
              <w:rPr>
                <w:rFonts w:ascii="Arial" w:hAnsi="Arial" w:cs="Arial"/>
                <w:sz w:val="24"/>
                <w:szCs w:val="24"/>
              </w:rPr>
              <w:t xml:space="preserve"> the variation of the Heads of Terms on the Health Boards Neath Port Talbot PFI agreement for the completion of an asset condition survey.</w:t>
            </w:r>
          </w:p>
          <w:p w14:paraId="75681FA5" w14:textId="77777777" w:rsidR="00FF2E52" w:rsidRPr="00B65E9F" w:rsidRDefault="00FF2E52" w:rsidP="00EF045B">
            <w:pPr>
              <w:spacing w:before="40" w:after="40" w:line="240" w:lineRule="auto"/>
              <w:contextualSpacing/>
              <w:rPr>
                <w:rFonts w:ascii="Arial" w:hAnsi="Arial" w:cs="Arial"/>
                <w:sz w:val="24"/>
                <w:szCs w:val="24"/>
              </w:rPr>
            </w:pPr>
          </w:p>
          <w:p w14:paraId="263F26DB" w14:textId="77777777" w:rsidR="002066D6" w:rsidRPr="00B65E9F" w:rsidRDefault="002066D6" w:rsidP="00EF045B">
            <w:pPr>
              <w:pStyle w:val="ListParagraph"/>
              <w:numPr>
                <w:ilvl w:val="0"/>
                <w:numId w:val="6"/>
              </w:numPr>
              <w:spacing w:before="40" w:after="40" w:line="240" w:lineRule="auto"/>
              <w:rPr>
                <w:rFonts w:ascii="Arial" w:hAnsi="Arial" w:cs="Arial"/>
                <w:b/>
                <w:sz w:val="24"/>
                <w:szCs w:val="24"/>
              </w:rPr>
            </w:pPr>
            <w:r w:rsidRPr="00B65E9F">
              <w:rPr>
                <w:rFonts w:ascii="Arial" w:hAnsi="Arial" w:cs="Arial"/>
                <w:b/>
                <w:sz w:val="24"/>
                <w:szCs w:val="24"/>
              </w:rPr>
              <w:t>Presentation – Neck of Femur</w:t>
            </w:r>
          </w:p>
          <w:p w14:paraId="33A5357B" w14:textId="7D5B5CC1" w:rsidR="002066D6" w:rsidRPr="00B65E9F" w:rsidRDefault="008E5C7D" w:rsidP="00EF045B">
            <w:pPr>
              <w:spacing w:before="40" w:after="40" w:line="240" w:lineRule="auto"/>
              <w:contextualSpacing/>
              <w:rPr>
                <w:rFonts w:ascii="Arial" w:hAnsi="Arial" w:cs="Arial"/>
                <w:sz w:val="24"/>
                <w:szCs w:val="24"/>
              </w:rPr>
            </w:pPr>
            <w:r w:rsidRPr="00B65E9F">
              <w:rPr>
                <w:rFonts w:ascii="Arial" w:hAnsi="Arial" w:cs="Arial"/>
                <w:sz w:val="24"/>
                <w:szCs w:val="24"/>
              </w:rPr>
              <w:t>Members thanked the team for the comprehensive presentation, and acknowledged that it was</w:t>
            </w:r>
            <w:r w:rsidR="00BF7E7E">
              <w:rPr>
                <w:rFonts w:ascii="Arial" w:hAnsi="Arial" w:cs="Arial"/>
                <w:sz w:val="24"/>
                <w:szCs w:val="24"/>
              </w:rPr>
              <w:t xml:space="preserve"> not </w:t>
            </w:r>
            <w:r w:rsidRPr="00B65E9F">
              <w:rPr>
                <w:rFonts w:ascii="Arial" w:hAnsi="Arial" w:cs="Arial"/>
                <w:sz w:val="24"/>
                <w:szCs w:val="24"/>
              </w:rPr>
              <w:t xml:space="preserve">an acceptable position. The presentation raised queries regarding a ring fenced bed, funding and access to theatre. It was agreed that executive colleagues would follow up with the team and an update be provided to members </w:t>
            </w:r>
            <w:r w:rsidR="00FF2E52" w:rsidRPr="00B65E9F">
              <w:rPr>
                <w:rFonts w:ascii="Arial" w:hAnsi="Arial" w:cs="Arial"/>
                <w:sz w:val="24"/>
                <w:szCs w:val="24"/>
              </w:rPr>
              <w:t xml:space="preserve">in due course. </w:t>
            </w:r>
            <w:r w:rsidRPr="00B65E9F">
              <w:rPr>
                <w:rFonts w:ascii="Arial" w:hAnsi="Arial" w:cs="Arial"/>
                <w:sz w:val="24"/>
                <w:szCs w:val="24"/>
              </w:rPr>
              <w:t xml:space="preserve"> </w:t>
            </w:r>
          </w:p>
          <w:p w14:paraId="38FD324D" w14:textId="77777777" w:rsidR="00896BBD" w:rsidRPr="00B65E9F" w:rsidRDefault="00896BBD" w:rsidP="00EF045B">
            <w:pPr>
              <w:spacing w:before="40" w:after="40" w:line="240" w:lineRule="auto"/>
              <w:contextualSpacing/>
              <w:rPr>
                <w:rFonts w:ascii="Arial" w:hAnsi="Arial" w:cs="Arial"/>
                <w:sz w:val="24"/>
                <w:szCs w:val="24"/>
              </w:rPr>
            </w:pPr>
          </w:p>
          <w:p w14:paraId="0BED9DD0" w14:textId="77777777" w:rsidR="00896BBD" w:rsidRPr="00B65E9F" w:rsidRDefault="00896BBD" w:rsidP="00EF045B">
            <w:pPr>
              <w:pStyle w:val="ListParagraph"/>
              <w:numPr>
                <w:ilvl w:val="0"/>
                <w:numId w:val="6"/>
              </w:numPr>
              <w:spacing w:before="40" w:after="40" w:line="240" w:lineRule="auto"/>
              <w:rPr>
                <w:rFonts w:ascii="Arial" w:hAnsi="Arial" w:cs="Arial"/>
                <w:b/>
                <w:sz w:val="24"/>
                <w:szCs w:val="24"/>
              </w:rPr>
            </w:pPr>
            <w:r w:rsidRPr="00B65E9F">
              <w:rPr>
                <w:rFonts w:ascii="Arial" w:hAnsi="Arial" w:cs="Arial"/>
                <w:b/>
                <w:sz w:val="24"/>
                <w:szCs w:val="24"/>
              </w:rPr>
              <w:t xml:space="preserve">Health Board Risk Register </w:t>
            </w:r>
          </w:p>
          <w:p w14:paraId="234B0AE3" w14:textId="569AB10A" w:rsidR="00896BBD" w:rsidRPr="00B65E9F" w:rsidRDefault="00896BBD" w:rsidP="00EF045B">
            <w:pPr>
              <w:spacing w:before="40" w:after="40" w:line="240" w:lineRule="auto"/>
              <w:contextualSpacing/>
              <w:rPr>
                <w:rFonts w:ascii="Arial" w:hAnsi="Arial" w:cs="Arial"/>
                <w:sz w:val="24"/>
                <w:szCs w:val="24"/>
              </w:rPr>
            </w:pPr>
            <w:r w:rsidRPr="00B65E9F">
              <w:rPr>
                <w:rFonts w:ascii="Arial" w:hAnsi="Arial" w:cs="Arial"/>
                <w:sz w:val="24"/>
                <w:szCs w:val="24"/>
              </w:rPr>
              <w:t xml:space="preserve">The health board risk register was received and noted. Members were content that the areas of focus in the work programme for the Performance and Finance Committee were reflected in the risk register. </w:t>
            </w:r>
          </w:p>
        </w:tc>
      </w:tr>
      <w:tr w:rsidR="00472011" w:rsidRPr="00B65E9F" w14:paraId="6C3A6D0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D8ED97C" w14:textId="77777777" w:rsidR="00472011" w:rsidRPr="00B65E9F" w:rsidRDefault="00472011" w:rsidP="007D7A4D">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Decisions Made for Approval by the Board</w:t>
            </w:r>
          </w:p>
        </w:tc>
      </w:tr>
      <w:tr w:rsidR="00472011" w:rsidRPr="00B65E9F" w14:paraId="66108727"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8754624" w14:textId="77777777" w:rsidR="00472011" w:rsidRPr="00B65E9F" w:rsidRDefault="00472011" w:rsidP="007D7A4D">
            <w:pPr>
              <w:spacing w:before="40" w:after="40" w:line="240" w:lineRule="auto"/>
              <w:rPr>
                <w:rFonts w:ascii="Arial" w:hAnsi="Arial" w:cs="Arial"/>
                <w:sz w:val="24"/>
                <w:szCs w:val="24"/>
              </w:rPr>
            </w:pPr>
            <w:r w:rsidRPr="00B65E9F">
              <w:rPr>
                <w:rFonts w:ascii="Arial" w:hAnsi="Arial" w:cs="Arial"/>
                <w:sz w:val="24"/>
                <w:szCs w:val="24"/>
              </w:rPr>
              <w:t xml:space="preserve">There were no decisions made for approval by the board. </w:t>
            </w:r>
          </w:p>
        </w:tc>
      </w:tr>
      <w:tr w:rsidR="00472011" w:rsidRPr="00B65E9F" w14:paraId="484A577E"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31DC63A" w14:textId="77777777" w:rsidR="00472011" w:rsidRPr="00B65E9F" w:rsidRDefault="00472011" w:rsidP="007D7A4D">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472011" w:rsidRPr="00B65E9F" w14:paraId="37BC0595"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670B4DFE" w14:textId="77777777" w:rsidR="00472011" w:rsidRPr="00B65E9F" w:rsidRDefault="00472011" w:rsidP="007D7A4D">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472011" w:rsidRPr="00B65E9F" w14:paraId="792F8D58" w14:textId="77777777" w:rsidTr="007D7A4D">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32EE5B8" w14:textId="77777777" w:rsidR="00472011" w:rsidRPr="00B65E9F" w:rsidRDefault="00472011" w:rsidP="007D7A4D">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472011" w:rsidRPr="00B65E9F" w14:paraId="4C3C621C" w14:textId="77777777" w:rsidTr="007D7A4D">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4E7071" w14:textId="77777777" w:rsidR="00472011" w:rsidRPr="00B65E9F" w:rsidRDefault="00472011" w:rsidP="007D7A4D">
            <w:pPr>
              <w:spacing w:before="40" w:after="40" w:line="240" w:lineRule="auto"/>
              <w:rPr>
                <w:rFonts w:ascii="Arial" w:hAnsi="Arial" w:cs="Arial"/>
                <w:sz w:val="24"/>
                <w:szCs w:val="24"/>
              </w:rPr>
            </w:pPr>
            <w:r w:rsidRPr="00B65E9F">
              <w:rPr>
                <w:rFonts w:ascii="Arial" w:hAnsi="Arial" w:cs="Arial"/>
                <w:sz w:val="24"/>
                <w:szCs w:val="24"/>
              </w:rPr>
              <w:t xml:space="preserve">There were no matters referred to other committees. </w:t>
            </w:r>
          </w:p>
        </w:tc>
      </w:tr>
      <w:tr w:rsidR="00472011" w:rsidRPr="00B65E9F" w14:paraId="7B1A7A69" w14:textId="77777777" w:rsidTr="007D7A4D">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438CBBD1" w14:textId="77777777" w:rsidR="00472011" w:rsidRPr="00B65E9F" w:rsidRDefault="00472011" w:rsidP="007D7A4D">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215249475"/>
            <w:date w:fullDate="2023-11-28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090E0D22" w14:textId="7C7635D4" w:rsidR="00472011" w:rsidRPr="00B65E9F" w:rsidRDefault="00114344" w:rsidP="007D7A4D">
                <w:pPr>
                  <w:rPr>
                    <w:rFonts w:ascii="Arial" w:hAnsi="Arial" w:cs="Arial"/>
                    <w:b/>
                    <w:sz w:val="24"/>
                    <w:szCs w:val="24"/>
                  </w:rPr>
                </w:pPr>
                <w:r w:rsidRPr="00B65E9F">
                  <w:rPr>
                    <w:rFonts w:ascii="Arial" w:hAnsi="Arial" w:cs="Arial"/>
                    <w:sz w:val="24"/>
                    <w:szCs w:val="24"/>
                  </w:rPr>
                  <w:t>28 November 2023</w:t>
                </w:r>
              </w:p>
            </w:tc>
          </w:sdtContent>
        </w:sdt>
      </w:tr>
    </w:tbl>
    <w:p w14:paraId="41D6FCAA" w14:textId="77777777" w:rsidR="00472011" w:rsidRPr="009A2E6F" w:rsidRDefault="00472011" w:rsidP="00472011">
      <w:pPr>
        <w:rPr>
          <w:rFonts w:ascii="Times New Roman" w:hAnsi="Times New Roman" w:cs="Times New Roman"/>
          <w:sz w:val="24"/>
          <w:szCs w:val="24"/>
        </w:rPr>
      </w:pPr>
    </w:p>
    <w:p w14:paraId="6F28BE5D" w14:textId="4E749B4F"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902F67" w14:textId="77777777" w:rsidR="00F555E8" w:rsidRDefault="00F555E8" w:rsidP="00EB2193">
      <w:pPr>
        <w:spacing w:after="0" w:line="240" w:lineRule="auto"/>
      </w:pPr>
      <w:r>
        <w:separator/>
      </w:r>
    </w:p>
  </w:endnote>
  <w:endnote w:type="continuationSeparator" w:id="0">
    <w:p w14:paraId="36AADB2F" w14:textId="77777777" w:rsidR="00F555E8" w:rsidRDefault="00F555E8"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6968B9DE" w14:textId="70425D17" w:rsidR="00F47BF7" w:rsidRDefault="00F47B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4A41F5">
          <w:rPr>
            <w:noProof/>
          </w:rPr>
          <w:t>5</w:t>
        </w:r>
        <w:r>
          <w:rPr>
            <w:noProof/>
          </w:rPr>
          <w:fldChar w:fldCharType="end"/>
        </w:r>
        <w:r>
          <w:t xml:space="preserve"> | </w:t>
        </w:r>
        <w:r>
          <w:rPr>
            <w:color w:val="7F7F7F" w:themeColor="background1" w:themeShade="7F"/>
            <w:spacing w:val="60"/>
          </w:rPr>
          <w:t>Page</w:t>
        </w:r>
      </w:p>
    </w:sdtContent>
  </w:sdt>
  <w:p w14:paraId="71AF5F40" w14:textId="09AFFBAC" w:rsidR="00F47BF7" w:rsidRPr="00550D9A" w:rsidRDefault="00F47BF7">
    <w:pPr>
      <w:rPr>
        <w:rFonts w:ascii="Arial" w:hAnsi="Arial" w:cs="Arial"/>
        <w:sz w:val="24"/>
        <w:szCs w:val="24"/>
      </w:rPr>
    </w:pPr>
    <w:r>
      <w:rPr>
        <w:rFonts w:ascii="Arial" w:hAnsi="Arial" w:cs="Arial"/>
        <w:sz w:val="24"/>
        <w:szCs w:val="24"/>
      </w:rPr>
      <w:t>Health Board – Thursday,</w:t>
    </w:r>
    <w:r w:rsidR="008605D2">
      <w:rPr>
        <w:rFonts w:ascii="Arial" w:hAnsi="Arial" w:cs="Arial"/>
        <w:sz w:val="24"/>
        <w:szCs w:val="24"/>
      </w:rPr>
      <w:t xml:space="preserve"> </w:t>
    </w:r>
    <w:r w:rsidR="007B349B">
      <w:rPr>
        <w:rFonts w:ascii="Arial" w:hAnsi="Arial" w:cs="Arial"/>
        <w:sz w:val="24"/>
        <w:szCs w:val="24"/>
      </w:rPr>
      <w:t>30</w:t>
    </w:r>
    <w:r w:rsidR="007B349B" w:rsidRPr="007B349B">
      <w:rPr>
        <w:rFonts w:ascii="Arial" w:hAnsi="Arial" w:cs="Arial"/>
        <w:sz w:val="24"/>
        <w:szCs w:val="24"/>
        <w:vertAlign w:val="superscript"/>
      </w:rPr>
      <w:t>th</w:t>
    </w:r>
    <w:r w:rsidR="007B349B">
      <w:rPr>
        <w:rFonts w:ascii="Arial" w:hAnsi="Arial" w:cs="Arial"/>
        <w:sz w:val="24"/>
        <w:szCs w:val="24"/>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3E6EC1" w14:textId="77777777" w:rsidR="00F555E8" w:rsidRDefault="00F555E8" w:rsidP="00EB2193">
      <w:pPr>
        <w:spacing w:after="0" w:line="240" w:lineRule="auto"/>
      </w:pPr>
      <w:r>
        <w:separator/>
      </w:r>
    </w:p>
  </w:footnote>
  <w:footnote w:type="continuationSeparator" w:id="0">
    <w:p w14:paraId="20F28D7E" w14:textId="77777777" w:rsidR="00F555E8" w:rsidRDefault="00F555E8"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8F8"/>
    <w:multiLevelType w:val="hybridMultilevel"/>
    <w:tmpl w:val="F0AC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7A1D9B"/>
    <w:multiLevelType w:val="hybridMultilevel"/>
    <w:tmpl w:val="8FAE8FDA"/>
    <w:lvl w:ilvl="0" w:tplc="E0CA523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613851"/>
    <w:multiLevelType w:val="hybridMultilevel"/>
    <w:tmpl w:val="C6F06F42"/>
    <w:lvl w:ilvl="0" w:tplc="1D2EBB6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4B0264"/>
    <w:multiLevelType w:val="hybridMultilevel"/>
    <w:tmpl w:val="71288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8"/>
  </w:num>
  <w:num w:numId="7">
    <w:abstractNumId w:val="9"/>
  </w:num>
  <w:num w:numId="8">
    <w:abstractNumId w:val="4"/>
  </w:num>
  <w:num w:numId="9">
    <w:abstractNumId w:val="7"/>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0BA"/>
    <w:rsid w:val="0000758B"/>
    <w:rsid w:val="00007F41"/>
    <w:rsid w:val="00010DAD"/>
    <w:rsid w:val="00014EF5"/>
    <w:rsid w:val="000174C1"/>
    <w:rsid w:val="00021B57"/>
    <w:rsid w:val="00022EAB"/>
    <w:rsid w:val="000341D4"/>
    <w:rsid w:val="00036EB9"/>
    <w:rsid w:val="0003786E"/>
    <w:rsid w:val="000401AE"/>
    <w:rsid w:val="0004249E"/>
    <w:rsid w:val="0004341B"/>
    <w:rsid w:val="0005080D"/>
    <w:rsid w:val="00054E0D"/>
    <w:rsid w:val="000560EE"/>
    <w:rsid w:val="00056A14"/>
    <w:rsid w:val="00063DB6"/>
    <w:rsid w:val="000645EB"/>
    <w:rsid w:val="00065471"/>
    <w:rsid w:val="00065B7F"/>
    <w:rsid w:val="000663DC"/>
    <w:rsid w:val="00072BE8"/>
    <w:rsid w:val="00073363"/>
    <w:rsid w:val="000745B0"/>
    <w:rsid w:val="00074BE1"/>
    <w:rsid w:val="0007579E"/>
    <w:rsid w:val="00082213"/>
    <w:rsid w:val="00084CCA"/>
    <w:rsid w:val="00085E9B"/>
    <w:rsid w:val="00087711"/>
    <w:rsid w:val="00095F76"/>
    <w:rsid w:val="000966A5"/>
    <w:rsid w:val="00097C1E"/>
    <w:rsid w:val="00097D84"/>
    <w:rsid w:val="000A04AF"/>
    <w:rsid w:val="000A1C9E"/>
    <w:rsid w:val="000A5F5F"/>
    <w:rsid w:val="000A601E"/>
    <w:rsid w:val="000A70C2"/>
    <w:rsid w:val="000B1FD9"/>
    <w:rsid w:val="000B4180"/>
    <w:rsid w:val="000B6217"/>
    <w:rsid w:val="000C254C"/>
    <w:rsid w:val="000C285D"/>
    <w:rsid w:val="000C35C0"/>
    <w:rsid w:val="000C3E88"/>
    <w:rsid w:val="000C6266"/>
    <w:rsid w:val="000C7246"/>
    <w:rsid w:val="000E3AF9"/>
    <w:rsid w:val="000E4E22"/>
    <w:rsid w:val="001004F6"/>
    <w:rsid w:val="00102742"/>
    <w:rsid w:val="00103CFE"/>
    <w:rsid w:val="001122C8"/>
    <w:rsid w:val="00114344"/>
    <w:rsid w:val="00116733"/>
    <w:rsid w:val="00117D12"/>
    <w:rsid w:val="001211F1"/>
    <w:rsid w:val="00126F5E"/>
    <w:rsid w:val="00127233"/>
    <w:rsid w:val="00135873"/>
    <w:rsid w:val="00136144"/>
    <w:rsid w:val="001500A2"/>
    <w:rsid w:val="00153316"/>
    <w:rsid w:val="0015366F"/>
    <w:rsid w:val="0015450C"/>
    <w:rsid w:val="001547C7"/>
    <w:rsid w:val="00156CCF"/>
    <w:rsid w:val="0016184E"/>
    <w:rsid w:val="001627CD"/>
    <w:rsid w:val="00163AF7"/>
    <w:rsid w:val="00163CF7"/>
    <w:rsid w:val="00165602"/>
    <w:rsid w:val="001678ED"/>
    <w:rsid w:val="00174991"/>
    <w:rsid w:val="001768A2"/>
    <w:rsid w:val="0017728C"/>
    <w:rsid w:val="001834ED"/>
    <w:rsid w:val="00183E45"/>
    <w:rsid w:val="00184451"/>
    <w:rsid w:val="0019281B"/>
    <w:rsid w:val="001973FB"/>
    <w:rsid w:val="00197C91"/>
    <w:rsid w:val="001A256B"/>
    <w:rsid w:val="001A42CE"/>
    <w:rsid w:val="001A4C98"/>
    <w:rsid w:val="001A751D"/>
    <w:rsid w:val="001A7F72"/>
    <w:rsid w:val="001B3BCD"/>
    <w:rsid w:val="001B5542"/>
    <w:rsid w:val="001B5F15"/>
    <w:rsid w:val="001B5F45"/>
    <w:rsid w:val="001B6C9D"/>
    <w:rsid w:val="001C20B9"/>
    <w:rsid w:val="001C24BA"/>
    <w:rsid w:val="001C2992"/>
    <w:rsid w:val="001C2A4E"/>
    <w:rsid w:val="001C2C30"/>
    <w:rsid w:val="001C3AE3"/>
    <w:rsid w:val="001C7AAC"/>
    <w:rsid w:val="001D5BE1"/>
    <w:rsid w:val="001D7049"/>
    <w:rsid w:val="001E050D"/>
    <w:rsid w:val="001E23BA"/>
    <w:rsid w:val="001E4DF4"/>
    <w:rsid w:val="001E5AEF"/>
    <w:rsid w:val="001E741B"/>
    <w:rsid w:val="001E78E1"/>
    <w:rsid w:val="001F0678"/>
    <w:rsid w:val="001F30C6"/>
    <w:rsid w:val="001F3729"/>
    <w:rsid w:val="001F3796"/>
    <w:rsid w:val="001F446D"/>
    <w:rsid w:val="001F46D1"/>
    <w:rsid w:val="001F6A6A"/>
    <w:rsid w:val="002002F8"/>
    <w:rsid w:val="00200732"/>
    <w:rsid w:val="00205ADF"/>
    <w:rsid w:val="002066D6"/>
    <w:rsid w:val="00207F4F"/>
    <w:rsid w:val="00210C07"/>
    <w:rsid w:val="0021223D"/>
    <w:rsid w:val="00213C54"/>
    <w:rsid w:val="002141FA"/>
    <w:rsid w:val="00214F23"/>
    <w:rsid w:val="00214F71"/>
    <w:rsid w:val="002177FF"/>
    <w:rsid w:val="00221C11"/>
    <w:rsid w:val="00226B28"/>
    <w:rsid w:val="00227302"/>
    <w:rsid w:val="002300E1"/>
    <w:rsid w:val="002312F5"/>
    <w:rsid w:val="00231C87"/>
    <w:rsid w:val="002331B5"/>
    <w:rsid w:val="002347EC"/>
    <w:rsid w:val="0024071C"/>
    <w:rsid w:val="00242BE4"/>
    <w:rsid w:val="002510C8"/>
    <w:rsid w:val="00251B40"/>
    <w:rsid w:val="00253FB8"/>
    <w:rsid w:val="00255366"/>
    <w:rsid w:val="00257E5B"/>
    <w:rsid w:val="00260B08"/>
    <w:rsid w:val="00261A55"/>
    <w:rsid w:val="00266937"/>
    <w:rsid w:val="00267F71"/>
    <w:rsid w:val="00270C53"/>
    <w:rsid w:val="00271FD2"/>
    <w:rsid w:val="00273C9E"/>
    <w:rsid w:val="0027484A"/>
    <w:rsid w:val="0028161B"/>
    <w:rsid w:val="00283E3D"/>
    <w:rsid w:val="00285DC1"/>
    <w:rsid w:val="002866C4"/>
    <w:rsid w:val="00291F88"/>
    <w:rsid w:val="002922BF"/>
    <w:rsid w:val="0029659B"/>
    <w:rsid w:val="002A1428"/>
    <w:rsid w:val="002A3FD8"/>
    <w:rsid w:val="002A5049"/>
    <w:rsid w:val="002A513B"/>
    <w:rsid w:val="002A5727"/>
    <w:rsid w:val="002A68A3"/>
    <w:rsid w:val="002B239B"/>
    <w:rsid w:val="002B3401"/>
    <w:rsid w:val="002B5467"/>
    <w:rsid w:val="002B569D"/>
    <w:rsid w:val="002B5AD5"/>
    <w:rsid w:val="002B6F47"/>
    <w:rsid w:val="002C1CE3"/>
    <w:rsid w:val="002C35C0"/>
    <w:rsid w:val="002C4C64"/>
    <w:rsid w:val="002C609F"/>
    <w:rsid w:val="002C6F8E"/>
    <w:rsid w:val="002C7A77"/>
    <w:rsid w:val="002D39AD"/>
    <w:rsid w:val="002D6A59"/>
    <w:rsid w:val="002D6A87"/>
    <w:rsid w:val="002E5E2F"/>
    <w:rsid w:val="002F0321"/>
    <w:rsid w:val="002F163C"/>
    <w:rsid w:val="002F1F08"/>
    <w:rsid w:val="002F3E8B"/>
    <w:rsid w:val="002F453F"/>
    <w:rsid w:val="002F742F"/>
    <w:rsid w:val="00302B18"/>
    <w:rsid w:val="00317749"/>
    <w:rsid w:val="0032294E"/>
    <w:rsid w:val="00333721"/>
    <w:rsid w:val="00333AD3"/>
    <w:rsid w:val="003340E3"/>
    <w:rsid w:val="003344F5"/>
    <w:rsid w:val="0033665B"/>
    <w:rsid w:val="003373BD"/>
    <w:rsid w:val="00342D78"/>
    <w:rsid w:val="00344E64"/>
    <w:rsid w:val="00345239"/>
    <w:rsid w:val="003534B3"/>
    <w:rsid w:val="00353887"/>
    <w:rsid w:val="00354EF4"/>
    <w:rsid w:val="00356C07"/>
    <w:rsid w:val="00367542"/>
    <w:rsid w:val="00381F18"/>
    <w:rsid w:val="00385426"/>
    <w:rsid w:val="00390945"/>
    <w:rsid w:val="00391CEE"/>
    <w:rsid w:val="00393E1E"/>
    <w:rsid w:val="003965D3"/>
    <w:rsid w:val="00396F52"/>
    <w:rsid w:val="003A3E50"/>
    <w:rsid w:val="003A410A"/>
    <w:rsid w:val="003A690A"/>
    <w:rsid w:val="003B1B5E"/>
    <w:rsid w:val="003B332E"/>
    <w:rsid w:val="003B514D"/>
    <w:rsid w:val="003B6928"/>
    <w:rsid w:val="003C1101"/>
    <w:rsid w:val="003C232B"/>
    <w:rsid w:val="003C51C2"/>
    <w:rsid w:val="003D32ED"/>
    <w:rsid w:val="003D5FE9"/>
    <w:rsid w:val="003E0531"/>
    <w:rsid w:val="003E2C01"/>
    <w:rsid w:val="003E4522"/>
    <w:rsid w:val="003E54C5"/>
    <w:rsid w:val="003F10C9"/>
    <w:rsid w:val="003F36E0"/>
    <w:rsid w:val="003F5DC3"/>
    <w:rsid w:val="003F621E"/>
    <w:rsid w:val="003F6391"/>
    <w:rsid w:val="003F661C"/>
    <w:rsid w:val="003F695E"/>
    <w:rsid w:val="004011A9"/>
    <w:rsid w:val="00403AF1"/>
    <w:rsid w:val="00404F7F"/>
    <w:rsid w:val="00407207"/>
    <w:rsid w:val="00411B71"/>
    <w:rsid w:val="00413878"/>
    <w:rsid w:val="00413A58"/>
    <w:rsid w:val="0042114B"/>
    <w:rsid w:val="00421665"/>
    <w:rsid w:val="00424086"/>
    <w:rsid w:val="00424836"/>
    <w:rsid w:val="00424960"/>
    <w:rsid w:val="00425A1F"/>
    <w:rsid w:val="00433B84"/>
    <w:rsid w:val="004354EA"/>
    <w:rsid w:val="004354F5"/>
    <w:rsid w:val="00441CFB"/>
    <w:rsid w:val="004423D6"/>
    <w:rsid w:val="004453FA"/>
    <w:rsid w:val="004454A4"/>
    <w:rsid w:val="00454066"/>
    <w:rsid w:val="00456F12"/>
    <w:rsid w:val="0046533E"/>
    <w:rsid w:val="00467AFE"/>
    <w:rsid w:val="0047085D"/>
    <w:rsid w:val="004714AB"/>
    <w:rsid w:val="00472011"/>
    <w:rsid w:val="00481943"/>
    <w:rsid w:val="004836BA"/>
    <w:rsid w:val="004843B9"/>
    <w:rsid w:val="00485AE9"/>
    <w:rsid w:val="004906DE"/>
    <w:rsid w:val="00490B70"/>
    <w:rsid w:val="00494471"/>
    <w:rsid w:val="00494775"/>
    <w:rsid w:val="004A0A4D"/>
    <w:rsid w:val="004A140A"/>
    <w:rsid w:val="004A41F5"/>
    <w:rsid w:val="004A7A77"/>
    <w:rsid w:val="004B147E"/>
    <w:rsid w:val="004B1D24"/>
    <w:rsid w:val="004B3FAE"/>
    <w:rsid w:val="004B65D9"/>
    <w:rsid w:val="004B733C"/>
    <w:rsid w:val="004C042A"/>
    <w:rsid w:val="004C16EA"/>
    <w:rsid w:val="004C5282"/>
    <w:rsid w:val="004C7FAD"/>
    <w:rsid w:val="004D0080"/>
    <w:rsid w:val="004D4B65"/>
    <w:rsid w:val="004D5DE7"/>
    <w:rsid w:val="004D5FE3"/>
    <w:rsid w:val="004D60FE"/>
    <w:rsid w:val="004E000A"/>
    <w:rsid w:val="004E1D98"/>
    <w:rsid w:val="004E64C2"/>
    <w:rsid w:val="004E6515"/>
    <w:rsid w:val="004F2608"/>
    <w:rsid w:val="004F33DA"/>
    <w:rsid w:val="004F40C7"/>
    <w:rsid w:val="004F61DB"/>
    <w:rsid w:val="004F792A"/>
    <w:rsid w:val="00502CD0"/>
    <w:rsid w:val="00503B8B"/>
    <w:rsid w:val="00506100"/>
    <w:rsid w:val="005077CB"/>
    <w:rsid w:val="00510C1F"/>
    <w:rsid w:val="00514E4E"/>
    <w:rsid w:val="00517309"/>
    <w:rsid w:val="0052749D"/>
    <w:rsid w:val="005301F7"/>
    <w:rsid w:val="005307C5"/>
    <w:rsid w:val="00533163"/>
    <w:rsid w:val="005368F4"/>
    <w:rsid w:val="00542FE1"/>
    <w:rsid w:val="00543C46"/>
    <w:rsid w:val="005467A3"/>
    <w:rsid w:val="00550804"/>
    <w:rsid w:val="00550907"/>
    <w:rsid w:val="00550D9A"/>
    <w:rsid w:val="005515AE"/>
    <w:rsid w:val="00553266"/>
    <w:rsid w:val="00553D07"/>
    <w:rsid w:val="005555FE"/>
    <w:rsid w:val="00560B45"/>
    <w:rsid w:val="0056167C"/>
    <w:rsid w:val="00563E21"/>
    <w:rsid w:val="00572727"/>
    <w:rsid w:val="00572D30"/>
    <w:rsid w:val="00575066"/>
    <w:rsid w:val="00582048"/>
    <w:rsid w:val="005840EE"/>
    <w:rsid w:val="0059259C"/>
    <w:rsid w:val="005946F5"/>
    <w:rsid w:val="005950BA"/>
    <w:rsid w:val="005A456D"/>
    <w:rsid w:val="005A518D"/>
    <w:rsid w:val="005A6D5B"/>
    <w:rsid w:val="005B036D"/>
    <w:rsid w:val="005B18CB"/>
    <w:rsid w:val="005B29A7"/>
    <w:rsid w:val="005B44B4"/>
    <w:rsid w:val="005C16C6"/>
    <w:rsid w:val="005D11DD"/>
    <w:rsid w:val="005D281B"/>
    <w:rsid w:val="005D2DF3"/>
    <w:rsid w:val="005D732A"/>
    <w:rsid w:val="005E12E9"/>
    <w:rsid w:val="005E1FB7"/>
    <w:rsid w:val="005E4445"/>
    <w:rsid w:val="005E4803"/>
    <w:rsid w:val="005F07B1"/>
    <w:rsid w:val="005F12E7"/>
    <w:rsid w:val="006020ED"/>
    <w:rsid w:val="006025E3"/>
    <w:rsid w:val="00604501"/>
    <w:rsid w:val="006048CA"/>
    <w:rsid w:val="00606355"/>
    <w:rsid w:val="00611467"/>
    <w:rsid w:val="00617177"/>
    <w:rsid w:val="00617568"/>
    <w:rsid w:val="00622FD1"/>
    <w:rsid w:val="006247FC"/>
    <w:rsid w:val="00627495"/>
    <w:rsid w:val="006305E8"/>
    <w:rsid w:val="00635C6C"/>
    <w:rsid w:val="00642700"/>
    <w:rsid w:val="0064406B"/>
    <w:rsid w:val="00645305"/>
    <w:rsid w:val="00646833"/>
    <w:rsid w:val="00653245"/>
    <w:rsid w:val="00654174"/>
    <w:rsid w:val="00654B6F"/>
    <w:rsid w:val="00657AB3"/>
    <w:rsid w:val="006601F2"/>
    <w:rsid w:val="0066146C"/>
    <w:rsid w:val="00663779"/>
    <w:rsid w:val="00665665"/>
    <w:rsid w:val="0067495F"/>
    <w:rsid w:val="00676F13"/>
    <w:rsid w:val="00682F58"/>
    <w:rsid w:val="006917AD"/>
    <w:rsid w:val="006918F7"/>
    <w:rsid w:val="00692C10"/>
    <w:rsid w:val="00693B74"/>
    <w:rsid w:val="006A30E5"/>
    <w:rsid w:val="006A3143"/>
    <w:rsid w:val="006A3694"/>
    <w:rsid w:val="006A75E4"/>
    <w:rsid w:val="006A7FA9"/>
    <w:rsid w:val="006B01C2"/>
    <w:rsid w:val="006B3C06"/>
    <w:rsid w:val="006B4308"/>
    <w:rsid w:val="006B53C7"/>
    <w:rsid w:val="006B6236"/>
    <w:rsid w:val="006C0C31"/>
    <w:rsid w:val="006C1BBF"/>
    <w:rsid w:val="006C3208"/>
    <w:rsid w:val="006C3EFA"/>
    <w:rsid w:val="006C6569"/>
    <w:rsid w:val="006D4FC3"/>
    <w:rsid w:val="006D6D34"/>
    <w:rsid w:val="006E0D9F"/>
    <w:rsid w:val="006E128A"/>
    <w:rsid w:val="006E1AFE"/>
    <w:rsid w:val="006E2C3C"/>
    <w:rsid w:val="006E635F"/>
    <w:rsid w:val="006F5634"/>
    <w:rsid w:val="006F601D"/>
    <w:rsid w:val="007011AC"/>
    <w:rsid w:val="0070415B"/>
    <w:rsid w:val="007107B2"/>
    <w:rsid w:val="00712D5B"/>
    <w:rsid w:val="00714FFB"/>
    <w:rsid w:val="00716E01"/>
    <w:rsid w:val="00727529"/>
    <w:rsid w:val="00731C21"/>
    <w:rsid w:val="007344C8"/>
    <w:rsid w:val="00735C6F"/>
    <w:rsid w:val="0073648B"/>
    <w:rsid w:val="00736F24"/>
    <w:rsid w:val="007372B1"/>
    <w:rsid w:val="00740C13"/>
    <w:rsid w:val="00741326"/>
    <w:rsid w:val="00742022"/>
    <w:rsid w:val="0074300E"/>
    <w:rsid w:val="00744823"/>
    <w:rsid w:val="00744AE0"/>
    <w:rsid w:val="007452E8"/>
    <w:rsid w:val="00746DFA"/>
    <w:rsid w:val="0074787E"/>
    <w:rsid w:val="00750886"/>
    <w:rsid w:val="00751B38"/>
    <w:rsid w:val="00761489"/>
    <w:rsid w:val="0076285E"/>
    <w:rsid w:val="00767511"/>
    <w:rsid w:val="0077375F"/>
    <w:rsid w:val="00776BF4"/>
    <w:rsid w:val="00777D7F"/>
    <w:rsid w:val="007858A5"/>
    <w:rsid w:val="00786652"/>
    <w:rsid w:val="00786822"/>
    <w:rsid w:val="007925F9"/>
    <w:rsid w:val="00795C62"/>
    <w:rsid w:val="00796712"/>
    <w:rsid w:val="0079774C"/>
    <w:rsid w:val="007A53A0"/>
    <w:rsid w:val="007A6765"/>
    <w:rsid w:val="007B2761"/>
    <w:rsid w:val="007B349B"/>
    <w:rsid w:val="007C34CE"/>
    <w:rsid w:val="007D0CA8"/>
    <w:rsid w:val="007D2EE0"/>
    <w:rsid w:val="007D6536"/>
    <w:rsid w:val="007E0479"/>
    <w:rsid w:val="007E3D4E"/>
    <w:rsid w:val="007E5C27"/>
    <w:rsid w:val="007F082D"/>
    <w:rsid w:val="007F2574"/>
    <w:rsid w:val="007F2EE6"/>
    <w:rsid w:val="007F6EFF"/>
    <w:rsid w:val="00804F0B"/>
    <w:rsid w:val="00805341"/>
    <w:rsid w:val="00805558"/>
    <w:rsid w:val="008066CA"/>
    <w:rsid w:val="0081083F"/>
    <w:rsid w:val="008124B9"/>
    <w:rsid w:val="00815CF6"/>
    <w:rsid w:val="008233A5"/>
    <w:rsid w:val="0082457D"/>
    <w:rsid w:val="00826362"/>
    <w:rsid w:val="008319BE"/>
    <w:rsid w:val="0083394D"/>
    <w:rsid w:val="00835287"/>
    <w:rsid w:val="00836C9C"/>
    <w:rsid w:val="0084088E"/>
    <w:rsid w:val="008451F6"/>
    <w:rsid w:val="00851E80"/>
    <w:rsid w:val="00851F8A"/>
    <w:rsid w:val="00853234"/>
    <w:rsid w:val="00853704"/>
    <w:rsid w:val="008605D2"/>
    <w:rsid w:val="008607A1"/>
    <w:rsid w:val="00861168"/>
    <w:rsid w:val="00861F81"/>
    <w:rsid w:val="008625C5"/>
    <w:rsid w:val="008628F7"/>
    <w:rsid w:val="00863E60"/>
    <w:rsid w:val="008660E4"/>
    <w:rsid w:val="008672C2"/>
    <w:rsid w:val="0087041A"/>
    <w:rsid w:val="00873B47"/>
    <w:rsid w:val="008751A9"/>
    <w:rsid w:val="00875AF9"/>
    <w:rsid w:val="008770ED"/>
    <w:rsid w:val="00881807"/>
    <w:rsid w:val="0088310B"/>
    <w:rsid w:val="00884F6C"/>
    <w:rsid w:val="00887011"/>
    <w:rsid w:val="00893712"/>
    <w:rsid w:val="00894F83"/>
    <w:rsid w:val="00895B91"/>
    <w:rsid w:val="00896BBD"/>
    <w:rsid w:val="008A0BAB"/>
    <w:rsid w:val="008A2A7C"/>
    <w:rsid w:val="008A2BEE"/>
    <w:rsid w:val="008A3A35"/>
    <w:rsid w:val="008A4CF3"/>
    <w:rsid w:val="008A52BC"/>
    <w:rsid w:val="008B786B"/>
    <w:rsid w:val="008C0EEC"/>
    <w:rsid w:val="008C2432"/>
    <w:rsid w:val="008C4621"/>
    <w:rsid w:val="008D0397"/>
    <w:rsid w:val="008D2D67"/>
    <w:rsid w:val="008D4D7C"/>
    <w:rsid w:val="008D6862"/>
    <w:rsid w:val="008E04E7"/>
    <w:rsid w:val="008E5C7D"/>
    <w:rsid w:val="008E664F"/>
    <w:rsid w:val="008F028E"/>
    <w:rsid w:val="00900B3B"/>
    <w:rsid w:val="009015B6"/>
    <w:rsid w:val="00901A1E"/>
    <w:rsid w:val="00902DE1"/>
    <w:rsid w:val="00903275"/>
    <w:rsid w:val="00905316"/>
    <w:rsid w:val="00914E54"/>
    <w:rsid w:val="00917FEE"/>
    <w:rsid w:val="00920453"/>
    <w:rsid w:val="00921353"/>
    <w:rsid w:val="00924924"/>
    <w:rsid w:val="00930105"/>
    <w:rsid w:val="00933245"/>
    <w:rsid w:val="00933DE1"/>
    <w:rsid w:val="00937676"/>
    <w:rsid w:val="00940B3C"/>
    <w:rsid w:val="009445AF"/>
    <w:rsid w:val="0094464A"/>
    <w:rsid w:val="00953ABC"/>
    <w:rsid w:val="00955E5D"/>
    <w:rsid w:val="00955FCF"/>
    <w:rsid w:val="00956B5F"/>
    <w:rsid w:val="00965DAA"/>
    <w:rsid w:val="0096793C"/>
    <w:rsid w:val="00974AF6"/>
    <w:rsid w:val="00975789"/>
    <w:rsid w:val="00977B74"/>
    <w:rsid w:val="00980798"/>
    <w:rsid w:val="00983C0C"/>
    <w:rsid w:val="009868A7"/>
    <w:rsid w:val="009870D2"/>
    <w:rsid w:val="009A29E4"/>
    <w:rsid w:val="009A2E6F"/>
    <w:rsid w:val="009A3164"/>
    <w:rsid w:val="009A3800"/>
    <w:rsid w:val="009A4553"/>
    <w:rsid w:val="009A71B3"/>
    <w:rsid w:val="009B0027"/>
    <w:rsid w:val="009B1083"/>
    <w:rsid w:val="009C1B50"/>
    <w:rsid w:val="009C23A3"/>
    <w:rsid w:val="009C4063"/>
    <w:rsid w:val="009C7721"/>
    <w:rsid w:val="009C7E1A"/>
    <w:rsid w:val="009D012D"/>
    <w:rsid w:val="009D1917"/>
    <w:rsid w:val="009D77B2"/>
    <w:rsid w:val="009E00E9"/>
    <w:rsid w:val="009E3EDE"/>
    <w:rsid w:val="009E6700"/>
    <w:rsid w:val="009E70E5"/>
    <w:rsid w:val="009F1FCB"/>
    <w:rsid w:val="009F2A4D"/>
    <w:rsid w:val="009F6F56"/>
    <w:rsid w:val="009F71C1"/>
    <w:rsid w:val="00A02EA0"/>
    <w:rsid w:val="00A07E51"/>
    <w:rsid w:val="00A1237A"/>
    <w:rsid w:val="00A14B1B"/>
    <w:rsid w:val="00A15B2F"/>
    <w:rsid w:val="00A202D6"/>
    <w:rsid w:val="00A24F08"/>
    <w:rsid w:val="00A3097F"/>
    <w:rsid w:val="00A316E3"/>
    <w:rsid w:val="00A34AD6"/>
    <w:rsid w:val="00A35764"/>
    <w:rsid w:val="00A36415"/>
    <w:rsid w:val="00A422CD"/>
    <w:rsid w:val="00A45E25"/>
    <w:rsid w:val="00A46E11"/>
    <w:rsid w:val="00A4773A"/>
    <w:rsid w:val="00A51FC5"/>
    <w:rsid w:val="00A52244"/>
    <w:rsid w:val="00A53F6E"/>
    <w:rsid w:val="00A54098"/>
    <w:rsid w:val="00A561B1"/>
    <w:rsid w:val="00A5620E"/>
    <w:rsid w:val="00A61485"/>
    <w:rsid w:val="00A70154"/>
    <w:rsid w:val="00A705AE"/>
    <w:rsid w:val="00A751C2"/>
    <w:rsid w:val="00A83262"/>
    <w:rsid w:val="00A92035"/>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E18F2"/>
    <w:rsid w:val="00AE1EC3"/>
    <w:rsid w:val="00AE2376"/>
    <w:rsid w:val="00AE2427"/>
    <w:rsid w:val="00AF1F87"/>
    <w:rsid w:val="00AF3C71"/>
    <w:rsid w:val="00AF4CA4"/>
    <w:rsid w:val="00AF6F53"/>
    <w:rsid w:val="00B00606"/>
    <w:rsid w:val="00B02AD3"/>
    <w:rsid w:val="00B03AAE"/>
    <w:rsid w:val="00B04216"/>
    <w:rsid w:val="00B0567C"/>
    <w:rsid w:val="00B05D84"/>
    <w:rsid w:val="00B13FA3"/>
    <w:rsid w:val="00B16D5C"/>
    <w:rsid w:val="00B20058"/>
    <w:rsid w:val="00B259A9"/>
    <w:rsid w:val="00B30EC1"/>
    <w:rsid w:val="00B32BB9"/>
    <w:rsid w:val="00B42A02"/>
    <w:rsid w:val="00B44E8A"/>
    <w:rsid w:val="00B5182F"/>
    <w:rsid w:val="00B52C81"/>
    <w:rsid w:val="00B53168"/>
    <w:rsid w:val="00B54661"/>
    <w:rsid w:val="00B5743B"/>
    <w:rsid w:val="00B624D7"/>
    <w:rsid w:val="00B65E9F"/>
    <w:rsid w:val="00B745CC"/>
    <w:rsid w:val="00B75B38"/>
    <w:rsid w:val="00B77998"/>
    <w:rsid w:val="00B82D60"/>
    <w:rsid w:val="00B8472B"/>
    <w:rsid w:val="00B84E1F"/>
    <w:rsid w:val="00B85E34"/>
    <w:rsid w:val="00B8683E"/>
    <w:rsid w:val="00B90898"/>
    <w:rsid w:val="00B912C1"/>
    <w:rsid w:val="00B93CD7"/>
    <w:rsid w:val="00B9509F"/>
    <w:rsid w:val="00B972C4"/>
    <w:rsid w:val="00BA0BC0"/>
    <w:rsid w:val="00BA2191"/>
    <w:rsid w:val="00BA2767"/>
    <w:rsid w:val="00BB07B0"/>
    <w:rsid w:val="00BB1731"/>
    <w:rsid w:val="00BB2016"/>
    <w:rsid w:val="00BB6351"/>
    <w:rsid w:val="00BB7332"/>
    <w:rsid w:val="00BB756C"/>
    <w:rsid w:val="00BC013E"/>
    <w:rsid w:val="00BC0546"/>
    <w:rsid w:val="00BC2479"/>
    <w:rsid w:val="00BC376F"/>
    <w:rsid w:val="00BC4DF4"/>
    <w:rsid w:val="00BC4F02"/>
    <w:rsid w:val="00BC66B1"/>
    <w:rsid w:val="00BD1509"/>
    <w:rsid w:val="00BD18AC"/>
    <w:rsid w:val="00BD4D7B"/>
    <w:rsid w:val="00BD7670"/>
    <w:rsid w:val="00BE0D57"/>
    <w:rsid w:val="00BE3721"/>
    <w:rsid w:val="00BE53D7"/>
    <w:rsid w:val="00BE5E3B"/>
    <w:rsid w:val="00BE6328"/>
    <w:rsid w:val="00BF255D"/>
    <w:rsid w:val="00BF2B11"/>
    <w:rsid w:val="00BF4A06"/>
    <w:rsid w:val="00BF6703"/>
    <w:rsid w:val="00BF7E7E"/>
    <w:rsid w:val="00C025F4"/>
    <w:rsid w:val="00C02ED4"/>
    <w:rsid w:val="00C12E59"/>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778A6"/>
    <w:rsid w:val="00C82199"/>
    <w:rsid w:val="00C83759"/>
    <w:rsid w:val="00C84003"/>
    <w:rsid w:val="00C857AF"/>
    <w:rsid w:val="00C86479"/>
    <w:rsid w:val="00C87226"/>
    <w:rsid w:val="00C90CB6"/>
    <w:rsid w:val="00C93001"/>
    <w:rsid w:val="00CA0E0C"/>
    <w:rsid w:val="00CA21A1"/>
    <w:rsid w:val="00CA276F"/>
    <w:rsid w:val="00CA3228"/>
    <w:rsid w:val="00CA36E7"/>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0787C"/>
    <w:rsid w:val="00D101F7"/>
    <w:rsid w:val="00D121AB"/>
    <w:rsid w:val="00D15737"/>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349E"/>
    <w:rsid w:val="00D84AE0"/>
    <w:rsid w:val="00D8574D"/>
    <w:rsid w:val="00D9651B"/>
    <w:rsid w:val="00D968BF"/>
    <w:rsid w:val="00DA32AB"/>
    <w:rsid w:val="00DA49D0"/>
    <w:rsid w:val="00DA58E1"/>
    <w:rsid w:val="00DA5A5D"/>
    <w:rsid w:val="00DA6079"/>
    <w:rsid w:val="00DB3559"/>
    <w:rsid w:val="00DB6354"/>
    <w:rsid w:val="00DB7848"/>
    <w:rsid w:val="00DC011F"/>
    <w:rsid w:val="00DC58CC"/>
    <w:rsid w:val="00DC6B02"/>
    <w:rsid w:val="00DD188E"/>
    <w:rsid w:val="00DD1A88"/>
    <w:rsid w:val="00DD4863"/>
    <w:rsid w:val="00DE0C5E"/>
    <w:rsid w:val="00DE15ED"/>
    <w:rsid w:val="00DE4590"/>
    <w:rsid w:val="00DE59B1"/>
    <w:rsid w:val="00DE5E35"/>
    <w:rsid w:val="00DF0F2E"/>
    <w:rsid w:val="00DF1998"/>
    <w:rsid w:val="00DF4B30"/>
    <w:rsid w:val="00E00661"/>
    <w:rsid w:val="00E12513"/>
    <w:rsid w:val="00E1298F"/>
    <w:rsid w:val="00E15D93"/>
    <w:rsid w:val="00E30FF7"/>
    <w:rsid w:val="00E323B7"/>
    <w:rsid w:val="00E35A2D"/>
    <w:rsid w:val="00E36E46"/>
    <w:rsid w:val="00E37A0C"/>
    <w:rsid w:val="00E42310"/>
    <w:rsid w:val="00E42B2A"/>
    <w:rsid w:val="00E43B34"/>
    <w:rsid w:val="00E44554"/>
    <w:rsid w:val="00E4578F"/>
    <w:rsid w:val="00E46E5C"/>
    <w:rsid w:val="00E51AEC"/>
    <w:rsid w:val="00E53610"/>
    <w:rsid w:val="00E5412D"/>
    <w:rsid w:val="00E60A2A"/>
    <w:rsid w:val="00E70602"/>
    <w:rsid w:val="00E710A3"/>
    <w:rsid w:val="00E71187"/>
    <w:rsid w:val="00E71BD7"/>
    <w:rsid w:val="00E8066E"/>
    <w:rsid w:val="00E8177B"/>
    <w:rsid w:val="00E82C82"/>
    <w:rsid w:val="00E92179"/>
    <w:rsid w:val="00E92DB1"/>
    <w:rsid w:val="00E943E1"/>
    <w:rsid w:val="00E97C31"/>
    <w:rsid w:val="00EA0F98"/>
    <w:rsid w:val="00EA14F2"/>
    <w:rsid w:val="00EA2B19"/>
    <w:rsid w:val="00EA581D"/>
    <w:rsid w:val="00EA5871"/>
    <w:rsid w:val="00EA5FBD"/>
    <w:rsid w:val="00EA737F"/>
    <w:rsid w:val="00EB002A"/>
    <w:rsid w:val="00EB2193"/>
    <w:rsid w:val="00EB3C94"/>
    <w:rsid w:val="00EB62D9"/>
    <w:rsid w:val="00EC2620"/>
    <w:rsid w:val="00EC2A1C"/>
    <w:rsid w:val="00ED281D"/>
    <w:rsid w:val="00EE0D95"/>
    <w:rsid w:val="00EE2788"/>
    <w:rsid w:val="00EF045B"/>
    <w:rsid w:val="00EF3875"/>
    <w:rsid w:val="00EF6799"/>
    <w:rsid w:val="00EF7343"/>
    <w:rsid w:val="00F00CFB"/>
    <w:rsid w:val="00F03041"/>
    <w:rsid w:val="00F0678E"/>
    <w:rsid w:val="00F0701F"/>
    <w:rsid w:val="00F13E26"/>
    <w:rsid w:val="00F14F6C"/>
    <w:rsid w:val="00F15B4A"/>
    <w:rsid w:val="00F164D8"/>
    <w:rsid w:val="00F16A1E"/>
    <w:rsid w:val="00F17A2C"/>
    <w:rsid w:val="00F21EB3"/>
    <w:rsid w:val="00F22875"/>
    <w:rsid w:val="00F26FAE"/>
    <w:rsid w:val="00F30531"/>
    <w:rsid w:val="00F31600"/>
    <w:rsid w:val="00F34B3A"/>
    <w:rsid w:val="00F362C3"/>
    <w:rsid w:val="00F37F1D"/>
    <w:rsid w:val="00F40AF2"/>
    <w:rsid w:val="00F4197F"/>
    <w:rsid w:val="00F43B8B"/>
    <w:rsid w:val="00F44DED"/>
    <w:rsid w:val="00F47BF7"/>
    <w:rsid w:val="00F52947"/>
    <w:rsid w:val="00F52B2E"/>
    <w:rsid w:val="00F555E8"/>
    <w:rsid w:val="00F609C2"/>
    <w:rsid w:val="00F624E2"/>
    <w:rsid w:val="00F71846"/>
    <w:rsid w:val="00F74EFA"/>
    <w:rsid w:val="00F751C4"/>
    <w:rsid w:val="00F76B28"/>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26E2"/>
    <w:rsid w:val="00FA2A08"/>
    <w:rsid w:val="00FA3A34"/>
    <w:rsid w:val="00FA509C"/>
    <w:rsid w:val="00FA735C"/>
    <w:rsid w:val="00FB0CF7"/>
    <w:rsid w:val="00FB2CCC"/>
    <w:rsid w:val="00FB2E08"/>
    <w:rsid w:val="00FB34F0"/>
    <w:rsid w:val="00FB4550"/>
    <w:rsid w:val="00FB4A72"/>
    <w:rsid w:val="00FC3932"/>
    <w:rsid w:val="00FC41EE"/>
    <w:rsid w:val="00FC55E6"/>
    <w:rsid w:val="00FC5C1D"/>
    <w:rsid w:val="00FD6C77"/>
    <w:rsid w:val="00FE11B8"/>
    <w:rsid w:val="00FF01E5"/>
    <w:rsid w:val="00FF1DE5"/>
    <w:rsid w:val="00FF2E5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659E5CD"/>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4A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DB12C3-95FC-47BC-88AE-78E7394A7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5</Pages>
  <Words>2019</Words>
  <Characters>11511</Characters>
  <Application>Microsoft Office Word</Application>
  <DocSecurity>0</DocSecurity>
  <Lines>95</Lines>
  <Paragraphs>27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Hazel Lloyd (Swansea Bay UHB - Corporate Governance)</cp:lastModifiedBy>
  <cp:revision>3</cp:revision>
  <cp:lastPrinted>2019-03-20T08:56:00Z</cp:lastPrinted>
  <dcterms:created xsi:type="dcterms:W3CDTF">2023-11-22T08:57:00Z</dcterms:created>
  <dcterms:modified xsi:type="dcterms:W3CDTF">2023-11-22T13:36:00Z</dcterms:modified>
</cp:coreProperties>
</file>