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Layout w:type="fixed"/>
        <w:tblLook w:val="04A0" w:firstRow="1" w:lastRow="0" w:firstColumn="1" w:lastColumn="0" w:noHBand="0" w:noVBand="1"/>
      </w:tblPr>
      <w:tblGrid>
        <w:gridCol w:w="2547"/>
        <w:gridCol w:w="1984"/>
        <w:gridCol w:w="1701"/>
        <w:gridCol w:w="1701"/>
        <w:gridCol w:w="242"/>
        <w:gridCol w:w="1318"/>
      </w:tblGrid>
      <w:tr w:rsidR="003B02AB" w:rsidRPr="005C06DF" w14:paraId="51E9268F" w14:textId="76D6F7A9" w:rsidTr="009815E2">
        <w:tc>
          <w:tcPr>
            <w:tcW w:w="2547" w:type="dxa"/>
          </w:tcPr>
          <w:p w14:paraId="15265A4A"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Meeting Date</w:t>
            </w:r>
          </w:p>
        </w:tc>
        <w:tc>
          <w:tcPr>
            <w:tcW w:w="3685" w:type="dxa"/>
            <w:gridSpan w:val="2"/>
          </w:tcPr>
          <w:p w14:paraId="7B627B4E" w14:textId="1693F047" w:rsidR="003B02AB" w:rsidRPr="005C06DF" w:rsidRDefault="00B05F8B" w:rsidP="000C4B62">
            <w:pPr>
              <w:rPr>
                <w:rFonts w:ascii="Verdana" w:hAnsi="Verdana" w:cs="Arial"/>
                <w:b/>
                <w:sz w:val="24"/>
                <w:szCs w:val="24"/>
              </w:rPr>
            </w:pPr>
            <w:r w:rsidRPr="005C06DF">
              <w:rPr>
                <w:rFonts w:ascii="Verdana" w:hAnsi="Verdana" w:cs="Arial"/>
                <w:b/>
                <w:sz w:val="24"/>
                <w:szCs w:val="24"/>
              </w:rPr>
              <w:t>29 May 2025</w:t>
            </w:r>
          </w:p>
        </w:tc>
        <w:tc>
          <w:tcPr>
            <w:tcW w:w="1943" w:type="dxa"/>
            <w:gridSpan w:val="2"/>
          </w:tcPr>
          <w:p w14:paraId="0C2168E8"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Agenda Item</w:t>
            </w:r>
          </w:p>
        </w:tc>
        <w:tc>
          <w:tcPr>
            <w:tcW w:w="1318" w:type="dxa"/>
          </w:tcPr>
          <w:p w14:paraId="78C252A3" w14:textId="2E4EF0C9" w:rsidR="003B02AB" w:rsidRPr="005C06DF" w:rsidRDefault="00E8148A" w:rsidP="00FA0CA9">
            <w:pPr>
              <w:rPr>
                <w:rFonts w:ascii="Verdana" w:hAnsi="Verdana" w:cs="Arial"/>
                <w:b/>
                <w:sz w:val="24"/>
                <w:szCs w:val="24"/>
              </w:rPr>
            </w:pPr>
            <w:r w:rsidRPr="005C06DF">
              <w:rPr>
                <w:rFonts w:ascii="Verdana" w:hAnsi="Verdana" w:cs="Arial"/>
                <w:b/>
                <w:sz w:val="24"/>
                <w:szCs w:val="24"/>
              </w:rPr>
              <w:t>6.</w:t>
            </w:r>
            <w:r w:rsidR="00351797">
              <w:rPr>
                <w:rFonts w:ascii="Verdana" w:hAnsi="Verdana" w:cs="Arial"/>
                <w:b/>
                <w:sz w:val="24"/>
                <w:szCs w:val="24"/>
              </w:rPr>
              <w:t>7</w:t>
            </w:r>
          </w:p>
        </w:tc>
      </w:tr>
      <w:tr w:rsidR="002B085F" w:rsidRPr="005C06DF" w14:paraId="08831C55" w14:textId="77777777" w:rsidTr="009815E2">
        <w:tc>
          <w:tcPr>
            <w:tcW w:w="2547" w:type="dxa"/>
          </w:tcPr>
          <w:p w14:paraId="2A1D295A" w14:textId="53250C68" w:rsidR="002B085F" w:rsidRPr="005C06DF" w:rsidRDefault="002B085F" w:rsidP="00FA0CA9">
            <w:pPr>
              <w:rPr>
                <w:rFonts w:ascii="Verdana" w:hAnsi="Verdana" w:cs="Arial"/>
                <w:b/>
                <w:sz w:val="24"/>
                <w:szCs w:val="24"/>
              </w:rPr>
            </w:pPr>
            <w:r w:rsidRPr="005C06DF">
              <w:rPr>
                <w:rFonts w:ascii="Verdana" w:hAnsi="Verdana" w:cs="Arial"/>
                <w:b/>
                <w:sz w:val="24"/>
                <w:szCs w:val="24"/>
              </w:rPr>
              <w:t xml:space="preserve">Name of Meeting </w:t>
            </w:r>
          </w:p>
        </w:tc>
        <w:tc>
          <w:tcPr>
            <w:tcW w:w="6946" w:type="dxa"/>
            <w:gridSpan w:val="5"/>
          </w:tcPr>
          <w:p w14:paraId="3BC826BE" w14:textId="2BD52396" w:rsidR="002B085F" w:rsidRPr="005C06DF" w:rsidRDefault="002B085F" w:rsidP="00720AF3">
            <w:pPr>
              <w:rPr>
                <w:rFonts w:ascii="Verdana" w:hAnsi="Verdana" w:cs="Arial"/>
                <w:b/>
                <w:sz w:val="24"/>
                <w:szCs w:val="24"/>
              </w:rPr>
            </w:pPr>
            <w:r w:rsidRPr="005C06DF">
              <w:rPr>
                <w:rFonts w:ascii="Verdana" w:hAnsi="Verdana" w:cs="Arial"/>
                <w:b/>
                <w:sz w:val="24"/>
                <w:szCs w:val="24"/>
              </w:rPr>
              <w:t xml:space="preserve">Health Board </w:t>
            </w:r>
          </w:p>
        </w:tc>
      </w:tr>
      <w:tr w:rsidR="003B02AB" w:rsidRPr="005C06DF" w14:paraId="4AB23F00" w14:textId="73D85D16" w:rsidTr="009815E2">
        <w:tc>
          <w:tcPr>
            <w:tcW w:w="2547" w:type="dxa"/>
          </w:tcPr>
          <w:p w14:paraId="787912CA"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Report Title</w:t>
            </w:r>
          </w:p>
        </w:tc>
        <w:tc>
          <w:tcPr>
            <w:tcW w:w="6946" w:type="dxa"/>
            <w:gridSpan w:val="5"/>
          </w:tcPr>
          <w:p w14:paraId="57D2BD3A" w14:textId="77777777" w:rsidR="003B02AB" w:rsidRPr="005C06DF" w:rsidRDefault="003B02AB" w:rsidP="00720AF3">
            <w:pPr>
              <w:rPr>
                <w:rFonts w:ascii="Verdana" w:hAnsi="Verdana" w:cs="Arial"/>
                <w:b/>
                <w:sz w:val="24"/>
                <w:szCs w:val="24"/>
              </w:rPr>
            </w:pPr>
            <w:r w:rsidRPr="005C06DF">
              <w:rPr>
                <w:rFonts w:ascii="Verdana" w:hAnsi="Verdana" w:cs="Arial"/>
                <w:b/>
                <w:sz w:val="24"/>
                <w:szCs w:val="24"/>
              </w:rPr>
              <w:t>Corporate Governance Report</w:t>
            </w:r>
          </w:p>
        </w:tc>
      </w:tr>
      <w:tr w:rsidR="003B02AB" w:rsidRPr="005C06DF" w14:paraId="6D4FF188" w14:textId="6D9BAA76" w:rsidTr="009815E2">
        <w:tc>
          <w:tcPr>
            <w:tcW w:w="2547" w:type="dxa"/>
          </w:tcPr>
          <w:p w14:paraId="3327B02D"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Report Author</w:t>
            </w:r>
          </w:p>
        </w:tc>
        <w:tc>
          <w:tcPr>
            <w:tcW w:w="6946" w:type="dxa"/>
            <w:gridSpan w:val="5"/>
          </w:tcPr>
          <w:p w14:paraId="215FA52A" w14:textId="15AABE1B" w:rsidR="003B02AB" w:rsidRPr="005C06DF" w:rsidRDefault="00B05F8B" w:rsidP="00F77A1C">
            <w:pPr>
              <w:rPr>
                <w:rFonts w:ascii="Verdana" w:hAnsi="Verdana" w:cs="Arial"/>
                <w:sz w:val="24"/>
                <w:szCs w:val="24"/>
              </w:rPr>
            </w:pPr>
            <w:r w:rsidRPr="005C06DF">
              <w:rPr>
                <w:rFonts w:ascii="Verdana" w:hAnsi="Verdana" w:cs="Arial"/>
                <w:sz w:val="24"/>
                <w:szCs w:val="24"/>
              </w:rPr>
              <w:t xml:space="preserve">Claire Mulcahy, </w:t>
            </w:r>
            <w:r w:rsidR="003B02AB" w:rsidRPr="005C06DF">
              <w:rPr>
                <w:rFonts w:ascii="Verdana" w:hAnsi="Verdana" w:cs="Arial"/>
                <w:sz w:val="24"/>
                <w:szCs w:val="24"/>
              </w:rPr>
              <w:t>Corporate Governance Manager</w:t>
            </w:r>
          </w:p>
        </w:tc>
      </w:tr>
      <w:tr w:rsidR="003B02AB" w:rsidRPr="005C06DF" w14:paraId="23290EE2" w14:textId="521DD190" w:rsidTr="009815E2">
        <w:tc>
          <w:tcPr>
            <w:tcW w:w="2547" w:type="dxa"/>
          </w:tcPr>
          <w:p w14:paraId="2EF1CDDE"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Report Sponsor</w:t>
            </w:r>
          </w:p>
        </w:tc>
        <w:tc>
          <w:tcPr>
            <w:tcW w:w="6946" w:type="dxa"/>
            <w:gridSpan w:val="5"/>
          </w:tcPr>
          <w:p w14:paraId="0D738103" w14:textId="77777777" w:rsidR="003B02AB" w:rsidRPr="005C06DF" w:rsidRDefault="003B02AB" w:rsidP="007864BD">
            <w:pPr>
              <w:rPr>
                <w:rFonts w:ascii="Verdana" w:hAnsi="Verdana" w:cs="Arial"/>
                <w:sz w:val="24"/>
                <w:szCs w:val="24"/>
              </w:rPr>
            </w:pPr>
            <w:r w:rsidRPr="005C06DF">
              <w:rPr>
                <w:rFonts w:ascii="Verdana" w:hAnsi="Verdana" w:cs="Arial"/>
                <w:sz w:val="24"/>
                <w:szCs w:val="24"/>
              </w:rPr>
              <w:t xml:space="preserve">Hazel Lloyd, Director of Corporate Governance </w:t>
            </w:r>
          </w:p>
        </w:tc>
      </w:tr>
      <w:tr w:rsidR="003B02AB" w:rsidRPr="005C06DF" w14:paraId="3F49E40D" w14:textId="7F31523E" w:rsidTr="009815E2">
        <w:tc>
          <w:tcPr>
            <w:tcW w:w="2547" w:type="dxa"/>
          </w:tcPr>
          <w:p w14:paraId="792CAFD1"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Presented by</w:t>
            </w:r>
          </w:p>
        </w:tc>
        <w:tc>
          <w:tcPr>
            <w:tcW w:w="6946" w:type="dxa"/>
            <w:gridSpan w:val="5"/>
          </w:tcPr>
          <w:p w14:paraId="4261DC36" w14:textId="77777777" w:rsidR="003B02AB" w:rsidRPr="005C06DF" w:rsidRDefault="003B02AB" w:rsidP="007864BD">
            <w:pPr>
              <w:rPr>
                <w:rFonts w:ascii="Verdana" w:hAnsi="Verdana" w:cs="Arial"/>
                <w:sz w:val="24"/>
                <w:szCs w:val="24"/>
              </w:rPr>
            </w:pPr>
            <w:r w:rsidRPr="005C06DF">
              <w:rPr>
                <w:rFonts w:ascii="Verdana" w:hAnsi="Verdana" w:cs="Arial"/>
                <w:sz w:val="24"/>
                <w:szCs w:val="24"/>
              </w:rPr>
              <w:t xml:space="preserve">Hazel Lloyd, Director of Corporate Governance </w:t>
            </w:r>
          </w:p>
        </w:tc>
      </w:tr>
      <w:tr w:rsidR="003B02AB" w:rsidRPr="005C06DF" w14:paraId="6D4C88BA" w14:textId="33AF75B4" w:rsidTr="009815E2">
        <w:tc>
          <w:tcPr>
            <w:tcW w:w="2547" w:type="dxa"/>
          </w:tcPr>
          <w:p w14:paraId="10BE97CC"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 xml:space="preserve">Freedom of Information </w:t>
            </w:r>
          </w:p>
        </w:tc>
        <w:tc>
          <w:tcPr>
            <w:tcW w:w="6946" w:type="dxa"/>
            <w:gridSpan w:val="5"/>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EndPr/>
            <w:sdtContent>
              <w:p w14:paraId="7AD2351D" w14:textId="77777777" w:rsidR="003B02AB" w:rsidRPr="005C06DF" w:rsidRDefault="003B02AB" w:rsidP="00FA0CA9">
                <w:pPr>
                  <w:rPr>
                    <w:rFonts w:ascii="Verdana" w:hAnsi="Verdana" w:cs="Arial"/>
                    <w:sz w:val="24"/>
                    <w:szCs w:val="24"/>
                  </w:rPr>
                </w:pPr>
                <w:r w:rsidRPr="005C06DF">
                  <w:rPr>
                    <w:rFonts w:ascii="Verdana" w:hAnsi="Verdana" w:cs="Arial"/>
                    <w:sz w:val="24"/>
                    <w:szCs w:val="24"/>
                  </w:rPr>
                  <w:t>Open</w:t>
                </w:r>
              </w:p>
            </w:sdtContent>
          </w:sdt>
        </w:tc>
      </w:tr>
      <w:tr w:rsidR="003B02AB" w:rsidRPr="005C06DF" w14:paraId="09804E22" w14:textId="4ABB5057" w:rsidTr="009815E2">
        <w:tc>
          <w:tcPr>
            <w:tcW w:w="2547" w:type="dxa"/>
          </w:tcPr>
          <w:p w14:paraId="2C2636B1"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Purpose of the Report</w:t>
            </w:r>
          </w:p>
        </w:tc>
        <w:tc>
          <w:tcPr>
            <w:tcW w:w="6946" w:type="dxa"/>
            <w:gridSpan w:val="5"/>
          </w:tcPr>
          <w:p w14:paraId="510CE629" w14:textId="77777777" w:rsidR="003B02AB" w:rsidRPr="005C06DF" w:rsidRDefault="003B02AB" w:rsidP="00FA0CA9">
            <w:pPr>
              <w:ind w:right="96"/>
              <w:rPr>
                <w:rFonts w:ascii="Verdana" w:hAnsi="Verdana" w:cs="Arial"/>
                <w:sz w:val="24"/>
                <w:szCs w:val="24"/>
              </w:rPr>
            </w:pPr>
            <w:r w:rsidRPr="005C06DF">
              <w:rPr>
                <w:rFonts w:ascii="Verdana" w:hAnsi="Verdana" w:cs="Arial"/>
                <w:sz w:val="24"/>
                <w:szCs w:val="24"/>
              </w:rPr>
              <w:t>To report on corporate governance matters arising since the previous meeting.</w:t>
            </w:r>
          </w:p>
          <w:p w14:paraId="76E6A622" w14:textId="77777777" w:rsidR="003B02AB" w:rsidRPr="005C06DF" w:rsidRDefault="003B02AB" w:rsidP="00FA0CA9">
            <w:pPr>
              <w:rPr>
                <w:rFonts w:ascii="Verdana" w:hAnsi="Verdana" w:cs="Arial"/>
                <w:sz w:val="24"/>
                <w:szCs w:val="24"/>
              </w:rPr>
            </w:pPr>
          </w:p>
        </w:tc>
      </w:tr>
      <w:tr w:rsidR="003B02AB" w:rsidRPr="005C06DF" w14:paraId="4E79370E" w14:textId="707C038D" w:rsidTr="009815E2">
        <w:tc>
          <w:tcPr>
            <w:tcW w:w="2547" w:type="dxa"/>
          </w:tcPr>
          <w:p w14:paraId="1A42117F"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Key Issues</w:t>
            </w:r>
          </w:p>
          <w:p w14:paraId="73A5EFE1" w14:textId="77777777" w:rsidR="003B02AB" w:rsidRPr="005C06DF" w:rsidRDefault="003B02AB" w:rsidP="00A65098">
            <w:pPr>
              <w:rPr>
                <w:rFonts w:ascii="Verdana" w:hAnsi="Verdana" w:cs="Arial"/>
                <w:b/>
                <w:sz w:val="24"/>
                <w:szCs w:val="24"/>
              </w:rPr>
            </w:pPr>
          </w:p>
          <w:p w14:paraId="3FF0742A" w14:textId="77777777" w:rsidR="003B02AB" w:rsidRPr="005C06DF" w:rsidRDefault="003B02AB" w:rsidP="00A65098">
            <w:pPr>
              <w:rPr>
                <w:rFonts w:ascii="Verdana" w:hAnsi="Verdana" w:cs="Arial"/>
                <w:b/>
                <w:sz w:val="24"/>
                <w:szCs w:val="24"/>
              </w:rPr>
            </w:pPr>
          </w:p>
          <w:p w14:paraId="06A5389E" w14:textId="77777777" w:rsidR="003B02AB" w:rsidRPr="005C06DF" w:rsidRDefault="003B02AB" w:rsidP="00A65098">
            <w:pPr>
              <w:rPr>
                <w:rFonts w:ascii="Verdana" w:hAnsi="Verdana" w:cs="Arial"/>
                <w:b/>
                <w:sz w:val="24"/>
                <w:szCs w:val="24"/>
              </w:rPr>
            </w:pPr>
          </w:p>
        </w:tc>
        <w:tc>
          <w:tcPr>
            <w:tcW w:w="6946" w:type="dxa"/>
            <w:gridSpan w:val="5"/>
          </w:tcPr>
          <w:p w14:paraId="2E89447B" w14:textId="05ED5917" w:rsidR="003B02AB" w:rsidRPr="005C06DF" w:rsidRDefault="003B02AB" w:rsidP="00F34890">
            <w:pPr>
              <w:rPr>
                <w:rFonts w:ascii="Verdana" w:hAnsi="Verdana" w:cs="Arial"/>
                <w:sz w:val="24"/>
                <w:szCs w:val="24"/>
              </w:rPr>
            </w:pPr>
            <w:r w:rsidRPr="005C06DF">
              <w:rPr>
                <w:rFonts w:ascii="Verdana" w:hAnsi="Verdana" w:cs="Arial"/>
                <w:sz w:val="24"/>
                <w:szCs w:val="24"/>
              </w:rPr>
              <w:t>The</w:t>
            </w:r>
            <w:r w:rsidR="007E2ED8" w:rsidRPr="005C06DF">
              <w:rPr>
                <w:rFonts w:ascii="Verdana" w:hAnsi="Verdana" w:cs="Arial"/>
                <w:sz w:val="24"/>
                <w:szCs w:val="24"/>
              </w:rPr>
              <w:t xml:space="preserve"> Board has to </w:t>
            </w:r>
            <w:r w:rsidR="00B5317B" w:rsidRPr="005C06DF">
              <w:rPr>
                <w:rFonts w:ascii="Verdana" w:hAnsi="Verdana" w:cs="Arial"/>
                <w:sz w:val="24"/>
                <w:szCs w:val="24"/>
              </w:rPr>
              <w:t>receive</w:t>
            </w:r>
            <w:r w:rsidR="00752DE5" w:rsidRPr="005C06DF">
              <w:rPr>
                <w:rFonts w:ascii="Verdana" w:hAnsi="Verdana" w:cs="Arial"/>
                <w:sz w:val="24"/>
                <w:szCs w:val="24"/>
              </w:rPr>
              <w:t xml:space="preserve"> regular reports </w:t>
            </w:r>
            <w:r w:rsidR="00B77C25" w:rsidRPr="005C06DF">
              <w:rPr>
                <w:rFonts w:ascii="Verdana" w:hAnsi="Verdana" w:cs="Arial"/>
                <w:sz w:val="24"/>
                <w:szCs w:val="24"/>
              </w:rPr>
              <w:t xml:space="preserve">on a </w:t>
            </w:r>
            <w:r w:rsidRPr="005C06DF">
              <w:rPr>
                <w:rFonts w:ascii="Verdana" w:hAnsi="Verdana" w:cs="Arial"/>
                <w:sz w:val="24"/>
                <w:szCs w:val="24"/>
              </w:rPr>
              <w:t xml:space="preserve">number of corporate governance </w:t>
            </w:r>
            <w:r w:rsidR="00B5317B" w:rsidRPr="005C06DF">
              <w:rPr>
                <w:rFonts w:ascii="Verdana" w:hAnsi="Verdana" w:cs="Arial"/>
                <w:sz w:val="24"/>
                <w:szCs w:val="24"/>
              </w:rPr>
              <w:t>matters</w:t>
            </w:r>
            <w:r w:rsidR="00752DE5" w:rsidRPr="005C06DF">
              <w:rPr>
                <w:rFonts w:ascii="Verdana" w:hAnsi="Verdana" w:cs="Arial"/>
                <w:sz w:val="24"/>
                <w:szCs w:val="24"/>
              </w:rPr>
              <w:t xml:space="preserve">, in </w:t>
            </w:r>
            <w:r w:rsidR="00B77C25" w:rsidRPr="005C06DF">
              <w:rPr>
                <w:rFonts w:ascii="Verdana" w:hAnsi="Verdana" w:cs="Arial"/>
                <w:sz w:val="24"/>
                <w:szCs w:val="24"/>
              </w:rPr>
              <w:t xml:space="preserve">line </w:t>
            </w:r>
            <w:r w:rsidR="00752DE5" w:rsidRPr="005C06DF">
              <w:rPr>
                <w:rFonts w:ascii="Verdana" w:hAnsi="Verdana" w:cs="Arial"/>
                <w:sz w:val="24"/>
                <w:szCs w:val="24"/>
              </w:rPr>
              <w:t>with Standi</w:t>
            </w:r>
            <w:r w:rsidR="00B77C25" w:rsidRPr="005C06DF">
              <w:rPr>
                <w:rFonts w:ascii="Verdana" w:hAnsi="Verdana" w:cs="Arial"/>
                <w:sz w:val="24"/>
                <w:szCs w:val="24"/>
              </w:rPr>
              <w:t>ng O</w:t>
            </w:r>
            <w:r w:rsidR="00F00C3A" w:rsidRPr="005C06DF">
              <w:rPr>
                <w:rFonts w:ascii="Verdana" w:hAnsi="Verdana" w:cs="Arial"/>
                <w:sz w:val="24"/>
                <w:szCs w:val="24"/>
              </w:rPr>
              <w:t xml:space="preserve">rders. This report </w:t>
            </w:r>
            <w:r w:rsidR="00CC2F3C" w:rsidRPr="005C06DF">
              <w:rPr>
                <w:rFonts w:ascii="Verdana" w:hAnsi="Verdana" w:cs="Arial"/>
                <w:sz w:val="24"/>
                <w:szCs w:val="24"/>
              </w:rPr>
              <w:t>includ</w:t>
            </w:r>
            <w:r w:rsidR="00525169" w:rsidRPr="005C06DF">
              <w:rPr>
                <w:rFonts w:ascii="Verdana" w:hAnsi="Verdana" w:cs="Arial"/>
                <w:sz w:val="24"/>
                <w:szCs w:val="24"/>
              </w:rPr>
              <w:t xml:space="preserve">es all </w:t>
            </w:r>
            <w:r w:rsidR="00F00C3A" w:rsidRPr="005C06DF">
              <w:rPr>
                <w:rFonts w:ascii="Verdana" w:hAnsi="Verdana" w:cs="Arial"/>
                <w:sz w:val="24"/>
                <w:szCs w:val="24"/>
              </w:rPr>
              <w:t xml:space="preserve">relevant </w:t>
            </w:r>
            <w:r w:rsidR="00E559BE" w:rsidRPr="005C06DF">
              <w:rPr>
                <w:rFonts w:ascii="Verdana" w:hAnsi="Verdana" w:cs="Arial"/>
                <w:sz w:val="24"/>
                <w:szCs w:val="24"/>
              </w:rPr>
              <w:t>reports</w:t>
            </w:r>
            <w:r w:rsidR="00CC2F3C" w:rsidRPr="005C06DF">
              <w:rPr>
                <w:rFonts w:ascii="Verdana" w:hAnsi="Verdana" w:cs="Arial"/>
                <w:sz w:val="24"/>
                <w:szCs w:val="24"/>
              </w:rPr>
              <w:t>, as set out below:</w:t>
            </w:r>
          </w:p>
          <w:p w14:paraId="6314F5ED" w14:textId="685149C6" w:rsidR="003B02AB" w:rsidRPr="005C06DF" w:rsidRDefault="003B02AB" w:rsidP="00F66D20">
            <w:pPr>
              <w:pStyle w:val="ListParagraph"/>
              <w:numPr>
                <w:ilvl w:val="0"/>
                <w:numId w:val="1"/>
              </w:numPr>
              <w:ind w:left="465" w:hanging="284"/>
              <w:rPr>
                <w:rFonts w:ascii="Verdana" w:hAnsi="Verdana" w:cs="Arial"/>
                <w:sz w:val="24"/>
                <w:szCs w:val="24"/>
              </w:rPr>
            </w:pPr>
            <w:r w:rsidRPr="005C06DF">
              <w:rPr>
                <w:rFonts w:ascii="Verdana" w:hAnsi="Verdana" w:cs="Arial"/>
                <w:sz w:val="24"/>
                <w:szCs w:val="24"/>
              </w:rPr>
              <w:t xml:space="preserve">Matters considered In-Committee – </w:t>
            </w:r>
            <w:r w:rsidR="00B05F8B" w:rsidRPr="005C06DF">
              <w:rPr>
                <w:rFonts w:ascii="Verdana" w:hAnsi="Verdana" w:cs="Arial"/>
                <w:sz w:val="24"/>
                <w:szCs w:val="24"/>
              </w:rPr>
              <w:t>March</w:t>
            </w:r>
            <w:r w:rsidR="00C10631" w:rsidRPr="005C06DF">
              <w:rPr>
                <w:rFonts w:ascii="Verdana" w:hAnsi="Verdana" w:cs="Arial"/>
                <w:sz w:val="24"/>
                <w:szCs w:val="24"/>
              </w:rPr>
              <w:t xml:space="preserve"> 2025</w:t>
            </w:r>
          </w:p>
          <w:p w14:paraId="362B7DBC" w14:textId="6E0C6F2C" w:rsidR="003B02AB" w:rsidRPr="005C06DF" w:rsidRDefault="003B02AB" w:rsidP="0021284A">
            <w:pPr>
              <w:pStyle w:val="ListParagraph"/>
              <w:numPr>
                <w:ilvl w:val="0"/>
                <w:numId w:val="1"/>
              </w:numPr>
              <w:ind w:left="465" w:hanging="284"/>
              <w:rPr>
                <w:rFonts w:ascii="Verdana" w:hAnsi="Verdana" w:cs="Arial"/>
                <w:sz w:val="24"/>
                <w:szCs w:val="24"/>
              </w:rPr>
            </w:pPr>
            <w:r w:rsidRPr="005C06DF">
              <w:rPr>
                <w:rFonts w:ascii="Verdana" w:hAnsi="Verdana" w:cs="Arial"/>
                <w:sz w:val="24"/>
                <w:szCs w:val="24"/>
              </w:rPr>
              <w:t>Welsh Health Circular</w:t>
            </w:r>
            <w:r w:rsidR="00255259">
              <w:rPr>
                <w:rFonts w:ascii="Verdana" w:hAnsi="Verdana" w:cs="Arial"/>
                <w:sz w:val="24"/>
                <w:szCs w:val="24"/>
              </w:rPr>
              <w:t>s</w:t>
            </w:r>
            <w:r w:rsidR="009B6D94">
              <w:rPr>
                <w:rFonts w:ascii="Verdana" w:hAnsi="Verdana" w:cs="Arial"/>
                <w:sz w:val="24"/>
                <w:szCs w:val="24"/>
              </w:rPr>
              <w:t xml:space="preserve"> (appendix 1)</w:t>
            </w:r>
          </w:p>
          <w:p w14:paraId="4DF07C25" w14:textId="77777777" w:rsidR="003335FA" w:rsidRPr="003335FA" w:rsidRDefault="003B02AB" w:rsidP="003335FA">
            <w:pPr>
              <w:pStyle w:val="ListParagraph"/>
              <w:numPr>
                <w:ilvl w:val="0"/>
                <w:numId w:val="1"/>
              </w:numPr>
              <w:ind w:left="465" w:hanging="284"/>
              <w:rPr>
                <w:rFonts w:ascii="Verdana" w:hAnsi="Verdana" w:cs="Arial"/>
                <w:sz w:val="24"/>
                <w:szCs w:val="24"/>
                <w:lang w:val="cy-GB"/>
              </w:rPr>
            </w:pPr>
            <w:r w:rsidRPr="005C06DF">
              <w:rPr>
                <w:rFonts w:ascii="Verdana" w:hAnsi="Verdana" w:cs="Arial"/>
                <w:sz w:val="24"/>
                <w:szCs w:val="24"/>
              </w:rPr>
              <w:t>Common Seal Register</w:t>
            </w:r>
            <w:r w:rsidR="009B6D94">
              <w:rPr>
                <w:rFonts w:ascii="Verdana" w:hAnsi="Verdana" w:cs="Arial"/>
                <w:sz w:val="24"/>
                <w:szCs w:val="24"/>
              </w:rPr>
              <w:t xml:space="preserve"> (appendix 2)</w:t>
            </w:r>
          </w:p>
          <w:p w14:paraId="100255EE" w14:textId="564EB075" w:rsidR="003335FA" w:rsidRPr="003335FA" w:rsidRDefault="003335FA" w:rsidP="003335FA">
            <w:pPr>
              <w:pStyle w:val="ListParagraph"/>
              <w:numPr>
                <w:ilvl w:val="0"/>
                <w:numId w:val="1"/>
              </w:numPr>
              <w:ind w:left="465" w:hanging="284"/>
              <w:rPr>
                <w:rFonts w:ascii="Verdana" w:hAnsi="Verdana" w:cs="Arial"/>
                <w:sz w:val="24"/>
                <w:szCs w:val="24"/>
                <w:lang w:val="cy-GB"/>
              </w:rPr>
            </w:pPr>
            <w:r w:rsidRPr="003335FA">
              <w:rPr>
                <w:rFonts w:ascii="Verdana" w:hAnsi="Verdana" w:cs="Arial"/>
                <w:sz w:val="24"/>
                <w:szCs w:val="24"/>
                <w:lang w:val="cy-GB"/>
              </w:rPr>
              <w:t>Business Cycle; (Appendix 3)</w:t>
            </w:r>
          </w:p>
          <w:p w14:paraId="157DD7B5" w14:textId="15D17338" w:rsidR="009360D3" w:rsidRDefault="009360D3" w:rsidP="00EF7C07">
            <w:pPr>
              <w:pStyle w:val="ListParagraph"/>
              <w:numPr>
                <w:ilvl w:val="0"/>
                <w:numId w:val="1"/>
              </w:numPr>
              <w:ind w:left="465" w:hanging="284"/>
              <w:rPr>
                <w:rFonts w:ascii="Verdana" w:hAnsi="Verdana" w:cs="Arial"/>
                <w:sz w:val="24"/>
                <w:szCs w:val="24"/>
                <w:lang w:val="cy-GB"/>
              </w:rPr>
            </w:pPr>
            <w:r>
              <w:rPr>
                <w:rFonts w:ascii="Verdana" w:hAnsi="Verdana" w:cs="Arial"/>
                <w:sz w:val="24"/>
                <w:szCs w:val="24"/>
                <w:lang w:val="cy-GB"/>
              </w:rPr>
              <w:t xml:space="preserve">Review of Private Meetings 2024-25 </w:t>
            </w:r>
            <w:r w:rsidR="009B6D94">
              <w:rPr>
                <w:rFonts w:ascii="Verdana" w:hAnsi="Verdana" w:cs="Arial"/>
                <w:sz w:val="24"/>
                <w:szCs w:val="24"/>
                <w:lang w:val="cy-GB"/>
              </w:rPr>
              <w:t>(appendix 4)</w:t>
            </w:r>
          </w:p>
          <w:p w14:paraId="54D3FC2F" w14:textId="272D80F8" w:rsidR="009360D3" w:rsidRPr="005C06DF" w:rsidRDefault="009360D3" w:rsidP="00EF7C07">
            <w:pPr>
              <w:pStyle w:val="ListParagraph"/>
              <w:numPr>
                <w:ilvl w:val="0"/>
                <w:numId w:val="1"/>
              </w:numPr>
              <w:ind w:left="465" w:hanging="284"/>
              <w:rPr>
                <w:rFonts w:ascii="Verdana" w:hAnsi="Verdana" w:cs="Arial"/>
                <w:sz w:val="24"/>
                <w:szCs w:val="24"/>
                <w:lang w:val="cy-GB"/>
              </w:rPr>
            </w:pPr>
            <w:r>
              <w:rPr>
                <w:rFonts w:ascii="Verdana" w:hAnsi="Verdana" w:cs="Arial"/>
                <w:sz w:val="24"/>
                <w:szCs w:val="24"/>
                <w:lang w:val="cy-GB"/>
              </w:rPr>
              <w:t>Board Business Protocol</w:t>
            </w:r>
            <w:r w:rsidR="009B6D94">
              <w:rPr>
                <w:rFonts w:ascii="Verdana" w:hAnsi="Verdana" w:cs="Arial"/>
                <w:sz w:val="24"/>
                <w:szCs w:val="24"/>
                <w:lang w:val="cy-GB"/>
              </w:rPr>
              <w:t xml:space="preserve"> (appendix 5)</w:t>
            </w:r>
          </w:p>
          <w:p w14:paraId="108B639D" w14:textId="7FF1163C" w:rsidR="005631EE" w:rsidRPr="005C06DF" w:rsidRDefault="005631EE" w:rsidP="00B05F8B">
            <w:pPr>
              <w:rPr>
                <w:rFonts w:ascii="Verdana" w:hAnsi="Verdana" w:cs="Arial"/>
                <w:sz w:val="24"/>
                <w:szCs w:val="24"/>
                <w:lang w:val="cy-GB"/>
              </w:rPr>
            </w:pPr>
          </w:p>
        </w:tc>
      </w:tr>
      <w:tr w:rsidR="003B02AB" w:rsidRPr="005C06DF" w14:paraId="0D77105B" w14:textId="22F60B3F" w:rsidTr="009815E2">
        <w:trPr>
          <w:trHeight w:val="97"/>
        </w:trPr>
        <w:tc>
          <w:tcPr>
            <w:tcW w:w="2547" w:type="dxa"/>
            <w:vMerge w:val="restart"/>
          </w:tcPr>
          <w:p w14:paraId="1B41F6B2"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 xml:space="preserve">Specific Action Required </w:t>
            </w:r>
          </w:p>
          <w:p w14:paraId="4CA1BFA3" w14:textId="77777777" w:rsidR="003B02AB" w:rsidRPr="005C06DF" w:rsidRDefault="003B02AB" w:rsidP="00A65098">
            <w:pPr>
              <w:rPr>
                <w:rFonts w:ascii="Verdana" w:hAnsi="Verdana" w:cs="Arial"/>
                <w:b/>
                <w:i/>
                <w:sz w:val="24"/>
                <w:szCs w:val="24"/>
              </w:rPr>
            </w:pPr>
            <w:r w:rsidRPr="005C06DF">
              <w:rPr>
                <w:rFonts w:ascii="Verdana" w:hAnsi="Verdana" w:cs="Arial"/>
                <w:b/>
                <w:i/>
                <w:sz w:val="24"/>
                <w:szCs w:val="24"/>
              </w:rPr>
              <w:t>(please choose one only)</w:t>
            </w:r>
          </w:p>
        </w:tc>
        <w:tc>
          <w:tcPr>
            <w:tcW w:w="1984" w:type="dxa"/>
            <w:shd w:val="clear" w:color="auto" w:fill="D5DCE4" w:themeFill="text2" w:themeFillTint="33"/>
          </w:tcPr>
          <w:p w14:paraId="7441BA29"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Information</w:t>
            </w:r>
          </w:p>
        </w:tc>
        <w:tc>
          <w:tcPr>
            <w:tcW w:w="1701" w:type="dxa"/>
            <w:shd w:val="clear" w:color="auto" w:fill="D5DCE4" w:themeFill="text2" w:themeFillTint="33"/>
          </w:tcPr>
          <w:p w14:paraId="188FB0F5"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Discussion</w:t>
            </w:r>
          </w:p>
        </w:tc>
        <w:tc>
          <w:tcPr>
            <w:tcW w:w="1701" w:type="dxa"/>
            <w:shd w:val="clear" w:color="auto" w:fill="D5DCE4" w:themeFill="text2" w:themeFillTint="33"/>
          </w:tcPr>
          <w:p w14:paraId="5B84566F"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Assurance</w:t>
            </w:r>
          </w:p>
        </w:tc>
        <w:tc>
          <w:tcPr>
            <w:tcW w:w="1560" w:type="dxa"/>
            <w:gridSpan w:val="2"/>
            <w:shd w:val="clear" w:color="auto" w:fill="D5DCE4" w:themeFill="text2" w:themeFillTint="33"/>
          </w:tcPr>
          <w:p w14:paraId="7EF4B956"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Approval</w:t>
            </w:r>
          </w:p>
        </w:tc>
      </w:tr>
      <w:tr w:rsidR="003B02AB" w:rsidRPr="005C06DF" w14:paraId="27303D9B" w14:textId="0A1914F8" w:rsidTr="009815E2">
        <w:trPr>
          <w:trHeight w:val="96"/>
        </w:trPr>
        <w:tc>
          <w:tcPr>
            <w:tcW w:w="2547" w:type="dxa"/>
            <w:vMerge/>
          </w:tcPr>
          <w:p w14:paraId="2BBB2D21" w14:textId="77777777" w:rsidR="003B02AB" w:rsidRPr="005C06DF" w:rsidRDefault="003B02AB" w:rsidP="00A65098">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84" w:type="dxa"/>
              </w:tcPr>
              <w:p w14:paraId="46BF1C10" w14:textId="77777777" w:rsidR="003B02AB" w:rsidRPr="005C06DF" w:rsidRDefault="003B02AB"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2CA459D2" w14:textId="77777777" w:rsidR="003B02AB" w:rsidRPr="005C06DF" w:rsidRDefault="003B02AB"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3816961F" w14:textId="0F465FEA" w:rsidR="003B02AB" w:rsidRPr="005C06DF" w:rsidRDefault="005C06DF"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60" w:type="dxa"/>
                <w:gridSpan w:val="2"/>
              </w:tcPr>
              <w:p w14:paraId="5589EC04" w14:textId="7D7D01B8" w:rsidR="003B02AB" w:rsidRPr="005C06DF" w:rsidRDefault="00166A86"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3B02AB" w:rsidRPr="005C06DF" w14:paraId="52F04EF5" w14:textId="410409E4" w:rsidTr="009815E2">
        <w:trPr>
          <w:trHeight w:val="983"/>
        </w:trPr>
        <w:tc>
          <w:tcPr>
            <w:tcW w:w="2547" w:type="dxa"/>
          </w:tcPr>
          <w:p w14:paraId="00B82939"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Recommendations</w:t>
            </w:r>
          </w:p>
          <w:p w14:paraId="34120EE1" w14:textId="77777777" w:rsidR="003B02AB" w:rsidRPr="005C06DF" w:rsidRDefault="003B02AB" w:rsidP="00A65098">
            <w:pPr>
              <w:rPr>
                <w:rFonts w:ascii="Verdana" w:hAnsi="Verdana" w:cs="Arial"/>
                <w:b/>
                <w:sz w:val="24"/>
                <w:szCs w:val="24"/>
              </w:rPr>
            </w:pPr>
          </w:p>
        </w:tc>
        <w:tc>
          <w:tcPr>
            <w:tcW w:w="6946" w:type="dxa"/>
            <w:gridSpan w:val="5"/>
          </w:tcPr>
          <w:p w14:paraId="33D196CC" w14:textId="77777777" w:rsidR="003B02AB" w:rsidRPr="005C06DF" w:rsidRDefault="003B02AB" w:rsidP="00F34890">
            <w:pPr>
              <w:ind w:right="96"/>
              <w:rPr>
                <w:rFonts w:ascii="Verdana" w:hAnsi="Verdana" w:cs="Arial"/>
                <w:sz w:val="24"/>
                <w:szCs w:val="24"/>
              </w:rPr>
            </w:pPr>
            <w:bookmarkStart w:id="0" w:name="_Hlk188368907"/>
            <w:r w:rsidRPr="005C06DF">
              <w:rPr>
                <w:rFonts w:ascii="Verdana" w:hAnsi="Verdana" w:cs="Arial"/>
                <w:sz w:val="24"/>
                <w:szCs w:val="24"/>
              </w:rPr>
              <w:t>Members are asked to:</w:t>
            </w:r>
          </w:p>
          <w:p w14:paraId="61700047" w14:textId="77777777" w:rsidR="00483338" w:rsidRPr="005C06DF" w:rsidRDefault="00483338" w:rsidP="00483338">
            <w:pPr>
              <w:pStyle w:val="ListParagraph"/>
              <w:numPr>
                <w:ilvl w:val="0"/>
                <w:numId w:val="2"/>
              </w:numPr>
              <w:ind w:right="96"/>
              <w:jc w:val="both"/>
              <w:rPr>
                <w:rFonts w:ascii="Verdana" w:hAnsi="Verdana" w:cs="Arial"/>
                <w:sz w:val="24"/>
                <w:szCs w:val="24"/>
              </w:rPr>
            </w:pPr>
            <w:r w:rsidRPr="005C06DF">
              <w:rPr>
                <w:rFonts w:ascii="Verdana" w:hAnsi="Verdana" w:cs="Arial"/>
                <w:b/>
                <w:sz w:val="24"/>
                <w:szCs w:val="24"/>
              </w:rPr>
              <w:t xml:space="preserve">RECEIVE </w:t>
            </w:r>
          </w:p>
          <w:p w14:paraId="20C79F34" w14:textId="6166DF30" w:rsidR="00483338" w:rsidRPr="005C06DF" w:rsidRDefault="00483338" w:rsidP="00483338">
            <w:pPr>
              <w:pStyle w:val="ListParagraph"/>
              <w:numPr>
                <w:ilvl w:val="0"/>
                <w:numId w:val="10"/>
              </w:numPr>
              <w:ind w:right="96"/>
              <w:jc w:val="both"/>
              <w:rPr>
                <w:rFonts w:ascii="Verdana" w:hAnsi="Verdana" w:cs="Arial"/>
                <w:sz w:val="24"/>
                <w:szCs w:val="24"/>
              </w:rPr>
            </w:pPr>
            <w:r w:rsidRPr="005C06DF">
              <w:rPr>
                <w:rFonts w:ascii="Verdana" w:hAnsi="Verdana" w:cs="Arial"/>
                <w:sz w:val="24"/>
                <w:szCs w:val="24"/>
              </w:rPr>
              <w:t xml:space="preserve">The Matters considered In-Committee at the </w:t>
            </w:r>
            <w:r w:rsidR="00B05F8B" w:rsidRPr="005C06DF">
              <w:rPr>
                <w:rFonts w:ascii="Verdana" w:hAnsi="Verdana" w:cs="Arial"/>
                <w:sz w:val="24"/>
                <w:szCs w:val="24"/>
              </w:rPr>
              <w:t>March</w:t>
            </w:r>
            <w:r w:rsidRPr="005C06DF">
              <w:rPr>
                <w:rFonts w:ascii="Verdana" w:hAnsi="Verdana" w:cs="Arial"/>
                <w:sz w:val="24"/>
                <w:szCs w:val="24"/>
              </w:rPr>
              <w:t xml:space="preserve"> 2025 Board meeting;   </w:t>
            </w:r>
          </w:p>
          <w:p w14:paraId="25334796" w14:textId="21E2E809" w:rsidR="00483338" w:rsidRPr="005C06DF" w:rsidRDefault="00483338" w:rsidP="00483338">
            <w:pPr>
              <w:pStyle w:val="ListParagraph"/>
              <w:numPr>
                <w:ilvl w:val="0"/>
                <w:numId w:val="10"/>
              </w:numPr>
              <w:ind w:right="96"/>
              <w:jc w:val="both"/>
              <w:rPr>
                <w:rFonts w:ascii="Verdana" w:hAnsi="Verdana" w:cs="Arial"/>
                <w:sz w:val="24"/>
                <w:szCs w:val="24"/>
              </w:rPr>
            </w:pPr>
            <w:r w:rsidRPr="005C06DF">
              <w:rPr>
                <w:rFonts w:ascii="Verdana" w:hAnsi="Verdana" w:cs="Arial"/>
                <w:sz w:val="24"/>
                <w:szCs w:val="24"/>
              </w:rPr>
              <w:t>Welsh Health Circulars</w:t>
            </w:r>
            <w:r w:rsidR="00A32C21">
              <w:rPr>
                <w:rFonts w:ascii="Verdana" w:hAnsi="Verdana" w:cs="Arial"/>
                <w:sz w:val="24"/>
                <w:szCs w:val="24"/>
              </w:rPr>
              <w:t>;</w:t>
            </w:r>
            <w:r w:rsidR="009B6D94">
              <w:rPr>
                <w:rFonts w:ascii="Verdana" w:hAnsi="Verdana" w:cs="Arial"/>
                <w:sz w:val="24"/>
                <w:szCs w:val="24"/>
              </w:rPr>
              <w:t xml:space="preserve"> </w:t>
            </w:r>
          </w:p>
          <w:p w14:paraId="04C7878E" w14:textId="18EC5B44" w:rsidR="005631EE" w:rsidRDefault="00483338" w:rsidP="00B05F8B">
            <w:pPr>
              <w:pStyle w:val="ListParagraph"/>
              <w:numPr>
                <w:ilvl w:val="0"/>
                <w:numId w:val="10"/>
              </w:numPr>
              <w:ind w:right="96"/>
              <w:jc w:val="both"/>
              <w:rPr>
                <w:rFonts w:ascii="Verdana" w:hAnsi="Verdana" w:cs="Arial"/>
                <w:sz w:val="24"/>
                <w:szCs w:val="24"/>
              </w:rPr>
            </w:pPr>
            <w:r w:rsidRPr="005C06DF">
              <w:rPr>
                <w:rFonts w:ascii="Verdana" w:hAnsi="Verdana" w:cs="Arial"/>
                <w:sz w:val="24"/>
                <w:szCs w:val="24"/>
              </w:rPr>
              <w:t>The Common Seal Register</w:t>
            </w:r>
            <w:r w:rsidR="00A32C21">
              <w:rPr>
                <w:rFonts w:ascii="Verdana" w:hAnsi="Verdana" w:cs="Arial"/>
                <w:sz w:val="24"/>
                <w:szCs w:val="24"/>
              </w:rPr>
              <w:t>;</w:t>
            </w:r>
            <w:r w:rsidR="009B6D94">
              <w:rPr>
                <w:rFonts w:ascii="Verdana" w:hAnsi="Verdana" w:cs="Arial"/>
                <w:sz w:val="24"/>
                <w:szCs w:val="24"/>
              </w:rPr>
              <w:t xml:space="preserve"> </w:t>
            </w:r>
            <w:bookmarkEnd w:id="0"/>
          </w:p>
          <w:p w14:paraId="27D9BB1B" w14:textId="3E7609CF" w:rsidR="003335FA" w:rsidRPr="003335FA" w:rsidRDefault="003335FA" w:rsidP="003335FA">
            <w:pPr>
              <w:pStyle w:val="ListParagraph"/>
              <w:numPr>
                <w:ilvl w:val="0"/>
                <w:numId w:val="10"/>
              </w:numPr>
              <w:rPr>
                <w:rFonts w:ascii="Verdana" w:hAnsi="Verdana" w:cs="Arial"/>
                <w:sz w:val="24"/>
                <w:szCs w:val="24"/>
              </w:rPr>
            </w:pPr>
            <w:r w:rsidRPr="003335FA">
              <w:rPr>
                <w:rFonts w:ascii="Verdana" w:hAnsi="Verdana" w:cs="Arial"/>
                <w:sz w:val="24"/>
                <w:szCs w:val="24"/>
              </w:rPr>
              <w:t>Board Business Cycle</w:t>
            </w:r>
            <w:r w:rsidR="00A32C21">
              <w:rPr>
                <w:rFonts w:ascii="Verdana" w:hAnsi="Verdana" w:cs="Arial"/>
                <w:sz w:val="24"/>
                <w:szCs w:val="24"/>
              </w:rPr>
              <w:t>;</w:t>
            </w:r>
            <w:r w:rsidRPr="003335FA">
              <w:rPr>
                <w:rFonts w:ascii="Verdana" w:hAnsi="Verdana" w:cs="Arial"/>
                <w:sz w:val="24"/>
                <w:szCs w:val="24"/>
              </w:rPr>
              <w:t xml:space="preserve"> </w:t>
            </w:r>
          </w:p>
          <w:p w14:paraId="73D3BEBD" w14:textId="51631653" w:rsidR="00A32C21" w:rsidRDefault="009360D3" w:rsidP="00A32C21">
            <w:pPr>
              <w:pStyle w:val="ListParagraph"/>
              <w:numPr>
                <w:ilvl w:val="0"/>
                <w:numId w:val="10"/>
              </w:numPr>
              <w:ind w:right="96"/>
              <w:jc w:val="both"/>
              <w:rPr>
                <w:rFonts w:ascii="Verdana" w:hAnsi="Verdana" w:cs="Arial"/>
                <w:sz w:val="24"/>
                <w:szCs w:val="24"/>
              </w:rPr>
            </w:pPr>
            <w:r>
              <w:rPr>
                <w:rFonts w:ascii="Verdana" w:hAnsi="Verdana" w:cs="Arial"/>
                <w:sz w:val="24"/>
                <w:szCs w:val="24"/>
              </w:rPr>
              <w:t>Review of Private Meetings 2024-25</w:t>
            </w:r>
            <w:r w:rsidR="00A32C21">
              <w:rPr>
                <w:rFonts w:ascii="Verdana" w:hAnsi="Verdana" w:cs="Arial"/>
                <w:sz w:val="24"/>
                <w:szCs w:val="24"/>
              </w:rPr>
              <w:t>;</w:t>
            </w:r>
            <w:r w:rsidR="009B6D94">
              <w:rPr>
                <w:rFonts w:ascii="Verdana" w:hAnsi="Verdana" w:cs="Arial"/>
                <w:sz w:val="24"/>
                <w:szCs w:val="24"/>
              </w:rPr>
              <w:t xml:space="preserve"> </w:t>
            </w:r>
          </w:p>
          <w:p w14:paraId="6F9F7249" w14:textId="1D4958DD" w:rsidR="009360D3" w:rsidRPr="005C06DF" w:rsidRDefault="009360D3" w:rsidP="00A32C21">
            <w:pPr>
              <w:pStyle w:val="ListParagraph"/>
              <w:numPr>
                <w:ilvl w:val="0"/>
                <w:numId w:val="10"/>
              </w:numPr>
              <w:ind w:right="96"/>
              <w:jc w:val="both"/>
              <w:rPr>
                <w:rFonts w:ascii="Verdana" w:hAnsi="Verdana" w:cs="Arial"/>
                <w:sz w:val="24"/>
                <w:szCs w:val="24"/>
              </w:rPr>
            </w:pPr>
            <w:r>
              <w:rPr>
                <w:rFonts w:ascii="Verdana" w:hAnsi="Verdana" w:cs="Arial"/>
                <w:sz w:val="24"/>
                <w:szCs w:val="24"/>
              </w:rPr>
              <w:t>Board Business Protocol</w:t>
            </w:r>
            <w:r w:rsidR="009B6D94">
              <w:rPr>
                <w:rFonts w:ascii="Verdana" w:hAnsi="Verdana" w:cs="Arial"/>
                <w:sz w:val="24"/>
                <w:szCs w:val="24"/>
              </w:rPr>
              <w:t xml:space="preserve"> </w:t>
            </w:r>
          </w:p>
        </w:tc>
      </w:tr>
    </w:tbl>
    <w:p w14:paraId="13642C0A" w14:textId="77777777" w:rsidR="00A65098" w:rsidRPr="005C06DF" w:rsidRDefault="0020539A" w:rsidP="004A29FC">
      <w:pPr>
        <w:spacing w:after="0" w:line="240" w:lineRule="auto"/>
        <w:jc w:val="both"/>
        <w:rPr>
          <w:rFonts w:ascii="Verdana" w:hAnsi="Verdana" w:cs="Arial"/>
          <w:sz w:val="24"/>
          <w:szCs w:val="24"/>
        </w:rPr>
      </w:pPr>
      <w:r w:rsidRPr="005C06DF">
        <w:rPr>
          <w:rFonts w:ascii="Verdana" w:hAnsi="Verdana" w:cs="Arial"/>
          <w:sz w:val="24"/>
          <w:szCs w:val="24"/>
        </w:rPr>
        <w:br w:type="page"/>
      </w:r>
      <w:r w:rsidR="00A65098" w:rsidRPr="005C06DF">
        <w:rPr>
          <w:rFonts w:ascii="Verdana" w:hAnsi="Verdana" w:cs="Arial"/>
          <w:b/>
          <w:sz w:val="24"/>
          <w:szCs w:val="24"/>
        </w:rPr>
        <w:lastRenderedPageBreak/>
        <w:t>CORPORATE GOVERNANCE REPORT</w:t>
      </w:r>
    </w:p>
    <w:p w14:paraId="04FA2D2A" w14:textId="77777777" w:rsidR="00A65098" w:rsidRPr="005C06DF" w:rsidRDefault="00A65098" w:rsidP="004A29FC">
      <w:pPr>
        <w:spacing w:after="0" w:line="240" w:lineRule="auto"/>
        <w:jc w:val="both"/>
        <w:rPr>
          <w:rFonts w:ascii="Verdana" w:hAnsi="Verdana" w:cs="Arial"/>
          <w:b/>
          <w:sz w:val="24"/>
          <w:szCs w:val="24"/>
        </w:rPr>
      </w:pPr>
    </w:p>
    <w:p w14:paraId="0CA35A36" w14:textId="77777777" w:rsidR="00A65098" w:rsidRPr="005C06DF" w:rsidRDefault="00A65098" w:rsidP="004A29FC">
      <w:pPr>
        <w:pStyle w:val="ListParagraph"/>
        <w:numPr>
          <w:ilvl w:val="0"/>
          <w:numId w:val="3"/>
        </w:numPr>
        <w:spacing w:after="0" w:line="240" w:lineRule="auto"/>
        <w:jc w:val="both"/>
        <w:rPr>
          <w:rFonts w:ascii="Verdana" w:hAnsi="Verdana" w:cs="Arial"/>
          <w:b/>
          <w:sz w:val="24"/>
          <w:szCs w:val="24"/>
        </w:rPr>
      </w:pPr>
      <w:r w:rsidRPr="005C06DF">
        <w:rPr>
          <w:rFonts w:ascii="Verdana" w:hAnsi="Verdana" w:cs="Arial"/>
          <w:b/>
          <w:sz w:val="24"/>
          <w:szCs w:val="24"/>
        </w:rPr>
        <w:t>INTRODUCTION</w:t>
      </w:r>
    </w:p>
    <w:p w14:paraId="71C874B3" w14:textId="77777777" w:rsidR="00A65098" w:rsidRPr="005C06DF" w:rsidRDefault="00A65098" w:rsidP="004A29FC">
      <w:pPr>
        <w:spacing w:after="0" w:line="240" w:lineRule="auto"/>
        <w:jc w:val="both"/>
        <w:rPr>
          <w:rFonts w:ascii="Verdana" w:hAnsi="Verdana" w:cs="Arial"/>
          <w:sz w:val="24"/>
          <w:szCs w:val="24"/>
        </w:rPr>
      </w:pPr>
      <w:r w:rsidRPr="005C06DF">
        <w:rPr>
          <w:rFonts w:ascii="Verdana" w:hAnsi="Verdana" w:cs="Arial"/>
          <w:sz w:val="24"/>
          <w:szCs w:val="24"/>
        </w:rPr>
        <w:t>To report on corporate governance matters arising since the previous meeting.</w:t>
      </w:r>
    </w:p>
    <w:p w14:paraId="3231E1E0" w14:textId="77777777" w:rsidR="00A65098" w:rsidRPr="005C06DF" w:rsidRDefault="00A65098" w:rsidP="004A29FC">
      <w:pPr>
        <w:spacing w:after="0" w:line="240" w:lineRule="auto"/>
        <w:jc w:val="both"/>
        <w:rPr>
          <w:rFonts w:ascii="Verdana" w:hAnsi="Verdana" w:cs="Arial"/>
          <w:b/>
          <w:sz w:val="24"/>
          <w:szCs w:val="24"/>
        </w:rPr>
      </w:pPr>
    </w:p>
    <w:p w14:paraId="3EB3291D" w14:textId="77777777" w:rsidR="00A65098" w:rsidRPr="005C06DF" w:rsidRDefault="00A65098" w:rsidP="004A29FC">
      <w:pPr>
        <w:pStyle w:val="ListParagraph"/>
        <w:numPr>
          <w:ilvl w:val="0"/>
          <w:numId w:val="3"/>
        </w:numPr>
        <w:spacing w:after="0" w:line="240" w:lineRule="auto"/>
        <w:jc w:val="both"/>
        <w:rPr>
          <w:rFonts w:ascii="Verdana" w:hAnsi="Verdana" w:cs="Arial"/>
          <w:b/>
          <w:sz w:val="24"/>
          <w:szCs w:val="24"/>
        </w:rPr>
      </w:pPr>
      <w:r w:rsidRPr="005C06DF">
        <w:rPr>
          <w:rFonts w:ascii="Verdana" w:hAnsi="Verdana" w:cs="Arial"/>
          <w:b/>
          <w:sz w:val="24"/>
          <w:szCs w:val="24"/>
        </w:rPr>
        <w:t>BACKGROUND</w:t>
      </w:r>
    </w:p>
    <w:p w14:paraId="7A3D1619" w14:textId="3C4B5756" w:rsidR="00A65098" w:rsidRPr="005C06DF" w:rsidRDefault="00A65098" w:rsidP="004A29FC">
      <w:pPr>
        <w:spacing w:after="0" w:line="240" w:lineRule="auto"/>
        <w:jc w:val="both"/>
        <w:rPr>
          <w:rFonts w:ascii="Verdana" w:hAnsi="Verdana" w:cs="Arial"/>
          <w:sz w:val="24"/>
          <w:szCs w:val="24"/>
        </w:rPr>
      </w:pPr>
      <w:r w:rsidRPr="005C06DF">
        <w:rPr>
          <w:rFonts w:ascii="Verdana" w:hAnsi="Verdana" w:cs="Arial"/>
          <w:sz w:val="24"/>
          <w:szCs w:val="24"/>
        </w:rPr>
        <w:t>The</w:t>
      </w:r>
      <w:r w:rsidR="00E6756C" w:rsidRPr="005C06DF">
        <w:rPr>
          <w:rFonts w:ascii="Verdana" w:hAnsi="Verdana" w:cs="Arial"/>
          <w:sz w:val="24"/>
          <w:szCs w:val="24"/>
        </w:rPr>
        <w:t xml:space="preserve"> Board has to receive</w:t>
      </w:r>
      <w:r w:rsidR="000A0228" w:rsidRPr="005C06DF">
        <w:rPr>
          <w:rFonts w:ascii="Verdana" w:hAnsi="Verdana" w:cs="Arial"/>
          <w:sz w:val="24"/>
          <w:szCs w:val="24"/>
        </w:rPr>
        <w:t xml:space="preserve"> regularly</w:t>
      </w:r>
      <w:r w:rsidR="00E6756C" w:rsidRPr="005C06DF">
        <w:rPr>
          <w:rFonts w:ascii="Verdana" w:hAnsi="Verdana" w:cs="Arial"/>
          <w:sz w:val="24"/>
          <w:szCs w:val="24"/>
        </w:rPr>
        <w:t xml:space="preserve"> a number of reports on corporate governance matters</w:t>
      </w:r>
      <w:r w:rsidR="000A0228" w:rsidRPr="005C06DF">
        <w:rPr>
          <w:rFonts w:ascii="Verdana" w:hAnsi="Verdana" w:cs="Arial"/>
          <w:sz w:val="24"/>
          <w:szCs w:val="24"/>
        </w:rPr>
        <w:t>; th</w:t>
      </w:r>
      <w:r w:rsidR="00EC481F" w:rsidRPr="005C06DF">
        <w:rPr>
          <w:rFonts w:ascii="Verdana" w:hAnsi="Verdana" w:cs="Arial"/>
          <w:sz w:val="24"/>
          <w:szCs w:val="24"/>
        </w:rPr>
        <w:t>is</w:t>
      </w:r>
      <w:r w:rsidR="000A0228" w:rsidRPr="005C06DF">
        <w:rPr>
          <w:rFonts w:ascii="Verdana" w:hAnsi="Verdana" w:cs="Arial"/>
          <w:sz w:val="24"/>
          <w:szCs w:val="24"/>
        </w:rPr>
        <w:t xml:space="preserve"> report included all updates required at this time.</w:t>
      </w:r>
    </w:p>
    <w:p w14:paraId="1485B1C0" w14:textId="77777777" w:rsidR="00A65098" w:rsidRPr="005C06DF" w:rsidRDefault="00A65098" w:rsidP="004A29FC">
      <w:pPr>
        <w:spacing w:after="0" w:line="240" w:lineRule="auto"/>
        <w:jc w:val="both"/>
        <w:rPr>
          <w:rFonts w:ascii="Verdana" w:hAnsi="Verdana" w:cs="Arial"/>
          <w:b/>
          <w:sz w:val="24"/>
          <w:szCs w:val="24"/>
        </w:rPr>
      </w:pPr>
    </w:p>
    <w:p w14:paraId="6800BF2E" w14:textId="77777777" w:rsidR="00A65098" w:rsidRPr="005C06DF" w:rsidRDefault="00A65098" w:rsidP="004A29FC">
      <w:pPr>
        <w:pStyle w:val="ListParagraph"/>
        <w:numPr>
          <w:ilvl w:val="0"/>
          <w:numId w:val="3"/>
        </w:numPr>
        <w:spacing w:after="0" w:line="240" w:lineRule="auto"/>
        <w:jc w:val="both"/>
        <w:rPr>
          <w:rFonts w:ascii="Verdana" w:hAnsi="Verdana" w:cs="Arial"/>
          <w:b/>
          <w:sz w:val="24"/>
          <w:szCs w:val="24"/>
        </w:rPr>
      </w:pPr>
      <w:r w:rsidRPr="005C06DF">
        <w:rPr>
          <w:rFonts w:ascii="Verdana" w:hAnsi="Verdana" w:cs="Arial"/>
          <w:b/>
          <w:sz w:val="24"/>
          <w:szCs w:val="24"/>
        </w:rPr>
        <w:t>GOVERNANCE AND RISK ISSUES</w:t>
      </w:r>
    </w:p>
    <w:p w14:paraId="7FB33CE5" w14:textId="67356E0C" w:rsidR="00423227" w:rsidRPr="005C06DF" w:rsidRDefault="00423227" w:rsidP="004A29FC">
      <w:pPr>
        <w:spacing w:after="0" w:line="240" w:lineRule="auto"/>
        <w:jc w:val="both"/>
        <w:rPr>
          <w:rFonts w:ascii="Verdana" w:hAnsi="Verdana" w:cs="Arial"/>
          <w:b/>
          <w:sz w:val="24"/>
          <w:szCs w:val="24"/>
        </w:rPr>
      </w:pPr>
    </w:p>
    <w:p w14:paraId="1A3420B1" w14:textId="77777777" w:rsidR="00113BF2" w:rsidRPr="005C06DF" w:rsidRDefault="002F6C81" w:rsidP="004A29FC">
      <w:pPr>
        <w:pStyle w:val="ListParagraph"/>
        <w:numPr>
          <w:ilvl w:val="0"/>
          <w:numId w:val="4"/>
        </w:numPr>
        <w:spacing w:after="0" w:line="240" w:lineRule="auto"/>
        <w:ind w:left="720"/>
        <w:jc w:val="both"/>
        <w:rPr>
          <w:rFonts w:ascii="Verdana" w:hAnsi="Verdana" w:cs="Arial"/>
          <w:b/>
          <w:sz w:val="24"/>
          <w:szCs w:val="24"/>
        </w:rPr>
      </w:pPr>
      <w:r w:rsidRPr="005C06DF">
        <w:rPr>
          <w:rFonts w:ascii="Verdana" w:hAnsi="Verdana" w:cs="Arial"/>
          <w:b/>
          <w:sz w:val="24"/>
          <w:szCs w:val="24"/>
        </w:rPr>
        <w:t>Matters Considered In-Committee</w:t>
      </w:r>
    </w:p>
    <w:p w14:paraId="5CD6F7BF" w14:textId="020BE877" w:rsidR="00423227" w:rsidRPr="005C06DF" w:rsidRDefault="002F6C81" w:rsidP="004A29FC">
      <w:pPr>
        <w:spacing w:after="0" w:line="240" w:lineRule="auto"/>
        <w:jc w:val="both"/>
        <w:rPr>
          <w:rFonts w:ascii="Verdana" w:hAnsi="Verdana" w:cs="Arial"/>
          <w:sz w:val="24"/>
          <w:szCs w:val="24"/>
        </w:rPr>
      </w:pPr>
      <w:r w:rsidRPr="005C06DF">
        <w:rPr>
          <w:rFonts w:ascii="Verdana" w:hAnsi="Verdana" w:cs="Arial"/>
          <w:sz w:val="24"/>
          <w:szCs w:val="24"/>
        </w:rPr>
        <w:t>In accordance with</w:t>
      </w:r>
      <w:r w:rsidR="00EC4CD6" w:rsidRPr="005C06DF">
        <w:rPr>
          <w:rFonts w:ascii="Verdana" w:hAnsi="Verdana" w:cs="Arial"/>
          <w:sz w:val="24"/>
          <w:szCs w:val="24"/>
        </w:rPr>
        <w:t xml:space="preserve"> </w:t>
      </w:r>
      <w:r w:rsidR="00C76754" w:rsidRPr="005C06DF">
        <w:rPr>
          <w:rFonts w:ascii="Verdana" w:hAnsi="Verdana" w:cs="Arial"/>
          <w:sz w:val="24"/>
          <w:szCs w:val="24"/>
        </w:rPr>
        <w:t xml:space="preserve">Standing </w:t>
      </w:r>
      <w:r w:rsidR="00EC4CD6" w:rsidRPr="005C06DF">
        <w:rPr>
          <w:rFonts w:ascii="Verdana" w:hAnsi="Verdana" w:cs="Arial"/>
          <w:sz w:val="24"/>
          <w:szCs w:val="24"/>
        </w:rPr>
        <w:t>Orders,</w:t>
      </w:r>
      <w:r w:rsidRPr="005C06DF">
        <w:rPr>
          <w:rFonts w:ascii="Verdana" w:hAnsi="Verdana" w:cs="Arial"/>
          <w:sz w:val="24"/>
          <w:szCs w:val="24"/>
        </w:rPr>
        <w:t xml:space="preserve"> </w:t>
      </w:r>
      <w:r w:rsidR="00EC481F" w:rsidRPr="005C06DF">
        <w:rPr>
          <w:rFonts w:ascii="Verdana" w:hAnsi="Verdana" w:cs="Arial"/>
          <w:sz w:val="24"/>
          <w:szCs w:val="24"/>
        </w:rPr>
        <w:t>SBU</w:t>
      </w:r>
      <w:r w:rsidR="00EC4CD6" w:rsidRPr="005C06DF">
        <w:rPr>
          <w:rFonts w:ascii="Verdana" w:hAnsi="Verdana" w:cs="Arial"/>
          <w:sz w:val="24"/>
          <w:szCs w:val="24"/>
        </w:rPr>
        <w:t>HB has to report</w:t>
      </w:r>
      <w:r w:rsidRPr="005C06DF">
        <w:rPr>
          <w:rFonts w:ascii="Verdana" w:hAnsi="Verdana" w:cs="Arial"/>
          <w:sz w:val="24"/>
          <w:szCs w:val="24"/>
        </w:rPr>
        <w:t xml:space="preserve"> any decisions made in private session, to the next availa</w:t>
      </w:r>
      <w:r w:rsidR="00EC74BB" w:rsidRPr="005C06DF">
        <w:rPr>
          <w:rFonts w:ascii="Verdana" w:hAnsi="Verdana" w:cs="Arial"/>
          <w:sz w:val="24"/>
          <w:szCs w:val="24"/>
        </w:rPr>
        <w:t xml:space="preserve">ble public meeting of the </w:t>
      </w:r>
      <w:r w:rsidR="00EC4CD6" w:rsidRPr="005C06DF">
        <w:rPr>
          <w:rFonts w:ascii="Verdana" w:hAnsi="Verdana" w:cs="Arial"/>
          <w:sz w:val="24"/>
          <w:szCs w:val="24"/>
        </w:rPr>
        <w:t>Board</w:t>
      </w:r>
      <w:r w:rsidR="009641C3" w:rsidRPr="005C06DF">
        <w:rPr>
          <w:rFonts w:ascii="Verdana" w:hAnsi="Verdana" w:cs="Arial"/>
          <w:sz w:val="24"/>
          <w:szCs w:val="24"/>
        </w:rPr>
        <w:t>.</w:t>
      </w:r>
    </w:p>
    <w:p w14:paraId="3DEB453C" w14:textId="77777777" w:rsidR="00423227" w:rsidRPr="005C06DF" w:rsidRDefault="00423227" w:rsidP="004A29FC">
      <w:pPr>
        <w:spacing w:after="0" w:line="240" w:lineRule="auto"/>
        <w:jc w:val="both"/>
        <w:rPr>
          <w:rFonts w:ascii="Verdana" w:hAnsi="Verdana" w:cs="Arial"/>
          <w:sz w:val="24"/>
          <w:szCs w:val="24"/>
        </w:rPr>
      </w:pPr>
    </w:p>
    <w:p w14:paraId="05CBE964" w14:textId="1C9FDA9A" w:rsidR="002F6C81" w:rsidRPr="005C06DF" w:rsidRDefault="009641C3" w:rsidP="004A29FC">
      <w:pPr>
        <w:spacing w:after="0" w:line="240" w:lineRule="auto"/>
        <w:jc w:val="both"/>
        <w:rPr>
          <w:rFonts w:ascii="Verdana" w:hAnsi="Verdana" w:cs="Arial"/>
          <w:sz w:val="24"/>
          <w:szCs w:val="24"/>
        </w:rPr>
      </w:pPr>
      <w:r w:rsidRPr="005C06DF">
        <w:rPr>
          <w:rFonts w:ascii="Verdana" w:hAnsi="Verdana" w:cs="Arial"/>
          <w:sz w:val="24"/>
          <w:szCs w:val="24"/>
        </w:rPr>
        <w:t>The</w:t>
      </w:r>
      <w:r w:rsidR="00B50C02" w:rsidRPr="005C06DF">
        <w:rPr>
          <w:rFonts w:ascii="Verdana" w:hAnsi="Verdana" w:cs="Arial"/>
          <w:sz w:val="24"/>
          <w:szCs w:val="24"/>
        </w:rPr>
        <w:t xml:space="preserve"> March 2025</w:t>
      </w:r>
      <w:r w:rsidRPr="005C06DF">
        <w:rPr>
          <w:rFonts w:ascii="Verdana" w:hAnsi="Verdana" w:cs="Arial"/>
          <w:sz w:val="24"/>
          <w:szCs w:val="24"/>
        </w:rPr>
        <w:t xml:space="preserve"> </w:t>
      </w:r>
      <w:r w:rsidR="00B50C02" w:rsidRPr="005C06DF">
        <w:rPr>
          <w:rFonts w:ascii="Verdana" w:hAnsi="Verdana" w:cs="Arial"/>
          <w:sz w:val="24"/>
          <w:szCs w:val="24"/>
        </w:rPr>
        <w:t>In-</w:t>
      </w:r>
      <w:r w:rsidR="003C0A03" w:rsidRPr="005C06DF">
        <w:rPr>
          <w:rFonts w:ascii="Verdana" w:hAnsi="Verdana" w:cs="Arial"/>
          <w:sz w:val="24"/>
          <w:szCs w:val="24"/>
        </w:rPr>
        <w:t>Committee Board</w:t>
      </w:r>
      <w:r w:rsidR="00B54A13" w:rsidRPr="005C06DF">
        <w:rPr>
          <w:rFonts w:ascii="Verdana" w:hAnsi="Verdana" w:cs="Arial"/>
          <w:sz w:val="24"/>
          <w:szCs w:val="24"/>
        </w:rPr>
        <w:t xml:space="preserve"> session</w:t>
      </w:r>
      <w:r w:rsidR="002F6C81" w:rsidRPr="005C06DF">
        <w:rPr>
          <w:rFonts w:ascii="Verdana" w:hAnsi="Verdana" w:cs="Arial"/>
          <w:sz w:val="24"/>
          <w:szCs w:val="24"/>
        </w:rPr>
        <w:t xml:space="preserve"> </w:t>
      </w:r>
      <w:r w:rsidR="003C0A03" w:rsidRPr="005C06DF">
        <w:rPr>
          <w:rFonts w:ascii="Verdana" w:hAnsi="Verdana" w:cs="Arial"/>
          <w:sz w:val="24"/>
          <w:szCs w:val="24"/>
        </w:rPr>
        <w:t>included:</w:t>
      </w:r>
    </w:p>
    <w:p w14:paraId="354B586E" w14:textId="77777777" w:rsidR="0089082A" w:rsidRPr="005C06DF" w:rsidRDefault="0089082A" w:rsidP="004A29FC">
      <w:pPr>
        <w:spacing w:after="0" w:line="240" w:lineRule="auto"/>
        <w:jc w:val="both"/>
        <w:rPr>
          <w:rFonts w:ascii="Verdana" w:hAnsi="Verdana" w:cs="Arial"/>
          <w:sz w:val="24"/>
          <w:szCs w:val="24"/>
        </w:rPr>
      </w:pPr>
    </w:p>
    <w:p w14:paraId="17DE5BA4" w14:textId="07606B96" w:rsidR="00024B8C" w:rsidRPr="005C06DF" w:rsidRDefault="0089082A" w:rsidP="00166A86">
      <w:pPr>
        <w:pStyle w:val="ListParagraph"/>
        <w:numPr>
          <w:ilvl w:val="0"/>
          <w:numId w:val="2"/>
        </w:numPr>
        <w:jc w:val="both"/>
        <w:rPr>
          <w:rFonts w:ascii="Verdana" w:hAnsi="Verdana" w:cs="Arial"/>
          <w:sz w:val="24"/>
          <w:szCs w:val="24"/>
        </w:rPr>
      </w:pPr>
      <w:r w:rsidRPr="005C06DF">
        <w:rPr>
          <w:rFonts w:ascii="Verdana" w:hAnsi="Verdana" w:cs="Arial"/>
          <w:b/>
          <w:sz w:val="24"/>
          <w:szCs w:val="24"/>
        </w:rPr>
        <w:t xml:space="preserve">A </w:t>
      </w:r>
      <w:r w:rsidR="00166514" w:rsidRPr="005C06DF">
        <w:rPr>
          <w:rFonts w:ascii="Verdana" w:hAnsi="Verdana" w:cs="Arial"/>
          <w:b/>
          <w:sz w:val="24"/>
          <w:szCs w:val="24"/>
        </w:rPr>
        <w:t>Key Issues Report from In-Committee Board Committee meetings</w:t>
      </w:r>
      <w:r w:rsidR="007F2D62" w:rsidRPr="005C06DF">
        <w:rPr>
          <w:rFonts w:ascii="Verdana" w:hAnsi="Verdana" w:cs="Arial"/>
          <w:b/>
          <w:sz w:val="24"/>
          <w:szCs w:val="24"/>
        </w:rPr>
        <w:t>;</w:t>
      </w:r>
      <w:r w:rsidR="00166514" w:rsidRPr="005C06DF">
        <w:rPr>
          <w:rFonts w:ascii="Verdana" w:hAnsi="Verdana" w:cs="Arial"/>
          <w:sz w:val="24"/>
          <w:szCs w:val="24"/>
        </w:rPr>
        <w:t xml:space="preserve"> </w:t>
      </w:r>
      <w:r w:rsidR="007F2D62" w:rsidRPr="005C06DF">
        <w:rPr>
          <w:rFonts w:ascii="Verdana" w:hAnsi="Verdana" w:cs="Arial"/>
          <w:sz w:val="24"/>
          <w:szCs w:val="24"/>
        </w:rPr>
        <w:t>a</w:t>
      </w:r>
      <w:r w:rsidRPr="005C06DF">
        <w:rPr>
          <w:rFonts w:ascii="Verdana" w:hAnsi="Verdana" w:cs="Arial"/>
          <w:sz w:val="24"/>
          <w:szCs w:val="24"/>
        </w:rPr>
        <w:t xml:space="preserve">n assurance </w:t>
      </w:r>
      <w:r w:rsidR="00791607" w:rsidRPr="005C06DF">
        <w:rPr>
          <w:rFonts w:ascii="Verdana" w:hAnsi="Verdana" w:cs="Arial"/>
          <w:sz w:val="24"/>
          <w:szCs w:val="24"/>
        </w:rPr>
        <w:t xml:space="preserve">report </w:t>
      </w:r>
      <w:r w:rsidR="007F2D62" w:rsidRPr="005C06DF">
        <w:rPr>
          <w:rFonts w:ascii="Verdana" w:hAnsi="Verdana" w:cs="Arial"/>
          <w:sz w:val="24"/>
          <w:szCs w:val="24"/>
        </w:rPr>
        <w:t xml:space="preserve">on key issues discussed at recent </w:t>
      </w:r>
      <w:r w:rsidR="00791607" w:rsidRPr="005C06DF">
        <w:rPr>
          <w:rFonts w:ascii="Verdana" w:hAnsi="Verdana" w:cs="Arial"/>
          <w:sz w:val="24"/>
          <w:szCs w:val="24"/>
        </w:rPr>
        <w:t>Committee</w:t>
      </w:r>
      <w:r w:rsidR="007F2D62" w:rsidRPr="005C06DF">
        <w:rPr>
          <w:rFonts w:ascii="Verdana" w:hAnsi="Verdana" w:cs="Arial"/>
          <w:sz w:val="24"/>
          <w:szCs w:val="24"/>
        </w:rPr>
        <w:t xml:space="preserve"> meetings.</w:t>
      </w:r>
    </w:p>
    <w:p w14:paraId="19351F3F" w14:textId="3C5912A3" w:rsidR="00E038D2" w:rsidRPr="005C06DF" w:rsidRDefault="004334BF" w:rsidP="00B50C02">
      <w:pPr>
        <w:pStyle w:val="ListParagraph"/>
        <w:numPr>
          <w:ilvl w:val="0"/>
          <w:numId w:val="2"/>
        </w:numPr>
        <w:jc w:val="both"/>
        <w:rPr>
          <w:rFonts w:ascii="Verdana" w:hAnsi="Verdana" w:cs="Arial"/>
          <w:b/>
          <w:sz w:val="24"/>
          <w:szCs w:val="24"/>
        </w:rPr>
      </w:pPr>
      <w:r w:rsidRPr="005C06DF">
        <w:rPr>
          <w:rFonts w:ascii="Verdana" w:hAnsi="Verdana" w:cs="Arial"/>
          <w:b/>
          <w:sz w:val="24"/>
          <w:szCs w:val="24"/>
        </w:rPr>
        <w:t>Sensitive/</w:t>
      </w:r>
      <w:r w:rsidR="00E96C2F" w:rsidRPr="005C06DF">
        <w:rPr>
          <w:rFonts w:ascii="Verdana" w:hAnsi="Verdana" w:cs="Arial"/>
          <w:b/>
          <w:sz w:val="24"/>
          <w:szCs w:val="24"/>
        </w:rPr>
        <w:t>Operational Matters</w:t>
      </w:r>
      <w:r w:rsidR="008878F6" w:rsidRPr="005C06DF">
        <w:rPr>
          <w:rFonts w:ascii="Verdana" w:hAnsi="Verdana" w:cs="Arial"/>
          <w:b/>
          <w:sz w:val="24"/>
          <w:szCs w:val="24"/>
        </w:rPr>
        <w:t>:</w:t>
      </w:r>
      <w:r w:rsidR="007F2D62" w:rsidRPr="005C06DF">
        <w:rPr>
          <w:rFonts w:ascii="Verdana" w:hAnsi="Verdana" w:cs="Arial"/>
          <w:b/>
          <w:sz w:val="24"/>
          <w:szCs w:val="24"/>
        </w:rPr>
        <w:t xml:space="preserve"> </w:t>
      </w:r>
      <w:r w:rsidR="001F2663" w:rsidRPr="005C06DF">
        <w:rPr>
          <w:rFonts w:ascii="Verdana" w:hAnsi="Verdana" w:cs="Arial"/>
          <w:bCs/>
          <w:sz w:val="24"/>
          <w:szCs w:val="24"/>
        </w:rPr>
        <w:t>Verbal updates</w:t>
      </w:r>
      <w:r w:rsidR="00781289" w:rsidRPr="005C06DF">
        <w:rPr>
          <w:rFonts w:ascii="Verdana" w:hAnsi="Verdana" w:cs="Arial"/>
          <w:bCs/>
          <w:sz w:val="24"/>
          <w:szCs w:val="24"/>
        </w:rPr>
        <w:t xml:space="preserve"> </w:t>
      </w:r>
      <w:r w:rsidR="001F2663" w:rsidRPr="005C06DF">
        <w:rPr>
          <w:rFonts w:ascii="Verdana" w:hAnsi="Verdana" w:cs="Arial"/>
          <w:bCs/>
          <w:sz w:val="24"/>
          <w:szCs w:val="24"/>
        </w:rPr>
        <w:t xml:space="preserve">on the </w:t>
      </w:r>
      <w:r w:rsidR="00CF73D3" w:rsidRPr="005C06DF">
        <w:rPr>
          <w:rFonts w:ascii="Verdana" w:hAnsi="Verdana" w:cs="Arial"/>
          <w:bCs/>
          <w:sz w:val="24"/>
          <w:szCs w:val="24"/>
        </w:rPr>
        <w:t xml:space="preserve">following: </w:t>
      </w:r>
      <w:r w:rsidR="00B50C02" w:rsidRPr="005C06DF">
        <w:rPr>
          <w:rFonts w:ascii="Verdana" w:hAnsi="Verdana" w:cs="Arial"/>
          <w:bCs/>
          <w:sz w:val="24"/>
          <w:szCs w:val="24"/>
        </w:rPr>
        <w:t xml:space="preserve">Mental Health Services and a Counter Fraud Case. </w:t>
      </w:r>
    </w:p>
    <w:p w14:paraId="12ABB7FC" w14:textId="18CDAC9F" w:rsidR="00B50C02" w:rsidRPr="005C06DF" w:rsidRDefault="00B50C02" w:rsidP="00B50C02">
      <w:pPr>
        <w:pStyle w:val="ListParagraph"/>
        <w:numPr>
          <w:ilvl w:val="0"/>
          <w:numId w:val="15"/>
        </w:numPr>
        <w:jc w:val="both"/>
        <w:rPr>
          <w:rFonts w:ascii="Verdana" w:hAnsi="Verdana" w:cs="Arial"/>
          <w:bCs/>
          <w:sz w:val="24"/>
          <w:szCs w:val="24"/>
        </w:rPr>
      </w:pPr>
      <w:r w:rsidRPr="005C06DF">
        <w:rPr>
          <w:rFonts w:ascii="Verdana" w:hAnsi="Verdana" w:cs="Arial"/>
          <w:bCs/>
          <w:sz w:val="24"/>
          <w:szCs w:val="24"/>
        </w:rPr>
        <w:t xml:space="preserve">A report on </w:t>
      </w:r>
      <w:r w:rsidRPr="005C06DF">
        <w:rPr>
          <w:rFonts w:ascii="Verdana" w:hAnsi="Verdana" w:cs="Arial"/>
          <w:b/>
          <w:sz w:val="24"/>
          <w:szCs w:val="24"/>
        </w:rPr>
        <w:t>Maternity and Neonatal Services</w:t>
      </w:r>
      <w:r w:rsidRPr="005C06DF">
        <w:rPr>
          <w:rFonts w:ascii="Verdana" w:hAnsi="Verdana" w:cs="Arial"/>
          <w:bCs/>
          <w:sz w:val="24"/>
          <w:szCs w:val="24"/>
        </w:rPr>
        <w:t xml:space="preserve"> </w:t>
      </w:r>
    </w:p>
    <w:p w14:paraId="7DFE1D33" w14:textId="46D4DF9B" w:rsidR="009719E1" w:rsidRPr="005C06DF" w:rsidRDefault="00092349" w:rsidP="00463906">
      <w:pPr>
        <w:pStyle w:val="ListParagraph"/>
        <w:numPr>
          <w:ilvl w:val="0"/>
          <w:numId w:val="2"/>
        </w:numPr>
        <w:jc w:val="both"/>
        <w:rPr>
          <w:rFonts w:ascii="Verdana" w:hAnsi="Verdana" w:cs="Arial"/>
          <w:sz w:val="24"/>
          <w:szCs w:val="24"/>
        </w:rPr>
      </w:pPr>
      <w:r w:rsidRPr="005C06DF">
        <w:rPr>
          <w:rFonts w:ascii="Verdana" w:hAnsi="Verdana" w:cs="Arial"/>
          <w:b/>
          <w:sz w:val="24"/>
          <w:szCs w:val="24"/>
        </w:rPr>
        <w:t>Chair</w:t>
      </w:r>
      <w:r w:rsidR="00E038D2" w:rsidRPr="005C06DF">
        <w:rPr>
          <w:rFonts w:ascii="Verdana" w:hAnsi="Verdana" w:cs="Arial"/>
          <w:b/>
          <w:sz w:val="24"/>
          <w:szCs w:val="24"/>
        </w:rPr>
        <w:t>’s</w:t>
      </w:r>
      <w:r w:rsidRPr="005C06DF">
        <w:rPr>
          <w:rFonts w:ascii="Verdana" w:hAnsi="Verdana" w:cs="Arial"/>
          <w:b/>
          <w:sz w:val="24"/>
          <w:szCs w:val="24"/>
        </w:rPr>
        <w:t xml:space="preserve"> Action</w:t>
      </w:r>
      <w:r w:rsidR="008878F6" w:rsidRPr="005C06DF">
        <w:rPr>
          <w:rFonts w:ascii="Verdana" w:hAnsi="Verdana" w:cs="Arial"/>
          <w:bCs/>
          <w:sz w:val="24"/>
          <w:szCs w:val="24"/>
        </w:rPr>
        <w:t>:</w:t>
      </w:r>
      <w:r w:rsidR="00D03D21" w:rsidRPr="005C06DF">
        <w:rPr>
          <w:rFonts w:ascii="Verdana" w:hAnsi="Verdana" w:cs="Arial"/>
          <w:bCs/>
          <w:sz w:val="24"/>
          <w:szCs w:val="24"/>
        </w:rPr>
        <w:t xml:space="preserve"> The Board r</w:t>
      </w:r>
      <w:r w:rsidR="003335FA">
        <w:rPr>
          <w:rFonts w:ascii="Verdana" w:hAnsi="Verdana" w:cs="Arial"/>
          <w:bCs/>
          <w:sz w:val="24"/>
          <w:szCs w:val="24"/>
        </w:rPr>
        <w:t>atifie</w:t>
      </w:r>
      <w:r w:rsidR="00D03D21" w:rsidRPr="005C06DF">
        <w:rPr>
          <w:rFonts w:ascii="Verdana" w:hAnsi="Verdana" w:cs="Arial"/>
          <w:bCs/>
          <w:sz w:val="24"/>
          <w:szCs w:val="24"/>
        </w:rPr>
        <w:t>d n</w:t>
      </w:r>
      <w:r w:rsidR="00E038D2" w:rsidRPr="005C06DF">
        <w:rPr>
          <w:rFonts w:ascii="Verdana" w:hAnsi="Verdana" w:cs="Arial"/>
          <w:bCs/>
          <w:sz w:val="24"/>
          <w:szCs w:val="24"/>
        </w:rPr>
        <w:t>ine Chair’s Actions.</w:t>
      </w:r>
    </w:p>
    <w:p w14:paraId="638E1F6B" w14:textId="77777777" w:rsidR="00C10631" w:rsidRPr="005C06DF" w:rsidRDefault="00C10631" w:rsidP="00C10631">
      <w:pPr>
        <w:pStyle w:val="ListParagraph"/>
        <w:jc w:val="both"/>
        <w:rPr>
          <w:rFonts w:ascii="Verdana" w:hAnsi="Verdana" w:cs="Arial"/>
          <w:sz w:val="24"/>
          <w:szCs w:val="24"/>
        </w:rPr>
      </w:pPr>
    </w:p>
    <w:p w14:paraId="3E0BEEBC" w14:textId="77777777" w:rsidR="00A65098" w:rsidRPr="005C06DF" w:rsidRDefault="00A65098" w:rsidP="004A29FC">
      <w:pPr>
        <w:pStyle w:val="ListParagraph"/>
        <w:numPr>
          <w:ilvl w:val="0"/>
          <w:numId w:val="4"/>
        </w:numPr>
        <w:spacing w:after="0" w:line="240" w:lineRule="auto"/>
        <w:ind w:left="720"/>
        <w:jc w:val="both"/>
        <w:rPr>
          <w:rFonts w:ascii="Verdana" w:hAnsi="Verdana" w:cs="Arial"/>
          <w:b/>
          <w:sz w:val="24"/>
          <w:szCs w:val="24"/>
        </w:rPr>
      </w:pPr>
      <w:r w:rsidRPr="005C06DF">
        <w:rPr>
          <w:rFonts w:ascii="Verdana" w:hAnsi="Verdana" w:cs="Arial"/>
          <w:b/>
          <w:sz w:val="24"/>
          <w:szCs w:val="24"/>
        </w:rPr>
        <w:t>Welsh Health Circulars (WHCs)</w:t>
      </w:r>
    </w:p>
    <w:p w14:paraId="49372BB8" w14:textId="77777777" w:rsidR="00177532" w:rsidRPr="005C06DF" w:rsidRDefault="00177532" w:rsidP="00177532">
      <w:pPr>
        <w:spacing w:after="0" w:line="240" w:lineRule="auto"/>
        <w:jc w:val="both"/>
        <w:rPr>
          <w:rFonts w:ascii="Verdana" w:hAnsi="Verdana" w:cs="Arial"/>
          <w:b/>
          <w:sz w:val="24"/>
          <w:szCs w:val="24"/>
        </w:rPr>
      </w:pPr>
    </w:p>
    <w:p w14:paraId="6AD26BCD" w14:textId="3171E5F6" w:rsidR="00A65098" w:rsidRPr="005C06DF" w:rsidRDefault="00A65098" w:rsidP="004A29FC">
      <w:pPr>
        <w:spacing w:after="0" w:line="240" w:lineRule="auto"/>
        <w:jc w:val="both"/>
        <w:rPr>
          <w:rFonts w:ascii="Verdana" w:hAnsi="Verdana" w:cs="Arial"/>
          <w:sz w:val="24"/>
          <w:szCs w:val="24"/>
        </w:rPr>
      </w:pPr>
      <w:r w:rsidRPr="005C06DF">
        <w:rPr>
          <w:rFonts w:ascii="Verdana" w:hAnsi="Verdana" w:cs="Arial"/>
          <w:sz w:val="24"/>
          <w:szCs w:val="24"/>
        </w:rPr>
        <w:t>Welsh Government issues WHCs around specific topics</w:t>
      </w:r>
      <w:r w:rsidR="00177532" w:rsidRPr="005C06DF">
        <w:rPr>
          <w:rFonts w:ascii="Verdana" w:hAnsi="Verdana" w:cs="Arial"/>
          <w:sz w:val="24"/>
          <w:szCs w:val="24"/>
        </w:rPr>
        <w:t xml:space="preserve">; </w:t>
      </w:r>
      <w:r w:rsidR="001F0D32" w:rsidRPr="005C06DF">
        <w:rPr>
          <w:rFonts w:ascii="Verdana" w:hAnsi="Verdana" w:cs="Arial"/>
          <w:sz w:val="24"/>
          <w:szCs w:val="24"/>
        </w:rPr>
        <w:t xml:space="preserve">those set out in </w:t>
      </w:r>
      <w:r w:rsidR="00CD4B4B" w:rsidRPr="005C06DF">
        <w:rPr>
          <w:rFonts w:ascii="Verdana" w:hAnsi="Verdana" w:cs="Arial"/>
          <w:b/>
          <w:sz w:val="24"/>
          <w:szCs w:val="24"/>
        </w:rPr>
        <w:t>A</w:t>
      </w:r>
      <w:r w:rsidR="0074729D" w:rsidRPr="005C06DF">
        <w:rPr>
          <w:rFonts w:ascii="Verdana" w:hAnsi="Verdana" w:cs="Arial"/>
          <w:b/>
          <w:sz w:val="24"/>
          <w:szCs w:val="24"/>
        </w:rPr>
        <w:t>ppendix 1</w:t>
      </w:r>
      <w:r w:rsidRPr="005C06DF">
        <w:rPr>
          <w:rFonts w:ascii="Verdana" w:hAnsi="Verdana" w:cs="Arial"/>
          <w:sz w:val="24"/>
          <w:szCs w:val="24"/>
        </w:rPr>
        <w:t xml:space="preserve"> </w:t>
      </w:r>
      <w:r w:rsidR="001F0D32" w:rsidRPr="005C06DF">
        <w:rPr>
          <w:rFonts w:ascii="Verdana" w:hAnsi="Verdana" w:cs="Arial"/>
          <w:sz w:val="24"/>
          <w:szCs w:val="24"/>
        </w:rPr>
        <w:t xml:space="preserve">are </w:t>
      </w:r>
      <w:r w:rsidRPr="005C06DF">
        <w:rPr>
          <w:rFonts w:ascii="Verdana" w:hAnsi="Verdana" w:cs="Arial"/>
          <w:sz w:val="24"/>
          <w:szCs w:val="24"/>
        </w:rPr>
        <w:t xml:space="preserve">available </w:t>
      </w:r>
      <w:r w:rsidR="001F0D32" w:rsidRPr="005C06DF">
        <w:rPr>
          <w:rFonts w:ascii="Verdana" w:hAnsi="Verdana" w:cs="Arial"/>
          <w:sz w:val="24"/>
          <w:szCs w:val="24"/>
        </w:rPr>
        <w:t xml:space="preserve">on </w:t>
      </w:r>
      <w:r w:rsidRPr="005C06DF">
        <w:rPr>
          <w:rFonts w:ascii="Verdana" w:hAnsi="Verdana" w:cs="Arial"/>
          <w:sz w:val="24"/>
          <w:szCs w:val="24"/>
        </w:rPr>
        <w:t xml:space="preserve">the </w:t>
      </w:r>
      <w:hyperlink r:id="rId11" w:history="1">
        <w:r w:rsidRPr="005C06DF">
          <w:rPr>
            <w:rStyle w:val="Hyperlink"/>
            <w:rFonts w:ascii="Verdana" w:hAnsi="Verdana" w:cs="Arial"/>
            <w:color w:val="auto"/>
            <w:sz w:val="24"/>
            <w:szCs w:val="24"/>
          </w:rPr>
          <w:t>Welsh Government website</w:t>
        </w:r>
      </w:hyperlink>
      <w:r w:rsidRPr="005C06DF">
        <w:rPr>
          <w:rFonts w:ascii="Verdana" w:hAnsi="Verdana" w:cs="Arial"/>
          <w:sz w:val="24"/>
          <w:szCs w:val="24"/>
        </w:rPr>
        <w:t>,</w:t>
      </w:r>
      <w:r w:rsidR="00D81AF1" w:rsidRPr="005C06DF">
        <w:rPr>
          <w:rFonts w:ascii="Verdana" w:hAnsi="Verdana" w:cs="Arial"/>
          <w:sz w:val="24"/>
          <w:szCs w:val="24"/>
        </w:rPr>
        <w:t xml:space="preserve"> including details on the</w:t>
      </w:r>
      <w:r w:rsidRPr="005C06DF">
        <w:rPr>
          <w:rFonts w:ascii="Verdana" w:hAnsi="Verdana" w:cs="Arial"/>
          <w:sz w:val="24"/>
          <w:szCs w:val="24"/>
        </w:rPr>
        <w:t xml:space="preserve"> risks and governance issues</w:t>
      </w:r>
      <w:r w:rsidR="00D81AF1" w:rsidRPr="005C06DF">
        <w:rPr>
          <w:rFonts w:ascii="Verdana" w:hAnsi="Verdana" w:cs="Arial"/>
          <w:sz w:val="24"/>
          <w:szCs w:val="24"/>
        </w:rPr>
        <w:t>.</w:t>
      </w:r>
    </w:p>
    <w:p w14:paraId="257E7895" w14:textId="77777777" w:rsidR="00212EBC" w:rsidRPr="005C06DF" w:rsidRDefault="00212EBC" w:rsidP="004A29FC">
      <w:pPr>
        <w:spacing w:after="0" w:line="240" w:lineRule="auto"/>
        <w:jc w:val="both"/>
        <w:rPr>
          <w:rFonts w:ascii="Verdana" w:hAnsi="Verdana" w:cs="Arial"/>
          <w:sz w:val="24"/>
          <w:szCs w:val="24"/>
        </w:rPr>
      </w:pPr>
    </w:p>
    <w:p w14:paraId="7FE4AF30" w14:textId="77777777" w:rsidR="00212EBC" w:rsidRPr="005C06DF" w:rsidRDefault="00212EBC" w:rsidP="004A29FC">
      <w:pPr>
        <w:pStyle w:val="ListParagraph"/>
        <w:widowControl w:val="0"/>
        <w:numPr>
          <w:ilvl w:val="0"/>
          <w:numId w:val="4"/>
        </w:numPr>
        <w:spacing w:after="0" w:line="240" w:lineRule="auto"/>
        <w:ind w:left="709" w:hanging="709"/>
        <w:jc w:val="both"/>
        <w:rPr>
          <w:rFonts w:ascii="Verdana" w:hAnsi="Verdana" w:cs="Arial"/>
          <w:b/>
          <w:sz w:val="24"/>
          <w:szCs w:val="24"/>
        </w:rPr>
      </w:pPr>
      <w:r w:rsidRPr="005C06DF">
        <w:rPr>
          <w:rFonts w:ascii="Verdana" w:hAnsi="Verdana" w:cs="Arial"/>
          <w:b/>
          <w:sz w:val="24"/>
          <w:szCs w:val="24"/>
        </w:rPr>
        <w:t xml:space="preserve">Common Seal Register </w:t>
      </w:r>
    </w:p>
    <w:p w14:paraId="20421123" w14:textId="77777777" w:rsidR="00D81AF1" w:rsidRPr="005C06DF" w:rsidRDefault="00D81AF1" w:rsidP="00927EB3">
      <w:pPr>
        <w:pStyle w:val="ListParagraph"/>
        <w:widowControl w:val="0"/>
        <w:spacing w:after="0" w:line="240" w:lineRule="auto"/>
        <w:ind w:left="709"/>
        <w:jc w:val="both"/>
        <w:rPr>
          <w:rFonts w:ascii="Verdana" w:hAnsi="Verdana" w:cs="Arial"/>
          <w:b/>
          <w:sz w:val="24"/>
          <w:szCs w:val="24"/>
        </w:rPr>
      </w:pPr>
    </w:p>
    <w:p w14:paraId="0321B416" w14:textId="53CB7DC9" w:rsidR="00212EBC" w:rsidRPr="005C06DF" w:rsidRDefault="00212EBC" w:rsidP="004A29FC">
      <w:pPr>
        <w:widowControl w:val="0"/>
        <w:spacing w:after="0" w:line="240" w:lineRule="auto"/>
        <w:jc w:val="both"/>
        <w:rPr>
          <w:rFonts w:ascii="Verdana" w:hAnsi="Verdana" w:cs="Arial"/>
          <w:sz w:val="24"/>
          <w:szCs w:val="24"/>
        </w:rPr>
      </w:pPr>
      <w:r w:rsidRPr="005C06DF">
        <w:rPr>
          <w:rFonts w:ascii="Verdana" w:hAnsi="Verdana" w:cs="Arial"/>
          <w:sz w:val="24"/>
          <w:szCs w:val="24"/>
        </w:rPr>
        <w:t>In-line with</w:t>
      </w:r>
      <w:r w:rsidR="00102F9F" w:rsidRPr="005C06DF">
        <w:rPr>
          <w:rFonts w:ascii="Verdana" w:hAnsi="Verdana" w:cs="Arial"/>
          <w:sz w:val="24"/>
          <w:szCs w:val="24"/>
        </w:rPr>
        <w:t xml:space="preserve"> Standing Orders, the Board has to receive </w:t>
      </w:r>
      <w:r w:rsidRPr="005C06DF">
        <w:rPr>
          <w:rFonts w:ascii="Verdana" w:hAnsi="Verdana" w:cs="Arial"/>
          <w:sz w:val="24"/>
          <w:szCs w:val="24"/>
        </w:rPr>
        <w:t xml:space="preserve">report on </w:t>
      </w:r>
      <w:r w:rsidR="00946F9F" w:rsidRPr="005C06DF">
        <w:rPr>
          <w:rFonts w:ascii="Verdana" w:hAnsi="Verdana" w:cs="Arial"/>
          <w:sz w:val="24"/>
          <w:szCs w:val="24"/>
        </w:rPr>
        <w:t xml:space="preserve">the affixing of the Common </w:t>
      </w:r>
      <w:r w:rsidR="00B7679C" w:rsidRPr="005C06DF">
        <w:rPr>
          <w:rFonts w:ascii="Verdana" w:hAnsi="Verdana" w:cs="Arial"/>
          <w:sz w:val="24"/>
          <w:szCs w:val="24"/>
        </w:rPr>
        <w:t>Seal</w:t>
      </w:r>
      <w:r w:rsidRPr="005C06DF">
        <w:rPr>
          <w:rFonts w:ascii="Verdana" w:hAnsi="Verdana" w:cs="Arial"/>
          <w:sz w:val="24"/>
          <w:szCs w:val="24"/>
        </w:rPr>
        <w:t>.</w:t>
      </w:r>
      <w:r w:rsidR="00AA1169" w:rsidRPr="005C06DF">
        <w:rPr>
          <w:rFonts w:ascii="Verdana" w:hAnsi="Verdana" w:cs="Arial"/>
          <w:sz w:val="24"/>
          <w:szCs w:val="24"/>
        </w:rPr>
        <w:t xml:space="preserve"> </w:t>
      </w:r>
      <w:r w:rsidR="00CD4B4B" w:rsidRPr="005C06DF">
        <w:rPr>
          <w:rFonts w:ascii="Verdana" w:hAnsi="Verdana" w:cs="Arial"/>
          <w:b/>
          <w:sz w:val="24"/>
          <w:szCs w:val="24"/>
        </w:rPr>
        <w:t>A</w:t>
      </w:r>
      <w:r w:rsidRPr="005C06DF">
        <w:rPr>
          <w:rFonts w:ascii="Verdana" w:hAnsi="Verdana" w:cs="Arial"/>
          <w:b/>
          <w:sz w:val="24"/>
          <w:szCs w:val="24"/>
        </w:rPr>
        <w:t>ppendix 2</w:t>
      </w:r>
      <w:r w:rsidRPr="005C06DF">
        <w:rPr>
          <w:rFonts w:ascii="Verdana" w:hAnsi="Verdana" w:cs="Arial"/>
          <w:sz w:val="24"/>
          <w:szCs w:val="24"/>
        </w:rPr>
        <w:t xml:space="preserve"> </w:t>
      </w:r>
      <w:r w:rsidR="00B7679C" w:rsidRPr="005C06DF">
        <w:rPr>
          <w:rFonts w:ascii="Verdana" w:hAnsi="Verdana" w:cs="Arial"/>
          <w:sz w:val="24"/>
          <w:szCs w:val="24"/>
        </w:rPr>
        <w:t>sets out the latest posi</w:t>
      </w:r>
      <w:r w:rsidR="00E061B6" w:rsidRPr="005C06DF">
        <w:rPr>
          <w:rFonts w:ascii="Verdana" w:hAnsi="Verdana" w:cs="Arial"/>
          <w:sz w:val="24"/>
          <w:szCs w:val="24"/>
        </w:rPr>
        <w:t>tion.</w:t>
      </w:r>
    </w:p>
    <w:p w14:paraId="3F0655FB" w14:textId="77777777" w:rsidR="00321E2F" w:rsidRPr="005C06DF" w:rsidRDefault="00321E2F" w:rsidP="004A29FC">
      <w:pPr>
        <w:widowControl w:val="0"/>
        <w:spacing w:after="0" w:line="240" w:lineRule="auto"/>
        <w:jc w:val="both"/>
        <w:rPr>
          <w:rFonts w:ascii="Verdana" w:hAnsi="Verdana" w:cs="Arial"/>
          <w:sz w:val="24"/>
          <w:szCs w:val="24"/>
        </w:rPr>
      </w:pPr>
    </w:p>
    <w:p w14:paraId="711D5B8B" w14:textId="77777777" w:rsidR="00746806" w:rsidRPr="005C06DF" w:rsidRDefault="00746806" w:rsidP="004A29FC">
      <w:pPr>
        <w:pStyle w:val="ListParagraph"/>
        <w:widowControl w:val="0"/>
        <w:numPr>
          <w:ilvl w:val="0"/>
          <w:numId w:val="4"/>
        </w:numPr>
        <w:spacing w:after="0" w:line="240" w:lineRule="auto"/>
        <w:ind w:left="720"/>
        <w:jc w:val="both"/>
        <w:rPr>
          <w:rFonts w:ascii="Verdana" w:hAnsi="Verdana" w:cs="Arial"/>
          <w:sz w:val="24"/>
          <w:szCs w:val="24"/>
        </w:rPr>
      </w:pPr>
      <w:r w:rsidRPr="005C06DF">
        <w:rPr>
          <w:rFonts w:ascii="Verdana" w:hAnsi="Verdana" w:cs="Arial"/>
          <w:b/>
          <w:sz w:val="24"/>
          <w:szCs w:val="24"/>
        </w:rPr>
        <w:t>Board Business Cycle</w:t>
      </w:r>
    </w:p>
    <w:p w14:paraId="64FD10A9" w14:textId="77777777" w:rsidR="00E061B6" w:rsidRPr="005C06DF" w:rsidRDefault="00E061B6" w:rsidP="00927EB3">
      <w:pPr>
        <w:pStyle w:val="ListParagraph"/>
        <w:widowControl w:val="0"/>
        <w:spacing w:after="0" w:line="240" w:lineRule="auto"/>
        <w:jc w:val="both"/>
        <w:rPr>
          <w:rFonts w:ascii="Verdana" w:hAnsi="Verdana" w:cs="Arial"/>
          <w:sz w:val="24"/>
          <w:szCs w:val="24"/>
        </w:rPr>
      </w:pPr>
    </w:p>
    <w:p w14:paraId="21AF880E" w14:textId="4E8471A3" w:rsidR="00CD4B4B" w:rsidRPr="005C06DF" w:rsidRDefault="00746806" w:rsidP="00D46D94">
      <w:pPr>
        <w:widowControl w:val="0"/>
        <w:spacing w:after="0" w:line="240" w:lineRule="auto"/>
        <w:ind w:right="-330"/>
        <w:jc w:val="both"/>
        <w:rPr>
          <w:rFonts w:ascii="Verdana" w:hAnsi="Verdana" w:cs="Arial"/>
          <w:bCs/>
          <w:sz w:val="24"/>
          <w:szCs w:val="24"/>
        </w:rPr>
      </w:pPr>
      <w:r w:rsidRPr="005C06DF">
        <w:rPr>
          <w:rFonts w:ascii="Verdana" w:hAnsi="Verdana" w:cs="Arial"/>
          <w:sz w:val="24"/>
          <w:szCs w:val="24"/>
        </w:rPr>
        <w:t xml:space="preserve">At each meeting, the </w:t>
      </w:r>
      <w:r w:rsidR="006B364B" w:rsidRPr="005C06DF">
        <w:rPr>
          <w:rFonts w:ascii="Verdana" w:hAnsi="Verdana" w:cs="Arial"/>
          <w:sz w:val="24"/>
          <w:szCs w:val="24"/>
        </w:rPr>
        <w:t>Board receives</w:t>
      </w:r>
      <w:r w:rsidRPr="005C06DF">
        <w:rPr>
          <w:rFonts w:ascii="Verdana" w:hAnsi="Verdana" w:cs="Arial"/>
          <w:sz w:val="24"/>
          <w:szCs w:val="24"/>
        </w:rPr>
        <w:t xml:space="preserve"> copy of its business </w:t>
      </w:r>
      <w:r w:rsidR="00727881" w:rsidRPr="005C06DF">
        <w:rPr>
          <w:rFonts w:ascii="Verdana" w:hAnsi="Verdana" w:cs="Arial"/>
          <w:sz w:val="24"/>
          <w:szCs w:val="24"/>
        </w:rPr>
        <w:t>cycle</w:t>
      </w:r>
      <w:r w:rsidR="00E061B6" w:rsidRPr="005C06DF">
        <w:rPr>
          <w:rFonts w:ascii="Verdana" w:hAnsi="Verdana" w:cs="Arial"/>
          <w:sz w:val="24"/>
          <w:szCs w:val="24"/>
        </w:rPr>
        <w:t xml:space="preserve"> </w:t>
      </w:r>
      <w:r w:rsidR="00FE1907" w:rsidRPr="005C06DF">
        <w:rPr>
          <w:rFonts w:ascii="Verdana" w:hAnsi="Verdana" w:cs="Arial"/>
          <w:sz w:val="24"/>
          <w:szCs w:val="24"/>
        </w:rPr>
        <w:t>and</w:t>
      </w:r>
      <w:r w:rsidR="00FE1907" w:rsidRPr="005C06DF">
        <w:rPr>
          <w:rFonts w:ascii="Verdana" w:hAnsi="Verdana" w:cs="Arial"/>
          <w:b/>
          <w:bCs/>
          <w:sz w:val="24"/>
          <w:szCs w:val="24"/>
        </w:rPr>
        <w:t xml:space="preserve"> Appendix</w:t>
      </w:r>
      <w:r w:rsidR="005D0698" w:rsidRPr="005C06DF">
        <w:rPr>
          <w:rFonts w:ascii="Verdana" w:hAnsi="Verdana" w:cs="Arial"/>
          <w:b/>
          <w:bCs/>
          <w:sz w:val="24"/>
          <w:szCs w:val="24"/>
        </w:rPr>
        <w:t xml:space="preserve"> </w:t>
      </w:r>
      <w:r w:rsidR="00927EB3" w:rsidRPr="005C06DF">
        <w:rPr>
          <w:rFonts w:ascii="Verdana" w:hAnsi="Verdana" w:cs="Arial"/>
          <w:b/>
          <w:sz w:val="24"/>
          <w:szCs w:val="24"/>
        </w:rPr>
        <w:t>3</w:t>
      </w:r>
      <w:r w:rsidR="006B364B" w:rsidRPr="005C06DF">
        <w:rPr>
          <w:rFonts w:ascii="Verdana" w:hAnsi="Verdana" w:cs="Arial"/>
          <w:b/>
          <w:sz w:val="24"/>
          <w:szCs w:val="24"/>
        </w:rPr>
        <w:t xml:space="preserve"> </w:t>
      </w:r>
      <w:r w:rsidR="006B364B" w:rsidRPr="005C06DF">
        <w:rPr>
          <w:rFonts w:ascii="Verdana" w:hAnsi="Verdana" w:cs="Arial"/>
          <w:bCs/>
          <w:sz w:val="24"/>
          <w:szCs w:val="24"/>
        </w:rPr>
        <w:t>sets this out.</w:t>
      </w:r>
    </w:p>
    <w:p w14:paraId="25C4B5D0" w14:textId="77777777" w:rsidR="00CD4B4B" w:rsidRDefault="00CD4B4B" w:rsidP="00C10631">
      <w:pPr>
        <w:widowControl w:val="0"/>
        <w:spacing w:after="0" w:line="240" w:lineRule="auto"/>
        <w:jc w:val="both"/>
        <w:rPr>
          <w:rFonts w:ascii="Verdana" w:hAnsi="Verdana" w:cs="Arial"/>
          <w:b/>
          <w:sz w:val="24"/>
          <w:szCs w:val="24"/>
        </w:rPr>
      </w:pPr>
    </w:p>
    <w:p w14:paraId="7082C2C1" w14:textId="3D715C0B" w:rsidR="009360D3" w:rsidRDefault="009360D3" w:rsidP="00C10631">
      <w:pPr>
        <w:widowControl w:val="0"/>
        <w:spacing w:after="0" w:line="240" w:lineRule="auto"/>
        <w:jc w:val="both"/>
        <w:rPr>
          <w:rFonts w:ascii="Verdana" w:hAnsi="Verdana" w:cs="Arial"/>
          <w:b/>
          <w:sz w:val="24"/>
          <w:szCs w:val="24"/>
        </w:rPr>
      </w:pPr>
      <w:r>
        <w:rPr>
          <w:rFonts w:ascii="Verdana" w:hAnsi="Verdana" w:cs="Arial"/>
          <w:b/>
          <w:sz w:val="24"/>
          <w:szCs w:val="24"/>
        </w:rPr>
        <w:t>(</w:t>
      </w:r>
      <w:r w:rsidR="0014360E">
        <w:rPr>
          <w:rFonts w:ascii="Verdana" w:hAnsi="Verdana" w:cs="Arial"/>
          <w:b/>
          <w:sz w:val="24"/>
          <w:szCs w:val="24"/>
        </w:rPr>
        <w:t>v</w:t>
      </w:r>
      <w:r>
        <w:rPr>
          <w:rFonts w:ascii="Verdana" w:hAnsi="Verdana" w:cs="Arial"/>
          <w:b/>
          <w:sz w:val="24"/>
          <w:szCs w:val="24"/>
        </w:rPr>
        <w:t>) Review of Private Meetings 2024-25</w:t>
      </w:r>
      <w:r w:rsidR="0014360E">
        <w:rPr>
          <w:rFonts w:ascii="Verdana" w:hAnsi="Verdana" w:cs="Arial"/>
          <w:b/>
          <w:sz w:val="24"/>
          <w:szCs w:val="24"/>
        </w:rPr>
        <w:t xml:space="preserve"> and Protocol</w:t>
      </w:r>
    </w:p>
    <w:p w14:paraId="2E3FE3ED" w14:textId="77777777" w:rsidR="009B6D94" w:rsidRPr="003335FA" w:rsidRDefault="009360D3" w:rsidP="003335FA">
      <w:pPr>
        <w:spacing w:after="0" w:line="240" w:lineRule="auto"/>
        <w:jc w:val="both"/>
        <w:rPr>
          <w:rFonts w:ascii="Verdana" w:hAnsi="Verdana" w:cs="Arial"/>
          <w:b/>
          <w:bCs/>
          <w:sz w:val="24"/>
          <w:szCs w:val="24"/>
        </w:rPr>
      </w:pPr>
      <w:r w:rsidRPr="003335FA">
        <w:rPr>
          <w:rFonts w:ascii="Verdana" w:hAnsi="Verdana" w:cs="Arial"/>
          <w:bCs/>
          <w:sz w:val="24"/>
          <w:szCs w:val="24"/>
        </w:rPr>
        <w:t xml:space="preserve">An annual review on the handling of business in private to ensure the Protocol for Reserving Matters to a Private Board meeting is being adhered to has been carried and the result of this review is set out in </w:t>
      </w:r>
      <w:r w:rsidRPr="003335FA">
        <w:rPr>
          <w:rFonts w:ascii="Verdana" w:hAnsi="Verdana" w:cs="Arial"/>
          <w:b/>
          <w:sz w:val="24"/>
          <w:szCs w:val="24"/>
        </w:rPr>
        <w:t>Appendix 4</w:t>
      </w:r>
      <w:r w:rsidR="00593AB5" w:rsidRPr="003335FA">
        <w:rPr>
          <w:rFonts w:ascii="Verdana" w:hAnsi="Verdana" w:cs="Arial"/>
          <w:bCs/>
          <w:sz w:val="24"/>
          <w:szCs w:val="24"/>
        </w:rPr>
        <w:t xml:space="preserve">.  </w:t>
      </w:r>
    </w:p>
    <w:p w14:paraId="21AEA6B0" w14:textId="0B61EF84" w:rsidR="00BB30E4" w:rsidRPr="003335FA" w:rsidRDefault="003335FA" w:rsidP="003335FA">
      <w:pPr>
        <w:spacing w:after="0" w:line="240" w:lineRule="auto"/>
        <w:ind w:left="360"/>
        <w:jc w:val="both"/>
        <w:rPr>
          <w:rFonts w:ascii="Verdana" w:hAnsi="Verdana" w:cs="Arial"/>
          <w:b/>
          <w:bCs/>
          <w:sz w:val="24"/>
          <w:szCs w:val="24"/>
        </w:rPr>
      </w:pPr>
      <w:r>
        <w:rPr>
          <w:rFonts w:ascii="Verdana" w:hAnsi="Verdana" w:cs="Arial"/>
          <w:b/>
          <w:bCs/>
          <w:sz w:val="24"/>
          <w:szCs w:val="24"/>
        </w:rPr>
        <w:lastRenderedPageBreak/>
        <w:t xml:space="preserve">(vi) </w:t>
      </w:r>
      <w:r w:rsidR="0014360E" w:rsidRPr="003335FA">
        <w:rPr>
          <w:rFonts w:ascii="Verdana" w:hAnsi="Verdana" w:cs="Arial"/>
          <w:b/>
          <w:bCs/>
          <w:sz w:val="24"/>
          <w:szCs w:val="24"/>
        </w:rPr>
        <w:t>Board Business Protocol</w:t>
      </w:r>
    </w:p>
    <w:p w14:paraId="6E959E55" w14:textId="1C0EAC58" w:rsidR="0014360E" w:rsidRDefault="0014360E" w:rsidP="0014360E">
      <w:pPr>
        <w:spacing w:after="0" w:line="240" w:lineRule="auto"/>
        <w:ind w:left="360"/>
        <w:jc w:val="both"/>
        <w:rPr>
          <w:rFonts w:ascii="Verdana" w:hAnsi="Verdana" w:cs="Arial"/>
          <w:i/>
          <w:iCs/>
          <w:sz w:val="24"/>
          <w:szCs w:val="24"/>
        </w:rPr>
      </w:pPr>
      <w:r>
        <w:rPr>
          <w:rFonts w:ascii="Verdana" w:hAnsi="Verdana" w:cs="Arial"/>
          <w:sz w:val="24"/>
          <w:szCs w:val="24"/>
        </w:rPr>
        <w:t xml:space="preserve">An annual review of the Board Business protocol has taken place and this has incorporated a small change in Section 3 regarding the reports received after the deadline for submission will only be accepted if the Chair/Vice-Chair of the full Board, </w:t>
      </w:r>
      <w:r>
        <w:rPr>
          <w:rFonts w:ascii="Verdana" w:hAnsi="Verdana" w:cs="Arial"/>
          <w:i/>
          <w:iCs/>
          <w:sz w:val="24"/>
          <w:szCs w:val="24"/>
        </w:rPr>
        <w:t xml:space="preserve">or chair/Vice-Chair of the Committee, are provided with the rational, </w:t>
      </w:r>
      <w:r>
        <w:rPr>
          <w:rFonts w:ascii="Verdana" w:hAnsi="Verdana" w:cs="Arial"/>
          <w:sz w:val="24"/>
          <w:szCs w:val="24"/>
        </w:rPr>
        <w:t xml:space="preserve">and agree </w:t>
      </w:r>
      <w:r>
        <w:rPr>
          <w:rFonts w:ascii="Verdana" w:hAnsi="Verdana" w:cs="Arial"/>
          <w:i/>
          <w:iCs/>
          <w:sz w:val="24"/>
          <w:szCs w:val="24"/>
        </w:rPr>
        <w:t xml:space="preserve">to accept the report – see </w:t>
      </w:r>
      <w:r w:rsidRPr="006D6F40">
        <w:rPr>
          <w:rFonts w:ascii="Verdana" w:hAnsi="Verdana" w:cs="Arial"/>
          <w:b/>
          <w:bCs/>
          <w:sz w:val="24"/>
          <w:szCs w:val="24"/>
        </w:rPr>
        <w:t xml:space="preserve">appendix </w:t>
      </w:r>
      <w:r w:rsidR="00AF5C6B" w:rsidRPr="006D6F40">
        <w:rPr>
          <w:rFonts w:ascii="Verdana" w:hAnsi="Verdana" w:cs="Arial"/>
          <w:b/>
          <w:bCs/>
          <w:sz w:val="24"/>
          <w:szCs w:val="24"/>
        </w:rPr>
        <w:t>5</w:t>
      </w:r>
      <w:r>
        <w:rPr>
          <w:rFonts w:ascii="Verdana" w:hAnsi="Verdana" w:cs="Arial"/>
          <w:i/>
          <w:iCs/>
          <w:sz w:val="24"/>
          <w:szCs w:val="24"/>
        </w:rPr>
        <w:t>.</w:t>
      </w:r>
    </w:p>
    <w:p w14:paraId="643B2090" w14:textId="77777777" w:rsidR="0014360E" w:rsidRPr="006D6F40" w:rsidRDefault="0014360E" w:rsidP="006D6F40">
      <w:pPr>
        <w:spacing w:after="0" w:line="240" w:lineRule="auto"/>
        <w:ind w:left="360"/>
        <w:jc w:val="both"/>
        <w:rPr>
          <w:rFonts w:ascii="Verdana" w:hAnsi="Verdana" w:cs="Arial"/>
          <w:i/>
          <w:iCs/>
          <w:sz w:val="24"/>
          <w:szCs w:val="24"/>
        </w:rPr>
      </w:pPr>
    </w:p>
    <w:p w14:paraId="412C14EA" w14:textId="77777777" w:rsidR="008A7887" w:rsidRPr="005C06DF" w:rsidRDefault="00A65098" w:rsidP="004A29FC">
      <w:pPr>
        <w:pStyle w:val="ListParagraph"/>
        <w:numPr>
          <w:ilvl w:val="0"/>
          <w:numId w:val="3"/>
        </w:numPr>
        <w:spacing w:after="0" w:line="240" w:lineRule="auto"/>
        <w:jc w:val="both"/>
        <w:rPr>
          <w:rFonts w:ascii="Verdana" w:hAnsi="Verdana" w:cs="Arial"/>
          <w:b/>
          <w:sz w:val="24"/>
          <w:szCs w:val="24"/>
        </w:rPr>
      </w:pPr>
      <w:r w:rsidRPr="005C06DF">
        <w:rPr>
          <w:rFonts w:ascii="Verdana" w:hAnsi="Verdana" w:cs="Arial"/>
          <w:b/>
          <w:sz w:val="24"/>
          <w:szCs w:val="24"/>
        </w:rPr>
        <w:t>FINANCIAL IMPLICATIONS</w:t>
      </w:r>
    </w:p>
    <w:p w14:paraId="532B34D7" w14:textId="77777777" w:rsidR="008A7887" w:rsidRPr="005C06DF" w:rsidRDefault="00A65098" w:rsidP="004A29FC">
      <w:pPr>
        <w:pStyle w:val="ListParagraph"/>
        <w:spacing w:after="0" w:line="240" w:lineRule="auto"/>
        <w:ind w:left="0"/>
        <w:jc w:val="both"/>
        <w:rPr>
          <w:rFonts w:ascii="Verdana" w:hAnsi="Verdana" w:cs="Arial"/>
          <w:sz w:val="24"/>
          <w:szCs w:val="24"/>
        </w:rPr>
      </w:pPr>
      <w:r w:rsidRPr="005C06DF">
        <w:rPr>
          <w:rFonts w:ascii="Verdana" w:hAnsi="Verdana" w:cs="Arial"/>
          <w:sz w:val="24"/>
          <w:szCs w:val="24"/>
        </w:rPr>
        <w:t xml:space="preserve">There are no financial implications arising within this report.  </w:t>
      </w:r>
    </w:p>
    <w:p w14:paraId="0FFF1CD6" w14:textId="77777777" w:rsidR="00166A86" w:rsidRPr="005C06DF" w:rsidRDefault="00166A86" w:rsidP="004A29FC">
      <w:pPr>
        <w:pStyle w:val="ListParagraph"/>
        <w:spacing w:after="0" w:line="240" w:lineRule="auto"/>
        <w:ind w:left="0"/>
        <w:jc w:val="both"/>
        <w:rPr>
          <w:rFonts w:ascii="Verdana" w:hAnsi="Verdana" w:cs="Arial"/>
          <w:b/>
          <w:sz w:val="24"/>
          <w:szCs w:val="24"/>
        </w:rPr>
      </w:pPr>
    </w:p>
    <w:p w14:paraId="2B3AA182" w14:textId="77777777" w:rsidR="00D568A0" w:rsidRPr="005C06DF" w:rsidRDefault="00A65098" w:rsidP="004A29FC">
      <w:pPr>
        <w:pStyle w:val="ListParagraph"/>
        <w:numPr>
          <w:ilvl w:val="0"/>
          <w:numId w:val="3"/>
        </w:numPr>
        <w:spacing w:after="0" w:line="240" w:lineRule="auto"/>
        <w:jc w:val="both"/>
        <w:rPr>
          <w:rFonts w:ascii="Verdana" w:hAnsi="Verdana" w:cs="Arial"/>
          <w:b/>
          <w:sz w:val="24"/>
          <w:szCs w:val="24"/>
        </w:rPr>
      </w:pPr>
      <w:r w:rsidRPr="005C06DF">
        <w:rPr>
          <w:rFonts w:ascii="Verdana" w:hAnsi="Verdana" w:cs="Arial"/>
          <w:b/>
          <w:sz w:val="24"/>
          <w:szCs w:val="24"/>
        </w:rPr>
        <w:t>RECOMMENDATIONS</w:t>
      </w:r>
    </w:p>
    <w:p w14:paraId="730BDBBF" w14:textId="77777777" w:rsidR="00935916" w:rsidRPr="005C06DF" w:rsidRDefault="00935916" w:rsidP="00AC70E8">
      <w:pPr>
        <w:pStyle w:val="ListParagraph"/>
        <w:spacing w:after="0" w:line="240" w:lineRule="auto"/>
        <w:ind w:left="360"/>
        <w:jc w:val="both"/>
        <w:rPr>
          <w:rFonts w:ascii="Verdana" w:hAnsi="Verdana" w:cs="Arial"/>
          <w:b/>
          <w:sz w:val="24"/>
          <w:szCs w:val="24"/>
        </w:rPr>
      </w:pPr>
    </w:p>
    <w:p w14:paraId="0352BE10" w14:textId="77777777" w:rsidR="00233FF2" w:rsidRPr="005C06DF" w:rsidRDefault="00233FF2" w:rsidP="004A29FC">
      <w:pPr>
        <w:spacing w:after="0" w:line="240" w:lineRule="auto"/>
        <w:ind w:right="96"/>
        <w:jc w:val="both"/>
        <w:rPr>
          <w:rFonts w:ascii="Verdana" w:hAnsi="Verdana" w:cs="Arial"/>
          <w:sz w:val="24"/>
          <w:szCs w:val="24"/>
        </w:rPr>
      </w:pPr>
      <w:r w:rsidRPr="005C06DF">
        <w:rPr>
          <w:rFonts w:ascii="Verdana" w:hAnsi="Verdana" w:cs="Arial"/>
          <w:sz w:val="24"/>
          <w:szCs w:val="24"/>
        </w:rPr>
        <w:t>Members are asked to:</w:t>
      </w:r>
    </w:p>
    <w:p w14:paraId="4B53EA0C" w14:textId="77777777" w:rsidR="005631EE" w:rsidRPr="005C06DF" w:rsidRDefault="005631EE" w:rsidP="004A29FC">
      <w:pPr>
        <w:pStyle w:val="ListParagraph"/>
        <w:numPr>
          <w:ilvl w:val="0"/>
          <w:numId w:val="2"/>
        </w:numPr>
        <w:ind w:right="96"/>
        <w:jc w:val="both"/>
        <w:rPr>
          <w:rFonts w:ascii="Verdana" w:hAnsi="Verdana" w:cs="Arial"/>
          <w:sz w:val="24"/>
          <w:szCs w:val="24"/>
        </w:rPr>
      </w:pPr>
      <w:r w:rsidRPr="005C06DF">
        <w:rPr>
          <w:rFonts w:ascii="Verdana" w:hAnsi="Verdana" w:cs="Arial"/>
          <w:b/>
          <w:sz w:val="24"/>
          <w:szCs w:val="24"/>
        </w:rPr>
        <w:t xml:space="preserve">RECEIVE </w:t>
      </w:r>
    </w:p>
    <w:p w14:paraId="6D46A367" w14:textId="57144133" w:rsidR="005631EE" w:rsidRPr="005C06DF" w:rsidRDefault="005631EE" w:rsidP="004A29FC">
      <w:pPr>
        <w:pStyle w:val="ListParagraph"/>
        <w:numPr>
          <w:ilvl w:val="0"/>
          <w:numId w:val="10"/>
        </w:numPr>
        <w:ind w:right="96"/>
        <w:jc w:val="both"/>
        <w:rPr>
          <w:rFonts w:ascii="Verdana" w:hAnsi="Verdana" w:cs="Arial"/>
          <w:sz w:val="24"/>
          <w:szCs w:val="24"/>
        </w:rPr>
      </w:pPr>
      <w:r w:rsidRPr="005C06DF">
        <w:rPr>
          <w:rFonts w:ascii="Verdana" w:hAnsi="Verdana" w:cs="Arial"/>
          <w:sz w:val="24"/>
          <w:szCs w:val="24"/>
        </w:rPr>
        <w:t xml:space="preserve">The Matters considered In-Committee at the </w:t>
      </w:r>
      <w:r w:rsidR="00166A86" w:rsidRPr="005C06DF">
        <w:rPr>
          <w:rFonts w:ascii="Verdana" w:hAnsi="Verdana" w:cs="Arial"/>
          <w:sz w:val="24"/>
          <w:szCs w:val="24"/>
        </w:rPr>
        <w:t>March</w:t>
      </w:r>
      <w:r w:rsidR="00C10631" w:rsidRPr="005C06DF">
        <w:rPr>
          <w:rFonts w:ascii="Verdana" w:hAnsi="Verdana" w:cs="Arial"/>
          <w:sz w:val="24"/>
          <w:szCs w:val="24"/>
        </w:rPr>
        <w:t xml:space="preserve"> 2025</w:t>
      </w:r>
      <w:r w:rsidRPr="005C06DF">
        <w:rPr>
          <w:rFonts w:ascii="Verdana" w:hAnsi="Verdana" w:cs="Arial"/>
          <w:sz w:val="24"/>
          <w:szCs w:val="24"/>
        </w:rPr>
        <w:t xml:space="preserve"> Board</w:t>
      </w:r>
      <w:r w:rsidR="006E3CAE" w:rsidRPr="005C06DF">
        <w:rPr>
          <w:rFonts w:ascii="Verdana" w:hAnsi="Verdana" w:cs="Arial"/>
          <w:sz w:val="24"/>
          <w:szCs w:val="24"/>
        </w:rPr>
        <w:t xml:space="preserve"> meeting;</w:t>
      </w:r>
      <w:r w:rsidRPr="005C06DF">
        <w:rPr>
          <w:rFonts w:ascii="Verdana" w:hAnsi="Verdana" w:cs="Arial"/>
          <w:sz w:val="24"/>
          <w:szCs w:val="24"/>
        </w:rPr>
        <w:t xml:space="preserve">   </w:t>
      </w:r>
    </w:p>
    <w:p w14:paraId="49F7867A" w14:textId="77777777" w:rsidR="005631EE" w:rsidRPr="005C06DF" w:rsidRDefault="005631EE" w:rsidP="004A29FC">
      <w:pPr>
        <w:pStyle w:val="ListParagraph"/>
        <w:numPr>
          <w:ilvl w:val="0"/>
          <w:numId w:val="10"/>
        </w:numPr>
        <w:ind w:right="96"/>
        <w:jc w:val="both"/>
        <w:rPr>
          <w:rFonts w:ascii="Verdana" w:hAnsi="Verdana" w:cs="Arial"/>
          <w:sz w:val="24"/>
          <w:szCs w:val="24"/>
        </w:rPr>
      </w:pPr>
      <w:r w:rsidRPr="005C06DF">
        <w:rPr>
          <w:rFonts w:ascii="Verdana" w:hAnsi="Verdana" w:cs="Arial"/>
          <w:sz w:val="24"/>
          <w:szCs w:val="24"/>
        </w:rPr>
        <w:t>Welsh Health Circulars,</w:t>
      </w:r>
    </w:p>
    <w:p w14:paraId="7E2AD4E8" w14:textId="77777777" w:rsidR="00CD4B4B" w:rsidRPr="005C06DF" w:rsidRDefault="005631EE" w:rsidP="00CD4B4B">
      <w:pPr>
        <w:pStyle w:val="ListParagraph"/>
        <w:numPr>
          <w:ilvl w:val="0"/>
          <w:numId w:val="10"/>
        </w:numPr>
        <w:ind w:right="96"/>
        <w:jc w:val="both"/>
        <w:rPr>
          <w:rFonts w:ascii="Verdana" w:hAnsi="Verdana" w:cs="Arial"/>
          <w:sz w:val="24"/>
          <w:szCs w:val="24"/>
        </w:rPr>
      </w:pPr>
      <w:r w:rsidRPr="005C06DF">
        <w:rPr>
          <w:rFonts w:ascii="Verdana" w:hAnsi="Verdana" w:cs="Arial"/>
          <w:sz w:val="24"/>
          <w:szCs w:val="24"/>
        </w:rPr>
        <w:t>Board Business Cycle;</w:t>
      </w:r>
    </w:p>
    <w:p w14:paraId="420C9C47" w14:textId="19DA3D39" w:rsidR="00CD4B4B" w:rsidRDefault="005631EE" w:rsidP="00B50C02">
      <w:pPr>
        <w:pStyle w:val="ListParagraph"/>
        <w:numPr>
          <w:ilvl w:val="0"/>
          <w:numId w:val="10"/>
        </w:numPr>
        <w:ind w:right="96"/>
        <w:jc w:val="both"/>
        <w:rPr>
          <w:rFonts w:ascii="Verdana" w:hAnsi="Verdana" w:cs="Arial"/>
          <w:sz w:val="24"/>
          <w:szCs w:val="24"/>
        </w:rPr>
      </w:pPr>
      <w:r w:rsidRPr="005C06DF">
        <w:rPr>
          <w:rFonts w:ascii="Verdana" w:hAnsi="Verdana" w:cs="Arial"/>
          <w:sz w:val="24"/>
          <w:szCs w:val="24"/>
        </w:rPr>
        <w:t>The Common Seal Register</w:t>
      </w:r>
      <w:r w:rsidR="00CD4B4B" w:rsidRPr="005C06DF">
        <w:rPr>
          <w:rFonts w:ascii="Verdana" w:hAnsi="Verdana" w:cs="Arial"/>
          <w:sz w:val="24"/>
          <w:szCs w:val="24"/>
        </w:rPr>
        <w:t>;</w:t>
      </w:r>
    </w:p>
    <w:p w14:paraId="1507BEC3" w14:textId="6F930949" w:rsidR="0014360E" w:rsidRDefault="0014360E" w:rsidP="0014360E">
      <w:pPr>
        <w:pStyle w:val="ListParagraph"/>
        <w:numPr>
          <w:ilvl w:val="0"/>
          <w:numId w:val="10"/>
        </w:numPr>
        <w:ind w:right="96"/>
        <w:jc w:val="both"/>
        <w:rPr>
          <w:rFonts w:ascii="Verdana" w:hAnsi="Verdana" w:cs="Arial"/>
          <w:sz w:val="24"/>
          <w:szCs w:val="24"/>
        </w:rPr>
      </w:pPr>
      <w:r>
        <w:rPr>
          <w:rFonts w:ascii="Verdana" w:hAnsi="Verdana" w:cs="Arial"/>
          <w:sz w:val="24"/>
          <w:szCs w:val="24"/>
        </w:rPr>
        <w:t>Review of Private Meetings 2024-25 and Protocol</w:t>
      </w:r>
      <w:r w:rsidR="003335FA">
        <w:rPr>
          <w:rFonts w:ascii="Verdana" w:hAnsi="Verdana" w:cs="Arial"/>
          <w:sz w:val="24"/>
          <w:szCs w:val="24"/>
        </w:rPr>
        <w:t>;</w:t>
      </w:r>
    </w:p>
    <w:p w14:paraId="22CEA4D7" w14:textId="5AE04203" w:rsidR="0014360E" w:rsidRPr="005C06DF" w:rsidRDefault="0014360E" w:rsidP="0014360E">
      <w:pPr>
        <w:pStyle w:val="ListParagraph"/>
        <w:numPr>
          <w:ilvl w:val="0"/>
          <w:numId w:val="10"/>
        </w:numPr>
        <w:ind w:right="96"/>
        <w:jc w:val="both"/>
        <w:rPr>
          <w:rFonts w:ascii="Verdana" w:hAnsi="Verdana" w:cs="Arial"/>
          <w:sz w:val="24"/>
          <w:szCs w:val="24"/>
        </w:rPr>
      </w:pPr>
      <w:r>
        <w:rPr>
          <w:rFonts w:ascii="Verdana" w:hAnsi="Verdana" w:cs="Arial"/>
          <w:sz w:val="24"/>
          <w:szCs w:val="24"/>
        </w:rPr>
        <w:t>Board Business Protocol</w:t>
      </w:r>
    </w:p>
    <w:p w14:paraId="6A6BA92D" w14:textId="77777777" w:rsidR="0031709E" w:rsidRPr="005C06DF" w:rsidRDefault="0031709E" w:rsidP="00CD4B4B">
      <w:pPr>
        <w:pStyle w:val="ListParagraph"/>
        <w:ind w:right="96"/>
        <w:jc w:val="both"/>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5C06DF" w14:paraId="6706C95F" w14:textId="77777777" w:rsidTr="006D5E6A">
        <w:tc>
          <w:tcPr>
            <w:tcW w:w="9245" w:type="dxa"/>
            <w:gridSpan w:val="4"/>
            <w:shd w:val="clear" w:color="auto" w:fill="D5DCE4" w:themeFill="text2" w:themeFillTint="33"/>
          </w:tcPr>
          <w:p w14:paraId="0E4C20EB" w14:textId="77777777" w:rsidR="00B45BAB" w:rsidRPr="005C06DF" w:rsidRDefault="00B45BAB" w:rsidP="006D5E6A">
            <w:pPr>
              <w:rPr>
                <w:rFonts w:ascii="Verdana" w:hAnsi="Verdana" w:cs="Arial"/>
                <w:b/>
                <w:sz w:val="24"/>
                <w:szCs w:val="24"/>
              </w:rPr>
            </w:pPr>
            <w:r w:rsidRPr="005C06DF">
              <w:rPr>
                <w:rFonts w:ascii="Verdana" w:hAnsi="Verdana" w:cs="Arial"/>
                <w:b/>
                <w:sz w:val="24"/>
                <w:szCs w:val="24"/>
              </w:rPr>
              <w:t>Governance and Assurance</w:t>
            </w:r>
          </w:p>
          <w:p w14:paraId="1997939E" w14:textId="77777777" w:rsidR="00B45BAB" w:rsidRPr="005C06DF" w:rsidRDefault="00B45BAB" w:rsidP="006D5E6A">
            <w:pPr>
              <w:rPr>
                <w:rFonts w:ascii="Verdana" w:hAnsi="Verdana" w:cs="Arial"/>
                <w:sz w:val="24"/>
                <w:szCs w:val="24"/>
              </w:rPr>
            </w:pPr>
          </w:p>
        </w:tc>
      </w:tr>
      <w:tr w:rsidR="00B45BAB" w:rsidRPr="005C06DF" w14:paraId="67D96FF3" w14:textId="77777777" w:rsidTr="006D5E6A">
        <w:tc>
          <w:tcPr>
            <w:tcW w:w="1809" w:type="dxa"/>
            <w:vMerge w:val="restart"/>
          </w:tcPr>
          <w:p w14:paraId="0A682B77" w14:textId="77777777" w:rsidR="00B45BAB" w:rsidRPr="005C06DF" w:rsidRDefault="00B45BAB" w:rsidP="006D5E6A">
            <w:pPr>
              <w:rPr>
                <w:rFonts w:ascii="Verdana" w:hAnsi="Verdana" w:cs="Arial"/>
                <w:b/>
                <w:sz w:val="24"/>
                <w:szCs w:val="24"/>
              </w:rPr>
            </w:pPr>
            <w:r w:rsidRPr="005C06DF">
              <w:rPr>
                <w:rFonts w:ascii="Verdana" w:hAnsi="Verdana" w:cs="Arial"/>
                <w:b/>
                <w:sz w:val="24"/>
                <w:szCs w:val="24"/>
              </w:rPr>
              <w:t>Link to Enabling Objectives</w:t>
            </w:r>
          </w:p>
          <w:p w14:paraId="59582190" w14:textId="77777777" w:rsidR="00B45BAB" w:rsidRPr="005C06DF" w:rsidRDefault="00B45BAB" w:rsidP="006D5E6A">
            <w:pPr>
              <w:rPr>
                <w:rFonts w:ascii="Verdana" w:hAnsi="Verdana" w:cs="Arial"/>
                <w:b/>
                <w:sz w:val="24"/>
                <w:szCs w:val="24"/>
              </w:rPr>
            </w:pPr>
            <w:r w:rsidRPr="005C06DF">
              <w:rPr>
                <w:rFonts w:ascii="Verdana" w:hAnsi="Verdana" w:cs="Arial"/>
                <w:b/>
                <w:i/>
                <w:sz w:val="24"/>
                <w:szCs w:val="24"/>
              </w:rPr>
              <w:t>(please choose)</w:t>
            </w:r>
          </w:p>
        </w:tc>
        <w:tc>
          <w:tcPr>
            <w:tcW w:w="7436" w:type="dxa"/>
            <w:gridSpan w:val="3"/>
            <w:shd w:val="clear" w:color="auto" w:fill="BDD6EE" w:themeFill="accent1" w:themeFillTint="66"/>
          </w:tcPr>
          <w:p w14:paraId="250C6708" w14:textId="77777777" w:rsidR="00B45BAB" w:rsidRPr="005C06DF" w:rsidRDefault="00B45BAB" w:rsidP="006D5E6A">
            <w:pPr>
              <w:jc w:val="both"/>
              <w:rPr>
                <w:rFonts w:ascii="Verdana" w:hAnsi="Verdana" w:cs="Arial"/>
                <w:b/>
                <w:sz w:val="24"/>
                <w:szCs w:val="24"/>
              </w:rPr>
            </w:pPr>
            <w:r w:rsidRPr="005C06DF">
              <w:rPr>
                <w:rFonts w:ascii="Verdana" w:hAnsi="Verdana" w:cs="Arial"/>
                <w:b/>
                <w:sz w:val="24"/>
                <w:szCs w:val="24"/>
              </w:rPr>
              <w:t>Supporting better health and wellbeing by actively promoting and empowering people to live well in resilient communities</w:t>
            </w:r>
          </w:p>
        </w:tc>
      </w:tr>
      <w:tr w:rsidR="00B45BAB" w:rsidRPr="005C06DF" w14:paraId="76156C41" w14:textId="77777777" w:rsidTr="006D5E6A">
        <w:tc>
          <w:tcPr>
            <w:tcW w:w="1809" w:type="dxa"/>
            <w:vMerge/>
          </w:tcPr>
          <w:p w14:paraId="1BA8B983" w14:textId="77777777" w:rsidR="00B45BAB" w:rsidRPr="005C06DF" w:rsidRDefault="00B45BAB" w:rsidP="006D5E6A">
            <w:pPr>
              <w:rPr>
                <w:rFonts w:ascii="Verdana" w:hAnsi="Verdana" w:cs="Arial"/>
                <w:b/>
                <w:sz w:val="24"/>
                <w:szCs w:val="24"/>
              </w:rPr>
            </w:pPr>
          </w:p>
        </w:tc>
        <w:tc>
          <w:tcPr>
            <w:tcW w:w="5812" w:type="dxa"/>
            <w:gridSpan w:val="2"/>
          </w:tcPr>
          <w:p w14:paraId="32E19036" w14:textId="77777777" w:rsidR="00B45BAB" w:rsidRPr="005C06DF" w:rsidRDefault="00B45BAB" w:rsidP="006D5E6A">
            <w:pPr>
              <w:rPr>
                <w:rFonts w:ascii="Verdana" w:hAnsi="Verdana" w:cs="Arial"/>
                <w:sz w:val="24"/>
                <w:szCs w:val="24"/>
              </w:rPr>
            </w:pPr>
            <w:r w:rsidRPr="005C06DF">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EndPr/>
          <w:sdtContent>
            <w:tc>
              <w:tcPr>
                <w:tcW w:w="1624" w:type="dxa"/>
              </w:tcPr>
              <w:p w14:paraId="1266353F" w14:textId="77777777" w:rsidR="00B45BAB" w:rsidRPr="005C06DF" w:rsidRDefault="00B45BAB" w:rsidP="006D5E6A">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740EB480" w14:textId="77777777" w:rsidTr="006D5E6A">
        <w:tc>
          <w:tcPr>
            <w:tcW w:w="1809" w:type="dxa"/>
            <w:vMerge/>
          </w:tcPr>
          <w:p w14:paraId="2EE6E68F" w14:textId="77777777" w:rsidR="00B45BAB" w:rsidRPr="005C06DF" w:rsidRDefault="00B45BAB" w:rsidP="006D5E6A">
            <w:pPr>
              <w:rPr>
                <w:rFonts w:ascii="Verdana" w:hAnsi="Verdana" w:cs="Arial"/>
                <w:b/>
                <w:sz w:val="24"/>
                <w:szCs w:val="24"/>
              </w:rPr>
            </w:pPr>
          </w:p>
        </w:tc>
        <w:tc>
          <w:tcPr>
            <w:tcW w:w="5812" w:type="dxa"/>
            <w:gridSpan w:val="2"/>
          </w:tcPr>
          <w:p w14:paraId="6B27D9FB" w14:textId="77777777" w:rsidR="00B45BAB" w:rsidRPr="005C06DF" w:rsidRDefault="00B45BAB" w:rsidP="006D5E6A">
            <w:pPr>
              <w:rPr>
                <w:rFonts w:ascii="Verdana" w:hAnsi="Verdana" w:cs="Arial"/>
                <w:sz w:val="24"/>
                <w:szCs w:val="24"/>
              </w:rPr>
            </w:pPr>
            <w:r w:rsidRPr="005C06DF">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EndPr/>
          <w:sdtContent>
            <w:tc>
              <w:tcPr>
                <w:tcW w:w="1624" w:type="dxa"/>
              </w:tcPr>
              <w:p w14:paraId="72E270CF" w14:textId="77777777" w:rsidR="00B45BAB" w:rsidRPr="005C06DF" w:rsidRDefault="00B45BAB" w:rsidP="006D5E6A">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75BE5A52" w14:textId="77777777" w:rsidTr="006D5E6A">
        <w:tc>
          <w:tcPr>
            <w:tcW w:w="1809" w:type="dxa"/>
            <w:vMerge/>
          </w:tcPr>
          <w:p w14:paraId="732F83B7" w14:textId="77777777" w:rsidR="00B45BAB" w:rsidRPr="005C06DF" w:rsidRDefault="00B45BAB" w:rsidP="006D5E6A">
            <w:pPr>
              <w:rPr>
                <w:rFonts w:ascii="Verdana" w:hAnsi="Verdana" w:cs="Arial"/>
                <w:b/>
                <w:sz w:val="24"/>
                <w:szCs w:val="24"/>
              </w:rPr>
            </w:pPr>
          </w:p>
        </w:tc>
        <w:tc>
          <w:tcPr>
            <w:tcW w:w="5812" w:type="dxa"/>
            <w:gridSpan w:val="2"/>
          </w:tcPr>
          <w:p w14:paraId="00DCEF02" w14:textId="77777777" w:rsidR="00B45BAB" w:rsidRPr="005C06DF" w:rsidRDefault="00B45BAB" w:rsidP="006D5E6A">
            <w:pPr>
              <w:jc w:val="both"/>
              <w:rPr>
                <w:rFonts w:ascii="Verdana" w:hAnsi="Verdana" w:cs="Arial"/>
                <w:sz w:val="24"/>
                <w:szCs w:val="24"/>
              </w:rPr>
            </w:pPr>
            <w:r w:rsidRPr="005C06DF">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EndPr/>
          <w:sdtContent>
            <w:tc>
              <w:tcPr>
                <w:tcW w:w="1624" w:type="dxa"/>
              </w:tcPr>
              <w:p w14:paraId="36C9C604" w14:textId="77777777" w:rsidR="00B45BAB" w:rsidRPr="005C06DF" w:rsidRDefault="00B45BAB" w:rsidP="006D5E6A">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491AA038" w14:textId="77777777" w:rsidTr="006D5E6A">
        <w:tc>
          <w:tcPr>
            <w:tcW w:w="1809" w:type="dxa"/>
            <w:vMerge/>
          </w:tcPr>
          <w:p w14:paraId="229C0369" w14:textId="77777777" w:rsidR="00B45BAB" w:rsidRPr="005C06DF" w:rsidRDefault="00B45BAB" w:rsidP="006D5E6A">
            <w:pPr>
              <w:rPr>
                <w:rFonts w:ascii="Verdana" w:hAnsi="Verdana" w:cs="Arial"/>
                <w:b/>
                <w:sz w:val="24"/>
                <w:szCs w:val="24"/>
              </w:rPr>
            </w:pPr>
          </w:p>
        </w:tc>
        <w:tc>
          <w:tcPr>
            <w:tcW w:w="7436" w:type="dxa"/>
            <w:gridSpan w:val="3"/>
            <w:shd w:val="clear" w:color="auto" w:fill="BDD6EE" w:themeFill="accent1" w:themeFillTint="66"/>
          </w:tcPr>
          <w:p w14:paraId="563BA44A" w14:textId="77777777" w:rsidR="00B45BAB" w:rsidRPr="005C06DF" w:rsidRDefault="00B45BAB" w:rsidP="006D5E6A">
            <w:pPr>
              <w:rPr>
                <w:rFonts w:ascii="Verdana" w:hAnsi="Verdana" w:cs="Arial"/>
                <w:b/>
                <w:sz w:val="24"/>
                <w:szCs w:val="24"/>
              </w:rPr>
            </w:pPr>
            <w:r w:rsidRPr="005C06DF">
              <w:rPr>
                <w:rFonts w:ascii="Verdana" w:hAnsi="Verdana" w:cs="Arial"/>
                <w:b/>
                <w:sz w:val="24"/>
                <w:szCs w:val="24"/>
              </w:rPr>
              <w:t xml:space="preserve">Deliver better care through excellent health and care services achieving the outcomes that matter most to people </w:t>
            </w:r>
          </w:p>
        </w:tc>
      </w:tr>
      <w:tr w:rsidR="00B45BAB" w:rsidRPr="005C06DF" w14:paraId="4695D928" w14:textId="77777777" w:rsidTr="006D5E6A">
        <w:tc>
          <w:tcPr>
            <w:tcW w:w="1809" w:type="dxa"/>
            <w:vMerge/>
          </w:tcPr>
          <w:p w14:paraId="1D816F6B" w14:textId="77777777" w:rsidR="00B45BAB" w:rsidRPr="005C06DF" w:rsidRDefault="00B45BAB" w:rsidP="006D5E6A">
            <w:pPr>
              <w:rPr>
                <w:rFonts w:ascii="Verdana" w:hAnsi="Verdana" w:cs="Arial"/>
                <w:b/>
                <w:sz w:val="24"/>
                <w:szCs w:val="24"/>
              </w:rPr>
            </w:pPr>
          </w:p>
        </w:tc>
        <w:tc>
          <w:tcPr>
            <w:tcW w:w="5812" w:type="dxa"/>
            <w:gridSpan w:val="2"/>
          </w:tcPr>
          <w:p w14:paraId="099C2501" w14:textId="7559371B" w:rsidR="00B45BAB" w:rsidRPr="005C06DF" w:rsidRDefault="00B45BAB" w:rsidP="006D5E6A">
            <w:pPr>
              <w:rPr>
                <w:rFonts w:ascii="Verdana" w:hAnsi="Verdana" w:cs="Arial"/>
                <w:sz w:val="24"/>
                <w:szCs w:val="24"/>
              </w:rPr>
            </w:pPr>
            <w:r w:rsidRPr="005C06DF">
              <w:rPr>
                <w:rFonts w:ascii="Verdana" w:hAnsi="Verdana" w:cs="Arial"/>
                <w:sz w:val="24"/>
                <w:szCs w:val="24"/>
              </w:rPr>
              <w:t xml:space="preserve">Best Value Outcomes and </w:t>
            </w:r>
            <w:r w:rsidR="007E6554" w:rsidRPr="005C06DF">
              <w:rPr>
                <w:rFonts w:ascii="Verdana" w:hAnsi="Verdana" w:cs="Arial"/>
                <w:sz w:val="24"/>
                <w:szCs w:val="24"/>
              </w:rPr>
              <w:t>High-Quality</w:t>
            </w:r>
            <w:r w:rsidRPr="005C06DF">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EndPr/>
          <w:sdtContent>
            <w:tc>
              <w:tcPr>
                <w:tcW w:w="1624" w:type="dxa"/>
              </w:tcPr>
              <w:p w14:paraId="464455A1" w14:textId="77777777" w:rsidR="00B45BAB" w:rsidRPr="005C06DF" w:rsidRDefault="00B45BAB" w:rsidP="006D5E6A">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4032C493" w14:textId="77777777" w:rsidTr="006D5E6A">
        <w:tc>
          <w:tcPr>
            <w:tcW w:w="1809" w:type="dxa"/>
            <w:vMerge/>
          </w:tcPr>
          <w:p w14:paraId="7DB89AEF" w14:textId="77777777" w:rsidR="00B45BAB" w:rsidRPr="005C06DF" w:rsidRDefault="00B45BAB" w:rsidP="006D5E6A">
            <w:pPr>
              <w:rPr>
                <w:rFonts w:ascii="Verdana" w:hAnsi="Verdana" w:cs="Arial"/>
                <w:b/>
                <w:sz w:val="24"/>
                <w:szCs w:val="24"/>
              </w:rPr>
            </w:pPr>
          </w:p>
        </w:tc>
        <w:tc>
          <w:tcPr>
            <w:tcW w:w="5812" w:type="dxa"/>
            <w:gridSpan w:val="2"/>
          </w:tcPr>
          <w:p w14:paraId="2E1CC700" w14:textId="77777777" w:rsidR="00B45BAB" w:rsidRPr="005C06DF" w:rsidRDefault="00B45BAB" w:rsidP="006D5E6A">
            <w:pPr>
              <w:rPr>
                <w:rFonts w:ascii="Verdana" w:hAnsi="Verdana" w:cs="Arial"/>
                <w:sz w:val="24"/>
                <w:szCs w:val="24"/>
              </w:rPr>
            </w:pPr>
            <w:r w:rsidRPr="005C06DF">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EndPr/>
          <w:sdtContent>
            <w:tc>
              <w:tcPr>
                <w:tcW w:w="1624" w:type="dxa"/>
              </w:tcPr>
              <w:p w14:paraId="210B0E5D" w14:textId="77777777" w:rsidR="00B45BAB" w:rsidRPr="005C06DF" w:rsidRDefault="00B45BAB" w:rsidP="006D5E6A">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6D068C1D" w14:textId="77777777" w:rsidTr="006D5E6A">
        <w:tc>
          <w:tcPr>
            <w:tcW w:w="1809" w:type="dxa"/>
            <w:vMerge/>
          </w:tcPr>
          <w:p w14:paraId="76AC1D7B" w14:textId="77777777" w:rsidR="00B45BAB" w:rsidRPr="005C06DF" w:rsidRDefault="00B45BAB" w:rsidP="006D5E6A">
            <w:pPr>
              <w:rPr>
                <w:rFonts w:ascii="Verdana" w:hAnsi="Verdana" w:cs="Arial"/>
                <w:b/>
                <w:sz w:val="24"/>
                <w:szCs w:val="24"/>
              </w:rPr>
            </w:pPr>
          </w:p>
        </w:tc>
        <w:tc>
          <w:tcPr>
            <w:tcW w:w="5812" w:type="dxa"/>
            <w:gridSpan w:val="2"/>
          </w:tcPr>
          <w:p w14:paraId="43F3EEF8" w14:textId="77777777" w:rsidR="00B45BAB" w:rsidRPr="005C06DF" w:rsidRDefault="00B45BAB" w:rsidP="006D5E6A">
            <w:pPr>
              <w:rPr>
                <w:rFonts w:ascii="Verdana" w:hAnsi="Verdana" w:cs="Arial"/>
                <w:b/>
                <w:sz w:val="24"/>
                <w:szCs w:val="24"/>
              </w:rPr>
            </w:pPr>
            <w:r w:rsidRPr="005C06DF">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EndPr/>
          <w:sdtContent>
            <w:tc>
              <w:tcPr>
                <w:tcW w:w="1624" w:type="dxa"/>
              </w:tcPr>
              <w:p w14:paraId="00238088" w14:textId="77777777" w:rsidR="00B45BAB" w:rsidRPr="005C06DF" w:rsidRDefault="00B45BAB" w:rsidP="006D5E6A">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216E2FEF" w14:textId="77777777" w:rsidTr="006D5E6A">
        <w:tc>
          <w:tcPr>
            <w:tcW w:w="1809" w:type="dxa"/>
            <w:vMerge/>
          </w:tcPr>
          <w:p w14:paraId="2F3A22E8" w14:textId="77777777" w:rsidR="00B45BAB" w:rsidRPr="005C06DF" w:rsidRDefault="00B45BAB" w:rsidP="006D5E6A">
            <w:pPr>
              <w:rPr>
                <w:rFonts w:ascii="Verdana" w:hAnsi="Verdana" w:cs="Arial"/>
                <w:b/>
                <w:sz w:val="24"/>
                <w:szCs w:val="24"/>
              </w:rPr>
            </w:pPr>
          </w:p>
        </w:tc>
        <w:tc>
          <w:tcPr>
            <w:tcW w:w="5812" w:type="dxa"/>
            <w:gridSpan w:val="2"/>
          </w:tcPr>
          <w:p w14:paraId="6459F592" w14:textId="77777777" w:rsidR="00B45BAB" w:rsidRPr="005C06DF" w:rsidRDefault="00B45BAB" w:rsidP="006D5E6A">
            <w:pPr>
              <w:rPr>
                <w:rFonts w:ascii="Verdana" w:hAnsi="Verdana" w:cs="Arial"/>
                <w:b/>
                <w:sz w:val="24"/>
                <w:szCs w:val="24"/>
              </w:rPr>
            </w:pPr>
            <w:r w:rsidRPr="005C06DF">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EndPr/>
          <w:sdtContent>
            <w:tc>
              <w:tcPr>
                <w:tcW w:w="1624" w:type="dxa"/>
              </w:tcPr>
              <w:p w14:paraId="6A2ED354" w14:textId="77777777" w:rsidR="00B45BAB" w:rsidRPr="005C06DF" w:rsidRDefault="00B45BAB" w:rsidP="006D5E6A">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558EEE05" w14:textId="77777777" w:rsidTr="006D5E6A">
        <w:tc>
          <w:tcPr>
            <w:tcW w:w="1809" w:type="dxa"/>
            <w:vMerge/>
          </w:tcPr>
          <w:p w14:paraId="1B31A550" w14:textId="77777777" w:rsidR="00B45BAB" w:rsidRPr="005C06DF" w:rsidRDefault="00B45BAB" w:rsidP="006D5E6A">
            <w:pPr>
              <w:rPr>
                <w:rFonts w:ascii="Verdana" w:hAnsi="Verdana" w:cs="Arial"/>
                <w:b/>
                <w:sz w:val="24"/>
                <w:szCs w:val="24"/>
              </w:rPr>
            </w:pPr>
          </w:p>
        </w:tc>
        <w:tc>
          <w:tcPr>
            <w:tcW w:w="5812" w:type="dxa"/>
            <w:gridSpan w:val="2"/>
          </w:tcPr>
          <w:p w14:paraId="5A9FBE76" w14:textId="77777777" w:rsidR="00B45BAB" w:rsidRPr="005C06DF" w:rsidRDefault="00B45BAB" w:rsidP="006D5E6A">
            <w:pPr>
              <w:rPr>
                <w:rFonts w:ascii="Verdana" w:hAnsi="Verdana" w:cs="Arial"/>
                <w:b/>
                <w:sz w:val="24"/>
                <w:szCs w:val="24"/>
              </w:rPr>
            </w:pPr>
            <w:r w:rsidRPr="005C06DF">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EndPr/>
          <w:sdtContent>
            <w:tc>
              <w:tcPr>
                <w:tcW w:w="1624" w:type="dxa"/>
              </w:tcPr>
              <w:p w14:paraId="3D5A8AE3" w14:textId="77777777" w:rsidR="00B45BAB" w:rsidRPr="005C06DF" w:rsidRDefault="00B45BAB" w:rsidP="006D5E6A">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3B6A72CB" w14:textId="77777777" w:rsidTr="006D5E6A">
        <w:tc>
          <w:tcPr>
            <w:tcW w:w="9245" w:type="dxa"/>
            <w:gridSpan w:val="4"/>
            <w:shd w:val="clear" w:color="auto" w:fill="D5DCE4" w:themeFill="text2" w:themeFillTint="33"/>
          </w:tcPr>
          <w:p w14:paraId="674E2190" w14:textId="77777777" w:rsidR="00B45BAB" w:rsidRPr="005C06DF" w:rsidRDefault="00B45BAB" w:rsidP="006D5E6A">
            <w:pPr>
              <w:rPr>
                <w:rFonts w:ascii="Verdana" w:hAnsi="Verdana" w:cs="Arial"/>
                <w:b/>
                <w:sz w:val="24"/>
                <w:szCs w:val="24"/>
              </w:rPr>
            </w:pPr>
            <w:r w:rsidRPr="005C06DF">
              <w:rPr>
                <w:rFonts w:ascii="Verdana" w:hAnsi="Verdana" w:cs="Arial"/>
                <w:b/>
                <w:sz w:val="24"/>
                <w:szCs w:val="24"/>
              </w:rPr>
              <w:t>Health and Care Standards</w:t>
            </w:r>
          </w:p>
        </w:tc>
      </w:tr>
      <w:tr w:rsidR="00B45BAB" w:rsidRPr="005C06DF" w14:paraId="37CB2A0C" w14:textId="77777777" w:rsidTr="006D5E6A">
        <w:tc>
          <w:tcPr>
            <w:tcW w:w="1809" w:type="dxa"/>
            <w:vMerge w:val="restart"/>
          </w:tcPr>
          <w:p w14:paraId="7DC2BBA5" w14:textId="77777777" w:rsidR="00B45BAB" w:rsidRPr="005C06DF" w:rsidRDefault="00B45BAB" w:rsidP="006D5E6A">
            <w:pPr>
              <w:rPr>
                <w:rFonts w:ascii="Verdana" w:hAnsi="Verdana" w:cs="Arial"/>
                <w:sz w:val="24"/>
                <w:szCs w:val="24"/>
              </w:rPr>
            </w:pPr>
            <w:r w:rsidRPr="005C06DF">
              <w:rPr>
                <w:rFonts w:ascii="Verdana" w:hAnsi="Verdana" w:cs="Arial"/>
                <w:b/>
                <w:i/>
                <w:sz w:val="24"/>
                <w:szCs w:val="24"/>
              </w:rPr>
              <w:t>(please choose)</w:t>
            </w:r>
          </w:p>
        </w:tc>
        <w:tc>
          <w:tcPr>
            <w:tcW w:w="5812" w:type="dxa"/>
            <w:gridSpan w:val="2"/>
          </w:tcPr>
          <w:p w14:paraId="32A5AA58" w14:textId="77777777" w:rsidR="00B45BAB" w:rsidRPr="005C06DF" w:rsidRDefault="00B45BAB" w:rsidP="006D5E6A">
            <w:pPr>
              <w:rPr>
                <w:rFonts w:ascii="Verdana" w:hAnsi="Verdana" w:cs="Arial"/>
                <w:sz w:val="24"/>
                <w:szCs w:val="24"/>
              </w:rPr>
            </w:pPr>
            <w:r w:rsidRPr="005C06DF">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EndPr/>
          <w:sdtContent>
            <w:tc>
              <w:tcPr>
                <w:tcW w:w="1624" w:type="dxa"/>
              </w:tcPr>
              <w:p w14:paraId="1884C01F" w14:textId="77777777" w:rsidR="00B45BAB" w:rsidRPr="005C06DF" w:rsidRDefault="00B45BAB" w:rsidP="006D5E6A">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0D59E23D" w14:textId="77777777" w:rsidTr="006D5E6A">
        <w:tc>
          <w:tcPr>
            <w:tcW w:w="1809" w:type="dxa"/>
            <w:vMerge/>
          </w:tcPr>
          <w:p w14:paraId="0818DE76" w14:textId="77777777" w:rsidR="00B45BAB" w:rsidRPr="005C06DF" w:rsidRDefault="00B45BAB" w:rsidP="006D5E6A">
            <w:pPr>
              <w:rPr>
                <w:rFonts w:ascii="Verdana" w:hAnsi="Verdana" w:cs="Arial"/>
                <w:b/>
                <w:sz w:val="24"/>
                <w:szCs w:val="24"/>
              </w:rPr>
            </w:pPr>
          </w:p>
        </w:tc>
        <w:tc>
          <w:tcPr>
            <w:tcW w:w="5812" w:type="dxa"/>
            <w:gridSpan w:val="2"/>
          </w:tcPr>
          <w:p w14:paraId="3D1B0F03" w14:textId="77777777" w:rsidR="00B45BAB" w:rsidRPr="005C06DF" w:rsidRDefault="00B45BAB" w:rsidP="006D5E6A">
            <w:pPr>
              <w:rPr>
                <w:rFonts w:ascii="Verdana" w:hAnsi="Verdana" w:cs="Arial"/>
                <w:b/>
                <w:sz w:val="24"/>
                <w:szCs w:val="24"/>
              </w:rPr>
            </w:pPr>
            <w:r w:rsidRPr="005C06DF">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EndPr/>
          <w:sdtContent>
            <w:tc>
              <w:tcPr>
                <w:tcW w:w="1624" w:type="dxa"/>
              </w:tcPr>
              <w:p w14:paraId="521BBE21" w14:textId="77777777" w:rsidR="00B45BAB" w:rsidRPr="005C06DF" w:rsidRDefault="00B45BAB" w:rsidP="006D5E6A">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5A2D2696" w14:textId="77777777" w:rsidTr="006D5E6A">
        <w:tc>
          <w:tcPr>
            <w:tcW w:w="1809" w:type="dxa"/>
            <w:vMerge/>
          </w:tcPr>
          <w:p w14:paraId="4C49075D" w14:textId="77777777" w:rsidR="00B45BAB" w:rsidRPr="005C06DF" w:rsidRDefault="00B45BAB" w:rsidP="006D5E6A">
            <w:pPr>
              <w:rPr>
                <w:rFonts w:ascii="Verdana" w:hAnsi="Verdana" w:cs="Arial"/>
                <w:b/>
                <w:sz w:val="24"/>
                <w:szCs w:val="24"/>
              </w:rPr>
            </w:pPr>
          </w:p>
        </w:tc>
        <w:tc>
          <w:tcPr>
            <w:tcW w:w="5812" w:type="dxa"/>
            <w:gridSpan w:val="2"/>
          </w:tcPr>
          <w:p w14:paraId="28AC6662" w14:textId="02E16214" w:rsidR="00B45BAB" w:rsidRPr="005C06DF" w:rsidRDefault="007E6554" w:rsidP="006D5E6A">
            <w:pPr>
              <w:rPr>
                <w:rFonts w:ascii="Verdana" w:hAnsi="Verdana" w:cs="Arial"/>
                <w:b/>
                <w:sz w:val="24"/>
                <w:szCs w:val="24"/>
              </w:rPr>
            </w:pPr>
            <w:r w:rsidRPr="005C06DF">
              <w:rPr>
                <w:rFonts w:ascii="Verdana" w:hAnsi="Verdana" w:cs="Arial"/>
                <w:sz w:val="24"/>
                <w:szCs w:val="24"/>
              </w:rPr>
              <w:t>Effective Care</w:t>
            </w:r>
          </w:p>
        </w:tc>
        <w:sdt>
          <w:sdtPr>
            <w:rPr>
              <w:rFonts w:ascii="Verdana" w:hAnsi="Verdana" w:cs="Arial"/>
              <w:sz w:val="24"/>
              <w:szCs w:val="24"/>
            </w:rPr>
            <w:id w:val="1497682333"/>
            <w14:checkbox>
              <w14:checked w14:val="0"/>
              <w14:checkedState w14:val="2612" w14:font="MS Gothic"/>
              <w14:uncheckedState w14:val="2610" w14:font="MS Gothic"/>
            </w14:checkbox>
          </w:sdtPr>
          <w:sdtEndPr/>
          <w:sdtContent>
            <w:tc>
              <w:tcPr>
                <w:tcW w:w="1624" w:type="dxa"/>
              </w:tcPr>
              <w:p w14:paraId="78E09125" w14:textId="77777777" w:rsidR="00B45BAB" w:rsidRPr="005C06DF" w:rsidRDefault="00B45BAB" w:rsidP="006D5E6A">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1957D0E3" w14:textId="77777777" w:rsidTr="006D5E6A">
        <w:tc>
          <w:tcPr>
            <w:tcW w:w="1809" w:type="dxa"/>
            <w:vMerge/>
          </w:tcPr>
          <w:p w14:paraId="112E22EF" w14:textId="77777777" w:rsidR="00B45BAB" w:rsidRPr="005C06DF" w:rsidRDefault="00B45BAB" w:rsidP="006D5E6A">
            <w:pPr>
              <w:rPr>
                <w:rFonts w:ascii="Verdana" w:hAnsi="Verdana" w:cs="Arial"/>
                <w:b/>
                <w:sz w:val="24"/>
                <w:szCs w:val="24"/>
              </w:rPr>
            </w:pPr>
          </w:p>
        </w:tc>
        <w:tc>
          <w:tcPr>
            <w:tcW w:w="5812" w:type="dxa"/>
            <w:gridSpan w:val="2"/>
          </w:tcPr>
          <w:p w14:paraId="31FEE784" w14:textId="77777777" w:rsidR="00B45BAB" w:rsidRPr="005C06DF" w:rsidRDefault="00B45BAB" w:rsidP="006D5E6A">
            <w:pPr>
              <w:rPr>
                <w:rFonts w:ascii="Verdana" w:hAnsi="Verdana" w:cs="Arial"/>
                <w:b/>
                <w:sz w:val="24"/>
                <w:szCs w:val="24"/>
              </w:rPr>
            </w:pPr>
            <w:r w:rsidRPr="005C06DF">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EndPr/>
          <w:sdtContent>
            <w:tc>
              <w:tcPr>
                <w:tcW w:w="1624" w:type="dxa"/>
              </w:tcPr>
              <w:p w14:paraId="1B0491BD" w14:textId="77777777" w:rsidR="00B45BAB" w:rsidRPr="005C06DF" w:rsidRDefault="00B45BAB" w:rsidP="006D5E6A">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1F4EA0C4" w14:textId="77777777" w:rsidTr="006D5E6A">
        <w:tc>
          <w:tcPr>
            <w:tcW w:w="1809" w:type="dxa"/>
            <w:vMerge/>
          </w:tcPr>
          <w:p w14:paraId="58F5440B" w14:textId="77777777" w:rsidR="00B45BAB" w:rsidRPr="005C06DF" w:rsidRDefault="00B45BAB" w:rsidP="006D5E6A">
            <w:pPr>
              <w:rPr>
                <w:rFonts w:ascii="Verdana" w:hAnsi="Verdana" w:cs="Arial"/>
                <w:b/>
                <w:sz w:val="24"/>
                <w:szCs w:val="24"/>
              </w:rPr>
            </w:pPr>
          </w:p>
        </w:tc>
        <w:tc>
          <w:tcPr>
            <w:tcW w:w="5812" w:type="dxa"/>
            <w:gridSpan w:val="2"/>
          </w:tcPr>
          <w:p w14:paraId="544040F2" w14:textId="77777777" w:rsidR="00B45BAB" w:rsidRPr="005C06DF" w:rsidRDefault="00B45BAB" w:rsidP="006D5E6A">
            <w:pPr>
              <w:rPr>
                <w:rFonts w:ascii="Verdana" w:hAnsi="Verdana" w:cs="Arial"/>
                <w:b/>
                <w:sz w:val="24"/>
                <w:szCs w:val="24"/>
              </w:rPr>
            </w:pPr>
            <w:r w:rsidRPr="005C06DF">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EndPr/>
          <w:sdtContent>
            <w:tc>
              <w:tcPr>
                <w:tcW w:w="1624" w:type="dxa"/>
              </w:tcPr>
              <w:p w14:paraId="400873C8" w14:textId="77777777" w:rsidR="00B45BAB" w:rsidRPr="005C06DF" w:rsidRDefault="00B45BAB" w:rsidP="006D5E6A">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2993532D" w14:textId="77777777" w:rsidTr="006D5E6A">
        <w:tc>
          <w:tcPr>
            <w:tcW w:w="1809" w:type="dxa"/>
            <w:vMerge/>
          </w:tcPr>
          <w:p w14:paraId="267A4244" w14:textId="77777777" w:rsidR="00B45BAB" w:rsidRPr="005C06DF" w:rsidRDefault="00B45BAB" w:rsidP="006D5E6A">
            <w:pPr>
              <w:rPr>
                <w:rFonts w:ascii="Verdana" w:hAnsi="Verdana" w:cs="Arial"/>
                <w:b/>
                <w:sz w:val="24"/>
                <w:szCs w:val="24"/>
              </w:rPr>
            </w:pPr>
          </w:p>
        </w:tc>
        <w:tc>
          <w:tcPr>
            <w:tcW w:w="5812" w:type="dxa"/>
            <w:gridSpan w:val="2"/>
          </w:tcPr>
          <w:p w14:paraId="3B4CF3FC" w14:textId="77777777" w:rsidR="00B45BAB" w:rsidRPr="005C06DF" w:rsidRDefault="00B45BAB" w:rsidP="006D5E6A">
            <w:pPr>
              <w:rPr>
                <w:rFonts w:ascii="Verdana" w:hAnsi="Verdana" w:cs="Arial"/>
                <w:b/>
                <w:sz w:val="24"/>
                <w:szCs w:val="24"/>
              </w:rPr>
            </w:pPr>
            <w:r w:rsidRPr="005C06DF">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EndPr/>
          <w:sdtContent>
            <w:tc>
              <w:tcPr>
                <w:tcW w:w="1624" w:type="dxa"/>
              </w:tcPr>
              <w:p w14:paraId="1238D6C1" w14:textId="77777777" w:rsidR="00B45BAB" w:rsidRPr="005C06DF" w:rsidRDefault="00B45BAB" w:rsidP="006D5E6A">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695687AF" w14:textId="77777777" w:rsidTr="006D5E6A">
        <w:tc>
          <w:tcPr>
            <w:tcW w:w="1809" w:type="dxa"/>
            <w:vMerge/>
          </w:tcPr>
          <w:p w14:paraId="13EAAD82" w14:textId="77777777" w:rsidR="00B45BAB" w:rsidRPr="005C06DF" w:rsidRDefault="00B45BAB" w:rsidP="006D5E6A">
            <w:pPr>
              <w:rPr>
                <w:rFonts w:ascii="Verdana" w:hAnsi="Verdana" w:cs="Arial"/>
                <w:b/>
                <w:sz w:val="24"/>
                <w:szCs w:val="24"/>
              </w:rPr>
            </w:pPr>
          </w:p>
        </w:tc>
        <w:tc>
          <w:tcPr>
            <w:tcW w:w="5812" w:type="dxa"/>
            <w:gridSpan w:val="2"/>
          </w:tcPr>
          <w:p w14:paraId="2D0F04A2" w14:textId="77777777" w:rsidR="00B45BAB" w:rsidRPr="005C06DF" w:rsidRDefault="00B45BAB" w:rsidP="006D5E6A">
            <w:pPr>
              <w:rPr>
                <w:rFonts w:ascii="Verdana" w:hAnsi="Verdana" w:cs="Arial"/>
                <w:b/>
                <w:sz w:val="24"/>
                <w:szCs w:val="24"/>
              </w:rPr>
            </w:pPr>
            <w:r w:rsidRPr="005C06DF">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EndPr/>
          <w:sdtContent>
            <w:tc>
              <w:tcPr>
                <w:tcW w:w="1624" w:type="dxa"/>
              </w:tcPr>
              <w:p w14:paraId="34317B5E" w14:textId="77777777" w:rsidR="00B45BAB" w:rsidRPr="005C06DF" w:rsidRDefault="00B45BAB" w:rsidP="006D5E6A">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16708686" w14:textId="77777777" w:rsidTr="006D5E6A">
        <w:tc>
          <w:tcPr>
            <w:tcW w:w="9245" w:type="dxa"/>
            <w:gridSpan w:val="4"/>
            <w:shd w:val="clear" w:color="auto" w:fill="D5DCE4" w:themeFill="text2" w:themeFillTint="33"/>
          </w:tcPr>
          <w:p w14:paraId="37A029CE" w14:textId="77777777" w:rsidR="00B45BAB" w:rsidRPr="005C06DF" w:rsidRDefault="00B45BAB" w:rsidP="006D5E6A">
            <w:pPr>
              <w:rPr>
                <w:rFonts w:ascii="Verdana" w:hAnsi="Verdana" w:cs="Arial"/>
                <w:b/>
                <w:sz w:val="24"/>
                <w:szCs w:val="24"/>
              </w:rPr>
            </w:pPr>
            <w:r w:rsidRPr="005C06DF">
              <w:rPr>
                <w:rFonts w:ascii="Verdana" w:hAnsi="Verdana" w:cs="Arial"/>
                <w:b/>
                <w:sz w:val="24"/>
                <w:szCs w:val="24"/>
              </w:rPr>
              <w:t>Quality, Safety and Patient Experience</w:t>
            </w:r>
          </w:p>
        </w:tc>
      </w:tr>
      <w:tr w:rsidR="00B45BAB" w:rsidRPr="005C06DF" w14:paraId="02BE427F" w14:textId="77777777" w:rsidTr="006D5E6A">
        <w:tc>
          <w:tcPr>
            <w:tcW w:w="9245" w:type="dxa"/>
            <w:gridSpan w:val="4"/>
          </w:tcPr>
          <w:p w14:paraId="75E58F7A" w14:textId="77777777" w:rsidR="00B45BAB" w:rsidRPr="005C06DF" w:rsidRDefault="00B45BAB" w:rsidP="006D5E6A">
            <w:pPr>
              <w:jc w:val="both"/>
              <w:rPr>
                <w:rFonts w:ascii="Verdana" w:hAnsi="Verdana" w:cs="Arial"/>
                <w:b/>
                <w:sz w:val="24"/>
                <w:szCs w:val="24"/>
              </w:rPr>
            </w:pPr>
            <w:r w:rsidRPr="005C06DF">
              <w:rPr>
                <w:rFonts w:ascii="Verdana" w:hAnsi="Verdana" w:cs="Arial"/>
                <w:sz w:val="24"/>
                <w:szCs w:val="24"/>
              </w:rPr>
              <w:t>Welsh health circulars provide advice, guidance and information relating to changes in process or services which work to enhance services.</w:t>
            </w:r>
          </w:p>
        </w:tc>
      </w:tr>
      <w:tr w:rsidR="00B45BAB" w:rsidRPr="005C06DF" w14:paraId="05B1AEEC" w14:textId="77777777" w:rsidTr="006D5E6A">
        <w:tc>
          <w:tcPr>
            <w:tcW w:w="9245" w:type="dxa"/>
            <w:gridSpan w:val="4"/>
            <w:shd w:val="clear" w:color="auto" w:fill="D5DCE4" w:themeFill="text2" w:themeFillTint="33"/>
          </w:tcPr>
          <w:p w14:paraId="5809A953" w14:textId="77777777" w:rsidR="00B45BAB" w:rsidRPr="005C06DF" w:rsidRDefault="00B45BAB" w:rsidP="006D5E6A">
            <w:pPr>
              <w:jc w:val="both"/>
              <w:rPr>
                <w:rFonts w:ascii="Verdana" w:hAnsi="Verdana" w:cs="Arial"/>
                <w:b/>
                <w:sz w:val="24"/>
                <w:szCs w:val="24"/>
              </w:rPr>
            </w:pPr>
            <w:r w:rsidRPr="005C06DF">
              <w:rPr>
                <w:rFonts w:ascii="Verdana" w:hAnsi="Verdana" w:cs="Arial"/>
                <w:b/>
                <w:sz w:val="24"/>
                <w:szCs w:val="24"/>
              </w:rPr>
              <w:t>Financial Implications</w:t>
            </w:r>
          </w:p>
        </w:tc>
      </w:tr>
      <w:tr w:rsidR="00B45BAB" w:rsidRPr="005C06DF" w14:paraId="173686B6" w14:textId="77777777" w:rsidTr="006D5E6A">
        <w:tc>
          <w:tcPr>
            <w:tcW w:w="9245" w:type="dxa"/>
            <w:gridSpan w:val="4"/>
          </w:tcPr>
          <w:p w14:paraId="0C904F15" w14:textId="77777777" w:rsidR="00B45BAB" w:rsidRPr="005C06DF" w:rsidRDefault="00B45BAB" w:rsidP="006D5E6A">
            <w:pPr>
              <w:ind w:right="96"/>
              <w:jc w:val="both"/>
              <w:rPr>
                <w:rFonts w:ascii="Verdana" w:hAnsi="Verdana" w:cs="Arial"/>
                <w:sz w:val="24"/>
                <w:szCs w:val="24"/>
              </w:rPr>
            </w:pPr>
            <w:r w:rsidRPr="005C06DF">
              <w:rPr>
                <w:rFonts w:ascii="Verdana" w:hAnsi="Verdana" w:cs="Arial"/>
                <w:sz w:val="24"/>
                <w:szCs w:val="24"/>
              </w:rPr>
              <w:t>There are no financial implications associated with this report.</w:t>
            </w:r>
          </w:p>
        </w:tc>
      </w:tr>
      <w:tr w:rsidR="00B45BAB" w:rsidRPr="005C06DF" w14:paraId="606FB4F2" w14:textId="77777777" w:rsidTr="006D5E6A">
        <w:tc>
          <w:tcPr>
            <w:tcW w:w="9245" w:type="dxa"/>
            <w:gridSpan w:val="4"/>
            <w:shd w:val="clear" w:color="auto" w:fill="D5DCE4" w:themeFill="text2" w:themeFillTint="33"/>
          </w:tcPr>
          <w:p w14:paraId="21DAC2CB" w14:textId="77777777" w:rsidR="00B45BAB" w:rsidRPr="005C06DF" w:rsidRDefault="00B45BAB" w:rsidP="006D5E6A">
            <w:pPr>
              <w:keepNext/>
              <w:keepLines/>
              <w:ind w:right="96"/>
              <w:jc w:val="both"/>
              <w:rPr>
                <w:rFonts w:ascii="Verdana" w:hAnsi="Verdana" w:cs="Arial"/>
                <w:b/>
                <w:sz w:val="24"/>
                <w:szCs w:val="24"/>
              </w:rPr>
            </w:pPr>
            <w:r w:rsidRPr="005C06DF">
              <w:rPr>
                <w:rFonts w:ascii="Verdana" w:hAnsi="Verdana" w:cs="Arial"/>
                <w:b/>
                <w:sz w:val="24"/>
                <w:szCs w:val="24"/>
              </w:rPr>
              <w:t>Legal Implications (including equality and diversity assessment)</w:t>
            </w:r>
          </w:p>
        </w:tc>
      </w:tr>
      <w:tr w:rsidR="00B45BAB" w:rsidRPr="005C06DF" w14:paraId="41DEFB2C" w14:textId="77777777" w:rsidTr="006D5E6A">
        <w:tc>
          <w:tcPr>
            <w:tcW w:w="9245" w:type="dxa"/>
            <w:gridSpan w:val="4"/>
          </w:tcPr>
          <w:p w14:paraId="387D8187" w14:textId="77777777" w:rsidR="00B45BAB" w:rsidRPr="005C06DF" w:rsidRDefault="00B45BAB" w:rsidP="00F77A1C">
            <w:pPr>
              <w:ind w:right="96"/>
              <w:jc w:val="both"/>
              <w:rPr>
                <w:rFonts w:ascii="Verdana" w:hAnsi="Verdana" w:cs="Arial"/>
                <w:sz w:val="24"/>
                <w:szCs w:val="24"/>
              </w:rPr>
            </w:pPr>
            <w:r w:rsidRPr="005C06DF">
              <w:rPr>
                <w:rFonts w:ascii="Verdana" w:hAnsi="Verdana" w:cs="Arial"/>
                <w:sz w:val="24"/>
                <w:szCs w:val="24"/>
              </w:rPr>
              <w:t>Any legal implications relating to Welsh health circulars would be identified in the individual documents.</w:t>
            </w:r>
          </w:p>
        </w:tc>
      </w:tr>
      <w:tr w:rsidR="00B45BAB" w:rsidRPr="005C06DF" w14:paraId="722D9BC2" w14:textId="77777777" w:rsidTr="006D5E6A">
        <w:tc>
          <w:tcPr>
            <w:tcW w:w="9245" w:type="dxa"/>
            <w:gridSpan w:val="4"/>
            <w:shd w:val="clear" w:color="auto" w:fill="D5DCE4" w:themeFill="text2" w:themeFillTint="33"/>
          </w:tcPr>
          <w:p w14:paraId="2256ACBD" w14:textId="77777777" w:rsidR="00B45BAB" w:rsidRPr="005C06DF" w:rsidRDefault="00B45BAB" w:rsidP="006D5E6A">
            <w:pPr>
              <w:ind w:right="96"/>
              <w:jc w:val="both"/>
              <w:rPr>
                <w:rFonts w:ascii="Verdana" w:hAnsi="Verdana" w:cs="Arial"/>
                <w:b/>
                <w:sz w:val="24"/>
                <w:szCs w:val="24"/>
              </w:rPr>
            </w:pPr>
            <w:r w:rsidRPr="005C06DF">
              <w:rPr>
                <w:rFonts w:ascii="Verdana" w:hAnsi="Verdana" w:cs="Arial"/>
                <w:b/>
                <w:sz w:val="24"/>
                <w:szCs w:val="24"/>
              </w:rPr>
              <w:t>Staffing Implications</w:t>
            </w:r>
          </w:p>
        </w:tc>
      </w:tr>
      <w:tr w:rsidR="00B45BAB" w:rsidRPr="005C06DF" w14:paraId="2DD207F6" w14:textId="77777777" w:rsidTr="006D5E6A">
        <w:tc>
          <w:tcPr>
            <w:tcW w:w="9245" w:type="dxa"/>
            <w:gridSpan w:val="4"/>
          </w:tcPr>
          <w:p w14:paraId="5ABD5E28" w14:textId="77777777" w:rsidR="00B45BAB" w:rsidRPr="005C06DF" w:rsidRDefault="00B45BAB" w:rsidP="006D5E6A">
            <w:pPr>
              <w:ind w:right="96"/>
              <w:jc w:val="both"/>
              <w:rPr>
                <w:rFonts w:ascii="Verdana" w:hAnsi="Verdana" w:cs="Arial"/>
                <w:sz w:val="24"/>
                <w:szCs w:val="24"/>
              </w:rPr>
            </w:pPr>
            <w:r w:rsidRPr="005C06DF">
              <w:rPr>
                <w:rFonts w:ascii="Verdana" w:hAnsi="Verdana" w:cs="Arial"/>
                <w:sz w:val="24"/>
                <w:szCs w:val="24"/>
              </w:rPr>
              <w:t xml:space="preserve">There are no staffing implications contained within this report.     </w:t>
            </w:r>
          </w:p>
        </w:tc>
      </w:tr>
      <w:tr w:rsidR="00B45BAB" w:rsidRPr="005C06DF" w14:paraId="1F975A79" w14:textId="77777777" w:rsidTr="006D5E6A">
        <w:tc>
          <w:tcPr>
            <w:tcW w:w="9245" w:type="dxa"/>
            <w:gridSpan w:val="4"/>
            <w:shd w:val="clear" w:color="auto" w:fill="D5DCE4" w:themeFill="text2" w:themeFillTint="33"/>
          </w:tcPr>
          <w:p w14:paraId="6D8843A1" w14:textId="77777777" w:rsidR="00B45BAB" w:rsidRPr="005C06DF" w:rsidRDefault="00B45BAB" w:rsidP="006D5E6A">
            <w:pPr>
              <w:ind w:right="96"/>
              <w:jc w:val="both"/>
              <w:rPr>
                <w:rFonts w:ascii="Verdana" w:hAnsi="Verdana" w:cs="Arial"/>
                <w:b/>
                <w:color w:val="FF0000"/>
                <w:sz w:val="24"/>
                <w:szCs w:val="24"/>
              </w:rPr>
            </w:pPr>
            <w:r w:rsidRPr="005C06DF">
              <w:rPr>
                <w:rFonts w:ascii="Verdana" w:hAnsi="Verdana" w:cs="Arial"/>
                <w:b/>
                <w:sz w:val="24"/>
                <w:szCs w:val="24"/>
              </w:rPr>
              <w:t>Long Term Implications (including the impact of the Well-being of Future Generations (Wales) Act 2015)</w:t>
            </w:r>
          </w:p>
        </w:tc>
      </w:tr>
      <w:tr w:rsidR="00B45BAB" w:rsidRPr="005C06DF" w14:paraId="39EBC25C" w14:textId="77777777" w:rsidTr="006D5E6A">
        <w:tc>
          <w:tcPr>
            <w:tcW w:w="9245" w:type="dxa"/>
            <w:gridSpan w:val="4"/>
          </w:tcPr>
          <w:p w14:paraId="0C76857D" w14:textId="77777777" w:rsidR="00B45BAB" w:rsidRPr="005C06DF" w:rsidRDefault="00B45BAB" w:rsidP="006D5E6A">
            <w:pPr>
              <w:shd w:val="clear" w:color="auto" w:fill="FFFFFF"/>
              <w:spacing w:before="100" w:beforeAutospacing="1"/>
              <w:jc w:val="both"/>
              <w:rPr>
                <w:rFonts w:ascii="Verdana" w:hAnsi="Verdana" w:cs="Arial"/>
                <w:sz w:val="24"/>
                <w:szCs w:val="24"/>
              </w:rPr>
            </w:pPr>
            <w:r w:rsidRPr="005C06DF">
              <w:rPr>
                <w:rFonts w:ascii="Verdana" w:hAnsi="Verdana"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5C06DF" w14:paraId="5EA0A9B9" w14:textId="77777777" w:rsidTr="006D5E6A">
        <w:tc>
          <w:tcPr>
            <w:tcW w:w="2065" w:type="dxa"/>
            <w:gridSpan w:val="2"/>
          </w:tcPr>
          <w:p w14:paraId="248C14DF" w14:textId="77777777" w:rsidR="00B45BAB" w:rsidRPr="005C06DF" w:rsidRDefault="00B45BAB" w:rsidP="006D5E6A">
            <w:pPr>
              <w:ind w:right="96"/>
              <w:rPr>
                <w:rFonts w:ascii="Verdana" w:hAnsi="Verdana" w:cs="Arial"/>
                <w:color w:val="FF0000"/>
                <w:sz w:val="24"/>
                <w:szCs w:val="24"/>
              </w:rPr>
            </w:pPr>
            <w:r w:rsidRPr="005C06DF">
              <w:rPr>
                <w:rFonts w:ascii="Verdana" w:hAnsi="Verdana" w:cs="Arial"/>
                <w:b/>
                <w:color w:val="000000" w:themeColor="text1"/>
                <w:sz w:val="24"/>
                <w:szCs w:val="24"/>
              </w:rPr>
              <w:t>Report History</w:t>
            </w:r>
          </w:p>
        </w:tc>
        <w:tc>
          <w:tcPr>
            <w:tcW w:w="7180" w:type="dxa"/>
            <w:gridSpan w:val="2"/>
          </w:tcPr>
          <w:p w14:paraId="2D09737F" w14:textId="77777777" w:rsidR="00B45BAB" w:rsidRPr="005C06DF" w:rsidRDefault="00B45BAB" w:rsidP="006D5E6A">
            <w:pPr>
              <w:ind w:right="96"/>
              <w:rPr>
                <w:rFonts w:ascii="Verdana" w:hAnsi="Verdana" w:cs="Arial"/>
                <w:sz w:val="24"/>
                <w:szCs w:val="24"/>
              </w:rPr>
            </w:pPr>
            <w:r w:rsidRPr="005C06DF">
              <w:rPr>
                <w:rFonts w:ascii="Verdana" w:hAnsi="Verdana" w:cs="Arial"/>
                <w:sz w:val="24"/>
                <w:szCs w:val="24"/>
              </w:rPr>
              <w:t>This report is a standard item on the board’s business cycle.</w:t>
            </w:r>
          </w:p>
        </w:tc>
      </w:tr>
      <w:tr w:rsidR="00B45BAB" w:rsidRPr="005C06DF" w14:paraId="46F2A280" w14:textId="77777777" w:rsidTr="006D6F40">
        <w:trPr>
          <w:trHeight w:val="1805"/>
        </w:trPr>
        <w:tc>
          <w:tcPr>
            <w:tcW w:w="2065" w:type="dxa"/>
            <w:gridSpan w:val="2"/>
          </w:tcPr>
          <w:p w14:paraId="549C0F33" w14:textId="77777777" w:rsidR="00B45BAB" w:rsidRPr="005C06DF" w:rsidRDefault="00B45BAB" w:rsidP="006D5E6A">
            <w:pPr>
              <w:ind w:right="96"/>
              <w:rPr>
                <w:rFonts w:ascii="Verdana" w:hAnsi="Verdana" w:cs="Arial"/>
                <w:b/>
                <w:color w:val="000000" w:themeColor="text1"/>
                <w:sz w:val="24"/>
                <w:szCs w:val="24"/>
              </w:rPr>
            </w:pPr>
            <w:r w:rsidRPr="005C06DF">
              <w:rPr>
                <w:rFonts w:ascii="Verdana" w:hAnsi="Verdana" w:cs="Arial"/>
                <w:b/>
                <w:color w:val="000000" w:themeColor="text1"/>
                <w:sz w:val="24"/>
                <w:szCs w:val="24"/>
              </w:rPr>
              <w:t>Appendices</w:t>
            </w:r>
          </w:p>
        </w:tc>
        <w:tc>
          <w:tcPr>
            <w:tcW w:w="7180" w:type="dxa"/>
            <w:gridSpan w:val="2"/>
          </w:tcPr>
          <w:p w14:paraId="01FFEE13" w14:textId="77777777" w:rsidR="00B45BAB" w:rsidRPr="005C06DF" w:rsidRDefault="00B45BAB" w:rsidP="006D5E6A">
            <w:pPr>
              <w:ind w:right="96"/>
              <w:rPr>
                <w:rFonts w:ascii="Verdana" w:hAnsi="Verdana" w:cs="Arial"/>
                <w:sz w:val="24"/>
                <w:szCs w:val="24"/>
              </w:rPr>
            </w:pPr>
            <w:r w:rsidRPr="005C06DF">
              <w:rPr>
                <w:rFonts w:ascii="Verdana" w:hAnsi="Verdana" w:cs="Arial"/>
                <w:b/>
                <w:bCs/>
                <w:sz w:val="24"/>
                <w:szCs w:val="24"/>
              </w:rPr>
              <w:t>Appe</w:t>
            </w:r>
            <w:r w:rsidR="00F77A1C" w:rsidRPr="005C06DF">
              <w:rPr>
                <w:rFonts w:ascii="Verdana" w:hAnsi="Verdana" w:cs="Arial"/>
                <w:b/>
                <w:bCs/>
                <w:sz w:val="24"/>
                <w:szCs w:val="24"/>
              </w:rPr>
              <w:t>ndix 1</w:t>
            </w:r>
            <w:r w:rsidR="002960CB" w:rsidRPr="005C06DF">
              <w:rPr>
                <w:rFonts w:ascii="Verdana" w:hAnsi="Verdana" w:cs="Arial"/>
                <w:sz w:val="24"/>
                <w:szCs w:val="24"/>
              </w:rPr>
              <w:t xml:space="preserve"> -</w:t>
            </w:r>
            <w:r w:rsidR="009D6978" w:rsidRPr="005C06DF">
              <w:rPr>
                <w:rFonts w:ascii="Verdana" w:hAnsi="Verdana" w:cs="Arial"/>
                <w:sz w:val="24"/>
                <w:szCs w:val="24"/>
              </w:rPr>
              <w:t xml:space="preserve"> Welsh Health Circulars</w:t>
            </w:r>
            <w:r w:rsidR="00212EBC" w:rsidRPr="005C06DF">
              <w:rPr>
                <w:rFonts w:ascii="Verdana" w:hAnsi="Verdana" w:cs="Arial"/>
                <w:sz w:val="24"/>
                <w:szCs w:val="24"/>
              </w:rPr>
              <w:t xml:space="preserve"> Log</w:t>
            </w:r>
          </w:p>
          <w:p w14:paraId="525CFA83" w14:textId="77777777" w:rsidR="00212EBC" w:rsidRPr="005C06DF" w:rsidRDefault="00212EBC" w:rsidP="006D5E6A">
            <w:pPr>
              <w:ind w:right="96"/>
              <w:rPr>
                <w:rFonts w:ascii="Verdana" w:hAnsi="Verdana" w:cs="Arial"/>
                <w:sz w:val="24"/>
                <w:szCs w:val="24"/>
              </w:rPr>
            </w:pPr>
            <w:r w:rsidRPr="005C06DF">
              <w:rPr>
                <w:rFonts w:ascii="Verdana" w:hAnsi="Verdana" w:cs="Arial"/>
                <w:b/>
                <w:bCs/>
                <w:sz w:val="24"/>
                <w:szCs w:val="24"/>
              </w:rPr>
              <w:t>Appendix 2</w:t>
            </w:r>
            <w:r w:rsidRPr="005C06DF">
              <w:rPr>
                <w:rFonts w:ascii="Verdana" w:hAnsi="Verdana" w:cs="Arial"/>
                <w:sz w:val="24"/>
                <w:szCs w:val="24"/>
              </w:rPr>
              <w:t xml:space="preserve"> – Common Seal Register </w:t>
            </w:r>
          </w:p>
          <w:p w14:paraId="48176D40" w14:textId="77777777" w:rsidR="00212EBC" w:rsidRDefault="0021284A" w:rsidP="00F06494">
            <w:pPr>
              <w:ind w:right="96"/>
              <w:rPr>
                <w:rFonts w:ascii="Verdana" w:hAnsi="Verdana" w:cs="Arial"/>
                <w:sz w:val="24"/>
                <w:szCs w:val="24"/>
              </w:rPr>
            </w:pPr>
            <w:r w:rsidRPr="005C06DF">
              <w:rPr>
                <w:rFonts w:ascii="Verdana" w:hAnsi="Verdana" w:cs="Arial"/>
                <w:b/>
                <w:bCs/>
                <w:sz w:val="24"/>
                <w:szCs w:val="24"/>
              </w:rPr>
              <w:t>Appendix 3</w:t>
            </w:r>
            <w:r w:rsidRPr="005C06DF">
              <w:rPr>
                <w:rFonts w:ascii="Verdana" w:hAnsi="Verdana" w:cs="Arial"/>
                <w:sz w:val="24"/>
                <w:szCs w:val="24"/>
              </w:rPr>
              <w:t xml:space="preserve"> – Board Business Cycle</w:t>
            </w:r>
          </w:p>
          <w:p w14:paraId="211644A5" w14:textId="77777777" w:rsidR="0014360E" w:rsidRDefault="0014360E" w:rsidP="0014360E">
            <w:pPr>
              <w:ind w:right="96"/>
              <w:jc w:val="both"/>
              <w:rPr>
                <w:rFonts w:ascii="Verdana" w:hAnsi="Verdana" w:cs="Arial"/>
                <w:sz w:val="24"/>
                <w:szCs w:val="24"/>
              </w:rPr>
            </w:pPr>
            <w:r w:rsidRPr="006D6F40">
              <w:rPr>
                <w:rFonts w:ascii="Verdana" w:hAnsi="Verdana" w:cs="Arial"/>
                <w:b/>
                <w:bCs/>
                <w:sz w:val="24"/>
                <w:szCs w:val="24"/>
              </w:rPr>
              <w:t>Appendix 4</w:t>
            </w:r>
            <w:r w:rsidRPr="006D6F40">
              <w:rPr>
                <w:rFonts w:ascii="Verdana" w:hAnsi="Verdana" w:cs="Arial"/>
                <w:sz w:val="24"/>
                <w:szCs w:val="24"/>
              </w:rPr>
              <w:t xml:space="preserve"> – Review of Private Meetings 2024-25</w:t>
            </w:r>
          </w:p>
          <w:p w14:paraId="1C1AB085" w14:textId="6F1AFD3E" w:rsidR="0014360E" w:rsidRPr="005C06DF" w:rsidRDefault="0014360E" w:rsidP="006D6F40">
            <w:pPr>
              <w:ind w:right="96"/>
              <w:jc w:val="both"/>
              <w:rPr>
                <w:rFonts w:ascii="Verdana" w:hAnsi="Verdana" w:cs="Arial"/>
                <w:sz w:val="24"/>
                <w:szCs w:val="24"/>
              </w:rPr>
            </w:pPr>
            <w:r w:rsidRPr="006D6F40">
              <w:rPr>
                <w:rFonts w:ascii="Verdana" w:hAnsi="Verdana" w:cs="Arial"/>
                <w:b/>
                <w:bCs/>
                <w:sz w:val="24"/>
                <w:szCs w:val="24"/>
              </w:rPr>
              <w:t xml:space="preserve">Appendix </w:t>
            </w:r>
            <w:r w:rsidR="009B6D94">
              <w:rPr>
                <w:rFonts w:ascii="Verdana" w:hAnsi="Verdana" w:cs="Arial"/>
                <w:b/>
                <w:bCs/>
                <w:sz w:val="24"/>
                <w:szCs w:val="24"/>
              </w:rPr>
              <w:t>5</w:t>
            </w:r>
            <w:r>
              <w:rPr>
                <w:rFonts w:ascii="Verdana" w:hAnsi="Verdana" w:cs="Arial"/>
                <w:sz w:val="24"/>
                <w:szCs w:val="24"/>
              </w:rPr>
              <w:t xml:space="preserve"> - </w:t>
            </w:r>
            <w:r w:rsidRPr="006D6F40">
              <w:rPr>
                <w:rFonts w:ascii="Verdana" w:hAnsi="Verdana" w:cs="Arial"/>
                <w:sz w:val="24"/>
                <w:szCs w:val="24"/>
              </w:rPr>
              <w:t>Board Business Protocol</w:t>
            </w:r>
          </w:p>
        </w:tc>
      </w:tr>
    </w:tbl>
    <w:p w14:paraId="6CB721E0" w14:textId="227E0A60" w:rsidR="0031709E" w:rsidRPr="005C06DF" w:rsidRDefault="0031709E" w:rsidP="00F77A1C">
      <w:pPr>
        <w:rPr>
          <w:rFonts w:ascii="Verdana" w:hAnsi="Verdana" w:cs="Arial"/>
          <w:b/>
          <w:sz w:val="24"/>
          <w:szCs w:val="24"/>
        </w:rPr>
      </w:pPr>
    </w:p>
    <w:p w14:paraId="489B89C8" w14:textId="13C43C4A" w:rsidR="002D64E7" w:rsidRPr="005C06DF" w:rsidRDefault="0031709E" w:rsidP="005C06DF">
      <w:pPr>
        <w:jc w:val="center"/>
        <w:rPr>
          <w:rFonts w:ascii="Verdana" w:hAnsi="Verdana" w:cs="Arial"/>
          <w:b/>
          <w:sz w:val="24"/>
          <w:szCs w:val="24"/>
        </w:rPr>
      </w:pPr>
      <w:r w:rsidRPr="005C06DF">
        <w:rPr>
          <w:rFonts w:ascii="Verdana" w:hAnsi="Verdana" w:cs="Arial"/>
          <w:b/>
          <w:sz w:val="24"/>
          <w:szCs w:val="24"/>
        </w:rPr>
        <w:br w:type="page"/>
      </w:r>
      <w:r w:rsidR="00F77A1C" w:rsidRPr="005C06DF">
        <w:rPr>
          <w:rFonts w:ascii="Verdana" w:hAnsi="Verdana" w:cs="Arial"/>
          <w:b/>
          <w:sz w:val="24"/>
          <w:szCs w:val="24"/>
        </w:rPr>
        <w:lastRenderedPageBreak/>
        <w:t>Appendix 1</w:t>
      </w:r>
    </w:p>
    <w:p w14:paraId="12019DCB" w14:textId="77777777" w:rsidR="000C3E3D" w:rsidRPr="005C06DF" w:rsidRDefault="003D2BB7" w:rsidP="003D2BB7">
      <w:pPr>
        <w:jc w:val="center"/>
        <w:rPr>
          <w:rFonts w:ascii="Verdana" w:hAnsi="Verdana" w:cs="Arial"/>
          <w:b/>
          <w:sz w:val="24"/>
          <w:szCs w:val="24"/>
        </w:rPr>
      </w:pPr>
      <w:r w:rsidRPr="005C06DF">
        <w:rPr>
          <w:rFonts w:ascii="Verdana" w:hAnsi="Verdana"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5C06DF" w14:paraId="2CF66DB9" w14:textId="77777777" w:rsidTr="00344452">
        <w:tc>
          <w:tcPr>
            <w:tcW w:w="3355" w:type="dxa"/>
            <w:shd w:val="clear" w:color="auto" w:fill="002060"/>
          </w:tcPr>
          <w:p w14:paraId="630F29F2"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WHC Number</w:t>
            </w:r>
          </w:p>
          <w:p w14:paraId="57C90167"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and Title</w:t>
            </w:r>
          </w:p>
        </w:tc>
        <w:tc>
          <w:tcPr>
            <w:tcW w:w="1690" w:type="dxa"/>
            <w:shd w:val="clear" w:color="auto" w:fill="002060"/>
          </w:tcPr>
          <w:p w14:paraId="5547BA1D"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Date Received by Email</w:t>
            </w:r>
          </w:p>
        </w:tc>
        <w:tc>
          <w:tcPr>
            <w:tcW w:w="6017" w:type="dxa"/>
            <w:shd w:val="clear" w:color="auto" w:fill="002060"/>
          </w:tcPr>
          <w:p w14:paraId="3BBBC161"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Recipients Taking Action</w:t>
            </w:r>
          </w:p>
        </w:tc>
      </w:tr>
      <w:tr w:rsidR="00B50C02" w:rsidRPr="005C06DF" w14:paraId="4774146A" w14:textId="77777777" w:rsidTr="00DA680A">
        <w:tc>
          <w:tcPr>
            <w:tcW w:w="3355" w:type="dxa"/>
            <w:shd w:val="clear" w:color="auto" w:fill="auto"/>
          </w:tcPr>
          <w:p w14:paraId="08544D46" w14:textId="23BB61DC"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WHC (2025) 001 NHS Wales Sustainability Conference and Awards 2025</w:t>
            </w:r>
          </w:p>
        </w:tc>
        <w:tc>
          <w:tcPr>
            <w:tcW w:w="1690" w:type="dxa"/>
            <w:shd w:val="clear" w:color="auto" w:fill="auto"/>
          </w:tcPr>
          <w:p w14:paraId="25253A18" w14:textId="66A5F715"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05.03.2025</w:t>
            </w:r>
          </w:p>
        </w:tc>
        <w:tc>
          <w:tcPr>
            <w:tcW w:w="6017" w:type="dxa"/>
            <w:shd w:val="clear" w:color="auto" w:fill="auto"/>
          </w:tcPr>
          <w:p w14:paraId="0804C962"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Chief Executives, Health Boards/Trusts</w:t>
            </w:r>
          </w:p>
          <w:p w14:paraId="3AAE6588"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Medical Directors, Health Boards/Trusts</w:t>
            </w:r>
          </w:p>
          <w:p w14:paraId="4F79DD55"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Research and Development Directors &amp; Leads, Health Boards/Trusts</w:t>
            </w:r>
          </w:p>
          <w:p w14:paraId="112CF84C"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Nurse Executive Directors, Health Boards/Trusts</w:t>
            </w:r>
          </w:p>
          <w:p w14:paraId="053E3D1A"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Therapies and Health Sciences, Health Boards/Trusts</w:t>
            </w:r>
          </w:p>
          <w:p w14:paraId="3FBAB87B"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Planning, Health Boards/Trusts</w:t>
            </w:r>
          </w:p>
          <w:p w14:paraId="79441CB3"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Primary Care, Health Boards/Trust</w:t>
            </w:r>
          </w:p>
          <w:p w14:paraId="450DECF2"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Public Health, Health Boards/Trusts</w:t>
            </w:r>
          </w:p>
          <w:p w14:paraId="4247EBBC"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Workforce and Organisational Development, Health Boards/Trusts</w:t>
            </w:r>
          </w:p>
          <w:p w14:paraId="20325F05" w14:textId="5C2B73BF" w:rsidR="00B50C02" w:rsidRPr="005C06DF" w:rsidRDefault="00B50C02" w:rsidP="00B50C02">
            <w:pPr>
              <w:tabs>
                <w:tab w:val="left" w:pos="1739"/>
              </w:tabs>
              <w:jc w:val="center"/>
              <w:rPr>
                <w:rFonts w:ascii="Verdana" w:hAnsi="Verdana" w:cs="Arial"/>
                <w:bCs/>
                <w:sz w:val="24"/>
                <w:szCs w:val="24"/>
              </w:rPr>
            </w:pPr>
            <w:r w:rsidRPr="005C06DF">
              <w:rPr>
                <w:rFonts w:ascii="Verdana" w:hAnsi="Verdana" w:cs="Arial"/>
                <w:bCs/>
              </w:rPr>
              <w:t>Directors of Finance, Health Boards and Trusts</w:t>
            </w:r>
          </w:p>
        </w:tc>
      </w:tr>
      <w:tr w:rsidR="00B50C02" w:rsidRPr="005C06DF" w14:paraId="1893F5D9" w14:textId="77777777" w:rsidTr="00DA680A">
        <w:tc>
          <w:tcPr>
            <w:tcW w:w="3355" w:type="dxa"/>
            <w:shd w:val="clear" w:color="auto" w:fill="auto"/>
          </w:tcPr>
          <w:p w14:paraId="1DAA8F7C" w14:textId="0A04482C"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WHC (2025)007 Amendments to Model Standing orders for LHBs, Trusts and SHAs January 2025</w:t>
            </w:r>
          </w:p>
        </w:tc>
        <w:tc>
          <w:tcPr>
            <w:tcW w:w="1690" w:type="dxa"/>
            <w:shd w:val="clear" w:color="auto" w:fill="auto"/>
          </w:tcPr>
          <w:p w14:paraId="334F524D" w14:textId="61517508"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06.03.2025</w:t>
            </w:r>
          </w:p>
        </w:tc>
        <w:tc>
          <w:tcPr>
            <w:tcW w:w="6017" w:type="dxa"/>
            <w:shd w:val="clear" w:color="auto" w:fill="auto"/>
          </w:tcPr>
          <w:p w14:paraId="0D03A4D4"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Chairs of Local Health Boards</w:t>
            </w:r>
          </w:p>
          <w:p w14:paraId="5FD70239"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Chairs of NHS Trusts</w:t>
            </w:r>
          </w:p>
          <w:p w14:paraId="05152E0A" w14:textId="567D4129" w:rsidR="00B50C02" w:rsidRPr="005C06DF" w:rsidRDefault="00B50C02" w:rsidP="00B50C02">
            <w:pPr>
              <w:tabs>
                <w:tab w:val="left" w:pos="1739"/>
              </w:tabs>
              <w:jc w:val="center"/>
              <w:rPr>
                <w:rFonts w:ascii="Verdana" w:hAnsi="Verdana" w:cs="Arial"/>
                <w:bCs/>
                <w:sz w:val="24"/>
                <w:szCs w:val="24"/>
              </w:rPr>
            </w:pPr>
            <w:r w:rsidRPr="005C06DF">
              <w:rPr>
                <w:rFonts w:ascii="Verdana" w:hAnsi="Verdana" w:cs="Arial"/>
                <w:bCs/>
              </w:rPr>
              <w:t>Directors of Corporate Governance/Board Secretaries</w:t>
            </w:r>
          </w:p>
        </w:tc>
      </w:tr>
      <w:tr w:rsidR="00B50C02" w:rsidRPr="005C06DF" w14:paraId="6F7E154B" w14:textId="77777777" w:rsidTr="00DA680A">
        <w:tc>
          <w:tcPr>
            <w:tcW w:w="3355" w:type="dxa"/>
            <w:shd w:val="clear" w:color="auto" w:fill="auto"/>
          </w:tcPr>
          <w:p w14:paraId="6C31C728" w14:textId="1E39B6C9"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WHC (2025)005 - Climate Emergency Spread &amp; Scale Leadership Day &amp; Adaptation</w:t>
            </w:r>
          </w:p>
        </w:tc>
        <w:tc>
          <w:tcPr>
            <w:tcW w:w="1690" w:type="dxa"/>
            <w:shd w:val="clear" w:color="auto" w:fill="auto"/>
          </w:tcPr>
          <w:p w14:paraId="4CB22BEA" w14:textId="2725FE49"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07.03.2025</w:t>
            </w:r>
          </w:p>
        </w:tc>
        <w:tc>
          <w:tcPr>
            <w:tcW w:w="6017" w:type="dxa"/>
            <w:shd w:val="clear" w:color="auto" w:fill="auto"/>
          </w:tcPr>
          <w:p w14:paraId="7798F202"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Chief Executives, Health Boards/Trusts</w:t>
            </w:r>
          </w:p>
          <w:p w14:paraId="41893F79"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Medical Directors, Health Boards/Trusts</w:t>
            </w:r>
          </w:p>
          <w:p w14:paraId="4954CB77"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Research and Development Directors &amp; Leads, Health Boards/Trusts</w:t>
            </w:r>
          </w:p>
          <w:p w14:paraId="550E6B25"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Nurse Executive Directors, Health Boards/Trusts</w:t>
            </w:r>
          </w:p>
          <w:p w14:paraId="25315F42"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Therapies and Health Sciences, Health Boards/Trusts</w:t>
            </w:r>
          </w:p>
          <w:p w14:paraId="72202145"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Planning, Health Boards/Trusts</w:t>
            </w:r>
          </w:p>
          <w:p w14:paraId="55A93A0B"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Primary Care, Health Boards/Trust</w:t>
            </w:r>
          </w:p>
          <w:p w14:paraId="58249A13"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Public Health, Health Boards/Trusts</w:t>
            </w:r>
          </w:p>
          <w:p w14:paraId="0F37C231"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Workforce and Organisational Development, Health Boards/Trusts</w:t>
            </w:r>
          </w:p>
          <w:p w14:paraId="6A4B8D71" w14:textId="69218BDE" w:rsidR="00B50C02" w:rsidRPr="005C06DF" w:rsidRDefault="00B50C02" w:rsidP="00B50C02">
            <w:pPr>
              <w:tabs>
                <w:tab w:val="left" w:pos="1739"/>
              </w:tabs>
              <w:jc w:val="center"/>
              <w:rPr>
                <w:rFonts w:ascii="Verdana" w:hAnsi="Verdana" w:cs="Arial"/>
                <w:bCs/>
                <w:sz w:val="24"/>
                <w:szCs w:val="24"/>
              </w:rPr>
            </w:pPr>
            <w:r w:rsidRPr="005C06DF">
              <w:rPr>
                <w:rFonts w:ascii="Verdana" w:hAnsi="Verdana" w:cs="Arial"/>
                <w:bCs/>
              </w:rPr>
              <w:t>Directors of Finance, Health Boards and Trusts</w:t>
            </w:r>
          </w:p>
        </w:tc>
      </w:tr>
      <w:tr w:rsidR="00B50C02" w:rsidRPr="005C06DF" w14:paraId="111DE71A" w14:textId="77777777" w:rsidTr="00DA680A">
        <w:tc>
          <w:tcPr>
            <w:tcW w:w="3355" w:type="dxa"/>
            <w:shd w:val="clear" w:color="auto" w:fill="auto"/>
          </w:tcPr>
          <w:p w14:paraId="46FFBB16"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WHC (2025)010</w:t>
            </w:r>
          </w:p>
          <w:p w14:paraId="0A76E44D" w14:textId="5BB902FF"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Arrangements for the prescribing of antiviral and neutralising monoclonal antibody treatments for COVID-19.</w:t>
            </w:r>
          </w:p>
        </w:tc>
        <w:tc>
          <w:tcPr>
            <w:tcW w:w="1690" w:type="dxa"/>
            <w:shd w:val="clear" w:color="auto" w:fill="auto"/>
          </w:tcPr>
          <w:p w14:paraId="0E21260F" w14:textId="63B4DFD4"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11.04.2025</w:t>
            </w:r>
          </w:p>
        </w:tc>
        <w:tc>
          <w:tcPr>
            <w:tcW w:w="6017" w:type="dxa"/>
            <w:shd w:val="clear" w:color="auto" w:fill="auto"/>
          </w:tcPr>
          <w:p w14:paraId="2CFBB723"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General practitioners</w:t>
            </w:r>
          </w:p>
          <w:p w14:paraId="4FAD7B80"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 xml:space="preserve"> Community pharmacies</w:t>
            </w:r>
          </w:p>
          <w:p w14:paraId="4D67C9C5"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 xml:space="preserve"> Chief executives, health boards/trusts.</w:t>
            </w:r>
          </w:p>
          <w:p w14:paraId="21B47677"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 xml:space="preserve"> Medical directors, health boards/trusts.</w:t>
            </w:r>
          </w:p>
          <w:p w14:paraId="23317C4A"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 xml:space="preserve"> Directors of primary care, health boards/trusts.</w:t>
            </w:r>
          </w:p>
          <w:p w14:paraId="3C79DA2E"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Nurse executive directors, health boards/trusts.</w:t>
            </w:r>
          </w:p>
          <w:p w14:paraId="29B3F280"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Executive directors therapies and health science.</w:t>
            </w:r>
          </w:p>
          <w:p w14:paraId="776ADF87"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 xml:space="preserve"> Directors of public health, health boards/trusts.</w:t>
            </w:r>
          </w:p>
          <w:p w14:paraId="5A0E45BD"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Directors of pharmacy/chief pharmacists, health boards/trusts.</w:t>
            </w:r>
          </w:p>
          <w:p w14:paraId="70963BB3"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General Practitioner Committee, Wales.</w:t>
            </w:r>
          </w:p>
          <w:p w14:paraId="28BDB6E3" w14:textId="4E7D2C46" w:rsidR="00B50C02" w:rsidRPr="005C06DF" w:rsidRDefault="00B50C02" w:rsidP="00B50C02">
            <w:pPr>
              <w:tabs>
                <w:tab w:val="left" w:pos="1739"/>
              </w:tabs>
              <w:jc w:val="center"/>
              <w:rPr>
                <w:rFonts w:ascii="Verdana" w:hAnsi="Verdana" w:cs="Arial"/>
                <w:bCs/>
                <w:sz w:val="24"/>
                <w:szCs w:val="24"/>
              </w:rPr>
            </w:pPr>
            <w:r w:rsidRPr="005C06DF">
              <w:rPr>
                <w:rFonts w:ascii="Verdana" w:hAnsi="Verdana" w:cs="Arial"/>
                <w:bCs/>
              </w:rPr>
              <w:lastRenderedPageBreak/>
              <w:t>Community Pharmacy Wales.</w:t>
            </w:r>
          </w:p>
        </w:tc>
      </w:tr>
      <w:tr w:rsidR="00B50C02" w:rsidRPr="005C06DF" w14:paraId="2CEDC8B8" w14:textId="77777777" w:rsidTr="00DA680A">
        <w:tc>
          <w:tcPr>
            <w:tcW w:w="3355" w:type="dxa"/>
            <w:shd w:val="clear" w:color="auto" w:fill="auto"/>
          </w:tcPr>
          <w:p w14:paraId="33186926"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lastRenderedPageBreak/>
              <w:t>WHC (2025)011</w:t>
            </w:r>
          </w:p>
          <w:p w14:paraId="574496F3" w14:textId="4A86A9FA"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Information Governance / Information Technology</w:t>
            </w:r>
          </w:p>
        </w:tc>
        <w:tc>
          <w:tcPr>
            <w:tcW w:w="1690" w:type="dxa"/>
            <w:shd w:val="clear" w:color="auto" w:fill="auto"/>
          </w:tcPr>
          <w:p w14:paraId="7D5FDAB0" w14:textId="2B33A720"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11.04.2025</w:t>
            </w:r>
          </w:p>
        </w:tc>
        <w:tc>
          <w:tcPr>
            <w:tcW w:w="6017" w:type="dxa"/>
            <w:shd w:val="clear" w:color="auto" w:fill="auto"/>
          </w:tcPr>
          <w:p w14:paraId="6155A026" w14:textId="779F3F27" w:rsidR="00B50C02" w:rsidRPr="005C06DF" w:rsidRDefault="00B50C02" w:rsidP="00B50C02">
            <w:pPr>
              <w:tabs>
                <w:tab w:val="left" w:pos="1739"/>
              </w:tabs>
              <w:jc w:val="center"/>
              <w:rPr>
                <w:rFonts w:ascii="Verdana" w:hAnsi="Verdana" w:cs="Arial"/>
                <w:bCs/>
                <w:sz w:val="24"/>
                <w:szCs w:val="24"/>
              </w:rPr>
            </w:pPr>
            <w:r w:rsidRPr="005C06DF">
              <w:rPr>
                <w:rFonts w:ascii="Verdana" w:hAnsi="Verdana" w:cs="Arial"/>
                <w:bCs/>
              </w:rPr>
              <w:t>General practitioners</w:t>
            </w:r>
          </w:p>
        </w:tc>
      </w:tr>
      <w:tr w:rsidR="00B50C02" w:rsidRPr="005C06DF" w14:paraId="64A9431A" w14:textId="77777777" w:rsidTr="00DA680A">
        <w:tc>
          <w:tcPr>
            <w:tcW w:w="3355" w:type="dxa"/>
            <w:shd w:val="clear" w:color="auto" w:fill="auto"/>
          </w:tcPr>
          <w:p w14:paraId="3346B4C7"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WHC (2025)004</w:t>
            </w:r>
          </w:p>
          <w:p w14:paraId="3A9208A4"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NHS Wales National Clinical Audit and Outcome Review Plan</w:t>
            </w:r>
          </w:p>
          <w:p w14:paraId="39533E93" w14:textId="0F6246F6"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Annual Rolling Programme for 2025/26</w:t>
            </w:r>
          </w:p>
        </w:tc>
        <w:tc>
          <w:tcPr>
            <w:tcW w:w="1690" w:type="dxa"/>
            <w:shd w:val="clear" w:color="auto" w:fill="auto"/>
          </w:tcPr>
          <w:p w14:paraId="49947075" w14:textId="4848F481" w:rsidR="00B50C02" w:rsidRPr="005C06DF" w:rsidRDefault="00B50C02" w:rsidP="00B50C02">
            <w:pPr>
              <w:tabs>
                <w:tab w:val="left" w:pos="1739"/>
              </w:tabs>
              <w:jc w:val="center"/>
              <w:rPr>
                <w:rFonts w:ascii="Verdana" w:hAnsi="Verdana" w:cs="Arial"/>
                <w:sz w:val="24"/>
                <w:szCs w:val="24"/>
              </w:rPr>
            </w:pPr>
            <w:r w:rsidRPr="005C06DF">
              <w:rPr>
                <w:rFonts w:ascii="Verdana" w:hAnsi="Verdana" w:cs="Arial"/>
                <w:bCs/>
              </w:rPr>
              <w:t>15.04.2025</w:t>
            </w:r>
          </w:p>
        </w:tc>
        <w:tc>
          <w:tcPr>
            <w:tcW w:w="6017" w:type="dxa"/>
            <w:shd w:val="clear" w:color="auto" w:fill="auto"/>
          </w:tcPr>
          <w:p w14:paraId="31D8C7FD" w14:textId="77777777" w:rsidR="00B50C02" w:rsidRPr="005C06DF" w:rsidRDefault="00B50C02" w:rsidP="00B50C02">
            <w:pPr>
              <w:tabs>
                <w:tab w:val="left" w:pos="1739"/>
              </w:tabs>
              <w:jc w:val="center"/>
              <w:rPr>
                <w:rFonts w:ascii="Verdana" w:hAnsi="Verdana" w:cs="Arial"/>
                <w:bCs/>
              </w:rPr>
            </w:pPr>
            <w:r w:rsidRPr="005C06DF">
              <w:rPr>
                <w:rFonts w:ascii="Verdana" w:hAnsi="Verdana" w:cs="Arial"/>
                <w:bCs/>
              </w:rPr>
              <w:t>Health Boards and NHS Trusts</w:t>
            </w:r>
          </w:p>
          <w:p w14:paraId="5EAB1749" w14:textId="647D078E" w:rsidR="00B50C02" w:rsidRPr="005C06DF" w:rsidRDefault="00B50C02" w:rsidP="00B50C02">
            <w:pPr>
              <w:tabs>
                <w:tab w:val="left" w:pos="1739"/>
              </w:tabs>
              <w:jc w:val="center"/>
              <w:rPr>
                <w:rFonts w:ascii="Verdana" w:hAnsi="Verdana" w:cs="Arial"/>
                <w:bCs/>
                <w:sz w:val="24"/>
                <w:szCs w:val="24"/>
              </w:rPr>
            </w:pPr>
            <w:r w:rsidRPr="005C06DF">
              <w:rPr>
                <w:rFonts w:ascii="Verdana" w:hAnsi="Verdana" w:cs="Arial"/>
                <w:bCs/>
              </w:rPr>
              <w:t>National Clinical Leads</w:t>
            </w:r>
          </w:p>
        </w:tc>
      </w:tr>
    </w:tbl>
    <w:p w14:paraId="2B040E9A" w14:textId="77777777" w:rsidR="004133E5" w:rsidRPr="005C06DF" w:rsidRDefault="004133E5" w:rsidP="00ED7892">
      <w:pPr>
        <w:rPr>
          <w:rFonts w:ascii="Verdana" w:hAnsi="Verdana" w:cs="Arial"/>
          <w:b/>
          <w:sz w:val="24"/>
          <w:szCs w:val="24"/>
        </w:rPr>
      </w:pPr>
    </w:p>
    <w:p w14:paraId="08777F84" w14:textId="5E69ACFA" w:rsidR="00DD2515" w:rsidRPr="005C06DF" w:rsidRDefault="00212EBC" w:rsidP="005C06DF">
      <w:pPr>
        <w:jc w:val="center"/>
        <w:rPr>
          <w:rFonts w:ascii="Verdana" w:hAnsi="Verdana" w:cs="Arial"/>
          <w:b/>
          <w:sz w:val="24"/>
          <w:szCs w:val="24"/>
        </w:rPr>
      </w:pPr>
      <w:r w:rsidRPr="005C06DF">
        <w:rPr>
          <w:rFonts w:ascii="Verdana" w:hAnsi="Verdana" w:cs="Arial"/>
          <w:b/>
          <w:sz w:val="24"/>
          <w:szCs w:val="24"/>
        </w:rPr>
        <w:t>Appendix 2</w:t>
      </w:r>
    </w:p>
    <w:p w14:paraId="2A796349" w14:textId="7A2EFB0F" w:rsidR="00CB5090" w:rsidRPr="005C06DF" w:rsidRDefault="006E368F" w:rsidP="00A66B63">
      <w:pPr>
        <w:jc w:val="center"/>
        <w:rPr>
          <w:rFonts w:ascii="Verdana" w:hAnsi="Verdana" w:cs="Arial"/>
          <w:b/>
          <w:sz w:val="24"/>
          <w:szCs w:val="24"/>
        </w:rPr>
      </w:pPr>
      <w:r w:rsidRPr="005C06DF">
        <w:rPr>
          <w:rFonts w:ascii="Verdana" w:hAnsi="Verdana" w:cs="Arial"/>
          <w:b/>
          <w:sz w:val="24"/>
          <w:szCs w:val="24"/>
        </w:rPr>
        <w:t>COMMON SEAL REGISTE</w:t>
      </w:r>
      <w:r w:rsidR="00A66B63" w:rsidRPr="005C06DF">
        <w:rPr>
          <w:rFonts w:ascii="Verdana" w:hAnsi="Verdana" w:cs="Arial"/>
          <w:b/>
          <w:sz w:val="24"/>
          <w:szCs w:val="24"/>
        </w:rPr>
        <w:t>R</w:t>
      </w: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1608"/>
        <w:gridCol w:w="7751"/>
      </w:tblGrid>
      <w:tr w:rsidR="00A950F0" w:rsidRPr="005C06DF" w14:paraId="3496924F" w14:textId="77777777" w:rsidTr="00D77436">
        <w:tc>
          <w:tcPr>
            <w:tcW w:w="1586" w:type="dxa"/>
            <w:shd w:val="clear" w:color="auto" w:fill="1F3864" w:themeFill="accent5" w:themeFillShade="80"/>
          </w:tcPr>
          <w:p w14:paraId="46425BB5" w14:textId="77777777" w:rsidR="00A950F0" w:rsidRPr="005C06DF" w:rsidRDefault="00A950F0" w:rsidP="00A950F0">
            <w:pPr>
              <w:rPr>
                <w:rFonts w:ascii="Verdana" w:hAnsi="Verdana" w:cs="Arial"/>
                <w:b/>
                <w:bCs/>
              </w:rPr>
            </w:pPr>
            <w:r w:rsidRPr="005C06DF">
              <w:rPr>
                <w:rFonts w:ascii="Verdana" w:hAnsi="Verdana" w:cs="Arial"/>
                <w:b/>
                <w:bCs/>
              </w:rPr>
              <w:t>Document Number</w:t>
            </w:r>
          </w:p>
        </w:tc>
        <w:tc>
          <w:tcPr>
            <w:tcW w:w="1608" w:type="dxa"/>
            <w:shd w:val="clear" w:color="auto" w:fill="1F3864" w:themeFill="accent5" w:themeFillShade="80"/>
          </w:tcPr>
          <w:p w14:paraId="7AC50F7C" w14:textId="77777777" w:rsidR="00A950F0" w:rsidRPr="005C06DF" w:rsidRDefault="00A950F0" w:rsidP="00A950F0">
            <w:pPr>
              <w:rPr>
                <w:rFonts w:ascii="Verdana" w:hAnsi="Verdana" w:cs="Arial"/>
                <w:b/>
                <w:bCs/>
              </w:rPr>
            </w:pPr>
            <w:r w:rsidRPr="005C06DF">
              <w:rPr>
                <w:rFonts w:ascii="Verdana" w:hAnsi="Verdana" w:cs="Arial"/>
                <w:b/>
                <w:bCs/>
              </w:rPr>
              <w:t>Date Signed</w:t>
            </w:r>
          </w:p>
        </w:tc>
        <w:tc>
          <w:tcPr>
            <w:tcW w:w="7751" w:type="dxa"/>
            <w:shd w:val="clear" w:color="auto" w:fill="1F3864" w:themeFill="accent5" w:themeFillShade="80"/>
          </w:tcPr>
          <w:p w14:paraId="74EFF4FD" w14:textId="77777777" w:rsidR="00A950F0" w:rsidRPr="005C06DF" w:rsidRDefault="00A950F0" w:rsidP="00A950F0">
            <w:pPr>
              <w:rPr>
                <w:rFonts w:ascii="Verdana" w:hAnsi="Verdana" w:cs="Arial"/>
                <w:b/>
                <w:bCs/>
              </w:rPr>
            </w:pPr>
            <w:r w:rsidRPr="005C06DF">
              <w:rPr>
                <w:rFonts w:ascii="Verdana" w:hAnsi="Verdana" w:cs="Arial"/>
                <w:b/>
                <w:bCs/>
              </w:rPr>
              <w:t xml:space="preserve">Document Details </w:t>
            </w:r>
          </w:p>
        </w:tc>
      </w:tr>
      <w:tr w:rsidR="00166A86" w:rsidRPr="005C06DF" w14:paraId="23076C51" w14:textId="77777777" w:rsidTr="00D022AB">
        <w:tc>
          <w:tcPr>
            <w:tcW w:w="1586" w:type="dxa"/>
          </w:tcPr>
          <w:p w14:paraId="0F77B90B" w14:textId="41895875" w:rsidR="00166A86" w:rsidRPr="005C06DF" w:rsidRDefault="00166A86" w:rsidP="00166A86">
            <w:pPr>
              <w:rPr>
                <w:rFonts w:ascii="Verdana" w:hAnsi="Verdana" w:cs="Arial"/>
              </w:rPr>
            </w:pPr>
            <w:r w:rsidRPr="005C06DF">
              <w:rPr>
                <w:rFonts w:ascii="Verdana" w:hAnsi="Verdana" w:cs="Arial"/>
              </w:rPr>
              <w:t>12.25</w:t>
            </w:r>
          </w:p>
        </w:tc>
        <w:tc>
          <w:tcPr>
            <w:tcW w:w="1608" w:type="dxa"/>
          </w:tcPr>
          <w:p w14:paraId="7F029463" w14:textId="4D136342"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21039F6A" w14:textId="7BD3C43F" w:rsidR="00166A86" w:rsidRPr="005C06DF" w:rsidRDefault="00166A86" w:rsidP="00166A86">
            <w:pPr>
              <w:rPr>
                <w:rFonts w:ascii="Verdana" w:hAnsi="Verdana" w:cs="Arial"/>
              </w:rPr>
            </w:pPr>
            <w:r w:rsidRPr="005C06DF">
              <w:rPr>
                <w:rFonts w:ascii="Verdana" w:hAnsi="Verdana" w:cs="Arial"/>
              </w:rPr>
              <w:t>Lease relating to room 3.3.18 3</w:t>
            </w:r>
            <w:r w:rsidRPr="005C06DF">
              <w:rPr>
                <w:rFonts w:ascii="Verdana" w:hAnsi="Verdana" w:cs="Arial"/>
                <w:vertAlign w:val="superscript"/>
              </w:rPr>
              <w:t>rd</w:t>
            </w:r>
            <w:r w:rsidRPr="005C06DF">
              <w:rPr>
                <w:rFonts w:ascii="Verdana" w:hAnsi="Verdana" w:cs="Arial"/>
              </w:rPr>
              <w:t xml:space="preserve"> Floor Civic Centre Swansea</w:t>
            </w:r>
          </w:p>
        </w:tc>
      </w:tr>
      <w:tr w:rsidR="00166A86" w:rsidRPr="005C06DF" w14:paraId="19BD4582" w14:textId="77777777" w:rsidTr="00D022AB">
        <w:tc>
          <w:tcPr>
            <w:tcW w:w="1586" w:type="dxa"/>
          </w:tcPr>
          <w:p w14:paraId="6ED32BDA" w14:textId="061CACF6" w:rsidR="00166A86" w:rsidRPr="005C06DF" w:rsidRDefault="00166A86" w:rsidP="00166A86">
            <w:pPr>
              <w:rPr>
                <w:rFonts w:ascii="Verdana" w:hAnsi="Verdana" w:cs="Arial"/>
              </w:rPr>
            </w:pPr>
            <w:r w:rsidRPr="005C06DF">
              <w:rPr>
                <w:rFonts w:ascii="Verdana" w:hAnsi="Verdana" w:cs="Arial"/>
              </w:rPr>
              <w:t>13.25</w:t>
            </w:r>
          </w:p>
        </w:tc>
        <w:tc>
          <w:tcPr>
            <w:tcW w:w="1608" w:type="dxa"/>
          </w:tcPr>
          <w:p w14:paraId="36462E86" w14:textId="15240773"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3D73ACE9" w14:textId="223E9574" w:rsidR="00166A86" w:rsidRPr="005C06DF" w:rsidRDefault="00166A86" w:rsidP="00166A86">
            <w:pPr>
              <w:rPr>
                <w:rFonts w:ascii="Verdana" w:hAnsi="Verdana" w:cs="Arial"/>
              </w:rPr>
            </w:pPr>
            <w:r w:rsidRPr="005C06DF">
              <w:rPr>
                <w:rFonts w:ascii="Verdana" w:hAnsi="Verdana" w:cs="Arial"/>
              </w:rPr>
              <w:t>NEC4 Engineering and Construction Short Contract in relation to Ward 1 Medical Gas Trunking Upgrade Singleton Hospital</w:t>
            </w:r>
          </w:p>
        </w:tc>
      </w:tr>
      <w:tr w:rsidR="00166A86" w:rsidRPr="005C06DF" w14:paraId="726035A7" w14:textId="77777777" w:rsidTr="00D022AB">
        <w:tc>
          <w:tcPr>
            <w:tcW w:w="1586" w:type="dxa"/>
          </w:tcPr>
          <w:p w14:paraId="0D203E0F" w14:textId="55F85257" w:rsidR="00166A86" w:rsidRPr="005C06DF" w:rsidRDefault="00166A86" w:rsidP="00166A86">
            <w:pPr>
              <w:rPr>
                <w:rFonts w:ascii="Verdana" w:hAnsi="Verdana" w:cs="Arial"/>
              </w:rPr>
            </w:pPr>
            <w:r w:rsidRPr="005C06DF">
              <w:rPr>
                <w:rFonts w:ascii="Verdana" w:hAnsi="Verdana" w:cs="Arial"/>
              </w:rPr>
              <w:t>14.25</w:t>
            </w:r>
          </w:p>
        </w:tc>
        <w:tc>
          <w:tcPr>
            <w:tcW w:w="1608" w:type="dxa"/>
          </w:tcPr>
          <w:p w14:paraId="28F970E9" w14:textId="327BAD39"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046D5B9C" w14:textId="4DB12079" w:rsidR="00166A86" w:rsidRPr="005C06DF" w:rsidRDefault="00166A86" w:rsidP="00166A86">
            <w:pPr>
              <w:rPr>
                <w:rFonts w:ascii="Verdana" w:hAnsi="Verdana" w:cs="Arial"/>
              </w:rPr>
            </w:pPr>
            <w:r w:rsidRPr="005C06DF">
              <w:rPr>
                <w:rFonts w:ascii="Verdana" w:hAnsi="Verdana" w:cs="Arial"/>
              </w:rPr>
              <w:t>NEC4 Professional Services Contract Option A in relation to AHU Replacement at Morriston Hospital</w:t>
            </w:r>
          </w:p>
        </w:tc>
      </w:tr>
      <w:tr w:rsidR="00166A86" w:rsidRPr="005C06DF" w14:paraId="0A2E60B4" w14:textId="77777777" w:rsidTr="00D022AB">
        <w:trPr>
          <w:trHeight w:val="932"/>
        </w:trPr>
        <w:tc>
          <w:tcPr>
            <w:tcW w:w="1586" w:type="dxa"/>
          </w:tcPr>
          <w:p w14:paraId="6FF73A88" w14:textId="1F37A7B6" w:rsidR="00166A86" w:rsidRPr="005C06DF" w:rsidRDefault="00166A86" w:rsidP="00166A86">
            <w:pPr>
              <w:rPr>
                <w:rFonts w:ascii="Verdana" w:hAnsi="Verdana" w:cs="Arial"/>
              </w:rPr>
            </w:pPr>
            <w:r w:rsidRPr="005C06DF">
              <w:rPr>
                <w:rFonts w:ascii="Verdana" w:hAnsi="Verdana" w:cs="Arial"/>
              </w:rPr>
              <w:t>15.25</w:t>
            </w:r>
          </w:p>
        </w:tc>
        <w:tc>
          <w:tcPr>
            <w:tcW w:w="1608" w:type="dxa"/>
          </w:tcPr>
          <w:p w14:paraId="7A8D5EC6" w14:textId="3529BE38"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1C79DD60" w14:textId="1D7340AA" w:rsidR="00166A86" w:rsidRPr="005C06DF" w:rsidRDefault="00166A86" w:rsidP="00166A86">
            <w:pPr>
              <w:rPr>
                <w:rFonts w:ascii="Verdana" w:hAnsi="Verdana" w:cs="Arial"/>
              </w:rPr>
            </w:pPr>
            <w:r w:rsidRPr="005C06DF">
              <w:rPr>
                <w:rFonts w:ascii="Verdana" w:hAnsi="Verdana" w:cs="Arial"/>
              </w:rPr>
              <w:t>NEC4 Professional Services Contract Option A Cost Advisor Services in relation to CT-1 Replacement within Radiology at Morriston Hospital</w:t>
            </w:r>
          </w:p>
        </w:tc>
      </w:tr>
      <w:tr w:rsidR="00166A86" w:rsidRPr="005C06DF" w14:paraId="387AD463" w14:textId="77777777" w:rsidTr="00D022AB">
        <w:tc>
          <w:tcPr>
            <w:tcW w:w="1586" w:type="dxa"/>
          </w:tcPr>
          <w:p w14:paraId="18AD07A5" w14:textId="698476D2" w:rsidR="00166A86" w:rsidRPr="005C06DF" w:rsidRDefault="00166A86" w:rsidP="00166A86">
            <w:pPr>
              <w:rPr>
                <w:rFonts w:ascii="Verdana" w:hAnsi="Verdana" w:cs="Arial"/>
              </w:rPr>
            </w:pPr>
            <w:r w:rsidRPr="005C06DF">
              <w:rPr>
                <w:rFonts w:ascii="Verdana" w:hAnsi="Verdana" w:cs="Arial"/>
              </w:rPr>
              <w:t>16.25</w:t>
            </w:r>
          </w:p>
        </w:tc>
        <w:tc>
          <w:tcPr>
            <w:tcW w:w="1608" w:type="dxa"/>
          </w:tcPr>
          <w:p w14:paraId="410AFAD1" w14:textId="19CF57EB"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5D44EE67" w14:textId="426C8EFD" w:rsidR="00166A86" w:rsidRPr="005C06DF" w:rsidRDefault="00166A86" w:rsidP="00166A86">
            <w:pPr>
              <w:rPr>
                <w:rFonts w:ascii="Verdana" w:hAnsi="Verdana" w:cs="Arial"/>
              </w:rPr>
            </w:pPr>
            <w:r w:rsidRPr="005C06DF">
              <w:rPr>
                <w:rFonts w:ascii="Verdana" w:hAnsi="Verdana" w:cs="Arial"/>
              </w:rPr>
              <w:t>NEC4 Engineering and Construction Short Contract in relation to Purchase of Chiller for Singleton Hospital</w:t>
            </w:r>
          </w:p>
        </w:tc>
      </w:tr>
      <w:tr w:rsidR="00166A86" w:rsidRPr="005C06DF" w14:paraId="25EB3FA4" w14:textId="77777777" w:rsidTr="00D022AB">
        <w:tc>
          <w:tcPr>
            <w:tcW w:w="1586" w:type="dxa"/>
          </w:tcPr>
          <w:p w14:paraId="5B32B42D" w14:textId="59B657BA" w:rsidR="00166A86" w:rsidRPr="005C06DF" w:rsidRDefault="00166A86" w:rsidP="00166A86">
            <w:pPr>
              <w:rPr>
                <w:rFonts w:ascii="Verdana" w:hAnsi="Verdana" w:cs="Arial"/>
              </w:rPr>
            </w:pPr>
            <w:r w:rsidRPr="005C06DF">
              <w:rPr>
                <w:rFonts w:ascii="Verdana" w:hAnsi="Verdana" w:cs="Arial"/>
              </w:rPr>
              <w:t>17.25</w:t>
            </w:r>
          </w:p>
        </w:tc>
        <w:tc>
          <w:tcPr>
            <w:tcW w:w="1608" w:type="dxa"/>
          </w:tcPr>
          <w:p w14:paraId="433716DC" w14:textId="43504FEA"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3374E112" w14:textId="7B169993" w:rsidR="00166A86" w:rsidRPr="005C06DF" w:rsidRDefault="00166A86" w:rsidP="00166A86">
            <w:pPr>
              <w:rPr>
                <w:rFonts w:ascii="Verdana" w:hAnsi="Verdana" w:cs="Arial"/>
              </w:rPr>
            </w:pPr>
            <w:r w:rsidRPr="005C06DF">
              <w:rPr>
                <w:rFonts w:ascii="Verdana" w:hAnsi="Verdana" w:cs="Arial"/>
              </w:rPr>
              <w:t>Call off contract in relation to Boiler Replacement at Neath Port Talbot Hospital</w:t>
            </w:r>
          </w:p>
        </w:tc>
      </w:tr>
      <w:tr w:rsidR="00166A86" w:rsidRPr="005C06DF" w14:paraId="56E3E012" w14:textId="77777777" w:rsidTr="00D022AB">
        <w:tc>
          <w:tcPr>
            <w:tcW w:w="1586" w:type="dxa"/>
          </w:tcPr>
          <w:p w14:paraId="4CF530B9" w14:textId="2D0E86E0" w:rsidR="00166A86" w:rsidRPr="005C06DF" w:rsidRDefault="00166A86" w:rsidP="00166A86">
            <w:pPr>
              <w:rPr>
                <w:rFonts w:ascii="Verdana" w:hAnsi="Verdana" w:cs="Arial"/>
              </w:rPr>
            </w:pPr>
            <w:r w:rsidRPr="005C06DF">
              <w:rPr>
                <w:rFonts w:ascii="Verdana" w:hAnsi="Verdana" w:cs="Arial"/>
              </w:rPr>
              <w:t>18.25</w:t>
            </w:r>
          </w:p>
        </w:tc>
        <w:tc>
          <w:tcPr>
            <w:tcW w:w="1608" w:type="dxa"/>
          </w:tcPr>
          <w:p w14:paraId="755B013F" w14:textId="21591D90"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3F4BB823" w14:textId="72CFDD26" w:rsidR="00166A86" w:rsidRPr="005C06DF" w:rsidRDefault="00166A86" w:rsidP="00166A86">
            <w:pPr>
              <w:rPr>
                <w:rFonts w:ascii="Verdana" w:hAnsi="Verdana" w:cs="Arial"/>
              </w:rPr>
            </w:pPr>
            <w:r w:rsidRPr="005C06DF">
              <w:rPr>
                <w:rFonts w:ascii="Verdana" w:hAnsi="Verdana" w:cs="Arial"/>
              </w:rPr>
              <w:t>NEC4 Engineering and Construction Short Contract in relation to JAG Accreditation Works Endoscopy Dept Singleton Hospital</w:t>
            </w:r>
          </w:p>
        </w:tc>
      </w:tr>
      <w:tr w:rsidR="00166A86" w:rsidRPr="005C06DF" w14:paraId="3CBE9F52" w14:textId="77777777" w:rsidTr="00D022AB">
        <w:tc>
          <w:tcPr>
            <w:tcW w:w="1586" w:type="dxa"/>
          </w:tcPr>
          <w:p w14:paraId="7F17E5B5" w14:textId="2B63F1B8" w:rsidR="00166A86" w:rsidRPr="005C06DF" w:rsidRDefault="00166A86" w:rsidP="00166A86">
            <w:pPr>
              <w:rPr>
                <w:rFonts w:ascii="Verdana" w:hAnsi="Verdana" w:cs="Arial"/>
              </w:rPr>
            </w:pPr>
            <w:r w:rsidRPr="005C06DF">
              <w:rPr>
                <w:rFonts w:ascii="Verdana" w:hAnsi="Verdana" w:cs="Arial"/>
              </w:rPr>
              <w:t>19.25</w:t>
            </w:r>
          </w:p>
        </w:tc>
        <w:tc>
          <w:tcPr>
            <w:tcW w:w="1608" w:type="dxa"/>
          </w:tcPr>
          <w:p w14:paraId="52D4426B" w14:textId="343CDD83"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3404F1D7" w14:textId="1E0AB0E0" w:rsidR="00166A86" w:rsidRPr="005C06DF" w:rsidRDefault="00166A86" w:rsidP="00166A86">
            <w:pPr>
              <w:rPr>
                <w:rFonts w:ascii="Verdana" w:hAnsi="Verdana" w:cs="Arial"/>
              </w:rPr>
            </w:pPr>
            <w:r w:rsidRPr="005C06DF">
              <w:rPr>
                <w:rFonts w:ascii="Verdana" w:hAnsi="Verdana" w:cs="Arial"/>
              </w:rPr>
              <w:t>NEC4 Professional Services Contract Option A Architect and Principal Designer Services in relation to Croeserw Community Enterprise Centre Work Stage 2&amp;3</w:t>
            </w:r>
          </w:p>
        </w:tc>
      </w:tr>
      <w:tr w:rsidR="00166A86" w:rsidRPr="005C06DF" w14:paraId="125164DC" w14:textId="77777777" w:rsidTr="00D022AB">
        <w:tc>
          <w:tcPr>
            <w:tcW w:w="1586" w:type="dxa"/>
          </w:tcPr>
          <w:p w14:paraId="77F2DAF0" w14:textId="1B304364" w:rsidR="00166A86" w:rsidRPr="005C06DF" w:rsidRDefault="00166A86" w:rsidP="00166A86">
            <w:pPr>
              <w:rPr>
                <w:rFonts w:ascii="Verdana" w:hAnsi="Verdana" w:cs="Arial"/>
              </w:rPr>
            </w:pPr>
            <w:r w:rsidRPr="005C06DF">
              <w:rPr>
                <w:rFonts w:ascii="Verdana" w:hAnsi="Verdana" w:cs="Arial"/>
              </w:rPr>
              <w:t>20.25</w:t>
            </w:r>
          </w:p>
        </w:tc>
        <w:tc>
          <w:tcPr>
            <w:tcW w:w="1608" w:type="dxa"/>
          </w:tcPr>
          <w:p w14:paraId="3AC61456" w14:textId="259607C8"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5C06F77D" w14:textId="07B53CD5" w:rsidR="00166A86" w:rsidRPr="005C06DF" w:rsidRDefault="00166A86" w:rsidP="00166A86">
            <w:pPr>
              <w:rPr>
                <w:rFonts w:ascii="Verdana" w:hAnsi="Verdana" w:cs="Arial"/>
              </w:rPr>
            </w:pPr>
            <w:r w:rsidRPr="005C06DF">
              <w:rPr>
                <w:rFonts w:ascii="Verdana" w:hAnsi="Verdana" w:cs="Arial"/>
              </w:rPr>
              <w:t>NEC4 Professional Services Contract Option A Cost Advisor Services in relation to Renal/Cardigan Ward at Morriston Hospital</w:t>
            </w:r>
          </w:p>
        </w:tc>
      </w:tr>
      <w:tr w:rsidR="00166A86" w:rsidRPr="005C06DF" w14:paraId="12C7ED6D" w14:textId="77777777" w:rsidTr="00D022AB">
        <w:tc>
          <w:tcPr>
            <w:tcW w:w="1586" w:type="dxa"/>
          </w:tcPr>
          <w:p w14:paraId="5796F55B" w14:textId="4EEB5B32" w:rsidR="00166A86" w:rsidRPr="005C06DF" w:rsidRDefault="00166A86" w:rsidP="00166A86">
            <w:pPr>
              <w:rPr>
                <w:rFonts w:ascii="Verdana" w:hAnsi="Verdana" w:cs="Arial"/>
              </w:rPr>
            </w:pPr>
            <w:r w:rsidRPr="005C06DF">
              <w:rPr>
                <w:rFonts w:ascii="Verdana" w:hAnsi="Verdana" w:cs="Arial"/>
              </w:rPr>
              <w:t>21.25</w:t>
            </w:r>
          </w:p>
        </w:tc>
        <w:tc>
          <w:tcPr>
            <w:tcW w:w="1608" w:type="dxa"/>
          </w:tcPr>
          <w:p w14:paraId="554F8F0E" w14:textId="36166043"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682FF49C" w14:textId="1377AEAD" w:rsidR="00166A86" w:rsidRPr="005C06DF" w:rsidRDefault="00166A86" w:rsidP="00166A86">
            <w:pPr>
              <w:rPr>
                <w:rFonts w:ascii="Verdana" w:hAnsi="Verdana" w:cs="Arial"/>
              </w:rPr>
            </w:pPr>
            <w:r w:rsidRPr="005C06DF">
              <w:rPr>
                <w:rFonts w:ascii="Verdana" w:hAnsi="Verdana" w:cs="Arial"/>
              </w:rPr>
              <w:t>NEC4 Engineering and Construction Short Contract in relation to Fibre Upgrade at Singleton Hospital</w:t>
            </w:r>
          </w:p>
        </w:tc>
      </w:tr>
      <w:tr w:rsidR="00166A86" w:rsidRPr="005C06DF" w14:paraId="60EF1727" w14:textId="77777777" w:rsidTr="00D022AB">
        <w:tc>
          <w:tcPr>
            <w:tcW w:w="1586" w:type="dxa"/>
          </w:tcPr>
          <w:p w14:paraId="1AEC1F87" w14:textId="7174EF7F" w:rsidR="00166A86" w:rsidRPr="005C06DF" w:rsidRDefault="00166A86" w:rsidP="00166A86">
            <w:pPr>
              <w:rPr>
                <w:rFonts w:ascii="Verdana" w:hAnsi="Verdana" w:cs="Arial"/>
              </w:rPr>
            </w:pPr>
            <w:r w:rsidRPr="005C06DF">
              <w:rPr>
                <w:rFonts w:ascii="Verdana" w:hAnsi="Verdana" w:cs="Arial"/>
              </w:rPr>
              <w:t>22.25</w:t>
            </w:r>
          </w:p>
        </w:tc>
        <w:tc>
          <w:tcPr>
            <w:tcW w:w="1608" w:type="dxa"/>
          </w:tcPr>
          <w:p w14:paraId="6F8248F8" w14:textId="2E14D45F"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74364482" w14:textId="70241674" w:rsidR="00166A86" w:rsidRPr="005C06DF" w:rsidRDefault="00166A86" w:rsidP="00166A86">
            <w:pPr>
              <w:rPr>
                <w:rFonts w:ascii="Verdana" w:hAnsi="Verdana" w:cs="Arial"/>
              </w:rPr>
            </w:pPr>
            <w:r w:rsidRPr="005C06DF">
              <w:rPr>
                <w:rFonts w:ascii="Verdana" w:hAnsi="Verdana" w:cs="Arial"/>
              </w:rPr>
              <w:t>NEC4 Professional Service Short Contract in relation to OR1 Theatres at Neath Port Talbot Hospital</w:t>
            </w:r>
          </w:p>
        </w:tc>
      </w:tr>
      <w:tr w:rsidR="00166A86" w:rsidRPr="005C06DF" w14:paraId="142B063B" w14:textId="77777777" w:rsidTr="00D022AB">
        <w:tc>
          <w:tcPr>
            <w:tcW w:w="1586" w:type="dxa"/>
          </w:tcPr>
          <w:p w14:paraId="4F580A9C" w14:textId="337E4718" w:rsidR="00166A86" w:rsidRPr="005C06DF" w:rsidRDefault="00166A86" w:rsidP="00166A86">
            <w:pPr>
              <w:rPr>
                <w:rFonts w:ascii="Verdana" w:hAnsi="Verdana" w:cs="Arial"/>
              </w:rPr>
            </w:pPr>
            <w:r w:rsidRPr="005C06DF">
              <w:rPr>
                <w:rFonts w:ascii="Verdana" w:hAnsi="Verdana" w:cs="Arial"/>
              </w:rPr>
              <w:lastRenderedPageBreak/>
              <w:t>23.25</w:t>
            </w:r>
          </w:p>
        </w:tc>
        <w:tc>
          <w:tcPr>
            <w:tcW w:w="1608" w:type="dxa"/>
          </w:tcPr>
          <w:p w14:paraId="7F9BDB89" w14:textId="0E7A2D60"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194200F2" w14:textId="002B848F" w:rsidR="00166A86" w:rsidRPr="005C06DF" w:rsidRDefault="00166A86" w:rsidP="00166A86">
            <w:pPr>
              <w:rPr>
                <w:rFonts w:ascii="Verdana" w:hAnsi="Verdana" w:cs="Arial"/>
              </w:rPr>
            </w:pPr>
            <w:r w:rsidRPr="005C06DF">
              <w:rPr>
                <w:rFonts w:ascii="Verdana" w:hAnsi="Verdana" w:cs="Arial"/>
              </w:rPr>
              <w:t>NEC4 Engineering and Construction Contract Option A in relation to Various Additional Works to Roofing and Flooring at Morriston Hospital</w:t>
            </w:r>
          </w:p>
        </w:tc>
      </w:tr>
      <w:tr w:rsidR="00166A86" w:rsidRPr="005C06DF" w14:paraId="7FD81665" w14:textId="77777777" w:rsidTr="00D022AB">
        <w:tc>
          <w:tcPr>
            <w:tcW w:w="1586" w:type="dxa"/>
          </w:tcPr>
          <w:p w14:paraId="519AAF65" w14:textId="20891CC5" w:rsidR="00166A86" w:rsidRPr="005C06DF" w:rsidRDefault="00166A86" w:rsidP="00166A86">
            <w:pPr>
              <w:rPr>
                <w:rFonts w:ascii="Verdana" w:hAnsi="Verdana" w:cs="Arial"/>
              </w:rPr>
            </w:pPr>
            <w:r w:rsidRPr="005C06DF">
              <w:rPr>
                <w:rFonts w:ascii="Verdana" w:hAnsi="Verdana" w:cs="Arial"/>
              </w:rPr>
              <w:t>24.25</w:t>
            </w:r>
          </w:p>
        </w:tc>
        <w:tc>
          <w:tcPr>
            <w:tcW w:w="1608" w:type="dxa"/>
          </w:tcPr>
          <w:p w14:paraId="364784BE" w14:textId="47217B99" w:rsidR="00166A86" w:rsidRPr="005C06DF" w:rsidRDefault="00166A86" w:rsidP="00166A86">
            <w:pPr>
              <w:rPr>
                <w:rFonts w:ascii="Verdana" w:hAnsi="Verdana" w:cs="Arial"/>
              </w:rPr>
            </w:pPr>
            <w:r w:rsidRPr="005C06DF">
              <w:rPr>
                <w:rFonts w:ascii="Verdana" w:hAnsi="Verdana" w:cs="Arial"/>
              </w:rPr>
              <w:t>12/03/25</w:t>
            </w:r>
          </w:p>
        </w:tc>
        <w:tc>
          <w:tcPr>
            <w:tcW w:w="7751" w:type="dxa"/>
          </w:tcPr>
          <w:p w14:paraId="70BC38B3" w14:textId="6A8F7020" w:rsidR="00166A86" w:rsidRPr="005C06DF" w:rsidRDefault="00166A86" w:rsidP="00166A86">
            <w:pPr>
              <w:rPr>
                <w:rFonts w:ascii="Verdana" w:hAnsi="Verdana" w:cs="Arial"/>
              </w:rPr>
            </w:pPr>
            <w:r w:rsidRPr="005C06DF">
              <w:rPr>
                <w:rFonts w:ascii="Verdana" w:hAnsi="Verdana" w:cs="Arial"/>
              </w:rPr>
              <w:t>NEC4 Engineering and Construction Short Contract in relation to Main Theatres AHU Upgrades Singleton Hospital</w:t>
            </w:r>
          </w:p>
        </w:tc>
      </w:tr>
      <w:tr w:rsidR="00166A86" w:rsidRPr="005C06DF" w14:paraId="44FD3061" w14:textId="77777777" w:rsidTr="00D022AB">
        <w:tc>
          <w:tcPr>
            <w:tcW w:w="1586" w:type="dxa"/>
          </w:tcPr>
          <w:p w14:paraId="1FE02C23" w14:textId="1BCD69C6" w:rsidR="00166A86" w:rsidRPr="005C06DF" w:rsidRDefault="00166A86" w:rsidP="00166A86">
            <w:pPr>
              <w:rPr>
                <w:rFonts w:ascii="Verdana" w:hAnsi="Verdana" w:cs="Arial"/>
              </w:rPr>
            </w:pPr>
            <w:r w:rsidRPr="005C06DF">
              <w:rPr>
                <w:rFonts w:ascii="Verdana" w:hAnsi="Verdana" w:cs="Arial"/>
              </w:rPr>
              <w:t>25.25</w:t>
            </w:r>
          </w:p>
        </w:tc>
        <w:tc>
          <w:tcPr>
            <w:tcW w:w="1608" w:type="dxa"/>
          </w:tcPr>
          <w:p w14:paraId="7609EF89" w14:textId="325F84DB"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76375D24" w14:textId="15789AAE" w:rsidR="00166A86" w:rsidRPr="005C06DF" w:rsidRDefault="00166A86" w:rsidP="00166A86">
            <w:pPr>
              <w:rPr>
                <w:rFonts w:ascii="Verdana" w:hAnsi="Verdana" w:cs="Arial"/>
              </w:rPr>
            </w:pPr>
            <w:r w:rsidRPr="005C06DF">
              <w:rPr>
                <w:rFonts w:ascii="Verdana" w:hAnsi="Verdana" w:cs="Arial"/>
              </w:rPr>
              <w:t>NEC4 Professional Services Contract Option A in relation to Morriston Hospital Fire Alarm Commissioning and Witnessing</w:t>
            </w:r>
          </w:p>
        </w:tc>
      </w:tr>
      <w:tr w:rsidR="00166A86" w:rsidRPr="005C06DF" w14:paraId="54F4D57E" w14:textId="77777777" w:rsidTr="00D022AB">
        <w:tc>
          <w:tcPr>
            <w:tcW w:w="1586" w:type="dxa"/>
          </w:tcPr>
          <w:p w14:paraId="10CB25DC" w14:textId="4ED2C5E0" w:rsidR="00166A86" w:rsidRPr="005C06DF" w:rsidRDefault="00166A86" w:rsidP="00166A86">
            <w:pPr>
              <w:rPr>
                <w:rFonts w:ascii="Verdana" w:hAnsi="Verdana" w:cs="Arial"/>
              </w:rPr>
            </w:pPr>
            <w:r w:rsidRPr="005C06DF">
              <w:rPr>
                <w:rFonts w:ascii="Verdana" w:hAnsi="Verdana" w:cs="Arial"/>
              </w:rPr>
              <w:t>26.25</w:t>
            </w:r>
          </w:p>
        </w:tc>
        <w:tc>
          <w:tcPr>
            <w:tcW w:w="1608" w:type="dxa"/>
          </w:tcPr>
          <w:p w14:paraId="5C782025" w14:textId="06FDF2DA"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07760044" w14:textId="575A4BD1" w:rsidR="00166A86" w:rsidRPr="005C06DF" w:rsidRDefault="00166A86" w:rsidP="00166A86">
            <w:pPr>
              <w:rPr>
                <w:rFonts w:ascii="Verdana" w:hAnsi="Verdana" w:cs="Arial"/>
              </w:rPr>
            </w:pPr>
            <w:r w:rsidRPr="005C06DF">
              <w:rPr>
                <w:rFonts w:ascii="Verdana" w:hAnsi="Verdana" w:cs="Arial"/>
              </w:rPr>
              <w:t>NEC4 Professional Services Option A in relation to CT-1 Replacement within Radiology at Morriston Hospital</w:t>
            </w:r>
          </w:p>
        </w:tc>
      </w:tr>
      <w:tr w:rsidR="00166A86" w:rsidRPr="005C06DF" w14:paraId="6170B240" w14:textId="77777777" w:rsidTr="00D022AB">
        <w:tc>
          <w:tcPr>
            <w:tcW w:w="1586" w:type="dxa"/>
          </w:tcPr>
          <w:p w14:paraId="5DAC35EE" w14:textId="3E1B7ABA" w:rsidR="00166A86" w:rsidRPr="005C06DF" w:rsidRDefault="00166A86" w:rsidP="00166A86">
            <w:pPr>
              <w:rPr>
                <w:rFonts w:ascii="Verdana" w:hAnsi="Verdana" w:cs="Arial"/>
              </w:rPr>
            </w:pPr>
            <w:r w:rsidRPr="005C06DF">
              <w:rPr>
                <w:rFonts w:ascii="Verdana" w:hAnsi="Verdana" w:cs="Arial"/>
              </w:rPr>
              <w:t>27.25</w:t>
            </w:r>
          </w:p>
        </w:tc>
        <w:tc>
          <w:tcPr>
            <w:tcW w:w="1608" w:type="dxa"/>
          </w:tcPr>
          <w:p w14:paraId="329DC1EE" w14:textId="3F3FF754"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69259276" w14:textId="14002F7B" w:rsidR="00166A86" w:rsidRPr="005C06DF" w:rsidRDefault="00166A86" w:rsidP="00166A86">
            <w:pPr>
              <w:rPr>
                <w:rFonts w:ascii="Verdana" w:hAnsi="Verdana" w:cs="Arial"/>
              </w:rPr>
            </w:pPr>
            <w:r w:rsidRPr="005C06DF">
              <w:rPr>
                <w:rFonts w:ascii="Verdana" w:hAnsi="Verdana" w:cs="Arial"/>
              </w:rPr>
              <w:t>NEC4 Professional Services Option A in relation to Croeserw Community Enterprise Centre Work Stage 2&amp;3</w:t>
            </w:r>
          </w:p>
        </w:tc>
      </w:tr>
      <w:tr w:rsidR="00166A86" w:rsidRPr="005C06DF" w14:paraId="5DB97207" w14:textId="77777777" w:rsidTr="00D022AB">
        <w:tc>
          <w:tcPr>
            <w:tcW w:w="1586" w:type="dxa"/>
          </w:tcPr>
          <w:p w14:paraId="07E515D1" w14:textId="662A2C9E" w:rsidR="00166A86" w:rsidRPr="005C06DF" w:rsidRDefault="00166A86" w:rsidP="00166A86">
            <w:pPr>
              <w:rPr>
                <w:rFonts w:ascii="Verdana" w:hAnsi="Verdana" w:cs="Arial"/>
              </w:rPr>
            </w:pPr>
            <w:r w:rsidRPr="005C06DF">
              <w:rPr>
                <w:rFonts w:ascii="Verdana" w:hAnsi="Verdana" w:cs="Arial"/>
              </w:rPr>
              <w:t>28.25</w:t>
            </w:r>
          </w:p>
        </w:tc>
        <w:tc>
          <w:tcPr>
            <w:tcW w:w="1608" w:type="dxa"/>
          </w:tcPr>
          <w:p w14:paraId="7A82BA2E" w14:textId="7AFE864E"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042D6CF4" w14:textId="11736788" w:rsidR="00166A86" w:rsidRPr="005C06DF" w:rsidRDefault="00166A86" w:rsidP="00166A86">
            <w:pPr>
              <w:rPr>
                <w:rFonts w:ascii="Verdana" w:hAnsi="Verdana" w:cs="Arial"/>
              </w:rPr>
            </w:pPr>
            <w:r w:rsidRPr="005C06DF">
              <w:rPr>
                <w:rFonts w:ascii="Verdana" w:hAnsi="Verdana" w:cs="Arial"/>
              </w:rPr>
              <w:t>NEC4 Engineering and Construction Short Contract in relation to Morriston Hospital ACB Replacement</w:t>
            </w:r>
          </w:p>
        </w:tc>
      </w:tr>
      <w:tr w:rsidR="00166A86" w:rsidRPr="005C06DF" w14:paraId="062DF454" w14:textId="77777777" w:rsidTr="00D022AB">
        <w:tc>
          <w:tcPr>
            <w:tcW w:w="1586" w:type="dxa"/>
          </w:tcPr>
          <w:p w14:paraId="4BF3CFD2" w14:textId="1357965D" w:rsidR="00166A86" w:rsidRPr="005C06DF" w:rsidRDefault="00166A86" w:rsidP="00166A86">
            <w:pPr>
              <w:rPr>
                <w:rFonts w:ascii="Verdana" w:hAnsi="Verdana" w:cs="Arial"/>
              </w:rPr>
            </w:pPr>
            <w:r w:rsidRPr="005C06DF">
              <w:rPr>
                <w:rFonts w:ascii="Verdana" w:hAnsi="Verdana" w:cs="Arial"/>
              </w:rPr>
              <w:t>29.25</w:t>
            </w:r>
          </w:p>
        </w:tc>
        <w:tc>
          <w:tcPr>
            <w:tcW w:w="1608" w:type="dxa"/>
          </w:tcPr>
          <w:p w14:paraId="6378765E" w14:textId="22302BFA"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1F61CE24" w14:textId="2D13E685" w:rsidR="00166A86" w:rsidRPr="005C06DF" w:rsidRDefault="00166A86" w:rsidP="00166A86">
            <w:pPr>
              <w:rPr>
                <w:rFonts w:ascii="Verdana" w:hAnsi="Verdana" w:cs="Arial"/>
              </w:rPr>
            </w:pPr>
            <w:r w:rsidRPr="005C06DF">
              <w:rPr>
                <w:rFonts w:ascii="Verdana" w:hAnsi="Verdana" w:cs="Arial"/>
              </w:rPr>
              <w:t>NEC4 Engineering and Construction Short Contract in relation to Fibre Upgrade at Morriston Hospital</w:t>
            </w:r>
          </w:p>
        </w:tc>
      </w:tr>
      <w:tr w:rsidR="00166A86" w:rsidRPr="005C06DF" w14:paraId="21099423" w14:textId="77777777" w:rsidTr="00D022AB">
        <w:tc>
          <w:tcPr>
            <w:tcW w:w="1586" w:type="dxa"/>
          </w:tcPr>
          <w:p w14:paraId="0DEFFA0B" w14:textId="6F7F47D7" w:rsidR="00166A86" w:rsidRPr="005C06DF" w:rsidRDefault="00166A86" w:rsidP="00166A86">
            <w:pPr>
              <w:rPr>
                <w:rFonts w:ascii="Verdana" w:hAnsi="Verdana" w:cs="Arial"/>
              </w:rPr>
            </w:pPr>
            <w:r w:rsidRPr="005C06DF">
              <w:rPr>
                <w:rFonts w:ascii="Verdana" w:hAnsi="Verdana" w:cs="Arial"/>
              </w:rPr>
              <w:t>30.25</w:t>
            </w:r>
          </w:p>
        </w:tc>
        <w:tc>
          <w:tcPr>
            <w:tcW w:w="1608" w:type="dxa"/>
          </w:tcPr>
          <w:p w14:paraId="4A583643" w14:textId="00F406E9"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35268002" w14:textId="2CB9B93D" w:rsidR="00166A86" w:rsidRPr="005C06DF" w:rsidRDefault="00166A86" w:rsidP="00166A86">
            <w:pPr>
              <w:rPr>
                <w:rFonts w:ascii="Verdana" w:hAnsi="Verdana" w:cs="Arial"/>
              </w:rPr>
            </w:pPr>
            <w:r w:rsidRPr="005C06DF">
              <w:rPr>
                <w:rFonts w:ascii="Verdana" w:hAnsi="Verdana" w:cs="Arial"/>
              </w:rPr>
              <w:t xml:space="preserve"> NEC4 Professional Services Contract Option A in relation to CT-1 Replacement within Radiology at Morriston Hospital</w:t>
            </w:r>
          </w:p>
        </w:tc>
      </w:tr>
      <w:tr w:rsidR="00166A86" w:rsidRPr="005C06DF" w14:paraId="58D7D51B" w14:textId="77777777" w:rsidTr="00D022AB">
        <w:tc>
          <w:tcPr>
            <w:tcW w:w="1586" w:type="dxa"/>
          </w:tcPr>
          <w:p w14:paraId="4F4AAD4E" w14:textId="6C043386" w:rsidR="00166A86" w:rsidRPr="005C06DF" w:rsidRDefault="00166A86" w:rsidP="00166A86">
            <w:pPr>
              <w:rPr>
                <w:rFonts w:ascii="Verdana" w:hAnsi="Verdana" w:cs="Arial"/>
              </w:rPr>
            </w:pPr>
            <w:r w:rsidRPr="005C06DF">
              <w:rPr>
                <w:rFonts w:ascii="Verdana" w:hAnsi="Verdana" w:cs="Arial"/>
              </w:rPr>
              <w:t>31.25</w:t>
            </w:r>
          </w:p>
        </w:tc>
        <w:tc>
          <w:tcPr>
            <w:tcW w:w="1608" w:type="dxa"/>
          </w:tcPr>
          <w:p w14:paraId="7EE75A54" w14:textId="78398344"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0C815649" w14:textId="516DB95E" w:rsidR="00166A86" w:rsidRPr="005C06DF" w:rsidRDefault="00166A86" w:rsidP="00166A86">
            <w:pPr>
              <w:rPr>
                <w:rFonts w:ascii="Verdana" w:hAnsi="Verdana" w:cs="Arial"/>
              </w:rPr>
            </w:pPr>
            <w:r w:rsidRPr="005C06DF">
              <w:rPr>
                <w:rFonts w:ascii="Verdana" w:hAnsi="Verdana" w:cs="Arial"/>
              </w:rPr>
              <w:t>NEC4 Engineering and Construction Short Contract in relation to Morriston Hospital Water Infrastructure Upgrade</w:t>
            </w:r>
          </w:p>
        </w:tc>
      </w:tr>
      <w:tr w:rsidR="00166A86" w:rsidRPr="005C06DF" w14:paraId="3448611F" w14:textId="77777777" w:rsidTr="00D022AB">
        <w:tc>
          <w:tcPr>
            <w:tcW w:w="1586" w:type="dxa"/>
          </w:tcPr>
          <w:p w14:paraId="37D3955C" w14:textId="796D3A1D" w:rsidR="00166A86" w:rsidRPr="005C06DF" w:rsidRDefault="00166A86" w:rsidP="00166A86">
            <w:pPr>
              <w:rPr>
                <w:rFonts w:ascii="Verdana" w:hAnsi="Verdana" w:cs="Arial"/>
              </w:rPr>
            </w:pPr>
            <w:r w:rsidRPr="005C06DF">
              <w:rPr>
                <w:rFonts w:ascii="Verdana" w:hAnsi="Verdana" w:cs="Arial"/>
              </w:rPr>
              <w:t>32.25</w:t>
            </w:r>
          </w:p>
        </w:tc>
        <w:tc>
          <w:tcPr>
            <w:tcW w:w="1608" w:type="dxa"/>
          </w:tcPr>
          <w:p w14:paraId="4B15C7EF" w14:textId="6E5B6B1C"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1DA3E9AD" w14:textId="442905AF" w:rsidR="00166A86" w:rsidRPr="005C06DF" w:rsidRDefault="00166A86" w:rsidP="00166A86">
            <w:pPr>
              <w:rPr>
                <w:rFonts w:ascii="Verdana" w:hAnsi="Verdana" w:cs="Arial"/>
              </w:rPr>
            </w:pPr>
            <w:r w:rsidRPr="005C06DF">
              <w:rPr>
                <w:rFonts w:ascii="Verdana" w:hAnsi="Verdana" w:cs="Arial"/>
              </w:rPr>
              <w:t>NEC4 Engineering and Construction Short Contract in relation to proposed ED Shower Room at Morriston Hospital</w:t>
            </w:r>
          </w:p>
        </w:tc>
      </w:tr>
      <w:tr w:rsidR="00166A86" w:rsidRPr="005C06DF" w14:paraId="2D7A14B0" w14:textId="77777777" w:rsidTr="00D022AB">
        <w:tc>
          <w:tcPr>
            <w:tcW w:w="1586" w:type="dxa"/>
          </w:tcPr>
          <w:p w14:paraId="1A316A5C" w14:textId="74CBF5CB" w:rsidR="00166A86" w:rsidRPr="005C06DF" w:rsidRDefault="00166A86" w:rsidP="00166A86">
            <w:pPr>
              <w:rPr>
                <w:rFonts w:ascii="Verdana" w:hAnsi="Verdana" w:cs="Arial"/>
              </w:rPr>
            </w:pPr>
            <w:r w:rsidRPr="005C06DF">
              <w:rPr>
                <w:rFonts w:ascii="Verdana" w:hAnsi="Verdana" w:cs="Arial"/>
              </w:rPr>
              <w:t>33.25</w:t>
            </w:r>
          </w:p>
        </w:tc>
        <w:tc>
          <w:tcPr>
            <w:tcW w:w="1608" w:type="dxa"/>
          </w:tcPr>
          <w:p w14:paraId="74CA0D22" w14:textId="4FA16A2D"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0666B6A9" w14:textId="7E731CE1" w:rsidR="00166A86" w:rsidRPr="005C06DF" w:rsidRDefault="00166A86" w:rsidP="00166A86">
            <w:pPr>
              <w:rPr>
                <w:rFonts w:ascii="Verdana" w:hAnsi="Verdana" w:cs="Arial"/>
              </w:rPr>
            </w:pPr>
            <w:r w:rsidRPr="005C06DF">
              <w:rPr>
                <w:rFonts w:ascii="Verdana" w:hAnsi="Verdana" w:cs="Arial"/>
              </w:rPr>
              <w:t>NEC4 Engineering and Construction Short Contract in relation to Proposed Dental Surgery Caswell Clinic</w:t>
            </w:r>
          </w:p>
        </w:tc>
      </w:tr>
      <w:tr w:rsidR="00166A86" w:rsidRPr="005C06DF" w14:paraId="179C1D50" w14:textId="77777777" w:rsidTr="00D022AB">
        <w:tc>
          <w:tcPr>
            <w:tcW w:w="1586" w:type="dxa"/>
          </w:tcPr>
          <w:p w14:paraId="418C6A0E" w14:textId="2127F075" w:rsidR="00166A86" w:rsidRPr="005C06DF" w:rsidRDefault="00166A86" w:rsidP="00166A86">
            <w:pPr>
              <w:rPr>
                <w:rFonts w:ascii="Verdana" w:hAnsi="Verdana" w:cs="Arial"/>
              </w:rPr>
            </w:pPr>
            <w:r w:rsidRPr="005C06DF">
              <w:rPr>
                <w:rFonts w:ascii="Verdana" w:hAnsi="Verdana" w:cs="Arial"/>
              </w:rPr>
              <w:t>34.25</w:t>
            </w:r>
          </w:p>
        </w:tc>
        <w:tc>
          <w:tcPr>
            <w:tcW w:w="1608" w:type="dxa"/>
          </w:tcPr>
          <w:p w14:paraId="42CD67AA" w14:textId="144070C7"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5D0EB0A9" w14:textId="07334595" w:rsidR="00166A86" w:rsidRPr="005C06DF" w:rsidRDefault="00166A86" w:rsidP="00166A86">
            <w:pPr>
              <w:rPr>
                <w:rFonts w:ascii="Verdana" w:hAnsi="Verdana" w:cs="Arial"/>
              </w:rPr>
            </w:pPr>
            <w:r w:rsidRPr="005C06DF">
              <w:rPr>
                <w:rFonts w:ascii="Verdana" w:hAnsi="Verdana" w:cs="Arial"/>
              </w:rPr>
              <w:t>NEC4 Engineering and Construction Short Contract in relation to Refurbishment of Cedar Ward after Fire Damage at Glanrhyd Hospital</w:t>
            </w:r>
          </w:p>
        </w:tc>
      </w:tr>
      <w:tr w:rsidR="00166A86" w:rsidRPr="005C06DF" w14:paraId="0C26E858" w14:textId="77777777" w:rsidTr="00D022AB">
        <w:tc>
          <w:tcPr>
            <w:tcW w:w="1586" w:type="dxa"/>
          </w:tcPr>
          <w:p w14:paraId="2576FA64" w14:textId="6DEED6A7" w:rsidR="00166A86" w:rsidRPr="005C06DF" w:rsidRDefault="00166A86" w:rsidP="00166A86">
            <w:pPr>
              <w:rPr>
                <w:rFonts w:ascii="Verdana" w:hAnsi="Verdana" w:cs="Arial"/>
              </w:rPr>
            </w:pPr>
            <w:r w:rsidRPr="005C06DF">
              <w:rPr>
                <w:rFonts w:ascii="Verdana" w:hAnsi="Verdana" w:cs="Arial"/>
              </w:rPr>
              <w:t>35.25</w:t>
            </w:r>
          </w:p>
        </w:tc>
        <w:tc>
          <w:tcPr>
            <w:tcW w:w="1608" w:type="dxa"/>
          </w:tcPr>
          <w:p w14:paraId="60708DA4" w14:textId="7EADAF83" w:rsidR="00166A86" w:rsidRPr="005C06DF" w:rsidRDefault="00166A86" w:rsidP="00166A86">
            <w:pPr>
              <w:rPr>
                <w:rFonts w:ascii="Verdana" w:hAnsi="Verdana" w:cs="Arial"/>
              </w:rPr>
            </w:pPr>
            <w:r w:rsidRPr="005C06DF">
              <w:rPr>
                <w:rFonts w:ascii="Verdana" w:hAnsi="Verdana" w:cs="Arial"/>
              </w:rPr>
              <w:t>09/04/25</w:t>
            </w:r>
          </w:p>
        </w:tc>
        <w:tc>
          <w:tcPr>
            <w:tcW w:w="7751" w:type="dxa"/>
          </w:tcPr>
          <w:p w14:paraId="58F6B913" w14:textId="683335B0" w:rsidR="00166A86" w:rsidRPr="005C06DF" w:rsidRDefault="00166A86" w:rsidP="00166A86">
            <w:pPr>
              <w:rPr>
                <w:rFonts w:ascii="Verdana" w:hAnsi="Verdana" w:cs="Arial"/>
              </w:rPr>
            </w:pPr>
            <w:r w:rsidRPr="005C06DF">
              <w:rPr>
                <w:rFonts w:ascii="Verdana" w:hAnsi="Verdana" w:cs="Arial"/>
              </w:rPr>
              <w:t>NEC4 Engineering and Construction Short Contract in relation to Supply and Installation of HSDU Calorifier Upgrade Works Singleton</w:t>
            </w:r>
          </w:p>
        </w:tc>
      </w:tr>
    </w:tbl>
    <w:p w14:paraId="129FB5CB" w14:textId="6F4038A0" w:rsidR="0014360E" w:rsidRPr="005C06DF" w:rsidRDefault="0014360E" w:rsidP="00347B97">
      <w:pPr>
        <w:rPr>
          <w:rFonts w:ascii="Verdana" w:hAnsi="Verdana" w:cs="Arial"/>
        </w:rPr>
      </w:pPr>
    </w:p>
    <w:sectPr w:rsidR="0014360E" w:rsidRPr="005C06DF" w:rsidSect="005C06DF">
      <w:headerReference w:type="default" r:id="rId12"/>
      <w:footerReference w:type="default" r:id="rId13"/>
      <w:pgSz w:w="11906" w:h="16838"/>
      <w:pgMar w:top="1701"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4E5297" w14:textId="77777777" w:rsidR="007D4DDE" w:rsidRDefault="007D4DDE" w:rsidP="00C107F2">
      <w:pPr>
        <w:spacing w:after="0" w:line="240" w:lineRule="auto"/>
      </w:pPr>
      <w:r>
        <w:separator/>
      </w:r>
    </w:p>
  </w:endnote>
  <w:endnote w:type="continuationSeparator" w:id="0">
    <w:p w14:paraId="5F90C26D" w14:textId="77777777" w:rsidR="007D4DDE" w:rsidRDefault="007D4DD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7539304"/>
      <w:docPartObj>
        <w:docPartGallery w:val="Page Numbers (Bottom of Page)"/>
        <w:docPartUnique/>
      </w:docPartObj>
    </w:sdtPr>
    <w:sdtEndPr>
      <w:rPr>
        <w:color w:val="7F7F7F" w:themeColor="background1" w:themeShade="7F"/>
        <w:spacing w:val="60"/>
      </w:rPr>
    </w:sdtEndPr>
    <w:sdtContent>
      <w:p w14:paraId="5DCD0AA5" w14:textId="11BFDE5A" w:rsidR="00083F45" w:rsidRDefault="003B02AB">
        <w:pPr>
          <w:pStyle w:val="Footer"/>
          <w:pBdr>
            <w:top w:val="single" w:sz="4" w:space="1" w:color="D9D9D9" w:themeColor="background1" w:themeShade="D9"/>
          </w:pBdr>
          <w:jc w:val="right"/>
        </w:pPr>
        <w:r w:rsidRPr="00767E3E">
          <w:rPr>
            <w:noProof/>
            <w:lang w:eastAsia="en-GB"/>
          </w:rPr>
          <w:drawing>
            <wp:anchor distT="0" distB="0" distL="114300" distR="114300" simplePos="0" relativeHeight="251659264" behindDoc="1" locked="0" layoutInCell="1" allowOverlap="1" wp14:anchorId="6A7075AE" wp14:editId="437A4CBA">
              <wp:simplePos x="0" y="0"/>
              <wp:positionH relativeFrom="column">
                <wp:posOffset>-177800</wp:posOffset>
              </wp:positionH>
              <wp:positionV relativeFrom="paragraph">
                <wp:posOffset>24130</wp:posOffset>
              </wp:positionV>
              <wp:extent cx="1933575" cy="590550"/>
              <wp:effectExtent l="0" t="0" r="9525" b="0"/>
              <wp:wrapTight wrapText="bothSides">
                <wp:wrapPolygon edited="0">
                  <wp:start x="0" y="0"/>
                  <wp:lineTo x="0" y="20903"/>
                  <wp:lineTo x="21494" y="20903"/>
                  <wp:lineTo x="21494" y="0"/>
                  <wp:lineTo x="0" y="0"/>
                </wp:wrapPolygon>
              </wp:wrapTight>
              <wp:docPr id="109982817" name="Picture 10998281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3F45">
          <w:fldChar w:fldCharType="begin"/>
        </w:r>
        <w:r w:rsidR="00083F45">
          <w:instrText xml:space="preserve"> PAGE   \* MERGEFORMAT </w:instrText>
        </w:r>
        <w:r w:rsidR="00083F45">
          <w:fldChar w:fldCharType="separate"/>
        </w:r>
        <w:r w:rsidR="00E67012">
          <w:rPr>
            <w:noProof/>
          </w:rPr>
          <w:t>4</w:t>
        </w:r>
        <w:r w:rsidR="00083F45">
          <w:rPr>
            <w:noProof/>
          </w:rPr>
          <w:fldChar w:fldCharType="end"/>
        </w:r>
      </w:p>
    </w:sdtContent>
  </w:sdt>
  <w:p w14:paraId="1E1E3C4D" w14:textId="546F7844" w:rsidR="00480A62" w:rsidRPr="00B412B4" w:rsidRDefault="003B02AB" w:rsidP="005C06DF">
    <w:pPr>
      <w:pStyle w:val="Footer"/>
      <w:jc w:val="right"/>
    </w:pPr>
    <w:r>
      <w:tab/>
    </w:r>
    <w:r w:rsidR="0021284A">
      <w:t xml:space="preserve">Health Board – </w:t>
    </w:r>
    <w:r w:rsidR="00EF7C07">
      <w:t xml:space="preserve">Thursday, </w:t>
    </w:r>
    <w:r w:rsidR="00B05F8B">
      <w:t>29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33F08B" w14:textId="77777777" w:rsidR="007D4DDE" w:rsidRDefault="007D4DDE" w:rsidP="00C107F2">
      <w:pPr>
        <w:spacing w:after="0" w:line="240" w:lineRule="auto"/>
      </w:pPr>
      <w:r>
        <w:separator/>
      </w:r>
    </w:p>
  </w:footnote>
  <w:footnote w:type="continuationSeparator" w:id="0">
    <w:p w14:paraId="7C84C5E4" w14:textId="77777777" w:rsidR="007D4DDE" w:rsidRDefault="007D4DD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FDF91" w14:textId="3B568C01" w:rsidR="005C06DF" w:rsidRDefault="005C06DF">
    <w:pPr>
      <w:pStyle w:val="Header"/>
    </w:pPr>
    <w:r w:rsidRPr="00B11DEE">
      <w:rPr>
        <w:rFonts w:ascii="Verdana" w:hAnsi="Verdana" w:cs="Arial"/>
        <w:noProof/>
        <w:sz w:val="24"/>
        <w:szCs w:val="24"/>
        <w:lang w:eastAsia="en-GB"/>
      </w:rPr>
      <w:drawing>
        <wp:anchor distT="0" distB="0" distL="114300" distR="114300" simplePos="0" relativeHeight="251661312" behindDoc="1" locked="0" layoutInCell="1" allowOverlap="1" wp14:anchorId="0245E426" wp14:editId="1881B70A">
          <wp:simplePos x="0" y="0"/>
          <wp:positionH relativeFrom="column">
            <wp:posOffset>1473200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84186574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945B9"/>
    <w:multiLevelType w:val="hybridMultilevel"/>
    <w:tmpl w:val="9FEEE72E"/>
    <w:lvl w:ilvl="0" w:tplc="78B417B4">
      <w:start w:val="6"/>
      <w:numFmt w:val="bullet"/>
      <w:lvlText w:val="-"/>
      <w:lvlJc w:val="left"/>
      <w:pPr>
        <w:ind w:left="1080" w:hanging="360"/>
      </w:pPr>
      <w:rPr>
        <w:rFonts w:ascii="Verdana" w:eastAsiaTheme="minorHAnsi" w:hAnsi="Verdana"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9F46279"/>
    <w:multiLevelType w:val="hybridMultilevel"/>
    <w:tmpl w:val="EB222DB6"/>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FE27F3"/>
    <w:multiLevelType w:val="hybridMultilevel"/>
    <w:tmpl w:val="90D60A04"/>
    <w:lvl w:ilvl="0" w:tplc="08090019">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DB4F82"/>
    <w:multiLevelType w:val="hybridMultilevel"/>
    <w:tmpl w:val="110AEAA4"/>
    <w:lvl w:ilvl="0" w:tplc="A6F0BC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8251EF"/>
    <w:multiLevelType w:val="hybridMultilevel"/>
    <w:tmpl w:val="AFCE04BE"/>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C9B08F4"/>
    <w:multiLevelType w:val="hybridMultilevel"/>
    <w:tmpl w:val="0DACC6CE"/>
    <w:lvl w:ilvl="0" w:tplc="80CA4D08">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4336AF2"/>
    <w:multiLevelType w:val="hybridMultilevel"/>
    <w:tmpl w:val="312490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F7A0D30"/>
    <w:multiLevelType w:val="hybridMultilevel"/>
    <w:tmpl w:val="22767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757B96"/>
    <w:multiLevelType w:val="hybridMultilevel"/>
    <w:tmpl w:val="86CCC896"/>
    <w:lvl w:ilvl="0" w:tplc="B2283AF4">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DA94B84"/>
    <w:multiLevelType w:val="hybridMultilevel"/>
    <w:tmpl w:val="347A8110"/>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317809447">
    <w:abstractNumId w:val="4"/>
  </w:num>
  <w:num w:numId="2" w16cid:durableId="95489018">
    <w:abstractNumId w:val="3"/>
  </w:num>
  <w:num w:numId="3" w16cid:durableId="124587902">
    <w:abstractNumId w:val="10"/>
  </w:num>
  <w:num w:numId="4" w16cid:durableId="1125154536">
    <w:abstractNumId w:val="13"/>
  </w:num>
  <w:num w:numId="5" w16cid:durableId="1824660214">
    <w:abstractNumId w:val="9"/>
  </w:num>
  <w:num w:numId="6" w16cid:durableId="785270272">
    <w:abstractNumId w:val="1"/>
  </w:num>
  <w:num w:numId="7" w16cid:durableId="932591244">
    <w:abstractNumId w:val="7"/>
  </w:num>
  <w:num w:numId="8" w16cid:durableId="1393499985">
    <w:abstractNumId w:val="14"/>
  </w:num>
  <w:num w:numId="9" w16cid:durableId="2016416218">
    <w:abstractNumId w:val="5"/>
  </w:num>
  <w:num w:numId="10" w16cid:durableId="155876860">
    <w:abstractNumId w:val="0"/>
  </w:num>
  <w:num w:numId="11" w16cid:durableId="1728920233">
    <w:abstractNumId w:val="2"/>
  </w:num>
  <w:num w:numId="12" w16cid:durableId="1468814968">
    <w:abstractNumId w:val="8"/>
  </w:num>
  <w:num w:numId="13" w16cid:durableId="518394888">
    <w:abstractNumId w:val="12"/>
  </w:num>
  <w:num w:numId="14" w16cid:durableId="544391">
    <w:abstractNumId w:val="6"/>
  </w:num>
  <w:num w:numId="15" w16cid:durableId="943849925">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F7B"/>
    <w:rsid w:val="00003CA6"/>
    <w:rsid w:val="000114C4"/>
    <w:rsid w:val="00021C60"/>
    <w:rsid w:val="00023947"/>
    <w:rsid w:val="00024B8C"/>
    <w:rsid w:val="0002798A"/>
    <w:rsid w:val="00034194"/>
    <w:rsid w:val="00046992"/>
    <w:rsid w:val="00046DE6"/>
    <w:rsid w:val="00057B92"/>
    <w:rsid w:val="00061373"/>
    <w:rsid w:val="0006146C"/>
    <w:rsid w:val="000666B3"/>
    <w:rsid w:val="000754EE"/>
    <w:rsid w:val="00075E90"/>
    <w:rsid w:val="000776D0"/>
    <w:rsid w:val="00083F45"/>
    <w:rsid w:val="00083FC0"/>
    <w:rsid w:val="00086919"/>
    <w:rsid w:val="00092349"/>
    <w:rsid w:val="000A0228"/>
    <w:rsid w:val="000A0EBC"/>
    <w:rsid w:val="000B725F"/>
    <w:rsid w:val="000C0E94"/>
    <w:rsid w:val="000C3E3D"/>
    <w:rsid w:val="000C4B62"/>
    <w:rsid w:val="000C6149"/>
    <w:rsid w:val="000C6B6C"/>
    <w:rsid w:val="000C7EE3"/>
    <w:rsid w:val="000D5085"/>
    <w:rsid w:val="000D69EB"/>
    <w:rsid w:val="000D6C6B"/>
    <w:rsid w:val="000E2324"/>
    <w:rsid w:val="000E302F"/>
    <w:rsid w:val="000E3360"/>
    <w:rsid w:val="000E3F68"/>
    <w:rsid w:val="000E78BE"/>
    <w:rsid w:val="000F1187"/>
    <w:rsid w:val="000F1FC6"/>
    <w:rsid w:val="000F361B"/>
    <w:rsid w:val="000F512C"/>
    <w:rsid w:val="00102934"/>
    <w:rsid w:val="00102F9F"/>
    <w:rsid w:val="00113BF2"/>
    <w:rsid w:val="0012169A"/>
    <w:rsid w:val="00133EA1"/>
    <w:rsid w:val="00141841"/>
    <w:rsid w:val="00141C35"/>
    <w:rsid w:val="001420F9"/>
    <w:rsid w:val="00142ED3"/>
    <w:rsid w:val="001434A4"/>
    <w:rsid w:val="0014360E"/>
    <w:rsid w:val="00143734"/>
    <w:rsid w:val="00144C48"/>
    <w:rsid w:val="00145F2B"/>
    <w:rsid w:val="00155368"/>
    <w:rsid w:val="0016096B"/>
    <w:rsid w:val="001613A7"/>
    <w:rsid w:val="001649DA"/>
    <w:rsid w:val="00166514"/>
    <w:rsid w:val="00166A86"/>
    <w:rsid w:val="001717E9"/>
    <w:rsid w:val="00173707"/>
    <w:rsid w:val="001741FB"/>
    <w:rsid w:val="00177532"/>
    <w:rsid w:val="00185551"/>
    <w:rsid w:val="00195ABB"/>
    <w:rsid w:val="001A1B63"/>
    <w:rsid w:val="001A386A"/>
    <w:rsid w:val="001A3B20"/>
    <w:rsid w:val="001C3730"/>
    <w:rsid w:val="001D2D39"/>
    <w:rsid w:val="001D3FE0"/>
    <w:rsid w:val="001E08C1"/>
    <w:rsid w:val="001E1696"/>
    <w:rsid w:val="001F0D32"/>
    <w:rsid w:val="001F2663"/>
    <w:rsid w:val="001F7D96"/>
    <w:rsid w:val="00203CD0"/>
    <w:rsid w:val="0020539A"/>
    <w:rsid w:val="00206BBC"/>
    <w:rsid w:val="00206F3B"/>
    <w:rsid w:val="0021183E"/>
    <w:rsid w:val="002123D6"/>
    <w:rsid w:val="0021284A"/>
    <w:rsid w:val="00212EBC"/>
    <w:rsid w:val="002142D8"/>
    <w:rsid w:val="00215005"/>
    <w:rsid w:val="00220DFC"/>
    <w:rsid w:val="0022226A"/>
    <w:rsid w:val="00223AFB"/>
    <w:rsid w:val="00223FBB"/>
    <w:rsid w:val="00227073"/>
    <w:rsid w:val="002320D1"/>
    <w:rsid w:val="0023293E"/>
    <w:rsid w:val="00233330"/>
    <w:rsid w:val="00233FF2"/>
    <w:rsid w:val="00235165"/>
    <w:rsid w:val="00236BBC"/>
    <w:rsid w:val="002460BE"/>
    <w:rsid w:val="00255259"/>
    <w:rsid w:val="00260243"/>
    <w:rsid w:val="0026074D"/>
    <w:rsid w:val="00264DD2"/>
    <w:rsid w:val="00276DB4"/>
    <w:rsid w:val="002819BD"/>
    <w:rsid w:val="00295E8A"/>
    <w:rsid w:val="002960CB"/>
    <w:rsid w:val="002969AD"/>
    <w:rsid w:val="002A016A"/>
    <w:rsid w:val="002A100F"/>
    <w:rsid w:val="002A42F2"/>
    <w:rsid w:val="002A59C9"/>
    <w:rsid w:val="002B085F"/>
    <w:rsid w:val="002B65A4"/>
    <w:rsid w:val="002C06EB"/>
    <w:rsid w:val="002D64E7"/>
    <w:rsid w:val="002E26DC"/>
    <w:rsid w:val="002E5349"/>
    <w:rsid w:val="002F1FD8"/>
    <w:rsid w:val="002F2699"/>
    <w:rsid w:val="002F6C81"/>
    <w:rsid w:val="003008B8"/>
    <w:rsid w:val="00301826"/>
    <w:rsid w:val="00303CC2"/>
    <w:rsid w:val="0031709E"/>
    <w:rsid w:val="0031781F"/>
    <w:rsid w:val="0032059E"/>
    <w:rsid w:val="00321E2F"/>
    <w:rsid w:val="003276D8"/>
    <w:rsid w:val="0033074F"/>
    <w:rsid w:val="00331996"/>
    <w:rsid w:val="0033292E"/>
    <w:rsid w:val="003335FA"/>
    <w:rsid w:val="00344452"/>
    <w:rsid w:val="00347B97"/>
    <w:rsid w:val="003505FB"/>
    <w:rsid w:val="00351797"/>
    <w:rsid w:val="003536AE"/>
    <w:rsid w:val="003639A5"/>
    <w:rsid w:val="003804CD"/>
    <w:rsid w:val="00381CF0"/>
    <w:rsid w:val="00385DB6"/>
    <w:rsid w:val="00387DEF"/>
    <w:rsid w:val="003A4725"/>
    <w:rsid w:val="003A56C7"/>
    <w:rsid w:val="003A7467"/>
    <w:rsid w:val="003B02AB"/>
    <w:rsid w:val="003C0A03"/>
    <w:rsid w:val="003C0FF8"/>
    <w:rsid w:val="003C1081"/>
    <w:rsid w:val="003C65B7"/>
    <w:rsid w:val="003D0D2F"/>
    <w:rsid w:val="003D2BB7"/>
    <w:rsid w:val="003D3332"/>
    <w:rsid w:val="003E2442"/>
    <w:rsid w:val="00403D69"/>
    <w:rsid w:val="004045EC"/>
    <w:rsid w:val="004075C6"/>
    <w:rsid w:val="0041309C"/>
    <w:rsid w:val="004133E5"/>
    <w:rsid w:val="00413839"/>
    <w:rsid w:val="00414894"/>
    <w:rsid w:val="00416FC7"/>
    <w:rsid w:val="00423227"/>
    <w:rsid w:val="0042398A"/>
    <w:rsid w:val="00426F3B"/>
    <w:rsid w:val="00430FEC"/>
    <w:rsid w:val="004313AD"/>
    <w:rsid w:val="004334BF"/>
    <w:rsid w:val="00435CEA"/>
    <w:rsid w:val="00436568"/>
    <w:rsid w:val="00436698"/>
    <w:rsid w:val="00441D94"/>
    <w:rsid w:val="00444684"/>
    <w:rsid w:val="00444B4C"/>
    <w:rsid w:val="00445F9F"/>
    <w:rsid w:val="00446876"/>
    <w:rsid w:val="00447B0E"/>
    <w:rsid w:val="0045337C"/>
    <w:rsid w:val="00456922"/>
    <w:rsid w:val="00461835"/>
    <w:rsid w:val="0046478C"/>
    <w:rsid w:val="00471A9E"/>
    <w:rsid w:val="004726F4"/>
    <w:rsid w:val="00480A62"/>
    <w:rsid w:val="00482D78"/>
    <w:rsid w:val="00482DF9"/>
    <w:rsid w:val="00483338"/>
    <w:rsid w:val="00486A26"/>
    <w:rsid w:val="004A0BB1"/>
    <w:rsid w:val="004A0E84"/>
    <w:rsid w:val="004A29FC"/>
    <w:rsid w:val="004B075C"/>
    <w:rsid w:val="004B5028"/>
    <w:rsid w:val="004C5AD9"/>
    <w:rsid w:val="004D1A46"/>
    <w:rsid w:val="004D7B2A"/>
    <w:rsid w:val="004F40AA"/>
    <w:rsid w:val="00510FD6"/>
    <w:rsid w:val="0052297E"/>
    <w:rsid w:val="00525169"/>
    <w:rsid w:val="00533A18"/>
    <w:rsid w:val="00535B3F"/>
    <w:rsid w:val="00535B5D"/>
    <w:rsid w:val="00536018"/>
    <w:rsid w:val="00551B82"/>
    <w:rsid w:val="005579AB"/>
    <w:rsid w:val="00557A60"/>
    <w:rsid w:val="005613E3"/>
    <w:rsid w:val="00562FED"/>
    <w:rsid w:val="005631EE"/>
    <w:rsid w:val="005651E1"/>
    <w:rsid w:val="005748EA"/>
    <w:rsid w:val="005759AD"/>
    <w:rsid w:val="005842E7"/>
    <w:rsid w:val="00585244"/>
    <w:rsid w:val="00585277"/>
    <w:rsid w:val="005908BC"/>
    <w:rsid w:val="00593AB5"/>
    <w:rsid w:val="005950AC"/>
    <w:rsid w:val="005950D1"/>
    <w:rsid w:val="005A3A23"/>
    <w:rsid w:val="005B04BF"/>
    <w:rsid w:val="005B531B"/>
    <w:rsid w:val="005B5B92"/>
    <w:rsid w:val="005C06DF"/>
    <w:rsid w:val="005C0BD9"/>
    <w:rsid w:val="005C53D1"/>
    <w:rsid w:val="005D0698"/>
    <w:rsid w:val="005D1652"/>
    <w:rsid w:val="005D23FA"/>
    <w:rsid w:val="005D281F"/>
    <w:rsid w:val="005D2C7D"/>
    <w:rsid w:val="005D730D"/>
    <w:rsid w:val="005E2ED2"/>
    <w:rsid w:val="005E425F"/>
    <w:rsid w:val="005F12B9"/>
    <w:rsid w:val="005F48DF"/>
    <w:rsid w:val="005F6096"/>
    <w:rsid w:val="005F724E"/>
    <w:rsid w:val="00611242"/>
    <w:rsid w:val="00613264"/>
    <w:rsid w:val="00617D2E"/>
    <w:rsid w:val="006210C6"/>
    <w:rsid w:val="006271A2"/>
    <w:rsid w:val="00651EA3"/>
    <w:rsid w:val="00654437"/>
    <w:rsid w:val="0065492F"/>
    <w:rsid w:val="00655190"/>
    <w:rsid w:val="00662218"/>
    <w:rsid w:val="0066648A"/>
    <w:rsid w:val="00674506"/>
    <w:rsid w:val="006853BF"/>
    <w:rsid w:val="00685AE0"/>
    <w:rsid w:val="00690CE8"/>
    <w:rsid w:val="006B364B"/>
    <w:rsid w:val="006D03BC"/>
    <w:rsid w:val="006D1998"/>
    <w:rsid w:val="006D2C17"/>
    <w:rsid w:val="006D6F40"/>
    <w:rsid w:val="006E1E9B"/>
    <w:rsid w:val="006E2B07"/>
    <w:rsid w:val="006E368F"/>
    <w:rsid w:val="006E3CAE"/>
    <w:rsid w:val="006F09FE"/>
    <w:rsid w:val="006F0E67"/>
    <w:rsid w:val="006F7DB3"/>
    <w:rsid w:val="00701597"/>
    <w:rsid w:val="00701651"/>
    <w:rsid w:val="00701FEF"/>
    <w:rsid w:val="00711095"/>
    <w:rsid w:val="00714CDE"/>
    <w:rsid w:val="0071519C"/>
    <w:rsid w:val="00716E92"/>
    <w:rsid w:val="00720AF3"/>
    <w:rsid w:val="0072604C"/>
    <w:rsid w:val="00727881"/>
    <w:rsid w:val="007314C7"/>
    <w:rsid w:val="0073724D"/>
    <w:rsid w:val="00742335"/>
    <w:rsid w:val="00743A0C"/>
    <w:rsid w:val="00746806"/>
    <w:rsid w:val="0074729D"/>
    <w:rsid w:val="007515CF"/>
    <w:rsid w:val="00752DE5"/>
    <w:rsid w:val="00767174"/>
    <w:rsid w:val="00771E62"/>
    <w:rsid w:val="00776C03"/>
    <w:rsid w:val="00781289"/>
    <w:rsid w:val="00785AA1"/>
    <w:rsid w:val="007864BD"/>
    <w:rsid w:val="00787A21"/>
    <w:rsid w:val="007915E5"/>
    <w:rsid w:val="00791607"/>
    <w:rsid w:val="0079630B"/>
    <w:rsid w:val="007969A1"/>
    <w:rsid w:val="007A1DB0"/>
    <w:rsid w:val="007A309D"/>
    <w:rsid w:val="007A5727"/>
    <w:rsid w:val="007A58E6"/>
    <w:rsid w:val="007A763E"/>
    <w:rsid w:val="007B119E"/>
    <w:rsid w:val="007B459C"/>
    <w:rsid w:val="007C5613"/>
    <w:rsid w:val="007D4DDE"/>
    <w:rsid w:val="007E2ED8"/>
    <w:rsid w:val="007E5DAA"/>
    <w:rsid w:val="007E5E3D"/>
    <w:rsid w:val="007E6554"/>
    <w:rsid w:val="007F11B1"/>
    <w:rsid w:val="007F2D62"/>
    <w:rsid w:val="007F34F7"/>
    <w:rsid w:val="007F3B41"/>
    <w:rsid w:val="007F4EBD"/>
    <w:rsid w:val="00801523"/>
    <w:rsid w:val="00802A91"/>
    <w:rsid w:val="008107C5"/>
    <w:rsid w:val="008126CA"/>
    <w:rsid w:val="0082563E"/>
    <w:rsid w:val="008262CE"/>
    <w:rsid w:val="008266C4"/>
    <w:rsid w:val="00844590"/>
    <w:rsid w:val="0085461F"/>
    <w:rsid w:val="00855732"/>
    <w:rsid w:val="00856A7F"/>
    <w:rsid w:val="008634F3"/>
    <w:rsid w:val="008776BA"/>
    <w:rsid w:val="00880B25"/>
    <w:rsid w:val="00885F6B"/>
    <w:rsid w:val="008878F6"/>
    <w:rsid w:val="0089082A"/>
    <w:rsid w:val="00894B9A"/>
    <w:rsid w:val="008A2914"/>
    <w:rsid w:val="008A39E1"/>
    <w:rsid w:val="008A5BE6"/>
    <w:rsid w:val="008A648D"/>
    <w:rsid w:val="008A7887"/>
    <w:rsid w:val="008A7CF9"/>
    <w:rsid w:val="008B307C"/>
    <w:rsid w:val="008C15D9"/>
    <w:rsid w:val="008C4069"/>
    <w:rsid w:val="008C4C88"/>
    <w:rsid w:val="008C704D"/>
    <w:rsid w:val="008D0747"/>
    <w:rsid w:val="008E6182"/>
    <w:rsid w:val="008E621B"/>
    <w:rsid w:val="008F56C7"/>
    <w:rsid w:val="00910AEA"/>
    <w:rsid w:val="009112DC"/>
    <w:rsid w:val="00911BA8"/>
    <w:rsid w:val="00926661"/>
    <w:rsid w:val="00927EB3"/>
    <w:rsid w:val="00930D5A"/>
    <w:rsid w:val="00934ABB"/>
    <w:rsid w:val="00935916"/>
    <w:rsid w:val="009360D3"/>
    <w:rsid w:val="00940257"/>
    <w:rsid w:val="00946F9F"/>
    <w:rsid w:val="00954103"/>
    <w:rsid w:val="009641C3"/>
    <w:rsid w:val="00965375"/>
    <w:rsid w:val="00966F94"/>
    <w:rsid w:val="00970967"/>
    <w:rsid w:val="009719E1"/>
    <w:rsid w:val="009724E8"/>
    <w:rsid w:val="009815E2"/>
    <w:rsid w:val="009968F3"/>
    <w:rsid w:val="00996A0A"/>
    <w:rsid w:val="009A42DD"/>
    <w:rsid w:val="009A596E"/>
    <w:rsid w:val="009B6D94"/>
    <w:rsid w:val="009C1933"/>
    <w:rsid w:val="009C1D7E"/>
    <w:rsid w:val="009C6210"/>
    <w:rsid w:val="009D6978"/>
    <w:rsid w:val="009E1BE2"/>
    <w:rsid w:val="009E5FDD"/>
    <w:rsid w:val="009E7AF7"/>
    <w:rsid w:val="009F707D"/>
    <w:rsid w:val="00A03B15"/>
    <w:rsid w:val="00A12497"/>
    <w:rsid w:val="00A20903"/>
    <w:rsid w:val="00A2257D"/>
    <w:rsid w:val="00A24B60"/>
    <w:rsid w:val="00A27497"/>
    <w:rsid w:val="00A31DA4"/>
    <w:rsid w:val="00A32C21"/>
    <w:rsid w:val="00A337F8"/>
    <w:rsid w:val="00A343DB"/>
    <w:rsid w:val="00A40BE9"/>
    <w:rsid w:val="00A417B1"/>
    <w:rsid w:val="00A45C92"/>
    <w:rsid w:val="00A46586"/>
    <w:rsid w:val="00A51FAD"/>
    <w:rsid w:val="00A52755"/>
    <w:rsid w:val="00A54C9B"/>
    <w:rsid w:val="00A5749F"/>
    <w:rsid w:val="00A60DAD"/>
    <w:rsid w:val="00A65098"/>
    <w:rsid w:val="00A66B63"/>
    <w:rsid w:val="00A7308A"/>
    <w:rsid w:val="00A82F36"/>
    <w:rsid w:val="00A85F56"/>
    <w:rsid w:val="00A915F7"/>
    <w:rsid w:val="00A929BC"/>
    <w:rsid w:val="00A93363"/>
    <w:rsid w:val="00A94564"/>
    <w:rsid w:val="00A950F0"/>
    <w:rsid w:val="00A95BA3"/>
    <w:rsid w:val="00AA0B0A"/>
    <w:rsid w:val="00AA1169"/>
    <w:rsid w:val="00AA4ED3"/>
    <w:rsid w:val="00AB2E6E"/>
    <w:rsid w:val="00AB3EA3"/>
    <w:rsid w:val="00AB4A4B"/>
    <w:rsid w:val="00AB4CFF"/>
    <w:rsid w:val="00AC3782"/>
    <w:rsid w:val="00AC70E8"/>
    <w:rsid w:val="00AD064D"/>
    <w:rsid w:val="00AD386C"/>
    <w:rsid w:val="00AD3A46"/>
    <w:rsid w:val="00AE089C"/>
    <w:rsid w:val="00AE0963"/>
    <w:rsid w:val="00AE7CE9"/>
    <w:rsid w:val="00AF13A7"/>
    <w:rsid w:val="00AF1540"/>
    <w:rsid w:val="00AF4DBE"/>
    <w:rsid w:val="00AF5C6B"/>
    <w:rsid w:val="00B019EF"/>
    <w:rsid w:val="00B024E4"/>
    <w:rsid w:val="00B05F8B"/>
    <w:rsid w:val="00B11DEE"/>
    <w:rsid w:val="00B12AAE"/>
    <w:rsid w:val="00B15EE5"/>
    <w:rsid w:val="00B167E4"/>
    <w:rsid w:val="00B3031D"/>
    <w:rsid w:val="00B314B1"/>
    <w:rsid w:val="00B412B4"/>
    <w:rsid w:val="00B44120"/>
    <w:rsid w:val="00B45BAB"/>
    <w:rsid w:val="00B473B0"/>
    <w:rsid w:val="00B50C02"/>
    <w:rsid w:val="00B5317B"/>
    <w:rsid w:val="00B54A13"/>
    <w:rsid w:val="00B6764B"/>
    <w:rsid w:val="00B73209"/>
    <w:rsid w:val="00B74A63"/>
    <w:rsid w:val="00B7679C"/>
    <w:rsid w:val="00B77C25"/>
    <w:rsid w:val="00B83033"/>
    <w:rsid w:val="00B84371"/>
    <w:rsid w:val="00BA3007"/>
    <w:rsid w:val="00BA64F5"/>
    <w:rsid w:val="00BA714A"/>
    <w:rsid w:val="00BB1E0C"/>
    <w:rsid w:val="00BB30E4"/>
    <w:rsid w:val="00BC1293"/>
    <w:rsid w:val="00BC241D"/>
    <w:rsid w:val="00BC2499"/>
    <w:rsid w:val="00BC63F8"/>
    <w:rsid w:val="00BD0333"/>
    <w:rsid w:val="00BD0E53"/>
    <w:rsid w:val="00BD5CEA"/>
    <w:rsid w:val="00BF4DD4"/>
    <w:rsid w:val="00BF6854"/>
    <w:rsid w:val="00C021C7"/>
    <w:rsid w:val="00C038F0"/>
    <w:rsid w:val="00C05B66"/>
    <w:rsid w:val="00C10631"/>
    <w:rsid w:val="00C107F2"/>
    <w:rsid w:val="00C1311F"/>
    <w:rsid w:val="00C13426"/>
    <w:rsid w:val="00C25B16"/>
    <w:rsid w:val="00C265A7"/>
    <w:rsid w:val="00C3139D"/>
    <w:rsid w:val="00C3145D"/>
    <w:rsid w:val="00C33A04"/>
    <w:rsid w:val="00C345FB"/>
    <w:rsid w:val="00C36074"/>
    <w:rsid w:val="00C4337C"/>
    <w:rsid w:val="00C53B01"/>
    <w:rsid w:val="00C54AD9"/>
    <w:rsid w:val="00C552FB"/>
    <w:rsid w:val="00C70063"/>
    <w:rsid w:val="00C73B31"/>
    <w:rsid w:val="00C76754"/>
    <w:rsid w:val="00C80217"/>
    <w:rsid w:val="00C81B4C"/>
    <w:rsid w:val="00C83BD9"/>
    <w:rsid w:val="00C8493C"/>
    <w:rsid w:val="00C87BEC"/>
    <w:rsid w:val="00C93BE1"/>
    <w:rsid w:val="00C94C2A"/>
    <w:rsid w:val="00C95B3C"/>
    <w:rsid w:val="00C961D3"/>
    <w:rsid w:val="00C9636A"/>
    <w:rsid w:val="00CB5090"/>
    <w:rsid w:val="00CB72FE"/>
    <w:rsid w:val="00CC2F3C"/>
    <w:rsid w:val="00CD09E2"/>
    <w:rsid w:val="00CD0DD7"/>
    <w:rsid w:val="00CD21BC"/>
    <w:rsid w:val="00CD4B4B"/>
    <w:rsid w:val="00CD4DF1"/>
    <w:rsid w:val="00CD5862"/>
    <w:rsid w:val="00CD7AA5"/>
    <w:rsid w:val="00CE22AB"/>
    <w:rsid w:val="00CE254B"/>
    <w:rsid w:val="00CE3083"/>
    <w:rsid w:val="00CE71AE"/>
    <w:rsid w:val="00CF4EDB"/>
    <w:rsid w:val="00CF561E"/>
    <w:rsid w:val="00CF73D3"/>
    <w:rsid w:val="00CF7F9C"/>
    <w:rsid w:val="00D012AD"/>
    <w:rsid w:val="00D03D21"/>
    <w:rsid w:val="00D10988"/>
    <w:rsid w:val="00D12077"/>
    <w:rsid w:val="00D24354"/>
    <w:rsid w:val="00D3409E"/>
    <w:rsid w:val="00D4020A"/>
    <w:rsid w:val="00D42459"/>
    <w:rsid w:val="00D434A6"/>
    <w:rsid w:val="00D44748"/>
    <w:rsid w:val="00D46D94"/>
    <w:rsid w:val="00D47419"/>
    <w:rsid w:val="00D53F63"/>
    <w:rsid w:val="00D568A0"/>
    <w:rsid w:val="00D62086"/>
    <w:rsid w:val="00D71F02"/>
    <w:rsid w:val="00D736E9"/>
    <w:rsid w:val="00D73C1F"/>
    <w:rsid w:val="00D742B7"/>
    <w:rsid w:val="00D75256"/>
    <w:rsid w:val="00D80A7A"/>
    <w:rsid w:val="00D81AF1"/>
    <w:rsid w:val="00D8264E"/>
    <w:rsid w:val="00D86977"/>
    <w:rsid w:val="00D96C34"/>
    <w:rsid w:val="00DA1922"/>
    <w:rsid w:val="00DA2168"/>
    <w:rsid w:val="00DA3229"/>
    <w:rsid w:val="00DA680A"/>
    <w:rsid w:val="00DA76AD"/>
    <w:rsid w:val="00DB4E7A"/>
    <w:rsid w:val="00DC3DFD"/>
    <w:rsid w:val="00DC6D9D"/>
    <w:rsid w:val="00DC791A"/>
    <w:rsid w:val="00DD1FE7"/>
    <w:rsid w:val="00DD2515"/>
    <w:rsid w:val="00DD4BD9"/>
    <w:rsid w:val="00DD72EE"/>
    <w:rsid w:val="00DD7777"/>
    <w:rsid w:val="00DE156B"/>
    <w:rsid w:val="00DE16D2"/>
    <w:rsid w:val="00DE2F79"/>
    <w:rsid w:val="00DF25E6"/>
    <w:rsid w:val="00E038D2"/>
    <w:rsid w:val="00E03E5F"/>
    <w:rsid w:val="00E04474"/>
    <w:rsid w:val="00E061B6"/>
    <w:rsid w:val="00E13317"/>
    <w:rsid w:val="00E1335B"/>
    <w:rsid w:val="00E2338E"/>
    <w:rsid w:val="00E242E5"/>
    <w:rsid w:val="00E24A09"/>
    <w:rsid w:val="00E37A0B"/>
    <w:rsid w:val="00E40BC7"/>
    <w:rsid w:val="00E43F48"/>
    <w:rsid w:val="00E50A89"/>
    <w:rsid w:val="00E51102"/>
    <w:rsid w:val="00E51FA9"/>
    <w:rsid w:val="00E54093"/>
    <w:rsid w:val="00E559BE"/>
    <w:rsid w:val="00E56B5C"/>
    <w:rsid w:val="00E5735A"/>
    <w:rsid w:val="00E6577D"/>
    <w:rsid w:val="00E67012"/>
    <w:rsid w:val="00E6756C"/>
    <w:rsid w:val="00E71935"/>
    <w:rsid w:val="00E8148A"/>
    <w:rsid w:val="00E84479"/>
    <w:rsid w:val="00E86B59"/>
    <w:rsid w:val="00E87D77"/>
    <w:rsid w:val="00E939FA"/>
    <w:rsid w:val="00E96C2F"/>
    <w:rsid w:val="00EA01A5"/>
    <w:rsid w:val="00EB1C01"/>
    <w:rsid w:val="00EC3E3F"/>
    <w:rsid w:val="00EC481F"/>
    <w:rsid w:val="00EC4CD6"/>
    <w:rsid w:val="00EC74BB"/>
    <w:rsid w:val="00ED5315"/>
    <w:rsid w:val="00ED7892"/>
    <w:rsid w:val="00EE084C"/>
    <w:rsid w:val="00EE2571"/>
    <w:rsid w:val="00EE49F3"/>
    <w:rsid w:val="00EF206D"/>
    <w:rsid w:val="00EF270C"/>
    <w:rsid w:val="00EF7291"/>
    <w:rsid w:val="00EF79F2"/>
    <w:rsid w:val="00EF7C07"/>
    <w:rsid w:val="00F00C3A"/>
    <w:rsid w:val="00F01CCC"/>
    <w:rsid w:val="00F06494"/>
    <w:rsid w:val="00F11CD2"/>
    <w:rsid w:val="00F17B09"/>
    <w:rsid w:val="00F212A1"/>
    <w:rsid w:val="00F34890"/>
    <w:rsid w:val="00F43480"/>
    <w:rsid w:val="00F45C53"/>
    <w:rsid w:val="00F5082D"/>
    <w:rsid w:val="00F531BD"/>
    <w:rsid w:val="00F5324A"/>
    <w:rsid w:val="00F53E2B"/>
    <w:rsid w:val="00F56E2B"/>
    <w:rsid w:val="00F57C68"/>
    <w:rsid w:val="00F66D20"/>
    <w:rsid w:val="00F7039A"/>
    <w:rsid w:val="00F731D4"/>
    <w:rsid w:val="00F74BCE"/>
    <w:rsid w:val="00F77A1C"/>
    <w:rsid w:val="00F922AF"/>
    <w:rsid w:val="00F95919"/>
    <w:rsid w:val="00F97049"/>
    <w:rsid w:val="00FA0CA9"/>
    <w:rsid w:val="00FA231A"/>
    <w:rsid w:val="00FA776C"/>
    <w:rsid w:val="00FB08AA"/>
    <w:rsid w:val="00FB3398"/>
    <w:rsid w:val="00FB3C7A"/>
    <w:rsid w:val="00FC3A70"/>
    <w:rsid w:val="00FD5AF9"/>
    <w:rsid w:val="00FE0413"/>
    <w:rsid w:val="00FE1907"/>
    <w:rsid w:val="00FE4F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4AE01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31EE"/>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360D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topics/health/nhswales/circulars/?lang=en"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RDefault="00A330C3" w:rsidP="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820A2"/>
    <w:rsid w:val="000E4AD6"/>
    <w:rsid w:val="001D566A"/>
    <w:rsid w:val="002B3168"/>
    <w:rsid w:val="0030329A"/>
    <w:rsid w:val="00385DB6"/>
    <w:rsid w:val="003C1081"/>
    <w:rsid w:val="00435466"/>
    <w:rsid w:val="00485177"/>
    <w:rsid w:val="0059488D"/>
    <w:rsid w:val="00623970"/>
    <w:rsid w:val="0066648A"/>
    <w:rsid w:val="006F7DB3"/>
    <w:rsid w:val="007E3291"/>
    <w:rsid w:val="008107C5"/>
    <w:rsid w:val="00831ADA"/>
    <w:rsid w:val="008565C0"/>
    <w:rsid w:val="008A105C"/>
    <w:rsid w:val="009527C5"/>
    <w:rsid w:val="00997553"/>
    <w:rsid w:val="009A2A42"/>
    <w:rsid w:val="00A330C3"/>
    <w:rsid w:val="00A5749F"/>
    <w:rsid w:val="00A80F9B"/>
    <w:rsid w:val="00B15EE5"/>
    <w:rsid w:val="00C961D3"/>
    <w:rsid w:val="00CD19EA"/>
    <w:rsid w:val="00D77FF2"/>
    <w:rsid w:val="00D86977"/>
    <w:rsid w:val="00DA2168"/>
    <w:rsid w:val="00DC3DFD"/>
    <w:rsid w:val="00DC6D9A"/>
    <w:rsid w:val="00F17378"/>
    <w:rsid w:val="00F731D4"/>
    <w:rsid w:val="00F95919"/>
    <w:rsid w:val="00F970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FB11571-D2B7-44B1-9366-A8DB2BD722C2}">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30B4B5C4-8075-497A-9D5C-58ADCF3684B1}">
  <ds:schemaRefs>
    <ds:schemaRef ds:uri="http://schemas.microsoft.com/office/2006/metadata/properties"/>
    <ds:schemaRef ds:uri="http://www.w3.org/2000/xmlns/"/>
    <ds:schemaRef ds:uri="2795bbee-07b4-4e79-98d8-0419d9871cad"/>
    <ds:schemaRef ds:uri="http://www.w3.org/2001/XMLSchema-instance"/>
    <ds:schemaRef ds:uri="http://schemas.microsoft.com/office/infopath/2007/PartnerControls"/>
  </ds:schemaRefs>
</ds:datastoreItem>
</file>

<file path=customXml/itemProps3.xml><?xml version="1.0" encoding="utf-8"?>
<ds:datastoreItem xmlns:ds="http://schemas.openxmlformats.org/officeDocument/2006/customXml" ds:itemID="{A4471537-9246-4B2E-8529-B4CCF09D8F76}">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0061EB8-9CE4-4130-B612-E9606A6B0B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7</Pages>
  <Words>1561</Words>
  <Characters>9683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26</cp:revision>
  <cp:lastPrinted>2019-09-19T12:13:00Z</cp:lastPrinted>
  <dcterms:created xsi:type="dcterms:W3CDTF">2025-03-15T17:43:00Z</dcterms:created>
  <dcterms:modified xsi:type="dcterms:W3CDTF">2025-05-20T11:33:00Z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164be26d706c066f168852ed9be0eea4210c1dcd5ccf8c299c12f7338f36a3cb</vt:lpwstr>
  </property>
</Properties>
</file>