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10206" w:type="dxa"/>
        <w:tblInd w:w="-572" w:type="dxa"/>
        <w:tblLook w:val="04A0" w:firstRow="1" w:lastRow="0" w:firstColumn="1" w:lastColumn="0" w:noHBand="0" w:noVBand="1"/>
      </w:tblPr>
      <w:tblGrid>
        <w:gridCol w:w="892"/>
        <w:gridCol w:w="1942"/>
        <w:gridCol w:w="568"/>
        <w:gridCol w:w="6804"/>
      </w:tblGrid>
      <w:tr w:rsidR="0023775D" w:rsidRPr="008D01BB" w14:paraId="0903AEFD" w14:textId="77777777" w:rsidTr="0023775D">
        <w:tc>
          <w:tcPr>
            <w:tcW w:w="10206" w:type="dxa"/>
            <w:gridSpan w:val="4"/>
            <w:shd w:val="clear" w:color="auto" w:fill="002060"/>
          </w:tcPr>
          <w:p w14:paraId="407BC2BA" w14:textId="77777777" w:rsidR="0023775D" w:rsidRPr="008D01BB" w:rsidRDefault="0023775D" w:rsidP="00584E09">
            <w:pPr>
              <w:rPr>
                <w:rFonts w:ascii="Verdana" w:hAnsi="Verdana" w:cs="Arial"/>
                <w:b/>
                <w:bCs/>
                <w:sz w:val="24"/>
                <w:szCs w:val="24"/>
              </w:rPr>
            </w:pPr>
          </w:p>
          <w:p w14:paraId="4FA79116" w14:textId="5973094D" w:rsidR="0023775D" w:rsidRPr="008D01BB" w:rsidRDefault="00757338" w:rsidP="00584E09">
            <w:pPr>
              <w:jc w:val="center"/>
              <w:rPr>
                <w:rFonts w:ascii="Verdana" w:hAnsi="Verdana" w:cs="Arial"/>
                <w:b/>
                <w:bCs/>
                <w:sz w:val="24"/>
                <w:szCs w:val="24"/>
              </w:rPr>
            </w:pPr>
            <w:r>
              <w:rPr>
                <w:rFonts w:ascii="Verdana" w:hAnsi="Verdana" w:cs="Arial"/>
                <w:b/>
                <w:bCs/>
                <w:sz w:val="24"/>
                <w:szCs w:val="24"/>
              </w:rPr>
              <w:t>AUDIT</w:t>
            </w:r>
            <w:r w:rsidR="0023775D">
              <w:rPr>
                <w:rFonts w:ascii="Verdana" w:hAnsi="Verdana" w:cs="Arial"/>
                <w:b/>
                <w:bCs/>
                <w:sz w:val="24"/>
                <w:szCs w:val="24"/>
              </w:rPr>
              <w:t xml:space="preserve"> COMMITTEE</w:t>
            </w:r>
          </w:p>
          <w:p w14:paraId="2A5B2172" w14:textId="77777777" w:rsidR="0023775D" w:rsidRPr="008D01BB" w:rsidRDefault="0023775D" w:rsidP="00584E09">
            <w:pPr>
              <w:jc w:val="center"/>
              <w:rPr>
                <w:rFonts w:ascii="Verdana" w:hAnsi="Verdana" w:cs="Arial"/>
                <w:b/>
                <w:bCs/>
                <w:sz w:val="24"/>
                <w:szCs w:val="24"/>
              </w:rPr>
            </w:pPr>
            <w:r w:rsidRPr="008D01BB">
              <w:rPr>
                <w:rFonts w:ascii="Verdana" w:hAnsi="Verdana" w:cs="Arial"/>
                <w:b/>
                <w:bCs/>
                <w:sz w:val="24"/>
                <w:szCs w:val="24"/>
              </w:rPr>
              <w:t>Key Issues Report</w:t>
            </w:r>
          </w:p>
          <w:p w14:paraId="3CB864E6" w14:textId="259C7867" w:rsidR="0023775D" w:rsidRPr="008D01BB" w:rsidRDefault="0023775D" w:rsidP="00584E09">
            <w:pPr>
              <w:rPr>
                <w:rFonts w:ascii="Verdana" w:hAnsi="Verdana" w:cs="Arial"/>
                <w:sz w:val="24"/>
                <w:szCs w:val="24"/>
              </w:rPr>
            </w:pPr>
          </w:p>
        </w:tc>
      </w:tr>
      <w:tr w:rsidR="00F51935" w:rsidRPr="008D01BB" w14:paraId="2C11B3F2" w14:textId="77777777" w:rsidTr="0023775D">
        <w:tc>
          <w:tcPr>
            <w:tcW w:w="10206" w:type="dxa"/>
            <w:gridSpan w:val="4"/>
          </w:tcPr>
          <w:p w14:paraId="4B3785B8" w14:textId="6775AEAB" w:rsidR="007419C6" w:rsidRPr="008D01BB" w:rsidRDefault="00832030" w:rsidP="00FF6222">
            <w:pPr>
              <w:jc w:val="center"/>
              <w:rPr>
                <w:rFonts w:ascii="Verdana" w:hAnsi="Verdana" w:cs="Arial"/>
                <w:sz w:val="24"/>
                <w:szCs w:val="24"/>
              </w:rPr>
            </w:pPr>
            <w:r w:rsidRPr="008D01BB">
              <w:rPr>
                <w:rFonts w:ascii="Verdana" w:hAnsi="Verdana" w:cs="Arial"/>
                <w:sz w:val="24"/>
                <w:szCs w:val="24"/>
              </w:rPr>
              <w:t>The purpose of t</w:t>
            </w:r>
            <w:r w:rsidR="00F51935" w:rsidRPr="008D01BB">
              <w:rPr>
                <w:rFonts w:ascii="Verdana" w:hAnsi="Verdana" w:cs="Arial"/>
                <w:sz w:val="24"/>
                <w:szCs w:val="24"/>
              </w:rPr>
              <w:t>his report</w:t>
            </w:r>
            <w:r w:rsidR="007419C6" w:rsidRPr="008D01BB">
              <w:rPr>
                <w:rFonts w:ascii="Verdana" w:hAnsi="Verdana" w:cs="Arial"/>
                <w:sz w:val="24"/>
                <w:szCs w:val="24"/>
              </w:rPr>
              <w:t>,</w:t>
            </w:r>
            <w:r w:rsidR="00F51935" w:rsidRPr="008D01BB">
              <w:rPr>
                <w:rFonts w:ascii="Verdana" w:hAnsi="Verdana" w:cs="Arial"/>
                <w:sz w:val="24"/>
                <w:szCs w:val="24"/>
              </w:rPr>
              <w:t xml:space="preserve"> </w:t>
            </w:r>
            <w:r w:rsidRPr="008D01BB">
              <w:rPr>
                <w:rFonts w:ascii="Verdana" w:hAnsi="Verdana" w:cs="Arial"/>
                <w:sz w:val="24"/>
                <w:szCs w:val="24"/>
              </w:rPr>
              <w:t xml:space="preserve">is to </w:t>
            </w:r>
            <w:r w:rsidR="00F51935" w:rsidRPr="008D01BB">
              <w:rPr>
                <w:rFonts w:ascii="Verdana" w:hAnsi="Verdana" w:cs="Arial"/>
                <w:sz w:val="24"/>
                <w:szCs w:val="24"/>
              </w:rPr>
              <w:t xml:space="preserve">provide an overview of the matters identified by </w:t>
            </w:r>
            <w:r w:rsidR="002112EB" w:rsidRPr="008D01BB">
              <w:rPr>
                <w:rFonts w:ascii="Verdana" w:hAnsi="Verdana" w:cs="Arial"/>
                <w:sz w:val="24"/>
                <w:szCs w:val="24"/>
              </w:rPr>
              <w:t xml:space="preserve">the </w:t>
            </w:r>
            <w:r w:rsidR="004E23A5">
              <w:rPr>
                <w:rFonts w:ascii="Verdana" w:hAnsi="Verdana" w:cs="Arial"/>
                <w:sz w:val="24"/>
                <w:szCs w:val="24"/>
              </w:rPr>
              <w:t>Audit Committee</w:t>
            </w:r>
            <w:r w:rsidR="004E0578">
              <w:rPr>
                <w:rFonts w:ascii="Verdana" w:hAnsi="Verdana" w:cs="Arial"/>
                <w:sz w:val="24"/>
                <w:szCs w:val="24"/>
              </w:rPr>
              <w:t xml:space="preserve"> </w:t>
            </w:r>
            <w:r w:rsidR="003F76CE" w:rsidRPr="008D01BB">
              <w:rPr>
                <w:rFonts w:ascii="Verdana" w:hAnsi="Verdana" w:cs="Arial"/>
                <w:sz w:val="24"/>
                <w:szCs w:val="24"/>
              </w:rPr>
              <w:t xml:space="preserve">to </w:t>
            </w:r>
            <w:r w:rsidR="00F51935" w:rsidRPr="008D01BB">
              <w:rPr>
                <w:rFonts w:ascii="Verdana" w:hAnsi="Verdana" w:cs="Arial"/>
                <w:sz w:val="24"/>
                <w:szCs w:val="24"/>
              </w:rPr>
              <w:t xml:space="preserve">be brought to the attention of </w:t>
            </w:r>
            <w:r w:rsidR="003F76CE" w:rsidRPr="008D01BB">
              <w:rPr>
                <w:rFonts w:ascii="Verdana" w:hAnsi="Verdana" w:cs="Arial"/>
                <w:sz w:val="24"/>
                <w:szCs w:val="24"/>
              </w:rPr>
              <w:t xml:space="preserve">the </w:t>
            </w:r>
            <w:r w:rsidR="007419C6" w:rsidRPr="008D01BB">
              <w:rPr>
                <w:rFonts w:ascii="Verdana" w:hAnsi="Verdana" w:cs="Arial"/>
                <w:sz w:val="24"/>
                <w:szCs w:val="24"/>
              </w:rPr>
              <w:t xml:space="preserve">Board </w:t>
            </w:r>
            <w:r w:rsidR="00F51935" w:rsidRPr="008D01BB">
              <w:rPr>
                <w:rFonts w:ascii="Verdana" w:hAnsi="Verdana" w:cs="Arial"/>
                <w:sz w:val="24"/>
                <w:szCs w:val="24"/>
              </w:rPr>
              <w:t xml:space="preserve">following discussions at the last </w:t>
            </w:r>
            <w:r w:rsidR="007419C6" w:rsidRPr="008D01BB">
              <w:rPr>
                <w:rFonts w:ascii="Verdana" w:hAnsi="Verdana" w:cs="Arial"/>
                <w:sz w:val="24"/>
                <w:szCs w:val="24"/>
              </w:rPr>
              <w:t>m</w:t>
            </w:r>
            <w:r w:rsidR="00F51935" w:rsidRPr="008D01BB">
              <w:rPr>
                <w:rFonts w:ascii="Verdana" w:hAnsi="Verdana" w:cs="Arial"/>
                <w:sz w:val="24"/>
                <w:szCs w:val="24"/>
              </w:rPr>
              <w:t>eeting</w:t>
            </w:r>
            <w:r w:rsidR="007419C6" w:rsidRPr="008D01BB">
              <w:rPr>
                <w:rFonts w:ascii="Verdana" w:hAnsi="Verdana" w:cs="Arial"/>
                <w:sz w:val="24"/>
                <w:szCs w:val="24"/>
              </w:rPr>
              <w:t>.</w:t>
            </w:r>
          </w:p>
        </w:tc>
      </w:tr>
      <w:tr w:rsidR="005C40F6" w:rsidRPr="008D01BB" w14:paraId="5ED92A0C" w14:textId="77777777" w:rsidTr="00FA2359">
        <w:tc>
          <w:tcPr>
            <w:tcW w:w="2834" w:type="dxa"/>
            <w:gridSpan w:val="2"/>
          </w:tcPr>
          <w:p w14:paraId="14401D6D" w14:textId="765C663D" w:rsidR="005C40F6" w:rsidRPr="008D01BB" w:rsidRDefault="005C40F6" w:rsidP="005C40F6">
            <w:pPr>
              <w:jc w:val="both"/>
              <w:rPr>
                <w:rFonts w:ascii="Verdana" w:hAnsi="Verdana" w:cs="Arial"/>
                <w:b/>
                <w:sz w:val="24"/>
                <w:szCs w:val="24"/>
              </w:rPr>
            </w:pPr>
            <w:r w:rsidRPr="008D01BB">
              <w:rPr>
                <w:rFonts w:ascii="Verdana" w:hAnsi="Verdana" w:cs="Arial"/>
                <w:b/>
                <w:sz w:val="24"/>
                <w:szCs w:val="24"/>
              </w:rPr>
              <w:t xml:space="preserve">Date of </w:t>
            </w:r>
            <w:r>
              <w:rPr>
                <w:rFonts w:ascii="Verdana" w:hAnsi="Verdana" w:cs="Arial"/>
                <w:b/>
                <w:sz w:val="24"/>
                <w:szCs w:val="24"/>
              </w:rPr>
              <w:t xml:space="preserve">Committee </w:t>
            </w:r>
            <w:r w:rsidRPr="008D01BB">
              <w:rPr>
                <w:rFonts w:ascii="Verdana" w:hAnsi="Verdana" w:cs="Arial"/>
                <w:b/>
                <w:sz w:val="24"/>
                <w:szCs w:val="24"/>
              </w:rPr>
              <w:t>meeting:</w:t>
            </w:r>
          </w:p>
        </w:tc>
        <w:tc>
          <w:tcPr>
            <w:tcW w:w="7372" w:type="dxa"/>
            <w:gridSpan w:val="2"/>
          </w:tcPr>
          <w:p w14:paraId="64593839" w14:textId="77777777" w:rsidR="005C40F6" w:rsidRPr="00E91475" w:rsidRDefault="005C40F6" w:rsidP="005C40F6">
            <w:pPr>
              <w:jc w:val="both"/>
              <w:rPr>
                <w:rFonts w:ascii="Verdana" w:hAnsi="Verdana" w:cs="Arial"/>
                <w:sz w:val="24"/>
                <w:szCs w:val="24"/>
              </w:rPr>
            </w:pPr>
            <w:r w:rsidRPr="00E91475">
              <w:rPr>
                <w:rFonts w:ascii="Verdana" w:hAnsi="Verdana" w:cs="Arial"/>
                <w:sz w:val="24"/>
                <w:szCs w:val="24"/>
              </w:rPr>
              <w:t>20 March 2025</w:t>
            </w:r>
          </w:p>
          <w:p w14:paraId="253E3738" w14:textId="3BEF08EB" w:rsidR="005C40F6" w:rsidRPr="00A87184" w:rsidRDefault="005C40F6" w:rsidP="005C40F6">
            <w:pPr>
              <w:jc w:val="both"/>
              <w:rPr>
                <w:rFonts w:ascii="Verdana" w:hAnsi="Verdana" w:cs="Arial"/>
                <w:sz w:val="24"/>
                <w:szCs w:val="24"/>
              </w:rPr>
            </w:pPr>
          </w:p>
        </w:tc>
      </w:tr>
      <w:tr w:rsidR="005C40F6" w:rsidRPr="008D01BB" w14:paraId="0A50D892" w14:textId="77777777" w:rsidTr="00FA2359">
        <w:tc>
          <w:tcPr>
            <w:tcW w:w="2834" w:type="dxa"/>
            <w:gridSpan w:val="2"/>
          </w:tcPr>
          <w:p w14:paraId="2672562A" w14:textId="51CB1BE2" w:rsidR="005C40F6" w:rsidRPr="008D01BB" w:rsidRDefault="005C40F6" w:rsidP="005C40F6">
            <w:pPr>
              <w:jc w:val="both"/>
              <w:rPr>
                <w:rFonts w:ascii="Verdana" w:hAnsi="Verdana" w:cs="Arial"/>
                <w:b/>
                <w:sz w:val="24"/>
                <w:szCs w:val="24"/>
              </w:rPr>
            </w:pPr>
            <w:r>
              <w:rPr>
                <w:rFonts w:ascii="Verdana" w:hAnsi="Verdana" w:cs="Arial"/>
                <w:b/>
                <w:sz w:val="24"/>
                <w:szCs w:val="24"/>
              </w:rPr>
              <w:t>Members Present:</w:t>
            </w:r>
          </w:p>
        </w:tc>
        <w:tc>
          <w:tcPr>
            <w:tcW w:w="7372" w:type="dxa"/>
            <w:gridSpan w:val="2"/>
          </w:tcPr>
          <w:p w14:paraId="782CB565" w14:textId="77777777" w:rsidR="005C40F6" w:rsidRDefault="005C40F6" w:rsidP="005C40F6">
            <w:pPr>
              <w:rPr>
                <w:rFonts w:ascii="Verdana" w:hAnsi="Verdana" w:cs="Arial"/>
                <w:sz w:val="24"/>
                <w:szCs w:val="24"/>
              </w:rPr>
            </w:pPr>
            <w:r>
              <w:rPr>
                <w:rFonts w:ascii="Verdana" w:hAnsi="Verdana" w:cs="Arial"/>
                <w:b/>
                <w:sz w:val="24"/>
                <w:szCs w:val="24"/>
              </w:rPr>
              <w:t>Four</w:t>
            </w:r>
            <w:r w:rsidRPr="00A87184">
              <w:rPr>
                <w:rFonts w:ascii="Verdana" w:hAnsi="Verdana" w:cs="Arial"/>
                <w:b/>
                <w:sz w:val="24"/>
                <w:szCs w:val="24"/>
              </w:rPr>
              <w:t xml:space="preserve"> </w:t>
            </w:r>
            <w:r>
              <w:rPr>
                <w:rFonts w:ascii="Verdana" w:hAnsi="Verdana" w:cs="Arial"/>
                <w:b/>
                <w:sz w:val="24"/>
                <w:szCs w:val="24"/>
              </w:rPr>
              <w:t>M</w:t>
            </w:r>
            <w:r w:rsidRPr="00A87184">
              <w:rPr>
                <w:rFonts w:ascii="Verdana" w:hAnsi="Verdana" w:cs="Arial"/>
                <w:b/>
                <w:sz w:val="24"/>
                <w:szCs w:val="24"/>
              </w:rPr>
              <w:t>embers</w:t>
            </w:r>
            <w:r w:rsidRPr="00A87184">
              <w:rPr>
                <w:rFonts w:ascii="Verdana" w:hAnsi="Verdana" w:cs="Arial"/>
                <w:sz w:val="24"/>
                <w:szCs w:val="24"/>
              </w:rPr>
              <w:t xml:space="preserve"> </w:t>
            </w:r>
            <w:r>
              <w:rPr>
                <w:rFonts w:ascii="Verdana" w:hAnsi="Verdana" w:cs="Arial"/>
                <w:sz w:val="24"/>
                <w:szCs w:val="24"/>
              </w:rPr>
              <w:t xml:space="preserve">were present </w:t>
            </w:r>
            <w:r w:rsidRPr="00A87184">
              <w:rPr>
                <w:rFonts w:ascii="Verdana" w:hAnsi="Verdana" w:cs="Arial"/>
                <w:sz w:val="24"/>
                <w:szCs w:val="24"/>
              </w:rPr>
              <w:t xml:space="preserve">at the </w:t>
            </w:r>
            <w:r w:rsidRPr="00E91475">
              <w:rPr>
                <w:rFonts w:ascii="Verdana" w:hAnsi="Verdana" w:cs="Arial"/>
                <w:sz w:val="24"/>
                <w:szCs w:val="24"/>
              </w:rPr>
              <w:t>Audit Committee</w:t>
            </w:r>
            <w:r>
              <w:rPr>
                <w:rFonts w:ascii="Verdana" w:hAnsi="Verdana" w:cs="Arial"/>
                <w:sz w:val="24"/>
                <w:szCs w:val="24"/>
              </w:rPr>
              <w:t>: Andrew Griffiths, Patricia Price, Steve Spill and Nuria Zolle.</w:t>
            </w:r>
          </w:p>
          <w:p w14:paraId="0B60595C" w14:textId="1D6A0102" w:rsidR="005C40F6" w:rsidRPr="00E91475" w:rsidRDefault="005C40F6" w:rsidP="005C40F6">
            <w:pPr>
              <w:jc w:val="both"/>
              <w:rPr>
                <w:rFonts w:ascii="Verdana" w:hAnsi="Verdana" w:cs="Arial"/>
                <w:sz w:val="24"/>
                <w:szCs w:val="24"/>
              </w:rPr>
            </w:pPr>
          </w:p>
        </w:tc>
      </w:tr>
      <w:tr w:rsidR="005C40F6" w:rsidRPr="008D01BB" w14:paraId="1E562767" w14:textId="77777777" w:rsidTr="00FA2359">
        <w:tc>
          <w:tcPr>
            <w:tcW w:w="2834" w:type="dxa"/>
            <w:gridSpan w:val="2"/>
          </w:tcPr>
          <w:p w14:paraId="4250A8AA" w14:textId="77F99254" w:rsidR="005C40F6" w:rsidRPr="008D01BB" w:rsidRDefault="005C40F6" w:rsidP="005C40F6">
            <w:pPr>
              <w:rPr>
                <w:rFonts w:ascii="Verdana" w:hAnsi="Verdana" w:cs="Arial"/>
                <w:b/>
                <w:sz w:val="24"/>
                <w:szCs w:val="24"/>
              </w:rPr>
            </w:pPr>
            <w:r w:rsidRPr="00E50B38">
              <w:rPr>
                <w:rFonts w:ascii="Verdana" w:hAnsi="Verdana" w:cs="Arial"/>
                <w:b/>
                <w:bCs/>
                <w:sz w:val="24"/>
                <w:szCs w:val="24"/>
              </w:rPr>
              <w:t>Quoracy:</w:t>
            </w:r>
          </w:p>
        </w:tc>
        <w:tc>
          <w:tcPr>
            <w:tcW w:w="7372" w:type="dxa"/>
            <w:gridSpan w:val="2"/>
          </w:tcPr>
          <w:p w14:paraId="2B635F92" w14:textId="28964BD8" w:rsidR="005C40F6" w:rsidRPr="008D01BB" w:rsidRDefault="005C40F6" w:rsidP="005C40F6">
            <w:pPr>
              <w:jc w:val="both"/>
              <w:rPr>
                <w:rFonts w:ascii="Verdana" w:hAnsi="Verdana" w:cs="Arial"/>
                <w:sz w:val="24"/>
                <w:szCs w:val="24"/>
              </w:rPr>
            </w:pPr>
            <w:r>
              <w:rPr>
                <w:rFonts w:ascii="Verdana" w:hAnsi="Verdana" w:cs="Arial"/>
                <w:sz w:val="24"/>
                <w:szCs w:val="24"/>
              </w:rPr>
              <w:t>YES</w:t>
            </w:r>
          </w:p>
        </w:tc>
      </w:tr>
      <w:tr w:rsidR="005C40F6" w:rsidRPr="008D01BB" w14:paraId="51570042" w14:textId="77777777" w:rsidTr="00FA2359">
        <w:tc>
          <w:tcPr>
            <w:tcW w:w="2834" w:type="dxa"/>
            <w:gridSpan w:val="2"/>
          </w:tcPr>
          <w:p w14:paraId="3C6F8991" w14:textId="77777777" w:rsidR="005C40F6" w:rsidRPr="008D01BB" w:rsidRDefault="005C40F6" w:rsidP="005C40F6">
            <w:pPr>
              <w:rPr>
                <w:rFonts w:ascii="Verdana" w:hAnsi="Verdana" w:cs="Arial"/>
                <w:b/>
                <w:sz w:val="24"/>
                <w:szCs w:val="24"/>
              </w:rPr>
            </w:pPr>
            <w:r w:rsidRPr="008D01BB">
              <w:rPr>
                <w:rFonts w:ascii="Verdana" w:hAnsi="Verdana" w:cs="Arial"/>
                <w:b/>
                <w:sz w:val="24"/>
                <w:szCs w:val="24"/>
              </w:rPr>
              <w:t>Group/Committee Chair</w:t>
            </w:r>
            <w:r>
              <w:rPr>
                <w:rFonts w:ascii="Verdana" w:hAnsi="Verdana" w:cs="Arial"/>
                <w:b/>
                <w:sz w:val="24"/>
                <w:szCs w:val="24"/>
              </w:rPr>
              <w:t>:</w:t>
            </w:r>
          </w:p>
          <w:p w14:paraId="7596B525" w14:textId="5CF64C95" w:rsidR="005C40F6" w:rsidRPr="008D01BB" w:rsidRDefault="005C40F6" w:rsidP="005C40F6">
            <w:pPr>
              <w:rPr>
                <w:rFonts w:ascii="Verdana" w:hAnsi="Verdana" w:cs="Arial"/>
                <w:b/>
                <w:sz w:val="24"/>
                <w:szCs w:val="24"/>
              </w:rPr>
            </w:pPr>
          </w:p>
        </w:tc>
        <w:tc>
          <w:tcPr>
            <w:tcW w:w="7372" w:type="dxa"/>
            <w:gridSpan w:val="2"/>
          </w:tcPr>
          <w:p w14:paraId="31B03E69" w14:textId="1989F021" w:rsidR="005C40F6" w:rsidRPr="008D01BB" w:rsidRDefault="005C40F6" w:rsidP="005C40F6">
            <w:pPr>
              <w:jc w:val="both"/>
              <w:rPr>
                <w:rFonts w:ascii="Verdana" w:hAnsi="Verdana" w:cs="Arial"/>
                <w:sz w:val="24"/>
                <w:szCs w:val="24"/>
              </w:rPr>
            </w:pPr>
            <w:r>
              <w:rPr>
                <w:rFonts w:ascii="Verdana" w:hAnsi="Verdana" w:cs="Arial"/>
                <w:sz w:val="24"/>
                <w:szCs w:val="24"/>
              </w:rPr>
              <w:t xml:space="preserve">Nuria Zolle, </w:t>
            </w:r>
            <w:r w:rsidRPr="00E91475">
              <w:rPr>
                <w:rFonts w:ascii="Verdana" w:hAnsi="Verdana" w:cs="Arial"/>
                <w:sz w:val="24"/>
                <w:szCs w:val="24"/>
              </w:rPr>
              <w:t>Audit Committee</w:t>
            </w:r>
          </w:p>
        </w:tc>
      </w:tr>
      <w:tr w:rsidR="004854B4" w:rsidRPr="008D01BB" w14:paraId="16E9D754" w14:textId="77777777" w:rsidTr="00FA2359">
        <w:tc>
          <w:tcPr>
            <w:tcW w:w="2834" w:type="dxa"/>
            <w:gridSpan w:val="2"/>
          </w:tcPr>
          <w:p w14:paraId="0CFB355C" w14:textId="23F67DB8" w:rsidR="004854B4" w:rsidRPr="008D01BB" w:rsidRDefault="004854B4" w:rsidP="005C40F6">
            <w:pPr>
              <w:rPr>
                <w:rFonts w:ascii="Verdana" w:hAnsi="Verdana" w:cs="Arial"/>
                <w:b/>
                <w:sz w:val="24"/>
                <w:szCs w:val="24"/>
              </w:rPr>
            </w:pPr>
            <w:r w:rsidRPr="001D1BA9">
              <w:rPr>
                <w:rFonts w:ascii="Verdana" w:hAnsi="Verdana" w:cs="Arial"/>
                <w:b/>
                <w:sz w:val="24"/>
                <w:szCs w:val="24"/>
              </w:rPr>
              <w:t>Executive Lead for the Committee:</w:t>
            </w:r>
          </w:p>
        </w:tc>
        <w:tc>
          <w:tcPr>
            <w:tcW w:w="7372" w:type="dxa"/>
            <w:gridSpan w:val="2"/>
          </w:tcPr>
          <w:p w14:paraId="1C3ACD7C" w14:textId="039A41D8" w:rsidR="004854B4" w:rsidRDefault="001D1BA9" w:rsidP="005C40F6">
            <w:pPr>
              <w:jc w:val="both"/>
              <w:rPr>
                <w:rFonts w:ascii="Verdana" w:hAnsi="Verdana" w:cs="Arial"/>
                <w:sz w:val="24"/>
                <w:szCs w:val="24"/>
              </w:rPr>
            </w:pPr>
            <w:r w:rsidRPr="001D1BA9">
              <w:rPr>
                <w:rFonts w:ascii="Verdana" w:hAnsi="Verdana" w:cs="Arial"/>
                <w:sz w:val="24"/>
                <w:szCs w:val="24"/>
              </w:rPr>
              <w:t>Hazel Lloyd</w:t>
            </w:r>
            <w:r>
              <w:rPr>
                <w:rFonts w:ascii="Verdana" w:hAnsi="Verdana" w:cs="Arial"/>
                <w:sz w:val="24"/>
                <w:szCs w:val="24"/>
              </w:rPr>
              <w:t xml:space="preserve">, </w:t>
            </w:r>
            <w:r w:rsidRPr="001D1BA9">
              <w:rPr>
                <w:rFonts w:ascii="Verdana" w:hAnsi="Verdana" w:cs="Arial"/>
                <w:sz w:val="24"/>
                <w:szCs w:val="24"/>
              </w:rPr>
              <w:t>Director of Corporate Governance</w:t>
            </w:r>
          </w:p>
        </w:tc>
      </w:tr>
      <w:tr w:rsidR="005C40F6" w:rsidRPr="008D01BB" w14:paraId="7AAA6032" w14:textId="77777777" w:rsidTr="00FA2359">
        <w:tc>
          <w:tcPr>
            <w:tcW w:w="2834" w:type="dxa"/>
            <w:gridSpan w:val="2"/>
          </w:tcPr>
          <w:p w14:paraId="197184DF" w14:textId="77777777" w:rsidR="005C40F6" w:rsidRPr="008D01BB" w:rsidRDefault="005C40F6" w:rsidP="005C40F6">
            <w:pPr>
              <w:rPr>
                <w:rFonts w:ascii="Verdana" w:hAnsi="Verdana" w:cs="Arial"/>
                <w:b/>
                <w:sz w:val="24"/>
                <w:szCs w:val="24"/>
              </w:rPr>
            </w:pPr>
            <w:r w:rsidRPr="008D01BB">
              <w:rPr>
                <w:rFonts w:ascii="Verdana" w:hAnsi="Verdana" w:cs="Arial"/>
                <w:b/>
                <w:sz w:val="24"/>
                <w:szCs w:val="24"/>
              </w:rPr>
              <w:t>Report Submitted by</w:t>
            </w:r>
            <w:r>
              <w:rPr>
                <w:rFonts w:ascii="Verdana" w:hAnsi="Verdana" w:cs="Arial"/>
                <w:b/>
                <w:sz w:val="24"/>
                <w:szCs w:val="24"/>
              </w:rPr>
              <w:t>:</w:t>
            </w:r>
          </w:p>
          <w:p w14:paraId="6B6BA8DD" w14:textId="1DFD4CA1" w:rsidR="005C40F6" w:rsidRPr="008D01BB" w:rsidRDefault="005C40F6" w:rsidP="005C40F6">
            <w:pPr>
              <w:rPr>
                <w:rFonts w:ascii="Verdana" w:hAnsi="Verdana" w:cs="Arial"/>
                <w:b/>
                <w:sz w:val="24"/>
                <w:szCs w:val="24"/>
              </w:rPr>
            </w:pPr>
          </w:p>
        </w:tc>
        <w:tc>
          <w:tcPr>
            <w:tcW w:w="7372" w:type="dxa"/>
            <w:gridSpan w:val="2"/>
          </w:tcPr>
          <w:p w14:paraId="1C3A10FC" w14:textId="5BCDF216" w:rsidR="005C40F6" w:rsidRPr="008D01BB" w:rsidRDefault="005C40F6" w:rsidP="005C40F6">
            <w:pPr>
              <w:jc w:val="both"/>
              <w:rPr>
                <w:rFonts w:ascii="Verdana" w:hAnsi="Verdana" w:cs="Arial"/>
                <w:sz w:val="24"/>
                <w:szCs w:val="24"/>
              </w:rPr>
            </w:pPr>
            <w:r w:rsidRPr="008D01BB">
              <w:rPr>
                <w:rFonts w:ascii="Verdana" w:hAnsi="Verdana" w:cs="Arial"/>
                <w:sz w:val="24"/>
                <w:szCs w:val="24"/>
              </w:rPr>
              <w:t>Corporate Governance</w:t>
            </w:r>
            <w:r>
              <w:rPr>
                <w:rFonts w:ascii="Verdana" w:hAnsi="Verdana" w:cs="Arial"/>
                <w:sz w:val="24"/>
                <w:szCs w:val="24"/>
              </w:rPr>
              <w:t>.</w:t>
            </w:r>
          </w:p>
        </w:tc>
      </w:tr>
      <w:tr w:rsidR="005C40F6" w:rsidRPr="008D01BB" w14:paraId="0034719D" w14:textId="77777777" w:rsidTr="00FA2359">
        <w:tc>
          <w:tcPr>
            <w:tcW w:w="2834" w:type="dxa"/>
            <w:gridSpan w:val="2"/>
          </w:tcPr>
          <w:p w14:paraId="1BD6E724" w14:textId="33032452" w:rsidR="005C40F6" w:rsidRDefault="005C40F6" w:rsidP="005C40F6">
            <w:pPr>
              <w:rPr>
                <w:rFonts w:ascii="Verdana" w:hAnsi="Verdana" w:cs="Arial"/>
                <w:b/>
                <w:bCs/>
                <w:sz w:val="24"/>
                <w:szCs w:val="24"/>
              </w:rPr>
            </w:pPr>
            <w:r>
              <w:rPr>
                <w:rFonts w:ascii="Verdana" w:hAnsi="Verdana" w:cs="Arial"/>
                <w:b/>
                <w:bCs/>
                <w:sz w:val="24"/>
                <w:szCs w:val="24"/>
              </w:rPr>
              <w:t>Report Signed off by:</w:t>
            </w:r>
          </w:p>
        </w:tc>
        <w:tc>
          <w:tcPr>
            <w:tcW w:w="7372" w:type="dxa"/>
            <w:gridSpan w:val="2"/>
          </w:tcPr>
          <w:p w14:paraId="06CD1681" w14:textId="77777777" w:rsidR="005C40F6" w:rsidRPr="004E0578" w:rsidRDefault="005C40F6" w:rsidP="005C40F6">
            <w:pPr>
              <w:jc w:val="both"/>
              <w:rPr>
                <w:rFonts w:ascii="Verdana" w:hAnsi="Verdana" w:cs="Arial"/>
                <w:color w:val="000000" w:themeColor="text1"/>
                <w:sz w:val="24"/>
                <w:szCs w:val="24"/>
              </w:rPr>
            </w:pPr>
            <w:r>
              <w:rPr>
                <w:rFonts w:ascii="Verdana" w:hAnsi="Verdana" w:cs="Arial"/>
                <w:color w:val="000000" w:themeColor="text1"/>
                <w:sz w:val="24"/>
                <w:szCs w:val="24"/>
              </w:rPr>
              <w:t xml:space="preserve">Nuria Zolle, </w:t>
            </w:r>
            <w:r w:rsidRPr="00E91475">
              <w:rPr>
                <w:rFonts w:ascii="Verdana" w:hAnsi="Verdana" w:cs="Arial"/>
                <w:sz w:val="24"/>
                <w:szCs w:val="24"/>
              </w:rPr>
              <w:t>Audit Committee</w:t>
            </w:r>
            <w:r w:rsidRPr="004E0578">
              <w:rPr>
                <w:rFonts w:ascii="Verdana" w:hAnsi="Verdana" w:cs="Arial"/>
                <w:color w:val="000000" w:themeColor="text1"/>
                <w:sz w:val="24"/>
                <w:szCs w:val="24"/>
              </w:rPr>
              <w:t xml:space="preserve"> Chair</w:t>
            </w:r>
          </w:p>
          <w:p w14:paraId="1E6E1550" w14:textId="77777777" w:rsidR="005C40F6" w:rsidRDefault="005C40F6" w:rsidP="005C40F6">
            <w:pPr>
              <w:jc w:val="both"/>
              <w:rPr>
                <w:rFonts w:ascii="Verdana" w:hAnsi="Verdana" w:cs="Arial"/>
                <w:color w:val="000000" w:themeColor="text1"/>
                <w:sz w:val="24"/>
                <w:szCs w:val="24"/>
              </w:rPr>
            </w:pPr>
          </w:p>
        </w:tc>
      </w:tr>
      <w:tr w:rsidR="005C40F6" w:rsidRPr="008D01BB" w14:paraId="676FE4CC" w14:textId="77777777" w:rsidTr="00FA2359">
        <w:tc>
          <w:tcPr>
            <w:tcW w:w="2834" w:type="dxa"/>
            <w:gridSpan w:val="2"/>
          </w:tcPr>
          <w:p w14:paraId="54B7DC76" w14:textId="1A95384E" w:rsidR="005C40F6" w:rsidRDefault="005C40F6" w:rsidP="005C40F6">
            <w:pPr>
              <w:rPr>
                <w:rFonts w:ascii="Verdana" w:hAnsi="Verdana" w:cs="Arial"/>
                <w:b/>
                <w:bCs/>
                <w:sz w:val="24"/>
                <w:szCs w:val="24"/>
              </w:rPr>
            </w:pPr>
            <w:r>
              <w:rPr>
                <w:rFonts w:ascii="Verdana" w:hAnsi="Verdana" w:cs="Arial"/>
                <w:b/>
                <w:bCs/>
                <w:sz w:val="24"/>
                <w:szCs w:val="24"/>
              </w:rPr>
              <w:t>Date of Board receiving the report:</w:t>
            </w:r>
          </w:p>
        </w:tc>
        <w:tc>
          <w:tcPr>
            <w:tcW w:w="7372" w:type="dxa"/>
            <w:gridSpan w:val="2"/>
          </w:tcPr>
          <w:p w14:paraId="2C9190E1" w14:textId="5E3EEA74" w:rsidR="005C40F6" w:rsidRDefault="005C40F6" w:rsidP="005C40F6">
            <w:pPr>
              <w:jc w:val="both"/>
              <w:rPr>
                <w:rFonts w:ascii="Verdana" w:hAnsi="Verdana" w:cs="Arial"/>
                <w:color w:val="000000" w:themeColor="text1"/>
                <w:sz w:val="24"/>
                <w:szCs w:val="24"/>
              </w:rPr>
            </w:pPr>
            <w:r>
              <w:rPr>
                <w:rFonts w:ascii="Verdana" w:hAnsi="Verdana" w:cs="Arial"/>
                <w:color w:val="000000" w:themeColor="text1"/>
                <w:sz w:val="24"/>
                <w:szCs w:val="24"/>
              </w:rPr>
              <w:t>29 May 2025</w:t>
            </w:r>
          </w:p>
        </w:tc>
      </w:tr>
      <w:tr w:rsidR="005C40F6" w:rsidRPr="008D01BB" w14:paraId="59CBE9C9" w14:textId="77777777" w:rsidTr="00F604CA">
        <w:tc>
          <w:tcPr>
            <w:tcW w:w="3402" w:type="dxa"/>
            <w:gridSpan w:val="3"/>
            <w:shd w:val="clear" w:color="auto" w:fill="002060"/>
          </w:tcPr>
          <w:p w14:paraId="1273E948" w14:textId="77777777" w:rsidR="005C40F6" w:rsidRDefault="005C40F6" w:rsidP="00F604CA">
            <w:pPr>
              <w:rPr>
                <w:rFonts w:ascii="Verdana" w:hAnsi="Verdana" w:cs="Arial"/>
                <w:b/>
                <w:bCs/>
                <w:sz w:val="24"/>
                <w:szCs w:val="24"/>
              </w:rPr>
            </w:pPr>
          </w:p>
        </w:tc>
        <w:tc>
          <w:tcPr>
            <w:tcW w:w="6804" w:type="dxa"/>
            <w:shd w:val="clear" w:color="auto" w:fill="002060"/>
          </w:tcPr>
          <w:p w14:paraId="03C93A3D" w14:textId="77777777" w:rsidR="005C40F6" w:rsidRPr="008D01BB" w:rsidRDefault="005C40F6" w:rsidP="00F604CA">
            <w:pPr>
              <w:rPr>
                <w:rFonts w:ascii="Verdana" w:hAnsi="Verdana" w:cs="Arial"/>
                <w:sz w:val="24"/>
                <w:szCs w:val="24"/>
              </w:rPr>
            </w:pPr>
          </w:p>
        </w:tc>
      </w:tr>
      <w:tr w:rsidR="00EF7A9E" w:rsidRPr="008D01BB" w14:paraId="6023F688" w14:textId="77777777" w:rsidTr="00FA2359">
        <w:tc>
          <w:tcPr>
            <w:tcW w:w="892" w:type="dxa"/>
          </w:tcPr>
          <w:p w14:paraId="55B72030" w14:textId="57331ECA" w:rsidR="008F1F2A" w:rsidRPr="008D01BB" w:rsidRDefault="008F1F2A" w:rsidP="008D01BB">
            <w:pPr>
              <w:jc w:val="both"/>
              <w:rPr>
                <w:rFonts w:ascii="Verdana" w:hAnsi="Verdana" w:cs="Arial"/>
                <w:b/>
                <w:sz w:val="24"/>
                <w:szCs w:val="24"/>
              </w:rPr>
            </w:pPr>
            <w:r w:rsidRPr="008D01BB">
              <w:rPr>
                <w:rFonts w:ascii="Verdana" w:hAnsi="Verdana" w:cs="Arial"/>
                <w:b/>
                <w:sz w:val="24"/>
                <w:szCs w:val="24"/>
              </w:rPr>
              <w:t>1</w:t>
            </w:r>
            <w:r w:rsidR="009B580C" w:rsidRPr="008D01BB">
              <w:rPr>
                <w:rFonts w:ascii="Verdana" w:hAnsi="Verdana" w:cs="Arial"/>
                <w:b/>
                <w:sz w:val="24"/>
                <w:szCs w:val="24"/>
              </w:rPr>
              <w:t>.</w:t>
            </w:r>
          </w:p>
        </w:tc>
        <w:tc>
          <w:tcPr>
            <w:tcW w:w="1942" w:type="dxa"/>
          </w:tcPr>
          <w:p w14:paraId="4C2EEBDF" w14:textId="5DD1215A" w:rsidR="008F1F2A" w:rsidRPr="008D01BB" w:rsidRDefault="008F1F2A" w:rsidP="008D01BB">
            <w:pPr>
              <w:jc w:val="both"/>
              <w:rPr>
                <w:rFonts w:ascii="Verdana" w:hAnsi="Verdana" w:cs="Arial"/>
                <w:b/>
                <w:sz w:val="24"/>
                <w:szCs w:val="24"/>
              </w:rPr>
            </w:pPr>
            <w:r w:rsidRPr="008D01BB">
              <w:rPr>
                <w:rFonts w:ascii="Verdana" w:hAnsi="Verdana" w:cs="Arial"/>
                <w:b/>
                <w:sz w:val="24"/>
                <w:szCs w:val="24"/>
              </w:rPr>
              <w:t>Agenda</w:t>
            </w:r>
          </w:p>
        </w:tc>
        <w:tc>
          <w:tcPr>
            <w:tcW w:w="7372" w:type="dxa"/>
            <w:gridSpan w:val="2"/>
          </w:tcPr>
          <w:p w14:paraId="68553C65" w14:textId="3CEC1F7A" w:rsidR="008F1F2A" w:rsidRPr="008D01BB" w:rsidRDefault="00283E45" w:rsidP="005C40F6">
            <w:pPr>
              <w:rPr>
                <w:rFonts w:ascii="Verdana" w:hAnsi="Verdana" w:cs="Arial"/>
                <w:color w:val="1C1C1C"/>
                <w:sz w:val="24"/>
                <w:szCs w:val="24"/>
                <w:shd w:val="clear" w:color="auto" w:fill="FFFFFF"/>
              </w:rPr>
            </w:pPr>
            <w:r>
              <w:rPr>
                <w:rFonts w:ascii="Verdana" w:hAnsi="Verdana" w:cs="Arial"/>
                <w:sz w:val="24"/>
                <w:szCs w:val="24"/>
              </w:rPr>
              <w:t xml:space="preserve">The </w:t>
            </w:r>
            <w:r w:rsidRPr="00E91475">
              <w:rPr>
                <w:rFonts w:ascii="Verdana" w:hAnsi="Verdana" w:cs="Arial"/>
                <w:sz w:val="24"/>
                <w:szCs w:val="24"/>
              </w:rPr>
              <w:t>Audit Committee</w:t>
            </w:r>
            <w:r w:rsidRPr="008D01BB">
              <w:rPr>
                <w:rFonts w:ascii="Verdana" w:hAnsi="Verdana" w:cs="Arial"/>
                <w:color w:val="1C1C1C"/>
                <w:sz w:val="24"/>
                <w:szCs w:val="24"/>
                <w:shd w:val="clear" w:color="auto" w:fill="FFFFFF"/>
              </w:rPr>
              <w:t xml:space="preserve"> </w:t>
            </w:r>
            <w:r w:rsidR="001B3428" w:rsidRPr="008D01BB">
              <w:rPr>
                <w:rFonts w:ascii="Verdana" w:hAnsi="Verdana" w:cs="Arial"/>
                <w:color w:val="1C1C1C"/>
                <w:sz w:val="24"/>
                <w:szCs w:val="24"/>
                <w:shd w:val="clear" w:color="auto" w:fill="FFFFFF"/>
              </w:rPr>
              <w:t>convene</w:t>
            </w:r>
            <w:r w:rsidR="004E0578">
              <w:rPr>
                <w:rFonts w:ascii="Verdana" w:hAnsi="Verdana" w:cs="Arial"/>
                <w:color w:val="1C1C1C"/>
                <w:sz w:val="24"/>
                <w:szCs w:val="24"/>
                <w:shd w:val="clear" w:color="auto" w:fill="FFFFFF"/>
              </w:rPr>
              <w:t xml:space="preserve">s </w:t>
            </w:r>
            <w:r>
              <w:rPr>
                <w:rFonts w:ascii="Verdana" w:hAnsi="Verdana" w:cs="Arial"/>
                <w:color w:val="1C1C1C"/>
                <w:sz w:val="24"/>
                <w:szCs w:val="24"/>
                <w:shd w:val="clear" w:color="auto" w:fill="FFFFFF"/>
              </w:rPr>
              <w:t>bi-</w:t>
            </w:r>
            <w:r w:rsidR="004E0578">
              <w:rPr>
                <w:rFonts w:ascii="Verdana" w:hAnsi="Verdana" w:cs="Arial"/>
                <w:color w:val="1C1C1C"/>
                <w:sz w:val="24"/>
                <w:szCs w:val="24"/>
                <w:shd w:val="clear" w:color="auto" w:fill="FFFFFF"/>
              </w:rPr>
              <w:t>monthly,</w:t>
            </w:r>
            <w:r w:rsidR="001B3428" w:rsidRPr="008D01BB">
              <w:rPr>
                <w:rFonts w:ascii="Verdana" w:hAnsi="Verdana" w:cs="Arial"/>
                <w:color w:val="1C1C1C"/>
                <w:sz w:val="24"/>
                <w:szCs w:val="24"/>
                <w:shd w:val="clear" w:color="auto" w:fill="FFFFFF"/>
              </w:rPr>
              <w:t xml:space="preserve"> and the agenda, relevant documents, and minutes from the meetings are accessible on </w:t>
            </w:r>
            <w:r w:rsidR="000D25AE" w:rsidRPr="008D01BB">
              <w:rPr>
                <w:rFonts w:ascii="Verdana" w:hAnsi="Verdana" w:cs="Arial"/>
                <w:color w:val="1C1C1C"/>
                <w:sz w:val="24"/>
                <w:szCs w:val="24"/>
                <w:shd w:val="clear" w:color="auto" w:fill="FFFFFF"/>
              </w:rPr>
              <w:t>the SBUH</w:t>
            </w:r>
            <w:r w:rsidR="000913F8">
              <w:rPr>
                <w:rFonts w:ascii="Verdana" w:hAnsi="Verdana" w:cs="Arial"/>
                <w:color w:val="1C1C1C"/>
                <w:sz w:val="24"/>
                <w:szCs w:val="24"/>
                <w:shd w:val="clear" w:color="auto" w:fill="FFFFFF"/>
              </w:rPr>
              <w:t xml:space="preserve">B </w:t>
            </w:r>
            <w:hyperlink r:id="rId11" w:history="1">
              <w:r w:rsidR="000913F8" w:rsidRPr="001B1912">
                <w:rPr>
                  <w:rStyle w:val="Hyperlink"/>
                  <w:rFonts w:ascii="Verdana" w:hAnsi="Verdana" w:cs="Arial"/>
                  <w:sz w:val="24"/>
                  <w:szCs w:val="24"/>
                  <w:shd w:val="clear" w:color="auto" w:fill="FFFFFF"/>
                </w:rPr>
                <w:t>website</w:t>
              </w:r>
            </w:hyperlink>
            <w:r w:rsidR="000913F8" w:rsidRPr="001B1912">
              <w:rPr>
                <w:rFonts w:ascii="Verdana" w:hAnsi="Verdana" w:cs="Arial"/>
                <w:sz w:val="24"/>
                <w:szCs w:val="24"/>
                <w:shd w:val="clear" w:color="auto" w:fill="FFFFFF"/>
              </w:rPr>
              <w:t>.</w:t>
            </w:r>
            <w:r w:rsidR="000913F8">
              <w:rPr>
                <w:rFonts w:ascii="Verdana" w:hAnsi="Verdana" w:cs="Arial"/>
                <w:color w:val="1C1C1C"/>
                <w:sz w:val="24"/>
                <w:szCs w:val="24"/>
                <w:shd w:val="clear" w:color="auto" w:fill="FFFFFF"/>
              </w:rPr>
              <w:t xml:space="preserve"> </w:t>
            </w:r>
          </w:p>
          <w:p w14:paraId="209DC890" w14:textId="44190E52" w:rsidR="000D25AE" w:rsidRPr="008D01BB" w:rsidRDefault="000D25AE" w:rsidP="008D01BB">
            <w:pPr>
              <w:jc w:val="both"/>
              <w:rPr>
                <w:rFonts w:ascii="Verdana" w:hAnsi="Verdana" w:cs="Arial"/>
                <w:sz w:val="24"/>
                <w:szCs w:val="24"/>
              </w:rPr>
            </w:pPr>
          </w:p>
        </w:tc>
      </w:tr>
      <w:tr w:rsidR="005C40F6" w:rsidRPr="008D01BB" w14:paraId="13DECA5D" w14:textId="77777777" w:rsidTr="00F604CA">
        <w:tc>
          <w:tcPr>
            <w:tcW w:w="3402" w:type="dxa"/>
            <w:gridSpan w:val="3"/>
            <w:shd w:val="clear" w:color="auto" w:fill="002060"/>
          </w:tcPr>
          <w:p w14:paraId="4FB91289" w14:textId="77777777" w:rsidR="005C40F6" w:rsidRDefault="005C40F6" w:rsidP="00F604CA">
            <w:pPr>
              <w:rPr>
                <w:rFonts w:ascii="Verdana" w:hAnsi="Verdana" w:cs="Arial"/>
                <w:b/>
                <w:bCs/>
                <w:sz w:val="24"/>
                <w:szCs w:val="24"/>
              </w:rPr>
            </w:pPr>
          </w:p>
        </w:tc>
        <w:tc>
          <w:tcPr>
            <w:tcW w:w="6804" w:type="dxa"/>
            <w:shd w:val="clear" w:color="auto" w:fill="002060"/>
          </w:tcPr>
          <w:p w14:paraId="0A08EFA9" w14:textId="77777777" w:rsidR="005C40F6" w:rsidRPr="008D01BB" w:rsidRDefault="005C40F6" w:rsidP="00F604CA">
            <w:pPr>
              <w:rPr>
                <w:rFonts w:ascii="Verdana" w:hAnsi="Verdana" w:cs="Arial"/>
                <w:sz w:val="24"/>
                <w:szCs w:val="24"/>
              </w:rPr>
            </w:pPr>
          </w:p>
        </w:tc>
      </w:tr>
      <w:tr w:rsidR="00320435" w:rsidRPr="008D01BB" w14:paraId="335F9667" w14:textId="77777777" w:rsidTr="00FA2359">
        <w:tc>
          <w:tcPr>
            <w:tcW w:w="892" w:type="dxa"/>
          </w:tcPr>
          <w:p w14:paraId="7A3B3D8E" w14:textId="1A8D2FA0" w:rsidR="00320435" w:rsidRPr="008D01BB" w:rsidRDefault="00320435" w:rsidP="00320435">
            <w:pPr>
              <w:jc w:val="both"/>
              <w:rPr>
                <w:rFonts w:ascii="Verdana" w:hAnsi="Verdana" w:cs="Arial"/>
                <w:b/>
                <w:sz w:val="24"/>
                <w:szCs w:val="24"/>
              </w:rPr>
            </w:pPr>
            <w:r w:rsidRPr="008D01BB">
              <w:rPr>
                <w:rFonts w:ascii="Verdana" w:hAnsi="Verdana" w:cs="Arial"/>
                <w:b/>
                <w:sz w:val="24"/>
                <w:szCs w:val="24"/>
              </w:rPr>
              <w:t>2.</w:t>
            </w:r>
          </w:p>
        </w:tc>
        <w:tc>
          <w:tcPr>
            <w:tcW w:w="1942" w:type="dxa"/>
          </w:tcPr>
          <w:p w14:paraId="5F6A3ECF" w14:textId="6B410CF8" w:rsidR="00584E09" w:rsidRDefault="00320435" w:rsidP="00320435">
            <w:pPr>
              <w:jc w:val="both"/>
              <w:rPr>
                <w:rFonts w:ascii="Verdana" w:hAnsi="Verdana" w:cs="Arial"/>
                <w:b/>
                <w:sz w:val="24"/>
                <w:szCs w:val="24"/>
              </w:rPr>
            </w:pPr>
            <w:r w:rsidRPr="008D01BB">
              <w:rPr>
                <w:rFonts w:ascii="Verdana" w:hAnsi="Verdana" w:cs="Arial"/>
                <w:b/>
                <w:sz w:val="24"/>
                <w:szCs w:val="24"/>
              </w:rPr>
              <w:t>Alert</w:t>
            </w:r>
          </w:p>
          <w:p w14:paraId="4DB56519" w14:textId="1A627388" w:rsidR="00584E09" w:rsidRPr="00584E09" w:rsidRDefault="00584E09" w:rsidP="00584E09">
            <w:pPr>
              <w:pStyle w:val="ListParagraph"/>
              <w:jc w:val="both"/>
              <w:rPr>
                <w:rFonts w:ascii="Verdana" w:hAnsi="Verdana" w:cs="Arial"/>
                <w:b/>
                <w:sz w:val="24"/>
                <w:szCs w:val="24"/>
              </w:rPr>
            </w:pPr>
          </w:p>
        </w:tc>
        <w:tc>
          <w:tcPr>
            <w:tcW w:w="7372" w:type="dxa"/>
            <w:gridSpan w:val="2"/>
          </w:tcPr>
          <w:p w14:paraId="322E6FDE" w14:textId="5904BFDC" w:rsidR="00320435" w:rsidRDefault="001B1912" w:rsidP="005C40F6">
            <w:pPr>
              <w:rPr>
                <w:rFonts w:ascii="Verdana" w:hAnsi="Verdana" w:cs="Arial"/>
                <w:sz w:val="24"/>
                <w:szCs w:val="24"/>
              </w:rPr>
            </w:pPr>
            <w:r w:rsidRPr="008D01BB">
              <w:rPr>
                <w:rFonts w:ascii="Verdana" w:hAnsi="Verdana" w:cs="Arial"/>
                <w:sz w:val="24"/>
                <w:szCs w:val="24"/>
              </w:rPr>
              <w:t xml:space="preserve">The Committee </w:t>
            </w:r>
            <w:r>
              <w:rPr>
                <w:rFonts w:ascii="Verdana" w:hAnsi="Verdana" w:cs="Arial"/>
                <w:sz w:val="24"/>
                <w:szCs w:val="24"/>
              </w:rPr>
              <w:t xml:space="preserve">is </w:t>
            </w:r>
            <w:r w:rsidRPr="008D01BB">
              <w:rPr>
                <w:rFonts w:ascii="Verdana" w:hAnsi="Verdana" w:cs="Arial"/>
                <w:sz w:val="24"/>
                <w:szCs w:val="24"/>
              </w:rPr>
              <w:t>alert</w:t>
            </w:r>
            <w:r>
              <w:rPr>
                <w:rFonts w:ascii="Verdana" w:hAnsi="Verdana" w:cs="Arial"/>
                <w:sz w:val="24"/>
                <w:szCs w:val="24"/>
              </w:rPr>
              <w:t>ing</w:t>
            </w:r>
            <w:r w:rsidRPr="008D01BB">
              <w:rPr>
                <w:rFonts w:ascii="Verdana" w:hAnsi="Verdana" w:cs="Arial"/>
                <w:sz w:val="24"/>
                <w:szCs w:val="24"/>
              </w:rPr>
              <w:t xml:space="preserve"> the Board </w:t>
            </w:r>
            <w:r>
              <w:rPr>
                <w:rFonts w:ascii="Verdana" w:hAnsi="Verdana" w:cs="Arial"/>
                <w:sz w:val="24"/>
                <w:szCs w:val="24"/>
              </w:rPr>
              <w:t xml:space="preserve">to the following items </w:t>
            </w:r>
            <w:r w:rsidR="00B623BA">
              <w:rPr>
                <w:rFonts w:ascii="Verdana" w:hAnsi="Verdana" w:cs="Arial"/>
                <w:sz w:val="24"/>
                <w:szCs w:val="24"/>
              </w:rPr>
              <w:t>(3)</w:t>
            </w:r>
            <w:r w:rsidR="00BC0DB5" w:rsidRPr="008D01BB">
              <w:rPr>
                <w:rFonts w:ascii="Verdana" w:hAnsi="Verdana" w:cs="Arial"/>
                <w:sz w:val="24"/>
                <w:szCs w:val="24"/>
              </w:rPr>
              <w:t>:</w:t>
            </w:r>
          </w:p>
          <w:p w14:paraId="42F45B4E" w14:textId="6D8C56EE" w:rsidR="00DE34A6" w:rsidRPr="00BC0DB5" w:rsidRDefault="00DE34A6" w:rsidP="00BC0DB5">
            <w:pPr>
              <w:jc w:val="both"/>
              <w:rPr>
                <w:rFonts w:ascii="Verdana" w:hAnsi="Verdana" w:cs="Arial"/>
                <w:sz w:val="24"/>
                <w:szCs w:val="24"/>
              </w:rPr>
            </w:pPr>
          </w:p>
        </w:tc>
      </w:tr>
      <w:tr w:rsidR="00BC0DB5" w:rsidRPr="008D01BB" w14:paraId="4A1C17B2" w14:textId="77777777" w:rsidTr="00FA2359">
        <w:tc>
          <w:tcPr>
            <w:tcW w:w="2834" w:type="dxa"/>
            <w:gridSpan w:val="2"/>
          </w:tcPr>
          <w:p w14:paraId="75F1D3EA" w14:textId="77777777" w:rsidR="00BC0DB5" w:rsidRDefault="00584E09" w:rsidP="005C40F6">
            <w:pPr>
              <w:rPr>
                <w:rFonts w:ascii="Verdana" w:hAnsi="Verdana" w:cs="Arial"/>
                <w:sz w:val="24"/>
                <w:szCs w:val="24"/>
              </w:rPr>
            </w:pPr>
            <w:r>
              <w:rPr>
                <w:rFonts w:ascii="Verdana" w:hAnsi="Verdana" w:cs="Arial"/>
                <w:sz w:val="24"/>
                <w:szCs w:val="24"/>
              </w:rPr>
              <w:t xml:space="preserve">Minute </w:t>
            </w:r>
            <w:r w:rsidRPr="00584E09">
              <w:rPr>
                <w:rFonts w:ascii="Verdana" w:hAnsi="Verdana" w:cs="Arial"/>
                <w:sz w:val="24"/>
                <w:szCs w:val="24"/>
              </w:rPr>
              <w:t>Reference</w:t>
            </w:r>
            <w:r w:rsidR="005C40F6">
              <w:rPr>
                <w:rFonts w:ascii="Verdana" w:hAnsi="Verdana" w:cs="Arial"/>
                <w:sz w:val="24"/>
                <w:szCs w:val="24"/>
              </w:rPr>
              <w:t xml:space="preserve">: </w:t>
            </w:r>
            <w:r w:rsidR="00283E45" w:rsidRPr="005C40F6">
              <w:rPr>
                <w:rFonts w:ascii="Verdana" w:hAnsi="Verdana" w:cs="Arial"/>
                <w:sz w:val="24"/>
                <w:szCs w:val="24"/>
              </w:rPr>
              <w:t>23</w:t>
            </w:r>
            <w:r w:rsidR="00BC0DB5" w:rsidRPr="005C40F6">
              <w:rPr>
                <w:rFonts w:ascii="Verdana" w:hAnsi="Verdana" w:cs="Arial"/>
                <w:sz w:val="24"/>
                <w:szCs w:val="24"/>
              </w:rPr>
              <w:t>/25</w:t>
            </w:r>
          </w:p>
          <w:p w14:paraId="16BA8C6D" w14:textId="622C03EC" w:rsidR="005C40F6" w:rsidRPr="005C40F6" w:rsidRDefault="005C40F6" w:rsidP="005C40F6">
            <w:pPr>
              <w:rPr>
                <w:rFonts w:ascii="Verdana" w:hAnsi="Verdana" w:cs="Arial"/>
                <w:sz w:val="24"/>
                <w:szCs w:val="24"/>
              </w:rPr>
            </w:pPr>
          </w:p>
        </w:tc>
        <w:tc>
          <w:tcPr>
            <w:tcW w:w="7372" w:type="dxa"/>
            <w:gridSpan w:val="2"/>
          </w:tcPr>
          <w:p w14:paraId="391FFCFE" w14:textId="5AC62089" w:rsidR="00BC0DB5" w:rsidRDefault="005631FD" w:rsidP="00BC0DB5">
            <w:pPr>
              <w:rPr>
                <w:rFonts w:ascii="Verdana" w:hAnsi="Verdana" w:cs="Arial"/>
                <w:color w:val="000000" w:themeColor="text1"/>
                <w:sz w:val="24"/>
                <w:szCs w:val="24"/>
              </w:rPr>
            </w:pPr>
            <w:r>
              <w:rPr>
                <w:rFonts w:ascii="Verdana" w:hAnsi="Verdana" w:cs="Arial"/>
                <w:color w:val="000000" w:themeColor="text1"/>
                <w:sz w:val="24"/>
                <w:szCs w:val="24"/>
              </w:rPr>
              <w:t>Executive Lead</w:t>
            </w:r>
            <w:r w:rsidR="00BC0DB5" w:rsidRPr="004E0578">
              <w:rPr>
                <w:rFonts w:ascii="Verdana" w:hAnsi="Verdana" w:cs="Arial"/>
                <w:color w:val="000000" w:themeColor="text1"/>
                <w:sz w:val="24"/>
                <w:szCs w:val="24"/>
              </w:rPr>
              <w:t>:</w:t>
            </w:r>
            <w:r w:rsidR="00BC0DB5">
              <w:rPr>
                <w:rFonts w:ascii="Verdana" w:hAnsi="Verdana" w:cs="Arial"/>
                <w:color w:val="000000" w:themeColor="text1"/>
                <w:sz w:val="24"/>
                <w:szCs w:val="24"/>
              </w:rPr>
              <w:t xml:space="preserve"> </w:t>
            </w:r>
            <w:r w:rsidR="00FA2359">
              <w:rPr>
                <w:rFonts w:ascii="Verdana" w:hAnsi="Verdana" w:cs="Arial"/>
                <w:color w:val="000000" w:themeColor="text1"/>
                <w:sz w:val="24"/>
                <w:szCs w:val="24"/>
              </w:rPr>
              <w:t>Director of Corporate Governance</w:t>
            </w:r>
          </w:p>
          <w:p w14:paraId="0DA9E753" w14:textId="57541EB4" w:rsidR="00BC0DB5" w:rsidRPr="004E0578" w:rsidRDefault="005C40F6" w:rsidP="0036751C">
            <w:pPr>
              <w:rPr>
                <w:rFonts w:ascii="Verdana" w:hAnsi="Verdana" w:cs="Arial"/>
                <w:color w:val="000000" w:themeColor="text1"/>
                <w:sz w:val="24"/>
                <w:szCs w:val="24"/>
              </w:rPr>
            </w:pPr>
            <w:r>
              <w:rPr>
                <w:rFonts w:ascii="Verdana" w:hAnsi="Verdana" w:cs="Arial"/>
                <w:color w:val="000000" w:themeColor="text1"/>
                <w:sz w:val="24"/>
                <w:szCs w:val="24"/>
              </w:rPr>
              <w:t xml:space="preserve">Associated Risk: </w:t>
            </w:r>
            <w:r w:rsidR="00F27743">
              <w:rPr>
                <w:rFonts w:ascii="Verdana" w:hAnsi="Verdana" w:cs="Arial"/>
                <w:color w:val="000000" w:themeColor="text1"/>
                <w:sz w:val="24"/>
                <w:szCs w:val="24"/>
              </w:rPr>
              <w:t xml:space="preserve">There is no </w:t>
            </w:r>
            <w:r w:rsidR="00715673">
              <w:rPr>
                <w:rFonts w:ascii="Verdana" w:hAnsi="Verdana" w:cs="Arial"/>
                <w:color w:val="000000" w:themeColor="text1"/>
                <w:sz w:val="24"/>
                <w:szCs w:val="24"/>
              </w:rPr>
              <w:t xml:space="preserve">risk </w:t>
            </w:r>
            <w:r w:rsidR="00BA3895">
              <w:rPr>
                <w:rFonts w:ascii="Verdana" w:hAnsi="Verdana" w:cs="Arial"/>
                <w:color w:val="000000" w:themeColor="text1"/>
                <w:sz w:val="24"/>
                <w:szCs w:val="24"/>
              </w:rPr>
              <w:t xml:space="preserve">in relation to this subject </w:t>
            </w:r>
            <w:r w:rsidR="00715673">
              <w:rPr>
                <w:rFonts w:ascii="Verdana" w:hAnsi="Verdana" w:cs="Arial"/>
                <w:color w:val="000000" w:themeColor="text1"/>
                <w:sz w:val="24"/>
                <w:szCs w:val="24"/>
              </w:rPr>
              <w:t xml:space="preserve">within </w:t>
            </w:r>
            <w:r w:rsidR="00F27743">
              <w:rPr>
                <w:rFonts w:ascii="Verdana" w:hAnsi="Verdana" w:cs="Arial"/>
                <w:color w:val="000000" w:themeColor="text1"/>
                <w:sz w:val="24"/>
                <w:szCs w:val="24"/>
              </w:rPr>
              <w:t xml:space="preserve">the </w:t>
            </w:r>
            <w:r w:rsidR="005A6B03">
              <w:rPr>
                <w:rFonts w:ascii="Verdana" w:hAnsi="Verdana" w:cs="Arial"/>
                <w:color w:val="000000" w:themeColor="text1"/>
                <w:sz w:val="24"/>
                <w:szCs w:val="24"/>
              </w:rPr>
              <w:t>draft strategic risk register or current Health Board Risk Register</w:t>
            </w:r>
            <w:r w:rsidR="00F27743">
              <w:rPr>
                <w:rFonts w:ascii="Verdana" w:hAnsi="Verdana" w:cs="Arial"/>
                <w:color w:val="000000" w:themeColor="text1"/>
                <w:sz w:val="24"/>
                <w:szCs w:val="24"/>
              </w:rPr>
              <w:t>.</w:t>
            </w:r>
          </w:p>
        </w:tc>
      </w:tr>
      <w:tr w:rsidR="0036751C" w:rsidRPr="008D01BB" w14:paraId="385FE09A" w14:textId="77777777" w:rsidTr="0023775D">
        <w:tc>
          <w:tcPr>
            <w:tcW w:w="10206" w:type="dxa"/>
            <w:gridSpan w:val="4"/>
          </w:tcPr>
          <w:p w14:paraId="438F7292" w14:textId="62B46495" w:rsidR="00FF6222" w:rsidRDefault="00283E45" w:rsidP="00FF6222">
            <w:pPr>
              <w:pStyle w:val="Body"/>
              <w:jc w:val="both"/>
              <w:rPr>
                <w:rFonts w:ascii="Verdana" w:hAnsi="Verdana" w:cs="Arial"/>
                <w:sz w:val="24"/>
                <w:szCs w:val="24"/>
              </w:rPr>
            </w:pPr>
            <w:r w:rsidRPr="00777DF9">
              <w:rPr>
                <w:rFonts w:ascii="Verdana" w:hAnsi="Verdana" w:cs="Arial"/>
                <w:b/>
                <w:bCs/>
                <w:sz w:val="24"/>
                <w:szCs w:val="24"/>
              </w:rPr>
              <w:t>Audit tracker and status of recommendations.</w:t>
            </w:r>
            <w:r w:rsidRPr="00283E45">
              <w:rPr>
                <w:rFonts w:ascii="Verdana" w:hAnsi="Verdana" w:cs="Arial"/>
                <w:sz w:val="24"/>
                <w:szCs w:val="24"/>
              </w:rPr>
              <w:t xml:space="preserve"> The committee identified gaps in relation to the status of outstanding audit recommendations</w:t>
            </w:r>
            <w:r w:rsidR="001B1912" w:rsidRPr="00283E45">
              <w:rPr>
                <w:rFonts w:ascii="Verdana" w:hAnsi="Verdana" w:cs="Arial"/>
                <w:sz w:val="24"/>
                <w:szCs w:val="24"/>
              </w:rPr>
              <w:t xml:space="preserve">. </w:t>
            </w:r>
            <w:r w:rsidR="00FA2359">
              <w:rPr>
                <w:rFonts w:ascii="Verdana" w:hAnsi="Verdana" w:cs="Arial"/>
                <w:sz w:val="24"/>
                <w:szCs w:val="24"/>
              </w:rPr>
              <w:t>It was identified that there needed</w:t>
            </w:r>
            <w:r w:rsidR="00FA2359" w:rsidRPr="00E91475">
              <w:rPr>
                <w:rFonts w:ascii="Verdana" w:hAnsi="Verdana" w:cs="Arial"/>
                <w:sz w:val="24"/>
                <w:szCs w:val="24"/>
              </w:rPr>
              <w:t xml:space="preserve"> to be an improvement in the </w:t>
            </w:r>
            <w:r w:rsidR="00FA2359">
              <w:rPr>
                <w:rFonts w:ascii="Verdana" w:hAnsi="Verdana" w:cs="Arial"/>
                <w:sz w:val="24"/>
                <w:szCs w:val="24"/>
              </w:rPr>
              <w:t>Swansea Bay University Health Board (SBUHB)</w:t>
            </w:r>
            <w:r w:rsidR="00FA2359" w:rsidRPr="00E91475">
              <w:rPr>
                <w:rFonts w:ascii="Verdana" w:hAnsi="Verdana" w:cs="Arial"/>
                <w:sz w:val="24"/>
                <w:szCs w:val="24"/>
              </w:rPr>
              <w:t xml:space="preserve"> </w:t>
            </w:r>
            <w:r w:rsidR="001B1912" w:rsidRPr="00E91475">
              <w:rPr>
                <w:rFonts w:ascii="Verdana" w:hAnsi="Verdana" w:cs="Arial"/>
                <w:sz w:val="24"/>
                <w:szCs w:val="24"/>
              </w:rPr>
              <w:t>turn-around</w:t>
            </w:r>
            <w:r w:rsidR="00FA2359" w:rsidRPr="00E91475">
              <w:rPr>
                <w:rFonts w:ascii="Verdana" w:hAnsi="Verdana" w:cs="Arial"/>
                <w:sz w:val="24"/>
                <w:szCs w:val="24"/>
              </w:rPr>
              <w:t xml:space="preserve"> for management responses to draft internal audit reports. This currently exceeds the </w:t>
            </w:r>
            <w:r w:rsidR="001B1912" w:rsidRPr="00E91475">
              <w:rPr>
                <w:rFonts w:ascii="Verdana" w:hAnsi="Verdana" w:cs="Arial"/>
                <w:sz w:val="24"/>
                <w:szCs w:val="24"/>
              </w:rPr>
              <w:t>15-day</w:t>
            </w:r>
            <w:r w:rsidR="00FA2359" w:rsidRPr="00E91475">
              <w:rPr>
                <w:rFonts w:ascii="Verdana" w:hAnsi="Verdana" w:cs="Arial"/>
                <w:sz w:val="24"/>
                <w:szCs w:val="24"/>
              </w:rPr>
              <w:t xml:space="preserve"> deadline.</w:t>
            </w:r>
          </w:p>
          <w:p w14:paraId="4FE8FDDD" w14:textId="439C8780" w:rsidR="00FF6222" w:rsidRPr="005C40F6" w:rsidRDefault="00FF6222" w:rsidP="00FF6222">
            <w:pPr>
              <w:pStyle w:val="Body"/>
              <w:jc w:val="both"/>
              <w:rPr>
                <w:rFonts w:ascii="Verdana" w:hAnsi="Verdana" w:cs="Arial"/>
                <w:sz w:val="24"/>
                <w:szCs w:val="24"/>
              </w:rPr>
            </w:pPr>
          </w:p>
        </w:tc>
      </w:tr>
      <w:tr w:rsidR="005C40F6" w:rsidRPr="008D01BB" w14:paraId="279CCDE7" w14:textId="77777777" w:rsidTr="00F604CA">
        <w:tc>
          <w:tcPr>
            <w:tcW w:w="3402" w:type="dxa"/>
            <w:gridSpan w:val="3"/>
            <w:shd w:val="clear" w:color="auto" w:fill="002060"/>
          </w:tcPr>
          <w:p w14:paraId="0FC1F0D2" w14:textId="77777777" w:rsidR="005C40F6" w:rsidRDefault="005C40F6" w:rsidP="00F604CA">
            <w:pPr>
              <w:rPr>
                <w:rFonts w:ascii="Verdana" w:hAnsi="Verdana" w:cs="Arial"/>
                <w:b/>
                <w:bCs/>
                <w:sz w:val="24"/>
                <w:szCs w:val="24"/>
              </w:rPr>
            </w:pPr>
          </w:p>
        </w:tc>
        <w:tc>
          <w:tcPr>
            <w:tcW w:w="6804" w:type="dxa"/>
            <w:shd w:val="clear" w:color="auto" w:fill="002060"/>
          </w:tcPr>
          <w:p w14:paraId="1E40662F" w14:textId="77777777" w:rsidR="005C40F6" w:rsidRPr="008D01BB" w:rsidRDefault="005C40F6" w:rsidP="00F604CA">
            <w:pPr>
              <w:rPr>
                <w:rFonts w:ascii="Verdana" w:hAnsi="Verdana" w:cs="Arial"/>
                <w:sz w:val="24"/>
                <w:szCs w:val="24"/>
              </w:rPr>
            </w:pPr>
          </w:p>
        </w:tc>
      </w:tr>
      <w:tr w:rsidR="00BC0DB5" w:rsidRPr="004E0578" w14:paraId="71971693" w14:textId="77777777" w:rsidTr="00FA2359">
        <w:tc>
          <w:tcPr>
            <w:tcW w:w="2834" w:type="dxa"/>
            <w:gridSpan w:val="2"/>
          </w:tcPr>
          <w:p w14:paraId="2197D203" w14:textId="77557705" w:rsidR="00BC0DB5" w:rsidRPr="00BC0DB5" w:rsidRDefault="00584E09" w:rsidP="00FF6222">
            <w:pPr>
              <w:rPr>
                <w:rFonts w:ascii="Verdana" w:hAnsi="Verdana" w:cs="Arial"/>
                <w:sz w:val="24"/>
                <w:szCs w:val="24"/>
              </w:rPr>
            </w:pPr>
            <w:r>
              <w:rPr>
                <w:rFonts w:ascii="Verdana" w:hAnsi="Verdana" w:cs="Arial"/>
                <w:sz w:val="24"/>
                <w:szCs w:val="24"/>
              </w:rPr>
              <w:t xml:space="preserve">Minute </w:t>
            </w:r>
            <w:r w:rsidRPr="00584E09">
              <w:rPr>
                <w:rFonts w:ascii="Verdana" w:hAnsi="Verdana" w:cs="Arial"/>
                <w:sz w:val="24"/>
                <w:szCs w:val="24"/>
              </w:rPr>
              <w:t>Reference</w:t>
            </w:r>
            <w:r w:rsidR="00FF6222">
              <w:rPr>
                <w:rFonts w:ascii="Verdana" w:hAnsi="Verdana" w:cs="Arial"/>
                <w:sz w:val="24"/>
                <w:szCs w:val="24"/>
              </w:rPr>
              <w:t xml:space="preserve">: </w:t>
            </w:r>
            <w:r w:rsidR="00FA2359" w:rsidRPr="00FF6222">
              <w:rPr>
                <w:rFonts w:ascii="Verdana" w:hAnsi="Verdana" w:cs="Arial"/>
                <w:sz w:val="24"/>
                <w:szCs w:val="24"/>
              </w:rPr>
              <w:t>28</w:t>
            </w:r>
            <w:r w:rsidR="00BC0DB5" w:rsidRPr="00FF6222">
              <w:rPr>
                <w:rFonts w:ascii="Verdana" w:hAnsi="Verdana" w:cs="Arial"/>
                <w:sz w:val="24"/>
                <w:szCs w:val="24"/>
              </w:rPr>
              <w:t>/25</w:t>
            </w:r>
          </w:p>
        </w:tc>
        <w:tc>
          <w:tcPr>
            <w:tcW w:w="7372" w:type="dxa"/>
            <w:gridSpan w:val="2"/>
          </w:tcPr>
          <w:p w14:paraId="03F9F50F" w14:textId="16361383" w:rsidR="00BC0DB5" w:rsidRDefault="005631FD" w:rsidP="00BC0DB5">
            <w:pPr>
              <w:rPr>
                <w:rFonts w:ascii="Verdana" w:hAnsi="Verdana" w:cs="Arial"/>
                <w:color w:val="000000" w:themeColor="text1"/>
                <w:sz w:val="24"/>
                <w:szCs w:val="24"/>
              </w:rPr>
            </w:pPr>
            <w:r>
              <w:rPr>
                <w:rFonts w:ascii="Verdana" w:hAnsi="Verdana" w:cs="Arial"/>
                <w:color w:val="000000" w:themeColor="text1"/>
                <w:sz w:val="24"/>
                <w:szCs w:val="24"/>
              </w:rPr>
              <w:t>Executive Lead</w:t>
            </w:r>
            <w:r w:rsidR="00BC0DB5" w:rsidRPr="00461228">
              <w:rPr>
                <w:rFonts w:ascii="Verdana" w:hAnsi="Verdana" w:cs="Arial"/>
                <w:color w:val="000000" w:themeColor="text1"/>
                <w:sz w:val="24"/>
                <w:szCs w:val="24"/>
              </w:rPr>
              <w:t>:</w:t>
            </w:r>
            <w:r w:rsidR="00457AAF">
              <w:rPr>
                <w:rFonts w:ascii="Verdana" w:hAnsi="Verdana" w:cs="Arial"/>
                <w:color w:val="000000" w:themeColor="text1"/>
                <w:sz w:val="24"/>
                <w:szCs w:val="24"/>
              </w:rPr>
              <w:t xml:space="preserve"> </w:t>
            </w:r>
            <w:r w:rsidR="00457AAF">
              <w:rPr>
                <w:rFonts w:ascii="Verdana" w:hAnsi="Verdana" w:cs="Arial"/>
                <w:color w:val="000000" w:themeColor="text1"/>
                <w:sz w:val="24"/>
                <w:szCs w:val="24"/>
              </w:rPr>
              <w:t>Director of Corporate Governance</w:t>
            </w:r>
          </w:p>
          <w:p w14:paraId="7261CF56" w14:textId="77777777" w:rsidR="00C352F5" w:rsidRDefault="00FF6222" w:rsidP="00BC0DB5">
            <w:pPr>
              <w:rPr>
                <w:rFonts w:ascii="Verdana" w:hAnsi="Verdana" w:cs="Arial"/>
                <w:color w:val="000000" w:themeColor="text1"/>
                <w:sz w:val="24"/>
                <w:szCs w:val="24"/>
              </w:rPr>
            </w:pPr>
            <w:r>
              <w:rPr>
                <w:rFonts w:ascii="Verdana" w:hAnsi="Verdana" w:cs="Arial"/>
                <w:color w:val="000000" w:themeColor="text1"/>
                <w:sz w:val="24"/>
                <w:szCs w:val="24"/>
              </w:rPr>
              <w:t>Associated Risk:</w:t>
            </w:r>
            <w:r w:rsidR="007E0CD3">
              <w:rPr>
                <w:rFonts w:ascii="Verdana" w:hAnsi="Verdana" w:cs="Arial"/>
                <w:color w:val="000000" w:themeColor="text1"/>
                <w:sz w:val="24"/>
                <w:szCs w:val="24"/>
              </w:rPr>
              <w:t xml:space="preserve"> </w:t>
            </w:r>
          </w:p>
          <w:p w14:paraId="3CD69334" w14:textId="462DF309" w:rsidR="00BC0DB5" w:rsidRDefault="00F27743" w:rsidP="00BC0DB5">
            <w:pPr>
              <w:rPr>
                <w:rFonts w:ascii="Verdana" w:hAnsi="Verdana" w:cs="Arial"/>
                <w:color w:val="000000" w:themeColor="text1"/>
                <w:sz w:val="24"/>
                <w:szCs w:val="24"/>
              </w:rPr>
            </w:pPr>
            <w:r>
              <w:rPr>
                <w:rFonts w:ascii="Verdana" w:hAnsi="Verdana" w:cs="Arial"/>
                <w:color w:val="000000" w:themeColor="text1"/>
                <w:sz w:val="24"/>
                <w:szCs w:val="24"/>
              </w:rPr>
              <w:t xml:space="preserve">There is no </w:t>
            </w:r>
            <w:r w:rsidR="00AF38F0">
              <w:rPr>
                <w:rFonts w:ascii="Verdana" w:hAnsi="Verdana" w:cs="Arial"/>
                <w:color w:val="000000" w:themeColor="text1"/>
                <w:sz w:val="24"/>
                <w:szCs w:val="24"/>
              </w:rPr>
              <w:t xml:space="preserve">risk in relation to </w:t>
            </w:r>
            <w:r w:rsidR="00AF38F0" w:rsidRPr="00BB1D70">
              <w:rPr>
                <w:rFonts w:ascii="Verdana" w:hAnsi="Verdana" w:cs="Arial"/>
                <w:i/>
                <w:iCs/>
                <w:color w:val="000000" w:themeColor="text1"/>
                <w:sz w:val="24"/>
                <w:szCs w:val="24"/>
              </w:rPr>
              <w:t>Asset Management</w:t>
            </w:r>
            <w:r w:rsidR="00AF38F0">
              <w:rPr>
                <w:rFonts w:ascii="Verdana" w:hAnsi="Verdana" w:cs="Arial"/>
                <w:color w:val="000000" w:themeColor="text1"/>
                <w:sz w:val="24"/>
                <w:szCs w:val="24"/>
              </w:rPr>
              <w:t xml:space="preserve"> within draft strategic risk register or current Health Board Risk Register; </w:t>
            </w:r>
          </w:p>
          <w:p w14:paraId="727AF1B1" w14:textId="7177A15A" w:rsidR="00C352F5" w:rsidRPr="004E0578" w:rsidRDefault="00671C6E" w:rsidP="00BC0DB5">
            <w:pPr>
              <w:rPr>
                <w:rFonts w:ascii="Verdana" w:hAnsi="Verdana" w:cs="Arial"/>
                <w:color w:val="000000" w:themeColor="text1"/>
                <w:sz w:val="24"/>
                <w:szCs w:val="24"/>
              </w:rPr>
            </w:pPr>
            <w:r w:rsidRPr="00BB1D70">
              <w:rPr>
                <w:rFonts w:ascii="Verdana" w:hAnsi="Verdana" w:cs="Arial"/>
                <w:i/>
                <w:iCs/>
                <w:color w:val="000000" w:themeColor="text1"/>
                <w:sz w:val="24"/>
                <w:szCs w:val="24"/>
              </w:rPr>
              <w:t>Quality</w:t>
            </w:r>
            <w:r w:rsidR="00D402FC" w:rsidRPr="00BB1D70">
              <w:rPr>
                <w:rFonts w:ascii="Verdana" w:hAnsi="Verdana" w:cs="Arial"/>
                <w:i/>
                <w:iCs/>
                <w:color w:val="000000" w:themeColor="text1"/>
                <w:sz w:val="24"/>
                <w:szCs w:val="24"/>
              </w:rPr>
              <w:t xml:space="preserve"> Assuran</w:t>
            </w:r>
            <w:r w:rsidR="00344304" w:rsidRPr="00BB1D70">
              <w:rPr>
                <w:rFonts w:ascii="Verdana" w:hAnsi="Verdana" w:cs="Arial"/>
                <w:i/>
                <w:iCs/>
                <w:color w:val="000000" w:themeColor="text1"/>
                <w:sz w:val="24"/>
                <w:szCs w:val="24"/>
              </w:rPr>
              <w:t>c</w:t>
            </w:r>
            <w:r w:rsidR="00D402FC" w:rsidRPr="00BB1D70">
              <w:rPr>
                <w:rFonts w:ascii="Verdana" w:hAnsi="Verdana" w:cs="Arial"/>
                <w:i/>
                <w:iCs/>
                <w:color w:val="000000" w:themeColor="text1"/>
                <w:sz w:val="24"/>
                <w:szCs w:val="24"/>
              </w:rPr>
              <w:t>e</w:t>
            </w:r>
            <w:r w:rsidR="00D402FC">
              <w:rPr>
                <w:rFonts w:ascii="Verdana" w:hAnsi="Verdana" w:cs="Arial"/>
                <w:color w:val="000000" w:themeColor="text1"/>
                <w:sz w:val="24"/>
                <w:szCs w:val="24"/>
              </w:rPr>
              <w:t xml:space="preserve"> is </w:t>
            </w:r>
            <w:r w:rsidR="00344304">
              <w:rPr>
                <w:rFonts w:ascii="Verdana" w:hAnsi="Verdana" w:cs="Arial"/>
                <w:color w:val="000000" w:themeColor="text1"/>
                <w:sz w:val="24"/>
                <w:szCs w:val="24"/>
              </w:rPr>
              <w:t xml:space="preserve">associated with a </w:t>
            </w:r>
            <w:r w:rsidR="00100507">
              <w:rPr>
                <w:rFonts w:ascii="Verdana" w:hAnsi="Verdana" w:cs="Arial"/>
                <w:color w:val="000000" w:themeColor="text1"/>
                <w:sz w:val="24"/>
                <w:szCs w:val="24"/>
              </w:rPr>
              <w:t xml:space="preserve">high-level </w:t>
            </w:r>
            <w:r w:rsidR="00344304">
              <w:rPr>
                <w:rFonts w:ascii="Verdana" w:hAnsi="Verdana" w:cs="Arial"/>
                <w:color w:val="000000" w:themeColor="text1"/>
                <w:sz w:val="24"/>
                <w:szCs w:val="24"/>
              </w:rPr>
              <w:t xml:space="preserve">risk(s) being considered by Executive Directors </w:t>
            </w:r>
            <w:r w:rsidR="0055773E">
              <w:rPr>
                <w:rFonts w:ascii="Verdana" w:hAnsi="Verdana" w:cs="Arial"/>
                <w:color w:val="000000" w:themeColor="text1"/>
                <w:sz w:val="24"/>
                <w:szCs w:val="24"/>
              </w:rPr>
              <w:t xml:space="preserve">for inclusion </w:t>
            </w:r>
            <w:r w:rsidR="00344304">
              <w:rPr>
                <w:rFonts w:ascii="Verdana" w:hAnsi="Verdana" w:cs="Arial"/>
                <w:color w:val="000000" w:themeColor="text1"/>
                <w:sz w:val="24"/>
                <w:szCs w:val="24"/>
              </w:rPr>
              <w:t xml:space="preserve">within </w:t>
            </w:r>
            <w:r w:rsidR="00A30B23">
              <w:rPr>
                <w:rFonts w:ascii="Verdana" w:hAnsi="Verdana" w:cs="Arial"/>
                <w:color w:val="000000" w:themeColor="text1"/>
                <w:sz w:val="24"/>
                <w:szCs w:val="24"/>
              </w:rPr>
              <w:t xml:space="preserve">the </w:t>
            </w:r>
            <w:r w:rsidR="00344304">
              <w:rPr>
                <w:rFonts w:ascii="Verdana" w:hAnsi="Verdana" w:cs="Arial"/>
                <w:color w:val="000000" w:themeColor="text1"/>
                <w:sz w:val="24"/>
                <w:szCs w:val="24"/>
              </w:rPr>
              <w:t>draft strategic risk register.</w:t>
            </w:r>
          </w:p>
        </w:tc>
      </w:tr>
      <w:tr w:rsidR="00BC0DB5" w:rsidRPr="008D01BB" w14:paraId="4353DDE4" w14:textId="77777777" w:rsidTr="0023775D">
        <w:tc>
          <w:tcPr>
            <w:tcW w:w="10206" w:type="dxa"/>
            <w:gridSpan w:val="4"/>
          </w:tcPr>
          <w:p w14:paraId="0B5CB931" w14:textId="77777777" w:rsidR="00BC0DB5" w:rsidRDefault="00FA2359" w:rsidP="00BC0DB5">
            <w:pPr>
              <w:jc w:val="both"/>
              <w:rPr>
                <w:rFonts w:ascii="Verdana" w:hAnsi="Verdana" w:cs="Arial"/>
                <w:color w:val="000000" w:themeColor="text1"/>
                <w:sz w:val="24"/>
                <w:szCs w:val="24"/>
                <w:shd w:val="clear" w:color="auto" w:fill="FFFFFF"/>
              </w:rPr>
            </w:pPr>
            <w:r w:rsidRPr="00777DF9">
              <w:rPr>
                <w:rFonts w:ascii="Verdana" w:hAnsi="Verdana" w:cs="Arial"/>
                <w:b/>
                <w:bCs/>
                <w:color w:val="000000" w:themeColor="text1"/>
                <w:sz w:val="24"/>
                <w:szCs w:val="24"/>
                <w:shd w:val="clear" w:color="auto" w:fill="FFFFFF"/>
              </w:rPr>
              <w:t>Internal audit progress.</w:t>
            </w:r>
            <w:r>
              <w:rPr>
                <w:rFonts w:ascii="Verdana" w:hAnsi="Verdana" w:cs="Arial"/>
                <w:color w:val="000000" w:themeColor="text1"/>
                <w:sz w:val="24"/>
                <w:szCs w:val="24"/>
                <w:shd w:val="clear" w:color="auto" w:fill="FFFFFF"/>
              </w:rPr>
              <w:t xml:space="preserve"> </w:t>
            </w:r>
            <w:r w:rsidRPr="00FA2359">
              <w:rPr>
                <w:rFonts w:ascii="Verdana" w:hAnsi="Verdana" w:cs="Arial"/>
                <w:color w:val="000000" w:themeColor="text1"/>
                <w:sz w:val="24"/>
                <w:szCs w:val="24"/>
                <w:shd w:val="clear" w:color="auto" w:fill="FFFFFF"/>
              </w:rPr>
              <w:t>The committee received two limited assurance reports from Internal Audit in relation to Asset Management and Quality Assurance</w:t>
            </w:r>
            <w:r>
              <w:rPr>
                <w:rFonts w:ascii="Verdana" w:hAnsi="Verdana" w:cs="Arial"/>
                <w:color w:val="000000" w:themeColor="text1"/>
                <w:sz w:val="24"/>
                <w:szCs w:val="24"/>
                <w:shd w:val="clear" w:color="auto" w:fill="FFFFFF"/>
              </w:rPr>
              <w:t>.</w:t>
            </w:r>
          </w:p>
          <w:p w14:paraId="7F42DE37" w14:textId="670B2B3C" w:rsidR="00FF6222" w:rsidRPr="00BC0DB5" w:rsidRDefault="00FF6222" w:rsidP="00BC0DB5">
            <w:pPr>
              <w:jc w:val="both"/>
              <w:rPr>
                <w:rFonts w:ascii="Verdana" w:hAnsi="Verdana" w:cs="Arial"/>
                <w:color w:val="000000" w:themeColor="text1"/>
                <w:sz w:val="24"/>
                <w:szCs w:val="24"/>
                <w:shd w:val="clear" w:color="auto" w:fill="FFFFFF"/>
              </w:rPr>
            </w:pPr>
          </w:p>
        </w:tc>
      </w:tr>
      <w:tr w:rsidR="005C40F6" w:rsidRPr="008D01BB" w14:paraId="6FC6432A" w14:textId="77777777" w:rsidTr="00F604CA">
        <w:tc>
          <w:tcPr>
            <w:tcW w:w="3402" w:type="dxa"/>
            <w:gridSpan w:val="3"/>
            <w:shd w:val="clear" w:color="auto" w:fill="002060"/>
          </w:tcPr>
          <w:p w14:paraId="54BFF72E" w14:textId="77777777" w:rsidR="005C40F6" w:rsidRDefault="005C40F6" w:rsidP="00F604CA">
            <w:pPr>
              <w:rPr>
                <w:rFonts w:ascii="Verdana" w:hAnsi="Verdana" w:cs="Arial"/>
                <w:b/>
                <w:bCs/>
                <w:sz w:val="24"/>
                <w:szCs w:val="24"/>
              </w:rPr>
            </w:pPr>
          </w:p>
        </w:tc>
        <w:tc>
          <w:tcPr>
            <w:tcW w:w="6804" w:type="dxa"/>
            <w:shd w:val="clear" w:color="auto" w:fill="002060"/>
          </w:tcPr>
          <w:p w14:paraId="637A8ED4" w14:textId="77777777" w:rsidR="005C40F6" w:rsidRPr="008D01BB" w:rsidRDefault="005C40F6" w:rsidP="00F604CA">
            <w:pPr>
              <w:rPr>
                <w:rFonts w:ascii="Verdana" w:hAnsi="Verdana" w:cs="Arial"/>
                <w:sz w:val="24"/>
                <w:szCs w:val="24"/>
              </w:rPr>
            </w:pPr>
          </w:p>
        </w:tc>
      </w:tr>
      <w:tr w:rsidR="00BC0DB5" w:rsidRPr="004E0578" w14:paraId="7D705C30" w14:textId="77777777" w:rsidTr="00FA2359">
        <w:tc>
          <w:tcPr>
            <w:tcW w:w="2834" w:type="dxa"/>
            <w:gridSpan w:val="2"/>
          </w:tcPr>
          <w:p w14:paraId="02E2349E" w14:textId="2E952AA7" w:rsidR="00BC0DB5" w:rsidRPr="00FF6222" w:rsidRDefault="00584E09" w:rsidP="00FF6222">
            <w:pPr>
              <w:rPr>
                <w:rFonts w:ascii="Verdana" w:hAnsi="Verdana" w:cs="Arial"/>
                <w:sz w:val="24"/>
                <w:szCs w:val="24"/>
              </w:rPr>
            </w:pPr>
            <w:r>
              <w:rPr>
                <w:rFonts w:ascii="Verdana" w:hAnsi="Verdana" w:cs="Arial"/>
                <w:sz w:val="24"/>
                <w:szCs w:val="24"/>
              </w:rPr>
              <w:t xml:space="preserve">Minute </w:t>
            </w:r>
            <w:r w:rsidRPr="00584E09">
              <w:rPr>
                <w:rFonts w:ascii="Verdana" w:hAnsi="Verdana" w:cs="Arial"/>
                <w:sz w:val="24"/>
                <w:szCs w:val="24"/>
              </w:rPr>
              <w:t>Reference</w:t>
            </w:r>
            <w:r w:rsidR="00FF6222">
              <w:rPr>
                <w:rFonts w:ascii="Verdana" w:hAnsi="Verdana" w:cs="Arial"/>
                <w:sz w:val="24"/>
                <w:szCs w:val="24"/>
              </w:rPr>
              <w:t xml:space="preserve">: </w:t>
            </w:r>
            <w:r w:rsidR="00FA2359" w:rsidRPr="00FF6222">
              <w:rPr>
                <w:rFonts w:ascii="Verdana" w:hAnsi="Verdana" w:cs="Arial"/>
                <w:sz w:val="24"/>
                <w:szCs w:val="24"/>
              </w:rPr>
              <w:t>35</w:t>
            </w:r>
            <w:r w:rsidR="00BC0DB5" w:rsidRPr="00FF6222">
              <w:rPr>
                <w:rFonts w:ascii="Verdana" w:hAnsi="Verdana" w:cs="Arial"/>
                <w:sz w:val="24"/>
                <w:szCs w:val="24"/>
              </w:rPr>
              <w:t>/25</w:t>
            </w:r>
          </w:p>
          <w:p w14:paraId="67BF892E" w14:textId="77777777" w:rsidR="00BC0DB5" w:rsidRPr="00BC0DB5" w:rsidRDefault="00BC0DB5" w:rsidP="00BC0DB5">
            <w:pPr>
              <w:ind w:left="360"/>
              <w:jc w:val="both"/>
              <w:rPr>
                <w:rFonts w:ascii="Verdana" w:hAnsi="Verdana" w:cs="Arial"/>
                <w:sz w:val="24"/>
                <w:szCs w:val="24"/>
              </w:rPr>
            </w:pPr>
          </w:p>
        </w:tc>
        <w:tc>
          <w:tcPr>
            <w:tcW w:w="7372" w:type="dxa"/>
            <w:gridSpan w:val="2"/>
          </w:tcPr>
          <w:p w14:paraId="40DEA674" w14:textId="312BE247" w:rsidR="00BC0DB5" w:rsidRDefault="005631FD" w:rsidP="00BC0DB5">
            <w:pPr>
              <w:rPr>
                <w:rFonts w:ascii="Verdana" w:hAnsi="Verdana" w:cs="Arial"/>
                <w:color w:val="000000" w:themeColor="text1"/>
                <w:sz w:val="24"/>
                <w:szCs w:val="24"/>
              </w:rPr>
            </w:pPr>
            <w:r>
              <w:rPr>
                <w:rFonts w:ascii="Verdana" w:hAnsi="Verdana" w:cs="Arial"/>
                <w:color w:val="000000" w:themeColor="text1"/>
                <w:sz w:val="24"/>
                <w:szCs w:val="24"/>
              </w:rPr>
              <w:t>Executive Lead</w:t>
            </w:r>
            <w:r w:rsidR="00BC0DB5" w:rsidRPr="00461228">
              <w:rPr>
                <w:rFonts w:ascii="Verdana" w:hAnsi="Verdana" w:cs="Arial"/>
                <w:color w:val="000000" w:themeColor="text1"/>
                <w:sz w:val="24"/>
                <w:szCs w:val="24"/>
              </w:rPr>
              <w:t>:</w:t>
            </w:r>
            <w:r w:rsidR="00457AAF">
              <w:rPr>
                <w:rFonts w:ascii="Verdana" w:hAnsi="Verdana" w:cs="Arial"/>
                <w:color w:val="000000" w:themeColor="text1"/>
                <w:sz w:val="24"/>
                <w:szCs w:val="24"/>
              </w:rPr>
              <w:t xml:space="preserve"> </w:t>
            </w:r>
            <w:r w:rsidR="00457AAF" w:rsidRPr="00457AAF">
              <w:rPr>
                <w:rFonts w:ascii="Verdana" w:hAnsi="Verdana" w:cs="Arial"/>
                <w:color w:val="000000" w:themeColor="text1"/>
                <w:sz w:val="24"/>
                <w:szCs w:val="24"/>
              </w:rPr>
              <w:t>Director of Finance and Performance</w:t>
            </w:r>
          </w:p>
          <w:p w14:paraId="1CDBAE16" w14:textId="72BF0B43" w:rsidR="00FF6222" w:rsidRDefault="00FF6222" w:rsidP="00BC0DB5">
            <w:pPr>
              <w:rPr>
                <w:rFonts w:ascii="Verdana" w:hAnsi="Verdana" w:cs="Arial"/>
                <w:color w:val="000000" w:themeColor="text1"/>
                <w:sz w:val="24"/>
                <w:szCs w:val="24"/>
              </w:rPr>
            </w:pPr>
            <w:r>
              <w:rPr>
                <w:rFonts w:ascii="Verdana" w:hAnsi="Verdana" w:cs="Arial"/>
                <w:color w:val="000000" w:themeColor="text1"/>
                <w:sz w:val="24"/>
                <w:szCs w:val="24"/>
              </w:rPr>
              <w:t>Associated Risk:</w:t>
            </w:r>
            <w:r w:rsidR="00BA3895">
              <w:rPr>
                <w:rFonts w:ascii="Verdana" w:hAnsi="Verdana" w:cs="Arial"/>
                <w:color w:val="000000" w:themeColor="text1"/>
                <w:sz w:val="24"/>
                <w:szCs w:val="24"/>
              </w:rPr>
              <w:t xml:space="preserve"> </w:t>
            </w:r>
            <w:r w:rsidR="00BA3895" w:rsidRPr="00BA3895">
              <w:rPr>
                <w:rFonts w:ascii="Verdana" w:hAnsi="Verdana" w:cs="Arial"/>
                <w:color w:val="000000" w:themeColor="text1"/>
                <w:sz w:val="24"/>
                <w:szCs w:val="24"/>
              </w:rPr>
              <w:t>There is no risk in relation to this subject within the draft strategic risk register or current Health Board Risk Register.</w:t>
            </w:r>
          </w:p>
          <w:p w14:paraId="4E99CD93" w14:textId="12C5F90B" w:rsidR="00BC0DB5" w:rsidRPr="004E0578" w:rsidRDefault="00BC0DB5" w:rsidP="00BC0DB5">
            <w:pPr>
              <w:rPr>
                <w:rFonts w:ascii="Verdana" w:hAnsi="Verdana" w:cs="Arial"/>
                <w:color w:val="000000" w:themeColor="text1"/>
                <w:sz w:val="24"/>
                <w:szCs w:val="24"/>
              </w:rPr>
            </w:pPr>
          </w:p>
        </w:tc>
      </w:tr>
      <w:tr w:rsidR="0077630B" w:rsidRPr="008D01BB" w14:paraId="72A10FE0" w14:textId="77777777" w:rsidTr="0023775D">
        <w:tc>
          <w:tcPr>
            <w:tcW w:w="10206" w:type="dxa"/>
            <w:gridSpan w:val="4"/>
          </w:tcPr>
          <w:p w14:paraId="15809059" w14:textId="77777777" w:rsidR="0077630B" w:rsidRDefault="00FA2359" w:rsidP="00BC0DB5">
            <w:pPr>
              <w:jc w:val="both"/>
              <w:rPr>
                <w:rFonts w:ascii="Verdana" w:hAnsi="Verdana" w:cs="Arial"/>
                <w:sz w:val="24"/>
                <w:szCs w:val="24"/>
              </w:rPr>
            </w:pPr>
            <w:r w:rsidRPr="00777DF9">
              <w:rPr>
                <w:rFonts w:ascii="Verdana" w:hAnsi="Verdana" w:cs="Arial"/>
                <w:b/>
                <w:bCs/>
                <w:sz w:val="24"/>
                <w:szCs w:val="24"/>
              </w:rPr>
              <w:t>Bad Debt.</w:t>
            </w:r>
            <w:r>
              <w:rPr>
                <w:rFonts w:ascii="Verdana" w:hAnsi="Verdana" w:cs="Arial"/>
                <w:sz w:val="24"/>
                <w:szCs w:val="24"/>
              </w:rPr>
              <w:t xml:space="preserve"> </w:t>
            </w:r>
            <w:r w:rsidRPr="00FA2359">
              <w:rPr>
                <w:rFonts w:ascii="Verdana" w:hAnsi="Verdana" w:cs="Arial"/>
                <w:sz w:val="24"/>
                <w:szCs w:val="24"/>
              </w:rPr>
              <w:t>The Committee agreed a debt write off in excess of £2,500 in accordance with FC10 Income, Fees and Charges.</w:t>
            </w:r>
          </w:p>
          <w:p w14:paraId="075568C5" w14:textId="0EFB054C" w:rsidR="00FF6222" w:rsidRPr="008D01BB" w:rsidRDefault="00FF6222" w:rsidP="00BC0DB5">
            <w:pPr>
              <w:jc w:val="both"/>
              <w:rPr>
                <w:rFonts w:ascii="Verdana" w:hAnsi="Verdana" w:cs="Arial"/>
                <w:sz w:val="24"/>
                <w:szCs w:val="24"/>
              </w:rPr>
            </w:pPr>
          </w:p>
        </w:tc>
      </w:tr>
      <w:tr w:rsidR="005C40F6" w:rsidRPr="008D01BB" w14:paraId="07D92424" w14:textId="77777777" w:rsidTr="00F604CA">
        <w:tc>
          <w:tcPr>
            <w:tcW w:w="3402" w:type="dxa"/>
            <w:gridSpan w:val="3"/>
            <w:shd w:val="clear" w:color="auto" w:fill="002060"/>
          </w:tcPr>
          <w:p w14:paraId="015D581A" w14:textId="77777777" w:rsidR="005C40F6" w:rsidRDefault="005C40F6" w:rsidP="00F604CA">
            <w:pPr>
              <w:rPr>
                <w:rFonts w:ascii="Verdana" w:hAnsi="Verdana" w:cs="Arial"/>
                <w:b/>
                <w:bCs/>
                <w:sz w:val="24"/>
                <w:szCs w:val="24"/>
              </w:rPr>
            </w:pPr>
          </w:p>
        </w:tc>
        <w:tc>
          <w:tcPr>
            <w:tcW w:w="6804" w:type="dxa"/>
            <w:shd w:val="clear" w:color="auto" w:fill="002060"/>
          </w:tcPr>
          <w:p w14:paraId="75097BA3" w14:textId="77777777" w:rsidR="005C40F6" w:rsidRPr="008D01BB" w:rsidRDefault="005C40F6" w:rsidP="00F604CA">
            <w:pPr>
              <w:rPr>
                <w:rFonts w:ascii="Verdana" w:hAnsi="Verdana" w:cs="Arial"/>
                <w:sz w:val="24"/>
                <w:szCs w:val="24"/>
              </w:rPr>
            </w:pPr>
          </w:p>
        </w:tc>
      </w:tr>
      <w:tr w:rsidR="00320435" w:rsidRPr="008D01BB" w14:paraId="281E5AF4" w14:textId="77777777" w:rsidTr="00FA2359">
        <w:tc>
          <w:tcPr>
            <w:tcW w:w="892" w:type="dxa"/>
          </w:tcPr>
          <w:p w14:paraId="04EF96D4" w14:textId="15B6568E" w:rsidR="00320435" w:rsidRPr="008D01BB" w:rsidRDefault="00320435" w:rsidP="00320435">
            <w:pPr>
              <w:jc w:val="both"/>
              <w:rPr>
                <w:rFonts w:ascii="Verdana" w:hAnsi="Verdana" w:cs="Arial"/>
                <w:b/>
                <w:sz w:val="24"/>
                <w:szCs w:val="24"/>
              </w:rPr>
            </w:pPr>
            <w:r w:rsidRPr="008D01BB">
              <w:rPr>
                <w:rFonts w:ascii="Verdana" w:hAnsi="Verdana" w:cs="Arial"/>
                <w:b/>
                <w:sz w:val="24"/>
                <w:szCs w:val="24"/>
              </w:rPr>
              <w:t>3.</w:t>
            </w:r>
          </w:p>
        </w:tc>
        <w:tc>
          <w:tcPr>
            <w:tcW w:w="1942" w:type="dxa"/>
          </w:tcPr>
          <w:p w14:paraId="7BFE9055" w14:textId="33ADCAF3" w:rsidR="00320435" w:rsidRPr="008D01BB" w:rsidRDefault="00320435" w:rsidP="00320435">
            <w:pPr>
              <w:jc w:val="both"/>
              <w:rPr>
                <w:rFonts w:ascii="Verdana" w:hAnsi="Verdana" w:cs="Arial"/>
                <w:b/>
                <w:sz w:val="24"/>
                <w:szCs w:val="24"/>
              </w:rPr>
            </w:pPr>
            <w:r w:rsidRPr="008D01BB">
              <w:rPr>
                <w:rFonts w:ascii="Verdana" w:hAnsi="Verdana" w:cs="Arial"/>
                <w:b/>
                <w:sz w:val="24"/>
                <w:szCs w:val="24"/>
              </w:rPr>
              <w:t>Assurance</w:t>
            </w:r>
          </w:p>
        </w:tc>
        <w:tc>
          <w:tcPr>
            <w:tcW w:w="7372" w:type="dxa"/>
            <w:gridSpan w:val="2"/>
          </w:tcPr>
          <w:p w14:paraId="726E73E5" w14:textId="1F7E92AB" w:rsidR="00320435" w:rsidRDefault="00FA2359" w:rsidP="004D2A60">
            <w:pPr>
              <w:jc w:val="both"/>
              <w:rPr>
                <w:rFonts w:ascii="Verdana" w:hAnsi="Verdana" w:cs="Arial"/>
                <w:sz w:val="24"/>
                <w:szCs w:val="24"/>
              </w:rPr>
            </w:pPr>
            <w:r>
              <w:rPr>
                <w:rFonts w:ascii="Verdana" w:hAnsi="Verdana" w:cs="Arial"/>
                <w:sz w:val="24"/>
                <w:szCs w:val="24"/>
              </w:rPr>
              <w:t>N/A</w:t>
            </w:r>
          </w:p>
          <w:p w14:paraId="7CFD9A88" w14:textId="7BB7F10F" w:rsidR="004D2A60" w:rsidRPr="004D2A60" w:rsidRDefault="004D2A60" w:rsidP="004D2A60">
            <w:pPr>
              <w:jc w:val="both"/>
              <w:rPr>
                <w:rFonts w:ascii="Verdana" w:hAnsi="Verdana" w:cs="Arial"/>
                <w:sz w:val="24"/>
                <w:szCs w:val="24"/>
              </w:rPr>
            </w:pPr>
          </w:p>
        </w:tc>
      </w:tr>
      <w:tr w:rsidR="005C40F6" w:rsidRPr="008D01BB" w14:paraId="449350D2" w14:textId="77777777" w:rsidTr="00F604CA">
        <w:tc>
          <w:tcPr>
            <w:tcW w:w="3402" w:type="dxa"/>
            <w:gridSpan w:val="3"/>
            <w:shd w:val="clear" w:color="auto" w:fill="002060"/>
          </w:tcPr>
          <w:p w14:paraId="158C1957" w14:textId="77777777" w:rsidR="005C40F6" w:rsidRDefault="005C40F6" w:rsidP="00F604CA">
            <w:pPr>
              <w:rPr>
                <w:rFonts w:ascii="Verdana" w:hAnsi="Verdana" w:cs="Arial"/>
                <w:b/>
                <w:bCs/>
                <w:sz w:val="24"/>
                <w:szCs w:val="24"/>
              </w:rPr>
            </w:pPr>
          </w:p>
        </w:tc>
        <w:tc>
          <w:tcPr>
            <w:tcW w:w="6804" w:type="dxa"/>
            <w:shd w:val="clear" w:color="auto" w:fill="002060"/>
          </w:tcPr>
          <w:p w14:paraId="3AB4C917" w14:textId="77777777" w:rsidR="005C40F6" w:rsidRPr="008D01BB" w:rsidRDefault="005C40F6" w:rsidP="00F604CA">
            <w:pPr>
              <w:rPr>
                <w:rFonts w:ascii="Verdana" w:hAnsi="Verdana" w:cs="Arial"/>
                <w:sz w:val="24"/>
                <w:szCs w:val="24"/>
              </w:rPr>
            </w:pPr>
          </w:p>
        </w:tc>
      </w:tr>
      <w:tr w:rsidR="00377C5E" w:rsidRPr="008D01BB" w14:paraId="1B0AB477" w14:textId="77777777" w:rsidTr="00FA2359">
        <w:tc>
          <w:tcPr>
            <w:tcW w:w="892" w:type="dxa"/>
          </w:tcPr>
          <w:p w14:paraId="1EB41B02" w14:textId="1E4D6D25" w:rsidR="00377C5E" w:rsidRPr="008D01BB" w:rsidRDefault="00377C5E" w:rsidP="00320435">
            <w:pPr>
              <w:jc w:val="both"/>
              <w:rPr>
                <w:rFonts w:ascii="Verdana" w:hAnsi="Verdana" w:cs="Arial"/>
                <w:b/>
                <w:sz w:val="24"/>
                <w:szCs w:val="24"/>
              </w:rPr>
            </w:pPr>
            <w:r>
              <w:rPr>
                <w:rFonts w:ascii="Verdana" w:hAnsi="Verdana" w:cs="Arial"/>
                <w:b/>
                <w:sz w:val="24"/>
                <w:szCs w:val="24"/>
              </w:rPr>
              <w:t xml:space="preserve">4. </w:t>
            </w:r>
          </w:p>
        </w:tc>
        <w:tc>
          <w:tcPr>
            <w:tcW w:w="1942" w:type="dxa"/>
          </w:tcPr>
          <w:p w14:paraId="7E7CEC32" w14:textId="0299D8AE" w:rsidR="00377C5E" w:rsidRPr="008D01BB" w:rsidRDefault="00377C5E" w:rsidP="00320435">
            <w:pPr>
              <w:jc w:val="both"/>
              <w:rPr>
                <w:rFonts w:ascii="Verdana" w:hAnsi="Verdana" w:cs="Arial"/>
                <w:b/>
                <w:sz w:val="24"/>
                <w:szCs w:val="24"/>
              </w:rPr>
            </w:pPr>
            <w:r w:rsidRPr="00377C5E">
              <w:rPr>
                <w:rFonts w:ascii="Verdana" w:hAnsi="Verdana" w:cs="Arial"/>
                <w:b/>
                <w:sz w:val="24"/>
                <w:szCs w:val="24"/>
              </w:rPr>
              <w:t>Advise</w:t>
            </w:r>
          </w:p>
        </w:tc>
        <w:tc>
          <w:tcPr>
            <w:tcW w:w="7372" w:type="dxa"/>
            <w:gridSpan w:val="2"/>
          </w:tcPr>
          <w:p w14:paraId="197E3D84" w14:textId="48A81984" w:rsidR="00377C5E" w:rsidRDefault="001B1912" w:rsidP="004D2A60">
            <w:pPr>
              <w:jc w:val="both"/>
              <w:rPr>
                <w:rFonts w:ascii="Verdana" w:hAnsi="Verdana" w:cs="Arial"/>
                <w:sz w:val="24"/>
                <w:szCs w:val="24"/>
              </w:rPr>
            </w:pPr>
            <w:r w:rsidRPr="008D01BB">
              <w:rPr>
                <w:rFonts w:ascii="Verdana" w:hAnsi="Verdana" w:cs="Arial"/>
                <w:sz w:val="24"/>
                <w:szCs w:val="24"/>
              </w:rPr>
              <w:t xml:space="preserve">The Committee </w:t>
            </w:r>
            <w:r>
              <w:rPr>
                <w:rFonts w:ascii="Verdana" w:hAnsi="Verdana" w:cs="Arial"/>
                <w:sz w:val="24"/>
                <w:szCs w:val="24"/>
              </w:rPr>
              <w:t>is</w:t>
            </w:r>
            <w:r w:rsidRPr="008D01BB">
              <w:rPr>
                <w:rFonts w:ascii="Verdana" w:hAnsi="Verdana" w:cs="Arial"/>
                <w:sz w:val="24"/>
                <w:szCs w:val="24"/>
              </w:rPr>
              <w:t xml:space="preserve"> </w:t>
            </w:r>
            <w:r>
              <w:rPr>
                <w:rFonts w:ascii="Verdana" w:hAnsi="Verdana" w:cs="Arial"/>
                <w:sz w:val="24"/>
                <w:szCs w:val="24"/>
              </w:rPr>
              <w:t>advising</w:t>
            </w:r>
            <w:r w:rsidRPr="008D01BB">
              <w:rPr>
                <w:rFonts w:ascii="Verdana" w:hAnsi="Verdana" w:cs="Arial"/>
                <w:sz w:val="24"/>
                <w:szCs w:val="24"/>
              </w:rPr>
              <w:t xml:space="preserve"> the Board </w:t>
            </w:r>
            <w:r>
              <w:rPr>
                <w:rFonts w:ascii="Verdana" w:hAnsi="Verdana" w:cs="Arial"/>
                <w:sz w:val="24"/>
                <w:szCs w:val="24"/>
              </w:rPr>
              <w:t xml:space="preserve">on the following items </w:t>
            </w:r>
            <w:r w:rsidR="00377C5E" w:rsidRPr="00377C5E">
              <w:rPr>
                <w:rFonts w:ascii="Verdana" w:hAnsi="Verdana" w:cs="Arial"/>
                <w:sz w:val="24"/>
                <w:szCs w:val="24"/>
              </w:rPr>
              <w:t>(</w:t>
            </w:r>
            <w:r w:rsidR="004E23A5">
              <w:rPr>
                <w:rFonts w:ascii="Verdana" w:hAnsi="Verdana" w:cs="Arial"/>
                <w:sz w:val="24"/>
                <w:szCs w:val="24"/>
              </w:rPr>
              <w:t>10</w:t>
            </w:r>
            <w:r w:rsidR="00377C5E" w:rsidRPr="00377C5E">
              <w:rPr>
                <w:rFonts w:ascii="Verdana" w:hAnsi="Verdana" w:cs="Arial"/>
                <w:sz w:val="24"/>
                <w:szCs w:val="24"/>
              </w:rPr>
              <w:t>):</w:t>
            </w:r>
          </w:p>
        </w:tc>
      </w:tr>
      <w:tr w:rsidR="00377C5E" w:rsidRPr="008D01BB" w14:paraId="12DB81E7" w14:textId="77777777" w:rsidTr="0029775F">
        <w:tc>
          <w:tcPr>
            <w:tcW w:w="2834" w:type="dxa"/>
            <w:gridSpan w:val="2"/>
          </w:tcPr>
          <w:p w14:paraId="047F1311" w14:textId="036B27AA" w:rsidR="00377C5E" w:rsidRPr="00FF6222" w:rsidRDefault="00377C5E" w:rsidP="00CF1103">
            <w:pPr>
              <w:rPr>
                <w:rFonts w:ascii="Verdana" w:hAnsi="Verdana" w:cs="Arial"/>
                <w:bCs/>
                <w:sz w:val="24"/>
                <w:szCs w:val="24"/>
              </w:rPr>
            </w:pPr>
            <w:r w:rsidRPr="00377C5E">
              <w:rPr>
                <w:rFonts w:ascii="Verdana" w:hAnsi="Verdana" w:cs="Arial"/>
                <w:bCs/>
                <w:sz w:val="24"/>
                <w:szCs w:val="24"/>
              </w:rPr>
              <w:t>Minute Reference</w:t>
            </w:r>
            <w:r w:rsidR="00FF6222">
              <w:rPr>
                <w:rFonts w:ascii="Verdana" w:hAnsi="Verdana" w:cs="Arial"/>
                <w:bCs/>
                <w:sz w:val="24"/>
                <w:szCs w:val="24"/>
              </w:rPr>
              <w:t xml:space="preserve">: </w:t>
            </w:r>
            <w:r>
              <w:rPr>
                <w:rFonts w:ascii="Verdana" w:hAnsi="Verdana" w:cs="Arial"/>
                <w:bCs/>
                <w:sz w:val="24"/>
                <w:szCs w:val="24"/>
              </w:rPr>
              <w:t>22/</w:t>
            </w:r>
            <w:r w:rsidRPr="00377C5E">
              <w:rPr>
                <w:rFonts w:ascii="Verdana" w:hAnsi="Verdana" w:cs="Arial"/>
                <w:bCs/>
                <w:sz w:val="24"/>
                <w:szCs w:val="24"/>
              </w:rPr>
              <w:t>25</w:t>
            </w:r>
          </w:p>
          <w:p w14:paraId="6F643D64" w14:textId="4CE4E702" w:rsidR="00377C5E" w:rsidRPr="008D01BB" w:rsidRDefault="00377C5E" w:rsidP="00377C5E">
            <w:pPr>
              <w:jc w:val="both"/>
              <w:rPr>
                <w:rFonts w:ascii="Verdana" w:hAnsi="Verdana" w:cs="Arial"/>
                <w:b/>
                <w:sz w:val="24"/>
                <w:szCs w:val="24"/>
              </w:rPr>
            </w:pPr>
          </w:p>
        </w:tc>
        <w:tc>
          <w:tcPr>
            <w:tcW w:w="7372" w:type="dxa"/>
            <w:gridSpan w:val="2"/>
          </w:tcPr>
          <w:p w14:paraId="0D4C4AF8" w14:textId="40076960" w:rsidR="00377C5E" w:rsidRDefault="005631FD" w:rsidP="00377C5E">
            <w:pPr>
              <w:jc w:val="both"/>
              <w:rPr>
                <w:rFonts w:ascii="Verdana" w:hAnsi="Verdana" w:cs="Arial"/>
                <w:sz w:val="24"/>
                <w:szCs w:val="24"/>
              </w:rPr>
            </w:pPr>
            <w:r>
              <w:rPr>
                <w:rFonts w:ascii="Verdana" w:hAnsi="Verdana" w:cs="Arial"/>
                <w:sz w:val="24"/>
                <w:szCs w:val="24"/>
              </w:rPr>
              <w:t>Executive Lead</w:t>
            </w:r>
            <w:r w:rsidR="00377C5E" w:rsidRPr="00377C5E">
              <w:rPr>
                <w:rFonts w:ascii="Verdana" w:hAnsi="Verdana" w:cs="Arial"/>
                <w:sz w:val="24"/>
                <w:szCs w:val="24"/>
              </w:rPr>
              <w:t>:</w:t>
            </w:r>
            <w:r w:rsidR="00457AAF">
              <w:rPr>
                <w:rFonts w:ascii="Verdana" w:hAnsi="Verdana" w:cs="Arial"/>
                <w:sz w:val="24"/>
                <w:szCs w:val="24"/>
              </w:rPr>
              <w:t xml:space="preserve"> </w:t>
            </w:r>
            <w:r w:rsidR="00457AAF">
              <w:rPr>
                <w:rFonts w:ascii="Verdana" w:hAnsi="Verdana" w:cs="Arial"/>
                <w:color w:val="000000" w:themeColor="text1"/>
                <w:sz w:val="24"/>
                <w:szCs w:val="24"/>
              </w:rPr>
              <w:t>Director of Corporate Governance</w:t>
            </w:r>
          </w:p>
          <w:p w14:paraId="42E4C8A3" w14:textId="0E55F33C" w:rsidR="00FF6222" w:rsidRDefault="00FF6222" w:rsidP="00FF6222">
            <w:pPr>
              <w:rPr>
                <w:rFonts w:ascii="Verdana" w:hAnsi="Verdana" w:cs="Arial"/>
                <w:color w:val="000000" w:themeColor="text1"/>
                <w:sz w:val="24"/>
                <w:szCs w:val="24"/>
              </w:rPr>
            </w:pPr>
            <w:r>
              <w:rPr>
                <w:rFonts w:ascii="Verdana" w:hAnsi="Verdana" w:cs="Arial"/>
                <w:color w:val="000000" w:themeColor="text1"/>
                <w:sz w:val="24"/>
                <w:szCs w:val="24"/>
              </w:rPr>
              <w:t>Associated Risk:</w:t>
            </w:r>
            <w:r w:rsidR="00777DF9">
              <w:rPr>
                <w:rFonts w:ascii="Verdana" w:hAnsi="Verdana" w:cs="Arial"/>
                <w:color w:val="000000" w:themeColor="text1"/>
                <w:sz w:val="24"/>
                <w:szCs w:val="24"/>
              </w:rPr>
              <w:t xml:space="preserve"> N/A</w:t>
            </w:r>
          </w:p>
          <w:p w14:paraId="7394144B" w14:textId="2D225875" w:rsidR="00FF6222" w:rsidRPr="008D01BB" w:rsidRDefault="00FF6222" w:rsidP="00377C5E">
            <w:pPr>
              <w:jc w:val="both"/>
              <w:rPr>
                <w:rFonts w:ascii="Verdana" w:hAnsi="Verdana" w:cs="Arial"/>
                <w:sz w:val="24"/>
                <w:szCs w:val="24"/>
              </w:rPr>
            </w:pPr>
          </w:p>
        </w:tc>
      </w:tr>
      <w:tr w:rsidR="00377C5E" w:rsidRPr="008D01BB" w14:paraId="04D71689" w14:textId="77777777" w:rsidTr="007E1409">
        <w:tc>
          <w:tcPr>
            <w:tcW w:w="10206" w:type="dxa"/>
            <w:gridSpan w:val="4"/>
          </w:tcPr>
          <w:p w14:paraId="0CED233E" w14:textId="19A83BED" w:rsidR="00377C5E" w:rsidRDefault="00377C5E" w:rsidP="00777DF9">
            <w:pPr>
              <w:rPr>
                <w:rFonts w:ascii="Verdana" w:hAnsi="Verdana" w:cs="Arial"/>
                <w:sz w:val="24"/>
                <w:szCs w:val="24"/>
              </w:rPr>
            </w:pPr>
            <w:r w:rsidRPr="00777DF9">
              <w:rPr>
                <w:rFonts w:ascii="Verdana" w:hAnsi="Verdana" w:cs="Arial"/>
                <w:b/>
                <w:bCs/>
                <w:sz w:val="24"/>
                <w:szCs w:val="24"/>
              </w:rPr>
              <w:t>Board Assurance Framework and Strategic Risk Register.</w:t>
            </w:r>
            <w:r>
              <w:rPr>
                <w:rFonts w:ascii="Verdana" w:hAnsi="Verdana" w:cs="Arial"/>
                <w:sz w:val="24"/>
                <w:szCs w:val="24"/>
              </w:rPr>
              <w:t xml:space="preserve"> T</w:t>
            </w:r>
            <w:r w:rsidRPr="00377C5E">
              <w:rPr>
                <w:rFonts w:ascii="Verdana" w:hAnsi="Verdana" w:cs="Arial"/>
                <w:sz w:val="24"/>
                <w:szCs w:val="24"/>
              </w:rPr>
              <w:t>he risk register is in the process of being reset and a strategic approach is being developed to support system operations effectively. There has been a reduction in the number of internal audit outstanding recommendations and an increase in external audit overdue recommendations.</w:t>
            </w:r>
          </w:p>
          <w:p w14:paraId="6C11E04F" w14:textId="4BAED34E" w:rsidR="00377C5E" w:rsidRPr="008D01BB" w:rsidRDefault="00377C5E" w:rsidP="00377C5E">
            <w:pPr>
              <w:jc w:val="both"/>
              <w:rPr>
                <w:rFonts w:ascii="Verdana" w:hAnsi="Verdana" w:cs="Arial"/>
                <w:sz w:val="24"/>
                <w:szCs w:val="24"/>
              </w:rPr>
            </w:pPr>
          </w:p>
        </w:tc>
      </w:tr>
      <w:tr w:rsidR="005C40F6" w:rsidRPr="008D01BB" w14:paraId="353CDFBA" w14:textId="77777777" w:rsidTr="00F604CA">
        <w:tc>
          <w:tcPr>
            <w:tcW w:w="3402" w:type="dxa"/>
            <w:gridSpan w:val="3"/>
            <w:shd w:val="clear" w:color="auto" w:fill="002060"/>
          </w:tcPr>
          <w:p w14:paraId="78F107E9" w14:textId="77777777" w:rsidR="005C40F6" w:rsidRDefault="005C40F6" w:rsidP="00F604CA">
            <w:pPr>
              <w:rPr>
                <w:rFonts w:ascii="Verdana" w:hAnsi="Verdana" w:cs="Arial"/>
                <w:b/>
                <w:bCs/>
                <w:sz w:val="24"/>
                <w:szCs w:val="24"/>
              </w:rPr>
            </w:pPr>
          </w:p>
        </w:tc>
        <w:tc>
          <w:tcPr>
            <w:tcW w:w="6804" w:type="dxa"/>
            <w:shd w:val="clear" w:color="auto" w:fill="002060"/>
          </w:tcPr>
          <w:p w14:paraId="51C95E8B" w14:textId="77777777" w:rsidR="005C40F6" w:rsidRPr="008D01BB" w:rsidRDefault="005C40F6" w:rsidP="00F604CA">
            <w:pPr>
              <w:rPr>
                <w:rFonts w:ascii="Verdana" w:hAnsi="Verdana" w:cs="Arial"/>
                <w:sz w:val="24"/>
                <w:szCs w:val="24"/>
              </w:rPr>
            </w:pPr>
          </w:p>
        </w:tc>
      </w:tr>
      <w:tr w:rsidR="00377C5E" w:rsidRPr="008D01BB" w14:paraId="6B07837F" w14:textId="77777777" w:rsidTr="00FD193B">
        <w:tc>
          <w:tcPr>
            <w:tcW w:w="2834" w:type="dxa"/>
            <w:gridSpan w:val="2"/>
          </w:tcPr>
          <w:p w14:paraId="557A7572" w14:textId="4692E4A2" w:rsidR="00377C5E" w:rsidRPr="00377C5E" w:rsidRDefault="00377C5E" w:rsidP="00FF6222">
            <w:pPr>
              <w:rPr>
                <w:rFonts w:ascii="Verdana" w:hAnsi="Verdana" w:cs="Arial"/>
                <w:bCs/>
                <w:sz w:val="24"/>
                <w:szCs w:val="24"/>
              </w:rPr>
            </w:pPr>
            <w:r w:rsidRPr="00377C5E">
              <w:rPr>
                <w:rFonts w:ascii="Verdana" w:hAnsi="Verdana" w:cs="Arial"/>
                <w:bCs/>
                <w:sz w:val="24"/>
                <w:szCs w:val="24"/>
              </w:rPr>
              <w:t>Minute Reference</w:t>
            </w:r>
            <w:r w:rsidR="00FF6222">
              <w:rPr>
                <w:rFonts w:ascii="Verdana" w:hAnsi="Verdana" w:cs="Arial"/>
                <w:bCs/>
                <w:sz w:val="24"/>
                <w:szCs w:val="24"/>
              </w:rPr>
              <w:t xml:space="preserve">: </w:t>
            </w:r>
            <w:r>
              <w:rPr>
                <w:rFonts w:ascii="Verdana" w:hAnsi="Verdana" w:cs="Arial"/>
                <w:bCs/>
                <w:sz w:val="24"/>
                <w:szCs w:val="24"/>
              </w:rPr>
              <w:t>24</w:t>
            </w:r>
            <w:r w:rsidRPr="00377C5E">
              <w:rPr>
                <w:rFonts w:ascii="Verdana" w:hAnsi="Verdana" w:cs="Arial"/>
                <w:bCs/>
                <w:sz w:val="24"/>
                <w:szCs w:val="24"/>
              </w:rPr>
              <w:t>/25</w:t>
            </w:r>
          </w:p>
          <w:p w14:paraId="4079C31A" w14:textId="77777777" w:rsidR="00377C5E" w:rsidRPr="008D01BB" w:rsidRDefault="00377C5E" w:rsidP="00320435">
            <w:pPr>
              <w:jc w:val="both"/>
              <w:rPr>
                <w:rFonts w:ascii="Verdana" w:hAnsi="Verdana" w:cs="Arial"/>
                <w:b/>
                <w:sz w:val="24"/>
                <w:szCs w:val="24"/>
              </w:rPr>
            </w:pPr>
          </w:p>
        </w:tc>
        <w:tc>
          <w:tcPr>
            <w:tcW w:w="7372" w:type="dxa"/>
            <w:gridSpan w:val="2"/>
          </w:tcPr>
          <w:p w14:paraId="70CB0A74" w14:textId="6B9E1445" w:rsidR="00377C5E" w:rsidRDefault="005631FD" w:rsidP="00377C5E">
            <w:pPr>
              <w:jc w:val="both"/>
              <w:rPr>
                <w:rFonts w:ascii="Verdana" w:hAnsi="Verdana" w:cs="Arial"/>
                <w:sz w:val="24"/>
                <w:szCs w:val="24"/>
              </w:rPr>
            </w:pPr>
            <w:r>
              <w:rPr>
                <w:rFonts w:ascii="Verdana" w:hAnsi="Verdana" w:cs="Arial"/>
                <w:sz w:val="24"/>
                <w:szCs w:val="24"/>
              </w:rPr>
              <w:t>Executive Lead</w:t>
            </w:r>
            <w:r w:rsidR="00377C5E" w:rsidRPr="00377C5E">
              <w:rPr>
                <w:rFonts w:ascii="Verdana" w:hAnsi="Verdana" w:cs="Arial"/>
                <w:sz w:val="24"/>
                <w:szCs w:val="24"/>
              </w:rPr>
              <w:t xml:space="preserve">: </w:t>
            </w:r>
            <w:r w:rsidR="00377C5E">
              <w:rPr>
                <w:rFonts w:ascii="Verdana" w:hAnsi="Verdana" w:cs="Arial"/>
                <w:sz w:val="24"/>
                <w:szCs w:val="24"/>
              </w:rPr>
              <w:t>Director of Corporate Governance</w:t>
            </w:r>
          </w:p>
          <w:p w14:paraId="385D0518" w14:textId="7A2B5D97" w:rsidR="00FF6222" w:rsidRDefault="00FF6222" w:rsidP="00FF6222">
            <w:pPr>
              <w:rPr>
                <w:rFonts w:ascii="Verdana" w:hAnsi="Verdana" w:cs="Arial"/>
                <w:color w:val="000000" w:themeColor="text1"/>
                <w:sz w:val="24"/>
                <w:szCs w:val="24"/>
              </w:rPr>
            </w:pPr>
            <w:r>
              <w:rPr>
                <w:rFonts w:ascii="Verdana" w:hAnsi="Verdana" w:cs="Arial"/>
                <w:color w:val="000000" w:themeColor="text1"/>
                <w:sz w:val="24"/>
                <w:szCs w:val="24"/>
              </w:rPr>
              <w:t>Associated Risk:</w:t>
            </w:r>
            <w:r w:rsidR="00777DF9">
              <w:rPr>
                <w:rFonts w:ascii="Verdana" w:hAnsi="Verdana" w:cs="Arial"/>
                <w:color w:val="000000" w:themeColor="text1"/>
                <w:sz w:val="24"/>
                <w:szCs w:val="24"/>
              </w:rPr>
              <w:t xml:space="preserve"> N/A</w:t>
            </w:r>
          </w:p>
          <w:p w14:paraId="1A3E81D5" w14:textId="572063C3" w:rsidR="00FF6222" w:rsidRPr="008D01BB" w:rsidRDefault="00FF6222" w:rsidP="00377C5E">
            <w:pPr>
              <w:jc w:val="both"/>
              <w:rPr>
                <w:rFonts w:ascii="Verdana" w:hAnsi="Verdana" w:cs="Arial"/>
                <w:sz w:val="24"/>
                <w:szCs w:val="24"/>
              </w:rPr>
            </w:pPr>
          </w:p>
        </w:tc>
      </w:tr>
      <w:tr w:rsidR="00377C5E" w:rsidRPr="008D01BB" w14:paraId="2E323376" w14:textId="77777777" w:rsidTr="001A391A">
        <w:tc>
          <w:tcPr>
            <w:tcW w:w="10206" w:type="dxa"/>
            <w:gridSpan w:val="4"/>
          </w:tcPr>
          <w:p w14:paraId="5B8DDF50" w14:textId="655E99DC" w:rsidR="00377C5E" w:rsidRPr="00377C5E" w:rsidRDefault="00377C5E" w:rsidP="00377C5E">
            <w:pPr>
              <w:jc w:val="both"/>
              <w:rPr>
                <w:rFonts w:ascii="Verdana" w:hAnsi="Verdana" w:cs="Arial"/>
                <w:sz w:val="24"/>
                <w:szCs w:val="24"/>
              </w:rPr>
            </w:pPr>
            <w:r w:rsidRPr="00777DF9">
              <w:rPr>
                <w:rFonts w:ascii="Verdana" w:hAnsi="Verdana" w:cs="Arial"/>
                <w:b/>
                <w:bCs/>
                <w:sz w:val="24"/>
                <w:szCs w:val="24"/>
              </w:rPr>
              <w:t xml:space="preserve">Board effectiveness action plan </w:t>
            </w:r>
            <w:r w:rsidRPr="00777DF9">
              <w:rPr>
                <w:rFonts w:ascii="Verdana" w:hAnsi="Verdana" w:cs="Segoe UI"/>
                <w:b/>
                <w:bCs/>
                <w:sz w:val="24"/>
                <w:szCs w:val="24"/>
                <w:shd w:val="clear" w:color="auto" w:fill="FFFFFF"/>
              </w:rPr>
              <w:t>(BBEAP)</w:t>
            </w:r>
            <w:r w:rsidRPr="00777DF9">
              <w:rPr>
                <w:rFonts w:ascii="Verdana" w:hAnsi="Verdana" w:cs="Arial"/>
                <w:b/>
                <w:bCs/>
                <w:sz w:val="24"/>
                <w:szCs w:val="24"/>
              </w:rPr>
              <w:t>.</w:t>
            </w:r>
            <w:r w:rsidRPr="00377C5E">
              <w:rPr>
                <w:rFonts w:ascii="Verdana" w:hAnsi="Verdana" w:cs="Arial"/>
                <w:sz w:val="24"/>
                <w:szCs w:val="24"/>
              </w:rPr>
              <w:t xml:space="preserve"> </w:t>
            </w:r>
            <w:r w:rsidRPr="00377C5E">
              <w:rPr>
                <w:rFonts w:ascii="Verdana" w:hAnsi="Verdana" w:cs="Segoe UI"/>
                <w:sz w:val="24"/>
                <w:szCs w:val="24"/>
                <w:shd w:val="clear" w:color="auto" w:fill="FFFFFF"/>
              </w:rPr>
              <w:t>The BBEAP needs to be updated to include governance issues highlighted by reviews and the Health Board’s structured assessment.</w:t>
            </w:r>
          </w:p>
          <w:p w14:paraId="0309E8BC" w14:textId="3AFB7395" w:rsidR="00377C5E" w:rsidRPr="00377C5E" w:rsidRDefault="00377C5E" w:rsidP="00377C5E">
            <w:pPr>
              <w:jc w:val="both"/>
              <w:rPr>
                <w:rFonts w:ascii="Verdana" w:hAnsi="Verdana" w:cs="Arial"/>
                <w:sz w:val="24"/>
                <w:szCs w:val="24"/>
              </w:rPr>
            </w:pPr>
          </w:p>
        </w:tc>
      </w:tr>
      <w:tr w:rsidR="005C40F6" w:rsidRPr="008D01BB" w14:paraId="0F0884FA" w14:textId="77777777" w:rsidTr="00F604CA">
        <w:tc>
          <w:tcPr>
            <w:tcW w:w="3402" w:type="dxa"/>
            <w:gridSpan w:val="3"/>
            <w:shd w:val="clear" w:color="auto" w:fill="002060"/>
          </w:tcPr>
          <w:p w14:paraId="34ECC528" w14:textId="77777777" w:rsidR="005C40F6" w:rsidRDefault="005C40F6" w:rsidP="00F604CA">
            <w:pPr>
              <w:rPr>
                <w:rFonts w:ascii="Verdana" w:hAnsi="Verdana" w:cs="Arial"/>
                <w:b/>
                <w:bCs/>
                <w:sz w:val="24"/>
                <w:szCs w:val="24"/>
              </w:rPr>
            </w:pPr>
          </w:p>
        </w:tc>
        <w:tc>
          <w:tcPr>
            <w:tcW w:w="6804" w:type="dxa"/>
            <w:shd w:val="clear" w:color="auto" w:fill="002060"/>
          </w:tcPr>
          <w:p w14:paraId="7A544C85" w14:textId="77777777" w:rsidR="005C40F6" w:rsidRPr="008D01BB" w:rsidRDefault="005C40F6" w:rsidP="00F604CA">
            <w:pPr>
              <w:rPr>
                <w:rFonts w:ascii="Verdana" w:hAnsi="Verdana" w:cs="Arial"/>
                <w:sz w:val="24"/>
                <w:szCs w:val="24"/>
              </w:rPr>
            </w:pPr>
          </w:p>
        </w:tc>
      </w:tr>
      <w:tr w:rsidR="008676EA" w:rsidRPr="008D01BB" w14:paraId="71E49FBF" w14:textId="77777777" w:rsidTr="002C6899">
        <w:tc>
          <w:tcPr>
            <w:tcW w:w="2834" w:type="dxa"/>
            <w:gridSpan w:val="2"/>
          </w:tcPr>
          <w:p w14:paraId="4F5C4BE7" w14:textId="063ACA9E" w:rsidR="008676EA" w:rsidRPr="00FF6222" w:rsidRDefault="008676EA" w:rsidP="008676EA">
            <w:pPr>
              <w:rPr>
                <w:rFonts w:ascii="Verdana" w:hAnsi="Verdana" w:cs="Arial"/>
                <w:bCs/>
                <w:sz w:val="24"/>
                <w:szCs w:val="24"/>
              </w:rPr>
            </w:pPr>
            <w:r w:rsidRPr="008676EA">
              <w:rPr>
                <w:rFonts w:ascii="Verdana" w:hAnsi="Verdana" w:cs="Arial"/>
                <w:bCs/>
                <w:sz w:val="24"/>
                <w:szCs w:val="24"/>
              </w:rPr>
              <w:lastRenderedPageBreak/>
              <w:t>Minute Reference</w:t>
            </w:r>
            <w:r w:rsidR="00FF6222">
              <w:rPr>
                <w:rFonts w:ascii="Verdana" w:hAnsi="Verdana" w:cs="Arial"/>
                <w:bCs/>
                <w:sz w:val="24"/>
                <w:szCs w:val="24"/>
              </w:rPr>
              <w:t xml:space="preserve">: </w:t>
            </w:r>
            <w:r w:rsidRPr="008676EA">
              <w:rPr>
                <w:rFonts w:ascii="Verdana" w:hAnsi="Verdana" w:cs="Arial"/>
                <w:bCs/>
                <w:sz w:val="24"/>
                <w:szCs w:val="24"/>
              </w:rPr>
              <w:t>2</w:t>
            </w:r>
            <w:r>
              <w:rPr>
                <w:rFonts w:ascii="Verdana" w:hAnsi="Verdana" w:cs="Arial"/>
                <w:bCs/>
                <w:sz w:val="24"/>
                <w:szCs w:val="24"/>
              </w:rPr>
              <w:t>5</w:t>
            </w:r>
            <w:r w:rsidRPr="008676EA">
              <w:rPr>
                <w:rFonts w:ascii="Verdana" w:hAnsi="Verdana" w:cs="Arial"/>
                <w:bCs/>
                <w:sz w:val="24"/>
                <w:szCs w:val="24"/>
              </w:rPr>
              <w:t>/25</w:t>
            </w:r>
          </w:p>
        </w:tc>
        <w:tc>
          <w:tcPr>
            <w:tcW w:w="7372" w:type="dxa"/>
            <w:gridSpan w:val="2"/>
          </w:tcPr>
          <w:p w14:paraId="7FE55F77" w14:textId="04EE0AD3" w:rsidR="008676EA" w:rsidRDefault="005631FD" w:rsidP="008676EA">
            <w:pPr>
              <w:jc w:val="both"/>
              <w:rPr>
                <w:rFonts w:ascii="Verdana" w:hAnsi="Verdana" w:cs="Arial"/>
                <w:sz w:val="24"/>
                <w:szCs w:val="24"/>
              </w:rPr>
            </w:pPr>
            <w:r>
              <w:rPr>
                <w:rFonts w:ascii="Verdana" w:hAnsi="Verdana" w:cs="Arial"/>
                <w:sz w:val="24"/>
                <w:szCs w:val="24"/>
              </w:rPr>
              <w:t>Executive Lead</w:t>
            </w:r>
            <w:r w:rsidR="008676EA" w:rsidRPr="008676EA">
              <w:rPr>
                <w:rFonts w:ascii="Verdana" w:hAnsi="Verdana" w:cs="Arial"/>
                <w:sz w:val="24"/>
                <w:szCs w:val="24"/>
              </w:rPr>
              <w:t>: Director of Corporate Governance</w:t>
            </w:r>
          </w:p>
          <w:p w14:paraId="1D8C4DCC" w14:textId="3A0EF87D" w:rsidR="00FF6222" w:rsidRDefault="00FF6222" w:rsidP="00FF6222">
            <w:pPr>
              <w:rPr>
                <w:rFonts w:ascii="Verdana" w:hAnsi="Verdana" w:cs="Arial"/>
                <w:color w:val="000000" w:themeColor="text1"/>
                <w:sz w:val="24"/>
                <w:szCs w:val="24"/>
              </w:rPr>
            </w:pPr>
            <w:r>
              <w:rPr>
                <w:rFonts w:ascii="Verdana" w:hAnsi="Verdana" w:cs="Arial"/>
                <w:color w:val="000000" w:themeColor="text1"/>
                <w:sz w:val="24"/>
                <w:szCs w:val="24"/>
              </w:rPr>
              <w:t>Associated Risk:</w:t>
            </w:r>
            <w:r w:rsidR="00777DF9">
              <w:rPr>
                <w:rFonts w:ascii="Verdana" w:hAnsi="Verdana" w:cs="Arial"/>
                <w:color w:val="000000" w:themeColor="text1"/>
                <w:sz w:val="24"/>
                <w:szCs w:val="24"/>
              </w:rPr>
              <w:t xml:space="preserve"> N/A</w:t>
            </w:r>
          </w:p>
          <w:p w14:paraId="22D8CAB1" w14:textId="512C1693" w:rsidR="00FF6222" w:rsidRDefault="00FF6222" w:rsidP="008676EA">
            <w:pPr>
              <w:jc w:val="both"/>
              <w:rPr>
                <w:rFonts w:ascii="Verdana" w:hAnsi="Verdana" w:cs="Arial"/>
                <w:sz w:val="24"/>
                <w:szCs w:val="24"/>
              </w:rPr>
            </w:pPr>
          </w:p>
        </w:tc>
      </w:tr>
      <w:tr w:rsidR="008676EA" w:rsidRPr="008D01BB" w14:paraId="28FB5149" w14:textId="77777777" w:rsidTr="001F59A0">
        <w:tc>
          <w:tcPr>
            <w:tcW w:w="10206" w:type="dxa"/>
            <w:gridSpan w:val="4"/>
          </w:tcPr>
          <w:p w14:paraId="484CF8A5" w14:textId="77777777" w:rsidR="008676EA" w:rsidRDefault="008676EA" w:rsidP="00320435">
            <w:pPr>
              <w:jc w:val="both"/>
              <w:rPr>
                <w:rFonts w:ascii="Verdana" w:hAnsi="Verdana" w:cs="Arial"/>
                <w:sz w:val="24"/>
                <w:szCs w:val="24"/>
              </w:rPr>
            </w:pPr>
            <w:r w:rsidRPr="00777DF9">
              <w:rPr>
                <w:rFonts w:ascii="Verdana" w:hAnsi="Verdana" w:cs="Arial"/>
                <w:b/>
                <w:bCs/>
                <w:sz w:val="24"/>
                <w:szCs w:val="24"/>
              </w:rPr>
              <w:t>Governance code report</w:t>
            </w:r>
            <w:r>
              <w:rPr>
                <w:rFonts w:ascii="Verdana" w:hAnsi="Verdana" w:cs="Arial"/>
                <w:sz w:val="24"/>
                <w:szCs w:val="24"/>
              </w:rPr>
              <w:t>. T</w:t>
            </w:r>
            <w:r w:rsidRPr="008676EA">
              <w:rPr>
                <w:rFonts w:ascii="Verdana" w:hAnsi="Verdana" w:cs="Arial"/>
                <w:sz w:val="24"/>
                <w:szCs w:val="24"/>
              </w:rPr>
              <w:t>he Governance Code needed to be updated to reflect current practice.</w:t>
            </w:r>
          </w:p>
          <w:p w14:paraId="5922D968" w14:textId="68D88297" w:rsidR="00FF6222" w:rsidRDefault="00FF6222" w:rsidP="00320435">
            <w:pPr>
              <w:jc w:val="both"/>
              <w:rPr>
                <w:rFonts w:ascii="Verdana" w:hAnsi="Verdana" w:cs="Arial"/>
                <w:sz w:val="24"/>
                <w:szCs w:val="24"/>
              </w:rPr>
            </w:pPr>
          </w:p>
        </w:tc>
      </w:tr>
      <w:tr w:rsidR="005C40F6" w:rsidRPr="008D01BB" w14:paraId="76DE7B38" w14:textId="77777777" w:rsidTr="00F604CA">
        <w:tc>
          <w:tcPr>
            <w:tcW w:w="3402" w:type="dxa"/>
            <w:gridSpan w:val="3"/>
            <w:shd w:val="clear" w:color="auto" w:fill="002060"/>
          </w:tcPr>
          <w:p w14:paraId="5FA0A0E2" w14:textId="77777777" w:rsidR="005C40F6" w:rsidRDefault="005C40F6" w:rsidP="00F604CA">
            <w:pPr>
              <w:rPr>
                <w:rFonts w:ascii="Verdana" w:hAnsi="Verdana" w:cs="Arial"/>
                <w:b/>
                <w:bCs/>
                <w:sz w:val="24"/>
                <w:szCs w:val="24"/>
              </w:rPr>
            </w:pPr>
          </w:p>
        </w:tc>
        <w:tc>
          <w:tcPr>
            <w:tcW w:w="6804" w:type="dxa"/>
            <w:shd w:val="clear" w:color="auto" w:fill="002060"/>
          </w:tcPr>
          <w:p w14:paraId="3048E0A2" w14:textId="77777777" w:rsidR="005C40F6" w:rsidRPr="008D01BB" w:rsidRDefault="005C40F6" w:rsidP="00F604CA">
            <w:pPr>
              <w:rPr>
                <w:rFonts w:ascii="Verdana" w:hAnsi="Verdana" w:cs="Arial"/>
                <w:sz w:val="24"/>
                <w:szCs w:val="24"/>
              </w:rPr>
            </w:pPr>
          </w:p>
        </w:tc>
      </w:tr>
      <w:tr w:rsidR="008676EA" w:rsidRPr="008D01BB" w14:paraId="34B50649" w14:textId="77777777" w:rsidTr="00B75E47">
        <w:tc>
          <w:tcPr>
            <w:tcW w:w="2834" w:type="dxa"/>
            <w:gridSpan w:val="2"/>
          </w:tcPr>
          <w:p w14:paraId="17DA9295" w14:textId="4546A77C" w:rsidR="008676EA" w:rsidRPr="00FF6222" w:rsidRDefault="008676EA" w:rsidP="008676EA">
            <w:pPr>
              <w:rPr>
                <w:rFonts w:ascii="Verdana" w:hAnsi="Verdana" w:cs="Arial"/>
                <w:bCs/>
                <w:sz w:val="24"/>
                <w:szCs w:val="24"/>
              </w:rPr>
            </w:pPr>
            <w:r w:rsidRPr="008676EA">
              <w:rPr>
                <w:rFonts w:ascii="Verdana" w:hAnsi="Verdana" w:cs="Arial"/>
                <w:bCs/>
                <w:sz w:val="24"/>
                <w:szCs w:val="24"/>
              </w:rPr>
              <w:t>Minute Reference</w:t>
            </w:r>
            <w:r w:rsidR="00FF6222">
              <w:rPr>
                <w:rFonts w:ascii="Verdana" w:hAnsi="Verdana" w:cs="Arial"/>
                <w:bCs/>
                <w:sz w:val="24"/>
                <w:szCs w:val="24"/>
              </w:rPr>
              <w:t xml:space="preserve">: </w:t>
            </w:r>
            <w:r w:rsidRPr="008676EA">
              <w:rPr>
                <w:rFonts w:ascii="Verdana" w:hAnsi="Verdana" w:cs="Arial"/>
                <w:bCs/>
                <w:sz w:val="24"/>
                <w:szCs w:val="24"/>
              </w:rPr>
              <w:t>2</w:t>
            </w:r>
            <w:r>
              <w:rPr>
                <w:rFonts w:ascii="Verdana" w:hAnsi="Verdana" w:cs="Arial"/>
                <w:bCs/>
                <w:sz w:val="24"/>
                <w:szCs w:val="24"/>
              </w:rPr>
              <w:t>6</w:t>
            </w:r>
            <w:r w:rsidRPr="008676EA">
              <w:rPr>
                <w:rFonts w:ascii="Verdana" w:hAnsi="Verdana" w:cs="Arial"/>
                <w:bCs/>
                <w:sz w:val="24"/>
                <w:szCs w:val="24"/>
              </w:rPr>
              <w:t>/25</w:t>
            </w:r>
          </w:p>
        </w:tc>
        <w:tc>
          <w:tcPr>
            <w:tcW w:w="7372" w:type="dxa"/>
            <w:gridSpan w:val="2"/>
          </w:tcPr>
          <w:p w14:paraId="2904E208" w14:textId="23096BDB" w:rsidR="008676EA" w:rsidRDefault="005631FD" w:rsidP="008676EA">
            <w:pPr>
              <w:jc w:val="both"/>
              <w:rPr>
                <w:rFonts w:ascii="Verdana" w:hAnsi="Verdana" w:cs="Arial"/>
                <w:sz w:val="24"/>
                <w:szCs w:val="24"/>
              </w:rPr>
            </w:pPr>
            <w:r>
              <w:rPr>
                <w:rFonts w:ascii="Verdana" w:hAnsi="Verdana" w:cs="Arial"/>
                <w:sz w:val="24"/>
                <w:szCs w:val="24"/>
              </w:rPr>
              <w:t>Executive Lead</w:t>
            </w:r>
            <w:r w:rsidR="008676EA" w:rsidRPr="008676EA">
              <w:rPr>
                <w:rFonts w:ascii="Verdana" w:hAnsi="Verdana" w:cs="Arial"/>
                <w:sz w:val="24"/>
                <w:szCs w:val="24"/>
              </w:rPr>
              <w:t>: Director of Corporate Governance</w:t>
            </w:r>
          </w:p>
          <w:p w14:paraId="3B6013CA" w14:textId="53AE192F" w:rsidR="00FF6222" w:rsidRDefault="00FF6222" w:rsidP="00FF6222">
            <w:pPr>
              <w:rPr>
                <w:rFonts w:ascii="Verdana" w:hAnsi="Verdana" w:cs="Arial"/>
                <w:color w:val="000000" w:themeColor="text1"/>
                <w:sz w:val="24"/>
                <w:szCs w:val="24"/>
              </w:rPr>
            </w:pPr>
            <w:r>
              <w:rPr>
                <w:rFonts w:ascii="Verdana" w:hAnsi="Verdana" w:cs="Arial"/>
                <w:color w:val="000000" w:themeColor="text1"/>
                <w:sz w:val="24"/>
                <w:szCs w:val="24"/>
              </w:rPr>
              <w:t>Associated Risk:</w:t>
            </w:r>
            <w:r w:rsidR="00777DF9">
              <w:rPr>
                <w:rFonts w:ascii="Verdana" w:hAnsi="Verdana" w:cs="Arial"/>
                <w:color w:val="000000" w:themeColor="text1"/>
                <w:sz w:val="24"/>
                <w:szCs w:val="24"/>
              </w:rPr>
              <w:t xml:space="preserve"> N/A</w:t>
            </w:r>
          </w:p>
          <w:p w14:paraId="37362EFA" w14:textId="1E4C3E11" w:rsidR="00FF6222" w:rsidRDefault="00FF6222" w:rsidP="008676EA">
            <w:pPr>
              <w:jc w:val="both"/>
              <w:rPr>
                <w:rFonts w:ascii="Verdana" w:hAnsi="Verdana" w:cs="Arial"/>
                <w:sz w:val="24"/>
                <w:szCs w:val="24"/>
              </w:rPr>
            </w:pPr>
          </w:p>
        </w:tc>
      </w:tr>
      <w:tr w:rsidR="008676EA" w:rsidRPr="008D01BB" w14:paraId="2594DF31" w14:textId="77777777" w:rsidTr="00BD3B23">
        <w:tc>
          <w:tcPr>
            <w:tcW w:w="10206" w:type="dxa"/>
            <w:gridSpan w:val="4"/>
          </w:tcPr>
          <w:p w14:paraId="04AF02F9" w14:textId="77777777" w:rsidR="008676EA" w:rsidRDefault="008676EA" w:rsidP="00777DF9">
            <w:pPr>
              <w:rPr>
                <w:rFonts w:ascii="Verdana" w:hAnsi="Verdana" w:cs="Arial"/>
                <w:sz w:val="24"/>
                <w:szCs w:val="24"/>
              </w:rPr>
            </w:pPr>
            <w:r w:rsidRPr="00777DF9">
              <w:rPr>
                <w:rFonts w:ascii="Verdana" w:hAnsi="Verdana" w:cs="Arial"/>
                <w:b/>
                <w:bCs/>
                <w:sz w:val="24"/>
                <w:szCs w:val="24"/>
              </w:rPr>
              <w:t>Population Health and Partnerships committee workshop.</w:t>
            </w:r>
            <w:r>
              <w:t xml:space="preserve"> </w:t>
            </w:r>
            <w:r w:rsidRPr="008676EA">
              <w:rPr>
                <w:rFonts w:ascii="Verdana" w:hAnsi="Verdana" w:cs="Arial"/>
                <w:sz w:val="24"/>
                <w:szCs w:val="24"/>
              </w:rPr>
              <w:t>The Audit Committee will oversee governance arrangements in relation to the Health Board’s partnerships</w:t>
            </w:r>
            <w:r>
              <w:rPr>
                <w:rFonts w:ascii="Verdana" w:hAnsi="Verdana" w:cs="Arial"/>
                <w:sz w:val="24"/>
                <w:szCs w:val="24"/>
              </w:rPr>
              <w:t>.</w:t>
            </w:r>
          </w:p>
          <w:p w14:paraId="3C3703AD" w14:textId="5516D1C4" w:rsidR="00FF6222" w:rsidRDefault="00FF6222" w:rsidP="00320435">
            <w:pPr>
              <w:jc w:val="both"/>
              <w:rPr>
                <w:rFonts w:ascii="Verdana" w:hAnsi="Verdana" w:cs="Arial"/>
                <w:sz w:val="24"/>
                <w:szCs w:val="24"/>
              </w:rPr>
            </w:pPr>
          </w:p>
        </w:tc>
      </w:tr>
      <w:tr w:rsidR="005C40F6" w:rsidRPr="008D01BB" w14:paraId="0DF106E5" w14:textId="77777777" w:rsidTr="00F604CA">
        <w:tc>
          <w:tcPr>
            <w:tcW w:w="3402" w:type="dxa"/>
            <w:gridSpan w:val="3"/>
            <w:shd w:val="clear" w:color="auto" w:fill="002060"/>
          </w:tcPr>
          <w:p w14:paraId="43C9CFE1" w14:textId="77777777" w:rsidR="005C40F6" w:rsidRDefault="005C40F6" w:rsidP="00F604CA">
            <w:pPr>
              <w:rPr>
                <w:rFonts w:ascii="Verdana" w:hAnsi="Verdana" w:cs="Arial"/>
                <w:b/>
                <w:bCs/>
                <w:sz w:val="24"/>
                <w:szCs w:val="24"/>
              </w:rPr>
            </w:pPr>
          </w:p>
        </w:tc>
        <w:tc>
          <w:tcPr>
            <w:tcW w:w="6804" w:type="dxa"/>
            <w:shd w:val="clear" w:color="auto" w:fill="002060"/>
          </w:tcPr>
          <w:p w14:paraId="3038CBD9" w14:textId="77777777" w:rsidR="005C40F6" w:rsidRPr="008D01BB" w:rsidRDefault="005C40F6" w:rsidP="00F604CA">
            <w:pPr>
              <w:rPr>
                <w:rFonts w:ascii="Verdana" w:hAnsi="Verdana" w:cs="Arial"/>
                <w:sz w:val="24"/>
                <w:szCs w:val="24"/>
              </w:rPr>
            </w:pPr>
          </w:p>
        </w:tc>
      </w:tr>
      <w:tr w:rsidR="008676EA" w:rsidRPr="008D01BB" w14:paraId="7469E0A3" w14:textId="77777777" w:rsidTr="0017567C">
        <w:tc>
          <w:tcPr>
            <w:tcW w:w="2834" w:type="dxa"/>
            <w:gridSpan w:val="2"/>
          </w:tcPr>
          <w:p w14:paraId="5D437D7C" w14:textId="44E5F43D" w:rsidR="008676EA" w:rsidRPr="00FF6222" w:rsidRDefault="008676EA" w:rsidP="008676EA">
            <w:pPr>
              <w:rPr>
                <w:rFonts w:ascii="Verdana" w:hAnsi="Verdana" w:cs="Arial"/>
                <w:bCs/>
                <w:sz w:val="24"/>
                <w:szCs w:val="24"/>
              </w:rPr>
            </w:pPr>
            <w:r w:rsidRPr="008676EA">
              <w:rPr>
                <w:rFonts w:ascii="Verdana" w:hAnsi="Verdana" w:cs="Arial"/>
                <w:bCs/>
                <w:sz w:val="24"/>
                <w:szCs w:val="24"/>
              </w:rPr>
              <w:t>Minute Reference</w:t>
            </w:r>
            <w:r w:rsidR="00FF6222">
              <w:rPr>
                <w:rFonts w:ascii="Verdana" w:hAnsi="Verdana" w:cs="Arial"/>
                <w:bCs/>
                <w:sz w:val="24"/>
                <w:szCs w:val="24"/>
              </w:rPr>
              <w:t xml:space="preserve">: </w:t>
            </w:r>
            <w:r w:rsidRPr="008676EA">
              <w:rPr>
                <w:rFonts w:ascii="Verdana" w:hAnsi="Verdana" w:cs="Arial"/>
                <w:bCs/>
                <w:sz w:val="24"/>
                <w:szCs w:val="24"/>
              </w:rPr>
              <w:t>2</w:t>
            </w:r>
            <w:r>
              <w:rPr>
                <w:rFonts w:ascii="Verdana" w:hAnsi="Verdana" w:cs="Arial"/>
                <w:bCs/>
                <w:sz w:val="24"/>
                <w:szCs w:val="24"/>
              </w:rPr>
              <w:t>7</w:t>
            </w:r>
            <w:r w:rsidRPr="008676EA">
              <w:rPr>
                <w:rFonts w:ascii="Verdana" w:hAnsi="Verdana" w:cs="Arial"/>
                <w:bCs/>
                <w:sz w:val="24"/>
                <w:szCs w:val="24"/>
              </w:rPr>
              <w:t>/25</w:t>
            </w:r>
          </w:p>
        </w:tc>
        <w:tc>
          <w:tcPr>
            <w:tcW w:w="7372" w:type="dxa"/>
            <w:gridSpan w:val="2"/>
          </w:tcPr>
          <w:p w14:paraId="1E663792" w14:textId="0CDB23D8" w:rsidR="008676EA" w:rsidRDefault="005631FD" w:rsidP="008676EA">
            <w:pPr>
              <w:jc w:val="both"/>
              <w:rPr>
                <w:rFonts w:ascii="Verdana" w:hAnsi="Verdana" w:cs="Arial"/>
                <w:sz w:val="24"/>
                <w:szCs w:val="24"/>
              </w:rPr>
            </w:pPr>
            <w:r>
              <w:rPr>
                <w:rFonts w:ascii="Verdana" w:hAnsi="Verdana" w:cs="Arial"/>
                <w:sz w:val="24"/>
                <w:szCs w:val="24"/>
              </w:rPr>
              <w:t>Executive Lead</w:t>
            </w:r>
            <w:r w:rsidR="008676EA" w:rsidRPr="008676EA">
              <w:rPr>
                <w:rFonts w:ascii="Verdana" w:hAnsi="Verdana" w:cs="Arial"/>
                <w:sz w:val="24"/>
                <w:szCs w:val="24"/>
              </w:rPr>
              <w:t>: Director of Corporate Governance</w:t>
            </w:r>
          </w:p>
          <w:p w14:paraId="526EB0EF" w14:textId="59DE85BC" w:rsidR="00FF6222" w:rsidRDefault="00FF6222" w:rsidP="00FF6222">
            <w:pPr>
              <w:rPr>
                <w:rFonts w:ascii="Verdana" w:hAnsi="Verdana" w:cs="Arial"/>
                <w:color w:val="000000" w:themeColor="text1"/>
                <w:sz w:val="24"/>
                <w:szCs w:val="24"/>
              </w:rPr>
            </w:pPr>
            <w:r>
              <w:rPr>
                <w:rFonts w:ascii="Verdana" w:hAnsi="Verdana" w:cs="Arial"/>
                <w:color w:val="000000" w:themeColor="text1"/>
                <w:sz w:val="24"/>
                <w:szCs w:val="24"/>
              </w:rPr>
              <w:t>Associated Risk:</w:t>
            </w:r>
            <w:r w:rsidR="00777DF9">
              <w:rPr>
                <w:rFonts w:ascii="Verdana" w:hAnsi="Verdana" w:cs="Arial"/>
                <w:color w:val="000000" w:themeColor="text1"/>
                <w:sz w:val="24"/>
                <w:szCs w:val="24"/>
              </w:rPr>
              <w:t xml:space="preserve"> N/A</w:t>
            </w:r>
          </w:p>
          <w:p w14:paraId="0131F3FD" w14:textId="5F1F1A68" w:rsidR="00FF6222" w:rsidRDefault="00FF6222" w:rsidP="008676EA">
            <w:pPr>
              <w:jc w:val="both"/>
              <w:rPr>
                <w:rFonts w:ascii="Verdana" w:hAnsi="Verdana" w:cs="Arial"/>
                <w:sz w:val="24"/>
                <w:szCs w:val="24"/>
              </w:rPr>
            </w:pPr>
          </w:p>
        </w:tc>
      </w:tr>
      <w:tr w:rsidR="008676EA" w:rsidRPr="008D01BB" w14:paraId="0A932CCC" w14:textId="77777777" w:rsidTr="007E3D9F">
        <w:tc>
          <w:tcPr>
            <w:tcW w:w="10206" w:type="dxa"/>
            <w:gridSpan w:val="4"/>
          </w:tcPr>
          <w:p w14:paraId="05B922F7" w14:textId="77777777" w:rsidR="008676EA" w:rsidRDefault="008676EA" w:rsidP="00777DF9">
            <w:pPr>
              <w:rPr>
                <w:rFonts w:ascii="Verdana" w:hAnsi="Verdana" w:cs="Arial"/>
                <w:sz w:val="24"/>
                <w:szCs w:val="24"/>
              </w:rPr>
            </w:pPr>
            <w:r w:rsidRPr="00777DF9">
              <w:rPr>
                <w:rFonts w:ascii="Verdana" w:hAnsi="Verdana" w:cs="Arial"/>
                <w:b/>
                <w:bCs/>
                <w:sz w:val="24"/>
                <w:szCs w:val="24"/>
              </w:rPr>
              <w:t>Health Board policies, procedures and written controls.</w:t>
            </w:r>
            <w:r>
              <w:rPr>
                <w:rFonts w:ascii="Verdana" w:hAnsi="Verdana" w:cs="Arial"/>
                <w:sz w:val="24"/>
                <w:szCs w:val="24"/>
              </w:rPr>
              <w:t xml:space="preserve"> </w:t>
            </w:r>
            <w:r w:rsidRPr="008676EA">
              <w:rPr>
                <w:rFonts w:ascii="Verdana" w:hAnsi="Verdana" w:cs="Arial"/>
                <w:sz w:val="24"/>
                <w:szCs w:val="24"/>
              </w:rPr>
              <w:t>The Health Board has a system in place to oversee policies, procedures and written controls. There was a need to align the system with our committee structure and tighten controls, including deadlines for completion</w:t>
            </w:r>
            <w:r>
              <w:rPr>
                <w:rFonts w:ascii="Verdana" w:hAnsi="Verdana" w:cs="Arial"/>
                <w:sz w:val="24"/>
                <w:szCs w:val="24"/>
              </w:rPr>
              <w:t>.</w:t>
            </w:r>
          </w:p>
          <w:p w14:paraId="40BC158A" w14:textId="43A329F8" w:rsidR="00FF6222" w:rsidRDefault="00FF6222" w:rsidP="00320435">
            <w:pPr>
              <w:jc w:val="both"/>
              <w:rPr>
                <w:rFonts w:ascii="Verdana" w:hAnsi="Verdana" w:cs="Arial"/>
                <w:sz w:val="24"/>
                <w:szCs w:val="24"/>
              </w:rPr>
            </w:pPr>
          </w:p>
        </w:tc>
      </w:tr>
      <w:tr w:rsidR="005C40F6" w:rsidRPr="008D01BB" w14:paraId="033171A0" w14:textId="77777777" w:rsidTr="00F604CA">
        <w:tc>
          <w:tcPr>
            <w:tcW w:w="3402" w:type="dxa"/>
            <w:gridSpan w:val="3"/>
            <w:shd w:val="clear" w:color="auto" w:fill="002060"/>
          </w:tcPr>
          <w:p w14:paraId="183C1CDA" w14:textId="77777777" w:rsidR="005C40F6" w:rsidRDefault="005C40F6" w:rsidP="00F604CA">
            <w:pPr>
              <w:rPr>
                <w:rFonts w:ascii="Verdana" w:hAnsi="Verdana" w:cs="Arial"/>
                <w:b/>
                <w:bCs/>
                <w:sz w:val="24"/>
                <w:szCs w:val="24"/>
              </w:rPr>
            </w:pPr>
          </w:p>
        </w:tc>
        <w:tc>
          <w:tcPr>
            <w:tcW w:w="6804" w:type="dxa"/>
            <w:shd w:val="clear" w:color="auto" w:fill="002060"/>
          </w:tcPr>
          <w:p w14:paraId="552B8F9E" w14:textId="77777777" w:rsidR="005C40F6" w:rsidRPr="008D01BB" w:rsidRDefault="005C40F6" w:rsidP="00F604CA">
            <w:pPr>
              <w:rPr>
                <w:rFonts w:ascii="Verdana" w:hAnsi="Verdana" w:cs="Arial"/>
                <w:sz w:val="24"/>
                <w:szCs w:val="24"/>
              </w:rPr>
            </w:pPr>
          </w:p>
        </w:tc>
      </w:tr>
      <w:tr w:rsidR="008676EA" w:rsidRPr="008D01BB" w14:paraId="78C47C77" w14:textId="77777777" w:rsidTr="00E20EA4">
        <w:tc>
          <w:tcPr>
            <w:tcW w:w="2834" w:type="dxa"/>
            <w:gridSpan w:val="2"/>
          </w:tcPr>
          <w:p w14:paraId="0E0D5D80" w14:textId="1E99A104" w:rsidR="008676EA" w:rsidRPr="00FF6222" w:rsidRDefault="008676EA" w:rsidP="008676EA">
            <w:pPr>
              <w:rPr>
                <w:rFonts w:ascii="Verdana" w:hAnsi="Verdana" w:cs="Arial"/>
                <w:bCs/>
                <w:sz w:val="24"/>
                <w:szCs w:val="24"/>
              </w:rPr>
            </w:pPr>
            <w:r w:rsidRPr="008676EA">
              <w:rPr>
                <w:rFonts w:ascii="Verdana" w:hAnsi="Verdana" w:cs="Arial"/>
                <w:bCs/>
                <w:sz w:val="24"/>
                <w:szCs w:val="24"/>
              </w:rPr>
              <w:t>Minute Reference</w:t>
            </w:r>
            <w:r w:rsidR="00FF6222">
              <w:rPr>
                <w:rFonts w:ascii="Verdana" w:hAnsi="Verdana" w:cs="Arial"/>
                <w:bCs/>
                <w:sz w:val="24"/>
                <w:szCs w:val="24"/>
              </w:rPr>
              <w:t xml:space="preserve">: </w:t>
            </w:r>
            <w:r w:rsidRPr="008676EA">
              <w:rPr>
                <w:rFonts w:ascii="Verdana" w:hAnsi="Verdana" w:cs="Arial"/>
                <w:bCs/>
                <w:sz w:val="24"/>
                <w:szCs w:val="24"/>
              </w:rPr>
              <w:t>2</w:t>
            </w:r>
            <w:r>
              <w:rPr>
                <w:rFonts w:ascii="Verdana" w:hAnsi="Verdana" w:cs="Arial"/>
                <w:bCs/>
                <w:sz w:val="24"/>
                <w:szCs w:val="24"/>
              </w:rPr>
              <w:t>8</w:t>
            </w:r>
            <w:r w:rsidRPr="008676EA">
              <w:rPr>
                <w:rFonts w:ascii="Verdana" w:hAnsi="Verdana" w:cs="Arial"/>
                <w:bCs/>
                <w:sz w:val="24"/>
                <w:szCs w:val="24"/>
              </w:rPr>
              <w:t>/25</w:t>
            </w:r>
          </w:p>
        </w:tc>
        <w:tc>
          <w:tcPr>
            <w:tcW w:w="7372" w:type="dxa"/>
            <w:gridSpan w:val="2"/>
          </w:tcPr>
          <w:p w14:paraId="7BF1684D" w14:textId="7675BA80" w:rsidR="008676EA" w:rsidRDefault="005631FD" w:rsidP="008676EA">
            <w:pPr>
              <w:jc w:val="both"/>
              <w:rPr>
                <w:rFonts w:ascii="Verdana" w:hAnsi="Verdana" w:cs="Arial"/>
                <w:sz w:val="24"/>
                <w:szCs w:val="24"/>
              </w:rPr>
            </w:pPr>
            <w:r>
              <w:rPr>
                <w:rFonts w:ascii="Verdana" w:hAnsi="Verdana" w:cs="Arial"/>
                <w:sz w:val="24"/>
                <w:szCs w:val="24"/>
              </w:rPr>
              <w:t>Executive Lead</w:t>
            </w:r>
            <w:r w:rsidR="008676EA" w:rsidRPr="008676EA">
              <w:rPr>
                <w:rFonts w:ascii="Verdana" w:hAnsi="Verdana" w:cs="Arial"/>
                <w:sz w:val="24"/>
                <w:szCs w:val="24"/>
              </w:rPr>
              <w:t xml:space="preserve">: </w:t>
            </w:r>
            <w:r w:rsidR="00457AAF">
              <w:rPr>
                <w:rFonts w:ascii="Verdana" w:hAnsi="Verdana" w:cs="Arial"/>
                <w:color w:val="000000" w:themeColor="text1"/>
                <w:sz w:val="24"/>
                <w:szCs w:val="24"/>
              </w:rPr>
              <w:t>Director of Corporate Governance</w:t>
            </w:r>
          </w:p>
          <w:p w14:paraId="773B39BF" w14:textId="71D1BEA9" w:rsidR="00FF6222" w:rsidRDefault="00FF6222" w:rsidP="00FF6222">
            <w:pPr>
              <w:rPr>
                <w:rFonts w:ascii="Verdana" w:hAnsi="Verdana" w:cs="Arial"/>
                <w:color w:val="000000" w:themeColor="text1"/>
                <w:sz w:val="24"/>
                <w:szCs w:val="24"/>
              </w:rPr>
            </w:pPr>
            <w:r>
              <w:rPr>
                <w:rFonts w:ascii="Verdana" w:hAnsi="Verdana" w:cs="Arial"/>
                <w:color w:val="000000" w:themeColor="text1"/>
                <w:sz w:val="24"/>
                <w:szCs w:val="24"/>
              </w:rPr>
              <w:t>Associated Risk:</w:t>
            </w:r>
            <w:r w:rsidR="00777DF9">
              <w:rPr>
                <w:rFonts w:ascii="Verdana" w:hAnsi="Verdana" w:cs="Arial"/>
                <w:color w:val="000000" w:themeColor="text1"/>
                <w:sz w:val="24"/>
                <w:szCs w:val="24"/>
              </w:rPr>
              <w:t xml:space="preserve"> N/A</w:t>
            </w:r>
          </w:p>
          <w:p w14:paraId="31C8A090" w14:textId="5EFB920A" w:rsidR="00FF6222" w:rsidRDefault="00FF6222" w:rsidP="008676EA">
            <w:pPr>
              <w:jc w:val="both"/>
              <w:rPr>
                <w:rFonts w:ascii="Verdana" w:hAnsi="Verdana" w:cs="Arial"/>
                <w:sz w:val="24"/>
                <w:szCs w:val="24"/>
              </w:rPr>
            </w:pPr>
          </w:p>
        </w:tc>
      </w:tr>
      <w:tr w:rsidR="008676EA" w:rsidRPr="008D01BB" w14:paraId="74A533D1" w14:textId="77777777" w:rsidTr="008D73AD">
        <w:tc>
          <w:tcPr>
            <w:tcW w:w="10206" w:type="dxa"/>
            <w:gridSpan w:val="4"/>
          </w:tcPr>
          <w:p w14:paraId="5A0D927E" w14:textId="77777777" w:rsidR="00FF6222" w:rsidRDefault="008676EA" w:rsidP="00FF6222">
            <w:pPr>
              <w:pStyle w:val="BodyA"/>
              <w:spacing w:before="0" w:after="0"/>
              <w:jc w:val="both"/>
              <w:rPr>
                <w:rFonts w:ascii="Verdana" w:hAnsi="Verdana" w:cs="Arial"/>
              </w:rPr>
            </w:pPr>
            <w:r w:rsidRPr="00777DF9">
              <w:rPr>
                <w:rFonts w:ascii="Verdana" w:hAnsi="Verdana" w:cs="Arial"/>
                <w:b/>
                <w:bCs/>
              </w:rPr>
              <w:t>Internal audit plan.</w:t>
            </w:r>
            <w:r w:rsidRPr="008676EA">
              <w:rPr>
                <w:rFonts w:ascii="Verdana" w:hAnsi="Verdana" w:cs="Arial"/>
              </w:rPr>
              <w:t xml:space="preserve"> </w:t>
            </w:r>
            <w:r w:rsidRPr="008676EA">
              <w:rPr>
                <w:rFonts w:ascii="Verdana" w:hAnsi="Verdana" w:cs="Arial"/>
                <w:bCs/>
              </w:rPr>
              <w:t>The</w:t>
            </w:r>
            <w:r w:rsidRPr="008676EA">
              <w:rPr>
                <w:rFonts w:ascii="Verdana" w:hAnsi="Verdana" w:cs="Segoe UI"/>
                <w:shd w:val="clear" w:color="auto" w:fill="FFFFFF"/>
              </w:rPr>
              <w:t xml:space="preserve"> Committee approved the Internal Audit Plan.</w:t>
            </w:r>
            <w:r w:rsidR="004E23A5">
              <w:rPr>
                <w:rFonts w:ascii="Verdana" w:hAnsi="Verdana" w:cs="Segoe UI"/>
                <w:shd w:val="clear" w:color="auto" w:fill="FFFFFF"/>
              </w:rPr>
              <w:t xml:space="preserve"> </w:t>
            </w:r>
            <w:r w:rsidR="004E23A5" w:rsidRPr="00E91475">
              <w:rPr>
                <w:rFonts w:ascii="Verdana" w:hAnsi="Verdana" w:cs="Arial"/>
              </w:rPr>
              <w:t>The committee received two reasonable assurance reports in relation to Data Quality and Estates Conditioning Governance.</w:t>
            </w:r>
          </w:p>
          <w:p w14:paraId="088F1855" w14:textId="39D707B3" w:rsidR="00FF6222" w:rsidRPr="00FF6222" w:rsidRDefault="00FF6222" w:rsidP="00FF6222">
            <w:pPr>
              <w:pStyle w:val="BodyA"/>
              <w:spacing w:before="0" w:after="0"/>
              <w:jc w:val="both"/>
              <w:rPr>
                <w:rFonts w:ascii="Verdana" w:hAnsi="Verdana" w:cs="Arial"/>
              </w:rPr>
            </w:pPr>
          </w:p>
        </w:tc>
      </w:tr>
      <w:tr w:rsidR="005C40F6" w:rsidRPr="008D01BB" w14:paraId="1247E387" w14:textId="77777777" w:rsidTr="00F604CA">
        <w:tc>
          <w:tcPr>
            <w:tcW w:w="3402" w:type="dxa"/>
            <w:gridSpan w:val="3"/>
            <w:shd w:val="clear" w:color="auto" w:fill="002060"/>
          </w:tcPr>
          <w:p w14:paraId="3A0705A8" w14:textId="77777777" w:rsidR="005C40F6" w:rsidRDefault="005C40F6" w:rsidP="00F604CA">
            <w:pPr>
              <w:rPr>
                <w:rFonts w:ascii="Verdana" w:hAnsi="Verdana" w:cs="Arial"/>
                <w:b/>
                <w:bCs/>
                <w:sz w:val="24"/>
                <w:szCs w:val="24"/>
              </w:rPr>
            </w:pPr>
          </w:p>
        </w:tc>
        <w:tc>
          <w:tcPr>
            <w:tcW w:w="6804" w:type="dxa"/>
            <w:shd w:val="clear" w:color="auto" w:fill="002060"/>
          </w:tcPr>
          <w:p w14:paraId="3A70BE78" w14:textId="77777777" w:rsidR="005C40F6" w:rsidRPr="008D01BB" w:rsidRDefault="005C40F6" w:rsidP="00F604CA">
            <w:pPr>
              <w:rPr>
                <w:rFonts w:ascii="Verdana" w:hAnsi="Verdana" w:cs="Arial"/>
                <w:sz w:val="24"/>
                <w:szCs w:val="24"/>
              </w:rPr>
            </w:pPr>
          </w:p>
        </w:tc>
      </w:tr>
      <w:tr w:rsidR="008676EA" w:rsidRPr="008D01BB" w14:paraId="4E71B334" w14:textId="77777777" w:rsidTr="00E0394F">
        <w:tc>
          <w:tcPr>
            <w:tcW w:w="2834" w:type="dxa"/>
            <w:gridSpan w:val="2"/>
          </w:tcPr>
          <w:p w14:paraId="39CE0FD4" w14:textId="4B6A54C0" w:rsidR="008676EA" w:rsidRPr="00FF6222" w:rsidRDefault="002D6B82" w:rsidP="002D6B82">
            <w:pPr>
              <w:rPr>
                <w:rFonts w:ascii="Verdana" w:hAnsi="Verdana" w:cs="Arial"/>
                <w:bCs/>
                <w:sz w:val="24"/>
                <w:szCs w:val="24"/>
              </w:rPr>
            </w:pPr>
            <w:r w:rsidRPr="002D6B82">
              <w:rPr>
                <w:rFonts w:ascii="Verdana" w:hAnsi="Verdana" w:cs="Arial"/>
                <w:bCs/>
                <w:sz w:val="24"/>
                <w:szCs w:val="24"/>
              </w:rPr>
              <w:t>Minute Reference</w:t>
            </w:r>
            <w:r w:rsidR="00FF6222">
              <w:rPr>
                <w:rFonts w:ascii="Verdana" w:hAnsi="Verdana" w:cs="Arial"/>
                <w:bCs/>
                <w:sz w:val="24"/>
                <w:szCs w:val="24"/>
              </w:rPr>
              <w:t xml:space="preserve">: </w:t>
            </w:r>
            <w:r>
              <w:rPr>
                <w:rFonts w:ascii="Verdana" w:hAnsi="Verdana" w:cs="Arial"/>
                <w:bCs/>
                <w:sz w:val="24"/>
                <w:szCs w:val="24"/>
              </w:rPr>
              <w:t>32</w:t>
            </w:r>
            <w:r w:rsidRPr="002D6B82">
              <w:rPr>
                <w:rFonts w:ascii="Verdana" w:hAnsi="Verdana" w:cs="Arial"/>
                <w:bCs/>
                <w:sz w:val="24"/>
                <w:szCs w:val="24"/>
              </w:rPr>
              <w:t>/25</w:t>
            </w:r>
          </w:p>
        </w:tc>
        <w:tc>
          <w:tcPr>
            <w:tcW w:w="7372" w:type="dxa"/>
            <w:gridSpan w:val="2"/>
          </w:tcPr>
          <w:p w14:paraId="0808F8CB" w14:textId="79A731A0" w:rsidR="008676EA" w:rsidRDefault="005631FD" w:rsidP="002D6B82">
            <w:pPr>
              <w:jc w:val="both"/>
              <w:rPr>
                <w:rFonts w:ascii="Verdana" w:hAnsi="Verdana" w:cs="Arial"/>
                <w:sz w:val="24"/>
                <w:szCs w:val="24"/>
              </w:rPr>
            </w:pPr>
            <w:r>
              <w:rPr>
                <w:rFonts w:ascii="Verdana" w:hAnsi="Verdana" w:cs="Arial"/>
                <w:sz w:val="24"/>
                <w:szCs w:val="24"/>
              </w:rPr>
              <w:t>Executive Lead</w:t>
            </w:r>
            <w:r w:rsidR="002D6B82" w:rsidRPr="002D6B82">
              <w:rPr>
                <w:rFonts w:ascii="Verdana" w:hAnsi="Verdana" w:cs="Arial"/>
                <w:sz w:val="24"/>
                <w:szCs w:val="24"/>
              </w:rPr>
              <w:t xml:space="preserve">: </w:t>
            </w:r>
            <w:r w:rsidR="00457AAF">
              <w:rPr>
                <w:rFonts w:ascii="Verdana" w:hAnsi="Verdana" w:cs="Arial"/>
                <w:color w:val="000000" w:themeColor="text1"/>
                <w:sz w:val="24"/>
                <w:szCs w:val="24"/>
              </w:rPr>
              <w:t>Director of Corporate Governance</w:t>
            </w:r>
          </w:p>
          <w:p w14:paraId="5B3D2A55" w14:textId="66CF0308" w:rsidR="00FF6222" w:rsidRDefault="00FF6222" w:rsidP="00FF6222">
            <w:pPr>
              <w:rPr>
                <w:rFonts w:ascii="Verdana" w:hAnsi="Verdana" w:cs="Arial"/>
                <w:color w:val="000000" w:themeColor="text1"/>
                <w:sz w:val="24"/>
                <w:szCs w:val="24"/>
              </w:rPr>
            </w:pPr>
            <w:r>
              <w:rPr>
                <w:rFonts w:ascii="Verdana" w:hAnsi="Verdana" w:cs="Arial"/>
                <w:color w:val="000000" w:themeColor="text1"/>
                <w:sz w:val="24"/>
                <w:szCs w:val="24"/>
              </w:rPr>
              <w:t>Associated Risk:</w:t>
            </w:r>
            <w:r w:rsidR="00777DF9">
              <w:rPr>
                <w:rFonts w:ascii="Verdana" w:hAnsi="Verdana" w:cs="Arial"/>
                <w:color w:val="000000" w:themeColor="text1"/>
                <w:sz w:val="24"/>
                <w:szCs w:val="24"/>
              </w:rPr>
              <w:t xml:space="preserve"> N/A</w:t>
            </w:r>
          </w:p>
          <w:p w14:paraId="31421022" w14:textId="7141832C" w:rsidR="00FF6222" w:rsidRDefault="00FF6222" w:rsidP="002D6B82">
            <w:pPr>
              <w:jc w:val="both"/>
              <w:rPr>
                <w:rFonts w:ascii="Verdana" w:hAnsi="Verdana" w:cs="Arial"/>
                <w:sz w:val="24"/>
                <w:szCs w:val="24"/>
              </w:rPr>
            </w:pPr>
          </w:p>
        </w:tc>
      </w:tr>
      <w:tr w:rsidR="008676EA" w:rsidRPr="008D01BB" w14:paraId="428AB5A6" w14:textId="77777777" w:rsidTr="00243CB9">
        <w:tc>
          <w:tcPr>
            <w:tcW w:w="10206" w:type="dxa"/>
            <w:gridSpan w:val="4"/>
          </w:tcPr>
          <w:p w14:paraId="467F811C" w14:textId="77777777" w:rsidR="008676EA" w:rsidRDefault="002D6B82" w:rsidP="00320435">
            <w:pPr>
              <w:jc w:val="both"/>
              <w:rPr>
                <w:rFonts w:ascii="Verdana" w:hAnsi="Verdana" w:cs="Arial"/>
                <w:sz w:val="24"/>
                <w:szCs w:val="24"/>
              </w:rPr>
            </w:pPr>
            <w:r w:rsidRPr="00777DF9">
              <w:rPr>
                <w:rFonts w:ascii="Verdana" w:hAnsi="Verdana" w:cs="Arial"/>
                <w:b/>
                <w:bCs/>
                <w:sz w:val="24"/>
                <w:szCs w:val="24"/>
              </w:rPr>
              <w:t>Annual Audit Report.</w:t>
            </w:r>
            <w:r>
              <w:rPr>
                <w:rFonts w:ascii="Verdana" w:hAnsi="Verdana" w:cs="Arial"/>
                <w:sz w:val="24"/>
                <w:szCs w:val="24"/>
              </w:rPr>
              <w:t xml:space="preserve"> </w:t>
            </w:r>
            <w:r w:rsidRPr="002D6B82">
              <w:rPr>
                <w:rFonts w:ascii="Verdana" w:hAnsi="Verdana" w:cs="Arial"/>
                <w:sz w:val="24"/>
                <w:szCs w:val="24"/>
              </w:rPr>
              <w:t>The committee requested the management’s response in relation to Audit Wales structured assessment be tightened to help track progress.</w:t>
            </w:r>
          </w:p>
          <w:p w14:paraId="03AA97B5" w14:textId="06366BFD" w:rsidR="00FF6222" w:rsidRDefault="00FF6222" w:rsidP="00320435">
            <w:pPr>
              <w:jc w:val="both"/>
              <w:rPr>
                <w:rFonts w:ascii="Verdana" w:hAnsi="Verdana" w:cs="Arial"/>
                <w:sz w:val="24"/>
                <w:szCs w:val="24"/>
              </w:rPr>
            </w:pPr>
          </w:p>
        </w:tc>
      </w:tr>
      <w:tr w:rsidR="005C40F6" w:rsidRPr="008D01BB" w14:paraId="0FFBFBA7" w14:textId="77777777" w:rsidTr="00F604CA">
        <w:tc>
          <w:tcPr>
            <w:tcW w:w="3402" w:type="dxa"/>
            <w:gridSpan w:val="3"/>
            <w:shd w:val="clear" w:color="auto" w:fill="002060"/>
          </w:tcPr>
          <w:p w14:paraId="6B7A7705" w14:textId="77777777" w:rsidR="005C40F6" w:rsidRDefault="005C40F6" w:rsidP="00F604CA">
            <w:pPr>
              <w:rPr>
                <w:rFonts w:ascii="Verdana" w:hAnsi="Verdana" w:cs="Arial"/>
                <w:b/>
                <w:bCs/>
                <w:sz w:val="24"/>
                <w:szCs w:val="24"/>
              </w:rPr>
            </w:pPr>
          </w:p>
        </w:tc>
        <w:tc>
          <w:tcPr>
            <w:tcW w:w="6804" w:type="dxa"/>
            <w:shd w:val="clear" w:color="auto" w:fill="002060"/>
          </w:tcPr>
          <w:p w14:paraId="5434FDDD" w14:textId="77777777" w:rsidR="005C40F6" w:rsidRPr="008D01BB" w:rsidRDefault="005C40F6" w:rsidP="00F604CA">
            <w:pPr>
              <w:rPr>
                <w:rFonts w:ascii="Verdana" w:hAnsi="Verdana" w:cs="Arial"/>
                <w:sz w:val="24"/>
                <w:szCs w:val="24"/>
              </w:rPr>
            </w:pPr>
          </w:p>
        </w:tc>
      </w:tr>
      <w:tr w:rsidR="002D6B82" w:rsidRPr="008D01BB" w14:paraId="62FDD204" w14:textId="77777777" w:rsidTr="00287EDD">
        <w:tc>
          <w:tcPr>
            <w:tcW w:w="2834" w:type="dxa"/>
            <w:gridSpan w:val="2"/>
          </w:tcPr>
          <w:p w14:paraId="42824C82" w14:textId="5CE69E3F" w:rsidR="002D6B82" w:rsidRPr="00FF6222" w:rsidRDefault="002D6B82" w:rsidP="002D6B82">
            <w:pPr>
              <w:rPr>
                <w:rFonts w:ascii="Verdana" w:hAnsi="Verdana" w:cs="Arial"/>
                <w:bCs/>
                <w:sz w:val="24"/>
                <w:szCs w:val="24"/>
              </w:rPr>
            </w:pPr>
            <w:r w:rsidRPr="002D6B82">
              <w:rPr>
                <w:rFonts w:ascii="Verdana" w:hAnsi="Verdana" w:cs="Arial"/>
                <w:bCs/>
                <w:sz w:val="24"/>
                <w:szCs w:val="24"/>
              </w:rPr>
              <w:t>Minute Reference</w:t>
            </w:r>
            <w:r w:rsidR="00FF6222">
              <w:rPr>
                <w:rFonts w:ascii="Verdana" w:hAnsi="Verdana" w:cs="Arial"/>
                <w:bCs/>
                <w:sz w:val="24"/>
                <w:szCs w:val="24"/>
              </w:rPr>
              <w:t xml:space="preserve">: </w:t>
            </w:r>
            <w:r>
              <w:rPr>
                <w:rFonts w:ascii="Verdana" w:hAnsi="Verdana" w:cs="Arial"/>
                <w:bCs/>
                <w:sz w:val="24"/>
                <w:szCs w:val="24"/>
              </w:rPr>
              <w:t>33</w:t>
            </w:r>
            <w:r w:rsidRPr="002D6B82">
              <w:rPr>
                <w:rFonts w:ascii="Verdana" w:hAnsi="Verdana" w:cs="Arial"/>
                <w:bCs/>
                <w:sz w:val="24"/>
                <w:szCs w:val="24"/>
              </w:rPr>
              <w:t>/25</w:t>
            </w:r>
          </w:p>
        </w:tc>
        <w:tc>
          <w:tcPr>
            <w:tcW w:w="7372" w:type="dxa"/>
            <w:gridSpan w:val="2"/>
          </w:tcPr>
          <w:p w14:paraId="58F82A17" w14:textId="4F8B7FF2" w:rsidR="002D6B82" w:rsidRDefault="005631FD" w:rsidP="002D6B82">
            <w:pPr>
              <w:jc w:val="both"/>
              <w:rPr>
                <w:rFonts w:ascii="Verdana" w:hAnsi="Verdana" w:cs="Arial"/>
                <w:sz w:val="24"/>
                <w:szCs w:val="24"/>
              </w:rPr>
            </w:pPr>
            <w:r>
              <w:rPr>
                <w:rFonts w:ascii="Verdana" w:hAnsi="Verdana" w:cs="Arial"/>
                <w:sz w:val="24"/>
                <w:szCs w:val="24"/>
              </w:rPr>
              <w:t>Executive Lead</w:t>
            </w:r>
            <w:r w:rsidR="002D6B82" w:rsidRPr="002D6B82">
              <w:rPr>
                <w:rFonts w:ascii="Verdana" w:hAnsi="Verdana" w:cs="Arial"/>
                <w:sz w:val="24"/>
                <w:szCs w:val="24"/>
              </w:rPr>
              <w:t xml:space="preserve">: </w:t>
            </w:r>
            <w:r w:rsidR="00457AAF">
              <w:rPr>
                <w:rFonts w:ascii="Verdana" w:hAnsi="Verdana" w:cs="Arial"/>
                <w:color w:val="000000" w:themeColor="text1"/>
                <w:sz w:val="24"/>
                <w:szCs w:val="24"/>
              </w:rPr>
              <w:t>Director of Corporate Governance</w:t>
            </w:r>
          </w:p>
          <w:p w14:paraId="4373AB57" w14:textId="07A4E323" w:rsidR="00FF6222" w:rsidRDefault="00FF6222" w:rsidP="00FF6222">
            <w:pPr>
              <w:rPr>
                <w:rFonts w:ascii="Verdana" w:hAnsi="Verdana" w:cs="Arial"/>
                <w:color w:val="000000" w:themeColor="text1"/>
                <w:sz w:val="24"/>
                <w:szCs w:val="24"/>
              </w:rPr>
            </w:pPr>
            <w:r>
              <w:rPr>
                <w:rFonts w:ascii="Verdana" w:hAnsi="Verdana" w:cs="Arial"/>
                <w:color w:val="000000" w:themeColor="text1"/>
                <w:sz w:val="24"/>
                <w:szCs w:val="24"/>
              </w:rPr>
              <w:t>Associated Risk:</w:t>
            </w:r>
            <w:r w:rsidR="00777DF9">
              <w:rPr>
                <w:rFonts w:ascii="Verdana" w:hAnsi="Verdana" w:cs="Arial"/>
                <w:color w:val="000000" w:themeColor="text1"/>
                <w:sz w:val="24"/>
                <w:szCs w:val="24"/>
              </w:rPr>
              <w:t xml:space="preserve"> N/A</w:t>
            </w:r>
          </w:p>
          <w:p w14:paraId="1BBDFF74" w14:textId="316282B5" w:rsidR="00FF6222" w:rsidRDefault="00FF6222" w:rsidP="002D6B82">
            <w:pPr>
              <w:jc w:val="both"/>
              <w:rPr>
                <w:rFonts w:ascii="Verdana" w:hAnsi="Verdana" w:cs="Arial"/>
                <w:sz w:val="24"/>
                <w:szCs w:val="24"/>
              </w:rPr>
            </w:pPr>
          </w:p>
        </w:tc>
      </w:tr>
      <w:tr w:rsidR="002D6B82" w:rsidRPr="008D01BB" w14:paraId="2407F08C" w14:textId="77777777" w:rsidTr="00A54AB1">
        <w:tc>
          <w:tcPr>
            <w:tcW w:w="10206" w:type="dxa"/>
            <w:gridSpan w:val="4"/>
          </w:tcPr>
          <w:p w14:paraId="67414F41" w14:textId="77777777" w:rsidR="002D6B82" w:rsidRDefault="002D6B82" w:rsidP="00320435">
            <w:pPr>
              <w:jc w:val="both"/>
              <w:rPr>
                <w:rFonts w:ascii="Verdana" w:hAnsi="Verdana" w:cs="Arial"/>
                <w:sz w:val="24"/>
                <w:szCs w:val="24"/>
              </w:rPr>
            </w:pPr>
            <w:r w:rsidRPr="00777DF9">
              <w:rPr>
                <w:rFonts w:ascii="Verdana" w:hAnsi="Verdana" w:cs="Arial"/>
                <w:b/>
                <w:bCs/>
                <w:sz w:val="24"/>
                <w:szCs w:val="24"/>
              </w:rPr>
              <w:t>Audit Wales Plan and Fees.</w:t>
            </w:r>
            <w:r>
              <w:rPr>
                <w:rFonts w:ascii="Verdana" w:hAnsi="Verdana" w:cs="Arial"/>
                <w:sz w:val="24"/>
                <w:szCs w:val="24"/>
              </w:rPr>
              <w:t xml:space="preserve"> </w:t>
            </w:r>
            <w:r w:rsidRPr="002D6B82">
              <w:rPr>
                <w:rFonts w:ascii="Verdana" w:hAnsi="Verdana" w:cs="Arial"/>
                <w:sz w:val="24"/>
                <w:szCs w:val="24"/>
              </w:rPr>
              <w:t>The audit plan and fees were approved for the upcoming year. This approval included the performance audit plan, which covers key areas such as estate management, cancer services, and quality governance.</w:t>
            </w:r>
          </w:p>
          <w:p w14:paraId="4B30A3C7" w14:textId="5937BEA2" w:rsidR="00FF6222" w:rsidRDefault="00FF6222" w:rsidP="00320435">
            <w:pPr>
              <w:jc w:val="both"/>
              <w:rPr>
                <w:rFonts w:ascii="Verdana" w:hAnsi="Verdana" w:cs="Arial"/>
                <w:sz w:val="24"/>
                <w:szCs w:val="24"/>
              </w:rPr>
            </w:pPr>
          </w:p>
        </w:tc>
      </w:tr>
      <w:tr w:rsidR="005C40F6" w:rsidRPr="008D01BB" w14:paraId="5A9A206F" w14:textId="77777777" w:rsidTr="00F604CA">
        <w:tc>
          <w:tcPr>
            <w:tcW w:w="3402" w:type="dxa"/>
            <w:gridSpan w:val="3"/>
            <w:shd w:val="clear" w:color="auto" w:fill="002060"/>
          </w:tcPr>
          <w:p w14:paraId="4619A061" w14:textId="77777777" w:rsidR="005C40F6" w:rsidRDefault="005C40F6" w:rsidP="00F604CA">
            <w:pPr>
              <w:rPr>
                <w:rFonts w:ascii="Verdana" w:hAnsi="Verdana" w:cs="Arial"/>
                <w:b/>
                <w:bCs/>
                <w:sz w:val="24"/>
                <w:szCs w:val="24"/>
              </w:rPr>
            </w:pPr>
          </w:p>
        </w:tc>
        <w:tc>
          <w:tcPr>
            <w:tcW w:w="6804" w:type="dxa"/>
            <w:shd w:val="clear" w:color="auto" w:fill="002060"/>
          </w:tcPr>
          <w:p w14:paraId="602A876C" w14:textId="77777777" w:rsidR="005C40F6" w:rsidRPr="008D01BB" w:rsidRDefault="005C40F6" w:rsidP="00F604CA">
            <w:pPr>
              <w:rPr>
                <w:rFonts w:ascii="Verdana" w:hAnsi="Verdana" w:cs="Arial"/>
                <w:sz w:val="24"/>
                <w:szCs w:val="24"/>
              </w:rPr>
            </w:pPr>
          </w:p>
        </w:tc>
      </w:tr>
      <w:tr w:rsidR="002D6B82" w:rsidRPr="008D01BB" w14:paraId="39D7AB5D" w14:textId="77777777" w:rsidTr="00224336">
        <w:tc>
          <w:tcPr>
            <w:tcW w:w="2834" w:type="dxa"/>
            <w:gridSpan w:val="2"/>
          </w:tcPr>
          <w:p w14:paraId="2B38D5E2" w14:textId="1B108AD1" w:rsidR="002D6B82" w:rsidRPr="00FF6222" w:rsidRDefault="002D6B82" w:rsidP="002D6B82">
            <w:pPr>
              <w:rPr>
                <w:rFonts w:ascii="Verdana" w:hAnsi="Verdana" w:cs="Arial"/>
                <w:bCs/>
                <w:sz w:val="24"/>
                <w:szCs w:val="24"/>
              </w:rPr>
            </w:pPr>
            <w:r w:rsidRPr="002D6B82">
              <w:rPr>
                <w:rFonts w:ascii="Verdana" w:hAnsi="Verdana" w:cs="Arial"/>
                <w:bCs/>
                <w:sz w:val="24"/>
                <w:szCs w:val="24"/>
              </w:rPr>
              <w:t>Minute Reference</w:t>
            </w:r>
            <w:r w:rsidR="00FF6222">
              <w:rPr>
                <w:rFonts w:ascii="Verdana" w:hAnsi="Verdana" w:cs="Arial"/>
                <w:bCs/>
                <w:sz w:val="24"/>
                <w:szCs w:val="24"/>
              </w:rPr>
              <w:t xml:space="preserve">: </w:t>
            </w:r>
            <w:r>
              <w:rPr>
                <w:rFonts w:ascii="Verdana" w:hAnsi="Verdana" w:cs="Arial"/>
                <w:bCs/>
                <w:sz w:val="24"/>
                <w:szCs w:val="24"/>
              </w:rPr>
              <w:t>34</w:t>
            </w:r>
            <w:r w:rsidRPr="002D6B82">
              <w:rPr>
                <w:rFonts w:ascii="Verdana" w:hAnsi="Verdana" w:cs="Arial"/>
                <w:bCs/>
                <w:sz w:val="24"/>
                <w:szCs w:val="24"/>
              </w:rPr>
              <w:t>/25</w:t>
            </w:r>
          </w:p>
        </w:tc>
        <w:tc>
          <w:tcPr>
            <w:tcW w:w="7372" w:type="dxa"/>
            <w:gridSpan w:val="2"/>
          </w:tcPr>
          <w:p w14:paraId="70545977" w14:textId="54468A55" w:rsidR="002D6B82" w:rsidRDefault="005631FD" w:rsidP="002D6B82">
            <w:pPr>
              <w:jc w:val="both"/>
              <w:rPr>
                <w:rFonts w:ascii="Verdana" w:hAnsi="Verdana" w:cs="Arial"/>
                <w:sz w:val="24"/>
                <w:szCs w:val="24"/>
              </w:rPr>
            </w:pPr>
            <w:r>
              <w:rPr>
                <w:rFonts w:ascii="Verdana" w:hAnsi="Verdana" w:cs="Arial"/>
                <w:sz w:val="24"/>
                <w:szCs w:val="24"/>
              </w:rPr>
              <w:t>Executive Lead</w:t>
            </w:r>
            <w:r w:rsidR="002D6B82" w:rsidRPr="002D6B82">
              <w:rPr>
                <w:rFonts w:ascii="Verdana" w:hAnsi="Verdana" w:cs="Arial"/>
                <w:sz w:val="24"/>
                <w:szCs w:val="24"/>
              </w:rPr>
              <w:t xml:space="preserve">: </w:t>
            </w:r>
            <w:r w:rsidR="002D6B82">
              <w:rPr>
                <w:rFonts w:ascii="Verdana" w:hAnsi="Verdana" w:cs="Arial"/>
                <w:sz w:val="24"/>
                <w:szCs w:val="24"/>
              </w:rPr>
              <w:t>Director of Finance and Performance</w:t>
            </w:r>
          </w:p>
          <w:p w14:paraId="6EF917FF" w14:textId="4509CFC6" w:rsidR="00FF6222" w:rsidRDefault="00FF6222" w:rsidP="00FF6222">
            <w:pPr>
              <w:rPr>
                <w:rFonts w:ascii="Verdana" w:hAnsi="Verdana" w:cs="Arial"/>
                <w:color w:val="000000" w:themeColor="text1"/>
                <w:sz w:val="24"/>
                <w:szCs w:val="24"/>
              </w:rPr>
            </w:pPr>
            <w:r>
              <w:rPr>
                <w:rFonts w:ascii="Verdana" w:hAnsi="Verdana" w:cs="Arial"/>
                <w:color w:val="000000" w:themeColor="text1"/>
                <w:sz w:val="24"/>
                <w:szCs w:val="24"/>
              </w:rPr>
              <w:t>Associated Risk:</w:t>
            </w:r>
            <w:r w:rsidR="00777DF9">
              <w:rPr>
                <w:rFonts w:ascii="Verdana" w:hAnsi="Verdana" w:cs="Arial"/>
                <w:color w:val="000000" w:themeColor="text1"/>
                <w:sz w:val="24"/>
                <w:szCs w:val="24"/>
              </w:rPr>
              <w:t xml:space="preserve"> N/A</w:t>
            </w:r>
          </w:p>
          <w:p w14:paraId="3E72168B" w14:textId="0CA6D566" w:rsidR="00FF6222" w:rsidRDefault="00FF6222" w:rsidP="002D6B82">
            <w:pPr>
              <w:jc w:val="both"/>
              <w:rPr>
                <w:rFonts w:ascii="Verdana" w:hAnsi="Verdana" w:cs="Arial"/>
                <w:sz w:val="24"/>
                <w:szCs w:val="24"/>
              </w:rPr>
            </w:pPr>
          </w:p>
        </w:tc>
      </w:tr>
      <w:tr w:rsidR="002D6B82" w:rsidRPr="008D01BB" w14:paraId="48041276" w14:textId="77777777" w:rsidTr="009D35B0">
        <w:tc>
          <w:tcPr>
            <w:tcW w:w="10206" w:type="dxa"/>
            <w:gridSpan w:val="4"/>
          </w:tcPr>
          <w:p w14:paraId="73256260" w14:textId="77777777" w:rsidR="002D6B82" w:rsidRDefault="002D6B82" w:rsidP="00C15BB2">
            <w:pPr>
              <w:rPr>
                <w:rFonts w:ascii="Verdana" w:hAnsi="Verdana" w:cs="Arial"/>
                <w:sz w:val="24"/>
                <w:szCs w:val="24"/>
              </w:rPr>
            </w:pPr>
            <w:r w:rsidRPr="00777DF9">
              <w:rPr>
                <w:rFonts w:ascii="Verdana" w:hAnsi="Verdana" w:cs="Arial"/>
                <w:b/>
                <w:bCs/>
                <w:sz w:val="24"/>
                <w:szCs w:val="24"/>
              </w:rPr>
              <w:t>Finance Update.</w:t>
            </w:r>
            <w:r>
              <w:rPr>
                <w:rFonts w:ascii="Verdana" w:hAnsi="Verdana" w:cs="Arial"/>
                <w:sz w:val="24"/>
                <w:szCs w:val="24"/>
              </w:rPr>
              <w:t xml:space="preserve"> </w:t>
            </w:r>
            <w:r w:rsidRPr="002D6B82">
              <w:rPr>
                <w:rFonts w:ascii="Verdana" w:hAnsi="Verdana" w:cs="Arial"/>
                <w:sz w:val="24"/>
                <w:szCs w:val="24"/>
              </w:rPr>
              <w:t>The financial position was noted no financial adjustments in relation to the audited accounts had been contested at this stage.</w:t>
            </w:r>
          </w:p>
          <w:p w14:paraId="5E88FAA2" w14:textId="2F9D0A52" w:rsidR="00FF6222" w:rsidRDefault="00FF6222" w:rsidP="00320435">
            <w:pPr>
              <w:jc w:val="both"/>
              <w:rPr>
                <w:rFonts w:ascii="Verdana" w:hAnsi="Verdana" w:cs="Arial"/>
                <w:sz w:val="24"/>
                <w:szCs w:val="24"/>
              </w:rPr>
            </w:pPr>
          </w:p>
        </w:tc>
      </w:tr>
      <w:tr w:rsidR="005C40F6" w:rsidRPr="008D01BB" w14:paraId="17C5EE4D" w14:textId="77777777" w:rsidTr="00F604CA">
        <w:tc>
          <w:tcPr>
            <w:tcW w:w="3402" w:type="dxa"/>
            <w:gridSpan w:val="3"/>
            <w:shd w:val="clear" w:color="auto" w:fill="002060"/>
          </w:tcPr>
          <w:p w14:paraId="0DB28221" w14:textId="77777777" w:rsidR="005C40F6" w:rsidRDefault="005C40F6" w:rsidP="00F604CA">
            <w:pPr>
              <w:rPr>
                <w:rFonts w:ascii="Verdana" w:hAnsi="Verdana" w:cs="Arial"/>
                <w:b/>
                <w:bCs/>
                <w:sz w:val="24"/>
                <w:szCs w:val="24"/>
              </w:rPr>
            </w:pPr>
          </w:p>
        </w:tc>
        <w:tc>
          <w:tcPr>
            <w:tcW w:w="6804" w:type="dxa"/>
            <w:shd w:val="clear" w:color="auto" w:fill="002060"/>
          </w:tcPr>
          <w:p w14:paraId="1436DCEB" w14:textId="77777777" w:rsidR="005C40F6" w:rsidRPr="008D01BB" w:rsidRDefault="005C40F6" w:rsidP="00F604CA">
            <w:pPr>
              <w:rPr>
                <w:rFonts w:ascii="Verdana" w:hAnsi="Verdana" w:cs="Arial"/>
                <w:sz w:val="24"/>
                <w:szCs w:val="24"/>
              </w:rPr>
            </w:pPr>
          </w:p>
        </w:tc>
      </w:tr>
      <w:tr w:rsidR="002D6B82" w:rsidRPr="008D01BB" w14:paraId="0E9609A1" w14:textId="77777777" w:rsidTr="004D64FA">
        <w:tc>
          <w:tcPr>
            <w:tcW w:w="2834" w:type="dxa"/>
            <w:gridSpan w:val="2"/>
          </w:tcPr>
          <w:p w14:paraId="7D4B569E" w14:textId="62E2740D" w:rsidR="002D6B82" w:rsidRPr="00C15BB2" w:rsidRDefault="002D6B82" w:rsidP="002D6B82">
            <w:pPr>
              <w:rPr>
                <w:rFonts w:ascii="Verdana" w:hAnsi="Verdana" w:cs="Arial"/>
                <w:bCs/>
                <w:sz w:val="24"/>
                <w:szCs w:val="24"/>
              </w:rPr>
            </w:pPr>
            <w:r w:rsidRPr="002D6B82">
              <w:rPr>
                <w:rFonts w:ascii="Verdana" w:hAnsi="Verdana" w:cs="Arial"/>
                <w:bCs/>
                <w:sz w:val="24"/>
                <w:szCs w:val="24"/>
              </w:rPr>
              <w:t>Minute Reference</w:t>
            </w:r>
            <w:r w:rsidR="00C15BB2">
              <w:rPr>
                <w:rFonts w:ascii="Verdana" w:hAnsi="Verdana" w:cs="Arial"/>
                <w:bCs/>
                <w:sz w:val="24"/>
                <w:szCs w:val="24"/>
              </w:rPr>
              <w:t xml:space="preserve">: </w:t>
            </w:r>
            <w:r w:rsidRPr="002D6B82">
              <w:rPr>
                <w:rFonts w:ascii="Verdana" w:hAnsi="Verdana" w:cs="Arial"/>
                <w:bCs/>
                <w:sz w:val="24"/>
                <w:szCs w:val="24"/>
              </w:rPr>
              <w:t>34/25</w:t>
            </w:r>
          </w:p>
        </w:tc>
        <w:tc>
          <w:tcPr>
            <w:tcW w:w="7372" w:type="dxa"/>
            <w:gridSpan w:val="2"/>
          </w:tcPr>
          <w:p w14:paraId="53941DB7" w14:textId="77777777" w:rsidR="00777DF9" w:rsidRDefault="00777DF9" w:rsidP="00777DF9">
            <w:pPr>
              <w:rPr>
                <w:rFonts w:ascii="Verdana" w:hAnsi="Verdana" w:cs="Arial"/>
                <w:color w:val="000000" w:themeColor="text1"/>
                <w:sz w:val="24"/>
                <w:szCs w:val="24"/>
              </w:rPr>
            </w:pPr>
            <w:r w:rsidRPr="004E0578">
              <w:rPr>
                <w:rFonts w:ascii="Verdana" w:hAnsi="Verdana" w:cs="Arial"/>
                <w:color w:val="000000" w:themeColor="text1"/>
                <w:sz w:val="24"/>
                <w:szCs w:val="24"/>
              </w:rPr>
              <w:t>Executive</w:t>
            </w:r>
            <w:r>
              <w:rPr>
                <w:rFonts w:ascii="Verdana" w:hAnsi="Verdana" w:cs="Arial"/>
                <w:color w:val="000000" w:themeColor="text1"/>
                <w:sz w:val="24"/>
                <w:szCs w:val="24"/>
              </w:rPr>
              <w:t xml:space="preserve"> </w:t>
            </w:r>
            <w:r w:rsidRPr="004E0578">
              <w:rPr>
                <w:rFonts w:ascii="Verdana" w:hAnsi="Verdana" w:cs="Arial"/>
                <w:color w:val="000000" w:themeColor="text1"/>
                <w:sz w:val="24"/>
                <w:szCs w:val="24"/>
              </w:rPr>
              <w:t>Lead:</w:t>
            </w:r>
            <w:r>
              <w:rPr>
                <w:rFonts w:ascii="Verdana" w:hAnsi="Verdana" w:cs="Arial"/>
                <w:color w:val="000000" w:themeColor="text1"/>
                <w:sz w:val="24"/>
                <w:szCs w:val="24"/>
              </w:rPr>
              <w:t xml:space="preserve"> N/A</w:t>
            </w:r>
          </w:p>
          <w:p w14:paraId="0C048E63" w14:textId="77777777" w:rsidR="002D6B82" w:rsidRDefault="00777DF9" w:rsidP="00777DF9">
            <w:pPr>
              <w:rPr>
                <w:rFonts w:ascii="Verdana" w:hAnsi="Verdana" w:cs="Arial"/>
                <w:color w:val="000000" w:themeColor="text1"/>
                <w:sz w:val="24"/>
                <w:szCs w:val="24"/>
              </w:rPr>
            </w:pPr>
            <w:r>
              <w:rPr>
                <w:rFonts w:ascii="Verdana" w:hAnsi="Verdana" w:cs="Arial"/>
                <w:color w:val="000000" w:themeColor="text1"/>
                <w:sz w:val="24"/>
                <w:szCs w:val="24"/>
              </w:rPr>
              <w:t>Associated Risk: N/A</w:t>
            </w:r>
          </w:p>
          <w:p w14:paraId="4E46D63F" w14:textId="7444D742" w:rsidR="00777DF9" w:rsidRPr="00C15BB2" w:rsidRDefault="00777DF9" w:rsidP="00777DF9">
            <w:pPr>
              <w:rPr>
                <w:rFonts w:ascii="Verdana" w:hAnsi="Verdana" w:cs="Arial"/>
                <w:color w:val="000000" w:themeColor="text1"/>
                <w:sz w:val="24"/>
                <w:szCs w:val="24"/>
              </w:rPr>
            </w:pPr>
          </w:p>
        </w:tc>
      </w:tr>
      <w:tr w:rsidR="002D6B82" w:rsidRPr="008D01BB" w14:paraId="04AC65BF" w14:textId="77777777" w:rsidTr="005D3C81">
        <w:tc>
          <w:tcPr>
            <w:tcW w:w="10206" w:type="dxa"/>
            <w:gridSpan w:val="4"/>
          </w:tcPr>
          <w:p w14:paraId="3D66E32B" w14:textId="77777777" w:rsidR="002D6B82" w:rsidRDefault="002D6B82" w:rsidP="00320435">
            <w:pPr>
              <w:jc w:val="both"/>
              <w:rPr>
                <w:rFonts w:ascii="Verdana" w:hAnsi="Verdana" w:cs="Arial"/>
                <w:sz w:val="24"/>
                <w:szCs w:val="24"/>
              </w:rPr>
            </w:pPr>
            <w:r w:rsidRPr="00777DF9">
              <w:rPr>
                <w:rFonts w:ascii="Verdana" w:hAnsi="Verdana" w:cs="Arial"/>
                <w:b/>
                <w:bCs/>
                <w:sz w:val="24"/>
                <w:szCs w:val="24"/>
              </w:rPr>
              <w:t>Annual Account.</w:t>
            </w:r>
            <w:r>
              <w:rPr>
                <w:rFonts w:ascii="Verdana" w:hAnsi="Verdana" w:cs="Arial"/>
                <w:sz w:val="24"/>
                <w:szCs w:val="24"/>
              </w:rPr>
              <w:t xml:space="preserve"> </w:t>
            </w:r>
            <w:r w:rsidRPr="002D6B82">
              <w:rPr>
                <w:rFonts w:ascii="Verdana" w:hAnsi="Verdana" w:cs="Arial"/>
                <w:sz w:val="24"/>
                <w:szCs w:val="24"/>
              </w:rPr>
              <w:t>The Committee received the annual accounts update.</w:t>
            </w:r>
          </w:p>
          <w:p w14:paraId="052C0444" w14:textId="0A8C1508" w:rsidR="00777DF9" w:rsidRPr="002D6B82" w:rsidRDefault="00777DF9" w:rsidP="00320435">
            <w:pPr>
              <w:jc w:val="both"/>
              <w:rPr>
                <w:rFonts w:ascii="Verdana" w:hAnsi="Verdana" w:cs="Arial"/>
                <w:sz w:val="24"/>
                <w:szCs w:val="24"/>
              </w:rPr>
            </w:pPr>
          </w:p>
        </w:tc>
      </w:tr>
      <w:tr w:rsidR="005C40F6" w:rsidRPr="008D01BB" w14:paraId="06DA3C6B" w14:textId="77777777" w:rsidTr="00F604CA">
        <w:tc>
          <w:tcPr>
            <w:tcW w:w="3402" w:type="dxa"/>
            <w:gridSpan w:val="3"/>
            <w:shd w:val="clear" w:color="auto" w:fill="002060"/>
          </w:tcPr>
          <w:p w14:paraId="76DCEBDB" w14:textId="77777777" w:rsidR="005C40F6" w:rsidRDefault="005C40F6" w:rsidP="00F604CA">
            <w:pPr>
              <w:rPr>
                <w:rFonts w:ascii="Verdana" w:hAnsi="Verdana" w:cs="Arial"/>
                <w:b/>
                <w:bCs/>
                <w:sz w:val="24"/>
                <w:szCs w:val="24"/>
              </w:rPr>
            </w:pPr>
          </w:p>
        </w:tc>
        <w:tc>
          <w:tcPr>
            <w:tcW w:w="6804" w:type="dxa"/>
            <w:shd w:val="clear" w:color="auto" w:fill="002060"/>
          </w:tcPr>
          <w:p w14:paraId="14511D35" w14:textId="77777777" w:rsidR="005C40F6" w:rsidRPr="008D01BB" w:rsidRDefault="005C40F6" w:rsidP="00F604CA">
            <w:pPr>
              <w:rPr>
                <w:rFonts w:ascii="Verdana" w:hAnsi="Verdana" w:cs="Arial"/>
                <w:sz w:val="24"/>
                <w:szCs w:val="24"/>
              </w:rPr>
            </w:pPr>
          </w:p>
        </w:tc>
      </w:tr>
      <w:tr w:rsidR="00320435" w:rsidRPr="008D01BB" w14:paraId="56F9F6CF" w14:textId="77777777" w:rsidTr="00FA2359">
        <w:tc>
          <w:tcPr>
            <w:tcW w:w="892" w:type="dxa"/>
          </w:tcPr>
          <w:p w14:paraId="17463CE9" w14:textId="170E3096" w:rsidR="00320435" w:rsidRPr="008D01BB" w:rsidRDefault="00320435" w:rsidP="00320435">
            <w:pPr>
              <w:jc w:val="both"/>
              <w:rPr>
                <w:rFonts w:ascii="Verdana" w:hAnsi="Verdana" w:cs="Arial"/>
                <w:b/>
                <w:sz w:val="24"/>
                <w:szCs w:val="24"/>
              </w:rPr>
            </w:pPr>
            <w:r w:rsidRPr="008D01BB">
              <w:rPr>
                <w:rFonts w:ascii="Verdana" w:hAnsi="Verdana" w:cs="Arial"/>
                <w:b/>
                <w:sz w:val="24"/>
                <w:szCs w:val="24"/>
              </w:rPr>
              <w:t>5.</w:t>
            </w:r>
          </w:p>
        </w:tc>
        <w:tc>
          <w:tcPr>
            <w:tcW w:w="1942" w:type="dxa"/>
          </w:tcPr>
          <w:p w14:paraId="74A460A0" w14:textId="70788741" w:rsidR="00320435" w:rsidRPr="008D01BB" w:rsidRDefault="00320435" w:rsidP="00490BD5">
            <w:pPr>
              <w:rPr>
                <w:rFonts w:ascii="Verdana" w:hAnsi="Verdana" w:cs="Arial"/>
                <w:b/>
                <w:sz w:val="24"/>
                <w:szCs w:val="24"/>
              </w:rPr>
            </w:pPr>
            <w:r w:rsidRPr="008D01BB">
              <w:rPr>
                <w:rFonts w:ascii="Verdana" w:hAnsi="Verdana" w:cs="Arial"/>
                <w:b/>
                <w:sz w:val="24"/>
                <w:szCs w:val="24"/>
              </w:rPr>
              <w:t>Review of Risks</w:t>
            </w:r>
          </w:p>
        </w:tc>
        <w:tc>
          <w:tcPr>
            <w:tcW w:w="7372" w:type="dxa"/>
            <w:gridSpan w:val="2"/>
          </w:tcPr>
          <w:p w14:paraId="014F36E7" w14:textId="3694DB5B" w:rsidR="00320435" w:rsidRPr="008D01BB" w:rsidRDefault="00320435" w:rsidP="00C15BB2">
            <w:pPr>
              <w:rPr>
                <w:rFonts w:ascii="Verdana" w:hAnsi="Verdana" w:cs="Arial"/>
                <w:sz w:val="24"/>
                <w:szCs w:val="24"/>
              </w:rPr>
            </w:pPr>
            <w:r>
              <w:rPr>
                <w:rFonts w:ascii="Verdana" w:hAnsi="Verdana" w:cs="Arial"/>
                <w:sz w:val="24"/>
                <w:szCs w:val="24"/>
              </w:rPr>
              <w:t>T</w:t>
            </w:r>
            <w:r w:rsidRPr="00E62F49">
              <w:rPr>
                <w:rFonts w:ascii="Verdana" w:hAnsi="Verdana" w:cs="Arial"/>
                <w:sz w:val="24"/>
                <w:szCs w:val="24"/>
              </w:rPr>
              <w:t xml:space="preserve">he </w:t>
            </w:r>
            <w:r w:rsidR="004E23A5">
              <w:rPr>
                <w:rFonts w:ascii="Verdana" w:hAnsi="Verdana" w:cs="Arial"/>
                <w:sz w:val="24"/>
                <w:szCs w:val="24"/>
              </w:rPr>
              <w:t>Audit</w:t>
            </w:r>
            <w:r w:rsidRPr="00E62F49">
              <w:rPr>
                <w:rFonts w:ascii="Verdana" w:hAnsi="Verdana" w:cs="Arial"/>
                <w:sz w:val="24"/>
                <w:szCs w:val="24"/>
              </w:rPr>
              <w:t xml:space="preserve"> Committee will</w:t>
            </w:r>
            <w:r>
              <w:rPr>
                <w:rFonts w:ascii="Verdana" w:hAnsi="Verdana" w:cs="Arial"/>
                <w:sz w:val="24"/>
                <w:szCs w:val="24"/>
              </w:rPr>
              <w:t xml:space="preserve"> keep the Board updated on </w:t>
            </w:r>
            <w:r w:rsidR="001B1912">
              <w:rPr>
                <w:rFonts w:ascii="Verdana" w:hAnsi="Verdana" w:cs="Arial"/>
                <w:sz w:val="24"/>
                <w:szCs w:val="24"/>
              </w:rPr>
              <w:t>any developments</w:t>
            </w:r>
            <w:r>
              <w:rPr>
                <w:rFonts w:ascii="Verdana" w:hAnsi="Verdana" w:cs="Arial"/>
                <w:sz w:val="24"/>
                <w:szCs w:val="24"/>
              </w:rPr>
              <w:t xml:space="preserve"> regarding risks in relation to the above.</w:t>
            </w:r>
          </w:p>
        </w:tc>
      </w:tr>
      <w:tr w:rsidR="005C40F6" w:rsidRPr="008D01BB" w14:paraId="7F31DBD4" w14:textId="77777777" w:rsidTr="00F604CA">
        <w:tc>
          <w:tcPr>
            <w:tcW w:w="3402" w:type="dxa"/>
            <w:gridSpan w:val="3"/>
            <w:shd w:val="clear" w:color="auto" w:fill="002060"/>
          </w:tcPr>
          <w:p w14:paraId="55454BF9" w14:textId="77777777" w:rsidR="005C40F6" w:rsidRDefault="005C40F6" w:rsidP="00F604CA">
            <w:pPr>
              <w:rPr>
                <w:rFonts w:ascii="Verdana" w:hAnsi="Verdana" w:cs="Arial"/>
                <w:b/>
                <w:bCs/>
                <w:sz w:val="24"/>
                <w:szCs w:val="24"/>
              </w:rPr>
            </w:pPr>
          </w:p>
        </w:tc>
        <w:tc>
          <w:tcPr>
            <w:tcW w:w="6804" w:type="dxa"/>
            <w:shd w:val="clear" w:color="auto" w:fill="002060"/>
          </w:tcPr>
          <w:p w14:paraId="5E806865" w14:textId="77777777" w:rsidR="005C40F6" w:rsidRPr="008D01BB" w:rsidRDefault="005C40F6" w:rsidP="00F604CA">
            <w:pPr>
              <w:rPr>
                <w:rFonts w:ascii="Verdana" w:hAnsi="Verdana" w:cs="Arial"/>
                <w:sz w:val="24"/>
                <w:szCs w:val="24"/>
              </w:rPr>
            </w:pPr>
          </w:p>
        </w:tc>
      </w:tr>
      <w:tr w:rsidR="00320435" w:rsidRPr="008D01BB" w14:paraId="73A8408F" w14:textId="77777777" w:rsidTr="00FA2359">
        <w:tc>
          <w:tcPr>
            <w:tcW w:w="892" w:type="dxa"/>
          </w:tcPr>
          <w:p w14:paraId="21EDB55D" w14:textId="27923EC2" w:rsidR="00320435" w:rsidRPr="008D01BB" w:rsidRDefault="00320435" w:rsidP="00320435">
            <w:pPr>
              <w:jc w:val="both"/>
              <w:rPr>
                <w:rFonts w:ascii="Verdana" w:hAnsi="Verdana" w:cs="Arial"/>
                <w:b/>
                <w:sz w:val="24"/>
                <w:szCs w:val="24"/>
              </w:rPr>
            </w:pPr>
            <w:r w:rsidRPr="008D01BB">
              <w:rPr>
                <w:rFonts w:ascii="Verdana" w:hAnsi="Verdana" w:cs="Arial"/>
                <w:b/>
                <w:sz w:val="24"/>
                <w:szCs w:val="24"/>
              </w:rPr>
              <w:t>6.</w:t>
            </w:r>
          </w:p>
        </w:tc>
        <w:tc>
          <w:tcPr>
            <w:tcW w:w="1942" w:type="dxa"/>
          </w:tcPr>
          <w:p w14:paraId="425A9045" w14:textId="26C5833E" w:rsidR="00320435" w:rsidRPr="008D01BB" w:rsidRDefault="00320435" w:rsidP="00490BD5">
            <w:pPr>
              <w:rPr>
                <w:rFonts w:ascii="Verdana" w:hAnsi="Verdana" w:cs="Arial"/>
                <w:b/>
                <w:sz w:val="24"/>
                <w:szCs w:val="24"/>
              </w:rPr>
            </w:pPr>
            <w:r w:rsidRPr="008D01BB">
              <w:rPr>
                <w:rFonts w:ascii="Verdana" w:hAnsi="Verdana" w:cs="Arial"/>
                <w:b/>
                <w:sz w:val="24"/>
                <w:szCs w:val="24"/>
              </w:rPr>
              <w:t>Sharing of learning</w:t>
            </w:r>
          </w:p>
        </w:tc>
        <w:tc>
          <w:tcPr>
            <w:tcW w:w="7372" w:type="dxa"/>
            <w:gridSpan w:val="2"/>
          </w:tcPr>
          <w:p w14:paraId="14E43F5B" w14:textId="49804F94" w:rsidR="004E23A5" w:rsidRPr="004E23A5" w:rsidRDefault="004E23A5" w:rsidP="00C15BB2">
            <w:pPr>
              <w:pStyle w:val="ListParagraph"/>
              <w:numPr>
                <w:ilvl w:val="0"/>
                <w:numId w:val="8"/>
              </w:numPr>
              <w:rPr>
                <w:rFonts w:ascii="Verdana" w:hAnsi="Verdana" w:cs="Arial"/>
                <w:sz w:val="24"/>
                <w:szCs w:val="24"/>
              </w:rPr>
            </w:pPr>
            <w:r w:rsidRPr="004E23A5">
              <w:rPr>
                <w:rFonts w:ascii="Verdana" w:hAnsi="Verdana" w:cs="Arial"/>
                <w:sz w:val="24"/>
                <w:szCs w:val="24"/>
              </w:rPr>
              <w:t xml:space="preserve">The committee referred some lessons from the approach to the savings from the Outpatients Follow Up Report to the Performance and Finance committee. </w:t>
            </w:r>
          </w:p>
          <w:p w14:paraId="48FED7C3" w14:textId="135F4407" w:rsidR="00320435" w:rsidRPr="00EF7A9E" w:rsidRDefault="004E23A5" w:rsidP="00C15BB2">
            <w:pPr>
              <w:pStyle w:val="ListParagraph"/>
              <w:numPr>
                <w:ilvl w:val="0"/>
                <w:numId w:val="8"/>
              </w:numPr>
              <w:rPr>
                <w:rFonts w:ascii="Verdana" w:hAnsi="Verdana" w:cs="Arial"/>
                <w:sz w:val="24"/>
                <w:szCs w:val="24"/>
              </w:rPr>
            </w:pPr>
            <w:r w:rsidRPr="004E23A5">
              <w:rPr>
                <w:rFonts w:ascii="Verdana" w:hAnsi="Verdana" w:cs="Arial"/>
                <w:sz w:val="24"/>
                <w:szCs w:val="24"/>
              </w:rPr>
              <w:t>The committee wanted to draw to the attention of the Performance and Finance Committee the underperformance of enhanced General Medical Services against expectations.</w:t>
            </w:r>
          </w:p>
        </w:tc>
      </w:tr>
      <w:tr w:rsidR="005C40F6" w:rsidRPr="008D01BB" w14:paraId="457BE111" w14:textId="77777777" w:rsidTr="00F604CA">
        <w:tc>
          <w:tcPr>
            <w:tcW w:w="3402" w:type="dxa"/>
            <w:gridSpan w:val="3"/>
            <w:shd w:val="clear" w:color="auto" w:fill="002060"/>
          </w:tcPr>
          <w:p w14:paraId="69BBC65B" w14:textId="77777777" w:rsidR="005C40F6" w:rsidRDefault="005C40F6" w:rsidP="00F604CA">
            <w:pPr>
              <w:rPr>
                <w:rFonts w:ascii="Verdana" w:hAnsi="Verdana" w:cs="Arial"/>
                <w:b/>
                <w:bCs/>
                <w:sz w:val="24"/>
                <w:szCs w:val="24"/>
              </w:rPr>
            </w:pPr>
          </w:p>
        </w:tc>
        <w:tc>
          <w:tcPr>
            <w:tcW w:w="6804" w:type="dxa"/>
            <w:shd w:val="clear" w:color="auto" w:fill="002060"/>
          </w:tcPr>
          <w:p w14:paraId="63B58353" w14:textId="77777777" w:rsidR="005C40F6" w:rsidRPr="008D01BB" w:rsidRDefault="005C40F6" w:rsidP="00F604CA">
            <w:pPr>
              <w:rPr>
                <w:rFonts w:ascii="Verdana" w:hAnsi="Verdana" w:cs="Arial"/>
                <w:sz w:val="24"/>
                <w:szCs w:val="24"/>
              </w:rPr>
            </w:pPr>
          </w:p>
        </w:tc>
      </w:tr>
      <w:tr w:rsidR="00320435" w:rsidRPr="007419C6" w14:paraId="76A37085" w14:textId="77777777" w:rsidTr="00FA2359">
        <w:tc>
          <w:tcPr>
            <w:tcW w:w="892" w:type="dxa"/>
          </w:tcPr>
          <w:p w14:paraId="154E4F1C" w14:textId="00389DE6" w:rsidR="00320435" w:rsidRPr="007419C6" w:rsidRDefault="00320435" w:rsidP="00320435">
            <w:pPr>
              <w:rPr>
                <w:rFonts w:ascii="Verdana" w:hAnsi="Verdana" w:cs="Arial"/>
                <w:b/>
                <w:sz w:val="24"/>
                <w:szCs w:val="24"/>
              </w:rPr>
            </w:pPr>
            <w:r w:rsidRPr="007419C6">
              <w:rPr>
                <w:rFonts w:ascii="Verdana" w:hAnsi="Verdana" w:cs="Arial"/>
                <w:b/>
                <w:sz w:val="24"/>
                <w:szCs w:val="24"/>
              </w:rPr>
              <w:t>7.</w:t>
            </w:r>
          </w:p>
        </w:tc>
        <w:tc>
          <w:tcPr>
            <w:tcW w:w="1942" w:type="dxa"/>
          </w:tcPr>
          <w:p w14:paraId="18C19D4C" w14:textId="466D95A5" w:rsidR="00320435" w:rsidRPr="007419C6" w:rsidRDefault="00320435" w:rsidP="00320435">
            <w:pPr>
              <w:rPr>
                <w:rFonts w:ascii="Verdana" w:hAnsi="Verdana" w:cs="Arial"/>
                <w:b/>
                <w:sz w:val="24"/>
                <w:szCs w:val="24"/>
              </w:rPr>
            </w:pPr>
            <w:r w:rsidRPr="007419C6">
              <w:rPr>
                <w:rFonts w:ascii="Verdana" w:hAnsi="Verdana" w:cs="Arial"/>
                <w:b/>
                <w:sz w:val="24"/>
                <w:szCs w:val="24"/>
              </w:rPr>
              <w:t xml:space="preserve">Actions to </w:t>
            </w:r>
            <w:r>
              <w:rPr>
                <w:rFonts w:ascii="Verdana" w:hAnsi="Verdana" w:cs="Arial"/>
                <w:b/>
                <w:sz w:val="24"/>
                <w:szCs w:val="24"/>
              </w:rPr>
              <w:t>be considered</w:t>
            </w:r>
            <w:r w:rsidRPr="007419C6">
              <w:rPr>
                <w:rFonts w:ascii="Verdana" w:hAnsi="Verdana" w:cs="Arial"/>
                <w:b/>
                <w:sz w:val="24"/>
                <w:szCs w:val="24"/>
              </w:rPr>
              <w:t xml:space="preserve"> by </w:t>
            </w:r>
            <w:r>
              <w:rPr>
                <w:rFonts w:ascii="Verdana" w:hAnsi="Verdana" w:cs="Arial"/>
                <w:b/>
                <w:sz w:val="24"/>
                <w:szCs w:val="24"/>
              </w:rPr>
              <w:t>Board</w:t>
            </w:r>
          </w:p>
        </w:tc>
        <w:tc>
          <w:tcPr>
            <w:tcW w:w="7372" w:type="dxa"/>
            <w:gridSpan w:val="2"/>
          </w:tcPr>
          <w:p w14:paraId="798D6123" w14:textId="77777777" w:rsidR="004E23A5" w:rsidRPr="004E23A5" w:rsidRDefault="004E23A5" w:rsidP="004E23A5">
            <w:pPr>
              <w:pStyle w:val="ListParagraph"/>
              <w:numPr>
                <w:ilvl w:val="0"/>
                <w:numId w:val="13"/>
              </w:numPr>
              <w:rPr>
                <w:rFonts w:ascii="Verdana" w:hAnsi="Verdana" w:cs="Arial"/>
                <w:sz w:val="24"/>
                <w:szCs w:val="24"/>
              </w:rPr>
            </w:pPr>
            <w:r w:rsidRPr="004E23A5">
              <w:rPr>
                <w:rFonts w:ascii="Verdana" w:hAnsi="Verdana" w:cs="Arial"/>
                <w:sz w:val="24"/>
                <w:szCs w:val="24"/>
              </w:rPr>
              <w:t xml:space="preserve">Executives will be asked to provide full updates in relation to progress on outstanding recommendations. The committee will invite executives when delays far exceed expected timeframes for completion. </w:t>
            </w:r>
          </w:p>
          <w:p w14:paraId="3FD476AC" w14:textId="77777777" w:rsidR="004E23A5" w:rsidRPr="00E91475" w:rsidRDefault="004E23A5" w:rsidP="004E23A5">
            <w:pPr>
              <w:rPr>
                <w:rFonts w:ascii="Verdana" w:hAnsi="Verdana" w:cs="Arial"/>
                <w:sz w:val="24"/>
                <w:szCs w:val="24"/>
              </w:rPr>
            </w:pPr>
          </w:p>
          <w:p w14:paraId="54D9812B" w14:textId="77777777" w:rsidR="004E23A5" w:rsidRPr="004E23A5" w:rsidRDefault="004E23A5" w:rsidP="004E23A5">
            <w:pPr>
              <w:pStyle w:val="ListParagraph"/>
              <w:numPr>
                <w:ilvl w:val="0"/>
                <w:numId w:val="13"/>
              </w:numPr>
              <w:rPr>
                <w:rFonts w:ascii="Verdana" w:hAnsi="Verdana" w:cs="Arial"/>
                <w:sz w:val="24"/>
                <w:szCs w:val="24"/>
              </w:rPr>
            </w:pPr>
            <w:r w:rsidRPr="004E23A5">
              <w:rPr>
                <w:rFonts w:ascii="Verdana" w:hAnsi="Verdana" w:cs="Arial"/>
                <w:sz w:val="24"/>
                <w:szCs w:val="24"/>
              </w:rPr>
              <w:t xml:space="preserve">The need to tighten management responses in relation to audit recommendations and the time taken to respond to draft audit reports. </w:t>
            </w:r>
          </w:p>
          <w:p w14:paraId="373D42E9" w14:textId="77777777" w:rsidR="004E23A5" w:rsidRPr="00E91475" w:rsidRDefault="004E23A5" w:rsidP="004E23A5">
            <w:pPr>
              <w:rPr>
                <w:rFonts w:ascii="Verdana" w:hAnsi="Verdana" w:cs="Arial"/>
                <w:sz w:val="24"/>
                <w:szCs w:val="24"/>
              </w:rPr>
            </w:pPr>
          </w:p>
          <w:p w14:paraId="443CBAE3" w14:textId="77777777" w:rsidR="004E23A5" w:rsidRPr="004E23A5" w:rsidRDefault="004E23A5" w:rsidP="004E23A5">
            <w:pPr>
              <w:pStyle w:val="ListParagraph"/>
              <w:numPr>
                <w:ilvl w:val="0"/>
                <w:numId w:val="13"/>
              </w:numPr>
              <w:rPr>
                <w:rFonts w:ascii="Verdana" w:hAnsi="Verdana" w:cs="Arial"/>
                <w:sz w:val="24"/>
                <w:szCs w:val="24"/>
              </w:rPr>
            </w:pPr>
            <w:r w:rsidRPr="004E23A5">
              <w:rPr>
                <w:rFonts w:ascii="Verdana" w:hAnsi="Verdana" w:cs="Arial"/>
                <w:sz w:val="24"/>
                <w:szCs w:val="24"/>
              </w:rPr>
              <w:t xml:space="preserve">The ongoing review of the risk register and board assurance framework to ensure it supports operational delivery.  </w:t>
            </w:r>
          </w:p>
          <w:p w14:paraId="09B4C2D7" w14:textId="22DFAA1A" w:rsidR="00320435" w:rsidRPr="00E62F49" w:rsidRDefault="00320435" w:rsidP="00320435">
            <w:pPr>
              <w:rPr>
                <w:rFonts w:ascii="Verdana" w:hAnsi="Verdana" w:cs="Arial"/>
                <w:sz w:val="24"/>
                <w:szCs w:val="24"/>
              </w:rPr>
            </w:pPr>
          </w:p>
        </w:tc>
      </w:tr>
    </w:tbl>
    <w:p w14:paraId="3AF35110" w14:textId="77777777" w:rsidR="00C644DB" w:rsidRPr="007419C6" w:rsidRDefault="00C644DB">
      <w:pPr>
        <w:rPr>
          <w:rFonts w:ascii="Verdana" w:hAnsi="Verdana"/>
          <w:sz w:val="24"/>
          <w:szCs w:val="24"/>
        </w:rPr>
      </w:pPr>
    </w:p>
    <w:sectPr w:rsidR="00C644DB" w:rsidRPr="007419C6" w:rsidSect="00573EF9">
      <w:headerReference w:type="default" r:id="rId12"/>
      <w:footerReference w:type="default" r:id="rId13"/>
      <w:pgSz w:w="11906" w:h="16838"/>
      <w:pgMar w:top="1843" w:right="1440" w:bottom="1440" w:left="1440" w:header="283"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AA911E5" w14:textId="77777777" w:rsidR="008D66EE" w:rsidRDefault="008D66EE" w:rsidP="009B580C">
      <w:pPr>
        <w:spacing w:after="0" w:line="240" w:lineRule="auto"/>
      </w:pPr>
      <w:r>
        <w:separator/>
      </w:r>
    </w:p>
  </w:endnote>
  <w:endnote w:type="continuationSeparator" w:id="0">
    <w:p w14:paraId="5477864B" w14:textId="77777777" w:rsidR="008D66EE" w:rsidRDefault="008D66EE" w:rsidP="009B580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34407067"/>
      <w:docPartObj>
        <w:docPartGallery w:val="Page Numbers (Bottom of Page)"/>
        <w:docPartUnique/>
      </w:docPartObj>
    </w:sdtPr>
    <w:sdtEndPr/>
    <w:sdtContent>
      <w:p w14:paraId="749982C1" w14:textId="6BE757C4" w:rsidR="00584E09" w:rsidRDefault="00584E09">
        <w:pPr>
          <w:pStyle w:val="Footer"/>
          <w:jc w:val="center"/>
        </w:pPr>
        <w:r w:rsidRPr="005B2A85">
          <w:rPr>
            <w:b/>
            <w:noProof/>
            <w:color w:val="1F355E"/>
            <w:sz w:val="14"/>
            <w:szCs w:val="14"/>
            <w:lang w:eastAsia="en-GB"/>
          </w:rPr>
          <w:drawing>
            <wp:anchor distT="0" distB="0" distL="114300" distR="114300" simplePos="0" relativeHeight="251659264" behindDoc="1" locked="0" layoutInCell="1" allowOverlap="1" wp14:anchorId="62FFC61C" wp14:editId="3A5241C0">
              <wp:simplePos x="0" y="0"/>
              <wp:positionH relativeFrom="column">
                <wp:posOffset>3980180</wp:posOffset>
              </wp:positionH>
              <wp:positionV relativeFrom="paragraph">
                <wp:posOffset>-134458</wp:posOffset>
              </wp:positionV>
              <wp:extent cx="2215515" cy="1270635"/>
              <wp:effectExtent l="0" t="0" r="0" b="5715"/>
              <wp:wrapNone/>
              <wp:docPr id="763400159"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5515" cy="1270635"/>
                      </a:xfrm>
                      <a:prstGeom prst="rect">
                        <a:avLst/>
                      </a:prstGeom>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14:paraId="4F751CE5" w14:textId="19FBCCAA" w:rsidR="009B580C" w:rsidRDefault="009B580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7B68639" w14:textId="77777777" w:rsidR="008D66EE" w:rsidRDefault="008D66EE" w:rsidP="009B580C">
      <w:pPr>
        <w:spacing w:after="0" w:line="240" w:lineRule="auto"/>
      </w:pPr>
      <w:r>
        <w:separator/>
      </w:r>
    </w:p>
  </w:footnote>
  <w:footnote w:type="continuationSeparator" w:id="0">
    <w:p w14:paraId="5FBE7574" w14:textId="77777777" w:rsidR="008D66EE" w:rsidRDefault="008D66EE" w:rsidP="009B580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B3CE94" w14:textId="4F7F1F80" w:rsidR="00BC0DB5" w:rsidRDefault="00BC0DB5" w:rsidP="00BC0DB5">
    <w:pPr>
      <w:pStyle w:val="Header"/>
      <w:jc w:val="center"/>
    </w:pPr>
    <w:r w:rsidRPr="008D01BB">
      <w:rPr>
        <w:rFonts w:ascii="Verdana" w:hAnsi="Verdana"/>
        <w:b/>
        <w:noProof/>
        <w:sz w:val="24"/>
        <w:szCs w:val="24"/>
        <w:lang w:eastAsia="en-GB"/>
      </w:rPr>
      <w:drawing>
        <wp:inline distT="0" distB="0" distL="0" distR="0" wp14:anchorId="5AE84CD6" wp14:editId="1CD897B1">
          <wp:extent cx="2857572" cy="724395"/>
          <wp:effectExtent l="0" t="0" r="0" b="0"/>
          <wp:docPr id="794996707" name="Picture 794996707" descr="C:\Users\cl004355\Desktop\Lo res 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004355\Desktop\Lo res Swansea Bay 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89314" cy="73244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B70033"/>
    <w:multiLevelType w:val="hybridMultilevel"/>
    <w:tmpl w:val="8362EB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CCB6F7F"/>
    <w:multiLevelType w:val="hybridMultilevel"/>
    <w:tmpl w:val="51F0C3C0"/>
    <w:lvl w:ilvl="0" w:tplc="08090001">
      <w:start w:val="1"/>
      <w:numFmt w:val="bullet"/>
      <w:lvlText w:val=""/>
      <w:lvlJc w:val="left"/>
      <w:pPr>
        <w:ind w:left="720" w:hanging="360"/>
      </w:pPr>
      <w:rPr>
        <w:rFonts w:ascii="Symbol" w:hAnsi="Symbol" w:hint="default"/>
      </w:rPr>
    </w:lvl>
    <w:lvl w:ilvl="1" w:tplc="D3283900">
      <w:numFmt w:val="bullet"/>
      <w:lvlText w:val="-"/>
      <w:lvlJc w:val="left"/>
      <w:pPr>
        <w:ind w:left="1440" w:hanging="360"/>
      </w:pPr>
      <w:rPr>
        <w:rFonts w:ascii="Verdana" w:eastAsiaTheme="minorHAnsi" w:hAnsi="Verdana"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2E0C76"/>
    <w:multiLevelType w:val="hybridMultilevel"/>
    <w:tmpl w:val="6DAA7A70"/>
    <w:lvl w:ilvl="0" w:tplc="08090001">
      <w:start w:val="1"/>
      <w:numFmt w:val="bullet"/>
      <w:lvlText w:val=""/>
      <w:lvlJc w:val="left"/>
      <w:pPr>
        <w:ind w:left="1030" w:hanging="360"/>
      </w:pPr>
      <w:rPr>
        <w:rFonts w:ascii="Symbol" w:hAnsi="Symbol" w:hint="default"/>
      </w:rPr>
    </w:lvl>
    <w:lvl w:ilvl="1" w:tplc="08090003" w:tentative="1">
      <w:start w:val="1"/>
      <w:numFmt w:val="bullet"/>
      <w:lvlText w:val="o"/>
      <w:lvlJc w:val="left"/>
      <w:pPr>
        <w:ind w:left="1750" w:hanging="360"/>
      </w:pPr>
      <w:rPr>
        <w:rFonts w:ascii="Courier New" w:hAnsi="Courier New" w:cs="Courier New" w:hint="default"/>
      </w:rPr>
    </w:lvl>
    <w:lvl w:ilvl="2" w:tplc="08090005" w:tentative="1">
      <w:start w:val="1"/>
      <w:numFmt w:val="bullet"/>
      <w:lvlText w:val=""/>
      <w:lvlJc w:val="left"/>
      <w:pPr>
        <w:ind w:left="2470" w:hanging="360"/>
      </w:pPr>
      <w:rPr>
        <w:rFonts w:ascii="Wingdings" w:hAnsi="Wingdings" w:hint="default"/>
      </w:rPr>
    </w:lvl>
    <w:lvl w:ilvl="3" w:tplc="08090001" w:tentative="1">
      <w:start w:val="1"/>
      <w:numFmt w:val="bullet"/>
      <w:lvlText w:val=""/>
      <w:lvlJc w:val="left"/>
      <w:pPr>
        <w:ind w:left="3190" w:hanging="360"/>
      </w:pPr>
      <w:rPr>
        <w:rFonts w:ascii="Symbol" w:hAnsi="Symbol" w:hint="default"/>
      </w:rPr>
    </w:lvl>
    <w:lvl w:ilvl="4" w:tplc="08090003" w:tentative="1">
      <w:start w:val="1"/>
      <w:numFmt w:val="bullet"/>
      <w:lvlText w:val="o"/>
      <w:lvlJc w:val="left"/>
      <w:pPr>
        <w:ind w:left="3910" w:hanging="360"/>
      </w:pPr>
      <w:rPr>
        <w:rFonts w:ascii="Courier New" w:hAnsi="Courier New" w:cs="Courier New" w:hint="default"/>
      </w:rPr>
    </w:lvl>
    <w:lvl w:ilvl="5" w:tplc="08090005" w:tentative="1">
      <w:start w:val="1"/>
      <w:numFmt w:val="bullet"/>
      <w:lvlText w:val=""/>
      <w:lvlJc w:val="left"/>
      <w:pPr>
        <w:ind w:left="4630" w:hanging="360"/>
      </w:pPr>
      <w:rPr>
        <w:rFonts w:ascii="Wingdings" w:hAnsi="Wingdings" w:hint="default"/>
      </w:rPr>
    </w:lvl>
    <w:lvl w:ilvl="6" w:tplc="08090001" w:tentative="1">
      <w:start w:val="1"/>
      <w:numFmt w:val="bullet"/>
      <w:lvlText w:val=""/>
      <w:lvlJc w:val="left"/>
      <w:pPr>
        <w:ind w:left="5350" w:hanging="360"/>
      </w:pPr>
      <w:rPr>
        <w:rFonts w:ascii="Symbol" w:hAnsi="Symbol" w:hint="default"/>
      </w:rPr>
    </w:lvl>
    <w:lvl w:ilvl="7" w:tplc="08090003" w:tentative="1">
      <w:start w:val="1"/>
      <w:numFmt w:val="bullet"/>
      <w:lvlText w:val="o"/>
      <w:lvlJc w:val="left"/>
      <w:pPr>
        <w:ind w:left="6070" w:hanging="360"/>
      </w:pPr>
      <w:rPr>
        <w:rFonts w:ascii="Courier New" w:hAnsi="Courier New" w:cs="Courier New" w:hint="default"/>
      </w:rPr>
    </w:lvl>
    <w:lvl w:ilvl="8" w:tplc="08090005" w:tentative="1">
      <w:start w:val="1"/>
      <w:numFmt w:val="bullet"/>
      <w:lvlText w:val=""/>
      <w:lvlJc w:val="left"/>
      <w:pPr>
        <w:ind w:left="6790" w:hanging="360"/>
      </w:pPr>
      <w:rPr>
        <w:rFonts w:ascii="Wingdings" w:hAnsi="Wingdings" w:hint="default"/>
      </w:rPr>
    </w:lvl>
  </w:abstractNum>
  <w:abstractNum w:abstractNumId="3" w15:restartNumberingAfterBreak="0">
    <w:nsid w:val="19C97CE7"/>
    <w:multiLevelType w:val="hybridMultilevel"/>
    <w:tmpl w:val="DEE0E8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CED7916"/>
    <w:multiLevelType w:val="hybridMultilevel"/>
    <w:tmpl w:val="466276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FDC768A"/>
    <w:multiLevelType w:val="hybridMultilevel"/>
    <w:tmpl w:val="4A507054"/>
    <w:lvl w:ilvl="0" w:tplc="08090001">
      <w:start w:val="1"/>
      <w:numFmt w:val="bullet"/>
      <w:lvlText w:val=""/>
      <w:lvlJc w:val="left"/>
      <w:pPr>
        <w:ind w:left="800" w:hanging="360"/>
      </w:pPr>
      <w:rPr>
        <w:rFonts w:ascii="Symbol" w:hAnsi="Symbol" w:hint="default"/>
      </w:rPr>
    </w:lvl>
    <w:lvl w:ilvl="1" w:tplc="08090003" w:tentative="1">
      <w:start w:val="1"/>
      <w:numFmt w:val="bullet"/>
      <w:lvlText w:val="o"/>
      <w:lvlJc w:val="left"/>
      <w:pPr>
        <w:ind w:left="1520" w:hanging="360"/>
      </w:pPr>
      <w:rPr>
        <w:rFonts w:ascii="Courier New" w:hAnsi="Courier New" w:cs="Courier New" w:hint="default"/>
      </w:rPr>
    </w:lvl>
    <w:lvl w:ilvl="2" w:tplc="08090005" w:tentative="1">
      <w:start w:val="1"/>
      <w:numFmt w:val="bullet"/>
      <w:lvlText w:val=""/>
      <w:lvlJc w:val="left"/>
      <w:pPr>
        <w:ind w:left="2240" w:hanging="360"/>
      </w:pPr>
      <w:rPr>
        <w:rFonts w:ascii="Wingdings" w:hAnsi="Wingdings" w:hint="default"/>
      </w:rPr>
    </w:lvl>
    <w:lvl w:ilvl="3" w:tplc="08090001" w:tentative="1">
      <w:start w:val="1"/>
      <w:numFmt w:val="bullet"/>
      <w:lvlText w:val=""/>
      <w:lvlJc w:val="left"/>
      <w:pPr>
        <w:ind w:left="2960" w:hanging="360"/>
      </w:pPr>
      <w:rPr>
        <w:rFonts w:ascii="Symbol" w:hAnsi="Symbol" w:hint="default"/>
      </w:rPr>
    </w:lvl>
    <w:lvl w:ilvl="4" w:tplc="08090003" w:tentative="1">
      <w:start w:val="1"/>
      <w:numFmt w:val="bullet"/>
      <w:lvlText w:val="o"/>
      <w:lvlJc w:val="left"/>
      <w:pPr>
        <w:ind w:left="3680" w:hanging="360"/>
      </w:pPr>
      <w:rPr>
        <w:rFonts w:ascii="Courier New" w:hAnsi="Courier New" w:cs="Courier New" w:hint="default"/>
      </w:rPr>
    </w:lvl>
    <w:lvl w:ilvl="5" w:tplc="08090005" w:tentative="1">
      <w:start w:val="1"/>
      <w:numFmt w:val="bullet"/>
      <w:lvlText w:val=""/>
      <w:lvlJc w:val="left"/>
      <w:pPr>
        <w:ind w:left="4400" w:hanging="360"/>
      </w:pPr>
      <w:rPr>
        <w:rFonts w:ascii="Wingdings" w:hAnsi="Wingdings" w:hint="default"/>
      </w:rPr>
    </w:lvl>
    <w:lvl w:ilvl="6" w:tplc="08090001" w:tentative="1">
      <w:start w:val="1"/>
      <w:numFmt w:val="bullet"/>
      <w:lvlText w:val=""/>
      <w:lvlJc w:val="left"/>
      <w:pPr>
        <w:ind w:left="5120" w:hanging="360"/>
      </w:pPr>
      <w:rPr>
        <w:rFonts w:ascii="Symbol" w:hAnsi="Symbol" w:hint="default"/>
      </w:rPr>
    </w:lvl>
    <w:lvl w:ilvl="7" w:tplc="08090003" w:tentative="1">
      <w:start w:val="1"/>
      <w:numFmt w:val="bullet"/>
      <w:lvlText w:val="o"/>
      <w:lvlJc w:val="left"/>
      <w:pPr>
        <w:ind w:left="5840" w:hanging="360"/>
      </w:pPr>
      <w:rPr>
        <w:rFonts w:ascii="Courier New" w:hAnsi="Courier New" w:cs="Courier New" w:hint="default"/>
      </w:rPr>
    </w:lvl>
    <w:lvl w:ilvl="8" w:tplc="08090005" w:tentative="1">
      <w:start w:val="1"/>
      <w:numFmt w:val="bullet"/>
      <w:lvlText w:val=""/>
      <w:lvlJc w:val="left"/>
      <w:pPr>
        <w:ind w:left="6560" w:hanging="360"/>
      </w:pPr>
      <w:rPr>
        <w:rFonts w:ascii="Wingdings" w:hAnsi="Wingdings" w:hint="default"/>
      </w:rPr>
    </w:lvl>
  </w:abstractNum>
  <w:abstractNum w:abstractNumId="6" w15:restartNumberingAfterBreak="0">
    <w:nsid w:val="297C420D"/>
    <w:multiLevelType w:val="hybridMultilevel"/>
    <w:tmpl w:val="8B4422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86822E7"/>
    <w:multiLevelType w:val="hybridMultilevel"/>
    <w:tmpl w:val="6A78EF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21235E6"/>
    <w:multiLevelType w:val="hybridMultilevel"/>
    <w:tmpl w:val="0D2CC6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6F3000C"/>
    <w:multiLevelType w:val="hybridMultilevel"/>
    <w:tmpl w:val="F57AF2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077041D"/>
    <w:multiLevelType w:val="hybridMultilevel"/>
    <w:tmpl w:val="EAD6B752"/>
    <w:lvl w:ilvl="0" w:tplc="5AC6D3AC">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31D114C"/>
    <w:multiLevelType w:val="hybridMultilevel"/>
    <w:tmpl w:val="8014F538"/>
    <w:lvl w:ilvl="0" w:tplc="08090001">
      <w:start w:val="1"/>
      <w:numFmt w:val="bullet"/>
      <w:lvlText w:val=""/>
      <w:lvlJc w:val="left"/>
      <w:pPr>
        <w:ind w:left="804" w:hanging="360"/>
      </w:pPr>
      <w:rPr>
        <w:rFonts w:ascii="Symbol" w:hAnsi="Symbol" w:hint="default"/>
      </w:rPr>
    </w:lvl>
    <w:lvl w:ilvl="1" w:tplc="08090003" w:tentative="1">
      <w:start w:val="1"/>
      <w:numFmt w:val="bullet"/>
      <w:lvlText w:val="o"/>
      <w:lvlJc w:val="left"/>
      <w:pPr>
        <w:ind w:left="1524" w:hanging="360"/>
      </w:pPr>
      <w:rPr>
        <w:rFonts w:ascii="Courier New" w:hAnsi="Courier New" w:cs="Courier New" w:hint="default"/>
      </w:rPr>
    </w:lvl>
    <w:lvl w:ilvl="2" w:tplc="08090005" w:tentative="1">
      <w:start w:val="1"/>
      <w:numFmt w:val="bullet"/>
      <w:lvlText w:val=""/>
      <w:lvlJc w:val="left"/>
      <w:pPr>
        <w:ind w:left="2244" w:hanging="360"/>
      </w:pPr>
      <w:rPr>
        <w:rFonts w:ascii="Wingdings" w:hAnsi="Wingdings" w:hint="default"/>
      </w:rPr>
    </w:lvl>
    <w:lvl w:ilvl="3" w:tplc="08090001" w:tentative="1">
      <w:start w:val="1"/>
      <w:numFmt w:val="bullet"/>
      <w:lvlText w:val=""/>
      <w:lvlJc w:val="left"/>
      <w:pPr>
        <w:ind w:left="2964" w:hanging="360"/>
      </w:pPr>
      <w:rPr>
        <w:rFonts w:ascii="Symbol" w:hAnsi="Symbol" w:hint="default"/>
      </w:rPr>
    </w:lvl>
    <w:lvl w:ilvl="4" w:tplc="08090003" w:tentative="1">
      <w:start w:val="1"/>
      <w:numFmt w:val="bullet"/>
      <w:lvlText w:val="o"/>
      <w:lvlJc w:val="left"/>
      <w:pPr>
        <w:ind w:left="3684" w:hanging="360"/>
      </w:pPr>
      <w:rPr>
        <w:rFonts w:ascii="Courier New" w:hAnsi="Courier New" w:cs="Courier New" w:hint="default"/>
      </w:rPr>
    </w:lvl>
    <w:lvl w:ilvl="5" w:tplc="08090005" w:tentative="1">
      <w:start w:val="1"/>
      <w:numFmt w:val="bullet"/>
      <w:lvlText w:val=""/>
      <w:lvlJc w:val="left"/>
      <w:pPr>
        <w:ind w:left="4404" w:hanging="360"/>
      </w:pPr>
      <w:rPr>
        <w:rFonts w:ascii="Wingdings" w:hAnsi="Wingdings" w:hint="default"/>
      </w:rPr>
    </w:lvl>
    <w:lvl w:ilvl="6" w:tplc="08090001" w:tentative="1">
      <w:start w:val="1"/>
      <w:numFmt w:val="bullet"/>
      <w:lvlText w:val=""/>
      <w:lvlJc w:val="left"/>
      <w:pPr>
        <w:ind w:left="5124" w:hanging="360"/>
      </w:pPr>
      <w:rPr>
        <w:rFonts w:ascii="Symbol" w:hAnsi="Symbol" w:hint="default"/>
      </w:rPr>
    </w:lvl>
    <w:lvl w:ilvl="7" w:tplc="08090003" w:tentative="1">
      <w:start w:val="1"/>
      <w:numFmt w:val="bullet"/>
      <w:lvlText w:val="o"/>
      <w:lvlJc w:val="left"/>
      <w:pPr>
        <w:ind w:left="5844" w:hanging="360"/>
      </w:pPr>
      <w:rPr>
        <w:rFonts w:ascii="Courier New" w:hAnsi="Courier New" w:cs="Courier New" w:hint="default"/>
      </w:rPr>
    </w:lvl>
    <w:lvl w:ilvl="8" w:tplc="08090005" w:tentative="1">
      <w:start w:val="1"/>
      <w:numFmt w:val="bullet"/>
      <w:lvlText w:val=""/>
      <w:lvlJc w:val="left"/>
      <w:pPr>
        <w:ind w:left="6564" w:hanging="360"/>
      </w:pPr>
      <w:rPr>
        <w:rFonts w:ascii="Wingdings" w:hAnsi="Wingdings" w:hint="default"/>
      </w:rPr>
    </w:lvl>
  </w:abstractNum>
  <w:abstractNum w:abstractNumId="12" w15:restartNumberingAfterBreak="0">
    <w:nsid w:val="703C0580"/>
    <w:multiLevelType w:val="hybridMultilevel"/>
    <w:tmpl w:val="6122DF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298411283">
    <w:abstractNumId w:val="10"/>
  </w:num>
  <w:num w:numId="2" w16cid:durableId="1606036423">
    <w:abstractNumId w:val="5"/>
  </w:num>
  <w:num w:numId="3" w16cid:durableId="1425762654">
    <w:abstractNumId w:val="2"/>
  </w:num>
  <w:num w:numId="4" w16cid:durableId="487480017">
    <w:abstractNumId w:val="12"/>
  </w:num>
  <w:num w:numId="5" w16cid:durableId="296180778">
    <w:abstractNumId w:val="7"/>
  </w:num>
  <w:num w:numId="6" w16cid:durableId="327094875">
    <w:abstractNumId w:val="3"/>
  </w:num>
  <w:num w:numId="7" w16cid:durableId="2066369722">
    <w:abstractNumId w:val="9"/>
  </w:num>
  <w:num w:numId="8" w16cid:durableId="1885678661">
    <w:abstractNumId w:val="1"/>
  </w:num>
  <w:num w:numId="9" w16cid:durableId="10762864">
    <w:abstractNumId w:val="0"/>
  </w:num>
  <w:num w:numId="10" w16cid:durableId="995106210">
    <w:abstractNumId w:val="11"/>
  </w:num>
  <w:num w:numId="11" w16cid:durableId="1988124744">
    <w:abstractNumId w:val="4"/>
  </w:num>
  <w:num w:numId="12" w16cid:durableId="925110892">
    <w:abstractNumId w:val="6"/>
  </w:num>
  <w:num w:numId="13" w16cid:durableId="80485389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doNotTrackFormatting/>
  <w:defaultTabStop w:val="720"/>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A016B"/>
    <w:rsid w:val="000027D0"/>
    <w:rsid w:val="00007A7E"/>
    <w:rsid w:val="000159CE"/>
    <w:rsid w:val="00021AB7"/>
    <w:rsid w:val="00045A15"/>
    <w:rsid w:val="0004605C"/>
    <w:rsid w:val="00052579"/>
    <w:rsid w:val="000620AF"/>
    <w:rsid w:val="000913F8"/>
    <w:rsid w:val="00092272"/>
    <w:rsid w:val="00092F8A"/>
    <w:rsid w:val="000A1DE8"/>
    <w:rsid w:val="000A7979"/>
    <w:rsid w:val="000B0AF3"/>
    <w:rsid w:val="000B2490"/>
    <w:rsid w:val="000D15A1"/>
    <w:rsid w:val="000D25AE"/>
    <w:rsid w:val="000E2285"/>
    <w:rsid w:val="00100507"/>
    <w:rsid w:val="00122882"/>
    <w:rsid w:val="00125E04"/>
    <w:rsid w:val="0014778B"/>
    <w:rsid w:val="0015294F"/>
    <w:rsid w:val="00164B9E"/>
    <w:rsid w:val="001952D8"/>
    <w:rsid w:val="001A68D7"/>
    <w:rsid w:val="001B1220"/>
    <w:rsid w:val="001B1912"/>
    <w:rsid w:val="001B3428"/>
    <w:rsid w:val="001D1BA9"/>
    <w:rsid w:val="001D58F3"/>
    <w:rsid w:val="001E3274"/>
    <w:rsid w:val="00200471"/>
    <w:rsid w:val="00201C22"/>
    <w:rsid w:val="002056FF"/>
    <w:rsid w:val="002112EB"/>
    <w:rsid w:val="002147A4"/>
    <w:rsid w:val="00217134"/>
    <w:rsid w:val="002175E0"/>
    <w:rsid w:val="00222FF5"/>
    <w:rsid w:val="002248DF"/>
    <w:rsid w:val="0023775D"/>
    <w:rsid w:val="002450AF"/>
    <w:rsid w:val="0026153A"/>
    <w:rsid w:val="002736B7"/>
    <w:rsid w:val="00283E45"/>
    <w:rsid w:val="002A6C65"/>
    <w:rsid w:val="002B15BC"/>
    <w:rsid w:val="002C3502"/>
    <w:rsid w:val="002D2F5B"/>
    <w:rsid w:val="002D6813"/>
    <w:rsid w:val="002D6B82"/>
    <w:rsid w:val="002E3801"/>
    <w:rsid w:val="002E4BFD"/>
    <w:rsid w:val="0030586D"/>
    <w:rsid w:val="00310200"/>
    <w:rsid w:val="00313F26"/>
    <w:rsid w:val="00317ED4"/>
    <w:rsid w:val="00320435"/>
    <w:rsid w:val="00322FE3"/>
    <w:rsid w:val="00323A18"/>
    <w:rsid w:val="0033080B"/>
    <w:rsid w:val="00331A5C"/>
    <w:rsid w:val="00334F5F"/>
    <w:rsid w:val="00335A70"/>
    <w:rsid w:val="003428B0"/>
    <w:rsid w:val="00344304"/>
    <w:rsid w:val="0034744D"/>
    <w:rsid w:val="00352DFA"/>
    <w:rsid w:val="0035482D"/>
    <w:rsid w:val="00356830"/>
    <w:rsid w:val="00364260"/>
    <w:rsid w:val="0036751C"/>
    <w:rsid w:val="003734A3"/>
    <w:rsid w:val="003749F8"/>
    <w:rsid w:val="00377C5E"/>
    <w:rsid w:val="00383222"/>
    <w:rsid w:val="00391AB5"/>
    <w:rsid w:val="00395975"/>
    <w:rsid w:val="003A2F86"/>
    <w:rsid w:val="003A374F"/>
    <w:rsid w:val="003D2075"/>
    <w:rsid w:val="003E7BDC"/>
    <w:rsid w:val="003F18C2"/>
    <w:rsid w:val="003F76CE"/>
    <w:rsid w:val="00406436"/>
    <w:rsid w:val="00424335"/>
    <w:rsid w:val="00457AAF"/>
    <w:rsid w:val="00461228"/>
    <w:rsid w:val="00464998"/>
    <w:rsid w:val="004746BE"/>
    <w:rsid w:val="00475ACF"/>
    <w:rsid w:val="004774E0"/>
    <w:rsid w:val="004813A7"/>
    <w:rsid w:val="004854B4"/>
    <w:rsid w:val="00490BD5"/>
    <w:rsid w:val="004917FD"/>
    <w:rsid w:val="004A6382"/>
    <w:rsid w:val="004D2A60"/>
    <w:rsid w:val="004D6D08"/>
    <w:rsid w:val="004E0578"/>
    <w:rsid w:val="004E233A"/>
    <w:rsid w:val="004E23A5"/>
    <w:rsid w:val="004E675B"/>
    <w:rsid w:val="00505426"/>
    <w:rsid w:val="00544485"/>
    <w:rsid w:val="00544E55"/>
    <w:rsid w:val="005535A7"/>
    <w:rsid w:val="0055773E"/>
    <w:rsid w:val="005631FD"/>
    <w:rsid w:val="005720BC"/>
    <w:rsid w:val="005733DA"/>
    <w:rsid w:val="00573EF9"/>
    <w:rsid w:val="005810C2"/>
    <w:rsid w:val="00583168"/>
    <w:rsid w:val="005831EB"/>
    <w:rsid w:val="00583AE6"/>
    <w:rsid w:val="00584E09"/>
    <w:rsid w:val="00585074"/>
    <w:rsid w:val="005A4AF6"/>
    <w:rsid w:val="005A6B03"/>
    <w:rsid w:val="005C40F6"/>
    <w:rsid w:val="005D3A97"/>
    <w:rsid w:val="005E498F"/>
    <w:rsid w:val="00602729"/>
    <w:rsid w:val="00604A95"/>
    <w:rsid w:val="00617FBD"/>
    <w:rsid w:val="006218BF"/>
    <w:rsid w:val="00623228"/>
    <w:rsid w:val="0063631B"/>
    <w:rsid w:val="00636E96"/>
    <w:rsid w:val="0063715B"/>
    <w:rsid w:val="006444C3"/>
    <w:rsid w:val="006541CC"/>
    <w:rsid w:val="00670F2A"/>
    <w:rsid w:val="00671C6E"/>
    <w:rsid w:val="00696CC4"/>
    <w:rsid w:val="006C26E0"/>
    <w:rsid w:val="006D2C8C"/>
    <w:rsid w:val="006D653C"/>
    <w:rsid w:val="006F30D7"/>
    <w:rsid w:val="006F4AB4"/>
    <w:rsid w:val="006F6A27"/>
    <w:rsid w:val="006F7DB3"/>
    <w:rsid w:val="007058CA"/>
    <w:rsid w:val="007116A5"/>
    <w:rsid w:val="00715673"/>
    <w:rsid w:val="00722413"/>
    <w:rsid w:val="00732773"/>
    <w:rsid w:val="007419C6"/>
    <w:rsid w:val="00755AE3"/>
    <w:rsid w:val="00757338"/>
    <w:rsid w:val="007576AC"/>
    <w:rsid w:val="00766583"/>
    <w:rsid w:val="0077630B"/>
    <w:rsid w:val="00777DF9"/>
    <w:rsid w:val="00782697"/>
    <w:rsid w:val="00784251"/>
    <w:rsid w:val="007954F3"/>
    <w:rsid w:val="00797D66"/>
    <w:rsid w:val="007B6694"/>
    <w:rsid w:val="007D0F15"/>
    <w:rsid w:val="007D4865"/>
    <w:rsid w:val="007E0CD3"/>
    <w:rsid w:val="007E6F65"/>
    <w:rsid w:val="007E7453"/>
    <w:rsid w:val="00801070"/>
    <w:rsid w:val="008105AD"/>
    <w:rsid w:val="008158A4"/>
    <w:rsid w:val="00821386"/>
    <w:rsid w:val="00824825"/>
    <w:rsid w:val="00832030"/>
    <w:rsid w:val="008411F0"/>
    <w:rsid w:val="00843B4E"/>
    <w:rsid w:val="0085551D"/>
    <w:rsid w:val="00862565"/>
    <w:rsid w:val="00863015"/>
    <w:rsid w:val="00865FD2"/>
    <w:rsid w:val="008676EA"/>
    <w:rsid w:val="008A3D25"/>
    <w:rsid w:val="008A7C4D"/>
    <w:rsid w:val="008B5BA3"/>
    <w:rsid w:val="008D01BB"/>
    <w:rsid w:val="008D2184"/>
    <w:rsid w:val="008D66EE"/>
    <w:rsid w:val="008D7A88"/>
    <w:rsid w:val="008E3B2B"/>
    <w:rsid w:val="008F1F2A"/>
    <w:rsid w:val="008F52EB"/>
    <w:rsid w:val="008F5ADB"/>
    <w:rsid w:val="00911CB6"/>
    <w:rsid w:val="00912BF4"/>
    <w:rsid w:val="009231A3"/>
    <w:rsid w:val="00926AEE"/>
    <w:rsid w:val="00932E36"/>
    <w:rsid w:val="0095496B"/>
    <w:rsid w:val="009558D4"/>
    <w:rsid w:val="00981609"/>
    <w:rsid w:val="00985A67"/>
    <w:rsid w:val="009B580C"/>
    <w:rsid w:val="009D0F54"/>
    <w:rsid w:val="009D6753"/>
    <w:rsid w:val="00A07F4D"/>
    <w:rsid w:val="00A225C6"/>
    <w:rsid w:val="00A266CC"/>
    <w:rsid w:val="00A30B23"/>
    <w:rsid w:val="00A36822"/>
    <w:rsid w:val="00A450AF"/>
    <w:rsid w:val="00A45AE8"/>
    <w:rsid w:val="00A56698"/>
    <w:rsid w:val="00A82C54"/>
    <w:rsid w:val="00A86F28"/>
    <w:rsid w:val="00A87184"/>
    <w:rsid w:val="00A96BDC"/>
    <w:rsid w:val="00AA0B77"/>
    <w:rsid w:val="00AA1A1D"/>
    <w:rsid w:val="00AA6455"/>
    <w:rsid w:val="00AB3413"/>
    <w:rsid w:val="00AB5095"/>
    <w:rsid w:val="00AC340B"/>
    <w:rsid w:val="00AE383D"/>
    <w:rsid w:val="00AF38F0"/>
    <w:rsid w:val="00B048BC"/>
    <w:rsid w:val="00B0533B"/>
    <w:rsid w:val="00B364E9"/>
    <w:rsid w:val="00B44312"/>
    <w:rsid w:val="00B57806"/>
    <w:rsid w:val="00B623BA"/>
    <w:rsid w:val="00B73C52"/>
    <w:rsid w:val="00B856D1"/>
    <w:rsid w:val="00B9169F"/>
    <w:rsid w:val="00BA3895"/>
    <w:rsid w:val="00BA66DF"/>
    <w:rsid w:val="00BB1D70"/>
    <w:rsid w:val="00BB2710"/>
    <w:rsid w:val="00BC0DB5"/>
    <w:rsid w:val="00BC44C9"/>
    <w:rsid w:val="00BD6EE6"/>
    <w:rsid w:val="00BF3EE4"/>
    <w:rsid w:val="00C03470"/>
    <w:rsid w:val="00C0752C"/>
    <w:rsid w:val="00C1361B"/>
    <w:rsid w:val="00C15BB2"/>
    <w:rsid w:val="00C17A08"/>
    <w:rsid w:val="00C352F5"/>
    <w:rsid w:val="00C35888"/>
    <w:rsid w:val="00C35FF7"/>
    <w:rsid w:val="00C37141"/>
    <w:rsid w:val="00C42F75"/>
    <w:rsid w:val="00C62FAC"/>
    <w:rsid w:val="00C644DB"/>
    <w:rsid w:val="00C7158F"/>
    <w:rsid w:val="00C80B27"/>
    <w:rsid w:val="00C860E1"/>
    <w:rsid w:val="00C900CA"/>
    <w:rsid w:val="00C95D1E"/>
    <w:rsid w:val="00C95E4F"/>
    <w:rsid w:val="00CA69BF"/>
    <w:rsid w:val="00CB7438"/>
    <w:rsid w:val="00CD0254"/>
    <w:rsid w:val="00CD3B4B"/>
    <w:rsid w:val="00CF1103"/>
    <w:rsid w:val="00CF28B1"/>
    <w:rsid w:val="00CF4579"/>
    <w:rsid w:val="00CF6057"/>
    <w:rsid w:val="00D33B6F"/>
    <w:rsid w:val="00D35F48"/>
    <w:rsid w:val="00D402FC"/>
    <w:rsid w:val="00D40DC5"/>
    <w:rsid w:val="00D52AC9"/>
    <w:rsid w:val="00D60468"/>
    <w:rsid w:val="00D60FF2"/>
    <w:rsid w:val="00D641F1"/>
    <w:rsid w:val="00D70823"/>
    <w:rsid w:val="00DA59FF"/>
    <w:rsid w:val="00DB2136"/>
    <w:rsid w:val="00DC5726"/>
    <w:rsid w:val="00DD06DE"/>
    <w:rsid w:val="00DE34A6"/>
    <w:rsid w:val="00DE7B68"/>
    <w:rsid w:val="00DF056D"/>
    <w:rsid w:val="00DF2668"/>
    <w:rsid w:val="00DF53FB"/>
    <w:rsid w:val="00E03928"/>
    <w:rsid w:val="00E10E36"/>
    <w:rsid w:val="00E24EBC"/>
    <w:rsid w:val="00E3605C"/>
    <w:rsid w:val="00E368B4"/>
    <w:rsid w:val="00E42143"/>
    <w:rsid w:val="00E52619"/>
    <w:rsid w:val="00E52A1D"/>
    <w:rsid w:val="00E55798"/>
    <w:rsid w:val="00E62F49"/>
    <w:rsid w:val="00E644ED"/>
    <w:rsid w:val="00E67085"/>
    <w:rsid w:val="00E922E2"/>
    <w:rsid w:val="00E96CDE"/>
    <w:rsid w:val="00EA016B"/>
    <w:rsid w:val="00EA3D9C"/>
    <w:rsid w:val="00EC12BE"/>
    <w:rsid w:val="00EE698F"/>
    <w:rsid w:val="00EF7A9E"/>
    <w:rsid w:val="00F11A01"/>
    <w:rsid w:val="00F1209C"/>
    <w:rsid w:val="00F15B7C"/>
    <w:rsid w:val="00F27743"/>
    <w:rsid w:val="00F27CA0"/>
    <w:rsid w:val="00F307CD"/>
    <w:rsid w:val="00F3756E"/>
    <w:rsid w:val="00F40821"/>
    <w:rsid w:val="00F43E11"/>
    <w:rsid w:val="00F51935"/>
    <w:rsid w:val="00F76E54"/>
    <w:rsid w:val="00F85D39"/>
    <w:rsid w:val="00FA2359"/>
    <w:rsid w:val="00FB0571"/>
    <w:rsid w:val="00FB2288"/>
    <w:rsid w:val="00FD64E4"/>
    <w:rsid w:val="00FF6222"/>
    <w:rsid w:val="098B9874"/>
    <w:rsid w:val="5B4D0409"/>
    <w:rsid w:val="682F0DC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5"/>
    <o:shapelayout v:ext="edit">
      <o:idmap v:ext="edit" data="1"/>
    </o:shapelayout>
  </w:shapeDefaults>
  <w:decimalSymbol w:val="."/>
  <w:listSeparator w:val=","/>
  <w14:docId w14:val="0F417477"/>
  <w15:chartTrackingRefBased/>
  <w15:docId w15:val="{011AFB24-8CE7-4B66-9A36-42C972579C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EA01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15294F"/>
    <w:pPr>
      <w:ind w:left="720"/>
      <w:contextualSpacing/>
    </w:pPr>
  </w:style>
  <w:style w:type="paragraph" w:styleId="Header">
    <w:name w:val="header"/>
    <w:basedOn w:val="Normal"/>
    <w:link w:val="HeaderChar"/>
    <w:uiPriority w:val="99"/>
    <w:unhideWhenUsed/>
    <w:rsid w:val="009B580C"/>
    <w:pPr>
      <w:tabs>
        <w:tab w:val="center" w:pos="4513"/>
        <w:tab w:val="right" w:pos="9026"/>
      </w:tabs>
      <w:spacing w:after="0" w:line="240" w:lineRule="auto"/>
    </w:pPr>
  </w:style>
  <w:style w:type="character" w:customStyle="1" w:styleId="HeaderChar">
    <w:name w:val="Header Char"/>
    <w:basedOn w:val="DefaultParagraphFont"/>
    <w:link w:val="Header"/>
    <w:uiPriority w:val="99"/>
    <w:rsid w:val="009B580C"/>
  </w:style>
  <w:style w:type="paragraph" w:styleId="Footer">
    <w:name w:val="footer"/>
    <w:basedOn w:val="Normal"/>
    <w:link w:val="FooterChar"/>
    <w:uiPriority w:val="99"/>
    <w:unhideWhenUsed/>
    <w:rsid w:val="009B580C"/>
    <w:pPr>
      <w:tabs>
        <w:tab w:val="center" w:pos="4513"/>
        <w:tab w:val="right" w:pos="9026"/>
      </w:tabs>
      <w:spacing w:after="0" w:line="240" w:lineRule="auto"/>
    </w:pPr>
  </w:style>
  <w:style w:type="character" w:customStyle="1" w:styleId="FooterChar">
    <w:name w:val="Footer Char"/>
    <w:basedOn w:val="DefaultParagraphFont"/>
    <w:link w:val="Footer"/>
    <w:uiPriority w:val="99"/>
    <w:rsid w:val="009B580C"/>
  </w:style>
  <w:style w:type="character" w:styleId="Hyperlink">
    <w:name w:val="Hyperlink"/>
    <w:basedOn w:val="DefaultParagraphFont"/>
    <w:uiPriority w:val="99"/>
    <w:unhideWhenUsed/>
    <w:rsid w:val="000D25AE"/>
    <w:rPr>
      <w:color w:val="0563C1" w:themeColor="hyperlink"/>
      <w:u w:val="single"/>
    </w:rPr>
  </w:style>
  <w:style w:type="character" w:styleId="FollowedHyperlink">
    <w:name w:val="FollowedHyperlink"/>
    <w:basedOn w:val="DefaultParagraphFont"/>
    <w:uiPriority w:val="99"/>
    <w:semiHidden/>
    <w:unhideWhenUsed/>
    <w:rsid w:val="00A225C6"/>
    <w:rPr>
      <w:color w:val="954F72" w:themeColor="followedHyperlink"/>
      <w:u w:val="single"/>
    </w:rPr>
  </w:style>
  <w:style w:type="character" w:styleId="UnresolvedMention">
    <w:name w:val="Unresolved Mention"/>
    <w:basedOn w:val="DefaultParagraphFont"/>
    <w:uiPriority w:val="99"/>
    <w:semiHidden/>
    <w:unhideWhenUsed/>
    <w:rsid w:val="002450AF"/>
    <w:rPr>
      <w:color w:val="605E5C"/>
      <w:shd w:val="clear" w:color="auto" w:fill="E1DFDD"/>
    </w:rPr>
  </w:style>
  <w:style w:type="paragraph" w:styleId="Revision">
    <w:name w:val="Revision"/>
    <w:hidden/>
    <w:uiPriority w:val="99"/>
    <w:semiHidden/>
    <w:rsid w:val="00A450AF"/>
    <w:pPr>
      <w:spacing w:after="0" w:line="240" w:lineRule="auto"/>
    </w:pPr>
  </w:style>
  <w:style w:type="character" w:styleId="CommentReference">
    <w:name w:val="annotation reference"/>
    <w:basedOn w:val="DefaultParagraphFont"/>
    <w:uiPriority w:val="99"/>
    <w:semiHidden/>
    <w:unhideWhenUsed/>
    <w:rsid w:val="00DF53FB"/>
    <w:rPr>
      <w:sz w:val="16"/>
      <w:szCs w:val="16"/>
    </w:rPr>
  </w:style>
  <w:style w:type="paragraph" w:styleId="CommentText">
    <w:name w:val="annotation text"/>
    <w:basedOn w:val="Normal"/>
    <w:link w:val="CommentTextChar"/>
    <w:uiPriority w:val="99"/>
    <w:unhideWhenUsed/>
    <w:rsid w:val="00DF53FB"/>
    <w:pPr>
      <w:spacing w:line="240" w:lineRule="auto"/>
    </w:pPr>
    <w:rPr>
      <w:sz w:val="20"/>
      <w:szCs w:val="20"/>
    </w:rPr>
  </w:style>
  <w:style w:type="character" w:customStyle="1" w:styleId="CommentTextChar">
    <w:name w:val="Comment Text Char"/>
    <w:basedOn w:val="DefaultParagraphFont"/>
    <w:link w:val="CommentText"/>
    <w:uiPriority w:val="99"/>
    <w:rsid w:val="00DF53FB"/>
    <w:rPr>
      <w:sz w:val="20"/>
      <w:szCs w:val="20"/>
    </w:rPr>
  </w:style>
  <w:style w:type="paragraph" w:styleId="CommentSubject">
    <w:name w:val="annotation subject"/>
    <w:basedOn w:val="CommentText"/>
    <w:next w:val="CommentText"/>
    <w:link w:val="CommentSubjectChar"/>
    <w:uiPriority w:val="99"/>
    <w:semiHidden/>
    <w:unhideWhenUsed/>
    <w:rsid w:val="00DF53FB"/>
    <w:rPr>
      <w:b/>
      <w:bCs/>
    </w:rPr>
  </w:style>
  <w:style w:type="character" w:customStyle="1" w:styleId="CommentSubjectChar">
    <w:name w:val="Comment Subject Char"/>
    <w:basedOn w:val="CommentTextChar"/>
    <w:link w:val="CommentSubject"/>
    <w:uiPriority w:val="99"/>
    <w:semiHidden/>
    <w:rsid w:val="00DF53FB"/>
    <w:rPr>
      <w:b/>
      <w:bCs/>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283E45"/>
  </w:style>
  <w:style w:type="paragraph" w:customStyle="1" w:styleId="Body">
    <w:name w:val="Body"/>
    <w:rsid w:val="00FA2359"/>
    <w:pPr>
      <w:pBdr>
        <w:top w:val="nil"/>
        <w:left w:val="nil"/>
        <w:bottom w:val="nil"/>
        <w:right w:val="nil"/>
        <w:between w:val="nil"/>
        <w:bar w:val="nil"/>
      </w:pBdr>
      <w:spacing w:after="0" w:line="240" w:lineRule="auto"/>
    </w:pPr>
    <w:rPr>
      <w:rFonts w:ascii="Calibri" w:eastAsia="Calibri" w:hAnsi="Calibri" w:cs="Calibri"/>
      <w:color w:val="000000"/>
      <w:u w:color="000000"/>
      <w:bdr w:val="nil"/>
      <w:lang w:val="en-US" w:eastAsia="en-GB"/>
    </w:rPr>
  </w:style>
  <w:style w:type="paragraph" w:customStyle="1" w:styleId="BodyA">
    <w:name w:val="Body A"/>
    <w:rsid w:val="004E23A5"/>
    <w:pPr>
      <w:pBdr>
        <w:top w:val="nil"/>
        <w:left w:val="nil"/>
        <w:bottom w:val="nil"/>
        <w:right w:val="nil"/>
        <w:between w:val="nil"/>
        <w:bar w:val="nil"/>
      </w:pBdr>
      <w:spacing w:before="120" w:after="120" w:line="240" w:lineRule="auto"/>
    </w:pPr>
    <w:rPr>
      <w:rFonts w:ascii="Arial" w:eastAsia="Arial Unicode MS" w:hAnsi="Arial Unicode MS" w:cs="Arial Unicode MS"/>
      <w:color w:val="000000"/>
      <w:sz w:val="24"/>
      <w:szCs w:val="24"/>
      <w:u w:color="000000"/>
      <w:bdr w:val="nil"/>
      <w:lang w:val="en-US"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sbuhb.nhs.wales/about-us/key-documents-folder/audit-committee-papers/"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492B883A89FBF43A47FA07DF7BA27E2" ma:contentTypeVersion="3" ma:contentTypeDescription="Create a new document." ma:contentTypeScope="" ma:versionID="f95cc43ca88c8c4f8a6f2705e00fe07d">
  <xsd:schema xmlns:xsd="http://www.w3.org/2001/XMLSchema" xmlns:xs="http://www.w3.org/2001/XMLSchema" xmlns:p="http://schemas.microsoft.com/office/2006/metadata/properties" xmlns:ns2="26f35972-1ea7-4f6c-b1d1-4f7ff7fcc5a4" targetNamespace="http://schemas.microsoft.com/office/2006/metadata/properties" ma:root="true" ma:fieldsID="0f324b091925b69dfeb125b223fd9758" ns2:_="">
    <xsd:import namespace="26f35972-1ea7-4f6c-b1d1-4f7ff7fcc5a4"/>
    <xsd:element name="properties">
      <xsd:complexType>
        <xsd:sequence>
          <xsd:element name="documentManagement">
            <xsd:complexType>
              <xsd:all>
                <xsd:element ref="ns2:MediaServiceMetadata" minOccurs="0"/>
                <xsd:element ref="ns2:MediaServiceFastMetadata"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6f35972-1ea7-4f6c-b1d1-4f7ff7fcc5a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4176ADB-5547-4815-A677-80D453EFD23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6f35972-1ea7-4f6c-b1d1-4f7ff7fcc5a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D5E37F9-E344-44BD-B8AD-048E1EB20E2A}">
  <ds:schemaRefs>
    <ds:schemaRef ds:uri="http://schemas.microsoft.com/sharepoint/v3/contenttype/forms"/>
  </ds:schemaRefs>
</ds:datastoreItem>
</file>

<file path=customXml/itemProps3.xml><?xml version="1.0" encoding="utf-8"?>
<ds:datastoreItem xmlns:ds="http://schemas.openxmlformats.org/officeDocument/2006/customXml" ds:itemID="{43CF5F7D-40EA-46EF-91CE-CF3810E9E500}">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8993202A-5D06-4B5D-B1CD-EE9DEC1383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206</TotalTime>
  <Pages>4</Pages>
  <Words>896</Words>
  <Characters>5475</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6359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Hazel Lloyd (Swansea Bay UHB - Corporate Governance)</dc:creator>
  <cp:keywords/>
  <dc:description/>
  <cp:lastModifiedBy>Carys Richards (Swansea Bay UHB - Corporate Governance)</cp:lastModifiedBy>
  <cp:revision>30</cp:revision>
  <dcterms:created xsi:type="dcterms:W3CDTF">2025-05-14T06:07:00Z</dcterms:created>
  <dcterms:modified xsi:type="dcterms:W3CDTF">2025-05-22T10:50:00Z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89678b40d291a81f0e5f251f74deaaea9d51d24f71f1a6635cb359e74d5b84a0</vt:lpwstr>
  </property>
  <property fmtid="{D5CDD505-2E9C-101B-9397-08002B2CF9AE}" pid="3" name="ContentTypeId">
    <vt:lpwstr>0x0101002492B883A89FBF43A47FA07DF7BA27E2</vt:lpwstr>
  </property>
</Properties>
</file>