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4BB35" w14:textId="77777777" w:rsidR="003B02AB" w:rsidRDefault="00C107F2" w:rsidP="0052297E">
      <w:pPr>
        <w:adjustRightInd w:val="0"/>
        <w:spacing w:beforeAutospacing="1" w:after="100" w:afterAutospacing="1" w:line="240" w:lineRule="auto"/>
        <w:jc w:val="both"/>
        <w:rPr>
          <w:rFonts w:ascii="Arial" w:hAnsi="Arial" w:cs="Arial"/>
          <w:noProof/>
          <w:sz w:val="24"/>
          <w:szCs w:val="24"/>
          <w:lang w:eastAsia="en-GB"/>
        </w:rPr>
      </w:pPr>
      <w:r w:rsidRPr="00CB5090">
        <w:rPr>
          <w:rFonts w:ascii="Arial" w:hAnsi="Arial" w:cs="Arial"/>
          <w:noProof/>
          <w:sz w:val="24"/>
          <w:szCs w:val="24"/>
          <w:lang w:eastAsia="en-GB"/>
        </w:rPr>
        <w:drawing>
          <wp:anchor distT="0" distB="0" distL="114300" distR="114300" simplePos="0" relativeHeight="251659264" behindDoc="1" locked="0" layoutInCell="1" allowOverlap="1" wp14:anchorId="4E37E292" wp14:editId="50FBC8F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CB5090">
        <w:rPr>
          <w:rFonts w:ascii="Arial" w:hAnsi="Arial" w:cs="Arial"/>
          <w:noProof/>
          <w:sz w:val="24"/>
          <w:szCs w:val="24"/>
          <w:lang w:eastAsia="en-GB"/>
        </w:rPr>
        <w:t xml:space="preserve"> </w:t>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p>
    <w:p w14:paraId="52F7A330" w14:textId="77777777" w:rsidR="003B02AB" w:rsidRDefault="003B02AB" w:rsidP="0052297E">
      <w:pPr>
        <w:adjustRightInd w:val="0"/>
        <w:spacing w:beforeAutospacing="1" w:after="100" w:afterAutospacing="1" w:line="240" w:lineRule="auto"/>
        <w:jc w:val="both"/>
        <w:rPr>
          <w:rFonts w:ascii="Arial" w:hAnsi="Arial" w:cs="Arial"/>
          <w:noProof/>
          <w:sz w:val="24"/>
          <w:szCs w:val="24"/>
          <w:lang w:eastAsia="en-GB"/>
        </w:rPr>
      </w:pPr>
    </w:p>
    <w:p w14:paraId="450CBFC9" w14:textId="1A9EA39E" w:rsidR="0052297E" w:rsidRPr="00CB5090"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CB5090">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3B02AB" w:rsidRPr="00CB5090" w14:paraId="51E9268F" w14:textId="76D6F7A9" w:rsidTr="003B02AB">
        <w:tc>
          <w:tcPr>
            <w:tcW w:w="2547" w:type="dxa"/>
          </w:tcPr>
          <w:p w14:paraId="15265A4A" w14:textId="77777777" w:rsidR="003B02AB" w:rsidRPr="00CB5090" w:rsidRDefault="003B02AB" w:rsidP="00FA0CA9">
            <w:pPr>
              <w:rPr>
                <w:rFonts w:ascii="Arial" w:hAnsi="Arial" w:cs="Arial"/>
                <w:b/>
                <w:sz w:val="24"/>
                <w:szCs w:val="24"/>
              </w:rPr>
            </w:pPr>
            <w:r w:rsidRPr="00CB5090">
              <w:rPr>
                <w:rFonts w:ascii="Arial" w:hAnsi="Arial" w:cs="Arial"/>
                <w:b/>
                <w:sz w:val="24"/>
                <w:szCs w:val="24"/>
              </w:rPr>
              <w:t>Meeting Date</w:t>
            </w:r>
          </w:p>
        </w:tc>
        <w:tc>
          <w:tcPr>
            <w:tcW w:w="3260" w:type="dxa"/>
            <w:gridSpan w:val="2"/>
          </w:tcPr>
          <w:p w14:paraId="7B627B4E" w14:textId="69D20D85" w:rsidR="003B02AB" w:rsidRPr="00CB5090" w:rsidRDefault="003B02AB" w:rsidP="000C4B62">
            <w:pPr>
              <w:rPr>
                <w:rFonts w:ascii="Arial" w:hAnsi="Arial" w:cs="Arial"/>
                <w:b/>
                <w:sz w:val="24"/>
                <w:szCs w:val="24"/>
              </w:rPr>
            </w:pPr>
            <w:r>
              <w:rPr>
                <w:rFonts w:ascii="Arial" w:hAnsi="Arial" w:cs="Arial"/>
                <w:b/>
                <w:sz w:val="24"/>
                <w:szCs w:val="24"/>
              </w:rPr>
              <w:t>23</w:t>
            </w:r>
            <w:r>
              <w:rPr>
                <w:rFonts w:ascii="Arial" w:hAnsi="Arial" w:cs="Arial"/>
                <w:b/>
                <w:sz w:val="24"/>
                <w:szCs w:val="24"/>
                <w:vertAlign w:val="superscript"/>
              </w:rPr>
              <w:t xml:space="preserve">rd </w:t>
            </w:r>
            <w:r>
              <w:rPr>
                <w:rFonts w:ascii="Arial" w:hAnsi="Arial" w:cs="Arial"/>
                <w:b/>
                <w:sz w:val="24"/>
                <w:szCs w:val="24"/>
              </w:rPr>
              <w:t>May 2024</w:t>
            </w:r>
            <w:r w:rsidRPr="00CB5090">
              <w:rPr>
                <w:rFonts w:ascii="Arial" w:hAnsi="Arial" w:cs="Arial"/>
                <w:b/>
                <w:sz w:val="24"/>
                <w:szCs w:val="24"/>
              </w:rPr>
              <w:t xml:space="preserve"> </w:t>
            </w:r>
          </w:p>
        </w:tc>
        <w:tc>
          <w:tcPr>
            <w:tcW w:w="2368" w:type="dxa"/>
            <w:gridSpan w:val="3"/>
          </w:tcPr>
          <w:p w14:paraId="0C2168E8" w14:textId="77777777" w:rsidR="003B02AB" w:rsidRPr="00CB5090" w:rsidRDefault="003B02AB" w:rsidP="00FA0CA9">
            <w:pPr>
              <w:rPr>
                <w:rFonts w:ascii="Arial" w:hAnsi="Arial" w:cs="Arial"/>
                <w:b/>
                <w:sz w:val="24"/>
                <w:szCs w:val="24"/>
              </w:rPr>
            </w:pPr>
            <w:r w:rsidRPr="00CB5090">
              <w:rPr>
                <w:rFonts w:ascii="Arial" w:hAnsi="Arial" w:cs="Arial"/>
                <w:b/>
                <w:sz w:val="24"/>
                <w:szCs w:val="24"/>
              </w:rPr>
              <w:t>Agenda Item</w:t>
            </w:r>
          </w:p>
        </w:tc>
        <w:tc>
          <w:tcPr>
            <w:tcW w:w="751" w:type="dxa"/>
          </w:tcPr>
          <w:p w14:paraId="78C252A3" w14:textId="70BA806E" w:rsidR="003B02AB" w:rsidRPr="00CB5090" w:rsidRDefault="003B02AB" w:rsidP="00FA0CA9">
            <w:pPr>
              <w:rPr>
                <w:rFonts w:ascii="Arial" w:hAnsi="Arial" w:cs="Arial"/>
                <w:b/>
                <w:sz w:val="24"/>
                <w:szCs w:val="24"/>
              </w:rPr>
            </w:pPr>
            <w:r>
              <w:rPr>
                <w:rFonts w:ascii="Arial" w:hAnsi="Arial" w:cs="Arial"/>
                <w:b/>
                <w:sz w:val="24"/>
                <w:szCs w:val="24"/>
              </w:rPr>
              <w:t>6.</w:t>
            </w:r>
            <w:r w:rsidR="008F56C7">
              <w:rPr>
                <w:rFonts w:ascii="Arial" w:hAnsi="Arial" w:cs="Arial"/>
                <w:b/>
                <w:sz w:val="24"/>
                <w:szCs w:val="24"/>
              </w:rPr>
              <w:t>4</w:t>
            </w:r>
          </w:p>
        </w:tc>
      </w:tr>
      <w:tr w:rsidR="003B02AB" w:rsidRPr="00CB5090" w14:paraId="4AB23F00" w14:textId="73D85D16" w:rsidTr="003B02AB">
        <w:tc>
          <w:tcPr>
            <w:tcW w:w="2547" w:type="dxa"/>
          </w:tcPr>
          <w:p w14:paraId="787912CA" w14:textId="77777777" w:rsidR="003B02AB" w:rsidRPr="00CB5090" w:rsidRDefault="003B02AB" w:rsidP="00FA0CA9">
            <w:pPr>
              <w:rPr>
                <w:rFonts w:ascii="Arial" w:hAnsi="Arial" w:cs="Arial"/>
                <w:b/>
                <w:sz w:val="24"/>
                <w:szCs w:val="24"/>
              </w:rPr>
            </w:pPr>
            <w:r w:rsidRPr="00CB5090">
              <w:rPr>
                <w:rFonts w:ascii="Arial" w:hAnsi="Arial" w:cs="Arial"/>
                <w:b/>
                <w:sz w:val="24"/>
                <w:szCs w:val="24"/>
              </w:rPr>
              <w:t>Report Title</w:t>
            </w:r>
          </w:p>
        </w:tc>
        <w:tc>
          <w:tcPr>
            <w:tcW w:w="6379" w:type="dxa"/>
            <w:gridSpan w:val="6"/>
          </w:tcPr>
          <w:p w14:paraId="57D2BD3A" w14:textId="77777777" w:rsidR="003B02AB" w:rsidRPr="00CB5090" w:rsidRDefault="003B02AB" w:rsidP="00720AF3">
            <w:pPr>
              <w:rPr>
                <w:rFonts w:ascii="Arial" w:hAnsi="Arial" w:cs="Arial"/>
                <w:b/>
                <w:sz w:val="24"/>
                <w:szCs w:val="24"/>
              </w:rPr>
            </w:pPr>
            <w:r w:rsidRPr="00CB5090">
              <w:rPr>
                <w:rFonts w:ascii="Arial" w:hAnsi="Arial" w:cs="Arial"/>
                <w:b/>
                <w:sz w:val="24"/>
                <w:szCs w:val="24"/>
              </w:rPr>
              <w:t>Corporate Governance Report</w:t>
            </w:r>
          </w:p>
        </w:tc>
      </w:tr>
      <w:tr w:rsidR="003B02AB" w:rsidRPr="00CB5090" w14:paraId="6D4FF188" w14:textId="6D9BAA76" w:rsidTr="003B02AB">
        <w:tc>
          <w:tcPr>
            <w:tcW w:w="2547" w:type="dxa"/>
          </w:tcPr>
          <w:p w14:paraId="3327B02D" w14:textId="77777777" w:rsidR="003B02AB" w:rsidRPr="00CB5090" w:rsidRDefault="003B02AB" w:rsidP="00FA0CA9">
            <w:pPr>
              <w:rPr>
                <w:rFonts w:ascii="Arial" w:hAnsi="Arial" w:cs="Arial"/>
                <w:b/>
                <w:sz w:val="24"/>
                <w:szCs w:val="24"/>
              </w:rPr>
            </w:pPr>
            <w:r w:rsidRPr="00CB5090">
              <w:rPr>
                <w:rFonts w:ascii="Arial" w:hAnsi="Arial" w:cs="Arial"/>
                <w:b/>
                <w:sz w:val="24"/>
                <w:szCs w:val="24"/>
              </w:rPr>
              <w:t>Report Author</w:t>
            </w:r>
          </w:p>
        </w:tc>
        <w:tc>
          <w:tcPr>
            <w:tcW w:w="6379" w:type="dxa"/>
            <w:gridSpan w:val="6"/>
          </w:tcPr>
          <w:p w14:paraId="215FA52A" w14:textId="13A70B41" w:rsidR="003B02AB" w:rsidRPr="00CB5090" w:rsidRDefault="003B02AB" w:rsidP="00F77A1C">
            <w:pPr>
              <w:rPr>
                <w:rFonts w:ascii="Arial" w:hAnsi="Arial" w:cs="Arial"/>
                <w:sz w:val="24"/>
                <w:szCs w:val="24"/>
              </w:rPr>
            </w:pPr>
            <w:r>
              <w:rPr>
                <w:rFonts w:ascii="Arial" w:hAnsi="Arial" w:cs="Arial"/>
                <w:sz w:val="24"/>
                <w:szCs w:val="24"/>
              </w:rPr>
              <w:t>Georgia Lewis</w:t>
            </w:r>
            <w:r w:rsidRPr="00CB5090">
              <w:rPr>
                <w:rFonts w:ascii="Arial" w:hAnsi="Arial" w:cs="Arial"/>
                <w:sz w:val="24"/>
                <w:szCs w:val="24"/>
              </w:rPr>
              <w:t xml:space="preserve">, Corporate Governance </w:t>
            </w:r>
            <w:r>
              <w:rPr>
                <w:rFonts w:ascii="Arial" w:hAnsi="Arial" w:cs="Arial"/>
                <w:sz w:val="24"/>
                <w:szCs w:val="24"/>
              </w:rPr>
              <w:t>Manager</w:t>
            </w:r>
          </w:p>
        </w:tc>
      </w:tr>
      <w:tr w:rsidR="003B02AB" w:rsidRPr="00CB5090" w14:paraId="23290EE2" w14:textId="521DD190" w:rsidTr="003B02AB">
        <w:tc>
          <w:tcPr>
            <w:tcW w:w="2547" w:type="dxa"/>
          </w:tcPr>
          <w:p w14:paraId="2EF1CDDE" w14:textId="77777777" w:rsidR="003B02AB" w:rsidRPr="00CB5090" w:rsidRDefault="003B02AB" w:rsidP="00FA0CA9">
            <w:pPr>
              <w:rPr>
                <w:rFonts w:ascii="Arial" w:hAnsi="Arial" w:cs="Arial"/>
                <w:b/>
                <w:sz w:val="24"/>
                <w:szCs w:val="24"/>
              </w:rPr>
            </w:pPr>
            <w:r w:rsidRPr="00CB5090">
              <w:rPr>
                <w:rFonts w:ascii="Arial" w:hAnsi="Arial" w:cs="Arial"/>
                <w:b/>
                <w:sz w:val="24"/>
                <w:szCs w:val="24"/>
              </w:rPr>
              <w:t>Report Sponsor</w:t>
            </w:r>
          </w:p>
        </w:tc>
        <w:tc>
          <w:tcPr>
            <w:tcW w:w="6379" w:type="dxa"/>
            <w:gridSpan w:val="6"/>
          </w:tcPr>
          <w:p w14:paraId="0D738103" w14:textId="77777777" w:rsidR="003B02AB" w:rsidRPr="00CB5090" w:rsidRDefault="003B02AB" w:rsidP="007864BD">
            <w:pPr>
              <w:rPr>
                <w:rFonts w:ascii="Arial" w:hAnsi="Arial" w:cs="Arial"/>
                <w:sz w:val="24"/>
                <w:szCs w:val="24"/>
              </w:rPr>
            </w:pPr>
            <w:r w:rsidRPr="00CB5090">
              <w:rPr>
                <w:rFonts w:ascii="Arial" w:hAnsi="Arial" w:cs="Arial"/>
                <w:sz w:val="24"/>
                <w:szCs w:val="24"/>
              </w:rPr>
              <w:t xml:space="preserve">Hazel Lloyd, Director of Corporate Governance </w:t>
            </w:r>
          </w:p>
        </w:tc>
      </w:tr>
      <w:tr w:rsidR="003B02AB" w:rsidRPr="00CB5090" w14:paraId="3F49E40D" w14:textId="7F31523E" w:rsidTr="003B02AB">
        <w:tc>
          <w:tcPr>
            <w:tcW w:w="2547" w:type="dxa"/>
          </w:tcPr>
          <w:p w14:paraId="792CAFD1" w14:textId="77777777" w:rsidR="003B02AB" w:rsidRPr="00CB5090" w:rsidRDefault="003B02AB" w:rsidP="00FA0CA9">
            <w:pPr>
              <w:rPr>
                <w:rFonts w:ascii="Arial" w:hAnsi="Arial" w:cs="Arial"/>
                <w:b/>
                <w:sz w:val="24"/>
                <w:szCs w:val="24"/>
              </w:rPr>
            </w:pPr>
            <w:r w:rsidRPr="00CB5090">
              <w:rPr>
                <w:rFonts w:ascii="Arial" w:hAnsi="Arial" w:cs="Arial"/>
                <w:b/>
                <w:sz w:val="24"/>
                <w:szCs w:val="24"/>
              </w:rPr>
              <w:t>Presented by</w:t>
            </w:r>
          </w:p>
        </w:tc>
        <w:tc>
          <w:tcPr>
            <w:tcW w:w="6379" w:type="dxa"/>
            <w:gridSpan w:val="6"/>
          </w:tcPr>
          <w:p w14:paraId="4261DC36" w14:textId="77777777" w:rsidR="003B02AB" w:rsidRPr="00CB5090" w:rsidRDefault="003B02AB" w:rsidP="007864BD">
            <w:pPr>
              <w:rPr>
                <w:rFonts w:ascii="Arial" w:hAnsi="Arial" w:cs="Arial"/>
                <w:sz w:val="24"/>
                <w:szCs w:val="24"/>
              </w:rPr>
            </w:pPr>
            <w:r w:rsidRPr="00CB5090">
              <w:rPr>
                <w:rFonts w:ascii="Arial" w:hAnsi="Arial" w:cs="Arial"/>
                <w:sz w:val="24"/>
                <w:szCs w:val="24"/>
              </w:rPr>
              <w:t xml:space="preserve">Hazel Lloyd, Director of Corporate Governance </w:t>
            </w:r>
          </w:p>
        </w:tc>
      </w:tr>
      <w:tr w:rsidR="003B02AB" w:rsidRPr="00CB5090" w14:paraId="6D4C88BA" w14:textId="33AF75B4" w:rsidTr="003B02AB">
        <w:tc>
          <w:tcPr>
            <w:tcW w:w="2547" w:type="dxa"/>
          </w:tcPr>
          <w:p w14:paraId="10BE97CC" w14:textId="77777777" w:rsidR="003B02AB" w:rsidRPr="00CB5090" w:rsidRDefault="003B02AB" w:rsidP="00FA0CA9">
            <w:pPr>
              <w:rPr>
                <w:rFonts w:ascii="Arial" w:hAnsi="Arial" w:cs="Arial"/>
                <w:b/>
                <w:sz w:val="24"/>
                <w:szCs w:val="24"/>
              </w:rPr>
            </w:pPr>
            <w:r w:rsidRPr="00CB5090">
              <w:rPr>
                <w:rFonts w:ascii="Arial" w:hAnsi="Arial" w:cs="Arial"/>
                <w:b/>
                <w:sz w:val="24"/>
                <w:szCs w:val="24"/>
              </w:rPr>
              <w:t xml:space="preserve">Freedom of Information </w:t>
            </w:r>
          </w:p>
        </w:tc>
        <w:tc>
          <w:tcPr>
            <w:tcW w:w="6379" w:type="dxa"/>
            <w:gridSpan w:val="6"/>
          </w:tcPr>
          <w:sdt>
            <w:sdtPr>
              <w:rPr>
                <w:rFonts w:ascii="Arial" w:hAnsi="Arial" w:cs="Arial"/>
                <w:sz w:val="24"/>
                <w:szCs w:val="24"/>
              </w:rPr>
              <w:id w:val="2080253580"/>
              <w:placeholder>
                <w:docPart w:val="0A15BCD5BA1A4039B34EBCBDE2D0585B"/>
              </w:placeholder>
              <w:comboBox>
                <w:listItem w:value="Choose an item."/>
                <w:listItem w:displayText="Open" w:value="Open"/>
                <w:listItem w:displayText="Closed" w:value="Closed"/>
              </w:comboBox>
            </w:sdtPr>
            <w:sdtEndPr/>
            <w:sdtContent>
              <w:p w14:paraId="7AD2351D" w14:textId="77777777" w:rsidR="003B02AB" w:rsidRPr="00CB5090" w:rsidRDefault="003B02AB" w:rsidP="00FA0CA9">
                <w:pPr>
                  <w:rPr>
                    <w:rFonts w:ascii="Arial" w:hAnsi="Arial" w:cs="Arial"/>
                    <w:sz w:val="24"/>
                    <w:szCs w:val="24"/>
                  </w:rPr>
                </w:pPr>
                <w:r w:rsidRPr="00CB5090">
                  <w:rPr>
                    <w:rFonts w:ascii="Arial" w:hAnsi="Arial" w:cs="Arial"/>
                    <w:sz w:val="24"/>
                    <w:szCs w:val="24"/>
                  </w:rPr>
                  <w:t>Open</w:t>
                </w:r>
              </w:p>
            </w:sdtContent>
          </w:sdt>
        </w:tc>
      </w:tr>
      <w:tr w:rsidR="003B02AB" w:rsidRPr="00CB5090" w14:paraId="09804E22" w14:textId="4ABB5057" w:rsidTr="003B02AB">
        <w:tc>
          <w:tcPr>
            <w:tcW w:w="2547" w:type="dxa"/>
          </w:tcPr>
          <w:p w14:paraId="2C2636B1" w14:textId="77777777" w:rsidR="003B02AB" w:rsidRPr="00CB5090" w:rsidRDefault="003B02AB" w:rsidP="00FA0CA9">
            <w:pPr>
              <w:rPr>
                <w:rFonts w:ascii="Arial" w:hAnsi="Arial" w:cs="Arial"/>
                <w:b/>
                <w:sz w:val="24"/>
                <w:szCs w:val="24"/>
              </w:rPr>
            </w:pPr>
            <w:r w:rsidRPr="00CB5090">
              <w:rPr>
                <w:rFonts w:ascii="Arial" w:hAnsi="Arial" w:cs="Arial"/>
                <w:b/>
                <w:sz w:val="24"/>
                <w:szCs w:val="24"/>
              </w:rPr>
              <w:t>Purpose of the Report</w:t>
            </w:r>
          </w:p>
        </w:tc>
        <w:tc>
          <w:tcPr>
            <w:tcW w:w="6379" w:type="dxa"/>
            <w:gridSpan w:val="6"/>
          </w:tcPr>
          <w:p w14:paraId="510CE629" w14:textId="77777777" w:rsidR="003B02AB" w:rsidRPr="00CB5090" w:rsidRDefault="003B02AB" w:rsidP="00FA0CA9">
            <w:pPr>
              <w:ind w:right="96"/>
              <w:rPr>
                <w:rFonts w:ascii="Arial" w:hAnsi="Arial" w:cs="Arial"/>
                <w:sz w:val="24"/>
                <w:szCs w:val="24"/>
              </w:rPr>
            </w:pPr>
            <w:r w:rsidRPr="00CB5090">
              <w:rPr>
                <w:rFonts w:ascii="Arial" w:hAnsi="Arial" w:cs="Arial"/>
                <w:sz w:val="24"/>
                <w:szCs w:val="24"/>
              </w:rPr>
              <w:t>To report on corporate governance matters arising since the previous meeting.</w:t>
            </w:r>
          </w:p>
          <w:p w14:paraId="76E6A622" w14:textId="77777777" w:rsidR="003B02AB" w:rsidRPr="00CB5090" w:rsidRDefault="003B02AB" w:rsidP="00FA0CA9">
            <w:pPr>
              <w:rPr>
                <w:rFonts w:ascii="Arial" w:hAnsi="Arial" w:cs="Arial"/>
                <w:sz w:val="24"/>
                <w:szCs w:val="24"/>
              </w:rPr>
            </w:pPr>
          </w:p>
        </w:tc>
      </w:tr>
      <w:tr w:rsidR="003B02AB" w:rsidRPr="00CB5090" w14:paraId="4E79370E" w14:textId="707C038D" w:rsidTr="003B02AB">
        <w:tc>
          <w:tcPr>
            <w:tcW w:w="2547" w:type="dxa"/>
          </w:tcPr>
          <w:p w14:paraId="1A42117F" w14:textId="77777777" w:rsidR="003B02AB" w:rsidRPr="00CB5090" w:rsidRDefault="003B02AB" w:rsidP="00A65098">
            <w:pPr>
              <w:rPr>
                <w:rFonts w:ascii="Arial" w:hAnsi="Arial" w:cs="Arial"/>
                <w:b/>
                <w:sz w:val="24"/>
                <w:szCs w:val="24"/>
              </w:rPr>
            </w:pPr>
            <w:r w:rsidRPr="00CB5090">
              <w:rPr>
                <w:rFonts w:ascii="Arial" w:hAnsi="Arial" w:cs="Arial"/>
                <w:b/>
                <w:sz w:val="24"/>
                <w:szCs w:val="24"/>
              </w:rPr>
              <w:t>Key Issues</w:t>
            </w:r>
          </w:p>
          <w:p w14:paraId="73A5EFE1" w14:textId="77777777" w:rsidR="003B02AB" w:rsidRPr="00CB5090" w:rsidRDefault="003B02AB" w:rsidP="00A65098">
            <w:pPr>
              <w:rPr>
                <w:rFonts w:ascii="Arial" w:hAnsi="Arial" w:cs="Arial"/>
                <w:b/>
                <w:sz w:val="24"/>
                <w:szCs w:val="24"/>
              </w:rPr>
            </w:pPr>
          </w:p>
          <w:p w14:paraId="3FF0742A" w14:textId="77777777" w:rsidR="003B02AB" w:rsidRPr="00CB5090" w:rsidRDefault="003B02AB" w:rsidP="00A65098">
            <w:pPr>
              <w:rPr>
                <w:rFonts w:ascii="Arial" w:hAnsi="Arial" w:cs="Arial"/>
                <w:b/>
                <w:sz w:val="24"/>
                <w:szCs w:val="24"/>
              </w:rPr>
            </w:pPr>
          </w:p>
          <w:p w14:paraId="06A5389E" w14:textId="77777777" w:rsidR="003B02AB" w:rsidRPr="00CB5090" w:rsidRDefault="003B02AB" w:rsidP="00A65098">
            <w:pPr>
              <w:rPr>
                <w:rFonts w:ascii="Arial" w:hAnsi="Arial" w:cs="Arial"/>
                <w:b/>
                <w:sz w:val="24"/>
                <w:szCs w:val="24"/>
              </w:rPr>
            </w:pPr>
          </w:p>
        </w:tc>
        <w:tc>
          <w:tcPr>
            <w:tcW w:w="6379" w:type="dxa"/>
            <w:gridSpan w:val="6"/>
          </w:tcPr>
          <w:p w14:paraId="0B79B236" w14:textId="77777777" w:rsidR="003B02AB" w:rsidRPr="00CB5090" w:rsidRDefault="003B02AB" w:rsidP="00F34890">
            <w:pPr>
              <w:rPr>
                <w:rFonts w:ascii="Arial" w:hAnsi="Arial" w:cs="Arial"/>
                <w:sz w:val="24"/>
                <w:szCs w:val="24"/>
              </w:rPr>
            </w:pPr>
            <w:r w:rsidRPr="00CB5090">
              <w:rPr>
                <w:rFonts w:ascii="Arial" w:hAnsi="Arial" w:cs="Arial"/>
                <w:sz w:val="24"/>
                <w:szCs w:val="24"/>
              </w:rPr>
              <w:t xml:space="preserve">There are a number of corporate governance matters which have to be reported to the board as a regular item in-line with standing orders. This report encompasses all such issues as one agenda item.   </w:t>
            </w:r>
          </w:p>
          <w:p w14:paraId="56B6668E" w14:textId="77777777" w:rsidR="003B02AB" w:rsidRPr="00CB5090" w:rsidRDefault="003B02AB" w:rsidP="00F34890">
            <w:pPr>
              <w:rPr>
                <w:rFonts w:ascii="Arial" w:hAnsi="Arial" w:cs="Arial"/>
                <w:sz w:val="24"/>
                <w:szCs w:val="24"/>
              </w:rPr>
            </w:pPr>
          </w:p>
          <w:p w14:paraId="2E89447B" w14:textId="77777777" w:rsidR="003B02AB" w:rsidRPr="00CB5090" w:rsidRDefault="003B02AB" w:rsidP="00F34890">
            <w:pPr>
              <w:rPr>
                <w:rFonts w:ascii="Arial" w:hAnsi="Arial" w:cs="Arial"/>
                <w:sz w:val="24"/>
                <w:szCs w:val="24"/>
              </w:rPr>
            </w:pPr>
            <w:r w:rsidRPr="00CB5090">
              <w:rPr>
                <w:rFonts w:ascii="Arial" w:hAnsi="Arial" w:cs="Arial"/>
                <w:sz w:val="24"/>
                <w:szCs w:val="24"/>
              </w:rPr>
              <w:t>The Board is asked to receive the updates in relation to :</w:t>
            </w:r>
          </w:p>
          <w:p w14:paraId="6314F5ED" w14:textId="6A502A0B" w:rsidR="003B02AB" w:rsidRPr="00CB5090" w:rsidRDefault="003B02AB" w:rsidP="00F66D20">
            <w:pPr>
              <w:pStyle w:val="ListParagraph"/>
              <w:numPr>
                <w:ilvl w:val="0"/>
                <w:numId w:val="1"/>
              </w:numPr>
              <w:ind w:left="465" w:hanging="284"/>
              <w:rPr>
                <w:rFonts w:ascii="Arial" w:hAnsi="Arial" w:cs="Arial"/>
                <w:sz w:val="24"/>
                <w:szCs w:val="24"/>
              </w:rPr>
            </w:pPr>
            <w:r w:rsidRPr="00CB5090">
              <w:rPr>
                <w:rFonts w:ascii="Arial" w:hAnsi="Arial" w:cs="Arial"/>
                <w:sz w:val="24"/>
                <w:szCs w:val="24"/>
              </w:rPr>
              <w:t xml:space="preserve">Matters considered In-Committee – </w:t>
            </w:r>
            <w:r>
              <w:rPr>
                <w:rFonts w:ascii="Arial" w:hAnsi="Arial" w:cs="Arial"/>
                <w:sz w:val="24"/>
                <w:szCs w:val="24"/>
              </w:rPr>
              <w:t xml:space="preserve">March </w:t>
            </w:r>
            <w:r w:rsidRPr="00CB5090">
              <w:rPr>
                <w:rFonts w:ascii="Arial" w:hAnsi="Arial" w:cs="Arial"/>
                <w:sz w:val="24"/>
                <w:szCs w:val="24"/>
              </w:rPr>
              <w:t>2024;</w:t>
            </w:r>
          </w:p>
          <w:p w14:paraId="362B7DBC" w14:textId="77777777" w:rsidR="003B02AB" w:rsidRPr="00CB5090" w:rsidRDefault="003B02AB" w:rsidP="0021284A">
            <w:pPr>
              <w:pStyle w:val="ListParagraph"/>
              <w:numPr>
                <w:ilvl w:val="0"/>
                <w:numId w:val="1"/>
              </w:numPr>
              <w:ind w:left="465" w:hanging="284"/>
              <w:rPr>
                <w:rFonts w:ascii="Arial" w:hAnsi="Arial" w:cs="Arial"/>
                <w:sz w:val="24"/>
                <w:szCs w:val="24"/>
              </w:rPr>
            </w:pPr>
            <w:r w:rsidRPr="00CB5090">
              <w:rPr>
                <w:rFonts w:ascii="Arial" w:hAnsi="Arial" w:cs="Arial"/>
                <w:sz w:val="24"/>
                <w:szCs w:val="24"/>
              </w:rPr>
              <w:t>Welsh Health Circulars;</w:t>
            </w:r>
          </w:p>
          <w:p w14:paraId="3D8359B5" w14:textId="77777777" w:rsidR="003B02AB" w:rsidRPr="00CB5090" w:rsidRDefault="003B02AB" w:rsidP="00F66D20">
            <w:pPr>
              <w:pStyle w:val="ListParagraph"/>
              <w:numPr>
                <w:ilvl w:val="0"/>
                <w:numId w:val="1"/>
              </w:numPr>
              <w:ind w:left="465" w:hanging="284"/>
              <w:rPr>
                <w:rFonts w:ascii="Arial" w:hAnsi="Arial" w:cs="Arial"/>
                <w:sz w:val="24"/>
                <w:szCs w:val="24"/>
                <w:lang w:val="cy-GB"/>
              </w:rPr>
            </w:pPr>
            <w:r w:rsidRPr="00CB5090">
              <w:rPr>
                <w:rFonts w:ascii="Arial" w:hAnsi="Arial" w:cs="Arial"/>
                <w:sz w:val="24"/>
                <w:szCs w:val="24"/>
              </w:rPr>
              <w:t>Business Cycle;</w:t>
            </w:r>
          </w:p>
          <w:p w14:paraId="7315485F" w14:textId="421CE808" w:rsidR="003B02AB" w:rsidRPr="003B02AB" w:rsidRDefault="003B02AB" w:rsidP="00AF1540">
            <w:pPr>
              <w:pStyle w:val="ListParagraph"/>
              <w:numPr>
                <w:ilvl w:val="0"/>
                <w:numId w:val="1"/>
              </w:numPr>
              <w:ind w:left="465" w:hanging="284"/>
              <w:rPr>
                <w:rFonts w:ascii="Arial" w:hAnsi="Arial" w:cs="Arial"/>
                <w:sz w:val="24"/>
                <w:szCs w:val="24"/>
                <w:lang w:val="cy-GB"/>
              </w:rPr>
            </w:pPr>
            <w:r w:rsidRPr="00CB5090">
              <w:rPr>
                <w:rFonts w:ascii="Arial" w:hAnsi="Arial" w:cs="Arial"/>
                <w:sz w:val="24"/>
                <w:szCs w:val="24"/>
              </w:rPr>
              <w:t>Common Seal Register.</w:t>
            </w:r>
          </w:p>
          <w:p w14:paraId="128659A1" w14:textId="77777777" w:rsidR="003B02AB" w:rsidRDefault="003B02AB" w:rsidP="00447B0E">
            <w:pPr>
              <w:rPr>
                <w:rFonts w:ascii="Arial" w:hAnsi="Arial" w:cs="Arial"/>
                <w:sz w:val="24"/>
                <w:szCs w:val="24"/>
                <w:lang w:val="cy-GB"/>
              </w:rPr>
            </w:pPr>
          </w:p>
          <w:p w14:paraId="4729255E" w14:textId="1C236E41" w:rsidR="00E67012" w:rsidRDefault="003B02AB" w:rsidP="00E67012">
            <w:pPr>
              <w:rPr>
                <w:rFonts w:ascii="Arial" w:hAnsi="Arial" w:cs="Arial"/>
                <w:sz w:val="24"/>
                <w:szCs w:val="24"/>
                <w:lang w:val="cy-GB"/>
              </w:rPr>
            </w:pPr>
            <w:r>
              <w:rPr>
                <w:rFonts w:ascii="Arial" w:hAnsi="Arial" w:cs="Arial"/>
                <w:sz w:val="24"/>
                <w:szCs w:val="24"/>
                <w:lang w:val="cy-GB"/>
              </w:rPr>
              <w:t xml:space="preserve">The Board effectiveness action plan </w:t>
            </w:r>
            <w:r w:rsidR="00E67012">
              <w:rPr>
                <w:rFonts w:ascii="Arial" w:hAnsi="Arial" w:cs="Arial"/>
                <w:sz w:val="24"/>
                <w:szCs w:val="24"/>
                <w:lang w:val="cy-GB"/>
              </w:rPr>
              <w:t>for 2024 contains 31 actiosn of which, 11 (Appenidx 4) have been assigned to the Board to consider and the remaining actions have been assigned to Committees of the Board and the full action plan will be reported to the July Board meeting.  Appenidix  4 provides the updte on the actions assigned to the Board.</w:t>
            </w:r>
          </w:p>
          <w:p w14:paraId="108B639D" w14:textId="064EA1E8" w:rsidR="003B02AB" w:rsidRPr="00447B0E" w:rsidRDefault="003B02AB" w:rsidP="00447B0E">
            <w:pPr>
              <w:rPr>
                <w:rFonts w:ascii="Arial" w:hAnsi="Arial" w:cs="Arial"/>
                <w:sz w:val="24"/>
                <w:szCs w:val="24"/>
                <w:lang w:val="cy-GB"/>
              </w:rPr>
            </w:pPr>
            <w:r>
              <w:rPr>
                <w:rFonts w:ascii="Arial" w:hAnsi="Arial" w:cs="Arial"/>
                <w:sz w:val="24"/>
                <w:szCs w:val="24"/>
                <w:lang w:val="cy-GB"/>
              </w:rPr>
              <w:t xml:space="preserve"> </w:t>
            </w:r>
          </w:p>
        </w:tc>
      </w:tr>
      <w:tr w:rsidR="003B02AB" w:rsidRPr="00CB5090" w14:paraId="0D77105B" w14:textId="22F60B3F" w:rsidTr="003B02AB">
        <w:trPr>
          <w:trHeight w:val="97"/>
        </w:trPr>
        <w:tc>
          <w:tcPr>
            <w:tcW w:w="2547" w:type="dxa"/>
            <w:vMerge w:val="restart"/>
          </w:tcPr>
          <w:p w14:paraId="1B41F6B2" w14:textId="77777777" w:rsidR="003B02AB" w:rsidRPr="00CB5090" w:rsidRDefault="003B02AB" w:rsidP="00A65098">
            <w:pPr>
              <w:rPr>
                <w:rFonts w:ascii="Arial" w:hAnsi="Arial" w:cs="Arial"/>
                <w:b/>
                <w:sz w:val="24"/>
                <w:szCs w:val="24"/>
              </w:rPr>
            </w:pPr>
            <w:r w:rsidRPr="00CB5090">
              <w:rPr>
                <w:rFonts w:ascii="Arial" w:hAnsi="Arial" w:cs="Arial"/>
                <w:b/>
                <w:sz w:val="24"/>
                <w:szCs w:val="24"/>
              </w:rPr>
              <w:t xml:space="preserve">Specific Action Required </w:t>
            </w:r>
          </w:p>
          <w:p w14:paraId="4CA1BFA3" w14:textId="77777777" w:rsidR="003B02AB" w:rsidRPr="00CB5090" w:rsidRDefault="003B02AB" w:rsidP="00A65098">
            <w:pPr>
              <w:rPr>
                <w:rFonts w:ascii="Arial" w:hAnsi="Arial" w:cs="Arial"/>
                <w:b/>
                <w:i/>
                <w:sz w:val="24"/>
                <w:szCs w:val="24"/>
              </w:rPr>
            </w:pPr>
            <w:r w:rsidRPr="00CB5090">
              <w:rPr>
                <w:rFonts w:ascii="Arial" w:hAnsi="Arial" w:cs="Arial"/>
                <w:b/>
                <w:i/>
                <w:sz w:val="24"/>
                <w:szCs w:val="24"/>
              </w:rPr>
              <w:t>(please choose one only)</w:t>
            </w:r>
          </w:p>
        </w:tc>
        <w:tc>
          <w:tcPr>
            <w:tcW w:w="1569" w:type="dxa"/>
            <w:shd w:val="clear" w:color="auto" w:fill="D5DCE4" w:themeFill="text2" w:themeFillTint="33"/>
          </w:tcPr>
          <w:p w14:paraId="7441BA29" w14:textId="77777777" w:rsidR="003B02AB" w:rsidRPr="00CB5090" w:rsidRDefault="003B02AB" w:rsidP="00A65098">
            <w:pPr>
              <w:rPr>
                <w:rFonts w:ascii="Arial" w:hAnsi="Arial" w:cs="Arial"/>
                <w:b/>
                <w:sz w:val="24"/>
                <w:szCs w:val="24"/>
              </w:rPr>
            </w:pPr>
            <w:r w:rsidRPr="00CB5090">
              <w:rPr>
                <w:rFonts w:ascii="Arial" w:hAnsi="Arial" w:cs="Arial"/>
                <w:b/>
                <w:sz w:val="24"/>
                <w:szCs w:val="24"/>
              </w:rPr>
              <w:t>Information</w:t>
            </w:r>
          </w:p>
        </w:tc>
        <w:tc>
          <w:tcPr>
            <w:tcW w:w="1723" w:type="dxa"/>
            <w:gridSpan w:val="2"/>
            <w:shd w:val="clear" w:color="auto" w:fill="D5DCE4" w:themeFill="text2" w:themeFillTint="33"/>
          </w:tcPr>
          <w:p w14:paraId="188FB0F5" w14:textId="77777777" w:rsidR="003B02AB" w:rsidRPr="00CB5090" w:rsidRDefault="003B02AB" w:rsidP="00A65098">
            <w:pPr>
              <w:rPr>
                <w:rFonts w:ascii="Arial" w:hAnsi="Arial" w:cs="Arial"/>
                <w:b/>
                <w:sz w:val="24"/>
                <w:szCs w:val="24"/>
              </w:rPr>
            </w:pPr>
            <w:r w:rsidRPr="00CB5090">
              <w:rPr>
                <w:rFonts w:ascii="Arial" w:hAnsi="Arial" w:cs="Arial"/>
                <w:b/>
                <w:sz w:val="24"/>
                <w:szCs w:val="24"/>
              </w:rPr>
              <w:t>Discussion</w:t>
            </w:r>
          </w:p>
        </w:tc>
        <w:tc>
          <w:tcPr>
            <w:tcW w:w="1661" w:type="dxa"/>
            <w:shd w:val="clear" w:color="auto" w:fill="D5DCE4" w:themeFill="text2" w:themeFillTint="33"/>
          </w:tcPr>
          <w:p w14:paraId="5B84566F" w14:textId="77777777" w:rsidR="003B02AB" w:rsidRPr="00CB5090" w:rsidRDefault="003B02AB" w:rsidP="00A65098">
            <w:pPr>
              <w:rPr>
                <w:rFonts w:ascii="Arial" w:hAnsi="Arial" w:cs="Arial"/>
                <w:b/>
                <w:sz w:val="24"/>
                <w:szCs w:val="24"/>
              </w:rPr>
            </w:pPr>
            <w:r w:rsidRPr="00CB5090">
              <w:rPr>
                <w:rFonts w:ascii="Arial" w:hAnsi="Arial" w:cs="Arial"/>
                <w:b/>
                <w:sz w:val="24"/>
                <w:szCs w:val="24"/>
              </w:rPr>
              <w:t>Assurance</w:t>
            </w:r>
          </w:p>
        </w:tc>
        <w:tc>
          <w:tcPr>
            <w:tcW w:w="1426" w:type="dxa"/>
            <w:gridSpan w:val="2"/>
            <w:shd w:val="clear" w:color="auto" w:fill="D5DCE4" w:themeFill="text2" w:themeFillTint="33"/>
          </w:tcPr>
          <w:p w14:paraId="7EF4B956" w14:textId="77777777" w:rsidR="003B02AB" w:rsidRPr="00CB5090" w:rsidRDefault="003B02AB" w:rsidP="00A65098">
            <w:pPr>
              <w:rPr>
                <w:rFonts w:ascii="Arial" w:hAnsi="Arial" w:cs="Arial"/>
                <w:b/>
                <w:sz w:val="24"/>
                <w:szCs w:val="24"/>
              </w:rPr>
            </w:pPr>
            <w:r w:rsidRPr="00CB5090">
              <w:rPr>
                <w:rFonts w:ascii="Arial" w:hAnsi="Arial" w:cs="Arial"/>
                <w:b/>
                <w:sz w:val="24"/>
                <w:szCs w:val="24"/>
              </w:rPr>
              <w:t>Approval</w:t>
            </w:r>
          </w:p>
        </w:tc>
      </w:tr>
      <w:tr w:rsidR="003B02AB" w:rsidRPr="00CB5090" w14:paraId="27303D9B" w14:textId="0A1914F8" w:rsidTr="003B02AB">
        <w:trPr>
          <w:trHeight w:val="96"/>
        </w:trPr>
        <w:tc>
          <w:tcPr>
            <w:tcW w:w="2547" w:type="dxa"/>
            <w:vMerge/>
          </w:tcPr>
          <w:p w14:paraId="2BBB2D21" w14:textId="77777777" w:rsidR="003B02AB" w:rsidRPr="00CB5090" w:rsidRDefault="003B02AB" w:rsidP="00A65098">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46BF1C10" w14:textId="77777777" w:rsidR="003B02AB" w:rsidRPr="00CB5090" w:rsidRDefault="003B02AB"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2CA459D2" w14:textId="77777777" w:rsidR="003B02AB" w:rsidRPr="00CB5090" w:rsidRDefault="003B02AB"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3816961F" w14:textId="77777777" w:rsidR="003B02AB" w:rsidRPr="00CB5090" w:rsidRDefault="003B02AB"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426" w:type="dxa"/>
                <w:gridSpan w:val="2"/>
              </w:tcPr>
              <w:p w14:paraId="5589EC04" w14:textId="77777777" w:rsidR="003B02AB" w:rsidRPr="00CB5090" w:rsidRDefault="003B02AB"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3B02AB" w:rsidRPr="00CB5090" w14:paraId="52F04EF5" w14:textId="410409E4" w:rsidTr="003B02AB">
        <w:trPr>
          <w:trHeight w:val="983"/>
        </w:trPr>
        <w:tc>
          <w:tcPr>
            <w:tcW w:w="2547" w:type="dxa"/>
          </w:tcPr>
          <w:p w14:paraId="00B82939" w14:textId="77777777" w:rsidR="003B02AB" w:rsidRPr="00CB5090" w:rsidRDefault="003B02AB" w:rsidP="00A65098">
            <w:pPr>
              <w:rPr>
                <w:rFonts w:ascii="Arial" w:hAnsi="Arial" w:cs="Arial"/>
                <w:b/>
                <w:sz w:val="24"/>
                <w:szCs w:val="24"/>
              </w:rPr>
            </w:pPr>
            <w:r w:rsidRPr="00CB5090">
              <w:rPr>
                <w:rFonts w:ascii="Arial" w:hAnsi="Arial" w:cs="Arial"/>
                <w:b/>
                <w:sz w:val="24"/>
                <w:szCs w:val="24"/>
              </w:rPr>
              <w:t>Recommendations</w:t>
            </w:r>
          </w:p>
          <w:p w14:paraId="34120EE1" w14:textId="77777777" w:rsidR="003B02AB" w:rsidRPr="00CB5090" w:rsidRDefault="003B02AB" w:rsidP="00A65098">
            <w:pPr>
              <w:rPr>
                <w:rFonts w:ascii="Arial" w:hAnsi="Arial" w:cs="Arial"/>
                <w:b/>
                <w:sz w:val="24"/>
                <w:szCs w:val="24"/>
              </w:rPr>
            </w:pPr>
          </w:p>
        </w:tc>
        <w:tc>
          <w:tcPr>
            <w:tcW w:w="6379" w:type="dxa"/>
            <w:gridSpan w:val="6"/>
          </w:tcPr>
          <w:p w14:paraId="33D196CC" w14:textId="77777777" w:rsidR="003B02AB" w:rsidRPr="00CB5090" w:rsidRDefault="003B02AB" w:rsidP="00F34890">
            <w:pPr>
              <w:ind w:right="96"/>
              <w:rPr>
                <w:rFonts w:ascii="Arial" w:hAnsi="Arial" w:cs="Arial"/>
                <w:sz w:val="24"/>
                <w:szCs w:val="24"/>
              </w:rPr>
            </w:pPr>
            <w:r w:rsidRPr="00CB5090">
              <w:rPr>
                <w:rFonts w:ascii="Arial" w:hAnsi="Arial" w:cs="Arial"/>
                <w:sz w:val="24"/>
                <w:szCs w:val="24"/>
              </w:rPr>
              <w:t>Members are asked to:</w:t>
            </w:r>
          </w:p>
          <w:p w14:paraId="3C27C4AA" w14:textId="77777777" w:rsidR="003B02AB" w:rsidRDefault="003B02AB" w:rsidP="005E425F">
            <w:pPr>
              <w:pStyle w:val="ListParagraph"/>
              <w:numPr>
                <w:ilvl w:val="0"/>
                <w:numId w:val="2"/>
              </w:numPr>
              <w:ind w:right="96"/>
              <w:jc w:val="both"/>
              <w:rPr>
                <w:rFonts w:ascii="Arial" w:hAnsi="Arial" w:cs="Arial"/>
                <w:sz w:val="24"/>
                <w:szCs w:val="24"/>
              </w:rPr>
            </w:pPr>
            <w:r w:rsidRPr="00CB5090">
              <w:rPr>
                <w:rFonts w:ascii="Arial" w:hAnsi="Arial" w:cs="Arial"/>
                <w:b/>
                <w:sz w:val="24"/>
                <w:szCs w:val="24"/>
              </w:rPr>
              <w:t xml:space="preserve">NOTE </w:t>
            </w:r>
            <w:r w:rsidRPr="00CB5090">
              <w:rPr>
                <w:rFonts w:ascii="Arial" w:hAnsi="Arial" w:cs="Arial"/>
                <w:sz w:val="24"/>
                <w:szCs w:val="24"/>
              </w:rPr>
              <w:t>the Matters considered In-Com</w:t>
            </w:r>
            <w:r>
              <w:rPr>
                <w:rFonts w:ascii="Arial" w:hAnsi="Arial" w:cs="Arial"/>
                <w:sz w:val="24"/>
                <w:szCs w:val="24"/>
              </w:rPr>
              <w:t>mittee at the March 2024 Board including</w:t>
            </w:r>
            <w:r w:rsidRPr="00CB5090">
              <w:rPr>
                <w:rFonts w:ascii="Arial" w:hAnsi="Arial" w:cs="Arial"/>
                <w:sz w:val="24"/>
                <w:szCs w:val="24"/>
              </w:rPr>
              <w:t>; Welsh Health Circulars, Business Cycle and the Common Seal Register.</w:t>
            </w:r>
            <w:bookmarkStart w:id="0" w:name="_GoBack"/>
            <w:bookmarkEnd w:id="0"/>
          </w:p>
          <w:p w14:paraId="6F9F7249" w14:textId="5D370953" w:rsidR="00E67012" w:rsidRPr="005E425F" w:rsidRDefault="00E67012" w:rsidP="005E425F">
            <w:pPr>
              <w:pStyle w:val="ListParagraph"/>
              <w:numPr>
                <w:ilvl w:val="0"/>
                <w:numId w:val="2"/>
              </w:numPr>
              <w:ind w:right="96"/>
              <w:jc w:val="both"/>
              <w:rPr>
                <w:rFonts w:ascii="Arial" w:hAnsi="Arial" w:cs="Arial"/>
                <w:sz w:val="24"/>
                <w:szCs w:val="24"/>
              </w:rPr>
            </w:pPr>
            <w:r>
              <w:rPr>
                <w:rFonts w:ascii="Arial" w:hAnsi="Arial" w:cs="Arial"/>
                <w:b/>
                <w:sz w:val="24"/>
                <w:szCs w:val="24"/>
              </w:rPr>
              <w:t xml:space="preserve">NOTE </w:t>
            </w:r>
            <w:r w:rsidRPr="00E67012">
              <w:rPr>
                <w:rFonts w:ascii="Arial" w:hAnsi="Arial" w:cs="Arial"/>
                <w:sz w:val="24"/>
                <w:szCs w:val="24"/>
              </w:rPr>
              <w:t>the progress made against progressing the 11 actions in the Board Effectiveness Action Plan.</w:t>
            </w:r>
          </w:p>
        </w:tc>
      </w:tr>
    </w:tbl>
    <w:p w14:paraId="6811F155" w14:textId="77777777" w:rsidR="0020539A" w:rsidRPr="00CB5090" w:rsidRDefault="0020539A">
      <w:pPr>
        <w:rPr>
          <w:rFonts w:ascii="Arial" w:hAnsi="Arial" w:cs="Arial"/>
          <w:sz w:val="24"/>
          <w:szCs w:val="24"/>
        </w:rPr>
      </w:pPr>
    </w:p>
    <w:p w14:paraId="13642C0A" w14:textId="77777777" w:rsidR="00A65098" w:rsidRPr="00CB5090" w:rsidRDefault="0020539A" w:rsidP="00233FF2">
      <w:pPr>
        <w:spacing w:after="0" w:line="240" w:lineRule="auto"/>
        <w:jc w:val="center"/>
        <w:rPr>
          <w:rFonts w:ascii="Arial" w:hAnsi="Arial" w:cs="Arial"/>
          <w:sz w:val="24"/>
          <w:szCs w:val="24"/>
        </w:rPr>
      </w:pPr>
      <w:r w:rsidRPr="00CB5090">
        <w:rPr>
          <w:rFonts w:ascii="Arial" w:hAnsi="Arial" w:cs="Arial"/>
          <w:sz w:val="24"/>
          <w:szCs w:val="24"/>
        </w:rPr>
        <w:br w:type="page"/>
      </w:r>
      <w:r w:rsidR="00A65098" w:rsidRPr="00CB5090">
        <w:rPr>
          <w:rFonts w:ascii="Arial" w:hAnsi="Arial" w:cs="Arial"/>
          <w:b/>
          <w:sz w:val="24"/>
          <w:szCs w:val="24"/>
        </w:rPr>
        <w:lastRenderedPageBreak/>
        <w:t>CORPORATE GOVERNANCE REPORT</w:t>
      </w:r>
    </w:p>
    <w:p w14:paraId="04FA2D2A" w14:textId="77777777" w:rsidR="00A65098" w:rsidRPr="00CB5090" w:rsidRDefault="00A65098" w:rsidP="00233FF2">
      <w:pPr>
        <w:spacing w:after="0" w:line="240" w:lineRule="auto"/>
        <w:rPr>
          <w:rFonts w:ascii="Arial" w:hAnsi="Arial" w:cs="Arial"/>
          <w:b/>
          <w:sz w:val="24"/>
          <w:szCs w:val="24"/>
        </w:rPr>
      </w:pPr>
    </w:p>
    <w:p w14:paraId="0CA35A36" w14:textId="77777777" w:rsidR="00A65098"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INTRODUCTION</w:t>
      </w:r>
    </w:p>
    <w:p w14:paraId="71C874B3" w14:textId="77777777" w:rsidR="00A65098" w:rsidRPr="00CB5090" w:rsidRDefault="00A65098" w:rsidP="00233FF2">
      <w:pPr>
        <w:spacing w:after="0" w:line="240" w:lineRule="auto"/>
        <w:rPr>
          <w:rFonts w:ascii="Arial" w:hAnsi="Arial" w:cs="Arial"/>
          <w:sz w:val="24"/>
          <w:szCs w:val="24"/>
        </w:rPr>
      </w:pPr>
      <w:r w:rsidRPr="00CB5090">
        <w:rPr>
          <w:rFonts w:ascii="Arial" w:hAnsi="Arial" w:cs="Arial"/>
          <w:sz w:val="24"/>
          <w:szCs w:val="24"/>
        </w:rPr>
        <w:t>To report on corporate governance matters arising since the previous meeting.</w:t>
      </w:r>
    </w:p>
    <w:p w14:paraId="3231E1E0" w14:textId="77777777" w:rsidR="00A65098" w:rsidRPr="00CB5090" w:rsidRDefault="00A65098" w:rsidP="00233FF2">
      <w:pPr>
        <w:spacing w:after="0" w:line="240" w:lineRule="auto"/>
        <w:rPr>
          <w:rFonts w:ascii="Arial" w:hAnsi="Arial" w:cs="Arial"/>
          <w:b/>
          <w:sz w:val="24"/>
          <w:szCs w:val="24"/>
        </w:rPr>
      </w:pPr>
    </w:p>
    <w:p w14:paraId="3EB3291D" w14:textId="77777777" w:rsidR="00A65098"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BACKGROUND</w:t>
      </w:r>
    </w:p>
    <w:p w14:paraId="7A3D1619" w14:textId="77777777" w:rsidR="00A65098" w:rsidRPr="00CB5090" w:rsidRDefault="00A65098" w:rsidP="00233FF2">
      <w:pPr>
        <w:spacing w:after="0" w:line="240" w:lineRule="auto"/>
        <w:rPr>
          <w:rFonts w:ascii="Arial" w:hAnsi="Arial" w:cs="Arial"/>
          <w:sz w:val="24"/>
          <w:szCs w:val="24"/>
        </w:rPr>
      </w:pPr>
      <w:r w:rsidRPr="00CB5090">
        <w:rPr>
          <w:rFonts w:ascii="Arial" w:hAnsi="Arial" w:cs="Arial"/>
          <w:sz w:val="24"/>
          <w:szCs w:val="24"/>
        </w:rPr>
        <w:t xml:space="preserve">There are a number of corporate governance </w:t>
      </w:r>
      <w:r w:rsidR="00EC74BB" w:rsidRPr="00CB5090">
        <w:rPr>
          <w:rFonts w:ascii="Arial" w:hAnsi="Arial" w:cs="Arial"/>
          <w:sz w:val="24"/>
          <w:szCs w:val="24"/>
        </w:rPr>
        <w:t>matters, which</w:t>
      </w:r>
      <w:r w:rsidRPr="00CB5090">
        <w:rPr>
          <w:rFonts w:ascii="Arial" w:hAnsi="Arial" w:cs="Arial"/>
          <w:sz w:val="24"/>
          <w:szCs w:val="24"/>
        </w:rPr>
        <w:t xml:space="preserve"> have to be reported to the board as a regular item in-line with standing orders. This report encompasses all such issues as one agenda item.  </w:t>
      </w:r>
    </w:p>
    <w:p w14:paraId="1485B1C0" w14:textId="77777777" w:rsidR="00A65098" w:rsidRPr="00CB5090" w:rsidRDefault="00A65098" w:rsidP="00233FF2">
      <w:pPr>
        <w:spacing w:after="0" w:line="240" w:lineRule="auto"/>
        <w:rPr>
          <w:rFonts w:ascii="Arial" w:hAnsi="Arial" w:cs="Arial"/>
          <w:b/>
          <w:sz w:val="24"/>
          <w:szCs w:val="24"/>
        </w:rPr>
      </w:pPr>
    </w:p>
    <w:p w14:paraId="6800BF2E" w14:textId="77777777" w:rsidR="00A65098"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GOVERNANCE AND RISK ISSUES</w:t>
      </w:r>
    </w:p>
    <w:p w14:paraId="7FB33CE5" w14:textId="77777777" w:rsidR="00423227" w:rsidRPr="00CB5090" w:rsidRDefault="00423227" w:rsidP="00423227">
      <w:pPr>
        <w:spacing w:after="0" w:line="240" w:lineRule="auto"/>
        <w:jc w:val="center"/>
        <w:rPr>
          <w:rFonts w:ascii="Arial" w:hAnsi="Arial" w:cs="Arial"/>
          <w:b/>
          <w:sz w:val="24"/>
          <w:szCs w:val="24"/>
        </w:rPr>
      </w:pPr>
    </w:p>
    <w:p w14:paraId="1A3420B1" w14:textId="77777777" w:rsidR="00113BF2" w:rsidRPr="00CB5090" w:rsidRDefault="002F6C81" w:rsidP="00423227">
      <w:pPr>
        <w:pStyle w:val="ListParagraph"/>
        <w:numPr>
          <w:ilvl w:val="0"/>
          <w:numId w:val="6"/>
        </w:numPr>
        <w:spacing w:after="0" w:line="240" w:lineRule="auto"/>
        <w:ind w:left="720"/>
        <w:rPr>
          <w:rFonts w:ascii="Arial" w:hAnsi="Arial" w:cs="Arial"/>
          <w:b/>
          <w:sz w:val="24"/>
          <w:szCs w:val="24"/>
        </w:rPr>
      </w:pPr>
      <w:r w:rsidRPr="00CB5090">
        <w:rPr>
          <w:rFonts w:ascii="Arial" w:hAnsi="Arial" w:cs="Arial"/>
          <w:b/>
          <w:sz w:val="24"/>
          <w:szCs w:val="24"/>
        </w:rPr>
        <w:t>Matters Considered In-Committee</w:t>
      </w:r>
    </w:p>
    <w:p w14:paraId="5CD6F7BF" w14:textId="77777777" w:rsidR="00423227" w:rsidRPr="00CB5090" w:rsidRDefault="002F6C81" w:rsidP="00233FF2">
      <w:pPr>
        <w:spacing w:after="0" w:line="240" w:lineRule="auto"/>
        <w:rPr>
          <w:rFonts w:ascii="Arial" w:hAnsi="Arial" w:cs="Arial"/>
          <w:sz w:val="24"/>
          <w:szCs w:val="24"/>
        </w:rPr>
      </w:pPr>
      <w:r w:rsidRPr="00CB5090">
        <w:rPr>
          <w:rFonts w:ascii="Arial" w:hAnsi="Arial" w:cs="Arial"/>
          <w:sz w:val="24"/>
          <w:szCs w:val="24"/>
        </w:rPr>
        <w:t>In accordance with standing orders, the health board is required to report any decisions made in private session, to the next availa</w:t>
      </w:r>
      <w:r w:rsidR="00EC74BB" w:rsidRPr="00CB5090">
        <w:rPr>
          <w:rFonts w:ascii="Arial" w:hAnsi="Arial" w:cs="Arial"/>
          <w:sz w:val="24"/>
          <w:szCs w:val="24"/>
        </w:rPr>
        <w:t>ble public meeting of the board.</w:t>
      </w:r>
    </w:p>
    <w:p w14:paraId="3DEB453C" w14:textId="77777777" w:rsidR="00423227" w:rsidRPr="00CB5090" w:rsidRDefault="00423227" w:rsidP="00233FF2">
      <w:pPr>
        <w:spacing w:after="0" w:line="240" w:lineRule="auto"/>
        <w:rPr>
          <w:rFonts w:ascii="Arial" w:hAnsi="Arial" w:cs="Arial"/>
          <w:sz w:val="24"/>
          <w:szCs w:val="24"/>
        </w:rPr>
      </w:pPr>
    </w:p>
    <w:p w14:paraId="05CBE964" w14:textId="365098CE" w:rsidR="002F6C81" w:rsidRPr="00CB5090" w:rsidRDefault="002F6C81" w:rsidP="00233FF2">
      <w:pPr>
        <w:spacing w:after="0" w:line="240" w:lineRule="auto"/>
        <w:rPr>
          <w:rFonts w:ascii="Arial" w:hAnsi="Arial" w:cs="Arial"/>
          <w:sz w:val="24"/>
          <w:szCs w:val="24"/>
        </w:rPr>
      </w:pPr>
      <w:r w:rsidRPr="00CB5090">
        <w:rPr>
          <w:rFonts w:ascii="Arial" w:hAnsi="Arial" w:cs="Arial"/>
          <w:sz w:val="24"/>
          <w:szCs w:val="24"/>
        </w:rPr>
        <w:t xml:space="preserve">The following items </w:t>
      </w:r>
      <w:r w:rsidR="0023293E" w:rsidRPr="00CB5090">
        <w:rPr>
          <w:rFonts w:ascii="Arial" w:hAnsi="Arial" w:cs="Arial"/>
          <w:sz w:val="24"/>
          <w:szCs w:val="24"/>
        </w:rPr>
        <w:t xml:space="preserve">were discussed </w:t>
      </w:r>
      <w:r w:rsidRPr="00CB5090">
        <w:rPr>
          <w:rFonts w:ascii="Arial" w:hAnsi="Arial" w:cs="Arial"/>
          <w:sz w:val="24"/>
          <w:szCs w:val="24"/>
        </w:rPr>
        <w:t xml:space="preserve">during the in-committee board session in </w:t>
      </w:r>
      <w:r w:rsidR="005E425F">
        <w:rPr>
          <w:rFonts w:ascii="Arial" w:hAnsi="Arial" w:cs="Arial"/>
          <w:sz w:val="24"/>
          <w:szCs w:val="24"/>
        </w:rPr>
        <w:t>March</w:t>
      </w:r>
      <w:r w:rsidR="00CD4DF1" w:rsidRPr="00CB5090">
        <w:rPr>
          <w:rFonts w:ascii="Arial" w:hAnsi="Arial" w:cs="Arial"/>
          <w:sz w:val="24"/>
          <w:szCs w:val="24"/>
        </w:rPr>
        <w:t xml:space="preserve"> 2024</w:t>
      </w:r>
      <w:r w:rsidRPr="00CB5090">
        <w:rPr>
          <w:rFonts w:ascii="Arial" w:hAnsi="Arial" w:cs="Arial"/>
          <w:sz w:val="24"/>
          <w:szCs w:val="24"/>
        </w:rPr>
        <w:t>:</w:t>
      </w:r>
    </w:p>
    <w:p w14:paraId="7AC54597" w14:textId="51CD4977" w:rsidR="00166514" w:rsidRPr="00CB5090" w:rsidRDefault="00166514" w:rsidP="00166514">
      <w:pPr>
        <w:pStyle w:val="ListParagraph"/>
        <w:numPr>
          <w:ilvl w:val="0"/>
          <w:numId w:val="2"/>
        </w:numPr>
        <w:rPr>
          <w:rFonts w:ascii="Arial" w:hAnsi="Arial" w:cs="Arial"/>
          <w:sz w:val="24"/>
          <w:szCs w:val="24"/>
        </w:rPr>
      </w:pPr>
      <w:r w:rsidRPr="00CB5090">
        <w:rPr>
          <w:rFonts w:ascii="Arial" w:hAnsi="Arial" w:cs="Arial"/>
          <w:b/>
          <w:sz w:val="24"/>
          <w:szCs w:val="24"/>
        </w:rPr>
        <w:t>Key Issues Report from In-Committee Board Committee meetings</w:t>
      </w:r>
      <w:r w:rsidRPr="00CB5090">
        <w:rPr>
          <w:rFonts w:ascii="Arial" w:hAnsi="Arial" w:cs="Arial"/>
          <w:sz w:val="24"/>
          <w:szCs w:val="24"/>
        </w:rPr>
        <w:t xml:space="preserve"> - a report on key issues discussed at recent </w:t>
      </w:r>
      <w:r w:rsidR="00092349">
        <w:rPr>
          <w:rFonts w:ascii="Arial" w:hAnsi="Arial" w:cs="Arial"/>
          <w:sz w:val="24"/>
          <w:szCs w:val="24"/>
        </w:rPr>
        <w:t>in-</w:t>
      </w:r>
      <w:r w:rsidRPr="00CB5090">
        <w:rPr>
          <w:rFonts w:ascii="Arial" w:hAnsi="Arial" w:cs="Arial"/>
          <w:sz w:val="24"/>
          <w:szCs w:val="24"/>
        </w:rPr>
        <w:t>committee meetings was received for assurance.</w:t>
      </w:r>
    </w:p>
    <w:p w14:paraId="7D0BAEC2" w14:textId="7106E5A4" w:rsidR="00E96C2F" w:rsidRDefault="004334BF" w:rsidP="00E96C2F">
      <w:pPr>
        <w:pStyle w:val="ListParagraph"/>
        <w:numPr>
          <w:ilvl w:val="0"/>
          <w:numId w:val="2"/>
        </w:numPr>
        <w:rPr>
          <w:rFonts w:ascii="Arial" w:hAnsi="Arial" w:cs="Arial"/>
          <w:sz w:val="24"/>
          <w:szCs w:val="24"/>
        </w:rPr>
      </w:pPr>
      <w:r w:rsidRPr="00CB5090">
        <w:rPr>
          <w:rFonts w:ascii="Arial" w:hAnsi="Arial" w:cs="Arial"/>
          <w:b/>
          <w:sz w:val="24"/>
          <w:szCs w:val="24"/>
        </w:rPr>
        <w:t>Sensitive/</w:t>
      </w:r>
      <w:r w:rsidR="00E96C2F" w:rsidRPr="00CB5090">
        <w:rPr>
          <w:rFonts w:ascii="Arial" w:hAnsi="Arial" w:cs="Arial"/>
          <w:b/>
          <w:sz w:val="24"/>
          <w:szCs w:val="24"/>
        </w:rPr>
        <w:t xml:space="preserve">Operational Matters – </w:t>
      </w:r>
      <w:r w:rsidR="00E96C2F" w:rsidRPr="00CB5090">
        <w:rPr>
          <w:rFonts w:ascii="Arial" w:hAnsi="Arial" w:cs="Arial"/>
          <w:sz w:val="24"/>
          <w:szCs w:val="24"/>
        </w:rPr>
        <w:t xml:space="preserve">a verbal update was provided by </w:t>
      </w:r>
      <w:r w:rsidR="00B314B1" w:rsidRPr="00CB5090">
        <w:rPr>
          <w:rFonts w:ascii="Arial" w:hAnsi="Arial" w:cs="Arial"/>
          <w:sz w:val="24"/>
          <w:szCs w:val="24"/>
        </w:rPr>
        <w:t>Richard Evans</w:t>
      </w:r>
      <w:r w:rsidR="00E96C2F" w:rsidRPr="00CB5090">
        <w:rPr>
          <w:rFonts w:ascii="Arial" w:hAnsi="Arial" w:cs="Arial"/>
          <w:sz w:val="24"/>
          <w:szCs w:val="24"/>
        </w:rPr>
        <w:t xml:space="preserve">, </w:t>
      </w:r>
      <w:r w:rsidR="001E1696" w:rsidRPr="00CB5090">
        <w:rPr>
          <w:rFonts w:ascii="Arial" w:hAnsi="Arial" w:cs="Arial"/>
          <w:sz w:val="24"/>
          <w:szCs w:val="24"/>
        </w:rPr>
        <w:t>Interim Chief Executive Officer</w:t>
      </w:r>
      <w:r w:rsidR="00486A26" w:rsidRPr="00CB5090">
        <w:rPr>
          <w:rFonts w:ascii="Arial" w:hAnsi="Arial" w:cs="Arial"/>
          <w:sz w:val="24"/>
          <w:szCs w:val="24"/>
        </w:rPr>
        <w:t xml:space="preserve">. </w:t>
      </w:r>
    </w:p>
    <w:p w14:paraId="30A4C05C" w14:textId="38DB61FA" w:rsidR="00092349" w:rsidRDefault="00092349" w:rsidP="00092349">
      <w:pPr>
        <w:pStyle w:val="ListParagraph"/>
        <w:numPr>
          <w:ilvl w:val="0"/>
          <w:numId w:val="2"/>
        </w:numPr>
        <w:rPr>
          <w:rFonts w:ascii="Arial" w:hAnsi="Arial" w:cs="Arial"/>
          <w:sz w:val="24"/>
          <w:szCs w:val="24"/>
        </w:rPr>
      </w:pPr>
      <w:r>
        <w:rPr>
          <w:rFonts w:ascii="Arial" w:hAnsi="Arial" w:cs="Arial"/>
          <w:b/>
          <w:sz w:val="24"/>
          <w:szCs w:val="24"/>
        </w:rPr>
        <w:t>Chairs Action –</w:t>
      </w:r>
      <w:r>
        <w:rPr>
          <w:rFonts w:ascii="Arial" w:hAnsi="Arial" w:cs="Arial"/>
          <w:sz w:val="24"/>
          <w:szCs w:val="24"/>
        </w:rPr>
        <w:t xml:space="preserve"> a report </w:t>
      </w:r>
      <w:r w:rsidRPr="00092349">
        <w:rPr>
          <w:rFonts w:ascii="Arial" w:hAnsi="Arial" w:cs="Arial"/>
          <w:sz w:val="24"/>
          <w:szCs w:val="24"/>
        </w:rPr>
        <w:t>seek</w:t>
      </w:r>
      <w:r>
        <w:rPr>
          <w:rFonts w:ascii="Arial" w:hAnsi="Arial" w:cs="Arial"/>
          <w:sz w:val="24"/>
          <w:szCs w:val="24"/>
        </w:rPr>
        <w:t>ing b</w:t>
      </w:r>
      <w:r w:rsidRPr="00092349">
        <w:rPr>
          <w:rFonts w:ascii="Arial" w:hAnsi="Arial" w:cs="Arial"/>
          <w:sz w:val="24"/>
          <w:szCs w:val="24"/>
        </w:rPr>
        <w:t>oard ratification of decisions made under Chair’s action</w:t>
      </w:r>
      <w:r>
        <w:rPr>
          <w:rFonts w:ascii="Arial" w:hAnsi="Arial" w:cs="Arial"/>
          <w:sz w:val="24"/>
          <w:szCs w:val="24"/>
        </w:rPr>
        <w:t xml:space="preserve"> was received</w:t>
      </w:r>
      <w:r w:rsidRPr="00092349">
        <w:rPr>
          <w:rFonts w:ascii="Arial" w:hAnsi="Arial" w:cs="Arial"/>
          <w:sz w:val="24"/>
          <w:szCs w:val="24"/>
        </w:rPr>
        <w:t>.</w:t>
      </w:r>
    </w:p>
    <w:p w14:paraId="2F9E8885" w14:textId="659D50C2" w:rsidR="00092349" w:rsidRDefault="00092349" w:rsidP="00092349">
      <w:pPr>
        <w:pStyle w:val="ListParagraph"/>
        <w:numPr>
          <w:ilvl w:val="0"/>
          <w:numId w:val="2"/>
        </w:numPr>
        <w:rPr>
          <w:rFonts w:ascii="Arial" w:hAnsi="Arial" w:cs="Arial"/>
          <w:sz w:val="24"/>
          <w:szCs w:val="24"/>
        </w:rPr>
      </w:pPr>
      <w:r w:rsidRPr="00092349">
        <w:rPr>
          <w:rFonts w:ascii="Arial" w:hAnsi="Arial" w:cs="Arial"/>
          <w:b/>
          <w:sz w:val="24"/>
          <w:szCs w:val="24"/>
        </w:rPr>
        <w:t>Voluntary Sector Re-Commissioning</w:t>
      </w:r>
      <w:r>
        <w:rPr>
          <w:rFonts w:ascii="Arial" w:hAnsi="Arial" w:cs="Arial"/>
          <w:sz w:val="24"/>
          <w:szCs w:val="24"/>
        </w:rPr>
        <w:t xml:space="preserve"> </w:t>
      </w:r>
      <w:r w:rsidRPr="0031781F">
        <w:rPr>
          <w:rFonts w:ascii="Arial" w:hAnsi="Arial" w:cs="Arial"/>
          <w:b/>
          <w:sz w:val="24"/>
          <w:szCs w:val="24"/>
        </w:rPr>
        <w:t>-</w:t>
      </w:r>
      <w:r>
        <w:rPr>
          <w:rFonts w:ascii="Arial" w:hAnsi="Arial" w:cs="Arial"/>
          <w:sz w:val="24"/>
          <w:szCs w:val="24"/>
        </w:rPr>
        <w:t xml:space="preserve"> a report outlining</w:t>
      </w:r>
      <w:r w:rsidRPr="00092349">
        <w:rPr>
          <w:rFonts w:ascii="Arial" w:hAnsi="Arial" w:cs="Arial"/>
          <w:sz w:val="24"/>
          <w:szCs w:val="24"/>
        </w:rPr>
        <w:t xml:space="preserve"> progress with implementation of the voluntary sector recommissioning programme</w:t>
      </w:r>
      <w:r>
        <w:rPr>
          <w:rFonts w:ascii="Arial" w:hAnsi="Arial" w:cs="Arial"/>
          <w:sz w:val="24"/>
          <w:szCs w:val="24"/>
        </w:rPr>
        <w:t xml:space="preserve"> was received. With a request to endorse </w:t>
      </w:r>
      <w:r w:rsidRPr="00092349">
        <w:rPr>
          <w:rFonts w:ascii="Arial" w:hAnsi="Arial" w:cs="Arial"/>
          <w:sz w:val="24"/>
          <w:szCs w:val="24"/>
        </w:rPr>
        <w:t>the decisions made to award the contractual agreements for Phase 1.</w:t>
      </w:r>
    </w:p>
    <w:p w14:paraId="240DF293" w14:textId="17ABA0BB" w:rsidR="00092349" w:rsidRPr="00092349" w:rsidRDefault="00092349" w:rsidP="00092349">
      <w:pPr>
        <w:pStyle w:val="ListParagraph"/>
        <w:numPr>
          <w:ilvl w:val="0"/>
          <w:numId w:val="2"/>
        </w:numPr>
        <w:rPr>
          <w:rFonts w:ascii="Arial" w:hAnsi="Arial" w:cs="Arial"/>
          <w:b/>
          <w:sz w:val="24"/>
          <w:szCs w:val="24"/>
        </w:rPr>
      </w:pPr>
      <w:r>
        <w:rPr>
          <w:rFonts w:ascii="Arial" w:hAnsi="Arial" w:cs="Arial"/>
          <w:b/>
          <w:sz w:val="24"/>
          <w:szCs w:val="24"/>
        </w:rPr>
        <w:t xml:space="preserve">Health Board </w:t>
      </w:r>
      <w:r w:rsidRPr="00092349">
        <w:rPr>
          <w:rFonts w:ascii="Arial" w:hAnsi="Arial" w:cs="Arial"/>
          <w:b/>
          <w:sz w:val="24"/>
          <w:szCs w:val="24"/>
        </w:rPr>
        <w:t>Risk Register</w:t>
      </w:r>
      <w:r w:rsidRPr="0031781F">
        <w:rPr>
          <w:rFonts w:ascii="Arial" w:hAnsi="Arial" w:cs="Arial"/>
          <w:sz w:val="24"/>
          <w:szCs w:val="24"/>
        </w:rPr>
        <w:t xml:space="preserve"> </w:t>
      </w:r>
      <w:r w:rsidRPr="0031781F">
        <w:rPr>
          <w:rFonts w:ascii="Arial" w:hAnsi="Arial" w:cs="Arial"/>
          <w:b/>
          <w:sz w:val="24"/>
          <w:szCs w:val="24"/>
        </w:rPr>
        <w:t>–</w:t>
      </w:r>
      <w:r w:rsidRPr="00092349">
        <w:rPr>
          <w:rFonts w:ascii="Arial" w:hAnsi="Arial" w:cs="Arial"/>
          <w:b/>
          <w:sz w:val="24"/>
          <w:szCs w:val="24"/>
        </w:rPr>
        <w:t xml:space="preserve"> </w:t>
      </w:r>
      <w:r>
        <w:rPr>
          <w:rFonts w:ascii="Arial" w:hAnsi="Arial" w:cs="Arial"/>
          <w:sz w:val="24"/>
          <w:szCs w:val="24"/>
        </w:rPr>
        <w:t>the</w:t>
      </w:r>
      <w:r w:rsidRPr="00092349">
        <w:rPr>
          <w:rFonts w:ascii="Arial" w:hAnsi="Arial" w:cs="Arial"/>
          <w:sz w:val="24"/>
          <w:szCs w:val="24"/>
        </w:rPr>
        <w:t xml:space="preserve"> report present</w:t>
      </w:r>
      <w:r>
        <w:rPr>
          <w:rFonts w:ascii="Arial" w:hAnsi="Arial" w:cs="Arial"/>
          <w:sz w:val="24"/>
          <w:szCs w:val="24"/>
        </w:rPr>
        <w:t>ed</w:t>
      </w:r>
      <w:r w:rsidRPr="00092349">
        <w:rPr>
          <w:rFonts w:ascii="Arial" w:hAnsi="Arial" w:cs="Arial"/>
          <w:sz w:val="24"/>
          <w:szCs w:val="24"/>
        </w:rPr>
        <w:t xml:space="preserve"> the Health Board Risk Register risks designated sensitive by their lead Executive Directors to the Board within its closed session for review and assurance.</w:t>
      </w:r>
    </w:p>
    <w:p w14:paraId="56921A68" w14:textId="77777777" w:rsidR="006853BF" w:rsidRPr="00CB5090" w:rsidRDefault="006853BF" w:rsidP="006853BF">
      <w:pPr>
        <w:pStyle w:val="ListParagraph"/>
        <w:rPr>
          <w:rFonts w:ascii="Arial" w:hAnsi="Arial" w:cs="Arial"/>
          <w:b/>
          <w:sz w:val="24"/>
          <w:szCs w:val="24"/>
        </w:rPr>
      </w:pPr>
    </w:p>
    <w:p w14:paraId="3E0BEEBC" w14:textId="77777777" w:rsidR="00A65098" w:rsidRPr="00CB5090" w:rsidRDefault="00A65098" w:rsidP="00423227">
      <w:pPr>
        <w:pStyle w:val="ListParagraph"/>
        <w:numPr>
          <w:ilvl w:val="0"/>
          <w:numId w:val="6"/>
        </w:numPr>
        <w:spacing w:after="0" w:line="240" w:lineRule="auto"/>
        <w:ind w:left="720"/>
        <w:rPr>
          <w:rFonts w:ascii="Arial" w:hAnsi="Arial" w:cs="Arial"/>
          <w:b/>
          <w:sz w:val="24"/>
          <w:szCs w:val="24"/>
        </w:rPr>
      </w:pPr>
      <w:r w:rsidRPr="00CB5090">
        <w:rPr>
          <w:rFonts w:ascii="Arial" w:hAnsi="Arial" w:cs="Arial"/>
          <w:b/>
          <w:sz w:val="24"/>
          <w:szCs w:val="24"/>
        </w:rPr>
        <w:t>Welsh Health Circulars (WHCs)</w:t>
      </w:r>
    </w:p>
    <w:p w14:paraId="6AD26BCD" w14:textId="77777777" w:rsidR="00A65098" w:rsidRPr="00CB5090" w:rsidRDefault="00A65098" w:rsidP="00423227">
      <w:pPr>
        <w:spacing w:after="0" w:line="240" w:lineRule="auto"/>
        <w:rPr>
          <w:rFonts w:ascii="Arial" w:hAnsi="Arial" w:cs="Arial"/>
          <w:sz w:val="24"/>
          <w:szCs w:val="24"/>
        </w:rPr>
      </w:pPr>
      <w:r w:rsidRPr="00CB5090">
        <w:rPr>
          <w:rFonts w:ascii="Arial" w:hAnsi="Arial" w:cs="Arial"/>
          <w:sz w:val="24"/>
          <w:szCs w:val="24"/>
        </w:rPr>
        <w:t xml:space="preserve">Welsh Government issues WHCs around specific topics. The WHCs set out in </w:t>
      </w:r>
      <w:proofErr w:type="gramStart"/>
      <w:r w:rsidR="0074729D" w:rsidRPr="00CB5090">
        <w:rPr>
          <w:rFonts w:ascii="Arial" w:hAnsi="Arial" w:cs="Arial"/>
          <w:b/>
          <w:sz w:val="24"/>
          <w:szCs w:val="24"/>
        </w:rPr>
        <w:t>appendix</w:t>
      </w:r>
      <w:proofErr w:type="gramEnd"/>
      <w:r w:rsidR="0074729D" w:rsidRPr="00CB5090">
        <w:rPr>
          <w:rFonts w:ascii="Arial" w:hAnsi="Arial" w:cs="Arial"/>
          <w:b/>
          <w:sz w:val="24"/>
          <w:szCs w:val="24"/>
        </w:rPr>
        <w:t xml:space="preserve"> 1</w:t>
      </w:r>
      <w:r w:rsidRPr="00CB5090">
        <w:rPr>
          <w:rFonts w:ascii="Arial" w:hAnsi="Arial" w:cs="Arial"/>
          <w:sz w:val="24"/>
          <w:szCs w:val="24"/>
        </w:rPr>
        <w:t xml:space="preserve"> have been received since the last meeting and are available via the </w:t>
      </w:r>
      <w:hyperlink r:id="rId12" w:history="1">
        <w:r w:rsidRPr="00CB5090">
          <w:rPr>
            <w:rStyle w:val="Hyperlink"/>
            <w:rFonts w:ascii="Arial" w:hAnsi="Arial" w:cs="Arial"/>
            <w:color w:val="auto"/>
            <w:sz w:val="24"/>
            <w:szCs w:val="24"/>
          </w:rPr>
          <w:t>Welsh Government website</w:t>
        </w:r>
      </w:hyperlink>
      <w:r w:rsidRPr="00CB5090">
        <w:rPr>
          <w:rFonts w:ascii="Arial" w:hAnsi="Arial" w:cs="Arial"/>
          <w:sz w:val="24"/>
          <w:szCs w:val="24"/>
        </w:rPr>
        <w:t xml:space="preserve">, where further details as to the risks and governance issues are available.  </w:t>
      </w:r>
    </w:p>
    <w:p w14:paraId="257E7895" w14:textId="77777777" w:rsidR="00212EBC" w:rsidRPr="00CB5090" w:rsidRDefault="00212EBC" w:rsidP="00423227">
      <w:pPr>
        <w:spacing w:after="0" w:line="240" w:lineRule="auto"/>
        <w:rPr>
          <w:rFonts w:ascii="Arial" w:hAnsi="Arial" w:cs="Arial"/>
          <w:sz w:val="24"/>
          <w:szCs w:val="24"/>
        </w:rPr>
      </w:pPr>
    </w:p>
    <w:p w14:paraId="7FE4AF30" w14:textId="77777777" w:rsidR="00212EBC" w:rsidRPr="00CB5090" w:rsidRDefault="00212EBC" w:rsidP="00212EBC">
      <w:pPr>
        <w:pStyle w:val="ListParagraph"/>
        <w:widowControl w:val="0"/>
        <w:numPr>
          <w:ilvl w:val="0"/>
          <w:numId w:val="6"/>
        </w:numPr>
        <w:spacing w:after="0" w:line="240" w:lineRule="auto"/>
        <w:ind w:left="709" w:hanging="709"/>
        <w:rPr>
          <w:rFonts w:ascii="Arial" w:hAnsi="Arial" w:cs="Arial"/>
          <w:b/>
          <w:sz w:val="24"/>
          <w:szCs w:val="24"/>
        </w:rPr>
      </w:pPr>
      <w:r w:rsidRPr="00CB5090">
        <w:rPr>
          <w:rFonts w:ascii="Arial" w:hAnsi="Arial" w:cs="Arial"/>
          <w:b/>
          <w:sz w:val="24"/>
          <w:szCs w:val="24"/>
        </w:rPr>
        <w:t xml:space="preserve">Common Seal Register </w:t>
      </w:r>
    </w:p>
    <w:p w14:paraId="0321B416" w14:textId="77777777" w:rsidR="00212EBC" w:rsidRPr="00CB5090" w:rsidRDefault="00212EBC" w:rsidP="00212EBC">
      <w:pPr>
        <w:widowControl w:val="0"/>
        <w:spacing w:after="0" w:line="240" w:lineRule="auto"/>
        <w:rPr>
          <w:rFonts w:ascii="Arial" w:hAnsi="Arial" w:cs="Arial"/>
          <w:sz w:val="24"/>
          <w:szCs w:val="24"/>
        </w:rPr>
      </w:pPr>
      <w:r w:rsidRPr="00CB5090">
        <w:rPr>
          <w:rFonts w:ascii="Arial" w:hAnsi="Arial" w:cs="Arial"/>
          <w:sz w:val="24"/>
          <w:szCs w:val="24"/>
        </w:rPr>
        <w:t xml:space="preserve">In-line with standing orders, a routine report on documents to which the common seal has been affixed is required. Attached at </w:t>
      </w:r>
      <w:r w:rsidRPr="00CB5090">
        <w:rPr>
          <w:rFonts w:ascii="Arial" w:hAnsi="Arial" w:cs="Arial"/>
          <w:b/>
          <w:sz w:val="24"/>
          <w:szCs w:val="24"/>
        </w:rPr>
        <w:t>appendix 2</w:t>
      </w:r>
      <w:r w:rsidRPr="00CB5090">
        <w:rPr>
          <w:rFonts w:ascii="Arial" w:hAnsi="Arial" w:cs="Arial"/>
          <w:sz w:val="24"/>
          <w:szCs w:val="24"/>
        </w:rPr>
        <w:t xml:space="preserve"> are details taken from the seal register.</w:t>
      </w:r>
    </w:p>
    <w:p w14:paraId="3F0655FB" w14:textId="77777777" w:rsidR="00321E2F" w:rsidRPr="00CB5090" w:rsidRDefault="00321E2F" w:rsidP="00321E2F">
      <w:pPr>
        <w:widowControl w:val="0"/>
        <w:spacing w:after="0" w:line="240" w:lineRule="auto"/>
        <w:rPr>
          <w:rFonts w:ascii="Arial" w:hAnsi="Arial" w:cs="Arial"/>
          <w:sz w:val="24"/>
          <w:szCs w:val="24"/>
        </w:rPr>
      </w:pPr>
    </w:p>
    <w:p w14:paraId="711D5B8B" w14:textId="77777777" w:rsidR="00746806" w:rsidRPr="00CB5090" w:rsidRDefault="00746806" w:rsidP="00423227">
      <w:pPr>
        <w:pStyle w:val="ListParagraph"/>
        <w:widowControl w:val="0"/>
        <w:numPr>
          <w:ilvl w:val="0"/>
          <w:numId w:val="6"/>
        </w:numPr>
        <w:spacing w:after="0" w:line="240" w:lineRule="auto"/>
        <w:ind w:left="720"/>
        <w:rPr>
          <w:rFonts w:ascii="Arial" w:hAnsi="Arial" w:cs="Arial"/>
          <w:sz w:val="24"/>
          <w:szCs w:val="24"/>
        </w:rPr>
      </w:pPr>
      <w:r w:rsidRPr="00CB5090">
        <w:rPr>
          <w:rFonts w:ascii="Arial" w:hAnsi="Arial" w:cs="Arial"/>
          <w:b/>
          <w:sz w:val="24"/>
          <w:szCs w:val="24"/>
        </w:rPr>
        <w:t>Board Business Cycle</w:t>
      </w:r>
    </w:p>
    <w:p w14:paraId="03452611" w14:textId="2B183AFB" w:rsidR="0045337C" w:rsidRPr="005E425F" w:rsidRDefault="00746806" w:rsidP="005E425F">
      <w:pPr>
        <w:widowControl w:val="0"/>
        <w:spacing w:after="0" w:line="240" w:lineRule="auto"/>
        <w:rPr>
          <w:rFonts w:ascii="Arial" w:hAnsi="Arial" w:cs="Arial"/>
          <w:b/>
          <w:sz w:val="24"/>
          <w:szCs w:val="24"/>
        </w:rPr>
      </w:pPr>
      <w:r w:rsidRPr="00CB5090">
        <w:rPr>
          <w:rFonts w:ascii="Arial" w:hAnsi="Arial" w:cs="Arial"/>
          <w:sz w:val="24"/>
          <w:szCs w:val="24"/>
        </w:rPr>
        <w:t xml:space="preserve">At each meeting, the board receives copy of its business </w:t>
      </w:r>
      <w:r w:rsidR="00727881" w:rsidRPr="00CB5090">
        <w:rPr>
          <w:rFonts w:ascii="Arial" w:hAnsi="Arial" w:cs="Arial"/>
          <w:sz w:val="24"/>
          <w:szCs w:val="24"/>
        </w:rPr>
        <w:t>cycle, which</w:t>
      </w:r>
      <w:r w:rsidRPr="00CB5090">
        <w:rPr>
          <w:rFonts w:ascii="Arial" w:hAnsi="Arial" w:cs="Arial"/>
          <w:sz w:val="24"/>
          <w:szCs w:val="24"/>
        </w:rPr>
        <w:t xml:space="preserve"> outlines the business planned for each meeting. This is</w:t>
      </w:r>
      <w:r w:rsidR="0023293E" w:rsidRPr="00CB5090">
        <w:rPr>
          <w:rFonts w:ascii="Arial" w:hAnsi="Arial" w:cs="Arial"/>
          <w:sz w:val="24"/>
          <w:szCs w:val="24"/>
        </w:rPr>
        <w:t xml:space="preserve"> set out in </w:t>
      </w:r>
      <w:r w:rsidRPr="00CB5090">
        <w:rPr>
          <w:rFonts w:ascii="Arial" w:hAnsi="Arial" w:cs="Arial"/>
          <w:b/>
          <w:sz w:val="24"/>
          <w:szCs w:val="24"/>
        </w:rPr>
        <w:t>appendix</w:t>
      </w:r>
      <w:r w:rsidR="0021284A" w:rsidRPr="00CB5090">
        <w:rPr>
          <w:rFonts w:ascii="Arial" w:hAnsi="Arial" w:cs="Arial"/>
          <w:b/>
          <w:sz w:val="24"/>
          <w:szCs w:val="24"/>
        </w:rPr>
        <w:t xml:space="preserve"> 3</w:t>
      </w:r>
      <w:r w:rsidRPr="00CB5090">
        <w:rPr>
          <w:rFonts w:ascii="Arial" w:hAnsi="Arial" w:cs="Arial"/>
          <w:b/>
          <w:sz w:val="24"/>
          <w:szCs w:val="24"/>
        </w:rPr>
        <w:t>.</w:t>
      </w:r>
    </w:p>
    <w:p w14:paraId="5C3984AD" w14:textId="2DF3CA0B" w:rsidR="0045337C" w:rsidRDefault="0045337C" w:rsidP="007864BD">
      <w:pPr>
        <w:pStyle w:val="ListParagraph"/>
        <w:widowControl w:val="0"/>
        <w:spacing w:after="0" w:line="240" w:lineRule="auto"/>
        <w:ind w:left="0"/>
        <w:rPr>
          <w:rFonts w:ascii="Arial" w:hAnsi="Arial" w:cs="Arial"/>
          <w:sz w:val="24"/>
          <w:szCs w:val="24"/>
        </w:rPr>
      </w:pPr>
    </w:p>
    <w:p w14:paraId="7C9AC0F0" w14:textId="77777777" w:rsidR="00E67012" w:rsidRDefault="00E67012" w:rsidP="007864BD">
      <w:pPr>
        <w:pStyle w:val="ListParagraph"/>
        <w:widowControl w:val="0"/>
        <w:spacing w:after="0" w:line="240" w:lineRule="auto"/>
        <w:ind w:left="0"/>
        <w:rPr>
          <w:rFonts w:ascii="Arial" w:hAnsi="Arial" w:cs="Arial"/>
          <w:sz w:val="24"/>
          <w:szCs w:val="24"/>
        </w:rPr>
      </w:pPr>
    </w:p>
    <w:p w14:paraId="0825717C" w14:textId="11332997" w:rsidR="00E67012" w:rsidRPr="00E67012" w:rsidRDefault="00E67012" w:rsidP="00E67012">
      <w:pPr>
        <w:pStyle w:val="ListParagraph"/>
        <w:widowControl w:val="0"/>
        <w:numPr>
          <w:ilvl w:val="0"/>
          <w:numId w:val="6"/>
        </w:numPr>
        <w:spacing w:after="0" w:line="240" w:lineRule="auto"/>
        <w:ind w:left="709"/>
        <w:rPr>
          <w:rFonts w:ascii="Arial" w:hAnsi="Arial" w:cs="Arial"/>
          <w:b/>
          <w:sz w:val="24"/>
          <w:szCs w:val="24"/>
        </w:rPr>
      </w:pPr>
      <w:r w:rsidRPr="00E67012">
        <w:rPr>
          <w:rFonts w:ascii="Arial" w:hAnsi="Arial" w:cs="Arial"/>
          <w:b/>
          <w:sz w:val="24"/>
          <w:szCs w:val="24"/>
        </w:rPr>
        <w:t>Board Effectiveness Action Plan</w:t>
      </w:r>
    </w:p>
    <w:p w14:paraId="5F234352" w14:textId="77777777" w:rsidR="00E67012" w:rsidRPr="00E67012" w:rsidRDefault="00E67012" w:rsidP="00E67012">
      <w:pPr>
        <w:jc w:val="both"/>
        <w:textAlignment w:val="baseline"/>
        <w:rPr>
          <w:rFonts w:ascii="Arial" w:hAnsi="Arial" w:cs="Arial"/>
          <w:sz w:val="24"/>
          <w:szCs w:val="24"/>
        </w:rPr>
      </w:pPr>
      <w:r w:rsidRPr="00E67012">
        <w:rPr>
          <w:rFonts w:ascii="Arial" w:hAnsi="Arial" w:cs="Arial"/>
          <w:sz w:val="24"/>
          <w:szCs w:val="24"/>
        </w:rPr>
        <w:t>The board is required to undertake an annual assessment of its effectiveness in terms of governance and internal controls.</w:t>
      </w:r>
      <w:r w:rsidRPr="00E67012">
        <w:rPr>
          <w:rFonts w:ascii="Arial" w:hAnsi="Arial" w:cs="Arial"/>
          <w:sz w:val="24"/>
          <w:szCs w:val="24"/>
          <w:bdr w:val="none" w:sz="0" w:space="0" w:color="auto" w:frame="1"/>
        </w:rPr>
        <w:t xml:space="preserve"> </w:t>
      </w:r>
      <w:r w:rsidRPr="00E67012">
        <w:rPr>
          <w:rFonts w:ascii="Arial" w:hAnsi="Arial" w:cs="Arial"/>
          <w:sz w:val="24"/>
          <w:szCs w:val="24"/>
        </w:rPr>
        <w:t>It was agreed that for this year, an external review of board effectiveness would be commissioned, to compare the results with those of the previous internal processes, as well as to set some robust recommendations to take the board forward.</w:t>
      </w:r>
    </w:p>
    <w:p w14:paraId="67D5B631" w14:textId="77777777" w:rsidR="00E67012" w:rsidRPr="00E67012" w:rsidRDefault="00E67012" w:rsidP="00E67012">
      <w:pPr>
        <w:jc w:val="both"/>
        <w:textAlignment w:val="baseline"/>
        <w:rPr>
          <w:rFonts w:ascii="Arial" w:hAnsi="Arial" w:cs="Arial"/>
          <w:sz w:val="24"/>
          <w:szCs w:val="24"/>
        </w:rPr>
      </w:pPr>
      <w:r w:rsidRPr="00E67012">
        <w:rPr>
          <w:rFonts w:ascii="Arial" w:hAnsi="Arial" w:cs="Arial"/>
          <w:sz w:val="24"/>
          <w:szCs w:val="24"/>
        </w:rPr>
        <w:t>A comprehensive Action Plan for 2024 has been developed based on the findings of that review, which has been further strengthened by the inclusion of recommendations made by Audit Wales following their most recent Structured Assessment review.</w:t>
      </w:r>
    </w:p>
    <w:p w14:paraId="0B243EA6" w14:textId="77777777" w:rsidR="00E67012" w:rsidRPr="00E67012" w:rsidRDefault="00E67012" w:rsidP="00E67012">
      <w:pPr>
        <w:jc w:val="both"/>
        <w:textAlignment w:val="baseline"/>
        <w:rPr>
          <w:rFonts w:ascii="Arial" w:hAnsi="Arial" w:cs="Arial"/>
          <w:sz w:val="24"/>
          <w:szCs w:val="24"/>
        </w:rPr>
      </w:pPr>
      <w:r w:rsidRPr="00E67012">
        <w:rPr>
          <w:rFonts w:ascii="Arial" w:hAnsi="Arial" w:cs="Arial"/>
          <w:sz w:val="24"/>
          <w:szCs w:val="24"/>
        </w:rPr>
        <w:t xml:space="preserve">The Action Plan contains a total of 31 recommendations and actions, each of which has been assigned to an oversight committee or retained to the Board to monitor implementation. Processes have been put in place to ensure that regular updates are requested from the relevant lead executives, and that all responses received are reported to the appropriate forum for scrutiny and oversight in a timely manner. </w:t>
      </w:r>
    </w:p>
    <w:p w14:paraId="4D3FF1F3" w14:textId="537E43C0" w:rsidR="00E67012" w:rsidRPr="00E67012" w:rsidRDefault="00E67012" w:rsidP="00E67012">
      <w:pPr>
        <w:jc w:val="both"/>
        <w:textAlignment w:val="baseline"/>
        <w:rPr>
          <w:rFonts w:ascii="Arial" w:hAnsi="Arial" w:cs="Arial"/>
          <w:sz w:val="24"/>
          <w:szCs w:val="24"/>
        </w:rPr>
      </w:pPr>
      <w:r w:rsidRPr="00E67012">
        <w:rPr>
          <w:rFonts w:ascii="Arial" w:hAnsi="Arial" w:cs="Arial"/>
          <w:sz w:val="24"/>
          <w:szCs w:val="24"/>
        </w:rPr>
        <w:t xml:space="preserve">In line with the above, relevant extracts from the action plan have been circulated to all lead officers with a request that they provide updates on the recommendations assigned to them. The updated extracts relating to the 11 actions retained to the Board for oversight have been included at </w:t>
      </w:r>
      <w:r w:rsidRPr="00E67012">
        <w:rPr>
          <w:rFonts w:ascii="Arial" w:hAnsi="Arial" w:cs="Arial"/>
          <w:b/>
          <w:bCs/>
          <w:sz w:val="24"/>
          <w:szCs w:val="24"/>
        </w:rPr>
        <w:t xml:space="preserve">Appendix </w:t>
      </w:r>
      <w:r>
        <w:rPr>
          <w:rFonts w:ascii="Arial" w:hAnsi="Arial" w:cs="Arial"/>
          <w:b/>
          <w:bCs/>
          <w:sz w:val="24"/>
          <w:szCs w:val="24"/>
        </w:rPr>
        <w:t>4</w:t>
      </w:r>
      <w:r w:rsidRPr="00E67012">
        <w:rPr>
          <w:rFonts w:ascii="Arial" w:hAnsi="Arial" w:cs="Arial"/>
          <w:sz w:val="24"/>
          <w:szCs w:val="24"/>
        </w:rPr>
        <w:t xml:space="preserve"> for information.</w:t>
      </w:r>
    </w:p>
    <w:p w14:paraId="354895C8" w14:textId="77777777" w:rsidR="00E67012" w:rsidRPr="00E67012" w:rsidRDefault="00E67012" w:rsidP="00E67012">
      <w:pPr>
        <w:widowControl w:val="0"/>
        <w:spacing w:after="0" w:line="240" w:lineRule="auto"/>
        <w:ind w:left="360"/>
        <w:rPr>
          <w:rFonts w:ascii="Arial" w:hAnsi="Arial" w:cs="Arial"/>
          <w:sz w:val="24"/>
          <w:szCs w:val="24"/>
        </w:rPr>
      </w:pPr>
    </w:p>
    <w:p w14:paraId="412C14EA" w14:textId="77777777" w:rsidR="008A7887"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FINANCIAL IMPLICATIONS</w:t>
      </w:r>
    </w:p>
    <w:p w14:paraId="532B34D7" w14:textId="77777777" w:rsidR="008A7887" w:rsidRPr="00CB5090" w:rsidRDefault="00A65098" w:rsidP="00233FF2">
      <w:pPr>
        <w:pStyle w:val="ListParagraph"/>
        <w:spacing w:after="0" w:line="240" w:lineRule="auto"/>
        <w:ind w:left="0"/>
        <w:rPr>
          <w:rFonts w:ascii="Arial" w:hAnsi="Arial" w:cs="Arial"/>
          <w:sz w:val="24"/>
          <w:szCs w:val="24"/>
        </w:rPr>
      </w:pPr>
      <w:r w:rsidRPr="00CB5090">
        <w:rPr>
          <w:rFonts w:ascii="Arial" w:hAnsi="Arial" w:cs="Arial"/>
          <w:sz w:val="24"/>
          <w:szCs w:val="24"/>
        </w:rPr>
        <w:lastRenderedPageBreak/>
        <w:t xml:space="preserve">There are no financial implications arising within this report.  </w:t>
      </w:r>
    </w:p>
    <w:p w14:paraId="3B970229" w14:textId="77777777" w:rsidR="008A7887" w:rsidRPr="00CB5090" w:rsidRDefault="008A7887" w:rsidP="00F34890">
      <w:pPr>
        <w:pStyle w:val="ListParagraph"/>
        <w:spacing w:after="0" w:line="240" w:lineRule="auto"/>
        <w:ind w:left="0"/>
        <w:rPr>
          <w:rFonts w:ascii="Arial" w:hAnsi="Arial" w:cs="Arial"/>
          <w:b/>
          <w:sz w:val="24"/>
          <w:szCs w:val="24"/>
        </w:rPr>
      </w:pPr>
    </w:p>
    <w:p w14:paraId="2B3AA182" w14:textId="77777777" w:rsidR="00D568A0"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RECOMMENDATIONS</w:t>
      </w:r>
    </w:p>
    <w:p w14:paraId="0352BE10" w14:textId="77777777" w:rsidR="00233FF2" w:rsidRPr="00CB5090" w:rsidRDefault="00233FF2" w:rsidP="00233FF2">
      <w:pPr>
        <w:spacing w:after="0" w:line="240" w:lineRule="auto"/>
        <w:ind w:right="96"/>
        <w:rPr>
          <w:rFonts w:ascii="Arial" w:hAnsi="Arial" w:cs="Arial"/>
          <w:sz w:val="24"/>
          <w:szCs w:val="24"/>
        </w:rPr>
      </w:pPr>
      <w:r w:rsidRPr="00CB5090">
        <w:rPr>
          <w:rFonts w:ascii="Arial" w:hAnsi="Arial" w:cs="Arial"/>
          <w:sz w:val="24"/>
          <w:szCs w:val="24"/>
        </w:rPr>
        <w:t>Members are asked to:</w:t>
      </w:r>
    </w:p>
    <w:p w14:paraId="18522A61" w14:textId="51F55F9B" w:rsidR="00C87BEC" w:rsidRDefault="00143734" w:rsidP="00AF1540">
      <w:pPr>
        <w:pStyle w:val="ListParagraph"/>
        <w:numPr>
          <w:ilvl w:val="0"/>
          <w:numId w:val="2"/>
        </w:numPr>
        <w:ind w:right="96"/>
        <w:jc w:val="both"/>
        <w:rPr>
          <w:rFonts w:ascii="Arial" w:hAnsi="Arial" w:cs="Arial"/>
          <w:sz w:val="24"/>
          <w:szCs w:val="24"/>
        </w:rPr>
      </w:pPr>
      <w:r w:rsidRPr="00CB5090">
        <w:rPr>
          <w:rFonts w:ascii="Arial" w:hAnsi="Arial" w:cs="Arial"/>
          <w:b/>
          <w:sz w:val="24"/>
          <w:szCs w:val="24"/>
        </w:rPr>
        <w:t xml:space="preserve">NOTE </w:t>
      </w:r>
      <w:r w:rsidRPr="00CB5090">
        <w:rPr>
          <w:rFonts w:ascii="Arial" w:hAnsi="Arial" w:cs="Arial"/>
          <w:sz w:val="24"/>
          <w:szCs w:val="24"/>
        </w:rPr>
        <w:t>the Matters considered In-Com</w:t>
      </w:r>
      <w:r w:rsidR="006E368F" w:rsidRPr="00CB5090">
        <w:rPr>
          <w:rFonts w:ascii="Arial" w:hAnsi="Arial" w:cs="Arial"/>
          <w:sz w:val="24"/>
          <w:szCs w:val="24"/>
        </w:rPr>
        <w:t>mittee</w:t>
      </w:r>
      <w:r w:rsidR="004B075C">
        <w:rPr>
          <w:rFonts w:ascii="Arial" w:hAnsi="Arial" w:cs="Arial"/>
          <w:sz w:val="24"/>
          <w:szCs w:val="24"/>
        </w:rPr>
        <w:t xml:space="preserve"> including</w:t>
      </w:r>
      <w:r w:rsidR="006E368F" w:rsidRPr="00CB5090">
        <w:rPr>
          <w:rFonts w:ascii="Arial" w:hAnsi="Arial" w:cs="Arial"/>
          <w:sz w:val="24"/>
          <w:szCs w:val="24"/>
        </w:rPr>
        <w:t xml:space="preserve">; Welsh Health Circulars, </w:t>
      </w:r>
      <w:r w:rsidRPr="00CB5090">
        <w:rPr>
          <w:rFonts w:ascii="Arial" w:hAnsi="Arial" w:cs="Arial"/>
          <w:sz w:val="24"/>
          <w:szCs w:val="24"/>
        </w:rPr>
        <w:t>Business Cycle</w:t>
      </w:r>
      <w:r w:rsidR="007969A1" w:rsidRPr="00CB5090">
        <w:rPr>
          <w:rFonts w:ascii="Arial" w:hAnsi="Arial" w:cs="Arial"/>
          <w:sz w:val="24"/>
          <w:szCs w:val="24"/>
        </w:rPr>
        <w:t xml:space="preserve"> and</w:t>
      </w:r>
      <w:r w:rsidR="006E368F" w:rsidRPr="00CB5090">
        <w:rPr>
          <w:rFonts w:ascii="Arial" w:hAnsi="Arial" w:cs="Arial"/>
          <w:sz w:val="24"/>
          <w:szCs w:val="24"/>
        </w:rPr>
        <w:t xml:space="preserve"> </w:t>
      </w:r>
      <w:r w:rsidR="00441D94" w:rsidRPr="00CB5090">
        <w:rPr>
          <w:rFonts w:ascii="Arial" w:hAnsi="Arial" w:cs="Arial"/>
          <w:sz w:val="24"/>
          <w:szCs w:val="24"/>
        </w:rPr>
        <w:t xml:space="preserve">the </w:t>
      </w:r>
      <w:r w:rsidR="00AF1540" w:rsidRPr="00CB5090">
        <w:rPr>
          <w:rFonts w:ascii="Arial" w:hAnsi="Arial" w:cs="Arial"/>
          <w:sz w:val="24"/>
          <w:szCs w:val="24"/>
        </w:rPr>
        <w:t>Common Seal Register.</w:t>
      </w:r>
    </w:p>
    <w:p w14:paraId="25C87E5B" w14:textId="77777777" w:rsidR="005B04BF" w:rsidRPr="005B04BF" w:rsidRDefault="005B04BF" w:rsidP="005B04BF">
      <w:pPr>
        <w:pStyle w:val="ListParagraph"/>
        <w:rPr>
          <w:rFonts w:ascii="Arial" w:hAnsi="Arial" w:cs="Arial"/>
          <w:sz w:val="24"/>
          <w:szCs w:val="24"/>
        </w:rPr>
      </w:pPr>
    </w:p>
    <w:p w14:paraId="17A41F29" w14:textId="77777777" w:rsidR="005B04BF" w:rsidRDefault="005B04BF">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CB5090" w14:paraId="6706C95F" w14:textId="77777777" w:rsidTr="006D5E6A">
        <w:tc>
          <w:tcPr>
            <w:tcW w:w="9245" w:type="dxa"/>
            <w:gridSpan w:val="4"/>
            <w:shd w:val="clear" w:color="auto" w:fill="D5DCE4" w:themeFill="text2" w:themeFillTint="33"/>
          </w:tcPr>
          <w:p w14:paraId="0E4C20EB" w14:textId="77777777" w:rsidR="00B45BAB" w:rsidRPr="00CB5090" w:rsidRDefault="00B45BAB" w:rsidP="006D5E6A">
            <w:pPr>
              <w:rPr>
                <w:rFonts w:ascii="Arial" w:hAnsi="Arial" w:cs="Arial"/>
                <w:b/>
                <w:sz w:val="24"/>
                <w:szCs w:val="24"/>
              </w:rPr>
            </w:pPr>
            <w:r w:rsidRPr="00CB5090">
              <w:rPr>
                <w:rFonts w:ascii="Arial" w:hAnsi="Arial" w:cs="Arial"/>
                <w:b/>
                <w:sz w:val="24"/>
                <w:szCs w:val="24"/>
              </w:rPr>
              <w:lastRenderedPageBreak/>
              <w:t>Governance and Assurance</w:t>
            </w:r>
          </w:p>
          <w:p w14:paraId="1997939E" w14:textId="77777777" w:rsidR="00B45BAB" w:rsidRPr="00CB5090" w:rsidRDefault="00B45BAB" w:rsidP="006D5E6A">
            <w:pPr>
              <w:rPr>
                <w:rFonts w:ascii="Arial" w:hAnsi="Arial" w:cs="Arial"/>
                <w:sz w:val="24"/>
                <w:szCs w:val="24"/>
              </w:rPr>
            </w:pPr>
          </w:p>
        </w:tc>
      </w:tr>
      <w:tr w:rsidR="00B45BAB" w:rsidRPr="00CB5090" w14:paraId="67D96FF3" w14:textId="77777777" w:rsidTr="006D5E6A">
        <w:tc>
          <w:tcPr>
            <w:tcW w:w="1809" w:type="dxa"/>
            <w:vMerge w:val="restart"/>
          </w:tcPr>
          <w:p w14:paraId="0A682B77" w14:textId="77777777" w:rsidR="00B45BAB" w:rsidRPr="00CB5090" w:rsidRDefault="00B45BAB" w:rsidP="006D5E6A">
            <w:pPr>
              <w:rPr>
                <w:rFonts w:ascii="Arial" w:hAnsi="Arial" w:cs="Arial"/>
                <w:b/>
                <w:sz w:val="24"/>
                <w:szCs w:val="24"/>
              </w:rPr>
            </w:pPr>
            <w:r w:rsidRPr="00CB5090">
              <w:rPr>
                <w:rFonts w:ascii="Arial" w:hAnsi="Arial" w:cs="Arial"/>
                <w:b/>
                <w:sz w:val="24"/>
                <w:szCs w:val="24"/>
              </w:rPr>
              <w:t>Link to Enabling Objectives</w:t>
            </w:r>
          </w:p>
          <w:p w14:paraId="59582190" w14:textId="77777777" w:rsidR="00B45BAB" w:rsidRPr="00CB5090" w:rsidRDefault="00B45BAB" w:rsidP="006D5E6A">
            <w:pPr>
              <w:rPr>
                <w:rFonts w:ascii="Arial" w:hAnsi="Arial" w:cs="Arial"/>
                <w:b/>
                <w:sz w:val="24"/>
                <w:szCs w:val="24"/>
              </w:rPr>
            </w:pPr>
            <w:r w:rsidRPr="00CB5090">
              <w:rPr>
                <w:rFonts w:ascii="Arial" w:hAnsi="Arial" w:cs="Arial"/>
                <w:b/>
                <w:i/>
                <w:sz w:val="24"/>
                <w:szCs w:val="24"/>
              </w:rPr>
              <w:t>(please choose)</w:t>
            </w:r>
          </w:p>
        </w:tc>
        <w:tc>
          <w:tcPr>
            <w:tcW w:w="7436" w:type="dxa"/>
            <w:gridSpan w:val="3"/>
            <w:shd w:val="clear" w:color="auto" w:fill="BDD6EE" w:themeFill="accent1" w:themeFillTint="66"/>
          </w:tcPr>
          <w:p w14:paraId="250C6708" w14:textId="77777777" w:rsidR="00B45BAB" w:rsidRPr="00CB5090" w:rsidRDefault="00B45BAB" w:rsidP="006D5E6A">
            <w:pPr>
              <w:jc w:val="both"/>
              <w:rPr>
                <w:rFonts w:ascii="Arial" w:hAnsi="Arial" w:cs="Arial"/>
                <w:b/>
                <w:sz w:val="24"/>
                <w:szCs w:val="24"/>
              </w:rPr>
            </w:pPr>
            <w:r w:rsidRPr="00CB5090">
              <w:rPr>
                <w:rFonts w:ascii="Arial" w:hAnsi="Arial" w:cs="Arial"/>
                <w:b/>
                <w:sz w:val="24"/>
                <w:szCs w:val="24"/>
              </w:rPr>
              <w:t>Supporting better health and wellbeing by actively promoting and empowering people to live well in resilient communities</w:t>
            </w:r>
          </w:p>
        </w:tc>
      </w:tr>
      <w:tr w:rsidR="00B45BAB" w:rsidRPr="00CB5090" w14:paraId="76156C41" w14:textId="77777777" w:rsidTr="006D5E6A">
        <w:tc>
          <w:tcPr>
            <w:tcW w:w="1809" w:type="dxa"/>
            <w:vMerge/>
          </w:tcPr>
          <w:p w14:paraId="1BA8B983" w14:textId="77777777" w:rsidR="00B45BAB" w:rsidRPr="00CB5090" w:rsidRDefault="00B45BAB" w:rsidP="006D5E6A">
            <w:pPr>
              <w:rPr>
                <w:rFonts w:ascii="Arial" w:hAnsi="Arial" w:cs="Arial"/>
                <w:b/>
                <w:sz w:val="24"/>
                <w:szCs w:val="24"/>
              </w:rPr>
            </w:pPr>
          </w:p>
        </w:tc>
        <w:tc>
          <w:tcPr>
            <w:tcW w:w="5812" w:type="dxa"/>
            <w:gridSpan w:val="2"/>
          </w:tcPr>
          <w:p w14:paraId="32E19036" w14:textId="77777777" w:rsidR="00B45BAB" w:rsidRPr="00CB5090" w:rsidRDefault="00B45BAB" w:rsidP="006D5E6A">
            <w:pPr>
              <w:rPr>
                <w:rFonts w:ascii="Arial" w:hAnsi="Arial" w:cs="Arial"/>
                <w:sz w:val="24"/>
                <w:szCs w:val="24"/>
              </w:rPr>
            </w:pPr>
            <w:r w:rsidRPr="00CB5090">
              <w:rPr>
                <w:rFonts w:ascii="Arial" w:hAnsi="Arial" w:cs="Arial"/>
                <w:sz w:val="24"/>
                <w:szCs w:val="24"/>
              </w:rPr>
              <w:t>Partnerships for Improving Health and Wellbeing</w:t>
            </w:r>
          </w:p>
        </w:tc>
        <w:sdt>
          <w:sdtPr>
            <w:rPr>
              <w:rFonts w:ascii="Arial" w:hAnsi="Arial"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740EB480" w14:textId="77777777" w:rsidTr="006D5E6A">
        <w:tc>
          <w:tcPr>
            <w:tcW w:w="1809" w:type="dxa"/>
            <w:vMerge/>
          </w:tcPr>
          <w:p w14:paraId="2EE6E68F" w14:textId="77777777" w:rsidR="00B45BAB" w:rsidRPr="00CB5090" w:rsidRDefault="00B45BAB" w:rsidP="006D5E6A">
            <w:pPr>
              <w:rPr>
                <w:rFonts w:ascii="Arial" w:hAnsi="Arial" w:cs="Arial"/>
                <w:b/>
                <w:sz w:val="24"/>
                <w:szCs w:val="24"/>
              </w:rPr>
            </w:pPr>
          </w:p>
        </w:tc>
        <w:tc>
          <w:tcPr>
            <w:tcW w:w="5812" w:type="dxa"/>
            <w:gridSpan w:val="2"/>
          </w:tcPr>
          <w:p w14:paraId="6B27D9FB" w14:textId="77777777" w:rsidR="00B45BAB" w:rsidRPr="00CB5090" w:rsidRDefault="00B45BAB" w:rsidP="006D5E6A">
            <w:pPr>
              <w:rPr>
                <w:rFonts w:ascii="Arial" w:hAnsi="Arial" w:cs="Arial"/>
                <w:sz w:val="24"/>
                <w:szCs w:val="24"/>
              </w:rPr>
            </w:pPr>
            <w:r w:rsidRPr="00CB5090">
              <w:rPr>
                <w:rFonts w:ascii="Arial" w:hAnsi="Arial" w:cs="Arial"/>
                <w:sz w:val="24"/>
                <w:szCs w:val="24"/>
              </w:rPr>
              <w:t>Co-Production and Health Literacy</w:t>
            </w:r>
          </w:p>
        </w:tc>
        <w:sdt>
          <w:sdtPr>
            <w:rPr>
              <w:rFonts w:ascii="Arial" w:hAnsi="Arial"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75BE5A52" w14:textId="77777777" w:rsidTr="006D5E6A">
        <w:tc>
          <w:tcPr>
            <w:tcW w:w="1809" w:type="dxa"/>
            <w:vMerge/>
          </w:tcPr>
          <w:p w14:paraId="732F83B7" w14:textId="77777777" w:rsidR="00B45BAB" w:rsidRPr="00CB5090" w:rsidRDefault="00B45BAB" w:rsidP="006D5E6A">
            <w:pPr>
              <w:rPr>
                <w:rFonts w:ascii="Arial" w:hAnsi="Arial" w:cs="Arial"/>
                <w:b/>
                <w:sz w:val="24"/>
                <w:szCs w:val="24"/>
              </w:rPr>
            </w:pPr>
          </w:p>
        </w:tc>
        <w:tc>
          <w:tcPr>
            <w:tcW w:w="5812" w:type="dxa"/>
            <w:gridSpan w:val="2"/>
          </w:tcPr>
          <w:p w14:paraId="00DCEF02" w14:textId="77777777" w:rsidR="00B45BAB" w:rsidRPr="00CB5090" w:rsidRDefault="00B45BAB" w:rsidP="006D5E6A">
            <w:pPr>
              <w:jc w:val="both"/>
              <w:rPr>
                <w:rFonts w:ascii="Arial" w:hAnsi="Arial" w:cs="Arial"/>
                <w:sz w:val="24"/>
                <w:szCs w:val="24"/>
              </w:rPr>
            </w:pPr>
            <w:r w:rsidRPr="00CB5090">
              <w:rPr>
                <w:rFonts w:ascii="Arial" w:hAnsi="Arial" w:cs="Arial"/>
                <w:sz w:val="24"/>
                <w:szCs w:val="24"/>
              </w:rPr>
              <w:t>Digitally Enabled Health and Wellbeing</w:t>
            </w:r>
          </w:p>
        </w:tc>
        <w:sdt>
          <w:sdtPr>
            <w:rPr>
              <w:rFonts w:ascii="Arial" w:hAnsi="Arial"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491AA038" w14:textId="77777777" w:rsidTr="006D5E6A">
        <w:tc>
          <w:tcPr>
            <w:tcW w:w="1809" w:type="dxa"/>
            <w:vMerge/>
          </w:tcPr>
          <w:p w14:paraId="229C0369" w14:textId="77777777" w:rsidR="00B45BAB" w:rsidRPr="00CB5090" w:rsidRDefault="00B45BAB" w:rsidP="006D5E6A">
            <w:pPr>
              <w:rPr>
                <w:rFonts w:ascii="Arial" w:hAnsi="Arial" w:cs="Arial"/>
                <w:b/>
                <w:sz w:val="24"/>
                <w:szCs w:val="24"/>
              </w:rPr>
            </w:pPr>
          </w:p>
        </w:tc>
        <w:tc>
          <w:tcPr>
            <w:tcW w:w="7436" w:type="dxa"/>
            <w:gridSpan w:val="3"/>
            <w:shd w:val="clear" w:color="auto" w:fill="BDD6EE" w:themeFill="accent1" w:themeFillTint="66"/>
          </w:tcPr>
          <w:p w14:paraId="563BA44A" w14:textId="77777777" w:rsidR="00B45BAB" w:rsidRPr="00CB5090" w:rsidRDefault="00B45BAB" w:rsidP="006D5E6A">
            <w:pPr>
              <w:rPr>
                <w:rFonts w:ascii="Arial" w:hAnsi="Arial" w:cs="Arial"/>
                <w:b/>
                <w:sz w:val="24"/>
                <w:szCs w:val="24"/>
              </w:rPr>
            </w:pPr>
            <w:r w:rsidRPr="00CB5090">
              <w:rPr>
                <w:rFonts w:ascii="Arial" w:hAnsi="Arial" w:cs="Arial"/>
                <w:b/>
                <w:sz w:val="24"/>
                <w:szCs w:val="24"/>
              </w:rPr>
              <w:t xml:space="preserve">Deliver better care through excellent health and care services achieving the outcomes that matter most to people </w:t>
            </w:r>
          </w:p>
        </w:tc>
      </w:tr>
      <w:tr w:rsidR="00B45BAB" w:rsidRPr="00CB5090" w14:paraId="4695D928" w14:textId="77777777" w:rsidTr="006D5E6A">
        <w:tc>
          <w:tcPr>
            <w:tcW w:w="1809" w:type="dxa"/>
            <w:vMerge/>
          </w:tcPr>
          <w:p w14:paraId="1D816F6B" w14:textId="77777777" w:rsidR="00B45BAB" w:rsidRPr="00CB5090" w:rsidRDefault="00B45BAB" w:rsidP="006D5E6A">
            <w:pPr>
              <w:rPr>
                <w:rFonts w:ascii="Arial" w:hAnsi="Arial" w:cs="Arial"/>
                <w:b/>
                <w:sz w:val="24"/>
                <w:szCs w:val="24"/>
              </w:rPr>
            </w:pPr>
          </w:p>
        </w:tc>
        <w:tc>
          <w:tcPr>
            <w:tcW w:w="5812" w:type="dxa"/>
            <w:gridSpan w:val="2"/>
          </w:tcPr>
          <w:p w14:paraId="099C2501" w14:textId="77777777" w:rsidR="00B45BAB" w:rsidRPr="00CB5090" w:rsidRDefault="00B45BAB" w:rsidP="006D5E6A">
            <w:pPr>
              <w:rPr>
                <w:rFonts w:ascii="Arial" w:hAnsi="Arial" w:cs="Arial"/>
                <w:sz w:val="24"/>
                <w:szCs w:val="24"/>
              </w:rPr>
            </w:pPr>
            <w:r w:rsidRPr="00CB5090">
              <w:rPr>
                <w:rFonts w:ascii="Arial" w:hAnsi="Arial" w:cs="Arial"/>
                <w:sz w:val="24"/>
                <w:szCs w:val="24"/>
              </w:rPr>
              <w:t>Best Value Outcomes and High Quality Care</w:t>
            </w:r>
          </w:p>
        </w:tc>
        <w:sdt>
          <w:sdtPr>
            <w:rPr>
              <w:rFonts w:ascii="Arial" w:hAnsi="Arial"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4032C493" w14:textId="77777777" w:rsidTr="006D5E6A">
        <w:tc>
          <w:tcPr>
            <w:tcW w:w="1809" w:type="dxa"/>
            <w:vMerge/>
          </w:tcPr>
          <w:p w14:paraId="7DB89AEF" w14:textId="77777777" w:rsidR="00B45BAB" w:rsidRPr="00CB5090" w:rsidRDefault="00B45BAB" w:rsidP="006D5E6A">
            <w:pPr>
              <w:rPr>
                <w:rFonts w:ascii="Arial" w:hAnsi="Arial" w:cs="Arial"/>
                <w:b/>
                <w:sz w:val="24"/>
                <w:szCs w:val="24"/>
              </w:rPr>
            </w:pPr>
          </w:p>
        </w:tc>
        <w:tc>
          <w:tcPr>
            <w:tcW w:w="5812" w:type="dxa"/>
            <w:gridSpan w:val="2"/>
          </w:tcPr>
          <w:p w14:paraId="2E1CC700" w14:textId="77777777" w:rsidR="00B45BAB" w:rsidRPr="00CB5090" w:rsidRDefault="00B45BAB" w:rsidP="006D5E6A">
            <w:pPr>
              <w:rPr>
                <w:rFonts w:ascii="Arial" w:hAnsi="Arial" w:cs="Arial"/>
                <w:sz w:val="24"/>
                <w:szCs w:val="24"/>
              </w:rPr>
            </w:pPr>
            <w:r w:rsidRPr="00CB5090">
              <w:rPr>
                <w:rFonts w:ascii="Arial" w:hAnsi="Arial" w:cs="Arial"/>
                <w:sz w:val="24"/>
                <w:szCs w:val="24"/>
              </w:rPr>
              <w:t>Partnerships for Care</w:t>
            </w:r>
          </w:p>
        </w:tc>
        <w:sdt>
          <w:sdtPr>
            <w:rPr>
              <w:rFonts w:ascii="Arial" w:hAnsi="Arial"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6D068C1D" w14:textId="77777777" w:rsidTr="006D5E6A">
        <w:tc>
          <w:tcPr>
            <w:tcW w:w="1809" w:type="dxa"/>
            <w:vMerge/>
          </w:tcPr>
          <w:p w14:paraId="76AC1D7B" w14:textId="77777777" w:rsidR="00B45BAB" w:rsidRPr="00CB5090" w:rsidRDefault="00B45BAB" w:rsidP="006D5E6A">
            <w:pPr>
              <w:rPr>
                <w:rFonts w:ascii="Arial" w:hAnsi="Arial" w:cs="Arial"/>
                <w:b/>
                <w:sz w:val="24"/>
                <w:szCs w:val="24"/>
              </w:rPr>
            </w:pPr>
          </w:p>
        </w:tc>
        <w:tc>
          <w:tcPr>
            <w:tcW w:w="5812" w:type="dxa"/>
            <w:gridSpan w:val="2"/>
          </w:tcPr>
          <w:p w14:paraId="43F3EEF8" w14:textId="77777777" w:rsidR="00B45BAB" w:rsidRPr="00CB5090" w:rsidRDefault="00B45BAB" w:rsidP="006D5E6A">
            <w:pPr>
              <w:rPr>
                <w:rFonts w:ascii="Arial" w:hAnsi="Arial" w:cs="Arial"/>
                <w:b/>
                <w:sz w:val="24"/>
                <w:szCs w:val="24"/>
              </w:rPr>
            </w:pPr>
            <w:r w:rsidRPr="00CB5090">
              <w:rPr>
                <w:rFonts w:ascii="Arial" w:hAnsi="Arial" w:cs="Arial"/>
                <w:sz w:val="24"/>
                <w:szCs w:val="24"/>
              </w:rPr>
              <w:t>Excellent Staff</w:t>
            </w:r>
          </w:p>
        </w:tc>
        <w:sdt>
          <w:sdtPr>
            <w:rPr>
              <w:rFonts w:ascii="Arial" w:hAnsi="Arial"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216E2FEF" w14:textId="77777777" w:rsidTr="006D5E6A">
        <w:tc>
          <w:tcPr>
            <w:tcW w:w="1809" w:type="dxa"/>
            <w:vMerge/>
          </w:tcPr>
          <w:p w14:paraId="2F3A22E8" w14:textId="77777777" w:rsidR="00B45BAB" w:rsidRPr="00CB5090" w:rsidRDefault="00B45BAB" w:rsidP="006D5E6A">
            <w:pPr>
              <w:rPr>
                <w:rFonts w:ascii="Arial" w:hAnsi="Arial" w:cs="Arial"/>
                <w:b/>
                <w:sz w:val="24"/>
                <w:szCs w:val="24"/>
              </w:rPr>
            </w:pPr>
          </w:p>
        </w:tc>
        <w:tc>
          <w:tcPr>
            <w:tcW w:w="5812" w:type="dxa"/>
            <w:gridSpan w:val="2"/>
          </w:tcPr>
          <w:p w14:paraId="6459F592" w14:textId="77777777" w:rsidR="00B45BAB" w:rsidRPr="00CB5090" w:rsidRDefault="00B45BAB" w:rsidP="006D5E6A">
            <w:pPr>
              <w:rPr>
                <w:rFonts w:ascii="Arial" w:hAnsi="Arial" w:cs="Arial"/>
                <w:b/>
                <w:sz w:val="24"/>
                <w:szCs w:val="24"/>
              </w:rPr>
            </w:pPr>
            <w:r w:rsidRPr="00CB5090">
              <w:rPr>
                <w:rFonts w:ascii="Arial" w:hAnsi="Arial" w:cs="Arial"/>
                <w:sz w:val="24"/>
                <w:szCs w:val="24"/>
              </w:rPr>
              <w:t>Digitally Enabled Care</w:t>
            </w:r>
          </w:p>
        </w:tc>
        <w:sdt>
          <w:sdtPr>
            <w:rPr>
              <w:rFonts w:ascii="Arial" w:hAnsi="Arial"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558EEE05" w14:textId="77777777" w:rsidTr="006D5E6A">
        <w:tc>
          <w:tcPr>
            <w:tcW w:w="1809" w:type="dxa"/>
            <w:vMerge/>
          </w:tcPr>
          <w:p w14:paraId="1B31A550" w14:textId="77777777" w:rsidR="00B45BAB" w:rsidRPr="00CB5090" w:rsidRDefault="00B45BAB" w:rsidP="006D5E6A">
            <w:pPr>
              <w:rPr>
                <w:rFonts w:ascii="Arial" w:hAnsi="Arial" w:cs="Arial"/>
                <w:b/>
                <w:sz w:val="24"/>
                <w:szCs w:val="24"/>
              </w:rPr>
            </w:pPr>
          </w:p>
        </w:tc>
        <w:tc>
          <w:tcPr>
            <w:tcW w:w="5812" w:type="dxa"/>
            <w:gridSpan w:val="2"/>
          </w:tcPr>
          <w:p w14:paraId="5A9FBE76" w14:textId="77777777" w:rsidR="00B45BAB" w:rsidRPr="00CB5090" w:rsidRDefault="00B45BAB" w:rsidP="006D5E6A">
            <w:pPr>
              <w:rPr>
                <w:rFonts w:ascii="Arial" w:hAnsi="Arial" w:cs="Arial"/>
                <w:b/>
                <w:sz w:val="24"/>
                <w:szCs w:val="24"/>
              </w:rPr>
            </w:pPr>
            <w:r w:rsidRPr="00CB5090">
              <w:rPr>
                <w:rFonts w:ascii="Arial" w:hAnsi="Arial" w:cs="Arial"/>
                <w:sz w:val="24"/>
                <w:szCs w:val="24"/>
              </w:rPr>
              <w:t>Outstanding Research, Innovation, Education and Learning</w:t>
            </w:r>
          </w:p>
        </w:tc>
        <w:sdt>
          <w:sdtPr>
            <w:rPr>
              <w:rFonts w:ascii="Arial" w:hAnsi="Arial"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3B6A72CB" w14:textId="77777777" w:rsidTr="006D5E6A">
        <w:tc>
          <w:tcPr>
            <w:tcW w:w="9245" w:type="dxa"/>
            <w:gridSpan w:val="4"/>
            <w:shd w:val="clear" w:color="auto" w:fill="D5DCE4" w:themeFill="text2" w:themeFillTint="33"/>
          </w:tcPr>
          <w:p w14:paraId="674E2190" w14:textId="77777777" w:rsidR="00B45BAB" w:rsidRPr="00CB5090" w:rsidRDefault="00B45BAB" w:rsidP="006D5E6A">
            <w:pPr>
              <w:rPr>
                <w:rFonts w:ascii="Arial" w:hAnsi="Arial" w:cs="Arial"/>
                <w:b/>
                <w:sz w:val="24"/>
                <w:szCs w:val="24"/>
              </w:rPr>
            </w:pPr>
            <w:r w:rsidRPr="00CB5090">
              <w:rPr>
                <w:rFonts w:ascii="Arial" w:hAnsi="Arial" w:cs="Arial"/>
                <w:b/>
                <w:sz w:val="24"/>
                <w:szCs w:val="24"/>
              </w:rPr>
              <w:t>Health and Care Standards</w:t>
            </w:r>
          </w:p>
        </w:tc>
      </w:tr>
      <w:tr w:rsidR="00B45BAB" w:rsidRPr="00CB5090" w14:paraId="37CB2A0C" w14:textId="77777777" w:rsidTr="006D5E6A">
        <w:tc>
          <w:tcPr>
            <w:tcW w:w="1809" w:type="dxa"/>
            <w:vMerge w:val="restart"/>
          </w:tcPr>
          <w:p w14:paraId="7DC2BBA5" w14:textId="77777777" w:rsidR="00B45BAB" w:rsidRPr="00CB5090" w:rsidRDefault="00B45BAB" w:rsidP="006D5E6A">
            <w:pPr>
              <w:rPr>
                <w:rFonts w:ascii="Arial" w:hAnsi="Arial" w:cs="Arial"/>
                <w:sz w:val="24"/>
                <w:szCs w:val="24"/>
              </w:rPr>
            </w:pPr>
            <w:r w:rsidRPr="00CB5090">
              <w:rPr>
                <w:rFonts w:ascii="Arial" w:hAnsi="Arial" w:cs="Arial"/>
                <w:b/>
                <w:i/>
                <w:sz w:val="24"/>
                <w:szCs w:val="24"/>
              </w:rPr>
              <w:t>(please choose)</w:t>
            </w:r>
          </w:p>
        </w:tc>
        <w:tc>
          <w:tcPr>
            <w:tcW w:w="5812" w:type="dxa"/>
            <w:gridSpan w:val="2"/>
          </w:tcPr>
          <w:p w14:paraId="32A5AA58" w14:textId="77777777" w:rsidR="00B45BAB" w:rsidRPr="00CB5090" w:rsidRDefault="00B45BAB" w:rsidP="006D5E6A">
            <w:pPr>
              <w:rPr>
                <w:rFonts w:ascii="Arial" w:hAnsi="Arial" w:cs="Arial"/>
                <w:sz w:val="24"/>
                <w:szCs w:val="24"/>
              </w:rPr>
            </w:pPr>
            <w:r w:rsidRPr="00CB5090">
              <w:rPr>
                <w:rFonts w:ascii="Arial" w:hAnsi="Arial" w:cs="Arial"/>
                <w:sz w:val="24"/>
                <w:szCs w:val="24"/>
              </w:rPr>
              <w:t>Staying Healthy</w:t>
            </w:r>
          </w:p>
        </w:tc>
        <w:sdt>
          <w:sdtPr>
            <w:rPr>
              <w:rFonts w:ascii="Arial" w:hAnsi="Arial"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0D59E23D" w14:textId="77777777" w:rsidTr="006D5E6A">
        <w:tc>
          <w:tcPr>
            <w:tcW w:w="1809" w:type="dxa"/>
            <w:vMerge/>
          </w:tcPr>
          <w:p w14:paraId="0818DE76" w14:textId="77777777" w:rsidR="00B45BAB" w:rsidRPr="00CB5090" w:rsidRDefault="00B45BAB" w:rsidP="006D5E6A">
            <w:pPr>
              <w:rPr>
                <w:rFonts w:ascii="Arial" w:hAnsi="Arial" w:cs="Arial"/>
                <w:b/>
                <w:sz w:val="24"/>
                <w:szCs w:val="24"/>
              </w:rPr>
            </w:pPr>
          </w:p>
        </w:tc>
        <w:tc>
          <w:tcPr>
            <w:tcW w:w="5812" w:type="dxa"/>
            <w:gridSpan w:val="2"/>
          </w:tcPr>
          <w:p w14:paraId="3D1B0F03" w14:textId="77777777" w:rsidR="00B45BAB" w:rsidRPr="00CB5090" w:rsidRDefault="00B45BAB" w:rsidP="006D5E6A">
            <w:pPr>
              <w:rPr>
                <w:rFonts w:ascii="Arial" w:hAnsi="Arial" w:cs="Arial"/>
                <w:b/>
                <w:sz w:val="24"/>
                <w:szCs w:val="24"/>
              </w:rPr>
            </w:pPr>
            <w:r w:rsidRPr="00CB5090">
              <w:rPr>
                <w:rFonts w:ascii="Arial" w:hAnsi="Arial" w:cs="Arial"/>
                <w:sz w:val="24"/>
                <w:szCs w:val="24"/>
              </w:rPr>
              <w:t>Safe Care</w:t>
            </w:r>
          </w:p>
        </w:tc>
        <w:sdt>
          <w:sdtPr>
            <w:rPr>
              <w:rFonts w:ascii="Arial" w:hAnsi="Arial"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5A2D2696" w14:textId="77777777" w:rsidTr="006D5E6A">
        <w:tc>
          <w:tcPr>
            <w:tcW w:w="1809" w:type="dxa"/>
            <w:vMerge/>
          </w:tcPr>
          <w:p w14:paraId="4C49075D" w14:textId="77777777" w:rsidR="00B45BAB" w:rsidRPr="00CB5090" w:rsidRDefault="00B45BAB" w:rsidP="006D5E6A">
            <w:pPr>
              <w:rPr>
                <w:rFonts w:ascii="Arial" w:hAnsi="Arial" w:cs="Arial"/>
                <w:b/>
                <w:sz w:val="24"/>
                <w:szCs w:val="24"/>
              </w:rPr>
            </w:pPr>
          </w:p>
        </w:tc>
        <w:tc>
          <w:tcPr>
            <w:tcW w:w="5812" w:type="dxa"/>
            <w:gridSpan w:val="2"/>
          </w:tcPr>
          <w:p w14:paraId="28AC6662" w14:textId="77777777" w:rsidR="00B45BAB" w:rsidRPr="00CB5090" w:rsidRDefault="00B45BAB" w:rsidP="006D5E6A">
            <w:pPr>
              <w:rPr>
                <w:rFonts w:ascii="Arial" w:hAnsi="Arial" w:cs="Arial"/>
                <w:b/>
                <w:sz w:val="24"/>
                <w:szCs w:val="24"/>
              </w:rPr>
            </w:pPr>
            <w:r w:rsidRPr="00CB5090">
              <w:rPr>
                <w:rFonts w:ascii="Arial" w:hAnsi="Arial" w:cs="Arial"/>
                <w:sz w:val="24"/>
                <w:szCs w:val="24"/>
              </w:rPr>
              <w:t>Effective  Care</w:t>
            </w:r>
          </w:p>
        </w:tc>
        <w:sdt>
          <w:sdtPr>
            <w:rPr>
              <w:rFonts w:ascii="Arial" w:hAnsi="Arial" w:cs="Arial"/>
              <w:sz w:val="24"/>
              <w:szCs w:val="24"/>
            </w:rPr>
            <w:id w:val="1497682333"/>
            <w14:checkbox>
              <w14:checked w14:val="0"/>
              <w14:checkedState w14:val="2612" w14:font="MS Gothic"/>
              <w14:uncheckedState w14:val="2610" w14:font="MS Gothic"/>
            </w14:checkbox>
          </w:sdtPr>
          <w:sdtEndPr/>
          <w:sdtContent>
            <w:tc>
              <w:tcPr>
                <w:tcW w:w="1624" w:type="dxa"/>
              </w:tcPr>
              <w:p w14:paraId="78E09125"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1957D0E3" w14:textId="77777777" w:rsidTr="006D5E6A">
        <w:tc>
          <w:tcPr>
            <w:tcW w:w="1809" w:type="dxa"/>
            <w:vMerge/>
          </w:tcPr>
          <w:p w14:paraId="112E22EF" w14:textId="77777777" w:rsidR="00B45BAB" w:rsidRPr="00CB5090" w:rsidRDefault="00B45BAB" w:rsidP="006D5E6A">
            <w:pPr>
              <w:rPr>
                <w:rFonts w:ascii="Arial" w:hAnsi="Arial" w:cs="Arial"/>
                <w:b/>
                <w:sz w:val="24"/>
                <w:szCs w:val="24"/>
              </w:rPr>
            </w:pPr>
          </w:p>
        </w:tc>
        <w:tc>
          <w:tcPr>
            <w:tcW w:w="5812" w:type="dxa"/>
            <w:gridSpan w:val="2"/>
          </w:tcPr>
          <w:p w14:paraId="31FEE784" w14:textId="77777777" w:rsidR="00B45BAB" w:rsidRPr="00CB5090" w:rsidRDefault="00B45BAB" w:rsidP="006D5E6A">
            <w:pPr>
              <w:rPr>
                <w:rFonts w:ascii="Arial" w:hAnsi="Arial" w:cs="Arial"/>
                <w:b/>
                <w:sz w:val="24"/>
                <w:szCs w:val="24"/>
              </w:rPr>
            </w:pPr>
            <w:r w:rsidRPr="00CB5090">
              <w:rPr>
                <w:rFonts w:ascii="Arial" w:hAnsi="Arial" w:cs="Arial"/>
                <w:sz w:val="24"/>
                <w:szCs w:val="24"/>
              </w:rPr>
              <w:t>Dignified Care</w:t>
            </w:r>
          </w:p>
        </w:tc>
        <w:sdt>
          <w:sdtPr>
            <w:rPr>
              <w:rFonts w:ascii="Arial" w:hAnsi="Arial"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1F4EA0C4" w14:textId="77777777" w:rsidTr="006D5E6A">
        <w:tc>
          <w:tcPr>
            <w:tcW w:w="1809" w:type="dxa"/>
            <w:vMerge/>
          </w:tcPr>
          <w:p w14:paraId="58F5440B" w14:textId="77777777" w:rsidR="00B45BAB" w:rsidRPr="00CB5090" w:rsidRDefault="00B45BAB" w:rsidP="006D5E6A">
            <w:pPr>
              <w:rPr>
                <w:rFonts w:ascii="Arial" w:hAnsi="Arial" w:cs="Arial"/>
                <w:b/>
                <w:sz w:val="24"/>
                <w:szCs w:val="24"/>
              </w:rPr>
            </w:pPr>
          </w:p>
        </w:tc>
        <w:tc>
          <w:tcPr>
            <w:tcW w:w="5812" w:type="dxa"/>
            <w:gridSpan w:val="2"/>
          </w:tcPr>
          <w:p w14:paraId="544040F2" w14:textId="77777777" w:rsidR="00B45BAB" w:rsidRPr="00CB5090" w:rsidRDefault="00B45BAB" w:rsidP="006D5E6A">
            <w:pPr>
              <w:rPr>
                <w:rFonts w:ascii="Arial" w:hAnsi="Arial" w:cs="Arial"/>
                <w:b/>
                <w:sz w:val="24"/>
                <w:szCs w:val="24"/>
              </w:rPr>
            </w:pPr>
            <w:r w:rsidRPr="00CB5090">
              <w:rPr>
                <w:rFonts w:ascii="Arial" w:hAnsi="Arial" w:cs="Arial"/>
                <w:sz w:val="24"/>
                <w:szCs w:val="24"/>
              </w:rPr>
              <w:t>Timely Care</w:t>
            </w:r>
          </w:p>
        </w:tc>
        <w:sdt>
          <w:sdtPr>
            <w:rPr>
              <w:rFonts w:ascii="Arial" w:hAnsi="Arial"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2993532D" w14:textId="77777777" w:rsidTr="006D5E6A">
        <w:tc>
          <w:tcPr>
            <w:tcW w:w="1809" w:type="dxa"/>
            <w:vMerge/>
          </w:tcPr>
          <w:p w14:paraId="267A4244" w14:textId="77777777" w:rsidR="00B45BAB" w:rsidRPr="00CB5090" w:rsidRDefault="00B45BAB" w:rsidP="006D5E6A">
            <w:pPr>
              <w:rPr>
                <w:rFonts w:ascii="Arial" w:hAnsi="Arial" w:cs="Arial"/>
                <w:b/>
                <w:sz w:val="24"/>
                <w:szCs w:val="24"/>
              </w:rPr>
            </w:pPr>
          </w:p>
        </w:tc>
        <w:tc>
          <w:tcPr>
            <w:tcW w:w="5812" w:type="dxa"/>
            <w:gridSpan w:val="2"/>
          </w:tcPr>
          <w:p w14:paraId="3B4CF3FC" w14:textId="77777777" w:rsidR="00B45BAB" w:rsidRPr="00CB5090" w:rsidRDefault="00B45BAB" w:rsidP="006D5E6A">
            <w:pPr>
              <w:rPr>
                <w:rFonts w:ascii="Arial" w:hAnsi="Arial" w:cs="Arial"/>
                <w:b/>
                <w:sz w:val="24"/>
                <w:szCs w:val="24"/>
              </w:rPr>
            </w:pPr>
            <w:r w:rsidRPr="00CB5090">
              <w:rPr>
                <w:rFonts w:ascii="Arial" w:hAnsi="Arial" w:cs="Arial"/>
                <w:sz w:val="24"/>
                <w:szCs w:val="24"/>
              </w:rPr>
              <w:t>Individual Care</w:t>
            </w:r>
          </w:p>
        </w:tc>
        <w:sdt>
          <w:sdtPr>
            <w:rPr>
              <w:rFonts w:ascii="Arial" w:hAnsi="Arial"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695687AF" w14:textId="77777777" w:rsidTr="006D5E6A">
        <w:tc>
          <w:tcPr>
            <w:tcW w:w="1809" w:type="dxa"/>
            <w:vMerge/>
          </w:tcPr>
          <w:p w14:paraId="13EAAD82" w14:textId="77777777" w:rsidR="00B45BAB" w:rsidRPr="00CB5090" w:rsidRDefault="00B45BAB" w:rsidP="006D5E6A">
            <w:pPr>
              <w:rPr>
                <w:rFonts w:ascii="Arial" w:hAnsi="Arial" w:cs="Arial"/>
                <w:b/>
                <w:sz w:val="24"/>
                <w:szCs w:val="24"/>
              </w:rPr>
            </w:pPr>
          </w:p>
        </w:tc>
        <w:tc>
          <w:tcPr>
            <w:tcW w:w="5812" w:type="dxa"/>
            <w:gridSpan w:val="2"/>
          </w:tcPr>
          <w:p w14:paraId="2D0F04A2" w14:textId="77777777" w:rsidR="00B45BAB" w:rsidRPr="00CB5090" w:rsidRDefault="00B45BAB" w:rsidP="006D5E6A">
            <w:pPr>
              <w:rPr>
                <w:rFonts w:ascii="Arial" w:hAnsi="Arial" w:cs="Arial"/>
                <w:b/>
                <w:sz w:val="24"/>
                <w:szCs w:val="24"/>
              </w:rPr>
            </w:pPr>
            <w:r w:rsidRPr="00CB5090">
              <w:rPr>
                <w:rFonts w:ascii="Arial" w:hAnsi="Arial" w:cs="Arial"/>
                <w:sz w:val="24"/>
                <w:szCs w:val="24"/>
              </w:rPr>
              <w:t>Staff and Resources</w:t>
            </w:r>
          </w:p>
        </w:tc>
        <w:sdt>
          <w:sdtPr>
            <w:rPr>
              <w:rFonts w:ascii="Arial" w:hAnsi="Arial"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16708686" w14:textId="77777777" w:rsidTr="006D5E6A">
        <w:tc>
          <w:tcPr>
            <w:tcW w:w="9245" w:type="dxa"/>
            <w:gridSpan w:val="4"/>
            <w:shd w:val="clear" w:color="auto" w:fill="D5DCE4" w:themeFill="text2" w:themeFillTint="33"/>
          </w:tcPr>
          <w:p w14:paraId="37A029CE" w14:textId="77777777" w:rsidR="00B45BAB" w:rsidRPr="00CB5090" w:rsidRDefault="00B45BAB" w:rsidP="006D5E6A">
            <w:pPr>
              <w:rPr>
                <w:rFonts w:ascii="Arial" w:hAnsi="Arial" w:cs="Arial"/>
                <w:b/>
                <w:sz w:val="24"/>
                <w:szCs w:val="24"/>
              </w:rPr>
            </w:pPr>
            <w:r w:rsidRPr="00CB5090">
              <w:rPr>
                <w:rFonts w:ascii="Arial" w:hAnsi="Arial" w:cs="Arial"/>
                <w:b/>
                <w:sz w:val="24"/>
                <w:szCs w:val="24"/>
              </w:rPr>
              <w:t>Quality, Safety and Patient Experience</w:t>
            </w:r>
          </w:p>
        </w:tc>
      </w:tr>
      <w:tr w:rsidR="00B45BAB" w:rsidRPr="00CB5090" w14:paraId="02BE427F" w14:textId="77777777" w:rsidTr="006D5E6A">
        <w:tc>
          <w:tcPr>
            <w:tcW w:w="9245" w:type="dxa"/>
            <w:gridSpan w:val="4"/>
          </w:tcPr>
          <w:p w14:paraId="75E58F7A" w14:textId="77777777" w:rsidR="00B45BAB" w:rsidRPr="00CB5090" w:rsidRDefault="00B45BAB" w:rsidP="006D5E6A">
            <w:pPr>
              <w:jc w:val="both"/>
              <w:rPr>
                <w:rFonts w:ascii="Arial" w:hAnsi="Arial" w:cs="Arial"/>
                <w:b/>
                <w:sz w:val="24"/>
                <w:szCs w:val="24"/>
              </w:rPr>
            </w:pPr>
            <w:r w:rsidRPr="00CB5090">
              <w:rPr>
                <w:rFonts w:ascii="Arial" w:hAnsi="Arial" w:cs="Arial"/>
                <w:sz w:val="24"/>
                <w:szCs w:val="24"/>
              </w:rPr>
              <w:t>Welsh health circulars provide advice, guidance and information relating to changes in process or services which work to enhance services.</w:t>
            </w:r>
          </w:p>
        </w:tc>
      </w:tr>
      <w:tr w:rsidR="00B45BAB" w:rsidRPr="00CB5090" w14:paraId="05B1AEEC" w14:textId="77777777" w:rsidTr="006D5E6A">
        <w:tc>
          <w:tcPr>
            <w:tcW w:w="9245" w:type="dxa"/>
            <w:gridSpan w:val="4"/>
            <w:shd w:val="clear" w:color="auto" w:fill="D5DCE4" w:themeFill="text2" w:themeFillTint="33"/>
          </w:tcPr>
          <w:p w14:paraId="5809A953" w14:textId="77777777" w:rsidR="00B45BAB" w:rsidRPr="00CB5090" w:rsidRDefault="00B45BAB" w:rsidP="006D5E6A">
            <w:pPr>
              <w:jc w:val="both"/>
              <w:rPr>
                <w:rFonts w:ascii="Arial" w:hAnsi="Arial" w:cs="Arial"/>
                <w:b/>
                <w:sz w:val="24"/>
                <w:szCs w:val="24"/>
              </w:rPr>
            </w:pPr>
            <w:r w:rsidRPr="00CB5090">
              <w:rPr>
                <w:rFonts w:ascii="Arial" w:hAnsi="Arial" w:cs="Arial"/>
                <w:b/>
                <w:sz w:val="24"/>
                <w:szCs w:val="24"/>
              </w:rPr>
              <w:t>Financial Implications</w:t>
            </w:r>
          </w:p>
        </w:tc>
      </w:tr>
      <w:tr w:rsidR="00B45BAB" w:rsidRPr="00CB5090" w14:paraId="173686B6" w14:textId="77777777" w:rsidTr="006D5E6A">
        <w:tc>
          <w:tcPr>
            <w:tcW w:w="9245" w:type="dxa"/>
            <w:gridSpan w:val="4"/>
          </w:tcPr>
          <w:p w14:paraId="0C904F15" w14:textId="77777777" w:rsidR="00B45BAB" w:rsidRPr="00CB5090" w:rsidRDefault="00B45BAB" w:rsidP="006D5E6A">
            <w:pPr>
              <w:ind w:right="96"/>
              <w:jc w:val="both"/>
              <w:rPr>
                <w:rFonts w:ascii="Arial" w:hAnsi="Arial" w:cs="Arial"/>
                <w:sz w:val="24"/>
                <w:szCs w:val="24"/>
              </w:rPr>
            </w:pPr>
            <w:r w:rsidRPr="00CB5090">
              <w:rPr>
                <w:rFonts w:ascii="Arial" w:hAnsi="Arial" w:cs="Arial"/>
                <w:sz w:val="24"/>
                <w:szCs w:val="24"/>
              </w:rPr>
              <w:t>There are no financial implications associated with this report.</w:t>
            </w:r>
          </w:p>
        </w:tc>
      </w:tr>
      <w:tr w:rsidR="00B45BAB" w:rsidRPr="00CB5090" w14:paraId="606FB4F2" w14:textId="77777777" w:rsidTr="006D5E6A">
        <w:tc>
          <w:tcPr>
            <w:tcW w:w="9245" w:type="dxa"/>
            <w:gridSpan w:val="4"/>
            <w:shd w:val="clear" w:color="auto" w:fill="D5DCE4" w:themeFill="text2" w:themeFillTint="33"/>
          </w:tcPr>
          <w:p w14:paraId="21DAC2CB" w14:textId="77777777" w:rsidR="00B45BAB" w:rsidRPr="00CB5090" w:rsidRDefault="00B45BAB" w:rsidP="006D5E6A">
            <w:pPr>
              <w:keepNext/>
              <w:keepLines/>
              <w:ind w:right="96"/>
              <w:jc w:val="both"/>
              <w:rPr>
                <w:rFonts w:ascii="Arial" w:hAnsi="Arial" w:cs="Arial"/>
                <w:b/>
                <w:sz w:val="24"/>
                <w:szCs w:val="24"/>
              </w:rPr>
            </w:pPr>
            <w:r w:rsidRPr="00CB5090">
              <w:rPr>
                <w:rFonts w:ascii="Arial" w:hAnsi="Arial" w:cs="Arial"/>
                <w:b/>
                <w:sz w:val="24"/>
                <w:szCs w:val="24"/>
              </w:rPr>
              <w:t>Legal Implications (including equality and diversity assessment)</w:t>
            </w:r>
          </w:p>
        </w:tc>
      </w:tr>
      <w:tr w:rsidR="00B45BAB" w:rsidRPr="00CB5090" w14:paraId="41DEFB2C" w14:textId="77777777" w:rsidTr="006D5E6A">
        <w:tc>
          <w:tcPr>
            <w:tcW w:w="9245" w:type="dxa"/>
            <w:gridSpan w:val="4"/>
          </w:tcPr>
          <w:p w14:paraId="387D8187" w14:textId="77777777" w:rsidR="00B45BAB" w:rsidRPr="00CB5090" w:rsidRDefault="00B45BAB" w:rsidP="00F77A1C">
            <w:pPr>
              <w:ind w:right="96"/>
              <w:jc w:val="both"/>
              <w:rPr>
                <w:rFonts w:ascii="Arial" w:hAnsi="Arial" w:cs="Arial"/>
                <w:sz w:val="24"/>
                <w:szCs w:val="24"/>
              </w:rPr>
            </w:pPr>
            <w:r w:rsidRPr="00CB5090">
              <w:rPr>
                <w:rFonts w:ascii="Arial" w:hAnsi="Arial" w:cs="Arial"/>
                <w:sz w:val="24"/>
                <w:szCs w:val="24"/>
              </w:rPr>
              <w:t>Any legal implications relating to Welsh health circulars would be identified in the individual documents.</w:t>
            </w:r>
          </w:p>
        </w:tc>
      </w:tr>
      <w:tr w:rsidR="00B45BAB" w:rsidRPr="00CB5090" w14:paraId="722D9BC2" w14:textId="77777777" w:rsidTr="006D5E6A">
        <w:tc>
          <w:tcPr>
            <w:tcW w:w="9245" w:type="dxa"/>
            <w:gridSpan w:val="4"/>
            <w:shd w:val="clear" w:color="auto" w:fill="D5DCE4" w:themeFill="text2" w:themeFillTint="33"/>
          </w:tcPr>
          <w:p w14:paraId="2256ACBD" w14:textId="77777777" w:rsidR="00B45BAB" w:rsidRPr="00CB5090" w:rsidRDefault="00B45BAB" w:rsidP="006D5E6A">
            <w:pPr>
              <w:ind w:right="96"/>
              <w:jc w:val="both"/>
              <w:rPr>
                <w:rFonts w:ascii="Arial" w:hAnsi="Arial" w:cs="Arial"/>
                <w:b/>
                <w:sz w:val="24"/>
                <w:szCs w:val="24"/>
              </w:rPr>
            </w:pPr>
            <w:r w:rsidRPr="00CB5090">
              <w:rPr>
                <w:rFonts w:ascii="Arial" w:hAnsi="Arial" w:cs="Arial"/>
                <w:b/>
                <w:sz w:val="24"/>
                <w:szCs w:val="24"/>
              </w:rPr>
              <w:t>Staffing Implications</w:t>
            </w:r>
          </w:p>
        </w:tc>
      </w:tr>
      <w:tr w:rsidR="00B45BAB" w:rsidRPr="00CB5090" w14:paraId="2DD207F6" w14:textId="77777777" w:rsidTr="006D5E6A">
        <w:tc>
          <w:tcPr>
            <w:tcW w:w="9245" w:type="dxa"/>
            <w:gridSpan w:val="4"/>
          </w:tcPr>
          <w:p w14:paraId="5ABD5E28" w14:textId="77777777" w:rsidR="00B45BAB" w:rsidRPr="00CB5090" w:rsidRDefault="00B45BAB" w:rsidP="006D5E6A">
            <w:pPr>
              <w:ind w:right="96"/>
              <w:jc w:val="both"/>
              <w:rPr>
                <w:rFonts w:ascii="Arial" w:hAnsi="Arial" w:cs="Arial"/>
                <w:sz w:val="24"/>
                <w:szCs w:val="24"/>
              </w:rPr>
            </w:pPr>
            <w:r w:rsidRPr="00CB5090">
              <w:rPr>
                <w:rFonts w:ascii="Arial" w:hAnsi="Arial" w:cs="Arial"/>
                <w:sz w:val="24"/>
                <w:szCs w:val="24"/>
              </w:rPr>
              <w:t xml:space="preserve">There are no staffing implications contained within this report.     </w:t>
            </w:r>
          </w:p>
        </w:tc>
      </w:tr>
      <w:tr w:rsidR="00B45BAB" w:rsidRPr="00CB5090" w14:paraId="1F975A79" w14:textId="77777777" w:rsidTr="006D5E6A">
        <w:tc>
          <w:tcPr>
            <w:tcW w:w="9245" w:type="dxa"/>
            <w:gridSpan w:val="4"/>
            <w:shd w:val="clear" w:color="auto" w:fill="D5DCE4" w:themeFill="text2" w:themeFillTint="33"/>
          </w:tcPr>
          <w:p w14:paraId="6D8843A1" w14:textId="77777777" w:rsidR="00B45BAB" w:rsidRPr="00CB5090" w:rsidRDefault="00B45BAB" w:rsidP="006D5E6A">
            <w:pPr>
              <w:ind w:right="96"/>
              <w:jc w:val="both"/>
              <w:rPr>
                <w:rFonts w:ascii="Arial" w:hAnsi="Arial" w:cs="Arial"/>
                <w:b/>
                <w:color w:val="FF0000"/>
                <w:sz w:val="24"/>
                <w:szCs w:val="24"/>
              </w:rPr>
            </w:pPr>
            <w:r w:rsidRPr="00CB5090">
              <w:rPr>
                <w:rFonts w:ascii="Arial" w:hAnsi="Arial" w:cs="Arial"/>
                <w:b/>
                <w:sz w:val="24"/>
                <w:szCs w:val="24"/>
              </w:rPr>
              <w:t>Long Term Implications (including the impact of the Well-being of Future Generations (Wales) Act 2015)</w:t>
            </w:r>
          </w:p>
        </w:tc>
      </w:tr>
      <w:tr w:rsidR="00B45BAB" w:rsidRPr="00CB5090" w14:paraId="39EBC25C" w14:textId="77777777" w:rsidTr="006D5E6A">
        <w:tc>
          <w:tcPr>
            <w:tcW w:w="9245" w:type="dxa"/>
            <w:gridSpan w:val="4"/>
          </w:tcPr>
          <w:p w14:paraId="0C76857D" w14:textId="77777777" w:rsidR="00B45BAB" w:rsidRPr="00CB5090" w:rsidRDefault="00B45BAB" w:rsidP="006D5E6A">
            <w:pPr>
              <w:shd w:val="clear" w:color="auto" w:fill="FFFFFF"/>
              <w:spacing w:before="100" w:beforeAutospacing="1"/>
              <w:jc w:val="both"/>
              <w:rPr>
                <w:rFonts w:ascii="Arial" w:hAnsi="Arial" w:cs="Arial"/>
                <w:sz w:val="24"/>
                <w:szCs w:val="24"/>
              </w:rPr>
            </w:pPr>
            <w:r w:rsidRPr="00CB5090">
              <w:rPr>
                <w:rFonts w:ascii="Arial" w:hAnsi="Arial"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CB5090" w14:paraId="5EA0A9B9" w14:textId="77777777" w:rsidTr="006D5E6A">
        <w:tc>
          <w:tcPr>
            <w:tcW w:w="2065" w:type="dxa"/>
            <w:gridSpan w:val="2"/>
          </w:tcPr>
          <w:p w14:paraId="248C14DF" w14:textId="77777777" w:rsidR="00B45BAB" w:rsidRPr="00CB5090" w:rsidRDefault="00B45BAB" w:rsidP="006D5E6A">
            <w:pPr>
              <w:ind w:right="96"/>
              <w:rPr>
                <w:rFonts w:ascii="Arial" w:hAnsi="Arial" w:cs="Arial"/>
                <w:color w:val="FF0000"/>
                <w:sz w:val="24"/>
                <w:szCs w:val="24"/>
              </w:rPr>
            </w:pPr>
            <w:r w:rsidRPr="00CB5090">
              <w:rPr>
                <w:rFonts w:ascii="Arial" w:hAnsi="Arial" w:cs="Arial"/>
                <w:b/>
                <w:color w:val="000000" w:themeColor="text1"/>
                <w:sz w:val="24"/>
                <w:szCs w:val="24"/>
              </w:rPr>
              <w:t>Report History</w:t>
            </w:r>
          </w:p>
        </w:tc>
        <w:tc>
          <w:tcPr>
            <w:tcW w:w="7180" w:type="dxa"/>
            <w:gridSpan w:val="2"/>
          </w:tcPr>
          <w:p w14:paraId="2D09737F" w14:textId="77777777" w:rsidR="00B45BAB" w:rsidRPr="00CB5090" w:rsidRDefault="00B45BAB" w:rsidP="006D5E6A">
            <w:pPr>
              <w:ind w:right="96"/>
              <w:rPr>
                <w:rFonts w:ascii="Arial" w:hAnsi="Arial" w:cs="Arial"/>
                <w:sz w:val="24"/>
                <w:szCs w:val="24"/>
              </w:rPr>
            </w:pPr>
            <w:r w:rsidRPr="00CB5090">
              <w:rPr>
                <w:rFonts w:ascii="Arial" w:hAnsi="Arial" w:cs="Arial"/>
                <w:sz w:val="24"/>
                <w:szCs w:val="24"/>
              </w:rPr>
              <w:t>This report is a standard item on the board’s business cycle.</w:t>
            </w:r>
          </w:p>
        </w:tc>
      </w:tr>
      <w:tr w:rsidR="00B45BAB" w:rsidRPr="00CB5090" w14:paraId="46F2A280" w14:textId="77777777" w:rsidTr="00EE49F3">
        <w:trPr>
          <w:trHeight w:val="892"/>
        </w:trPr>
        <w:tc>
          <w:tcPr>
            <w:tcW w:w="2065" w:type="dxa"/>
            <w:gridSpan w:val="2"/>
          </w:tcPr>
          <w:p w14:paraId="549C0F33" w14:textId="77777777" w:rsidR="00B45BAB" w:rsidRPr="00CB5090" w:rsidRDefault="00B45BAB" w:rsidP="006D5E6A">
            <w:pPr>
              <w:ind w:right="96"/>
              <w:rPr>
                <w:rFonts w:ascii="Arial" w:hAnsi="Arial" w:cs="Arial"/>
                <w:b/>
                <w:color w:val="000000" w:themeColor="text1"/>
                <w:sz w:val="24"/>
                <w:szCs w:val="24"/>
              </w:rPr>
            </w:pPr>
            <w:r w:rsidRPr="00CB5090">
              <w:rPr>
                <w:rFonts w:ascii="Arial" w:hAnsi="Arial" w:cs="Arial"/>
                <w:b/>
                <w:color w:val="000000" w:themeColor="text1"/>
                <w:sz w:val="24"/>
                <w:szCs w:val="24"/>
              </w:rPr>
              <w:t>Appendices</w:t>
            </w:r>
          </w:p>
        </w:tc>
        <w:tc>
          <w:tcPr>
            <w:tcW w:w="7180" w:type="dxa"/>
            <w:gridSpan w:val="2"/>
          </w:tcPr>
          <w:p w14:paraId="01FFEE13" w14:textId="77777777" w:rsidR="00B45BAB" w:rsidRPr="00CB5090" w:rsidRDefault="00B45BAB" w:rsidP="006D5E6A">
            <w:pPr>
              <w:ind w:right="96"/>
              <w:rPr>
                <w:rFonts w:ascii="Arial" w:hAnsi="Arial" w:cs="Arial"/>
                <w:sz w:val="24"/>
                <w:szCs w:val="24"/>
              </w:rPr>
            </w:pPr>
            <w:r w:rsidRPr="00CB5090">
              <w:rPr>
                <w:rFonts w:ascii="Arial" w:hAnsi="Arial" w:cs="Arial"/>
                <w:sz w:val="24"/>
                <w:szCs w:val="24"/>
              </w:rPr>
              <w:t>Appe</w:t>
            </w:r>
            <w:r w:rsidR="00F77A1C" w:rsidRPr="00CB5090">
              <w:rPr>
                <w:rFonts w:ascii="Arial" w:hAnsi="Arial" w:cs="Arial"/>
                <w:sz w:val="24"/>
                <w:szCs w:val="24"/>
              </w:rPr>
              <w:t>ndix 1</w:t>
            </w:r>
            <w:r w:rsidR="002960CB" w:rsidRPr="00CB5090">
              <w:rPr>
                <w:rFonts w:ascii="Arial" w:hAnsi="Arial" w:cs="Arial"/>
                <w:sz w:val="24"/>
                <w:szCs w:val="24"/>
              </w:rPr>
              <w:t xml:space="preserve"> -</w:t>
            </w:r>
            <w:r w:rsidR="009D6978" w:rsidRPr="00CB5090">
              <w:rPr>
                <w:rFonts w:ascii="Arial" w:hAnsi="Arial" w:cs="Arial"/>
                <w:sz w:val="24"/>
                <w:szCs w:val="24"/>
              </w:rPr>
              <w:t xml:space="preserve"> Welsh Health Circulars</w:t>
            </w:r>
            <w:r w:rsidR="00212EBC" w:rsidRPr="00CB5090">
              <w:rPr>
                <w:rFonts w:ascii="Arial" w:hAnsi="Arial" w:cs="Arial"/>
                <w:sz w:val="24"/>
                <w:szCs w:val="24"/>
              </w:rPr>
              <w:t xml:space="preserve"> Log</w:t>
            </w:r>
          </w:p>
          <w:p w14:paraId="525CFA83" w14:textId="77777777" w:rsidR="00212EBC" w:rsidRPr="00CB5090" w:rsidRDefault="00212EBC" w:rsidP="006D5E6A">
            <w:pPr>
              <w:ind w:right="96"/>
              <w:rPr>
                <w:rFonts w:ascii="Arial" w:hAnsi="Arial" w:cs="Arial"/>
                <w:sz w:val="24"/>
                <w:szCs w:val="24"/>
              </w:rPr>
            </w:pPr>
            <w:r w:rsidRPr="00CB5090">
              <w:rPr>
                <w:rFonts w:ascii="Arial" w:hAnsi="Arial" w:cs="Arial"/>
                <w:sz w:val="24"/>
                <w:szCs w:val="24"/>
              </w:rPr>
              <w:t xml:space="preserve">Appendix 2 – Common Seal Register </w:t>
            </w:r>
          </w:p>
          <w:p w14:paraId="5403427E" w14:textId="5D0AA0F8" w:rsidR="0021284A" w:rsidRDefault="0021284A" w:rsidP="0021284A">
            <w:pPr>
              <w:ind w:right="96"/>
              <w:rPr>
                <w:rFonts w:ascii="Arial" w:hAnsi="Arial" w:cs="Arial"/>
                <w:sz w:val="24"/>
                <w:szCs w:val="24"/>
              </w:rPr>
            </w:pPr>
            <w:r w:rsidRPr="00CB5090">
              <w:rPr>
                <w:rFonts w:ascii="Arial" w:hAnsi="Arial" w:cs="Arial"/>
                <w:sz w:val="24"/>
                <w:szCs w:val="24"/>
              </w:rPr>
              <w:t>Appendix 3 – Board Business Cycle</w:t>
            </w:r>
          </w:p>
          <w:p w14:paraId="7BCE425A" w14:textId="2E5B0492" w:rsidR="003B02AB" w:rsidRDefault="003B02AB" w:rsidP="0021284A">
            <w:pPr>
              <w:ind w:right="96"/>
              <w:rPr>
                <w:rFonts w:ascii="Arial" w:hAnsi="Arial" w:cs="Arial"/>
                <w:sz w:val="24"/>
                <w:szCs w:val="24"/>
              </w:rPr>
            </w:pPr>
            <w:r>
              <w:rPr>
                <w:rFonts w:ascii="Arial" w:hAnsi="Arial" w:cs="Arial"/>
                <w:sz w:val="24"/>
                <w:szCs w:val="24"/>
              </w:rPr>
              <w:t xml:space="preserve">Appendix 4 – Board Effectiveness Action Plan </w:t>
            </w:r>
          </w:p>
          <w:p w14:paraId="1C1AB085" w14:textId="123BBADE" w:rsidR="00212EBC" w:rsidRPr="00CB5090" w:rsidRDefault="00212EBC" w:rsidP="007864BD">
            <w:pPr>
              <w:ind w:right="96"/>
              <w:rPr>
                <w:rFonts w:ascii="Arial" w:hAnsi="Arial" w:cs="Arial"/>
                <w:sz w:val="24"/>
                <w:szCs w:val="24"/>
              </w:rPr>
            </w:pPr>
          </w:p>
        </w:tc>
      </w:tr>
    </w:tbl>
    <w:p w14:paraId="6550ED94" w14:textId="77777777" w:rsidR="000C3E3D" w:rsidRPr="00CB5090" w:rsidRDefault="000C3E3D" w:rsidP="00F77A1C">
      <w:pPr>
        <w:rPr>
          <w:rFonts w:ascii="Arial" w:hAnsi="Arial" w:cs="Arial"/>
          <w:b/>
          <w:sz w:val="24"/>
          <w:szCs w:val="24"/>
        </w:rPr>
      </w:pPr>
    </w:p>
    <w:p w14:paraId="6CB721E0" w14:textId="77777777" w:rsidR="00212EBC" w:rsidRPr="00CB5090" w:rsidRDefault="00212EBC" w:rsidP="00F77A1C">
      <w:pPr>
        <w:rPr>
          <w:rFonts w:ascii="Arial" w:hAnsi="Arial" w:cs="Arial"/>
          <w:b/>
          <w:sz w:val="24"/>
          <w:szCs w:val="24"/>
        </w:rPr>
      </w:pPr>
    </w:p>
    <w:p w14:paraId="489B89C8" w14:textId="77777777" w:rsidR="002D64E7" w:rsidRPr="00CB5090" w:rsidRDefault="00F77A1C" w:rsidP="00F77A1C">
      <w:pPr>
        <w:rPr>
          <w:rFonts w:ascii="Arial" w:hAnsi="Arial" w:cs="Arial"/>
          <w:b/>
          <w:sz w:val="24"/>
          <w:szCs w:val="24"/>
        </w:rPr>
      </w:pPr>
      <w:r w:rsidRPr="00CB5090">
        <w:rPr>
          <w:rFonts w:ascii="Arial" w:hAnsi="Arial" w:cs="Arial"/>
          <w:b/>
          <w:sz w:val="24"/>
          <w:szCs w:val="24"/>
        </w:rPr>
        <w:t>Appendix 1</w:t>
      </w:r>
    </w:p>
    <w:p w14:paraId="12019DCB" w14:textId="77777777" w:rsidR="000C3E3D" w:rsidRPr="00CB5090" w:rsidRDefault="003D2BB7" w:rsidP="003D2BB7">
      <w:pPr>
        <w:jc w:val="center"/>
        <w:rPr>
          <w:rFonts w:ascii="Arial" w:hAnsi="Arial" w:cs="Arial"/>
          <w:b/>
          <w:sz w:val="24"/>
          <w:szCs w:val="24"/>
        </w:rPr>
      </w:pPr>
      <w:r w:rsidRPr="00CB5090">
        <w:rPr>
          <w:rFonts w:ascii="Arial" w:hAnsi="Arial"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CB5090" w14:paraId="2CF66DB9" w14:textId="77777777" w:rsidTr="00344452">
        <w:tc>
          <w:tcPr>
            <w:tcW w:w="3355" w:type="dxa"/>
            <w:shd w:val="clear" w:color="auto" w:fill="002060"/>
          </w:tcPr>
          <w:p w14:paraId="630F29F2"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WHC Number</w:t>
            </w:r>
          </w:p>
          <w:p w14:paraId="57C90167"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and Title</w:t>
            </w:r>
          </w:p>
        </w:tc>
        <w:tc>
          <w:tcPr>
            <w:tcW w:w="1690" w:type="dxa"/>
            <w:shd w:val="clear" w:color="auto" w:fill="002060"/>
          </w:tcPr>
          <w:p w14:paraId="5547BA1D"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Date Received by Email</w:t>
            </w:r>
          </w:p>
        </w:tc>
        <w:tc>
          <w:tcPr>
            <w:tcW w:w="6017" w:type="dxa"/>
            <w:shd w:val="clear" w:color="auto" w:fill="002060"/>
          </w:tcPr>
          <w:p w14:paraId="3BBBC161"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Recipients Taking Action</w:t>
            </w:r>
          </w:p>
        </w:tc>
      </w:tr>
      <w:tr w:rsidR="0071519C" w:rsidRPr="00CB5090" w14:paraId="03AE5CE4" w14:textId="77777777" w:rsidTr="004911EF">
        <w:tc>
          <w:tcPr>
            <w:tcW w:w="3355" w:type="dxa"/>
          </w:tcPr>
          <w:p w14:paraId="04DC10A0" w14:textId="0122D53E" w:rsidR="0071519C" w:rsidRPr="0071519C" w:rsidRDefault="0071519C" w:rsidP="0071519C">
            <w:pPr>
              <w:jc w:val="center"/>
              <w:rPr>
                <w:rFonts w:ascii="Arial" w:hAnsi="Arial" w:cs="Arial"/>
                <w:sz w:val="24"/>
                <w:szCs w:val="24"/>
                <w:lang w:val="en-US"/>
              </w:rPr>
            </w:pPr>
            <w:r w:rsidRPr="0071519C">
              <w:rPr>
                <w:rFonts w:ascii="Arial" w:hAnsi="Arial" w:cs="Arial"/>
                <w:sz w:val="24"/>
                <w:szCs w:val="24"/>
                <w:lang w:val="en-US"/>
              </w:rPr>
              <w:t>WHC/2024/012 – Nursing Preceptorship &amp; Restorative Clinical Supervision – A National Position Statement</w:t>
            </w:r>
          </w:p>
        </w:tc>
        <w:tc>
          <w:tcPr>
            <w:tcW w:w="1690" w:type="dxa"/>
          </w:tcPr>
          <w:p w14:paraId="0976895E" w14:textId="305B59E8" w:rsidR="0071519C" w:rsidRPr="0071519C" w:rsidRDefault="0071519C" w:rsidP="0071519C">
            <w:pPr>
              <w:jc w:val="center"/>
              <w:rPr>
                <w:rFonts w:ascii="Arial" w:hAnsi="Arial" w:cs="Arial"/>
                <w:sz w:val="24"/>
                <w:szCs w:val="24"/>
              </w:rPr>
            </w:pPr>
            <w:r w:rsidRPr="0071519C">
              <w:rPr>
                <w:rFonts w:ascii="Arial" w:hAnsi="Arial" w:cs="Arial"/>
                <w:sz w:val="24"/>
                <w:szCs w:val="24"/>
              </w:rPr>
              <w:t>19/03/2024</w:t>
            </w:r>
          </w:p>
        </w:tc>
        <w:tc>
          <w:tcPr>
            <w:tcW w:w="6017" w:type="dxa"/>
          </w:tcPr>
          <w:p w14:paraId="3B94DD78" w14:textId="77777777" w:rsidR="0071519C" w:rsidRPr="0071519C" w:rsidRDefault="0071519C" w:rsidP="0071519C">
            <w:pPr>
              <w:autoSpaceDE w:val="0"/>
              <w:autoSpaceDN w:val="0"/>
              <w:adjustRightInd w:val="0"/>
              <w:jc w:val="center"/>
              <w:rPr>
                <w:rFonts w:ascii="Arial" w:hAnsi="Arial" w:cs="Arial"/>
                <w:color w:val="000000"/>
                <w:sz w:val="24"/>
                <w:szCs w:val="24"/>
                <w14:ligatures w14:val="standardContextual"/>
              </w:rPr>
            </w:pPr>
          </w:p>
          <w:p w14:paraId="077DE45C" w14:textId="59010ECF" w:rsidR="0071519C" w:rsidRPr="0071519C" w:rsidRDefault="0071519C" w:rsidP="0071519C">
            <w:pPr>
              <w:jc w:val="center"/>
              <w:rPr>
                <w:rFonts w:ascii="Arial" w:hAnsi="Arial" w:cs="Arial"/>
                <w:sz w:val="24"/>
                <w:szCs w:val="24"/>
              </w:rPr>
            </w:pPr>
            <w:r w:rsidRPr="0071519C">
              <w:rPr>
                <w:rFonts w:ascii="Arial" w:hAnsi="Arial" w:cs="Arial"/>
                <w:color w:val="000000"/>
                <w:sz w:val="24"/>
                <w:szCs w:val="24"/>
                <w14:ligatures w14:val="standardContextual"/>
              </w:rPr>
              <w:t>Chief Executives, Executive Directors of Nursing, Directors of Workforce &amp; OD</w:t>
            </w:r>
          </w:p>
        </w:tc>
      </w:tr>
      <w:tr w:rsidR="0071519C" w:rsidRPr="00CB5090" w14:paraId="71BE6C83" w14:textId="77777777" w:rsidTr="004911EF">
        <w:tc>
          <w:tcPr>
            <w:tcW w:w="3355" w:type="dxa"/>
          </w:tcPr>
          <w:p w14:paraId="18A20500" w14:textId="7C979846" w:rsidR="0071519C" w:rsidRPr="0071519C" w:rsidRDefault="0071519C" w:rsidP="0071519C">
            <w:pPr>
              <w:jc w:val="center"/>
              <w:rPr>
                <w:rFonts w:ascii="Arial" w:hAnsi="Arial" w:cs="Arial"/>
                <w:sz w:val="24"/>
                <w:szCs w:val="24"/>
                <w:lang w:val="en-US"/>
              </w:rPr>
            </w:pPr>
            <w:r w:rsidRPr="0071519C">
              <w:rPr>
                <w:rFonts w:ascii="Arial" w:hAnsi="Arial" w:cs="Arial"/>
                <w:sz w:val="24"/>
                <w:szCs w:val="24"/>
                <w:lang w:val="en-US"/>
              </w:rPr>
              <w:t>WHC/2024/017 –</w:t>
            </w:r>
          </w:p>
          <w:p w14:paraId="116C1794" w14:textId="5EB9A572" w:rsidR="0071519C" w:rsidRPr="0071519C" w:rsidRDefault="0071519C" w:rsidP="0071519C">
            <w:pPr>
              <w:jc w:val="center"/>
              <w:rPr>
                <w:rFonts w:ascii="Arial" w:hAnsi="Arial" w:cs="Arial"/>
                <w:sz w:val="24"/>
                <w:szCs w:val="24"/>
                <w:lang w:val="en-US"/>
              </w:rPr>
            </w:pPr>
            <w:r w:rsidRPr="0071519C">
              <w:rPr>
                <w:rFonts w:ascii="Arial" w:hAnsi="Arial" w:cs="Arial"/>
                <w:color w:val="000000"/>
                <w:sz w:val="24"/>
                <w:szCs w:val="24"/>
                <w14:ligatures w14:val="standardContextual"/>
              </w:rPr>
              <w:t>Implementation of the Non-pay Elements of the 2022-4 Collective Agreement</w:t>
            </w:r>
          </w:p>
        </w:tc>
        <w:tc>
          <w:tcPr>
            <w:tcW w:w="1690" w:type="dxa"/>
          </w:tcPr>
          <w:p w14:paraId="7AD138F1" w14:textId="03F26E71" w:rsidR="0071519C" w:rsidRPr="0071519C" w:rsidRDefault="0071519C" w:rsidP="0071519C">
            <w:pPr>
              <w:jc w:val="center"/>
              <w:rPr>
                <w:rFonts w:ascii="Arial" w:hAnsi="Arial" w:cs="Arial"/>
                <w:sz w:val="24"/>
                <w:szCs w:val="24"/>
              </w:rPr>
            </w:pPr>
            <w:r w:rsidRPr="0071519C">
              <w:rPr>
                <w:rFonts w:ascii="Arial" w:hAnsi="Arial" w:cs="Arial"/>
                <w:sz w:val="24"/>
                <w:szCs w:val="24"/>
              </w:rPr>
              <w:t>08/04/2024</w:t>
            </w:r>
          </w:p>
        </w:tc>
        <w:tc>
          <w:tcPr>
            <w:tcW w:w="6017" w:type="dxa"/>
          </w:tcPr>
          <w:p w14:paraId="06838FFD" w14:textId="130CF589" w:rsidR="0071519C" w:rsidRPr="0071519C" w:rsidRDefault="0071519C" w:rsidP="0071519C">
            <w:pPr>
              <w:autoSpaceDE w:val="0"/>
              <w:autoSpaceDN w:val="0"/>
              <w:adjustRightInd w:val="0"/>
              <w:jc w:val="center"/>
              <w:rPr>
                <w:rFonts w:ascii="Arial" w:hAnsi="Arial" w:cs="Arial"/>
                <w:color w:val="000000"/>
                <w:sz w:val="24"/>
                <w:szCs w:val="24"/>
                <w14:ligatures w14:val="standardContextual"/>
              </w:rPr>
            </w:pPr>
            <w:r w:rsidRPr="0071519C">
              <w:rPr>
                <w:rFonts w:ascii="Arial" w:hAnsi="Arial" w:cs="Arial"/>
                <w:color w:val="000000"/>
                <w:sz w:val="24"/>
                <w:szCs w:val="24"/>
                <w14:ligatures w14:val="standardContextual"/>
              </w:rPr>
              <w:t>Chief Executives, NHS Wales Health Boards/Trusts/Special Health Authorities</w:t>
            </w:r>
          </w:p>
          <w:p w14:paraId="47826DE3" w14:textId="4C66B434" w:rsidR="0071519C" w:rsidRPr="0071519C" w:rsidRDefault="0071519C" w:rsidP="0071519C">
            <w:pPr>
              <w:jc w:val="center"/>
              <w:rPr>
                <w:rFonts w:ascii="Arial" w:hAnsi="Arial" w:cs="Arial"/>
                <w:sz w:val="24"/>
                <w:szCs w:val="24"/>
              </w:rPr>
            </w:pPr>
            <w:r w:rsidRPr="0071519C">
              <w:rPr>
                <w:rFonts w:ascii="Arial" w:hAnsi="Arial" w:cs="Arial"/>
                <w:color w:val="000000"/>
                <w:sz w:val="24"/>
                <w:szCs w:val="24"/>
                <w14:ligatures w14:val="standardContextual"/>
              </w:rPr>
              <w:t>Directors of Workforce</w:t>
            </w:r>
          </w:p>
        </w:tc>
      </w:tr>
      <w:tr w:rsidR="0071519C" w:rsidRPr="00CB5090" w14:paraId="24925240" w14:textId="77777777" w:rsidTr="004911EF">
        <w:tc>
          <w:tcPr>
            <w:tcW w:w="3355" w:type="dxa"/>
          </w:tcPr>
          <w:p w14:paraId="6F20D255" w14:textId="73344A8E" w:rsidR="0071519C" w:rsidRPr="0071519C" w:rsidRDefault="0071519C" w:rsidP="0071519C">
            <w:pPr>
              <w:jc w:val="center"/>
              <w:rPr>
                <w:rFonts w:ascii="Arial" w:hAnsi="Arial" w:cs="Arial"/>
                <w:color w:val="000000"/>
                <w:sz w:val="24"/>
                <w:szCs w:val="24"/>
                <w14:ligatures w14:val="standardContextual"/>
              </w:rPr>
            </w:pPr>
            <w:r w:rsidRPr="0071519C">
              <w:rPr>
                <w:rFonts w:ascii="Arial" w:hAnsi="Arial" w:cs="Arial"/>
                <w:sz w:val="24"/>
                <w:szCs w:val="24"/>
                <w:lang w:val="en-US"/>
              </w:rPr>
              <w:t>WHC/2024/013 -</w:t>
            </w:r>
          </w:p>
          <w:p w14:paraId="46C5380B" w14:textId="381D15DC" w:rsidR="0071519C" w:rsidRPr="0071519C" w:rsidRDefault="0071519C" w:rsidP="0071519C">
            <w:pPr>
              <w:jc w:val="center"/>
              <w:rPr>
                <w:rFonts w:ascii="Arial" w:hAnsi="Arial" w:cs="Arial"/>
                <w:sz w:val="24"/>
                <w:szCs w:val="24"/>
                <w:lang w:val="en-US"/>
              </w:rPr>
            </w:pPr>
            <w:r w:rsidRPr="0071519C">
              <w:rPr>
                <w:rFonts w:ascii="Arial" w:hAnsi="Arial" w:cs="Arial"/>
                <w:color w:val="000000"/>
                <w:sz w:val="24"/>
                <w:szCs w:val="24"/>
                <w14:ligatures w14:val="standardContextual"/>
              </w:rPr>
              <w:t>Governance on interim appointments to Executive and Senior Positions</w:t>
            </w:r>
          </w:p>
        </w:tc>
        <w:tc>
          <w:tcPr>
            <w:tcW w:w="1690" w:type="dxa"/>
          </w:tcPr>
          <w:p w14:paraId="1703C5C8" w14:textId="6CE24C3B" w:rsidR="0071519C" w:rsidRPr="0071519C" w:rsidRDefault="0071519C" w:rsidP="0071519C">
            <w:pPr>
              <w:jc w:val="center"/>
              <w:rPr>
                <w:rFonts w:ascii="Arial" w:hAnsi="Arial" w:cs="Arial"/>
                <w:sz w:val="24"/>
                <w:szCs w:val="24"/>
              </w:rPr>
            </w:pPr>
            <w:r w:rsidRPr="0071519C">
              <w:rPr>
                <w:rFonts w:ascii="Arial" w:hAnsi="Arial" w:cs="Arial"/>
                <w:sz w:val="24"/>
                <w:szCs w:val="24"/>
              </w:rPr>
              <w:t>10/04/2024</w:t>
            </w:r>
          </w:p>
        </w:tc>
        <w:tc>
          <w:tcPr>
            <w:tcW w:w="6017" w:type="dxa"/>
          </w:tcPr>
          <w:p w14:paraId="409369D2" w14:textId="77777777" w:rsidR="0071519C" w:rsidRPr="0071519C" w:rsidRDefault="0071519C" w:rsidP="0071519C">
            <w:pPr>
              <w:autoSpaceDE w:val="0"/>
              <w:autoSpaceDN w:val="0"/>
              <w:adjustRightInd w:val="0"/>
              <w:jc w:val="center"/>
              <w:rPr>
                <w:rFonts w:ascii="Arial" w:hAnsi="Arial" w:cs="Arial"/>
                <w:color w:val="000000"/>
                <w:sz w:val="24"/>
                <w:szCs w:val="24"/>
                <w14:ligatures w14:val="standardContextual"/>
              </w:rPr>
            </w:pPr>
          </w:p>
          <w:p w14:paraId="06C73D96" w14:textId="4EDC5E88" w:rsidR="0071519C" w:rsidRPr="0071519C" w:rsidRDefault="0071519C" w:rsidP="0071519C">
            <w:pPr>
              <w:jc w:val="center"/>
              <w:rPr>
                <w:rFonts w:ascii="Arial" w:hAnsi="Arial" w:cs="Arial"/>
                <w:sz w:val="24"/>
                <w:szCs w:val="24"/>
              </w:rPr>
            </w:pPr>
            <w:r w:rsidRPr="0071519C">
              <w:rPr>
                <w:rFonts w:ascii="Arial" w:hAnsi="Arial" w:cs="Arial"/>
                <w:color w:val="000000"/>
                <w:sz w:val="24"/>
                <w:szCs w:val="24"/>
                <w14:ligatures w14:val="standardContextual"/>
              </w:rPr>
              <w:t>Welsh Health Boards &amp; Trusts</w:t>
            </w:r>
          </w:p>
        </w:tc>
      </w:tr>
      <w:tr w:rsidR="0071519C" w:rsidRPr="00CB5090" w14:paraId="18D16CE6" w14:textId="77777777" w:rsidTr="004911EF">
        <w:tc>
          <w:tcPr>
            <w:tcW w:w="3355" w:type="dxa"/>
          </w:tcPr>
          <w:p w14:paraId="6D8E7F2D" w14:textId="7723576D" w:rsidR="0071519C" w:rsidRPr="0071519C" w:rsidRDefault="0071519C" w:rsidP="0071519C">
            <w:pPr>
              <w:jc w:val="center"/>
              <w:rPr>
                <w:rFonts w:ascii="Arial" w:hAnsi="Arial" w:cs="Arial"/>
                <w:color w:val="000000"/>
                <w:sz w:val="24"/>
                <w:szCs w:val="24"/>
                <w14:ligatures w14:val="standardContextual"/>
              </w:rPr>
            </w:pPr>
            <w:r w:rsidRPr="0071519C">
              <w:rPr>
                <w:rFonts w:ascii="Arial" w:hAnsi="Arial" w:cs="Arial"/>
                <w:sz w:val="24"/>
                <w:szCs w:val="24"/>
                <w:lang w:val="en-US"/>
              </w:rPr>
              <w:t>WHC/2024/019 -</w:t>
            </w:r>
          </w:p>
          <w:p w14:paraId="48258DF5" w14:textId="21DDF081" w:rsidR="0071519C" w:rsidRPr="0071519C" w:rsidRDefault="0071519C" w:rsidP="0071519C">
            <w:pPr>
              <w:jc w:val="center"/>
              <w:rPr>
                <w:rFonts w:ascii="Arial" w:hAnsi="Arial" w:cs="Arial"/>
                <w:sz w:val="24"/>
                <w:szCs w:val="24"/>
                <w:lang w:val="en-US"/>
              </w:rPr>
            </w:pPr>
            <w:r w:rsidRPr="0071519C">
              <w:rPr>
                <w:rFonts w:ascii="Arial" w:hAnsi="Arial" w:cs="Arial"/>
                <w:color w:val="000000"/>
                <w:sz w:val="24"/>
                <w:szCs w:val="24"/>
                <w14:ligatures w14:val="standardContextual"/>
              </w:rPr>
              <w:t>Interim amendments to the Model Standing Orders for Local Health Boards and NHS Trusts in Wales</w:t>
            </w:r>
          </w:p>
        </w:tc>
        <w:tc>
          <w:tcPr>
            <w:tcW w:w="1690" w:type="dxa"/>
          </w:tcPr>
          <w:p w14:paraId="63C3BB28" w14:textId="6C55376D" w:rsidR="0071519C" w:rsidRPr="0071519C" w:rsidRDefault="0071519C" w:rsidP="0071519C">
            <w:pPr>
              <w:jc w:val="center"/>
              <w:rPr>
                <w:rFonts w:ascii="Arial" w:hAnsi="Arial" w:cs="Arial"/>
                <w:sz w:val="24"/>
                <w:szCs w:val="24"/>
              </w:rPr>
            </w:pPr>
            <w:r>
              <w:rPr>
                <w:rFonts w:ascii="Arial" w:hAnsi="Arial" w:cs="Arial"/>
                <w:sz w:val="24"/>
                <w:szCs w:val="24"/>
              </w:rPr>
              <w:t>18/04/</w:t>
            </w:r>
            <w:r w:rsidRPr="0071519C">
              <w:rPr>
                <w:rFonts w:ascii="Arial" w:hAnsi="Arial" w:cs="Arial"/>
                <w:sz w:val="24"/>
                <w:szCs w:val="24"/>
              </w:rPr>
              <w:t>2024</w:t>
            </w:r>
          </w:p>
        </w:tc>
        <w:tc>
          <w:tcPr>
            <w:tcW w:w="6017" w:type="dxa"/>
          </w:tcPr>
          <w:p w14:paraId="3ACF2DD1" w14:textId="77777777" w:rsidR="0071519C" w:rsidRPr="0071519C" w:rsidRDefault="0071519C" w:rsidP="0071519C">
            <w:pPr>
              <w:autoSpaceDE w:val="0"/>
              <w:autoSpaceDN w:val="0"/>
              <w:adjustRightInd w:val="0"/>
              <w:jc w:val="center"/>
              <w:rPr>
                <w:rFonts w:ascii="Arial" w:hAnsi="Arial" w:cs="Arial"/>
                <w:color w:val="000000"/>
                <w:sz w:val="24"/>
                <w:szCs w:val="24"/>
                <w14:ligatures w14:val="standardContextual"/>
              </w:rPr>
            </w:pPr>
          </w:p>
          <w:p w14:paraId="391D793A" w14:textId="5A603ABC" w:rsidR="0071519C" w:rsidRPr="0071519C" w:rsidRDefault="0071519C" w:rsidP="0071519C">
            <w:pPr>
              <w:autoSpaceDE w:val="0"/>
              <w:autoSpaceDN w:val="0"/>
              <w:adjustRightInd w:val="0"/>
              <w:jc w:val="center"/>
              <w:rPr>
                <w:rFonts w:ascii="Arial" w:hAnsi="Arial" w:cs="Arial"/>
                <w:color w:val="000000"/>
                <w:sz w:val="24"/>
                <w:szCs w:val="24"/>
                <w14:ligatures w14:val="standardContextual"/>
              </w:rPr>
            </w:pPr>
            <w:r w:rsidRPr="0071519C">
              <w:rPr>
                <w:rFonts w:ascii="Arial" w:hAnsi="Arial" w:cs="Arial"/>
                <w:color w:val="000000"/>
                <w:sz w:val="24"/>
                <w:szCs w:val="24"/>
                <w14:ligatures w14:val="standardContextual"/>
              </w:rPr>
              <w:t>Chairs of Local Health Boards</w:t>
            </w:r>
          </w:p>
          <w:p w14:paraId="3AC078CB" w14:textId="38BA2F24" w:rsidR="0071519C" w:rsidRPr="0071519C" w:rsidRDefault="0071519C" w:rsidP="0071519C">
            <w:pPr>
              <w:autoSpaceDE w:val="0"/>
              <w:autoSpaceDN w:val="0"/>
              <w:adjustRightInd w:val="0"/>
              <w:jc w:val="center"/>
              <w:rPr>
                <w:rFonts w:ascii="Arial" w:hAnsi="Arial" w:cs="Arial"/>
                <w:color w:val="000000"/>
                <w:sz w:val="24"/>
                <w:szCs w:val="24"/>
                <w14:ligatures w14:val="standardContextual"/>
              </w:rPr>
            </w:pPr>
            <w:r w:rsidRPr="0071519C">
              <w:rPr>
                <w:rFonts w:ascii="Arial" w:hAnsi="Arial" w:cs="Arial"/>
                <w:color w:val="000000"/>
                <w:sz w:val="24"/>
                <w:szCs w:val="24"/>
                <w14:ligatures w14:val="standardContextual"/>
              </w:rPr>
              <w:t>Chairs of NHS Trusts</w:t>
            </w:r>
          </w:p>
          <w:p w14:paraId="66EFCE7D" w14:textId="04E6CB9B" w:rsidR="0071519C" w:rsidRPr="0071519C" w:rsidRDefault="0071519C" w:rsidP="0071519C">
            <w:pPr>
              <w:jc w:val="center"/>
              <w:rPr>
                <w:rFonts w:ascii="Arial" w:hAnsi="Arial" w:cs="Arial"/>
                <w:sz w:val="24"/>
                <w:szCs w:val="24"/>
              </w:rPr>
            </w:pPr>
            <w:r w:rsidRPr="0071519C">
              <w:rPr>
                <w:rFonts w:ascii="Arial" w:hAnsi="Arial" w:cs="Arial"/>
                <w:color w:val="000000"/>
                <w:sz w:val="24"/>
                <w:szCs w:val="24"/>
                <w14:ligatures w14:val="standardContextual"/>
              </w:rPr>
              <w:t>Directors of Corporate Governance/Board</w:t>
            </w:r>
          </w:p>
        </w:tc>
      </w:tr>
      <w:tr w:rsidR="0071519C" w:rsidRPr="00CB5090" w14:paraId="2DE1B647" w14:textId="77777777" w:rsidTr="004911EF">
        <w:tc>
          <w:tcPr>
            <w:tcW w:w="3355" w:type="dxa"/>
          </w:tcPr>
          <w:p w14:paraId="251DB434" w14:textId="59AF40AF" w:rsidR="0071519C" w:rsidRPr="0071519C" w:rsidRDefault="0071519C" w:rsidP="0071519C">
            <w:pPr>
              <w:jc w:val="center"/>
              <w:rPr>
                <w:rFonts w:ascii="Arial" w:hAnsi="Arial" w:cs="Arial"/>
                <w:color w:val="000000"/>
                <w:sz w:val="24"/>
                <w:szCs w:val="24"/>
                <w14:ligatures w14:val="standardContextual"/>
              </w:rPr>
            </w:pPr>
            <w:r w:rsidRPr="0071519C">
              <w:rPr>
                <w:rFonts w:ascii="Arial" w:hAnsi="Arial" w:cs="Arial"/>
                <w:sz w:val="24"/>
                <w:szCs w:val="24"/>
                <w:lang w:val="en-US"/>
              </w:rPr>
              <w:t>WHC (2024) 022 -</w:t>
            </w:r>
          </w:p>
          <w:p w14:paraId="0E2A8D2A" w14:textId="7F96FFE2" w:rsidR="0071519C" w:rsidRPr="0071519C" w:rsidRDefault="0071519C" w:rsidP="0071519C">
            <w:pPr>
              <w:jc w:val="center"/>
              <w:rPr>
                <w:rFonts w:ascii="Arial" w:hAnsi="Arial" w:cs="Arial"/>
                <w:sz w:val="24"/>
                <w:szCs w:val="24"/>
                <w:lang w:val="en-US"/>
              </w:rPr>
            </w:pPr>
            <w:r w:rsidRPr="0071519C">
              <w:rPr>
                <w:rFonts w:ascii="Arial" w:hAnsi="Arial" w:cs="Arial"/>
                <w:color w:val="000000"/>
                <w:sz w:val="24"/>
                <w:szCs w:val="24"/>
                <w14:ligatures w14:val="standardContextual"/>
              </w:rPr>
              <w:t>Dispute Arbitration Process - Guidance for Disputed Debts (invoices and service agreements) within NHS Wales: 2024/25 – 2026/27</w:t>
            </w:r>
          </w:p>
        </w:tc>
        <w:tc>
          <w:tcPr>
            <w:tcW w:w="1690" w:type="dxa"/>
          </w:tcPr>
          <w:p w14:paraId="11762EF8" w14:textId="60B775B6" w:rsidR="0071519C" w:rsidRPr="0071519C" w:rsidRDefault="0071519C" w:rsidP="0071519C">
            <w:pPr>
              <w:jc w:val="center"/>
              <w:rPr>
                <w:rFonts w:ascii="Arial" w:hAnsi="Arial" w:cs="Arial"/>
                <w:sz w:val="24"/>
                <w:szCs w:val="24"/>
              </w:rPr>
            </w:pPr>
            <w:r>
              <w:rPr>
                <w:rFonts w:ascii="Arial" w:hAnsi="Arial" w:cs="Arial"/>
                <w:sz w:val="24"/>
                <w:szCs w:val="24"/>
              </w:rPr>
              <w:t>25/04/</w:t>
            </w:r>
            <w:r w:rsidRPr="0071519C">
              <w:rPr>
                <w:rFonts w:ascii="Arial" w:hAnsi="Arial" w:cs="Arial"/>
                <w:sz w:val="24"/>
                <w:szCs w:val="24"/>
              </w:rPr>
              <w:t>2024</w:t>
            </w:r>
          </w:p>
        </w:tc>
        <w:tc>
          <w:tcPr>
            <w:tcW w:w="6017" w:type="dxa"/>
          </w:tcPr>
          <w:p w14:paraId="7DF4A819" w14:textId="5AECA799" w:rsidR="0071519C" w:rsidRPr="0071519C" w:rsidRDefault="0071519C" w:rsidP="0071519C">
            <w:pPr>
              <w:jc w:val="center"/>
              <w:rPr>
                <w:rFonts w:ascii="Arial" w:hAnsi="Arial" w:cs="Arial"/>
                <w:sz w:val="24"/>
                <w:szCs w:val="24"/>
              </w:rPr>
            </w:pPr>
            <w:r w:rsidRPr="0071519C">
              <w:rPr>
                <w:rFonts w:ascii="Arial" w:hAnsi="Arial" w:cs="Arial"/>
                <w:color w:val="000000"/>
                <w:sz w:val="24"/>
                <w:szCs w:val="24"/>
                <w14:ligatures w14:val="standardContextual"/>
              </w:rPr>
              <w:t>Chief Executives &amp; Directors of Finance LHBs/Trusts/DHCW/NWSSP/JCC/HEIW</w:t>
            </w:r>
          </w:p>
        </w:tc>
      </w:tr>
    </w:tbl>
    <w:p w14:paraId="532E4489" w14:textId="77777777" w:rsidR="000C3E3D" w:rsidRPr="00CB5090" w:rsidRDefault="000C3E3D" w:rsidP="00413839">
      <w:pPr>
        <w:rPr>
          <w:rFonts w:ascii="Arial" w:hAnsi="Arial" w:cs="Arial"/>
          <w:b/>
          <w:sz w:val="24"/>
          <w:szCs w:val="24"/>
        </w:rPr>
      </w:pPr>
    </w:p>
    <w:p w14:paraId="31080DF8" w14:textId="77777777" w:rsidR="00DC791A" w:rsidRPr="00CB5090" w:rsidRDefault="00DC791A" w:rsidP="00DC791A">
      <w:pPr>
        <w:framePr w:h="495" w:hRule="exact" w:hSpace="181" w:wrap="around" w:vAnchor="text" w:hAnchor="margin" w:y="1"/>
        <w:spacing w:after="0" w:line="240" w:lineRule="auto"/>
        <w:rPr>
          <w:rFonts w:ascii="Arial" w:hAnsi="Arial" w:cs="Arial"/>
          <w:sz w:val="24"/>
          <w:szCs w:val="24"/>
        </w:rPr>
      </w:pPr>
    </w:p>
    <w:p w14:paraId="1D0CA08A" w14:textId="77777777" w:rsidR="004334BF" w:rsidRPr="00CB5090" w:rsidRDefault="004334BF" w:rsidP="00ED7892">
      <w:pPr>
        <w:rPr>
          <w:rFonts w:ascii="Arial" w:hAnsi="Arial" w:cs="Arial"/>
          <w:b/>
          <w:sz w:val="24"/>
          <w:szCs w:val="24"/>
        </w:rPr>
      </w:pPr>
    </w:p>
    <w:p w14:paraId="03598CC2" w14:textId="77777777" w:rsidR="003B02AB" w:rsidRDefault="003B02AB" w:rsidP="00ED7892">
      <w:pPr>
        <w:rPr>
          <w:rFonts w:ascii="Arial" w:hAnsi="Arial" w:cs="Arial"/>
          <w:b/>
          <w:sz w:val="24"/>
          <w:szCs w:val="24"/>
        </w:rPr>
      </w:pPr>
    </w:p>
    <w:p w14:paraId="5E2460DD" w14:textId="77777777" w:rsidR="003B02AB" w:rsidRDefault="003B02AB" w:rsidP="00ED7892">
      <w:pPr>
        <w:rPr>
          <w:rFonts w:ascii="Arial" w:hAnsi="Arial" w:cs="Arial"/>
          <w:b/>
          <w:sz w:val="24"/>
          <w:szCs w:val="24"/>
        </w:rPr>
      </w:pPr>
    </w:p>
    <w:p w14:paraId="349C42EF" w14:textId="77777777" w:rsidR="003B02AB" w:rsidRDefault="003B02AB" w:rsidP="00ED7892">
      <w:pPr>
        <w:rPr>
          <w:rFonts w:ascii="Arial" w:hAnsi="Arial" w:cs="Arial"/>
          <w:b/>
          <w:sz w:val="24"/>
          <w:szCs w:val="24"/>
        </w:rPr>
      </w:pPr>
    </w:p>
    <w:p w14:paraId="1CF2F105" w14:textId="77777777" w:rsidR="003B02AB" w:rsidRDefault="003B02AB" w:rsidP="00ED7892">
      <w:pPr>
        <w:rPr>
          <w:rFonts w:ascii="Arial" w:hAnsi="Arial" w:cs="Arial"/>
          <w:b/>
          <w:sz w:val="24"/>
          <w:szCs w:val="24"/>
        </w:rPr>
      </w:pPr>
    </w:p>
    <w:p w14:paraId="5728A758" w14:textId="77777777" w:rsidR="003B02AB" w:rsidRDefault="003B02AB" w:rsidP="00ED7892">
      <w:pPr>
        <w:rPr>
          <w:rFonts w:ascii="Arial" w:hAnsi="Arial" w:cs="Arial"/>
          <w:b/>
          <w:sz w:val="24"/>
          <w:szCs w:val="24"/>
        </w:rPr>
      </w:pPr>
    </w:p>
    <w:p w14:paraId="5CD9B31C" w14:textId="77777777" w:rsidR="003B02AB" w:rsidRDefault="003B02AB" w:rsidP="00ED7892">
      <w:pPr>
        <w:rPr>
          <w:rFonts w:ascii="Arial" w:hAnsi="Arial" w:cs="Arial"/>
          <w:b/>
          <w:sz w:val="24"/>
          <w:szCs w:val="24"/>
        </w:rPr>
      </w:pPr>
    </w:p>
    <w:p w14:paraId="283A47D0" w14:textId="77777777" w:rsidR="003B02AB" w:rsidRDefault="003B02AB" w:rsidP="00ED7892">
      <w:pPr>
        <w:rPr>
          <w:rFonts w:ascii="Arial" w:hAnsi="Arial" w:cs="Arial"/>
          <w:b/>
          <w:sz w:val="24"/>
          <w:szCs w:val="24"/>
        </w:rPr>
      </w:pPr>
    </w:p>
    <w:p w14:paraId="12FD0B08" w14:textId="77777777" w:rsidR="003B02AB" w:rsidRDefault="003B02AB" w:rsidP="00ED7892">
      <w:pPr>
        <w:rPr>
          <w:rFonts w:ascii="Arial" w:hAnsi="Arial" w:cs="Arial"/>
          <w:b/>
          <w:sz w:val="24"/>
          <w:szCs w:val="24"/>
        </w:rPr>
      </w:pPr>
    </w:p>
    <w:p w14:paraId="6EBF6AC5" w14:textId="77777777" w:rsidR="003B02AB" w:rsidRDefault="003B02AB" w:rsidP="00ED7892">
      <w:pPr>
        <w:rPr>
          <w:rFonts w:ascii="Arial" w:hAnsi="Arial" w:cs="Arial"/>
          <w:b/>
          <w:sz w:val="24"/>
          <w:szCs w:val="24"/>
        </w:rPr>
      </w:pPr>
    </w:p>
    <w:p w14:paraId="2382725A" w14:textId="77777777" w:rsidR="003B02AB" w:rsidRDefault="003B02AB" w:rsidP="00ED7892">
      <w:pPr>
        <w:rPr>
          <w:rFonts w:ascii="Arial" w:hAnsi="Arial" w:cs="Arial"/>
          <w:b/>
          <w:sz w:val="24"/>
          <w:szCs w:val="24"/>
        </w:rPr>
      </w:pPr>
    </w:p>
    <w:p w14:paraId="171DDB33" w14:textId="77777777" w:rsidR="003B02AB" w:rsidRDefault="003B02AB" w:rsidP="00ED7892">
      <w:pPr>
        <w:rPr>
          <w:rFonts w:ascii="Arial" w:hAnsi="Arial" w:cs="Arial"/>
          <w:b/>
          <w:sz w:val="24"/>
          <w:szCs w:val="24"/>
        </w:rPr>
      </w:pPr>
    </w:p>
    <w:p w14:paraId="08777F84" w14:textId="5E69ACFA" w:rsidR="00DD2515" w:rsidRPr="00CB5090" w:rsidRDefault="00212EBC" w:rsidP="00ED7892">
      <w:pPr>
        <w:rPr>
          <w:rFonts w:ascii="Arial" w:hAnsi="Arial" w:cs="Arial"/>
          <w:b/>
          <w:sz w:val="24"/>
          <w:szCs w:val="24"/>
        </w:rPr>
      </w:pPr>
      <w:r w:rsidRPr="00CB5090">
        <w:rPr>
          <w:rFonts w:ascii="Arial" w:hAnsi="Arial" w:cs="Arial"/>
          <w:b/>
          <w:sz w:val="24"/>
          <w:szCs w:val="24"/>
        </w:rPr>
        <w:t>Appendix 2</w:t>
      </w:r>
    </w:p>
    <w:p w14:paraId="6B6392F6" w14:textId="77777777" w:rsidR="00ED7892" w:rsidRPr="00CB5090" w:rsidRDefault="006E368F" w:rsidP="00ED7892">
      <w:pPr>
        <w:jc w:val="center"/>
        <w:rPr>
          <w:rFonts w:ascii="Arial" w:hAnsi="Arial" w:cs="Arial"/>
          <w:b/>
          <w:sz w:val="24"/>
          <w:szCs w:val="24"/>
        </w:rPr>
      </w:pPr>
      <w:r w:rsidRPr="00CB5090">
        <w:rPr>
          <w:rFonts w:ascii="Arial" w:hAnsi="Arial" w:cs="Arial"/>
          <w:b/>
          <w:sz w:val="24"/>
          <w:szCs w:val="24"/>
        </w:rPr>
        <w:t>COMMON SEAL REGISTER</w:t>
      </w:r>
    </w:p>
    <w:p w14:paraId="2A796349" w14:textId="77777777" w:rsidR="00CB5090" w:rsidRPr="00CB5090" w:rsidRDefault="00CB5090" w:rsidP="00CB5090">
      <w:pPr>
        <w:rPr>
          <w:rFonts w:ascii="Arial" w:hAnsi="Arial" w:cs="Arial"/>
          <w:sz w:val="24"/>
          <w:szCs w:val="24"/>
        </w:rPr>
      </w:pP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0"/>
        <w:gridCol w:w="1617"/>
        <w:gridCol w:w="7938"/>
      </w:tblGrid>
      <w:tr w:rsidR="00E939FA" w:rsidRPr="00E939FA" w14:paraId="3139F658" w14:textId="77777777" w:rsidTr="005D03F5">
        <w:tc>
          <w:tcPr>
            <w:tcW w:w="1390" w:type="dxa"/>
            <w:shd w:val="clear" w:color="auto" w:fill="1F3864" w:themeFill="accent5" w:themeFillShade="80"/>
          </w:tcPr>
          <w:p w14:paraId="384EF4CB" w14:textId="77777777" w:rsidR="00E939FA" w:rsidRPr="00E939FA" w:rsidRDefault="00E939FA" w:rsidP="00E939FA">
            <w:pPr>
              <w:rPr>
                <w:rFonts w:ascii="Arial" w:hAnsi="Arial" w:cs="Arial"/>
                <w:b/>
                <w:bCs/>
                <w:sz w:val="24"/>
                <w:szCs w:val="24"/>
              </w:rPr>
            </w:pPr>
            <w:r w:rsidRPr="00E939FA">
              <w:rPr>
                <w:rFonts w:ascii="Arial" w:hAnsi="Arial" w:cs="Arial"/>
                <w:b/>
                <w:bCs/>
                <w:sz w:val="24"/>
                <w:szCs w:val="24"/>
              </w:rPr>
              <w:t>Document Number</w:t>
            </w:r>
          </w:p>
        </w:tc>
        <w:tc>
          <w:tcPr>
            <w:tcW w:w="1617" w:type="dxa"/>
            <w:shd w:val="clear" w:color="auto" w:fill="1F3864" w:themeFill="accent5" w:themeFillShade="80"/>
          </w:tcPr>
          <w:p w14:paraId="4811DCC6" w14:textId="77777777" w:rsidR="00E939FA" w:rsidRPr="00E939FA" w:rsidRDefault="00E939FA" w:rsidP="00E939FA">
            <w:pPr>
              <w:rPr>
                <w:rFonts w:ascii="Arial" w:hAnsi="Arial" w:cs="Arial"/>
                <w:b/>
                <w:bCs/>
                <w:sz w:val="24"/>
                <w:szCs w:val="24"/>
              </w:rPr>
            </w:pPr>
            <w:r w:rsidRPr="00E939FA">
              <w:rPr>
                <w:rFonts w:ascii="Arial" w:hAnsi="Arial" w:cs="Arial"/>
                <w:b/>
                <w:bCs/>
                <w:sz w:val="24"/>
                <w:szCs w:val="24"/>
              </w:rPr>
              <w:t>Date Signed</w:t>
            </w:r>
          </w:p>
        </w:tc>
        <w:tc>
          <w:tcPr>
            <w:tcW w:w="7938" w:type="dxa"/>
            <w:shd w:val="clear" w:color="auto" w:fill="1F3864" w:themeFill="accent5" w:themeFillShade="80"/>
          </w:tcPr>
          <w:p w14:paraId="704F6747" w14:textId="77777777" w:rsidR="00E939FA" w:rsidRPr="00E939FA" w:rsidRDefault="00E939FA" w:rsidP="00E939FA">
            <w:pPr>
              <w:rPr>
                <w:rFonts w:ascii="Arial" w:hAnsi="Arial" w:cs="Arial"/>
                <w:b/>
                <w:bCs/>
                <w:sz w:val="24"/>
                <w:szCs w:val="24"/>
              </w:rPr>
            </w:pPr>
            <w:r w:rsidRPr="00E939FA">
              <w:rPr>
                <w:rFonts w:ascii="Arial" w:hAnsi="Arial" w:cs="Arial"/>
                <w:b/>
                <w:bCs/>
                <w:sz w:val="24"/>
                <w:szCs w:val="24"/>
              </w:rPr>
              <w:t xml:space="preserve">Document Details </w:t>
            </w:r>
          </w:p>
        </w:tc>
      </w:tr>
    </w:tbl>
    <w:tbl>
      <w:tblPr>
        <w:tblW w:w="10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1559"/>
        <w:gridCol w:w="7977"/>
      </w:tblGrid>
      <w:tr w:rsidR="00E939FA" w:rsidRPr="00E939FA" w14:paraId="6F7A2CE5" w14:textId="77777777" w:rsidTr="005D03F5">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64E919F0" w14:textId="77777777" w:rsidR="00E939FA" w:rsidRPr="00E939FA" w:rsidRDefault="00E939FA" w:rsidP="00E939FA">
            <w:pPr>
              <w:rPr>
                <w:rFonts w:ascii="Arial" w:hAnsi="Arial" w:cs="Arial"/>
                <w:sz w:val="24"/>
                <w:szCs w:val="24"/>
              </w:rPr>
            </w:pPr>
            <w:r w:rsidRPr="00E939FA">
              <w:rPr>
                <w:rFonts w:ascii="Arial" w:hAnsi="Arial" w:cs="Arial"/>
                <w:sz w:val="24"/>
                <w:szCs w:val="24"/>
              </w:rPr>
              <w:t>15/24</w:t>
            </w:r>
          </w:p>
        </w:tc>
        <w:tc>
          <w:tcPr>
            <w:tcW w:w="1559" w:type="dxa"/>
            <w:tcBorders>
              <w:top w:val="single" w:sz="4" w:space="0" w:color="auto"/>
              <w:left w:val="single" w:sz="4" w:space="0" w:color="auto"/>
              <w:bottom w:val="single" w:sz="4" w:space="0" w:color="auto"/>
              <w:right w:val="single" w:sz="4" w:space="0" w:color="auto"/>
            </w:tcBorders>
            <w:vAlign w:val="center"/>
          </w:tcPr>
          <w:p w14:paraId="5D94FC47" w14:textId="77777777" w:rsidR="00E939FA" w:rsidRPr="00E939FA" w:rsidRDefault="00E939FA" w:rsidP="00E939FA">
            <w:pPr>
              <w:rPr>
                <w:rFonts w:ascii="Arial" w:hAnsi="Arial" w:cs="Arial"/>
                <w:sz w:val="24"/>
                <w:szCs w:val="24"/>
              </w:rPr>
            </w:pPr>
            <w:r w:rsidRPr="00E939FA">
              <w:rPr>
                <w:rFonts w:ascii="Arial" w:hAnsi="Arial" w:cs="Arial"/>
                <w:sz w:val="24"/>
                <w:szCs w:val="24"/>
              </w:rPr>
              <w:t>15.03.24</w:t>
            </w:r>
          </w:p>
        </w:tc>
        <w:tc>
          <w:tcPr>
            <w:tcW w:w="7977" w:type="dxa"/>
            <w:tcBorders>
              <w:top w:val="single" w:sz="4" w:space="0" w:color="auto"/>
              <w:left w:val="single" w:sz="4" w:space="0" w:color="auto"/>
              <w:bottom w:val="single" w:sz="4" w:space="0" w:color="auto"/>
              <w:right w:val="single" w:sz="4" w:space="0" w:color="auto"/>
            </w:tcBorders>
            <w:vAlign w:val="center"/>
          </w:tcPr>
          <w:p w14:paraId="379F25CE" w14:textId="77777777" w:rsidR="00E939FA" w:rsidRPr="00E939FA" w:rsidRDefault="00E939FA" w:rsidP="00E939FA">
            <w:pPr>
              <w:rPr>
                <w:rFonts w:ascii="Arial" w:hAnsi="Arial" w:cs="Arial"/>
                <w:sz w:val="24"/>
                <w:szCs w:val="24"/>
              </w:rPr>
            </w:pPr>
            <w:r w:rsidRPr="00E939FA">
              <w:rPr>
                <w:rFonts w:ascii="Arial" w:hAnsi="Arial" w:cs="Arial"/>
                <w:sz w:val="24"/>
                <w:szCs w:val="24"/>
              </w:rPr>
              <w:t xml:space="preserve">TIR Lease relating to LHB Premises at </w:t>
            </w:r>
            <w:proofErr w:type="spellStart"/>
            <w:r w:rsidRPr="00E939FA">
              <w:rPr>
                <w:rFonts w:ascii="Arial" w:hAnsi="Arial" w:cs="Arial"/>
                <w:sz w:val="24"/>
                <w:szCs w:val="24"/>
              </w:rPr>
              <w:t>Pontardawe</w:t>
            </w:r>
            <w:proofErr w:type="spellEnd"/>
            <w:r w:rsidRPr="00E939FA">
              <w:rPr>
                <w:rFonts w:ascii="Arial" w:hAnsi="Arial" w:cs="Arial"/>
                <w:sz w:val="24"/>
                <w:szCs w:val="24"/>
              </w:rPr>
              <w:t xml:space="preserve"> Primary Care Centre, Tawe Terrace, </w:t>
            </w:r>
            <w:proofErr w:type="spellStart"/>
            <w:r w:rsidRPr="00E939FA">
              <w:rPr>
                <w:rFonts w:ascii="Arial" w:hAnsi="Arial" w:cs="Arial"/>
                <w:sz w:val="24"/>
                <w:szCs w:val="24"/>
              </w:rPr>
              <w:t>Pontardawe</w:t>
            </w:r>
            <w:proofErr w:type="spellEnd"/>
          </w:p>
        </w:tc>
      </w:tr>
      <w:tr w:rsidR="00E939FA" w:rsidRPr="00E939FA" w14:paraId="193F86B2" w14:textId="77777777" w:rsidTr="005D03F5">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3D193DF6" w14:textId="77777777" w:rsidR="00E939FA" w:rsidRPr="00E939FA" w:rsidRDefault="00E939FA" w:rsidP="00E939FA">
            <w:pPr>
              <w:rPr>
                <w:rFonts w:ascii="Arial" w:hAnsi="Arial" w:cs="Arial"/>
                <w:sz w:val="24"/>
                <w:szCs w:val="24"/>
              </w:rPr>
            </w:pPr>
            <w:r w:rsidRPr="00E939FA">
              <w:rPr>
                <w:rFonts w:ascii="Arial" w:hAnsi="Arial" w:cs="Arial"/>
                <w:sz w:val="24"/>
                <w:szCs w:val="24"/>
              </w:rPr>
              <w:t>16/24</w:t>
            </w:r>
          </w:p>
        </w:tc>
        <w:tc>
          <w:tcPr>
            <w:tcW w:w="1559" w:type="dxa"/>
            <w:tcBorders>
              <w:top w:val="single" w:sz="4" w:space="0" w:color="auto"/>
              <w:left w:val="single" w:sz="4" w:space="0" w:color="auto"/>
              <w:bottom w:val="single" w:sz="4" w:space="0" w:color="auto"/>
              <w:right w:val="single" w:sz="4" w:space="0" w:color="auto"/>
            </w:tcBorders>
            <w:vAlign w:val="center"/>
          </w:tcPr>
          <w:p w14:paraId="0C6AC815" w14:textId="77777777" w:rsidR="00E939FA" w:rsidRPr="00E939FA" w:rsidRDefault="00E939FA" w:rsidP="00E939FA">
            <w:pPr>
              <w:rPr>
                <w:rFonts w:ascii="Arial" w:hAnsi="Arial" w:cs="Arial"/>
                <w:sz w:val="24"/>
                <w:szCs w:val="24"/>
              </w:rPr>
            </w:pPr>
            <w:r w:rsidRPr="00E939FA">
              <w:rPr>
                <w:rFonts w:ascii="Arial" w:hAnsi="Arial" w:cs="Arial"/>
                <w:sz w:val="24"/>
                <w:szCs w:val="24"/>
              </w:rPr>
              <w:t>15.03.24</w:t>
            </w:r>
          </w:p>
        </w:tc>
        <w:tc>
          <w:tcPr>
            <w:tcW w:w="7977" w:type="dxa"/>
            <w:tcBorders>
              <w:top w:val="single" w:sz="4" w:space="0" w:color="auto"/>
              <w:left w:val="single" w:sz="4" w:space="0" w:color="auto"/>
              <w:bottom w:val="single" w:sz="4" w:space="0" w:color="auto"/>
              <w:right w:val="single" w:sz="4" w:space="0" w:color="auto"/>
            </w:tcBorders>
            <w:vAlign w:val="center"/>
          </w:tcPr>
          <w:p w14:paraId="778A8C91" w14:textId="77777777" w:rsidR="00E939FA" w:rsidRPr="00E939FA" w:rsidRDefault="00E939FA" w:rsidP="00E939FA">
            <w:pPr>
              <w:rPr>
                <w:rFonts w:ascii="Arial" w:hAnsi="Arial" w:cs="Arial"/>
                <w:sz w:val="24"/>
                <w:szCs w:val="24"/>
              </w:rPr>
            </w:pPr>
            <w:r w:rsidRPr="00E939FA">
              <w:rPr>
                <w:rFonts w:ascii="Arial" w:hAnsi="Arial" w:cs="Arial"/>
                <w:sz w:val="24"/>
                <w:szCs w:val="24"/>
              </w:rPr>
              <w:t xml:space="preserve">Deed of surrender of a lease of </w:t>
            </w:r>
            <w:proofErr w:type="spellStart"/>
            <w:r w:rsidRPr="00E939FA">
              <w:rPr>
                <w:rFonts w:ascii="Arial" w:hAnsi="Arial" w:cs="Arial"/>
                <w:sz w:val="24"/>
                <w:szCs w:val="24"/>
              </w:rPr>
              <w:t>Pontardawe</w:t>
            </w:r>
            <w:proofErr w:type="spellEnd"/>
            <w:r w:rsidRPr="00E939FA">
              <w:rPr>
                <w:rFonts w:ascii="Arial" w:hAnsi="Arial" w:cs="Arial"/>
                <w:sz w:val="24"/>
                <w:szCs w:val="24"/>
              </w:rPr>
              <w:t xml:space="preserve"> Primary Care Centre. Tawe Terrace, </w:t>
            </w:r>
            <w:proofErr w:type="spellStart"/>
            <w:r w:rsidRPr="00E939FA">
              <w:rPr>
                <w:rFonts w:ascii="Arial" w:hAnsi="Arial" w:cs="Arial"/>
                <w:sz w:val="24"/>
                <w:szCs w:val="24"/>
              </w:rPr>
              <w:t>Pontardawe</w:t>
            </w:r>
            <w:proofErr w:type="spellEnd"/>
            <w:r w:rsidRPr="00E939FA">
              <w:rPr>
                <w:rFonts w:ascii="Arial" w:hAnsi="Arial" w:cs="Arial"/>
                <w:sz w:val="24"/>
                <w:szCs w:val="24"/>
              </w:rPr>
              <w:t>, Swansea SA8 4HA</w:t>
            </w:r>
          </w:p>
        </w:tc>
      </w:tr>
      <w:tr w:rsidR="00E939FA" w:rsidRPr="00E939FA" w14:paraId="23299BE4" w14:textId="77777777" w:rsidTr="005D03F5">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351F236C" w14:textId="77777777" w:rsidR="00E939FA" w:rsidRPr="00E939FA" w:rsidRDefault="00E939FA" w:rsidP="00E939FA">
            <w:pPr>
              <w:rPr>
                <w:rFonts w:ascii="Arial" w:hAnsi="Arial" w:cs="Arial"/>
                <w:sz w:val="24"/>
                <w:szCs w:val="24"/>
              </w:rPr>
            </w:pPr>
            <w:r w:rsidRPr="00E939FA">
              <w:rPr>
                <w:rFonts w:ascii="Arial" w:hAnsi="Arial" w:cs="Arial"/>
                <w:sz w:val="24"/>
                <w:szCs w:val="24"/>
              </w:rPr>
              <w:t>17/24</w:t>
            </w:r>
          </w:p>
        </w:tc>
        <w:tc>
          <w:tcPr>
            <w:tcW w:w="1559" w:type="dxa"/>
            <w:tcBorders>
              <w:top w:val="single" w:sz="4" w:space="0" w:color="auto"/>
              <w:left w:val="single" w:sz="4" w:space="0" w:color="auto"/>
              <w:bottom w:val="single" w:sz="4" w:space="0" w:color="auto"/>
              <w:right w:val="single" w:sz="4" w:space="0" w:color="auto"/>
            </w:tcBorders>
            <w:vAlign w:val="center"/>
          </w:tcPr>
          <w:p w14:paraId="069EA806" w14:textId="77777777" w:rsidR="00E939FA" w:rsidRPr="00E939FA" w:rsidRDefault="00E939FA" w:rsidP="00E939FA">
            <w:pPr>
              <w:rPr>
                <w:rFonts w:ascii="Arial" w:hAnsi="Arial" w:cs="Arial"/>
                <w:sz w:val="24"/>
                <w:szCs w:val="24"/>
              </w:rPr>
            </w:pPr>
            <w:r w:rsidRPr="00E939FA">
              <w:rPr>
                <w:rFonts w:ascii="Arial" w:hAnsi="Arial" w:cs="Arial"/>
                <w:sz w:val="24"/>
                <w:szCs w:val="24"/>
              </w:rPr>
              <w:t>15.03.24</w:t>
            </w:r>
          </w:p>
        </w:tc>
        <w:tc>
          <w:tcPr>
            <w:tcW w:w="7977" w:type="dxa"/>
            <w:tcBorders>
              <w:top w:val="single" w:sz="4" w:space="0" w:color="auto"/>
              <w:left w:val="single" w:sz="4" w:space="0" w:color="auto"/>
              <w:bottom w:val="single" w:sz="4" w:space="0" w:color="auto"/>
              <w:right w:val="single" w:sz="4" w:space="0" w:color="auto"/>
            </w:tcBorders>
          </w:tcPr>
          <w:p w14:paraId="0FA0B417" w14:textId="77777777" w:rsidR="00E939FA" w:rsidRPr="00E939FA" w:rsidRDefault="00E939FA" w:rsidP="00E939FA">
            <w:pPr>
              <w:rPr>
                <w:rFonts w:ascii="Arial" w:hAnsi="Arial" w:cs="Arial"/>
                <w:sz w:val="24"/>
                <w:szCs w:val="24"/>
              </w:rPr>
            </w:pPr>
            <w:r w:rsidRPr="00E939FA">
              <w:rPr>
                <w:rFonts w:ascii="Arial" w:hAnsi="Arial" w:cs="Arial"/>
                <w:sz w:val="24"/>
                <w:szCs w:val="24"/>
              </w:rPr>
              <w:t>NEC4 Engineering and Construction short contract in relation to Morriston Hospital ED PAU Improvements</w:t>
            </w:r>
          </w:p>
        </w:tc>
      </w:tr>
      <w:tr w:rsidR="00E939FA" w:rsidRPr="00E939FA" w14:paraId="663D4898" w14:textId="77777777" w:rsidTr="005D03F5">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0E4E42E3" w14:textId="77777777" w:rsidR="00E939FA" w:rsidRPr="00E939FA" w:rsidRDefault="00E939FA" w:rsidP="00E939FA">
            <w:pPr>
              <w:rPr>
                <w:rFonts w:ascii="Arial" w:hAnsi="Arial" w:cs="Arial"/>
                <w:sz w:val="24"/>
                <w:szCs w:val="24"/>
              </w:rPr>
            </w:pPr>
            <w:r w:rsidRPr="00E939FA">
              <w:rPr>
                <w:rFonts w:ascii="Arial" w:hAnsi="Arial" w:cs="Arial"/>
                <w:sz w:val="24"/>
                <w:szCs w:val="24"/>
              </w:rPr>
              <w:t>18/24</w:t>
            </w:r>
          </w:p>
        </w:tc>
        <w:tc>
          <w:tcPr>
            <w:tcW w:w="1559" w:type="dxa"/>
            <w:tcBorders>
              <w:top w:val="single" w:sz="4" w:space="0" w:color="auto"/>
              <w:left w:val="single" w:sz="4" w:space="0" w:color="auto"/>
              <w:bottom w:val="single" w:sz="4" w:space="0" w:color="auto"/>
              <w:right w:val="single" w:sz="4" w:space="0" w:color="auto"/>
            </w:tcBorders>
            <w:vAlign w:val="center"/>
          </w:tcPr>
          <w:p w14:paraId="6B68B5C2" w14:textId="77777777" w:rsidR="00E939FA" w:rsidRPr="00E939FA" w:rsidRDefault="00E939FA" w:rsidP="00E939FA">
            <w:pPr>
              <w:rPr>
                <w:rFonts w:ascii="Arial" w:hAnsi="Arial" w:cs="Arial"/>
                <w:sz w:val="24"/>
                <w:szCs w:val="24"/>
              </w:rPr>
            </w:pPr>
            <w:r w:rsidRPr="00E939FA">
              <w:rPr>
                <w:rFonts w:ascii="Arial" w:hAnsi="Arial" w:cs="Arial"/>
                <w:sz w:val="24"/>
                <w:szCs w:val="24"/>
              </w:rPr>
              <w:t>15.03.24</w:t>
            </w:r>
          </w:p>
        </w:tc>
        <w:tc>
          <w:tcPr>
            <w:tcW w:w="7977" w:type="dxa"/>
            <w:tcBorders>
              <w:top w:val="single" w:sz="4" w:space="0" w:color="auto"/>
              <w:left w:val="single" w:sz="4" w:space="0" w:color="auto"/>
              <w:bottom w:val="single" w:sz="4" w:space="0" w:color="auto"/>
              <w:right w:val="single" w:sz="4" w:space="0" w:color="auto"/>
            </w:tcBorders>
            <w:vAlign w:val="center"/>
          </w:tcPr>
          <w:p w14:paraId="2B11D5A1" w14:textId="77777777" w:rsidR="00E939FA" w:rsidRPr="00E939FA" w:rsidRDefault="00E939FA" w:rsidP="00E939FA">
            <w:pPr>
              <w:rPr>
                <w:rFonts w:ascii="Arial" w:hAnsi="Arial" w:cs="Arial"/>
                <w:sz w:val="24"/>
                <w:szCs w:val="24"/>
              </w:rPr>
            </w:pPr>
            <w:r w:rsidRPr="00E939FA">
              <w:rPr>
                <w:rFonts w:ascii="Arial" w:hAnsi="Arial" w:cs="Arial"/>
                <w:sz w:val="24"/>
                <w:szCs w:val="24"/>
              </w:rPr>
              <w:t>NEC4 Professional Services contract (PSC) Option A (Quantity Surveying Consultant Services) in relation to 2</w:t>
            </w:r>
            <w:r w:rsidRPr="00E939FA">
              <w:rPr>
                <w:rFonts w:ascii="Arial" w:hAnsi="Arial" w:cs="Arial"/>
                <w:sz w:val="24"/>
                <w:szCs w:val="24"/>
                <w:vertAlign w:val="superscript"/>
              </w:rPr>
              <w:t>nd</w:t>
            </w:r>
            <w:r w:rsidRPr="00E939FA">
              <w:rPr>
                <w:rFonts w:ascii="Arial" w:hAnsi="Arial" w:cs="Arial"/>
                <w:sz w:val="24"/>
                <w:szCs w:val="24"/>
              </w:rPr>
              <w:t xml:space="preserve"> CT SIM Facility at Singleton Hospital</w:t>
            </w:r>
          </w:p>
        </w:tc>
      </w:tr>
      <w:tr w:rsidR="00E939FA" w:rsidRPr="00E939FA" w14:paraId="4398582D" w14:textId="77777777" w:rsidTr="005D03F5">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816D785" w14:textId="77777777" w:rsidR="00E939FA" w:rsidRPr="00E939FA" w:rsidRDefault="00E939FA" w:rsidP="00E939FA">
            <w:pPr>
              <w:rPr>
                <w:rFonts w:ascii="Arial" w:hAnsi="Arial" w:cs="Arial"/>
                <w:sz w:val="24"/>
                <w:szCs w:val="24"/>
              </w:rPr>
            </w:pPr>
            <w:r w:rsidRPr="00E939FA">
              <w:rPr>
                <w:rFonts w:ascii="Arial" w:hAnsi="Arial" w:cs="Arial"/>
                <w:sz w:val="24"/>
                <w:szCs w:val="24"/>
              </w:rPr>
              <w:t>19/24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F56DD28" w14:textId="77777777" w:rsidR="00E939FA" w:rsidRPr="00E939FA" w:rsidRDefault="00E939FA" w:rsidP="00E939FA">
            <w:pPr>
              <w:rPr>
                <w:rFonts w:ascii="Arial" w:hAnsi="Arial" w:cs="Arial"/>
                <w:sz w:val="24"/>
                <w:szCs w:val="24"/>
              </w:rPr>
            </w:pPr>
            <w:r w:rsidRPr="00E939FA">
              <w:rPr>
                <w:rFonts w:ascii="Arial" w:hAnsi="Arial" w:cs="Arial"/>
                <w:sz w:val="24"/>
                <w:szCs w:val="24"/>
              </w:rPr>
              <w:t>15.03.24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426F518D" w14:textId="77777777" w:rsidR="00E939FA" w:rsidRPr="00E939FA" w:rsidRDefault="00E939FA" w:rsidP="00E939FA">
            <w:pPr>
              <w:rPr>
                <w:rFonts w:ascii="Arial" w:hAnsi="Arial" w:cs="Arial"/>
                <w:sz w:val="24"/>
                <w:szCs w:val="24"/>
              </w:rPr>
            </w:pPr>
            <w:r w:rsidRPr="00E939FA">
              <w:rPr>
                <w:rFonts w:ascii="Arial" w:hAnsi="Arial" w:cs="Arial"/>
                <w:sz w:val="24"/>
                <w:szCs w:val="24"/>
              </w:rPr>
              <w:t>NEC4 Professional Services contract (PSC) Option A (Quantity Surveying Consultant Services) in relation to Proposed CT Building at Singleton Hospital</w:t>
            </w:r>
          </w:p>
        </w:tc>
      </w:tr>
    </w:tbl>
    <w:p w14:paraId="0DE2BB4B" w14:textId="77777777" w:rsidR="00347B97" w:rsidRPr="00344452" w:rsidRDefault="00347B97" w:rsidP="00347B97">
      <w:pPr>
        <w:rPr>
          <w:rFonts w:ascii="Arial" w:hAnsi="Arial" w:cs="Arial"/>
          <w:sz w:val="24"/>
          <w:szCs w:val="24"/>
        </w:rPr>
      </w:pPr>
    </w:p>
    <w:sectPr w:rsidR="00347B97" w:rsidRPr="00344452" w:rsidSect="003A7467">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61DEF2" w14:textId="77777777" w:rsidR="00B83033" w:rsidRDefault="00B83033" w:rsidP="00C107F2">
      <w:pPr>
        <w:spacing w:after="0" w:line="240" w:lineRule="auto"/>
      </w:pPr>
      <w:r>
        <w:separator/>
      </w:r>
    </w:p>
  </w:endnote>
  <w:endnote w:type="continuationSeparator" w:id="0">
    <w:p w14:paraId="2436D94C" w14:textId="77777777" w:rsidR="00B83033" w:rsidRDefault="00B830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7539304"/>
      <w:docPartObj>
        <w:docPartGallery w:val="Page Numbers (Bottom of Page)"/>
        <w:docPartUnique/>
      </w:docPartObj>
    </w:sdtPr>
    <w:sdtEndPr>
      <w:rPr>
        <w:color w:val="7F7F7F" w:themeColor="background1" w:themeShade="7F"/>
        <w:spacing w:val="60"/>
      </w:rPr>
    </w:sdtEndPr>
    <w:sdtContent>
      <w:p w14:paraId="5DCD0AA5" w14:textId="1DEDFDF7" w:rsidR="00083F45" w:rsidRDefault="003B02AB">
        <w:pPr>
          <w:pStyle w:val="Footer"/>
          <w:pBdr>
            <w:top w:val="single" w:sz="4" w:space="1" w:color="D9D9D9" w:themeColor="background1" w:themeShade="D9"/>
          </w:pBdr>
          <w:jc w:val="right"/>
        </w:pPr>
        <w:r w:rsidRPr="00767E3E">
          <w:rPr>
            <w:noProof/>
            <w:lang w:eastAsia="en-GB"/>
          </w:rPr>
          <w:drawing>
            <wp:anchor distT="0" distB="0" distL="114300" distR="114300" simplePos="0" relativeHeight="251659264" behindDoc="1" locked="0" layoutInCell="1" allowOverlap="1" wp14:anchorId="6A7075AE" wp14:editId="437A4CBA">
              <wp:simplePos x="0" y="0"/>
              <wp:positionH relativeFrom="column">
                <wp:posOffset>-177800</wp:posOffset>
              </wp:positionH>
              <wp:positionV relativeFrom="paragraph">
                <wp:posOffset>24130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F45">
          <w:fldChar w:fldCharType="begin"/>
        </w:r>
        <w:r w:rsidR="00083F45">
          <w:instrText xml:space="preserve"> PAGE   \* MERGEFORMAT </w:instrText>
        </w:r>
        <w:r w:rsidR="00083F45">
          <w:fldChar w:fldCharType="separate"/>
        </w:r>
        <w:r w:rsidR="00E67012">
          <w:rPr>
            <w:noProof/>
          </w:rPr>
          <w:t>4</w:t>
        </w:r>
        <w:r w:rsidR="00083F45">
          <w:rPr>
            <w:noProof/>
          </w:rPr>
          <w:fldChar w:fldCharType="end"/>
        </w:r>
        <w:r w:rsidR="00083F45">
          <w:t xml:space="preserve"> | </w:t>
        </w:r>
        <w:r w:rsidR="00083F45">
          <w:rPr>
            <w:color w:val="7F7F7F" w:themeColor="background1" w:themeShade="7F"/>
            <w:spacing w:val="60"/>
          </w:rPr>
          <w:t>Page</w:t>
        </w:r>
      </w:p>
    </w:sdtContent>
  </w:sdt>
  <w:p w14:paraId="1E1E3C4D" w14:textId="37A4ED9D" w:rsidR="00480A62" w:rsidRPr="00B412B4" w:rsidRDefault="003B02AB" w:rsidP="00B412B4">
    <w:pPr>
      <w:pStyle w:val="Footer"/>
    </w:pPr>
    <w:r>
      <w:tab/>
      <w:t xml:space="preserve">                                                 </w:t>
    </w:r>
    <w:r w:rsidR="0021284A">
      <w:t xml:space="preserve">Health Board – </w:t>
    </w:r>
    <w:r w:rsidR="00CD4DF1">
      <w:t xml:space="preserve">Thursday, </w:t>
    </w:r>
    <w:r w:rsidR="005E425F">
      <w:t>23</w:t>
    </w:r>
    <w:r w:rsidR="005E425F" w:rsidRPr="005E425F">
      <w:rPr>
        <w:vertAlign w:val="superscript"/>
      </w:rPr>
      <w:t>rd</w:t>
    </w:r>
    <w:r w:rsidR="005E425F">
      <w:t xml:space="preserve"> May </w:t>
    </w:r>
    <w:r w:rsidR="00CD4DF1">
      <w:t>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3FB72F" w14:textId="77777777" w:rsidR="00B83033" w:rsidRDefault="00B83033" w:rsidP="00C107F2">
      <w:pPr>
        <w:spacing w:after="0" w:line="240" w:lineRule="auto"/>
      </w:pPr>
      <w:r>
        <w:separator/>
      </w:r>
    </w:p>
  </w:footnote>
  <w:footnote w:type="continuationSeparator" w:id="0">
    <w:p w14:paraId="100DAC18" w14:textId="77777777" w:rsidR="00B83033" w:rsidRDefault="00B8303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B1373"/>
    <w:multiLevelType w:val="hybridMultilevel"/>
    <w:tmpl w:val="9EF22ACA"/>
    <w:lvl w:ilvl="0" w:tplc="FCC0FFC8">
      <w:start w:val="1"/>
      <w:numFmt w:val="decimal"/>
      <w:lvlText w:val="%1."/>
      <w:lvlJc w:val="left"/>
      <w:pPr>
        <w:ind w:left="463" w:hanging="360"/>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1"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2"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3" w15:restartNumberingAfterBreak="0">
    <w:nsid w:val="067A2DC7"/>
    <w:multiLevelType w:val="hybridMultilevel"/>
    <w:tmpl w:val="BAACC94E"/>
    <w:lvl w:ilvl="0" w:tplc="08090001">
      <w:start w:val="1"/>
      <w:numFmt w:val="bullet"/>
      <w:lvlText w:val=""/>
      <w:lvlJc w:val="left"/>
      <w:pPr>
        <w:ind w:left="720" w:hanging="360"/>
      </w:pPr>
      <w:rPr>
        <w:rFonts w:ascii="Symbol" w:hAnsi="Symbol" w:hint="default"/>
      </w:rPr>
    </w:lvl>
    <w:lvl w:ilvl="1" w:tplc="79703DCA">
      <w:start w:val="3"/>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095705"/>
    <w:multiLevelType w:val="hybridMultilevel"/>
    <w:tmpl w:val="2976219A"/>
    <w:lvl w:ilvl="0" w:tplc="9B2C8B6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3746EE"/>
    <w:multiLevelType w:val="hybridMultilevel"/>
    <w:tmpl w:val="C7CC93BA"/>
    <w:lvl w:ilvl="0" w:tplc="01E40380">
      <w:start w:val="5"/>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D095200"/>
    <w:multiLevelType w:val="hybridMultilevel"/>
    <w:tmpl w:val="B8BED8D0"/>
    <w:lvl w:ilvl="0" w:tplc="495A57A4">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multilevel"/>
    <w:tmpl w:val="BCC6A4AC"/>
    <w:lvl w:ilvl="0">
      <w:start w:val="1"/>
      <w:numFmt w:val="decimal"/>
      <w:lvlText w:val="%1."/>
      <w:lvlJc w:val="left"/>
      <w:pPr>
        <w:ind w:left="360" w:hanging="360"/>
      </w:p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6F1B4D"/>
    <w:multiLevelType w:val="hybridMultilevel"/>
    <w:tmpl w:val="34EE0D0A"/>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11" w15:restartNumberingAfterBreak="0">
    <w:nsid w:val="21C3673C"/>
    <w:multiLevelType w:val="hybridMultilevel"/>
    <w:tmpl w:val="90A0B7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C27E89"/>
    <w:multiLevelType w:val="hybridMultilevel"/>
    <w:tmpl w:val="E1E007B0"/>
    <w:lvl w:ilvl="0" w:tplc="B0C89F9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4"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B355F8"/>
    <w:multiLevelType w:val="hybridMultilevel"/>
    <w:tmpl w:val="C9AA39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BA794E"/>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21921F5"/>
    <w:multiLevelType w:val="hybridMultilevel"/>
    <w:tmpl w:val="AF141040"/>
    <w:lvl w:ilvl="0" w:tplc="733077E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4597E88"/>
    <w:multiLevelType w:val="hybridMultilevel"/>
    <w:tmpl w:val="9C420E62"/>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653279"/>
    <w:multiLevelType w:val="hybridMultilevel"/>
    <w:tmpl w:val="EAFC472C"/>
    <w:lvl w:ilvl="0" w:tplc="573E43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F52A9B"/>
    <w:multiLevelType w:val="hybridMultilevel"/>
    <w:tmpl w:val="2514D67A"/>
    <w:lvl w:ilvl="0" w:tplc="DE18B9DE">
      <w:start w:val="2"/>
      <w:numFmt w:val="bullet"/>
      <w:lvlText w:val="-"/>
      <w:lvlJc w:val="left"/>
      <w:pPr>
        <w:ind w:left="1083" w:hanging="360"/>
      </w:pPr>
      <w:rPr>
        <w:rFonts w:ascii="Arial" w:eastAsiaTheme="minorHAnsi" w:hAnsi="Arial" w:cs="Aria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22"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F432C1"/>
    <w:multiLevelType w:val="hybridMultilevel"/>
    <w:tmpl w:val="1422DA82"/>
    <w:lvl w:ilvl="0" w:tplc="08090019">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2A294E"/>
    <w:multiLevelType w:val="hybridMultilevel"/>
    <w:tmpl w:val="97CE31FA"/>
    <w:lvl w:ilvl="0" w:tplc="941800F4">
      <w:start w:val="3"/>
      <w:numFmt w:val="decimal"/>
      <w:lvlText w:val="%1."/>
      <w:lvlJc w:val="left"/>
      <w:pPr>
        <w:ind w:left="463" w:hanging="360"/>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25" w15:restartNumberingAfterBreak="0">
    <w:nsid w:val="47F718BC"/>
    <w:multiLevelType w:val="hybridMultilevel"/>
    <w:tmpl w:val="989C2798"/>
    <w:lvl w:ilvl="0" w:tplc="DF6CCA1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9C65A2"/>
    <w:multiLevelType w:val="hybridMultilevel"/>
    <w:tmpl w:val="A3489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28" w15:restartNumberingAfterBreak="0">
    <w:nsid w:val="50F16EE3"/>
    <w:multiLevelType w:val="hybridMultilevel"/>
    <w:tmpl w:val="B3C4E160"/>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1C29EE"/>
    <w:multiLevelType w:val="hybridMultilevel"/>
    <w:tmpl w:val="446683F0"/>
    <w:lvl w:ilvl="0" w:tplc="C8F2790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32" w15:restartNumberingAfterBreak="0">
    <w:nsid w:val="593050AD"/>
    <w:multiLevelType w:val="hybridMultilevel"/>
    <w:tmpl w:val="4ABCA1A6"/>
    <w:lvl w:ilvl="0" w:tplc="AEDA77EE">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3"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F883FFC"/>
    <w:multiLevelType w:val="hybridMultilevel"/>
    <w:tmpl w:val="49964F34"/>
    <w:lvl w:ilvl="0" w:tplc="49CC732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5" w15:restartNumberingAfterBreak="0">
    <w:nsid w:val="629B23A1"/>
    <w:multiLevelType w:val="hybridMultilevel"/>
    <w:tmpl w:val="2718210A"/>
    <w:lvl w:ilvl="0" w:tplc="DDA8345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91316E"/>
    <w:multiLevelType w:val="hybridMultilevel"/>
    <w:tmpl w:val="CC18744A"/>
    <w:lvl w:ilvl="0" w:tplc="FA0C501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3707DF"/>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465C7F"/>
    <w:multiLevelType w:val="hybridMultilevel"/>
    <w:tmpl w:val="2D4AE10E"/>
    <w:lvl w:ilvl="0" w:tplc="F95494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06939B5"/>
    <w:multiLevelType w:val="hybridMultilevel"/>
    <w:tmpl w:val="0946383C"/>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912DA7"/>
    <w:multiLevelType w:val="hybridMultilevel"/>
    <w:tmpl w:val="EA0EDC5A"/>
    <w:lvl w:ilvl="0" w:tplc="C2F6DEE0">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5E0347"/>
    <w:multiLevelType w:val="hybridMultilevel"/>
    <w:tmpl w:val="C43E2EF6"/>
    <w:lvl w:ilvl="0" w:tplc="F760B1D6">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4" w15:restartNumberingAfterBreak="0">
    <w:nsid w:val="76BC630B"/>
    <w:multiLevelType w:val="hybridMultilevel"/>
    <w:tmpl w:val="1D92ACD4"/>
    <w:lvl w:ilvl="0" w:tplc="77321FE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8C55EEC"/>
    <w:multiLevelType w:val="hybridMultilevel"/>
    <w:tmpl w:val="ED00B864"/>
    <w:lvl w:ilvl="0" w:tplc="C1D22912">
      <w:start w:val="2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0C5F49"/>
    <w:multiLevelType w:val="hybridMultilevel"/>
    <w:tmpl w:val="56101A60"/>
    <w:lvl w:ilvl="0" w:tplc="F954943E">
      <w:start w:val="1"/>
      <w:numFmt w:val="lowerRoman"/>
      <w:lvlText w:val="(%1)"/>
      <w:lvlJc w:val="left"/>
      <w:pPr>
        <w:ind w:left="720" w:hanging="72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15"/>
  </w:num>
  <w:num w:numId="4">
    <w:abstractNumId w:val="35"/>
  </w:num>
  <w:num w:numId="5">
    <w:abstractNumId w:val="33"/>
  </w:num>
  <w:num w:numId="6">
    <w:abstractNumId w:val="37"/>
  </w:num>
  <w:num w:numId="7">
    <w:abstractNumId w:val="8"/>
  </w:num>
  <w:num w:numId="8">
    <w:abstractNumId w:val="39"/>
  </w:num>
  <w:num w:numId="9">
    <w:abstractNumId w:val="0"/>
  </w:num>
  <w:num w:numId="10">
    <w:abstractNumId w:val="1"/>
  </w:num>
  <w:num w:numId="11">
    <w:abstractNumId w:val="31"/>
  </w:num>
  <w:num w:numId="12">
    <w:abstractNumId w:val="27"/>
  </w:num>
  <w:num w:numId="13">
    <w:abstractNumId w:val="13"/>
  </w:num>
  <w:num w:numId="14">
    <w:abstractNumId w:val="10"/>
  </w:num>
  <w:num w:numId="15">
    <w:abstractNumId w:val="2"/>
  </w:num>
  <w:num w:numId="16">
    <w:abstractNumId w:val="24"/>
  </w:num>
  <w:num w:numId="17">
    <w:abstractNumId w:val="23"/>
  </w:num>
  <w:num w:numId="18">
    <w:abstractNumId w:val="47"/>
  </w:num>
  <w:num w:numId="19">
    <w:abstractNumId w:val="45"/>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6"/>
  </w:num>
  <w:num w:numId="22">
    <w:abstractNumId w:val="43"/>
  </w:num>
  <w:num w:numId="23">
    <w:abstractNumId w:val="21"/>
  </w:num>
  <w:num w:numId="24">
    <w:abstractNumId w:val="18"/>
  </w:num>
  <w:num w:numId="25">
    <w:abstractNumId w:val="26"/>
  </w:num>
  <w:num w:numId="26">
    <w:abstractNumId w:val="16"/>
  </w:num>
  <w:num w:numId="27">
    <w:abstractNumId w:val="38"/>
  </w:num>
  <w:num w:numId="28">
    <w:abstractNumId w:val="30"/>
  </w:num>
  <w:num w:numId="29">
    <w:abstractNumId w:val="29"/>
  </w:num>
  <w:num w:numId="30">
    <w:abstractNumId w:val="3"/>
  </w:num>
  <w:num w:numId="31">
    <w:abstractNumId w:val="9"/>
  </w:num>
  <w:num w:numId="32">
    <w:abstractNumId w:val="42"/>
  </w:num>
  <w:num w:numId="33">
    <w:abstractNumId w:val="32"/>
  </w:num>
  <w:num w:numId="34">
    <w:abstractNumId w:val="28"/>
  </w:num>
  <w:num w:numId="35">
    <w:abstractNumId w:val="40"/>
  </w:num>
  <w:num w:numId="36">
    <w:abstractNumId w:val="34"/>
  </w:num>
  <w:num w:numId="37">
    <w:abstractNumId w:val="41"/>
  </w:num>
  <w:num w:numId="38">
    <w:abstractNumId w:val="19"/>
  </w:num>
  <w:num w:numId="39">
    <w:abstractNumId w:val="6"/>
  </w:num>
  <w:num w:numId="40">
    <w:abstractNumId w:val="12"/>
  </w:num>
  <w:num w:numId="41">
    <w:abstractNumId w:val="17"/>
  </w:num>
  <w:num w:numId="42">
    <w:abstractNumId w:val="36"/>
  </w:num>
  <w:num w:numId="43">
    <w:abstractNumId w:val="44"/>
  </w:num>
  <w:num w:numId="44">
    <w:abstractNumId w:val="11"/>
  </w:num>
  <w:num w:numId="45">
    <w:abstractNumId w:val="7"/>
  </w:num>
  <w:num w:numId="46">
    <w:abstractNumId w:val="22"/>
  </w:num>
  <w:num w:numId="47">
    <w:abstractNumId w:val="25"/>
  </w:num>
  <w:num w:numId="48">
    <w:abstractNumId w:val="5"/>
  </w:num>
  <w:num w:numId="49">
    <w:abstractNumId w:val="4"/>
  </w:num>
  <w:num w:numId="50">
    <w:abstractNumId w:val="4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4C4"/>
    <w:rsid w:val="00021C60"/>
    <w:rsid w:val="00023947"/>
    <w:rsid w:val="0002798A"/>
    <w:rsid w:val="00034194"/>
    <w:rsid w:val="00046992"/>
    <w:rsid w:val="00046DE6"/>
    <w:rsid w:val="0006146C"/>
    <w:rsid w:val="000666B3"/>
    <w:rsid w:val="000754EE"/>
    <w:rsid w:val="000776D0"/>
    <w:rsid w:val="00083F45"/>
    <w:rsid w:val="00083FC0"/>
    <w:rsid w:val="00092349"/>
    <w:rsid w:val="000A0EBC"/>
    <w:rsid w:val="000B725F"/>
    <w:rsid w:val="000C3E3D"/>
    <w:rsid w:val="000C4B62"/>
    <w:rsid w:val="000C6149"/>
    <w:rsid w:val="000D5085"/>
    <w:rsid w:val="000D69EB"/>
    <w:rsid w:val="000D6C6B"/>
    <w:rsid w:val="000E2324"/>
    <w:rsid w:val="000E3360"/>
    <w:rsid w:val="000E3F68"/>
    <w:rsid w:val="000E78BE"/>
    <w:rsid w:val="000F1FC6"/>
    <w:rsid w:val="000F361B"/>
    <w:rsid w:val="000F512C"/>
    <w:rsid w:val="00102934"/>
    <w:rsid w:val="00113BF2"/>
    <w:rsid w:val="00133EA1"/>
    <w:rsid w:val="00141841"/>
    <w:rsid w:val="001420F9"/>
    <w:rsid w:val="00142ED3"/>
    <w:rsid w:val="00143734"/>
    <w:rsid w:val="00144C48"/>
    <w:rsid w:val="0016096B"/>
    <w:rsid w:val="001613A7"/>
    <w:rsid w:val="001649DA"/>
    <w:rsid w:val="00166514"/>
    <w:rsid w:val="001717E9"/>
    <w:rsid w:val="00173707"/>
    <w:rsid w:val="001741FB"/>
    <w:rsid w:val="00185551"/>
    <w:rsid w:val="00195ABB"/>
    <w:rsid w:val="001A386A"/>
    <w:rsid w:val="001A3B20"/>
    <w:rsid w:val="001C3730"/>
    <w:rsid w:val="001D3FE0"/>
    <w:rsid w:val="001E08C1"/>
    <w:rsid w:val="001E1696"/>
    <w:rsid w:val="001F7D96"/>
    <w:rsid w:val="00203CD0"/>
    <w:rsid w:val="0020539A"/>
    <w:rsid w:val="00206BBC"/>
    <w:rsid w:val="0021183E"/>
    <w:rsid w:val="002123D6"/>
    <w:rsid w:val="0021284A"/>
    <w:rsid w:val="00212EBC"/>
    <w:rsid w:val="002142D8"/>
    <w:rsid w:val="00215005"/>
    <w:rsid w:val="00220DFC"/>
    <w:rsid w:val="00223AFB"/>
    <w:rsid w:val="00223FBB"/>
    <w:rsid w:val="00227073"/>
    <w:rsid w:val="0023293E"/>
    <w:rsid w:val="00233330"/>
    <w:rsid w:val="00233FF2"/>
    <w:rsid w:val="00235165"/>
    <w:rsid w:val="002460BE"/>
    <w:rsid w:val="00260243"/>
    <w:rsid w:val="00264DD2"/>
    <w:rsid w:val="00276DB4"/>
    <w:rsid w:val="002819BD"/>
    <w:rsid w:val="00295E8A"/>
    <w:rsid w:val="002960CB"/>
    <w:rsid w:val="002969AD"/>
    <w:rsid w:val="002A100F"/>
    <w:rsid w:val="002B65A4"/>
    <w:rsid w:val="002C06EB"/>
    <w:rsid w:val="002D64E7"/>
    <w:rsid w:val="002E26DC"/>
    <w:rsid w:val="002E5349"/>
    <w:rsid w:val="002F1FD8"/>
    <w:rsid w:val="002F2699"/>
    <w:rsid w:val="002F6C81"/>
    <w:rsid w:val="00301826"/>
    <w:rsid w:val="0031781F"/>
    <w:rsid w:val="0032059E"/>
    <w:rsid w:val="00321E2F"/>
    <w:rsid w:val="0033074F"/>
    <w:rsid w:val="00331996"/>
    <w:rsid w:val="0033292E"/>
    <w:rsid w:val="00344452"/>
    <w:rsid w:val="00347B97"/>
    <w:rsid w:val="003505FB"/>
    <w:rsid w:val="003639A5"/>
    <w:rsid w:val="003804CD"/>
    <w:rsid w:val="00387DEF"/>
    <w:rsid w:val="003A4725"/>
    <w:rsid w:val="003A56C7"/>
    <w:rsid w:val="003A7467"/>
    <w:rsid w:val="003B02AB"/>
    <w:rsid w:val="003C0FF8"/>
    <w:rsid w:val="003C65B7"/>
    <w:rsid w:val="003D0D2F"/>
    <w:rsid w:val="003D2BB7"/>
    <w:rsid w:val="003D3332"/>
    <w:rsid w:val="003E2442"/>
    <w:rsid w:val="00403D69"/>
    <w:rsid w:val="004045EC"/>
    <w:rsid w:val="0041309C"/>
    <w:rsid w:val="00413839"/>
    <w:rsid w:val="00414894"/>
    <w:rsid w:val="00416FC7"/>
    <w:rsid w:val="00423227"/>
    <w:rsid w:val="0042398A"/>
    <w:rsid w:val="00426F3B"/>
    <w:rsid w:val="004334BF"/>
    <w:rsid w:val="00435CEA"/>
    <w:rsid w:val="00436568"/>
    <w:rsid w:val="00436698"/>
    <w:rsid w:val="00441D94"/>
    <w:rsid w:val="00444684"/>
    <w:rsid w:val="00444B4C"/>
    <w:rsid w:val="00445F9F"/>
    <w:rsid w:val="00446876"/>
    <w:rsid w:val="00447B0E"/>
    <w:rsid w:val="0045337C"/>
    <w:rsid w:val="00461835"/>
    <w:rsid w:val="0046478C"/>
    <w:rsid w:val="00471A9E"/>
    <w:rsid w:val="00480A62"/>
    <w:rsid w:val="00482D78"/>
    <w:rsid w:val="00482DF9"/>
    <w:rsid w:val="00486A26"/>
    <w:rsid w:val="004A0E84"/>
    <w:rsid w:val="004B075C"/>
    <w:rsid w:val="004B5028"/>
    <w:rsid w:val="004C5AD9"/>
    <w:rsid w:val="004D1A46"/>
    <w:rsid w:val="0052297E"/>
    <w:rsid w:val="00533A18"/>
    <w:rsid w:val="00535B3F"/>
    <w:rsid w:val="00535B5D"/>
    <w:rsid w:val="005579AB"/>
    <w:rsid w:val="00557A60"/>
    <w:rsid w:val="005613E3"/>
    <w:rsid w:val="00562FED"/>
    <w:rsid w:val="005651E1"/>
    <w:rsid w:val="005748EA"/>
    <w:rsid w:val="005759AD"/>
    <w:rsid w:val="005842E7"/>
    <w:rsid w:val="00585244"/>
    <w:rsid w:val="00585277"/>
    <w:rsid w:val="005908BC"/>
    <w:rsid w:val="005950AC"/>
    <w:rsid w:val="005950D1"/>
    <w:rsid w:val="005A3A23"/>
    <w:rsid w:val="005B04BF"/>
    <w:rsid w:val="005B531B"/>
    <w:rsid w:val="005B5B92"/>
    <w:rsid w:val="005C0BD9"/>
    <w:rsid w:val="005D1652"/>
    <w:rsid w:val="005D23FA"/>
    <w:rsid w:val="005D2C7D"/>
    <w:rsid w:val="005D730D"/>
    <w:rsid w:val="005E2ED2"/>
    <w:rsid w:val="005E425F"/>
    <w:rsid w:val="005F12B9"/>
    <w:rsid w:val="005F724E"/>
    <w:rsid w:val="00611242"/>
    <w:rsid w:val="00613264"/>
    <w:rsid w:val="00617D2E"/>
    <w:rsid w:val="006210C6"/>
    <w:rsid w:val="00651EA3"/>
    <w:rsid w:val="00655190"/>
    <w:rsid w:val="00662218"/>
    <w:rsid w:val="00674506"/>
    <w:rsid w:val="006853BF"/>
    <w:rsid w:val="00685AE0"/>
    <w:rsid w:val="00690CE8"/>
    <w:rsid w:val="006D03BC"/>
    <w:rsid w:val="006D1998"/>
    <w:rsid w:val="006E2B07"/>
    <w:rsid w:val="006E368F"/>
    <w:rsid w:val="006F09FE"/>
    <w:rsid w:val="00701597"/>
    <w:rsid w:val="00701651"/>
    <w:rsid w:val="00711095"/>
    <w:rsid w:val="00714CDE"/>
    <w:rsid w:val="0071519C"/>
    <w:rsid w:val="00716E92"/>
    <w:rsid w:val="00720AF3"/>
    <w:rsid w:val="0072604C"/>
    <w:rsid w:val="00727881"/>
    <w:rsid w:val="00742335"/>
    <w:rsid w:val="00746806"/>
    <w:rsid w:val="0074729D"/>
    <w:rsid w:val="007515CF"/>
    <w:rsid w:val="00771E62"/>
    <w:rsid w:val="00776C03"/>
    <w:rsid w:val="00785AA1"/>
    <w:rsid w:val="007864BD"/>
    <w:rsid w:val="00787A21"/>
    <w:rsid w:val="007915E5"/>
    <w:rsid w:val="007969A1"/>
    <w:rsid w:val="007A1DB0"/>
    <w:rsid w:val="007A309D"/>
    <w:rsid w:val="007A58E6"/>
    <w:rsid w:val="007B119E"/>
    <w:rsid w:val="007B459C"/>
    <w:rsid w:val="007E5DAA"/>
    <w:rsid w:val="007E5E3D"/>
    <w:rsid w:val="007F11B1"/>
    <w:rsid w:val="007F34F7"/>
    <w:rsid w:val="007F3B41"/>
    <w:rsid w:val="00801523"/>
    <w:rsid w:val="00802A91"/>
    <w:rsid w:val="0082563E"/>
    <w:rsid w:val="00844590"/>
    <w:rsid w:val="0085461F"/>
    <w:rsid w:val="00855732"/>
    <w:rsid w:val="00856A7F"/>
    <w:rsid w:val="008776BA"/>
    <w:rsid w:val="00880B25"/>
    <w:rsid w:val="00885F6B"/>
    <w:rsid w:val="00894B9A"/>
    <w:rsid w:val="008A2914"/>
    <w:rsid w:val="008A648D"/>
    <w:rsid w:val="008A7887"/>
    <w:rsid w:val="008A7CF9"/>
    <w:rsid w:val="008B307C"/>
    <w:rsid w:val="008C15D9"/>
    <w:rsid w:val="008C704D"/>
    <w:rsid w:val="008D0747"/>
    <w:rsid w:val="008E6182"/>
    <w:rsid w:val="008F56C7"/>
    <w:rsid w:val="00910AEA"/>
    <w:rsid w:val="009112DC"/>
    <w:rsid w:val="00911BA8"/>
    <w:rsid w:val="00926661"/>
    <w:rsid w:val="00934ABB"/>
    <w:rsid w:val="00940257"/>
    <w:rsid w:val="00954103"/>
    <w:rsid w:val="00965375"/>
    <w:rsid w:val="00970967"/>
    <w:rsid w:val="009724E8"/>
    <w:rsid w:val="009968F3"/>
    <w:rsid w:val="009A42DD"/>
    <w:rsid w:val="009A596E"/>
    <w:rsid w:val="009C1933"/>
    <w:rsid w:val="009C1D7E"/>
    <w:rsid w:val="009C6210"/>
    <w:rsid w:val="009D6978"/>
    <w:rsid w:val="009E1BE2"/>
    <w:rsid w:val="009E5FDD"/>
    <w:rsid w:val="009E7AF7"/>
    <w:rsid w:val="00A12497"/>
    <w:rsid w:val="00A20903"/>
    <w:rsid w:val="00A24B60"/>
    <w:rsid w:val="00A27497"/>
    <w:rsid w:val="00A31DA4"/>
    <w:rsid w:val="00A40BE9"/>
    <w:rsid w:val="00A417B1"/>
    <w:rsid w:val="00A45C92"/>
    <w:rsid w:val="00A46586"/>
    <w:rsid w:val="00A52755"/>
    <w:rsid w:val="00A54C9B"/>
    <w:rsid w:val="00A60DAD"/>
    <w:rsid w:val="00A65098"/>
    <w:rsid w:val="00A7308A"/>
    <w:rsid w:val="00A82F36"/>
    <w:rsid w:val="00A85F56"/>
    <w:rsid w:val="00A929BC"/>
    <w:rsid w:val="00A93363"/>
    <w:rsid w:val="00A94564"/>
    <w:rsid w:val="00A95BA3"/>
    <w:rsid w:val="00AA0B0A"/>
    <w:rsid w:val="00AA4ED3"/>
    <w:rsid w:val="00AB2E6E"/>
    <w:rsid w:val="00AB4A4B"/>
    <w:rsid w:val="00AB4CFF"/>
    <w:rsid w:val="00AC3782"/>
    <w:rsid w:val="00AD064D"/>
    <w:rsid w:val="00AD386C"/>
    <w:rsid w:val="00AD3A46"/>
    <w:rsid w:val="00AE089C"/>
    <w:rsid w:val="00AE0963"/>
    <w:rsid w:val="00AF1540"/>
    <w:rsid w:val="00AF4DBE"/>
    <w:rsid w:val="00B019EF"/>
    <w:rsid w:val="00B024E4"/>
    <w:rsid w:val="00B12AAE"/>
    <w:rsid w:val="00B3031D"/>
    <w:rsid w:val="00B314B1"/>
    <w:rsid w:val="00B412B4"/>
    <w:rsid w:val="00B44120"/>
    <w:rsid w:val="00B45BAB"/>
    <w:rsid w:val="00B6764B"/>
    <w:rsid w:val="00B74A63"/>
    <w:rsid w:val="00B83033"/>
    <w:rsid w:val="00B84371"/>
    <w:rsid w:val="00BA3007"/>
    <w:rsid w:val="00BA714A"/>
    <w:rsid w:val="00BB1E0C"/>
    <w:rsid w:val="00BC241D"/>
    <w:rsid w:val="00BD0333"/>
    <w:rsid w:val="00BD0E53"/>
    <w:rsid w:val="00BD5CEA"/>
    <w:rsid w:val="00BF4DD4"/>
    <w:rsid w:val="00BF6854"/>
    <w:rsid w:val="00C021C7"/>
    <w:rsid w:val="00C038F0"/>
    <w:rsid w:val="00C05B66"/>
    <w:rsid w:val="00C107F2"/>
    <w:rsid w:val="00C1311F"/>
    <w:rsid w:val="00C13426"/>
    <w:rsid w:val="00C25B16"/>
    <w:rsid w:val="00C265A7"/>
    <w:rsid w:val="00C3139D"/>
    <w:rsid w:val="00C3145D"/>
    <w:rsid w:val="00C33A04"/>
    <w:rsid w:val="00C36074"/>
    <w:rsid w:val="00C4337C"/>
    <w:rsid w:val="00C53B01"/>
    <w:rsid w:val="00C552FB"/>
    <w:rsid w:val="00C70063"/>
    <w:rsid w:val="00C73B31"/>
    <w:rsid w:val="00C80217"/>
    <w:rsid w:val="00C83BD9"/>
    <w:rsid w:val="00C8493C"/>
    <w:rsid w:val="00C87BEC"/>
    <w:rsid w:val="00C93BE1"/>
    <w:rsid w:val="00C94C2A"/>
    <w:rsid w:val="00C95B3C"/>
    <w:rsid w:val="00C9636A"/>
    <w:rsid w:val="00CB5090"/>
    <w:rsid w:val="00CB72FE"/>
    <w:rsid w:val="00CD09E2"/>
    <w:rsid w:val="00CD21BC"/>
    <w:rsid w:val="00CD4DF1"/>
    <w:rsid w:val="00CD5862"/>
    <w:rsid w:val="00CD7AA5"/>
    <w:rsid w:val="00CE254B"/>
    <w:rsid w:val="00CE3083"/>
    <w:rsid w:val="00CE71AE"/>
    <w:rsid w:val="00CF4EDB"/>
    <w:rsid w:val="00CF561E"/>
    <w:rsid w:val="00D012AD"/>
    <w:rsid w:val="00D12077"/>
    <w:rsid w:val="00D24354"/>
    <w:rsid w:val="00D3409E"/>
    <w:rsid w:val="00D42459"/>
    <w:rsid w:val="00D434A6"/>
    <w:rsid w:val="00D44748"/>
    <w:rsid w:val="00D47419"/>
    <w:rsid w:val="00D568A0"/>
    <w:rsid w:val="00D62086"/>
    <w:rsid w:val="00D71F02"/>
    <w:rsid w:val="00D736E9"/>
    <w:rsid w:val="00D73C1F"/>
    <w:rsid w:val="00D75256"/>
    <w:rsid w:val="00D80A7A"/>
    <w:rsid w:val="00D96C34"/>
    <w:rsid w:val="00DA1922"/>
    <w:rsid w:val="00DA3229"/>
    <w:rsid w:val="00DA76AD"/>
    <w:rsid w:val="00DB4E7A"/>
    <w:rsid w:val="00DC6D9D"/>
    <w:rsid w:val="00DC791A"/>
    <w:rsid w:val="00DD2515"/>
    <w:rsid w:val="00DD4BD9"/>
    <w:rsid w:val="00DD72EE"/>
    <w:rsid w:val="00DE2F79"/>
    <w:rsid w:val="00DF25E6"/>
    <w:rsid w:val="00E03E5F"/>
    <w:rsid w:val="00E13317"/>
    <w:rsid w:val="00E1335B"/>
    <w:rsid w:val="00E2338E"/>
    <w:rsid w:val="00E242E5"/>
    <w:rsid w:val="00E24A09"/>
    <w:rsid w:val="00E37A0B"/>
    <w:rsid w:val="00E40BC7"/>
    <w:rsid w:val="00E43F48"/>
    <w:rsid w:val="00E50A89"/>
    <w:rsid w:val="00E51FA9"/>
    <w:rsid w:val="00E54093"/>
    <w:rsid w:val="00E56B5C"/>
    <w:rsid w:val="00E6577D"/>
    <w:rsid w:val="00E67012"/>
    <w:rsid w:val="00E71935"/>
    <w:rsid w:val="00E84479"/>
    <w:rsid w:val="00E86B59"/>
    <w:rsid w:val="00E87D77"/>
    <w:rsid w:val="00E939FA"/>
    <w:rsid w:val="00E96C2F"/>
    <w:rsid w:val="00EA01A5"/>
    <w:rsid w:val="00EB1C01"/>
    <w:rsid w:val="00EC74BB"/>
    <w:rsid w:val="00ED5315"/>
    <w:rsid w:val="00ED7892"/>
    <w:rsid w:val="00EE084C"/>
    <w:rsid w:val="00EE2571"/>
    <w:rsid w:val="00EE49F3"/>
    <w:rsid w:val="00EF206D"/>
    <w:rsid w:val="00EF270C"/>
    <w:rsid w:val="00F01CCC"/>
    <w:rsid w:val="00F11CD2"/>
    <w:rsid w:val="00F17B09"/>
    <w:rsid w:val="00F212A1"/>
    <w:rsid w:val="00F34890"/>
    <w:rsid w:val="00F43480"/>
    <w:rsid w:val="00F5082D"/>
    <w:rsid w:val="00F531BD"/>
    <w:rsid w:val="00F5324A"/>
    <w:rsid w:val="00F53E2B"/>
    <w:rsid w:val="00F56E2B"/>
    <w:rsid w:val="00F57C68"/>
    <w:rsid w:val="00F66D20"/>
    <w:rsid w:val="00F7039A"/>
    <w:rsid w:val="00F74BCE"/>
    <w:rsid w:val="00F77A1C"/>
    <w:rsid w:val="00FA0CA9"/>
    <w:rsid w:val="00FA231A"/>
    <w:rsid w:val="00FA776C"/>
    <w:rsid w:val="00FB3398"/>
    <w:rsid w:val="00FB3C7A"/>
    <w:rsid w:val="00FC3A70"/>
    <w:rsid w:val="00FE04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7C4AE01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0B25"/>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topics/health/nhswales/circulars/?lang=e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343CF"/>
    <w:rsid w:val="000E4AD6"/>
    <w:rsid w:val="001D566A"/>
    <w:rsid w:val="002B3168"/>
    <w:rsid w:val="0030329A"/>
    <w:rsid w:val="00435466"/>
    <w:rsid w:val="00485177"/>
    <w:rsid w:val="0059488D"/>
    <w:rsid w:val="00623970"/>
    <w:rsid w:val="007E3291"/>
    <w:rsid w:val="00831ADA"/>
    <w:rsid w:val="008565C0"/>
    <w:rsid w:val="008A105C"/>
    <w:rsid w:val="009527C5"/>
    <w:rsid w:val="00997553"/>
    <w:rsid w:val="009A2A42"/>
    <w:rsid w:val="00A330C3"/>
    <w:rsid w:val="00A80F9B"/>
    <w:rsid w:val="00CD19EA"/>
    <w:rsid w:val="00D77FF2"/>
    <w:rsid w:val="00DC6D9A"/>
    <w:rsid w:val="00F17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B4B5C4-8075-497A-9D5C-58ADCF3684B1}">
  <ds:schemaRefs>
    <ds:schemaRef ds:uri="http://schemas.microsoft.com/office/2006/metadata/properties"/>
    <ds:schemaRef ds:uri="http://schemas.microsoft.com/office/2006/documentManagement/types"/>
    <ds:schemaRef ds:uri="http://purl.org/dc/terms/"/>
    <ds:schemaRef ds:uri="http://purl.org/dc/elements/1.1/"/>
    <ds:schemaRef ds:uri="http://www.w3.org/XML/1998/namespace"/>
    <ds:schemaRef ds:uri="http://schemas.microsoft.com/office/infopath/2007/PartnerControls"/>
    <ds:schemaRef ds:uri="258d5018-feb4-45ec-8043-ac7152467c64"/>
    <ds:schemaRef ds:uri="2795bbee-07b4-4e79-98d8-0419d9871cad"/>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A4471537-9246-4B2E-8529-B4CCF09D8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4.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1372</Words>
  <Characters>7827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12</cp:revision>
  <cp:lastPrinted>2019-09-19T12:13:00Z</cp:lastPrinted>
  <dcterms:created xsi:type="dcterms:W3CDTF">2024-03-27T16:49:00Z</dcterms:created>
  <dcterms:modified xsi:type="dcterms:W3CDTF">2024-05-16T12:58:00Z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