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93311" w14:textId="08D09233"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5300AF2E" w14:textId="77777777" w:rsidTr="000E3426">
        <w:tc>
          <w:tcPr>
            <w:tcW w:w="2547" w:type="dxa"/>
          </w:tcPr>
          <w:p w14:paraId="51FB96BF" w14:textId="77777777" w:rsidR="00F5082D" w:rsidRPr="00831A86" w:rsidRDefault="00F5082D" w:rsidP="00FA0CA9">
            <w:pPr>
              <w:rPr>
                <w:rFonts w:ascii="Arial" w:hAnsi="Arial" w:cs="Arial"/>
                <w:b/>
                <w:color w:val="000000" w:themeColor="text1"/>
                <w:sz w:val="24"/>
                <w:szCs w:val="24"/>
              </w:rPr>
            </w:pPr>
            <w:r w:rsidRPr="00831A86">
              <w:rPr>
                <w:rFonts w:ascii="Arial" w:hAnsi="Arial" w:cs="Arial"/>
                <w:b/>
                <w:color w:val="000000" w:themeColor="text1"/>
                <w:sz w:val="24"/>
                <w:szCs w:val="24"/>
              </w:rPr>
              <w:t>Meeting Date</w:t>
            </w:r>
          </w:p>
        </w:tc>
        <w:sdt>
          <w:sdtPr>
            <w:rPr>
              <w:rFonts w:ascii="Arial" w:hAnsi="Arial" w:cs="Arial"/>
              <w:b/>
              <w:color w:val="000000" w:themeColor="text1"/>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3292" w:type="dxa"/>
                <w:gridSpan w:val="2"/>
              </w:tcPr>
              <w:p w14:paraId="3BD308C2" w14:textId="297F0A4C" w:rsidR="00F5082D" w:rsidRPr="00831A86" w:rsidRDefault="00F50659" w:rsidP="00475A31">
                <w:pPr>
                  <w:rPr>
                    <w:rFonts w:ascii="Arial" w:hAnsi="Arial" w:cs="Arial"/>
                    <w:b/>
                    <w:color w:val="000000" w:themeColor="text1"/>
                    <w:sz w:val="24"/>
                    <w:szCs w:val="24"/>
                  </w:rPr>
                </w:pPr>
                <w:r w:rsidRPr="00831A86">
                  <w:rPr>
                    <w:rFonts w:ascii="Arial" w:hAnsi="Arial" w:cs="Arial"/>
                    <w:b/>
                    <w:color w:val="000000" w:themeColor="text1"/>
                    <w:sz w:val="24"/>
                    <w:szCs w:val="24"/>
                  </w:rPr>
                  <w:t>23</w:t>
                </w:r>
                <w:r w:rsidR="00613628" w:rsidRPr="00831A86">
                  <w:rPr>
                    <w:rFonts w:ascii="Arial" w:hAnsi="Arial" w:cs="Arial"/>
                    <w:b/>
                    <w:color w:val="000000" w:themeColor="text1"/>
                    <w:sz w:val="24"/>
                    <w:szCs w:val="24"/>
                  </w:rPr>
                  <w:t xml:space="preserve"> </w:t>
                </w:r>
                <w:r w:rsidRPr="00831A86">
                  <w:rPr>
                    <w:rFonts w:ascii="Arial" w:hAnsi="Arial" w:cs="Arial"/>
                    <w:b/>
                    <w:color w:val="000000" w:themeColor="text1"/>
                    <w:sz w:val="24"/>
                    <w:szCs w:val="24"/>
                  </w:rPr>
                  <w:t>May</w:t>
                </w:r>
                <w:r w:rsidR="00613628" w:rsidRPr="00831A86">
                  <w:rPr>
                    <w:rFonts w:ascii="Arial" w:hAnsi="Arial" w:cs="Arial"/>
                    <w:b/>
                    <w:color w:val="000000" w:themeColor="text1"/>
                    <w:sz w:val="24"/>
                    <w:szCs w:val="24"/>
                  </w:rPr>
                  <w:t xml:space="preserve"> 202</w:t>
                </w:r>
                <w:r w:rsidRPr="00831A86">
                  <w:rPr>
                    <w:rFonts w:ascii="Arial" w:hAnsi="Arial" w:cs="Arial"/>
                    <w:b/>
                    <w:color w:val="000000" w:themeColor="text1"/>
                    <w:sz w:val="24"/>
                    <w:szCs w:val="24"/>
                  </w:rPr>
                  <w:t>4</w:t>
                </w:r>
              </w:p>
            </w:tc>
          </w:sdtContent>
        </w:sdt>
        <w:tc>
          <w:tcPr>
            <w:tcW w:w="2368" w:type="dxa"/>
            <w:gridSpan w:val="2"/>
          </w:tcPr>
          <w:p w14:paraId="2A03DF7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A145D3" w14:textId="1FB6C9DB" w:rsidR="00F5082D" w:rsidRPr="00FA0CA9" w:rsidRDefault="00CE0403" w:rsidP="00FA0CA9">
            <w:pPr>
              <w:rPr>
                <w:rFonts w:ascii="Arial" w:hAnsi="Arial" w:cs="Arial"/>
                <w:b/>
                <w:sz w:val="24"/>
                <w:szCs w:val="24"/>
              </w:rPr>
            </w:pPr>
            <w:r>
              <w:rPr>
                <w:rFonts w:ascii="Arial" w:hAnsi="Arial" w:cs="Arial"/>
                <w:b/>
                <w:sz w:val="24"/>
                <w:szCs w:val="24"/>
              </w:rPr>
              <w:t>3.</w:t>
            </w:r>
            <w:r w:rsidR="00C2289D">
              <w:rPr>
                <w:rFonts w:ascii="Arial" w:hAnsi="Arial" w:cs="Arial"/>
                <w:b/>
                <w:sz w:val="24"/>
                <w:szCs w:val="24"/>
              </w:rPr>
              <w:t>2</w:t>
            </w:r>
            <w:r>
              <w:rPr>
                <w:rFonts w:ascii="Arial" w:hAnsi="Arial" w:cs="Arial"/>
                <w:b/>
                <w:sz w:val="24"/>
                <w:szCs w:val="24"/>
              </w:rPr>
              <w:t xml:space="preserve"> </w:t>
            </w:r>
          </w:p>
        </w:tc>
      </w:tr>
      <w:tr w:rsidR="00083FC0" w:rsidRPr="00034194" w14:paraId="66760B93" w14:textId="77777777" w:rsidTr="000E3426">
        <w:tc>
          <w:tcPr>
            <w:tcW w:w="2547" w:type="dxa"/>
          </w:tcPr>
          <w:p w14:paraId="5C4D578B"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Title</w:t>
            </w:r>
          </w:p>
        </w:tc>
        <w:tc>
          <w:tcPr>
            <w:tcW w:w="6501" w:type="dxa"/>
            <w:gridSpan w:val="5"/>
          </w:tcPr>
          <w:p w14:paraId="1E24558D" w14:textId="77777777" w:rsidR="00675B8C"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Swansea Bay University Health Board</w:t>
            </w:r>
          </w:p>
          <w:p w14:paraId="72F2C4D5" w14:textId="74B7B12C" w:rsidR="00034194" w:rsidRPr="00831A86" w:rsidRDefault="00475A31" w:rsidP="00B25DB7">
            <w:pPr>
              <w:rPr>
                <w:rFonts w:ascii="Arial" w:hAnsi="Arial" w:cs="Arial"/>
                <w:b/>
                <w:color w:val="000000" w:themeColor="text1"/>
                <w:sz w:val="24"/>
                <w:szCs w:val="24"/>
              </w:rPr>
            </w:pPr>
            <w:r w:rsidRPr="00831A86">
              <w:rPr>
                <w:rFonts w:ascii="Arial" w:hAnsi="Arial" w:cs="Arial"/>
                <w:b/>
                <w:color w:val="000000" w:themeColor="text1"/>
                <w:sz w:val="24"/>
                <w:szCs w:val="24"/>
              </w:rPr>
              <w:t xml:space="preserve">Estates </w:t>
            </w:r>
            <w:r w:rsidR="00AC4562" w:rsidRPr="00831A86">
              <w:rPr>
                <w:rFonts w:ascii="Arial" w:hAnsi="Arial" w:cs="Arial"/>
                <w:b/>
                <w:color w:val="000000" w:themeColor="text1"/>
                <w:sz w:val="24"/>
                <w:szCs w:val="24"/>
              </w:rPr>
              <w:t>Strategy</w:t>
            </w:r>
            <w:r w:rsidR="00B25DB7" w:rsidRPr="00831A86">
              <w:rPr>
                <w:rFonts w:ascii="Arial" w:hAnsi="Arial" w:cs="Arial"/>
                <w:b/>
                <w:color w:val="000000" w:themeColor="text1"/>
                <w:sz w:val="24"/>
                <w:szCs w:val="24"/>
              </w:rPr>
              <w:t xml:space="preserve"> </w:t>
            </w:r>
            <w:r w:rsidR="00F50659" w:rsidRPr="00831A86">
              <w:rPr>
                <w:rFonts w:ascii="Arial" w:hAnsi="Arial" w:cs="Arial"/>
                <w:b/>
                <w:color w:val="000000" w:themeColor="text1"/>
                <w:sz w:val="24"/>
                <w:szCs w:val="24"/>
              </w:rPr>
              <w:t xml:space="preserve">6 Month </w:t>
            </w:r>
            <w:r w:rsidR="00B25DB7" w:rsidRPr="00831A86">
              <w:rPr>
                <w:rFonts w:ascii="Arial" w:hAnsi="Arial" w:cs="Arial"/>
                <w:b/>
                <w:color w:val="000000" w:themeColor="text1"/>
                <w:sz w:val="24"/>
                <w:szCs w:val="24"/>
              </w:rPr>
              <w:t>Update</w:t>
            </w:r>
          </w:p>
        </w:tc>
      </w:tr>
      <w:tr w:rsidR="00083FC0" w:rsidRPr="00034194" w14:paraId="18D86AE6" w14:textId="77777777" w:rsidTr="000E3426">
        <w:tc>
          <w:tcPr>
            <w:tcW w:w="2547" w:type="dxa"/>
          </w:tcPr>
          <w:p w14:paraId="59A6EB54"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Author</w:t>
            </w:r>
          </w:p>
        </w:tc>
        <w:tc>
          <w:tcPr>
            <w:tcW w:w="6501" w:type="dxa"/>
            <w:gridSpan w:val="5"/>
          </w:tcPr>
          <w:p w14:paraId="739EE90D" w14:textId="77777777" w:rsidR="00034194"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Simon Davies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Interim </w:t>
            </w:r>
            <w:r w:rsidRPr="00831A86">
              <w:rPr>
                <w:rFonts w:ascii="Arial" w:hAnsi="Arial" w:cs="Arial"/>
                <w:color w:val="000000" w:themeColor="text1"/>
                <w:sz w:val="24"/>
                <w:szCs w:val="24"/>
              </w:rPr>
              <w:t>Director</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of </w:t>
            </w:r>
            <w:r w:rsidRPr="00831A86">
              <w:rPr>
                <w:rFonts w:ascii="Arial" w:hAnsi="Arial" w:cs="Arial"/>
                <w:color w:val="000000" w:themeColor="text1"/>
                <w:sz w:val="24"/>
                <w:szCs w:val="24"/>
              </w:rPr>
              <w:t>Capital Planning</w:t>
            </w:r>
            <w:r w:rsidR="00215974" w:rsidRPr="00831A86">
              <w:rPr>
                <w:rFonts w:ascii="Arial" w:hAnsi="Arial" w:cs="Arial"/>
                <w:color w:val="000000" w:themeColor="text1"/>
                <w:sz w:val="24"/>
                <w:szCs w:val="24"/>
              </w:rPr>
              <w:t xml:space="preserve"> &amp; Estates.</w:t>
            </w:r>
          </w:p>
          <w:p w14:paraId="325F9B5F" w14:textId="77777777" w:rsidR="00AC4562"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Ian MacDonald</w:t>
            </w:r>
            <w:r w:rsidR="00071292"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Assistant Director of Finance</w:t>
            </w:r>
          </w:p>
        </w:tc>
      </w:tr>
      <w:tr w:rsidR="00083FC0" w:rsidRPr="00034194" w14:paraId="16D2B55E" w14:textId="77777777" w:rsidTr="000E3426">
        <w:tc>
          <w:tcPr>
            <w:tcW w:w="2547" w:type="dxa"/>
          </w:tcPr>
          <w:p w14:paraId="4189B5CC"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Sponsor</w:t>
            </w:r>
          </w:p>
        </w:tc>
        <w:tc>
          <w:tcPr>
            <w:tcW w:w="6501" w:type="dxa"/>
            <w:gridSpan w:val="5"/>
          </w:tcPr>
          <w:p w14:paraId="5B102E72" w14:textId="2B99D73C" w:rsidR="00034194" w:rsidRPr="00831A86" w:rsidRDefault="00AC4562" w:rsidP="00B25DB7">
            <w:pPr>
              <w:rPr>
                <w:rFonts w:ascii="Arial" w:hAnsi="Arial" w:cs="Arial"/>
                <w:color w:val="000000" w:themeColor="text1"/>
                <w:sz w:val="24"/>
                <w:szCs w:val="24"/>
              </w:rPr>
            </w:pPr>
            <w:r w:rsidRPr="00831A86">
              <w:rPr>
                <w:rFonts w:ascii="Arial" w:hAnsi="Arial" w:cs="Arial"/>
                <w:color w:val="000000" w:themeColor="text1"/>
                <w:sz w:val="24"/>
                <w:szCs w:val="24"/>
              </w:rPr>
              <w:t>Darren Griffiths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B25DB7" w:rsidRPr="00831A86">
              <w:rPr>
                <w:rFonts w:ascii="Arial" w:hAnsi="Arial" w:cs="Arial"/>
                <w:color w:val="000000" w:themeColor="text1"/>
                <w:sz w:val="24"/>
                <w:szCs w:val="24"/>
              </w:rPr>
              <w:t xml:space="preserve">Executive </w:t>
            </w:r>
            <w:r w:rsidR="00475A31" w:rsidRPr="00831A86">
              <w:rPr>
                <w:rFonts w:ascii="Arial" w:hAnsi="Arial" w:cs="Arial"/>
                <w:color w:val="000000" w:themeColor="text1"/>
                <w:sz w:val="24"/>
                <w:szCs w:val="24"/>
              </w:rPr>
              <w:t>D</w:t>
            </w:r>
            <w:r w:rsidRPr="00831A86">
              <w:rPr>
                <w:rFonts w:ascii="Arial" w:hAnsi="Arial" w:cs="Arial"/>
                <w:color w:val="000000" w:themeColor="text1"/>
                <w:sz w:val="24"/>
                <w:szCs w:val="24"/>
              </w:rPr>
              <w:t>irector of Finance</w:t>
            </w:r>
            <w:r w:rsidR="31755C43" w:rsidRPr="00831A86">
              <w:rPr>
                <w:rFonts w:ascii="Arial" w:hAnsi="Arial" w:cs="Arial"/>
                <w:color w:val="000000" w:themeColor="text1"/>
                <w:sz w:val="24"/>
                <w:szCs w:val="24"/>
              </w:rPr>
              <w:t xml:space="preserve"> and Performance</w:t>
            </w:r>
            <w:r w:rsidR="00B25DB7" w:rsidRPr="00831A86">
              <w:rPr>
                <w:rFonts w:ascii="Arial" w:hAnsi="Arial" w:cs="Arial"/>
                <w:color w:val="000000" w:themeColor="text1"/>
                <w:sz w:val="24"/>
                <w:szCs w:val="24"/>
              </w:rPr>
              <w:t>. Acting Deputy Chief Executive</w:t>
            </w:r>
          </w:p>
        </w:tc>
      </w:tr>
      <w:tr w:rsidR="00AC4562" w:rsidRPr="00034194" w14:paraId="5F0F9976" w14:textId="77777777" w:rsidTr="000E3426">
        <w:tc>
          <w:tcPr>
            <w:tcW w:w="2547" w:type="dxa"/>
          </w:tcPr>
          <w:p w14:paraId="2C84847B"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Presented by</w:t>
            </w:r>
          </w:p>
        </w:tc>
        <w:tc>
          <w:tcPr>
            <w:tcW w:w="6501" w:type="dxa"/>
            <w:gridSpan w:val="5"/>
          </w:tcPr>
          <w:p w14:paraId="72DB3866" w14:textId="686F09CA" w:rsidR="00AC4562" w:rsidRPr="00831A86" w:rsidRDefault="00B25DB7" w:rsidP="00AC4562">
            <w:pPr>
              <w:rPr>
                <w:rFonts w:ascii="Arial" w:hAnsi="Arial" w:cs="Arial"/>
                <w:color w:val="000000" w:themeColor="text1"/>
                <w:sz w:val="24"/>
                <w:szCs w:val="24"/>
              </w:rPr>
            </w:pPr>
            <w:r w:rsidRPr="00831A86">
              <w:rPr>
                <w:rFonts w:ascii="Arial" w:hAnsi="Arial" w:cs="Arial"/>
                <w:color w:val="000000" w:themeColor="text1"/>
                <w:sz w:val="24"/>
                <w:szCs w:val="24"/>
              </w:rPr>
              <w:t>Darren Griffiths, Executive Director of Finance and Performance. Acting Deputy Chief Executive</w:t>
            </w:r>
          </w:p>
        </w:tc>
      </w:tr>
      <w:tr w:rsidR="00AC4562" w:rsidRPr="00034194" w14:paraId="51331526" w14:textId="77777777" w:rsidTr="000E3426">
        <w:tc>
          <w:tcPr>
            <w:tcW w:w="2547" w:type="dxa"/>
          </w:tcPr>
          <w:p w14:paraId="747F402C"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 xml:space="preserve">Freedom of Information </w:t>
            </w:r>
          </w:p>
        </w:tc>
        <w:tc>
          <w:tcPr>
            <w:tcW w:w="6501" w:type="dxa"/>
            <w:gridSpan w:val="5"/>
          </w:tcPr>
          <w:sdt>
            <w:sdtPr>
              <w:rPr>
                <w:rFonts w:ascii="Arial" w:hAnsi="Arial" w:cs="Arial"/>
                <w:color w:val="000000" w:themeColor="text1"/>
                <w:sz w:val="24"/>
                <w:szCs w:val="24"/>
              </w:rPr>
              <w:id w:val="2080253580"/>
              <w:placeholder>
                <w:docPart w:val="DEC669BE04BB4016A0173D02CFE9C088"/>
              </w:placeholder>
              <w:comboBox>
                <w:listItem w:value="Choose an item."/>
                <w:listItem w:displayText="Open" w:value="Open"/>
                <w:listItem w:displayText="Closed" w:value="Closed"/>
              </w:comboBox>
            </w:sdtPr>
            <w:sdtEndPr/>
            <w:sdtContent>
              <w:p w14:paraId="50CDBEEF" w14:textId="77777777" w:rsidR="00AC4562" w:rsidRPr="00831A86" w:rsidRDefault="00131522" w:rsidP="00AC4562">
                <w:pPr>
                  <w:rPr>
                    <w:rFonts w:ascii="Arial" w:hAnsi="Arial" w:cs="Arial"/>
                    <w:color w:val="000000" w:themeColor="text1"/>
                    <w:sz w:val="24"/>
                    <w:szCs w:val="24"/>
                  </w:rPr>
                </w:pPr>
                <w:r w:rsidRPr="00831A86">
                  <w:rPr>
                    <w:rFonts w:ascii="Arial" w:hAnsi="Arial" w:cs="Arial"/>
                    <w:color w:val="000000" w:themeColor="text1"/>
                    <w:sz w:val="24"/>
                    <w:szCs w:val="24"/>
                  </w:rPr>
                  <w:t>Open</w:t>
                </w:r>
              </w:p>
            </w:sdtContent>
          </w:sdt>
          <w:p w14:paraId="0022C6D9" w14:textId="77777777" w:rsidR="19E9E4CF" w:rsidRPr="00831A86" w:rsidRDefault="19E9E4CF">
            <w:pPr>
              <w:rPr>
                <w:color w:val="000000" w:themeColor="text1"/>
              </w:rPr>
            </w:pPr>
          </w:p>
        </w:tc>
      </w:tr>
      <w:tr w:rsidR="00AC4562" w:rsidRPr="00034194" w14:paraId="630E996F" w14:textId="77777777" w:rsidTr="000E3426">
        <w:tc>
          <w:tcPr>
            <w:tcW w:w="2547" w:type="dxa"/>
          </w:tcPr>
          <w:p w14:paraId="2FBF33FD"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Purpose of the Report</w:t>
            </w:r>
          </w:p>
        </w:tc>
        <w:tc>
          <w:tcPr>
            <w:tcW w:w="6501" w:type="dxa"/>
            <w:gridSpan w:val="5"/>
          </w:tcPr>
          <w:p w14:paraId="553A4953" w14:textId="396003B5" w:rsidR="00B25DB7" w:rsidRPr="00831A86" w:rsidRDefault="00AC4562" w:rsidP="00AC4562">
            <w:pPr>
              <w:jc w:val="both"/>
              <w:rPr>
                <w:rFonts w:ascii="Arial" w:eastAsia="Times New Roman" w:hAnsi="Arial" w:cs="Arial"/>
                <w:color w:val="000000" w:themeColor="text1"/>
                <w:sz w:val="24"/>
                <w:szCs w:val="24"/>
              </w:rPr>
            </w:pPr>
            <w:r w:rsidRPr="00831A86">
              <w:rPr>
                <w:rFonts w:ascii="Arial" w:eastAsia="Times New Roman" w:hAnsi="Arial" w:cs="Arial"/>
                <w:color w:val="000000" w:themeColor="text1"/>
                <w:sz w:val="24"/>
                <w:szCs w:val="24"/>
              </w:rPr>
              <w:t xml:space="preserve">The purpose of this document is to </w:t>
            </w:r>
            <w:r w:rsidR="009F44C9" w:rsidRPr="00831A86">
              <w:rPr>
                <w:rFonts w:ascii="Arial" w:eastAsia="Times New Roman" w:hAnsi="Arial" w:cs="Arial"/>
                <w:color w:val="000000" w:themeColor="text1"/>
                <w:sz w:val="24"/>
                <w:szCs w:val="24"/>
              </w:rPr>
              <w:t xml:space="preserve">present </w:t>
            </w:r>
            <w:r w:rsidR="005A39A3" w:rsidRPr="00831A86">
              <w:rPr>
                <w:rFonts w:ascii="Arial" w:eastAsia="Times New Roman" w:hAnsi="Arial" w:cs="Arial"/>
                <w:color w:val="000000" w:themeColor="text1"/>
                <w:sz w:val="24"/>
                <w:szCs w:val="24"/>
              </w:rPr>
              <w:t>progress on delivery of the</w:t>
            </w:r>
            <w:r w:rsidRPr="00831A86">
              <w:rPr>
                <w:rFonts w:ascii="Arial" w:eastAsia="Times New Roman" w:hAnsi="Arial" w:cs="Arial"/>
                <w:color w:val="000000" w:themeColor="text1"/>
                <w:sz w:val="24"/>
                <w:szCs w:val="24"/>
              </w:rPr>
              <w:t xml:space="preserve"> </w:t>
            </w:r>
            <w:r w:rsidR="00B25DB7" w:rsidRPr="00831A86">
              <w:rPr>
                <w:rFonts w:ascii="Arial" w:eastAsia="Times New Roman" w:hAnsi="Arial" w:cs="Arial"/>
                <w:color w:val="000000" w:themeColor="text1"/>
                <w:sz w:val="24"/>
                <w:szCs w:val="24"/>
              </w:rPr>
              <w:t xml:space="preserve">Health Board’s </w:t>
            </w:r>
            <w:r w:rsidR="005A39A3" w:rsidRPr="00831A86">
              <w:rPr>
                <w:rFonts w:ascii="Arial" w:eastAsia="Times New Roman" w:hAnsi="Arial" w:cs="Arial"/>
                <w:color w:val="000000" w:themeColor="text1"/>
                <w:sz w:val="24"/>
                <w:szCs w:val="24"/>
              </w:rPr>
              <w:t xml:space="preserve">approved </w:t>
            </w:r>
            <w:r w:rsidRPr="00831A86">
              <w:rPr>
                <w:rFonts w:ascii="Arial" w:eastAsia="Times New Roman" w:hAnsi="Arial" w:cs="Arial"/>
                <w:color w:val="000000" w:themeColor="text1"/>
                <w:sz w:val="24"/>
                <w:szCs w:val="24"/>
              </w:rPr>
              <w:t>Estates Strategy</w:t>
            </w:r>
            <w:r w:rsidR="005A39A3" w:rsidRPr="00831A86">
              <w:rPr>
                <w:rFonts w:ascii="Arial" w:eastAsia="Times New Roman" w:hAnsi="Arial" w:cs="Arial"/>
                <w:color w:val="000000" w:themeColor="text1"/>
                <w:sz w:val="24"/>
                <w:szCs w:val="24"/>
              </w:rPr>
              <w:t>, which</w:t>
            </w:r>
            <w:r w:rsidR="00215974" w:rsidRPr="00831A86">
              <w:rPr>
                <w:rFonts w:ascii="Arial" w:eastAsia="Times New Roman" w:hAnsi="Arial" w:cs="Arial"/>
                <w:color w:val="000000" w:themeColor="text1"/>
                <w:sz w:val="24"/>
                <w:szCs w:val="24"/>
              </w:rPr>
              <w:t xml:space="preserve"> </w:t>
            </w:r>
            <w:r w:rsidR="00D440F4" w:rsidRPr="00831A86">
              <w:rPr>
                <w:rFonts w:ascii="Arial" w:eastAsia="Times New Roman" w:hAnsi="Arial" w:cs="Arial"/>
                <w:color w:val="000000" w:themeColor="text1"/>
                <w:sz w:val="24"/>
                <w:szCs w:val="24"/>
              </w:rPr>
              <w:t>identif</w:t>
            </w:r>
            <w:r w:rsidR="00215974" w:rsidRPr="00831A86">
              <w:rPr>
                <w:rFonts w:ascii="Arial" w:eastAsia="Times New Roman" w:hAnsi="Arial" w:cs="Arial"/>
                <w:color w:val="000000" w:themeColor="text1"/>
                <w:sz w:val="24"/>
                <w:szCs w:val="24"/>
              </w:rPr>
              <w:t>i</w:t>
            </w:r>
            <w:r w:rsidR="005A39A3" w:rsidRPr="00831A86">
              <w:rPr>
                <w:rFonts w:ascii="Arial" w:eastAsia="Times New Roman" w:hAnsi="Arial" w:cs="Arial"/>
                <w:color w:val="000000" w:themeColor="text1"/>
                <w:sz w:val="24"/>
                <w:szCs w:val="24"/>
              </w:rPr>
              <w:t>e</w:t>
            </w:r>
            <w:r w:rsidR="00EB5353" w:rsidRPr="00831A86">
              <w:rPr>
                <w:rFonts w:ascii="Arial" w:eastAsia="Times New Roman" w:hAnsi="Arial" w:cs="Arial"/>
                <w:color w:val="000000" w:themeColor="text1"/>
                <w:sz w:val="24"/>
                <w:szCs w:val="24"/>
              </w:rPr>
              <w:t>s</w:t>
            </w:r>
            <w:r w:rsidR="005A39A3" w:rsidRPr="00831A86">
              <w:rPr>
                <w:rFonts w:ascii="Arial" w:eastAsia="Times New Roman" w:hAnsi="Arial" w:cs="Arial"/>
                <w:color w:val="000000" w:themeColor="text1"/>
                <w:sz w:val="24"/>
                <w:szCs w:val="24"/>
              </w:rPr>
              <w:t xml:space="preserve"> </w:t>
            </w:r>
            <w:r w:rsidR="00D440F4" w:rsidRPr="00831A86">
              <w:rPr>
                <w:rFonts w:ascii="Arial" w:eastAsia="Times New Roman" w:hAnsi="Arial" w:cs="Arial"/>
                <w:color w:val="000000" w:themeColor="text1"/>
                <w:sz w:val="24"/>
                <w:szCs w:val="24"/>
              </w:rPr>
              <w:t>t</w:t>
            </w:r>
            <w:r w:rsidR="00152A85" w:rsidRPr="00831A86">
              <w:rPr>
                <w:rFonts w:ascii="Arial" w:eastAsia="Times New Roman" w:hAnsi="Arial" w:cs="Arial"/>
                <w:color w:val="000000" w:themeColor="text1"/>
                <w:sz w:val="24"/>
                <w:szCs w:val="24"/>
              </w:rPr>
              <w:t xml:space="preserve">he </w:t>
            </w:r>
            <w:r w:rsidR="006C6CF9" w:rsidRPr="00831A86">
              <w:rPr>
                <w:rFonts w:ascii="Arial" w:eastAsia="Times New Roman" w:hAnsi="Arial" w:cs="Arial"/>
                <w:color w:val="000000" w:themeColor="text1"/>
                <w:sz w:val="24"/>
                <w:szCs w:val="24"/>
              </w:rPr>
              <w:t xml:space="preserve">infrastructure requirements to support the </w:t>
            </w:r>
            <w:r w:rsidR="00152A85" w:rsidRPr="00831A86">
              <w:rPr>
                <w:rFonts w:ascii="Arial" w:eastAsia="Times New Roman" w:hAnsi="Arial" w:cs="Arial"/>
                <w:color w:val="000000" w:themeColor="text1"/>
                <w:sz w:val="24"/>
                <w:szCs w:val="24"/>
              </w:rPr>
              <w:t xml:space="preserve">future healthcare service needs </w:t>
            </w:r>
            <w:r w:rsidR="00215974" w:rsidRPr="00831A86">
              <w:rPr>
                <w:rFonts w:ascii="Arial" w:eastAsia="Times New Roman" w:hAnsi="Arial" w:cs="Arial"/>
                <w:color w:val="000000" w:themeColor="text1"/>
                <w:sz w:val="24"/>
                <w:szCs w:val="24"/>
              </w:rPr>
              <w:t xml:space="preserve">and striving to obtain business continuity. </w:t>
            </w:r>
          </w:p>
          <w:p w14:paraId="381BDBE1" w14:textId="77777777" w:rsidR="00B25DB7" w:rsidRPr="00831A86" w:rsidRDefault="00B25DB7" w:rsidP="00AC4562">
            <w:pPr>
              <w:jc w:val="both"/>
              <w:rPr>
                <w:rFonts w:ascii="Arial" w:eastAsia="Times New Roman" w:hAnsi="Arial" w:cs="Arial"/>
                <w:color w:val="000000" w:themeColor="text1"/>
                <w:sz w:val="24"/>
                <w:szCs w:val="24"/>
              </w:rPr>
            </w:pPr>
          </w:p>
          <w:p w14:paraId="1FCF21B4" w14:textId="77777777" w:rsidR="00AC4562" w:rsidRPr="00831A86" w:rsidRDefault="00B25DB7" w:rsidP="00AC4562">
            <w:pPr>
              <w:jc w:val="both"/>
              <w:rPr>
                <w:rFonts w:ascii="Arial" w:hAnsi="Arial" w:cs="Arial"/>
                <w:color w:val="000000" w:themeColor="text1"/>
                <w:sz w:val="24"/>
                <w:szCs w:val="24"/>
              </w:rPr>
            </w:pPr>
            <w:r w:rsidRPr="00831A86">
              <w:rPr>
                <w:rFonts w:ascii="Arial" w:eastAsia="Times New Roman" w:hAnsi="Arial" w:cs="Arial"/>
                <w:color w:val="000000" w:themeColor="text1"/>
                <w:sz w:val="24"/>
                <w:szCs w:val="24"/>
              </w:rPr>
              <w:t xml:space="preserve">The Strategy also set out the scale of work needed to </w:t>
            </w:r>
            <w:r w:rsidR="008378C7" w:rsidRPr="00831A86">
              <w:rPr>
                <w:rFonts w:ascii="Arial" w:eastAsia="Times New Roman" w:hAnsi="Arial" w:cs="Arial"/>
                <w:color w:val="000000" w:themeColor="text1"/>
                <w:sz w:val="24"/>
                <w:szCs w:val="24"/>
              </w:rPr>
              <w:t>address</w:t>
            </w:r>
            <w:r w:rsidR="00215974" w:rsidRPr="00831A86">
              <w:rPr>
                <w:rFonts w:ascii="Arial" w:eastAsia="Times New Roman" w:hAnsi="Arial" w:cs="Arial"/>
                <w:color w:val="000000" w:themeColor="text1"/>
                <w:sz w:val="24"/>
                <w:szCs w:val="24"/>
              </w:rPr>
              <w:t xml:space="preserve"> the urgent and</w:t>
            </w:r>
            <w:r w:rsidR="00D440F4" w:rsidRPr="00831A86">
              <w:rPr>
                <w:rFonts w:ascii="Arial" w:eastAsia="Times New Roman" w:hAnsi="Arial" w:cs="Arial"/>
                <w:color w:val="000000" w:themeColor="text1"/>
                <w:sz w:val="24"/>
                <w:szCs w:val="24"/>
              </w:rPr>
              <w:t xml:space="preserve"> </w:t>
            </w:r>
            <w:r w:rsidR="005A4C3C" w:rsidRPr="00831A86">
              <w:rPr>
                <w:rFonts w:ascii="Arial" w:eastAsia="Times New Roman" w:hAnsi="Arial" w:cs="Arial"/>
                <w:color w:val="000000" w:themeColor="text1"/>
                <w:sz w:val="24"/>
                <w:szCs w:val="24"/>
              </w:rPr>
              <w:t>significant b</w:t>
            </w:r>
            <w:r w:rsidR="00131522" w:rsidRPr="00831A86">
              <w:rPr>
                <w:rFonts w:ascii="Arial" w:eastAsia="Times New Roman" w:hAnsi="Arial" w:cs="Arial"/>
                <w:color w:val="000000" w:themeColor="text1"/>
                <w:sz w:val="24"/>
                <w:szCs w:val="24"/>
              </w:rPr>
              <w:t>acklog maintenance</w:t>
            </w:r>
            <w:r w:rsidR="005A4C3C" w:rsidRPr="00831A86">
              <w:rPr>
                <w:rFonts w:ascii="Arial" w:eastAsia="Times New Roman" w:hAnsi="Arial" w:cs="Arial"/>
                <w:color w:val="000000" w:themeColor="text1"/>
                <w:sz w:val="24"/>
                <w:szCs w:val="24"/>
              </w:rPr>
              <w:t xml:space="preserve"> </w:t>
            </w:r>
            <w:r w:rsidR="00215974" w:rsidRPr="00831A86">
              <w:rPr>
                <w:rFonts w:ascii="Arial" w:eastAsia="Times New Roman" w:hAnsi="Arial" w:cs="Arial"/>
                <w:color w:val="000000" w:themeColor="text1"/>
                <w:sz w:val="24"/>
                <w:szCs w:val="24"/>
              </w:rPr>
              <w:t xml:space="preserve">works </w:t>
            </w:r>
            <w:r w:rsidR="005A4C3C" w:rsidRPr="00831A86">
              <w:rPr>
                <w:rFonts w:ascii="Arial" w:eastAsia="Times New Roman" w:hAnsi="Arial" w:cs="Arial"/>
                <w:color w:val="000000" w:themeColor="text1"/>
                <w:sz w:val="24"/>
                <w:szCs w:val="24"/>
              </w:rPr>
              <w:t xml:space="preserve">following </w:t>
            </w:r>
            <w:r w:rsidR="00576153" w:rsidRPr="00831A86">
              <w:rPr>
                <w:rFonts w:ascii="Arial" w:eastAsia="Times New Roman" w:hAnsi="Arial" w:cs="Arial"/>
                <w:color w:val="000000" w:themeColor="text1"/>
                <w:sz w:val="24"/>
                <w:szCs w:val="24"/>
              </w:rPr>
              <w:t xml:space="preserve">completion of </w:t>
            </w:r>
            <w:r w:rsidR="005A4C3C" w:rsidRPr="00831A86">
              <w:rPr>
                <w:rFonts w:ascii="Arial" w:eastAsia="Times New Roman" w:hAnsi="Arial" w:cs="Arial"/>
                <w:color w:val="000000" w:themeColor="text1"/>
                <w:sz w:val="24"/>
                <w:szCs w:val="24"/>
              </w:rPr>
              <w:t xml:space="preserve">the 6-facet </w:t>
            </w:r>
            <w:r w:rsidR="00215974" w:rsidRPr="00831A86">
              <w:rPr>
                <w:rFonts w:ascii="Arial" w:eastAsia="Times New Roman" w:hAnsi="Arial" w:cs="Arial"/>
                <w:color w:val="000000" w:themeColor="text1"/>
                <w:sz w:val="24"/>
                <w:szCs w:val="24"/>
              </w:rPr>
              <w:t xml:space="preserve">condition </w:t>
            </w:r>
            <w:r w:rsidR="005A4C3C" w:rsidRPr="00831A86">
              <w:rPr>
                <w:rFonts w:ascii="Arial" w:eastAsia="Times New Roman" w:hAnsi="Arial" w:cs="Arial"/>
                <w:color w:val="000000" w:themeColor="text1"/>
                <w:sz w:val="24"/>
                <w:szCs w:val="24"/>
              </w:rPr>
              <w:t>survey undertaken in 2022</w:t>
            </w:r>
            <w:r w:rsidR="006C6CF9" w:rsidRPr="00831A86">
              <w:rPr>
                <w:rFonts w:ascii="Arial" w:eastAsia="Times New Roman" w:hAnsi="Arial" w:cs="Arial"/>
                <w:color w:val="000000" w:themeColor="text1"/>
                <w:sz w:val="24"/>
                <w:szCs w:val="24"/>
              </w:rPr>
              <w:t xml:space="preserve">. </w:t>
            </w:r>
          </w:p>
          <w:p w14:paraId="684CBD7F" w14:textId="77777777" w:rsidR="00AC4562" w:rsidRPr="00831A86" w:rsidRDefault="00AC4562" w:rsidP="00AC4562">
            <w:pPr>
              <w:rPr>
                <w:rFonts w:ascii="Arial" w:hAnsi="Arial" w:cs="Arial"/>
                <w:color w:val="000000" w:themeColor="text1"/>
                <w:sz w:val="24"/>
                <w:szCs w:val="24"/>
              </w:rPr>
            </w:pPr>
          </w:p>
        </w:tc>
      </w:tr>
      <w:tr w:rsidR="00AC4562" w:rsidRPr="00034194" w14:paraId="0C83996F" w14:textId="77777777" w:rsidTr="000E3426">
        <w:tc>
          <w:tcPr>
            <w:tcW w:w="2547" w:type="dxa"/>
          </w:tcPr>
          <w:p w14:paraId="42213188"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Key Issues</w:t>
            </w:r>
          </w:p>
          <w:p w14:paraId="0E761210" w14:textId="77777777" w:rsidR="00AC4562" w:rsidRPr="00831A86" w:rsidRDefault="00AC4562" w:rsidP="00AC4562">
            <w:pPr>
              <w:rPr>
                <w:rFonts w:ascii="Arial" w:hAnsi="Arial" w:cs="Arial"/>
                <w:b/>
                <w:color w:val="000000" w:themeColor="text1"/>
                <w:sz w:val="24"/>
                <w:szCs w:val="24"/>
              </w:rPr>
            </w:pPr>
          </w:p>
          <w:p w14:paraId="629FB99D" w14:textId="77777777" w:rsidR="00AC4562" w:rsidRPr="00831A86" w:rsidRDefault="00AC4562" w:rsidP="00AC4562">
            <w:pPr>
              <w:rPr>
                <w:rFonts w:ascii="Arial" w:hAnsi="Arial" w:cs="Arial"/>
                <w:b/>
                <w:color w:val="000000" w:themeColor="text1"/>
                <w:sz w:val="24"/>
                <w:szCs w:val="24"/>
              </w:rPr>
            </w:pPr>
          </w:p>
          <w:p w14:paraId="24A0B904" w14:textId="77777777" w:rsidR="00AC4562" w:rsidRPr="00831A86" w:rsidRDefault="00AC4562" w:rsidP="00AC4562">
            <w:pPr>
              <w:rPr>
                <w:rFonts w:ascii="Arial" w:hAnsi="Arial" w:cs="Arial"/>
                <w:b/>
                <w:color w:val="000000" w:themeColor="text1"/>
                <w:sz w:val="24"/>
                <w:szCs w:val="24"/>
              </w:rPr>
            </w:pPr>
          </w:p>
        </w:tc>
        <w:tc>
          <w:tcPr>
            <w:tcW w:w="6501" w:type="dxa"/>
            <w:gridSpan w:val="5"/>
          </w:tcPr>
          <w:p w14:paraId="44E6A765" w14:textId="77777777" w:rsidR="00131522" w:rsidRPr="00831A86" w:rsidRDefault="00AC4562" w:rsidP="00AC4562">
            <w:pPr>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The </w:t>
            </w:r>
            <w:r w:rsidR="00152A85" w:rsidRPr="00831A86">
              <w:rPr>
                <w:rFonts w:ascii="Arial" w:hAnsi="Arial" w:cs="Arial"/>
                <w:color w:val="000000" w:themeColor="text1"/>
                <w:sz w:val="24"/>
                <w:szCs w:val="24"/>
              </w:rPr>
              <w:t xml:space="preserve">Estates Strategy </w:t>
            </w:r>
            <w:r w:rsidRPr="00831A86">
              <w:rPr>
                <w:rFonts w:ascii="Arial" w:hAnsi="Arial" w:cs="Arial"/>
                <w:color w:val="000000" w:themeColor="text1"/>
                <w:sz w:val="24"/>
                <w:szCs w:val="24"/>
              </w:rPr>
              <w:t xml:space="preserve">highlights the </w:t>
            </w:r>
            <w:r w:rsidR="009533A4" w:rsidRPr="00831A86">
              <w:rPr>
                <w:rFonts w:ascii="Arial" w:hAnsi="Arial" w:cs="Arial"/>
                <w:color w:val="000000" w:themeColor="text1"/>
                <w:sz w:val="24"/>
                <w:szCs w:val="24"/>
              </w:rPr>
              <w:t xml:space="preserve">opportunities </w:t>
            </w:r>
            <w:r w:rsidRPr="00831A86">
              <w:rPr>
                <w:rFonts w:ascii="Arial" w:hAnsi="Arial" w:cs="Arial"/>
                <w:color w:val="000000" w:themeColor="text1"/>
                <w:sz w:val="24"/>
                <w:szCs w:val="24"/>
              </w:rPr>
              <w:t>associated with developing the existing estate in line with the clinical service plan</w:t>
            </w:r>
            <w:r w:rsidR="00152A85" w:rsidRPr="00831A86">
              <w:rPr>
                <w:rFonts w:ascii="Arial" w:hAnsi="Arial" w:cs="Arial"/>
                <w:color w:val="000000" w:themeColor="text1"/>
                <w:sz w:val="24"/>
                <w:szCs w:val="24"/>
              </w:rPr>
              <w:t xml:space="preserve"> and </w:t>
            </w:r>
            <w:r w:rsidR="00A56A47" w:rsidRPr="00831A86">
              <w:rPr>
                <w:rFonts w:ascii="Arial" w:hAnsi="Arial" w:cs="Arial"/>
                <w:color w:val="000000" w:themeColor="text1"/>
                <w:sz w:val="24"/>
                <w:szCs w:val="24"/>
              </w:rPr>
              <w:t>d</w:t>
            </w:r>
            <w:r w:rsidR="00152A85" w:rsidRPr="00831A86">
              <w:rPr>
                <w:rFonts w:ascii="Arial" w:hAnsi="Arial" w:cs="Arial"/>
                <w:color w:val="000000" w:themeColor="text1"/>
                <w:sz w:val="24"/>
                <w:szCs w:val="24"/>
              </w:rPr>
              <w:t>evelopment control plans</w:t>
            </w:r>
            <w:r w:rsidR="00B25DB7"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whilst managing the Health Board’s high and significant backlog maintenance risks including electrical systems, ventilation systems, heating systems, fire and medical gas installations</w:t>
            </w:r>
            <w:r w:rsidR="00131522" w:rsidRPr="00831A86">
              <w:rPr>
                <w:rFonts w:ascii="Arial" w:hAnsi="Arial" w:cs="Arial"/>
                <w:color w:val="000000" w:themeColor="text1"/>
                <w:sz w:val="24"/>
                <w:szCs w:val="24"/>
              </w:rPr>
              <w:t>.</w:t>
            </w:r>
          </w:p>
          <w:p w14:paraId="5FB09878" w14:textId="77777777" w:rsidR="008378C7" w:rsidRPr="00831A86" w:rsidRDefault="008378C7" w:rsidP="00AC4562">
            <w:pPr>
              <w:jc w:val="both"/>
              <w:rPr>
                <w:rFonts w:ascii="Arial" w:hAnsi="Arial" w:cs="Arial"/>
                <w:color w:val="000000" w:themeColor="text1"/>
                <w:sz w:val="24"/>
                <w:szCs w:val="24"/>
              </w:rPr>
            </w:pPr>
          </w:p>
          <w:p w14:paraId="14D61813" w14:textId="77777777" w:rsidR="00A9661D" w:rsidRPr="00831A86" w:rsidRDefault="005A39A3" w:rsidP="00AC4562">
            <w:pPr>
              <w:jc w:val="both"/>
              <w:rPr>
                <w:rFonts w:ascii="Arial" w:hAnsi="Arial" w:cs="Arial"/>
                <w:color w:val="000000" w:themeColor="text1"/>
                <w:sz w:val="24"/>
                <w:szCs w:val="24"/>
              </w:rPr>
            </w:pPr>
            <w:r w:rsidRPr="00831A86">
              <w:rPr>
                <w:rFonts w:ascii="Arial" w:hAnsi="Arial" w:cs="Arial"/>
                <w:color w:val="000000" w:themeColor="text1"/>
                <w:sz w:val="24"/>
                <w:szCs w:val="24"/>
              </w:rPr>
              <w:t>T</w:t>
            </w:r>
            <w:r w:rsidR="00976E15" w:rsidRPr="00831A86">
              <w:rPr>
                <w:rFonts w:ascii="Arial" w:hAnsi="Arial" w:cs="Arial"/>
                <w:color w:val="000000" w:themeColor="text1"/>
                <w:sz w:val="24"/>
                <w:szCs w:val="24"/>
              </w:rPr>
              <w:t>he 10</w:t>
            </w:r>
            <w:r w:rsidRPr="00831A86">
              <w:rPr>
                <w:rFonts w:ascii="Arial" w:hAnsi="Arial" w:cs="Arial"/>
                <w:color w:val="000000" w:themeColor="text1"/>
                <w:sz w:val="24"/>
                <w:szCs w:val="24"/>
              </w:rPr>
              <w:t>-</w:t>
            </w:r>
            <w:r w:rsidR="00976E15" w:rsidRPr="00831A86">
              <w:rPr>
                <w:rFonts w:ascii="Arial" w:hAnsi="Arial" w:cs="Arial"/>
                <w:color w:val="000000" w:themeColor="text1"/>
                <w:sz w:val="24"/>
                <w:szCs w:val="24"/>
              </w:rPr>
              <w:t xml:space="preserve">year strategy highlighted an indicative </w:t>
            </w:r>
            <w:r w:rsidR="006D36B2" w:rsidRPr="00831A86">
              <w:rPr>
                <w:rFonts w:ascii="Arial" w:hAnsi="Arial" w:cs="Arial"/>
                <w:color w:val="000000" w:themeColor="text1"/>
                <w:sz w:val="24"/>
                <w:szCs w:val="24"/>
              </w:rPr>
              <w:t xml:space="preserve">capital </w:t>
            </w:r>
            <w:r w:rsidR="00976E15" w:rsidRPr="00831A86">
              <w:rPr>
                <w:rFonts w:ascii="Arial" w:hAnsi="Arial" w:cs="Arial"/>
                <w:color w:val="000000" w:themeColor="text1"/>
                <w:sz w:val="24"/>
                <w:szCs w:val="24"/>
              </w:rPr>
              <w:t>funding re</w:t>
            </w:r>
            <w:r w:rsidR="00A9661D" w:rsidRPr="00831A86">
              <w:rPr>
                <w:rFonts w:ascii="Arial" w:hAnsi="Arial" w:cs="Arial"/>
                <w:color w:val="000000" w:themeColor="text1"/>
                <w:sz w:val="24"/>
                <w:szCs w:val="24"/>
              </w:rPr>
              <w:t>quirement of £812m to address prioritised capital projects within our development control plans</w:t>
            </w:r>
            <w:r w:rsidRPr="00831A86">
              <w:rPr>
                <w:rFonts w:ascii="Arial" w:hAnsi="Arial" w:cs="Arial"/>
                <w:color w:val="000000" w:themeColor="text1"/>
                <w:sz w:val="24"/>
                <w:szCs w:val="24"/>
              </w:rPr>
              <w:t>,</w:t>
            </w:r>
            <w:r w:rsidR="00A9661D" w:rsidRPr="00831A86">
              <w:rPr>
                <w:rFonts w:ascii="Arial" w:hAnsi="Arial" w:cs="Arial"/>
                <w:color w:val="000000" w:themeColor="text1"/>
                <w:sz w:val="24"/>
                <w:szCs w:val="24"/>
              </w:rPr>
              <w:t xml:space="preserve"> </w:t>
            </w:r>
            <w:r w:rsidRPr="00831A86">
              <w:rPr>
                <w:rFonts w:ascii="Arial" w:hAnsi="Arial" w:cs="Arial"/>
                <w:color w:val="000000" w:themeColor="text1"/>
                <w:sz w:val="24"/>
                <w:szCs w:val="24"/>
              </w:rPr>
              <w:t>including</w:t>
            </w:r>
            <w:r w:rsidR="00A9661D" w:rsidRPr="00831A86">
              <w:rPr>
                <w:rFonts w:ascii="Arial" w:hAnsi="Arial" w:cs="Arial"/>
                <w:color w:val="000000" w:themeColor="text1"/>
                <w:sz w:val="24"/>
                <w:szCs w:val="24"/>
              </w:rPr>
              <w:t xml:space="preserve"> historical and current poor condition of the aged estates with estimated backlog maintenance figures of approximately £102m.</w:t>
            </w:r>
          </w:p>
          <w:p w14:paraId="74665AA1" w14:textId="77777777" w:rsidR="00131522" w:rsidRPr="00831A86" w:rsidRDefault="00131522" w:rsidP="00AC4562">
            <w:pPr>
              <w:jc w:val="both"/>
              <w:rPr>
                <w:rFonts w:ascii="Arial" w:hAnsi="Arial" w:cs="Arial"/>
                <w:color w:val="000000" w:themeColor="text1"/>
                <w:sz w:val="24"/>
                <w:szCs w:val="24"/>
              </w:rPr>
            </w:pPr>
          </w:p>
          <w:p w14:paraId="15AFC881" w14:textId="66EFA986" w:rsidR="00AC4562" w:rsidRPr="00831A86" w:rsidRDefault="00131522" w:rsidP="00131522">
            <w:pPr>
              <w:jc w:val="both"/>
              <w:rPr>
                <w:rFonts w:ascii="Arial" w:hAnsi="Arial" w:cs="Arial"/>
                <w:color w:val="000000" w:themeColor="text1"/>
                <w:sz w:val="24"/>
                <w:szCs w:val="24"/>
              </w:rPr>
            </w:pPr>
            <w:r w:rsidRPr="00831A86">
              <w:rPr>
                <w:rFonts w:ascii="Arial" w:hAnsi="Arial" w:cs="Arial"/>
                <w:color w:val="000000" w:themeColor="text1"/>
                <w:sz w:val="24"/>
                <w:szCs w:val="24"/>
              </w:rPr>
              <w:t xml:space="preserve">A risk assessed approach </w:t>
            </w:r>
            <w:r w:rsidR="00546F91" w:rsidRPr="00831A86">
              <w:rPr>
                <w:rFonts w:ascii="Arial" w:hAnsi="Arial" w:cs="Arial"/>
                <w:color w:val="000000" w:themeColor="text1"/>
                <w:sz w:val="24"/>
                <w:szCs w:val="24"/>
              </w:rPr>
              <w:t>has</w:t>
            </w:r>
            <w:r w:rsidRPr="00831A86">
              <w:rPr>
                <w:rFonts w:ascii="Arial" w:hAnsi="Arial" w:cs="Arial"/>
                <w:color w:val="000000" w:themeColor="text1"/>
                <w:sz w:val="24"/>
                <w:szCs w:val="24"/>
              </w:rPr>
              <w:t xml:space="preserve"> be</w:t>
            </w:r>
            <w:r w:rsidR="00546F91" w:rsidRPr="00831A86">
              <w:rPr>
                <w:rFonts w:ascii="Arial" w:hAnsi="Arial" w:cs="Arial"/>
                <w:color w:val="000000" w:themeColor="text1"/>
                <w:sz w:val="24"/>
                <w:szCs w:val="24"/>
              </w:rPr>
              <w:t>e</w:t>
            </w:r>
            <w:r w:rsidRPr="00831A86">
              <w:rPr>
                <w:rFonts w:ascii="Arial" w:hAnsi="Arial" w:cs="Arial"/>
                <w:color w:val="000000" w:themeColor="text1"/>
                <w:sz w:val="24"/>
                <w:szCs w:val="24"/>
              </w:rPr>
              <w:t>n taken to highlight the important first steps that need to be undertaken to deliver the strategy.</w:t>
            </w:r>
            <w:r w:rsidR="00EB5353" w:rsidRPr="00831A86">
              <w:rPr>
                <w:rFonts w:ascii="Arial" w:hAnsi="Arial" w:cs="Arial"/>
                <w:color w:val="000000" w:themeColor="text1"/>
                <w:sz w:val="24"/>
                <w:szCs w:val="24"/>
              </w:rPr>
              <w:t xml:space="preserve"> A recent prioritisation exercise has identified the current ranked capital priorities for the Health Board and this was submitted to Welsh Government as part of the Health Board’s Plan submission on 28</w:t>
            </w:r>
            <w:r w:rsidR="00EB5353" w:rsidRPr="00831A86">
              <w:rPr>
                <w:rFonts w:ascii="Arial" w:hAnsi="Arial" w:cs="Arial"/>
                <w:color w:val="000000" w:themeColor="text1"/>
                <w:sz w:val="24"/>
                <w:szCs w:val="24"/>
                <w:vertAlign w:val="superscript"/>
              </w:rPr>
              <w:t>th</w:t>
            </w:r>
            <w:r w:rsidR="00EB5353" w:rsidRPr="00831A86">
              <w:rPr>
                <w:rFonts w:ascii="Arial" w:hAnsi="Arial" w:cs="Arial"/>
                <w:color w:val="000000" w:themeColor="text1"/>
                <w:sz w:val="24"/>
                <w:szCs w:val="24"/>
              </w:rPr>
              <w:t xml:space="preserve"> March 2024.</w:t>
            </w:r>
          </w:p>
          <w:p w14:paraId="13ABB3A4" w14:textId="77777777" w:rsidR="008378C7" w:rsidRPr="00831A86" w:rsidRDefault="008378C7" w:rsidP="00131522">
            <w:pPr>
              <w:jc w:val="both"/>
              <w:rPr>
                <w:rFonts w:ascii="Arial" w:hAnsi="Arial" w:cs="Arial"/>
                <w:color w:val="000000" w:themeColor="text1"/>
                <w:sz w:val="24"/>
                <w:szCs w:val="24"/>
              </w:rPr>
            </w:pPr>
          </w:p>
          <w:p w14:paraId="3D174596" w14:textId="77777777" w:rsidR="008378C7" w:rsidRPr="00831A86" w:rsidRDefault="008378C7" w:rsidP="00131522">
            <w:pPr>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This will need to be underpinned by a Long Term Financial Model which shows how the revenue model for the Health </w:t>
            </w:r>
            <w:r w:rsidRPr="00831A86">
              <w:rPr>
                <w:rFonts w:ascii="Arial" w:hAnsi="Arial" w:cs="Arial"/>
                <w:color w:val="000000" w:themeColor="text1"/>
                <w:sz w:val="24"/>
                <w:szCs w:val="24"/>
              </w:rPr>
              <w:lastRenderedPageBreak/>
              <w:t>Board is structured to support the changes in clinical model and estate configuration</w:t>
            </w:r>
            <w:r w:rsidR="00B25DB7" w:rsidRPr="00831A86">
              <w:rPr>
                <w:rFonts w:ascii="Arial" w:hAnsi="Arial" w:cs="Arial"/>
                <w:color w:val="000000" w:themeColor="text1"/>
                <w:sz w:val="24"/>
                <w:szCs w:val="24"/>
              </w:rPr>
              <w:t>.</w:t>
            </w:r>
          </w:p>
          <w:p w14:paraId="40D56F5F" w14:textId="77777777" w:rsidR="00B25DB7" w:rsidRPr="00831A86" w:rsidRDefault="00B25DB7" w:rsidP="00131522">
            <w:pPr>
              <w:jc w:val="both"/>
              <w:rPr>
                <w:rFonts w:ascii="Arial" w:hAnsi="Arial" w:cs="Arial"/>
                <w:color w:val="000000" w:themeColor="text1"/>
                <w:sz w:val="24"/>
                <w:szCs w:val="24"/>
              </w:rPr>
            </w:pPr>
          </w:p>
          <w:p w14:paraId="571E6E38" w14:textId="77777777" w:rsidR="00B25DB7" w:rsidRPr="00831A86" w:rsidRDefault="00B25DB7" w:rsidP="00131522">
            <w:pPr>
              <w:jc w:val="both"/>
              <w:rPr>
                <w:rFonts w:ascii="Arial" w:hAnsi="Arial" w:cs="Arial"/>
                <w:color w:val="000000" w:themeColor="text1"/>
                <w:sz w:val="24"/>
                <w:szCs w:val="24"/>
              </w:rPr>
            </w:pPr>
            <w:r w:rsidRPr="00831A86">
              <w:rPr>
                <w:rFonts w:ascii="Arial" w:hAnsi="Arial" w:cs="Arial"/>
                <w:color w:val="000000" w:themeColor="text1"/>
                <w:sz w:val="24"/>
                <w:szCs w:val="24"/>
              </w:rPr>
              <w:t>The report sets out the progress made to date in key areas and the further work required as aspects of the Strategy are translated into delivery plans to meet the requirements of the Strategy.</w:t>
            </w:r>
          </w:p>
          <w:p w14:paraId="45774AF6" w14:textId="77777777" w:rsidR="008378C7" w:rsidRPr="00831A86" w:rsidRDefault="008378C7" w:rsidP="00131522">
            <w:pPr>
              <w:jc w:val="both"/>
              <w:rPr>
                <w:rFonts w:ascii="Arial" w:hAnsi="Arial" w:cs="Arial"/>
                <w:color w:val="000000" w:themeColor="text1"/>
                <w:sz w:val="24"/>
                <w:szCs w:val="24"/>
              </w:rPr>
            </w:pPr>
          </w:p>
        </w:tc>
      </w:tr>
      <w:tr w:rsidR="00AC4562" w:rsidRPr="00034194" w14:paraId="78FE70B9" w14:textId="77777777" w:rsidTr="000E3426">
        <w:trPr>
          <w:trHeight w:val="97"/>
        </w:trPr>
        <w:tc>
          <w:tcPr>
            <w:tcW w:w="2547" w:type="dxa"/>
            <w:vMerge w:val="restart"/>
          </w:tcPr>
          <w:p w14:paraId="2FA1F78A"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lastRenderedPageBreak/>
              <w:t xml:space="preserve">Specific Action Required </w:t>
            </w:r>
          </w:p>
          <w:p w14:paraId="73A23628" w14:textId="77777777" w:rsidR="00AC4562" w:rsidRPr="00831A86" w:rsidRDefault="00AC4562" w:rsidP="00AC4562">
            <w:pPr>
              <w:rPr>
                <w:rFonts w:ascii="Arial" w:hAnsi="Arial" w:cs="Arial"/>
                <w:b/>
                <w:i/>
                <w:color w:val="000000" w:themeColor="text1"/>
                <w:sz w:val="24"/>
                <w:szCs w:val="24"/>
              </w:rPr>
            </w:pPr>
            <w:r w:rsidRPr="00831A86">
              <w:rPr>
                <w:rFonts w:ascii="Arial" w:hAnsi="Arial" w:cs="Arial"/>
                <w:b/>
                <w:i/>
                <w:color w:val="000000" w:themeColor="text1"/>
                <w:sz w:val="24"/>
                <w:szCs w:val="24"/>
              </w:rPr>
              <w:t>(please choose one only)</w:t>
            </w:r>
          </w:p>
        </w:tc>
        <w:tc>
          <w:tcPr>
            <w:tcW w:w="1569" w:type="dxa"/>
            <w:shd w:val="clear" w:color="auto" w:fill="D5DCE4" w:themeFill="text2" w:themeFillTint="33"/>
          </w:tcPr>
          <w:p w14:paraId="3104923F"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Information</w:t>
            </w:r>
          </w:p>
        </w:tc>
        <w:tc>
          <w:tcPr>
            <w:tcW w:w="1723" w:type="dxa"/>
            <w:shd w:val="clear" w:color="auto" w:fill="D5DCE4" w:themeFill="text2" w:themeFillTint="33"/>
          </w:tcPr>
          <w:p w14:paraId="176B3C27"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Discussion</w:t>
            </w:r>
          </w:p>
        </w:tc>
        <w:tc>
          <w:tcPr>
            <w:tcW w:w="1661" w:type="dxa"/>
            <w:shd w:val="clear" w:color="auto" w:fill="D5DCE4" w:themeFill="text2" w:themeFillTint="33"/>
          </w:tcPr>
          <w:p w14:paraId="07EF5FAA" w14:textId="77777777" w:rsidR="00AC4562" w:rsidRPr="00FA0CA9" w:rsidRDefault="00AC4562" w:rsidP="00AC4562">
            <w:pPr>
              <w:rPr>
                <w:rFonts w:ascii="Arial" w:hAnsi="Arial" w:cs="Arial"/>
                <w:b/>
                <w:sz w:val="24"/>
                <w:szCs w:val="24"/>
              </w:rPr>
            </w:pPr>
            <w:r w:rsidRPr="00FA0CA9">
              <w:rPr>
                <w:rFonts w:ascii="Arial" w:hAnsi="Arial" w:cs="Arial"/>
                <w:b/>
                <w:sz w:val="24"/>
                <w:szCs w:val="24"/>
              </w:rPr>
              <w:t>Assurance</w:t>
            </w:r>
          </w:p>
        </w:tc>
        <w:tc>
          <w:tcPr>
            <w:tcW w:w="1548" w:type="dxa"/>
            <w:gridSpan w:val="2"/>
            <w:shd w:val="clear" w:color="auto" w:fill="D5DCE4" w:themeFill="text2" w:themeFillTint="33"/>
          </w:tcPr>
          <w:p w14:paraId="0535B8C7" w14:textId="77777777" w:rsidR="00AC4562" w:rsidRPr="00FA0CA9" w:rsidRDefault="00AC4562" w:rsidP="00AC4562">
            <w:pPr>
              <w:rPr>
                <w:rFonts w:ascii="Arial" w:hAnsi="Arial" w:cs="Arial"/>
                <w:b/>
                <w:sz w:val="24"/>
                <w:szCs w:val="24"/>
              </w:rPr>
            </w:pPr>
            <w:r w:rsidRPr="00FA0CA9">
              <w:rPr>
                <w:rFonts w:ascii="Arial" w:hAnsi="Arial" w:cs="Arial"/>
                <w:b/>
                <w:sz w:val="24"/>
                <w:szCs w:val="24"/>
              </w:rPr>
              <w:t>Approval</w:t>
            </w:r>
          </w:p>
        </w:tc>
      </w:tr>
      <w:tr w:rsidR="00AC4562" w:rsidRPr="00034194" w14:paraId="62E2D2B6" w14:textId="77777777" w:rsidTr="000E3426">
        <w:trPr>
          <w:trHeight w:val="96"/>
        </w:trPr>
        <w:tc>
          <w:tcPr>
            <w:tcW w:w="2547" w:type="dxa"/>
            <w:vMerge/>
          </w:tcPr>
          <w:p w14:paraId="54375F85" w14:textId="77777777" w:rsidR="00AC4562" w:rsidRPr="00831A86" w:rsidRDefault="00AC4562" w:rsidP="00AC4562">
            <w:pPr>
              <w:rPr>
                <w:rFonts w:ascii="Arial" w:hAnsi="Arial" w:cs="Arial"/>
                <w:b/>
                <w:color w:val="000000" w:themeColor="text1"/>
                <w:sz w:val="24"/>
                <w:szCs w:val="24"/>
              </w:rPr>
            </w:pPr>
          </w:p>
        </w:tc>
        <w:sdt>
          <w:sdtPr>
            <w:rPr>
              <w:rFonts w:ascii="Arial" w:hAnsi="Arial" w:cs="Arial"/>
              <w:color w:val="000000" w:themeColor="text1"/>
              <w:sz w:val="20"/>
              <w:szCs w:val="20"/>
            </w:rPr>
            <w:id w:val="1068315321"/>
            <w14:checkbox>
              <w14:checked w14:val="0"/>
              <w14:checkedState w14:val="2612" w14:font="MS Gothic"/>
              <w14:uncheckedState w14:val="2610" w14:font="MS Gothic"/>
            </w14:checkbox>
          </w:sdtPr>
          <w:sdtEndPr/>
          <w:sdtContent>
            <w:tc>
              <w:tcPr>
                <w:tcW w:w="1569" w:type="dxa"/>
              </w:tcPr>
              <w:p w14:paraId="6B5843F6" w14:textId="77777777" w:rsidR="00AC4562" w:rsidRPr="00831A86" w:rsidRDefault="00AC4562" w:rsidP="00AC4562">
                <w:pPr>
                  <w:ind w:right="96"/>
                  <w:jc w:val="center"/>
                  <w:rPr>
                    <w:rFonts w:ascii="Arial" w:hAnsi="Arial" w:cs="Arial"/>
                    <w:color w:val="000000" w:themeColor="text1"/>
                    <w:sz w:val="24"/>
                    <w:szCs w:val="24"/>
                  </w:rPr>
                </w:pPr>
                <w:r w:rsidRPr="00831A86">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736593761"/>
            <w14:checkbox>
              <w14:checked w14:val="0"/>
              <w14:checkedState w14:val="2612" w14:font="MS Gothic"/>
              <w14:uncheckedState w14:val="2610" w14:font="MS Gothic"/>
            </w14:checkbox>
          </w:sdtPr>
          <w:sdtEndPr/>
          <w:sdtContent>
            <w:tc>
              <w:tcPr>
                <w:tcW w:w="1723" w:type="dxa"/>
              </w:tcPr>
              <w:p w14:paraId="34341B9F" w14:textId="77777777" w:rsidR="00AC4562" w:rsidRPr="00831A86" w:rsidRDefault="008860C4" w:rsidP="00AC4562">
                <w:pPr>
                  <w:ind w:right="96"/>
                  <w:jc w:val="center"/>
                  <w:rPr>
                    <w:rFonts w:ascii="Arial" w:hAnsi="Arial" w:cs="Arial"/>
                    <w:color w:val="000000" w:themeColor="text1"/>
                    <w:sz w:val="24"/>
                    <w:szCs w:val="24"/>
                  </w:rPr>
                </w:pPr>
                <w:r w:rsidRPr="00831A86">
                  <w:rPr>
                    <w:rFonts w:ascii="MS Gothic" w:eastAsia="MS Gothic" w:hAnsi="MS Gothic" w:cs="Arial" w:hint="eastAsia"/>
                    <w:color w:val="000000" w:themeColor="text1"/>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1461ED" w14:textId="77777777" w:rsidR="00AC4562" w:rsidRPr="00FA0CA9" w:rsidRDefault="00AC4562"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48" w:type="dxa"/>
                <w:gridSpan w:val="2"/>
              </w:tcPr>
              <w:p w14:paraId="7EFD9FA7" w14:textId="77777777" w:rsidR="00AC4562" w:rsidRPr="00FA0CA9" w:rsidRDefault="008860C4"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AC4562" w:rsidRPr="00034194" w14:paraId="2C359781" w14:textId="77777777" w:rsidTr="000E3426">
        <w:tc>
          <w:tcPr>
            <w:tcW w:w="2547" w:type="dxa"/>
          </w:tcPr>
          <w:p w14:paraId="32BA7280"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Recommendations</w:t>
            </w:r>
          </w:p>
          <w:p w14:paraId="35C75EEF" w14:textId="77777777" w:rsidR="00AC4562" w:rsidRPr="00831A86" w:rsidRDefault="00AC4562" w:rsidP="00AC4562">
            <w:pPr>
              <w:rPr>
                <w:rFonts w:ascii="Arial" w:hAnsi="Arial" w:cs="Arial"/>
                <w:b/>
                <w:color w:val="000000" w:themeColor="text1"/>
                <w:sz w:val="24"/>
                <w:szCs w:val="24"/>
              </w:rPr>
            </w:pPr>
          </w:p>
        </w:tc>
        <w:tc>
          <w:tcPr>
            <w:tcW w:w="6501" w:type="dxa"/>
            <w:gridSpan w:val="5"/>
          </w:tcPr>
          <w:p w14:paraId="3C91C6C6" w14:textId="77777777" w:rsidR="00AC4562" w:rsidRPr="00831A86" w:rsidRDefault="00AC4562" w:rsidP="00131522">
            <w:pPr>
              <w:ind w:right="96"/>
              <w:jc w:val="both"/>
              <w:rPr>
                <w:rFonts w:ascii="Arial" w:hAnsi="Arial" w:cs="Arial"/>
                <w:color w:val="000000" w:themeColor="text1"/>
                <w:sz w:val="24"/>
                <w:szCs w:val="24"/>
              </w:rPr>
            </w:pPr>
            <w:r w:rsidRPr="00831A86">
              <w:rPr>
                <w:rFonts w:ascii="Arial" w:hAnsi="Arial" w:cs="Arial"/>
                <w:color w:val="000000" w:themeColor="text1"/>
                <w:sz w:val="24"/>
                <w:szCs w:val="24"/>
              </w:rPr>
              <w:t>Members are asked to:</w:t>
            </w:r>
            <w:r w:rsidR="00131522" w:rsidRPr="00831A86">
              <w:rPr>
                <w:rFonts w:ascii="Arial" w:hAnsi="Arial" w:cs="Arial"/>
                <w:color w:val="000000" w:themeColor="text1"/>
                <w:sz w:val="24"/>
                <w:szCs w:val="24"/>
              </w:rPr>
              <w:t xml:space="preserve"> -</w:t>
            </w:r>
          </w:p>
          <w:p w14:paraId="3F836C80" w14:textId="77777777" w:rsidR="008378C7" w:rsidRPr="00831A86" w:rsidRDefault="00BD1FAA"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005A39A3" w:rsidRPr="00831A86">
              <w:rPr>
                <w:rFonts w:ascii="Arial" w:hAnsi="Arial" w:cs="Arial"/>
                <w:color w:val="000000" w:themeColor="text1"/>
                <w:sz w:val="24"/>
                <w:szCs w:val="24"/>
              </w:rPr>
              <w:t xml:space="preserve">progress on </w:t>
            </w:r>
            <w:r w:rsidR="005A39A3" w:rsidRPr="00831A86">
              <w:rPr>
                <w:rFonts w:ascii="Arial" w:hAnsi="Arial" w:cs="Arial"/>
                <w:bCs/>
                <w:color w:val="000000" w:themeColor="text1"/>
                <w:sz w:val="24"/>
                <w:szCs w:val="24"/>
              </w:rPr>
              <w:t xml:space="preserve">implementation of the approved </w:t>
            </w:r>
            <w:r w:rsidR="00131522" w:rsidRPr="00831A86">
              <w:rPr>
                <w:rFonts w:ascii="Arial" w:hAnsi="Arial" w:cs="Arial"/>
                <w:bCs/>
                <w:color w:val="000000" w:themeColor="text1"/>
                <w:sz w:val="24"/>
                <w:szCs w:val="24"/>
              </w:rPr>
              <w:t xml:space="preserve">Health Board </w:t>
            </w:r>
            <w:r w:rsidR="00604FE4" w:rsidRPr="00831A86">
              <w:rPr>
                <w:rFonts w:ascii="Arial" w:hAnsi="Arial" w:cs="Arial"/>
                <w:bCs/>
                <w:color w:val="000000" w:themeColor="text1"/>
                <w:sz w:val="24"/>
                <w:szCs w:val="24"/>
              </w:rPr>
              <w:t>E</w:t>
            </w:r>
            <w:r w:rsidR="00131522" w:rsidRPr="00831A86">
              <w:rPr>
                <w:rFonts w:ascii="Arial" w:hAnsi="Arial" w:cs="Arial"/>
                <w:bCs/>
                <w:color w:val="000000" w:themeColor="text1"/>
                <w:sz w:val="24"/>
                <w:szCs w:val="24"/>
              </w:rPr>
              <w:t xml:space="preserve">states </w:t>
            </w:r>
            <w:r w:rsidR="00604FE4" w:rsidRPr="00831A86">
              <w:rPr>
                <w:rFonts w:ascii="Arial" w:hAnsi="Arial" w:cs="Arial"/>
                <w:bCs/>
                <w:color w:val="000000" w:themeColor="text1"/>
                <w:sz w:val="24"/>
                <w:szCs w:val="24"/>
              </w:rPr>
              <w:t>S</w:t>
            </w:r>
            <w:r w:rsidR="00131522" w:rsidRPr="00831A86">
              <w:rPr>
                <w:rFonts w:ascii="Arial" w:hAnsi="Arial" w:cs="Arial"/>
                <w:bCs/>
                <w:color w:val="000000" w:themeColor="text1"/>
                <w:sz w:val="24"/>
                <w:szCs w:val="24"/>
              </w:rPr>
              <w:t>trategy</w:t>
            </w:r>
            <w:r w:rsidR="005A39A3" w:rsidRPr="00831A86">
              <w:rPr>
                <w:rFonts w:ascii="Arial" w:hAnsi="Arial" w:cs="Arial"/>
                <w:bCs/>
                <w:color w:val="000000" w:themeColor="text1"/>
                <w:sz w:val="24"/>
                <w:szCs w:val="24"/>
              </w:rPr>
              <w:t>, including acquisitions, disposals, and business cases.</w:t>
            </w:r>
          </w:p>
          <w:p w14:paraId="2FE64AC9" w14:textId="77777777" w:rsidR="005A39A3" w:rsidRPr="00831A86" w:rsidRDefault="005A39A3"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NOTE</w:t>
            </w:r>
            <w:r w:rsidR="00EB5496" w:rsidRPr="00831A86">
              <w:rPr>
                <w:rFonts w:ascii="Arial" w:hAnsi="Arial" w:cs="Arial"/>
                <w:b/>
                <w:bCs/>
                <w:color w:val="000000" w:themeColor="text1"/>
                <w:sz w:val="24"/>
                <w:szCs w:val="24"/>
              </w:rPr>
              <w:t xml:space="preserve"> </w:t>
            </w:r>
            <w:r w:rsidR="00EB5496" w:rsidRPr="00831A86">
              <w:rPr>
                <w:rFonts w:ascii="Arial" w:hAnsi="Arial" w:cs="Arial"/>
                <w:color w:val="000000" w:themeColor="text1"/>
                <w:sz w:val="24"/>
                <w:szCs w:val="24"/>
              </w:rPr>
              <w:t xml:space="preserve">progress on the </w:t>
            </w:r>
            <w:r w:rsidR="00B25DB7" w:rsidRPr="00831A86">
              <w:rPr>
                <w:rFonts w:ascii="Arial" w:hAnsi="Arial" w:cs="Arial"/>
                <w:color w:val="000000" w:themeColor="text1"/>
                <w:sz w:val="24"/>
                <w:szCs w:val="24"/>
              </w:rPr>
              <w:t>Private Finance initiative (</w:t>
            </w:r>
            <w:r w:rsidR="00EB5496" w:rsidRPr="00831A86">
              <w:rPr>
                <w:rFonts w:ascii="Arial" w:hAnsi="Arial" w:cs="Arial"/>
                <w:color w:val="000000" w:themeColor="text1"/>
                <w:sz w:val="24"/>
                <w:szCs w:val="24"/>
              </w:rPr>
              <w:t>PFI</w:t>
            </w:r>
            <w:r w:rsidR="00B25DB7" w:rsidRPr="00831A86">
              <w:rPr>
                <w:rFonts w:ascii="Arial" w:hAnsi="Arial" w:cs="Arial"/>
                <w:color w:val="000000" w:themeColor="text1"/>
                <w:sz w:val="24"/>
                <w:szCs w:val="24"/>
              </w:rPr>
              <w:t>)</w:t>
            </w:r>
            <w:r w:rsidR="00EB5496" w:rsidRPr="00831A86">
              <w:rPr>
                <w:rFonts w:ascii="Arial" w:hAnsi="Arial" w:cs="Arial"/>
                <w:color w:val="000000" w:themeColor="text1"/>
                <w:sz w:val="24"/>
                <w:szCs w:val="24"/>
              </w:rPr>
              <w:t xml:space="preserve"> Exit and alternative financing models.</w:t>
            </w:r>
          </w:p>
          <w:p w14:paraId="30CFC428" w14:textId="77777777" w:rsidR="00EB5496" w:rsidRPr="00831A86" w:rsidRDefault="00EB5496"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 xml:space="preserve">progress with the priorities for </w:t>
            </w:r>
            <w:r w:rsidR="00B25DB7" w:rsidRPr="00831A86">
              <w:rPr>
                <w:rFonts w:ascii="Arial" w:hAnsi="Arial" w:cs="Arial"/>
                <w:color w:val="000000" w:themeColor="text1"/>
                <w:sz w:val="24"/>
                <w:szCs w:val="24"/>
              </w:rPr>
              <w:t>Mental Health and Learning Disabilities (</w:t>
            </w:r>
            <w:r w:rsidRPr="00831A86">
              <w:rPr>
                <w:rFonts w:ascii="Arial" w:hAnsi="Arial" w:cs="Arial"/>
                <w:color w:val="000000" w:themeColor="text1"/>
                <w:sz w:val="24"/>
                <w:szCs w:val="24"/>
              </w:rPr>
              <w:t>MH&amp;LD</w:t>
            </w:r>
            <w:r w:rsidR="00B25DB7"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and </w:t>
            </w:r>
            <w:r w:rsidR="00B25DB7" w:rsidRPr="00831A86">
              <w:rPr>
                <w:rFonts w:ascii="Arial" w:hAnsi="Arial" w:cs="Arial"/>
                <w:color w:val="000000" w:themeColor="text1"/>
                <w:sz w:val="24"/>
                <w:szCs w:val="24"/>
              </w:rPr>
              <w:t>Primary, Community and Therapy Services (</w:t>
            </w:r>
            <w:r w:rsidRPr="00831A86">
              <w:rPr>
                <w:rFonts w:ascii="Arial" w:hAnsi="Arial" w:cs="Arial"/>
                <w:color w:val="000000" w:themeColor="text1"/>
                <w:sz w:val="24"/>
                <w:szCs w:val="24"/>
              </w:rPr>
              <w:t>PCCS</w:t>
            </w:r>
            <w:r w:rsidR="00B25DB7" w:rsidRPr="00831A86">
              <w:rPr>
                <w:rFonts w:ascii="Arial" w:hAnsi="Arial" w:cs="Arial"/>
                <w:color w:val="000000" w:themeColor="text1"/>
                <w:sz w:val="24"/>
                <w:szCs w:val="24"/>
              </w:rPr>
              <w:t>)</w:t>
            </w:r>
          </w:p>
          <w:p w14:paraId="2DA502C8" w14:textId="77777777" w:rsidR="00EB5496" w:rsidRPr="00831A86" w:rsidRDefault="00EB5496"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progress with the plans for the prioritised Morriston business continuity plans for ward refurbishment and roof replacement.</w:t>
            </w:r>
          </w:p>
          <w:p w14:paraId="500A5BD4" w14:textId="62CDDC33" w:rsidR="00F50659" w:rsidRPr="00831A86" w:rsidRDefault="00F50659"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 xml:space="preserve">APPROVE </w:t>
            </w:r>
            <w:r w:rsidRPr="00831A86">
              <w:rPr>
                <w:rFonts w:ascii="Arial" w:hAnsi="Arial" w:cs="Arial"/>
                <w:color w:val="000000" w:themeColor="text1"/>
                <w:sz w:val="24"/>
                <w:szCs w:val="24"/>
              </w:rPr>
              <w:t>the signing of a new 15-year lease for a Health Records storage and preparation site.</w:t>
            </w:r>
          </w:p>
          <w:p w14:paraId="2E687ABD" w14:textId="77777777" w:rsidR="00EB5496" w:rsidRPr="00831A86" w:rsidRDefault="00EB5496" w:rsidP="00213479">
            <w:pPr>
              <w:pStyle w:val="ListParagraph"/>
              <w:numPr>
                <w:ilvl w:val="0"/>
                <w:numId w:val="41"/>
              </w:numPr>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 xml:space="preserve">the next steps and reporting plans through the Performance &amp; Finance Committee. </w:t>
            </w:r>
          </w:p>
          <w:p w14:paraId="79397475" w14:textId="77777777" w:rsidR="00AC4562" w:rsidRPr="00831A86" w:rsidRDefault="00AC4562" w:rsidP="00AC4562">
            <w:pPr>
              <w:ind w:right="96"/>
              <w:rPr>
                <w:rFonts w:ascii="Arial" w:hAnsi="Arial" w:cs="Arial"/>
                <w:color w:val="000000" w:themeColor="text1"/>
                <w:sz w:val="24"/>
                <w:szCs w:val="24"/>
              </w:rPr>
            </w:pPr>
          </w:p>
        </w:tc>
      </w:tr>
    </w:tbl>
    <w:p w14:paraId="1F01F207" w14:textId="77777777" w:rsidR="00131522" w:rsidRDefault="00131522"/>
    <w:p w14:paraId="28AEB8EE" w14:textId="77777777" w:rsidR="002232CB" w:rsidRDefault="002232CB"/>
    <w:p w14:paraId="51F959C0" w14:textId="77777777" w:rsidR="002232CB" w:rsidRDefault="002232CB"/>
    <w:p w14:paraId="65F50C0A" w14:textId="77777777" w:rsidR="002232CB" w:rsidRDefault="002232CB"/>
    <w:p w14:paraId="04DBCE0D" w14:textId="77777777" w:rsidR="002232CB" w:rsidRDefault="002232CB"/>
    <w:p w14:paraId="7F7C8A35" w14:textId="77777777" w:rsidR="002232CB" w:rsidRDefault="002232CB"/>
    <w:p w14:paraId="67CF0A03" w14:textId="77777777" w:rsidR="002232CB" w:rsidRDefault="002232CB"/>
    <w:p w14:paraId="0CC0118D" w14:textId="77777777" w:rsidR="002232CB" w:rsidRDefault="002232CB"/>
    <w:p w14:paraId="3F6DF662" w14:textId="77777777" w:rsidR="005A39A3" w:rsidRDefault="005A39A3"/>
    <w:p w14:paraId="7891F539" w14:textId="77777777" w:rsidR="005A39A3" w:rsidRDefault="005A39A3"/>
    <w:p w14:paraId="051B67C7" w14:textId="77777777" w:rsidR="00F50659" w:rsidRDefault="00F50659"/>
    <w:p w14:paraId="5EA1D5FB" w14:textId="77777777" w:rsidR="00F50659" w:rsidRDefault="00F50659"/>
    <w:p w14:paraId="127993EE" w14:textId="77777777" w:rsidR="005A39A3" w:rsidRDefault="005A39A3"/>
    <w:p w14:paraId="5D2CCDA0" w14:textId="77777777" w:rsidR="005A39A3" w:rsidRDefault="005A39A3"/>
    <w:p w14:paraId="1AD96DDC" w14:textId="2EE41D11" w:rsidR="71A0D163" w:rsidRPr="00831A86" w:rsidRDefault="71A0D163" w:rsidP="00131522">
      <w:pPr>
        <w:spacing w:after="0" w:line="240" w:lineRule="auto"/>
        <w:rPr>
          <w:rFonts w:ascii="Arial" w:hAnsi="Arial" w:cs="Arial"/>
          <w:b/>
          <w:bCs/>
          <w:color w:val="000000" w:themeColor="text1"/>
          <w:sz w:val="24"/>
          <w:szCs w:val="24"/>
        </w:rPr>
      </w:pPr>
      <w:r w:rsidRPr="19E9E4CF">
        <w:rPr>
          <w:rFonts w:ascii="Arial" w:hAnsi="Arial" w:cs="Arial"/>
          <w:b/>
          <w:bCs/>
          <w:sz w:val="24"/>
          <w:szCs w:val="24"/>
        </w:rPr>
        <w:t xml:space="preserve">SWANSEA BAY </w:t>
      </w:r>
      <w:r w:rsidRPr="00831A86">
        <w:rPr>
          <w:rFonts w:ascii="Arial" w:hAnsi="Arial" w:cs="Arial"/>
          <w:b/>
          <w:bCs/>
          <w:color w:val="000000" w:themeColor="text1"/>
          <w:sz w:val="24"/>
          <w:szCs w:val="24"/>
        </w:rPr>
        <w:t>UNIVERSITY HEALTH BOARD ESTATES STRATEGY</w:t>
      </w:r>
      <w:r w:rsidR="00F50659" w:rsidRPr="00831A86">
        <w:rPr>
          <w:rFonts w:ascii="Arial" w:hAnsi="Arial" w:cs="Arial"/>
          <w:b/>
          <w:bCs/>
          <w:color w:val="000000" w:themeColor="text1"/>
          <w:sz w:val="24"/>
          <w:szCs w:val="24"/>
        </w:rPr>
        <w:t xml:space="preserve"> 6 MONTH UPDATE</w:t>
      </w:r>
    </w:p>
    <w:p w14:paraId="225858A1" w14:textId="77777777" w:rsidR="19E9E4CF" w:rsidRPr="00831A86" w:rsidRDefault="19E9E4CF" w:rsidP="00131522">
      <w:pPr>
        <w:spacing w:after="0" w:line="240" w:lineRule="auto"/>
        <w:jc w:val="center"/>
        <w:rPr>
          <w:rFonts w:ascii="Arial" w:hAnsi="Arial" w:cs="Arial"/>
          <w:b/>
          <w:bCs/>
          <w:color w:val="000000" w:themeColor="text1"/>
          <w:sz w:val="24"/>
          <w:szCs w:val="24"/>
        </w:rPr>
      </w:pPr>
    </w:p>
    <w:p w14:paraId="324CEBCF" w14:textId="77777777" w:rsidR="0072604C" w:rsidRPr="00831A86" w:rsidRDefault="0072604C" w:rsidP="00131522">
      <w:pPr>
        <w:spacing w:after="0" w:line="240" w:lineRule="auto"/>
        <w:jc w:val="center"/>
        <w:rPr>
          <w:rFonts w:ascii="Arial" w:hAnsi="Arial" w:cs="Arial"/>
          <w:b/>
          <w:color w:val="000000" w:themeColor="text1"/>
          <w:sz w:val="24"/>
          <w:szCs w:val="24"/>
        </w:rPr>
      </w:pPr>
    </w:p>
    <w:p w14:paraId="4BFF3D70" w14:textId="77777777" w:rsidR="00E20E37" w:rsidRPr="00831A86" w:rsidRDefault="00F531BD" w:rsidP="00131522">
      <w:pPr>
        <w:pStyle w:val="ListParagraph"/>
        <w:numPr>
          <w:ilvl w:val="0"/>
          <w:numId w:val="1"/>
        </w:numPr>
        <w:spacing w:after="0" w:line="240" w:lineRule="auto"/>
        <w:rPr>
          <w:rFonts w:ascii="Arial" w:eastAsia="Arial" w:hAnsi="Arial" w:cs="Arial"/>
          <w:color w:val="000000" w:themeColor="text1"/>
          <w:sz w:val="24"/>
          <w:szCs w:val="24"/>
          <w:lang w:eastAsia="en-GB"/>
        </w:rPr>
      </w:pPr>
      <w:r w:rsidRPr="00831A86">
        <w:rPr>
          <w:rFonts w:ascii="Arial" w:hAnsi="Arial" w:cs="Arial"/>
          <w:b/>
          <w:color w:val="000000" w:themeColor="text1"/>
          <w:sz w:val="24"/>
          <w:szCs w:val="24"/>
        </w:rPr>
        <w:t>INTRODUCTION</w:t>
      </w:r>
    </w:p>
    <w:p w14:paraId="19E4D858" w14:textId="77777777" w:rsidR="001264F4" w:rsidRPr="00831A86" w:rsidRDefault="006D36B2" w:rsidP="00B25DB7">
      <w:pPr>
        <w:spacing w:after="0" w:line="240" w:lineRule="auto"/>
        <w:ind w:left="16"/>
        <w:jc w:val="both"/>
        <w:rPr>
          <w:rFonts w:ascii="Arial" w:eastAsia="Arial" w:hAnsi="Arial" w:cs="Arial"/>
          <w:color w:val="000000" w:themeColor="text1"/>
          <w:sz w:val="24"/>
          <w:szCs w:val="24"/>
          <w:lang w:eastAsia="en-GB"/>
        </w:rPr>
      </w:pPr>
      <w:r w:rsidRPr="00831A86">
        <w:rPr>
          <w:rFonts w:ascii="Arial" w:eastAsia="Arial" w:hAnsi="Arial" w:cs="Arial"/>
          <w:color w:val="000000" w:themeColor="text1"/>
          <w:sz w:val="24"/>
          <w:szCs w:val="24"/>
          <w:lang w:eastAsia="en-GB"/>
        </w:rPr>
        <w:t xml:space="preserve">The Health Board’s Estates Strategy was approved by the Health Board in May 2023. </w:t>
      </w:r>
      <w:r w:rsidR="001264F4" w:rsidRPr="00831A86">
        <w:rPr>
          <w:rFonts w:ascii="Arial" w:eastAsia="Arial" w:hAnsi="Arial" w:cs="Arial"/>
          <w:color w:val="000000" w:themeColor="text1"/>
          <w:sz w:val="24"/>
          <w:szCs w:val="24"/>
          <w:lang w:eastAsia="en-GB"/>
        </w:rPr>
        <w:t xml:space="preserve">The development of the Estates Strategy is </w:t>
      </w:r>
      <w:r w:rsidR="00E42FD7" w:rsidRPr="00831A86">
        <w:rPr>
          <w:rFonts w:ascii="Arial" w:eastAsia="Arial" w:hAnsi="Arial" w:cs="Arial"/>
          <w:color w:val="000000" w:themeColor="text1"/>
          <w:sz w:val="24"/>
          <w:szCs w:val="24"/>
          <w:lang w:eastAsia="en-GB"/>
        </w:rPr>
        <w:t>a</w:t>
      </w:r>
      <w:r w:rsidR="001264F4" w:rsidRPr="00831A86">
        <w:rPr>
          <w:rFonts w:ascii="Arial" w:eastAsia="Arial" w:hAnsi="Arial" w:cs="Arial"/>
          <w:color w:val="000000" w:themeColor="text1"/>
          <w:sz w:val="24"/>
          <w:szCs w:val="24"/>
          <w:lang w:eastAsia="en-GB"/>
        </w:rPr>
        <w:t xml:space="preserve"> </w:t>
      </w:r>
      <w:r w:rsidR="00E42FD7" w:rsidRPr="00831A86">
        <w:rPr>
          <w:rFonts w:ascii="Arial" w:eastAsia="Arial" w:hAnsi="Arial" w:cs="Arial"/>
          <w:color w:val="000000" w:themeColor="text1"/>
          <w:sz w:val="24"/>
          <w:szCs w:val="24"/>
          <w:lang w:eastAsia="en-GB"/>
        </w:rPr>
        <w:t>key enabler</w:t>
      </w:r>
      <w:r w:rsidR="00B30887" w:rsidRPr="00831A86">
        <w:rPr>
          <w:rFonts w:ascii="Arial" w:eastAsia="Arial" w:hAnsi="Arial" w:cs="Arial"/>
          <w:color w:val="000000" w:themeColor="text1"/>
          <w:sz w:val="24"/>
          <w:szCs w:val="24"/>
          <w:lang w:eastAsia="en-GB"/>
        </w:rPr>
        <w:t xml:space="preserve"> for delivery of the Health Board’s </w:t>
      </w:r>
      <w:r w:rsidR="00E6219C" w:rsidRPr="00831A86">
        <w:rPr>
          <w:rFonts w:ascii="Arial" w:eastAsia="Arial" w:hAnsi="Arial" w:cs="Arial"/>
          <w:color w:val="000000" w:themeColor="text1"/>
          <w:sz w:val="24"/>
          <w:szCs w:val="24"/>
          <w:lang w:eastAsia="en-GB"/>
        </w:rPr>
        <w:t>Clinical Services Plan (CSP)</w:t>
      </w:r>
      <w:r w:rsidR="00A9661D" w:rsidRPr="00831A86">
        <w:rPr>
          <w:rFonts w:ascii="Arial" w:eastAsia="Arial" w:hAnsi="Arial" w:cs="Arial"/>
          <w:color w:val="000000" w:themeColor="text1"/>
          <w:sz w:val="24"/>
          <w:szCs w:val="24"/>
          <w:lang w:eastAsia="en-GB"/>
        </w:rPr>
        <w:t xml:space="preserve">, however the NHS in Wales faces unprecedented challenges balancing the management of the current estates condition against other competing priorities </w:t>
      </w:r>
      <w:r w:rsidR="00D259AE" w:rsidRPr="00831A86">
        <w:rPr>
          <w:rFonts w:ascii="Arial" w:eastAsia="Arial" w:hAnsi="Arial" w:cs="Arial"/>
          <w:color w:val="000000" w:themeColor="text1"/>
          <w:sz w:val="24"/>
          <w:szCs w:val="24"/>
          <w:lang w:eastAsia="en-GB"/>
        </w:rPr>
        <w:t xml:space="preserve">within existing </w:t>
      </w:r>
      <w:r w:rsidR="005A39A3" w:rsidRPr="00831A86">
        <w:rPr>
          <w:rFonts w:ascii="Arial" w:eastAsia="Arial" w:hAnsi="Arial" w:cs="Arial"/>
          <w:color w:val="000000" w:themeColor="text1"/>
          <w:sz w:val="24"/>
          <w:szCs w:val="24"/>
          <w:lang w:eastAsia="en-GB"/>
        </w:rPr>
        <w:t xml:space="preserve">capital </w:t>
      </w:r>
      <w:r w:rsidR="00D259AE" w:rsidRPr="00831A86">
        <w:rPr>
          <w:rFonts w:ascii="Arial" w:eastAsia="Arial" w:hAnsi="Arial" w:cs="Arial"/>
          <w:color w:val="000000" w:themeColor="text1"/>
          <w:sz w:val="24"/>
          <w:szCs w:val="24"/>
          <w:lang w:eastAsia="en-GB"/>
        </w:rPr>
        <w:t xml:space="preserve">funding constraints. </w:t>
      </w:r>
    </w:p>
    <w:p w14:paraId="7B4C5599" w14:textId="77777777" w:rsidR="006B11A8" w:rsidRPr="00831A86" w:rsidRDefault="006B11A8" w:rsidP="00B25DB7">
      <w:pPr>
        <w:spacing w:after="0" w:line="240" w:lineRule="auto"/>
        <w:ind w:left="16"/>
        <w:jc w:val="both"/>
        <w:rPr>
          <w:rFonts w:ascii="Arial" w:eastAsia="Arial" w:hAnsi="Arial" w:cs="Arial"/>
          <w:color w:val="000000" w:themeColor="text1"/>
          <w:sz w:val="24"/>
          <w:szCs w:val="24"/>
          <w:lang w:eastAsia="en-GB"/>
        </w:rPr>
      </w:pPr>
    </w:p>
    <w:p w14:paraId="3A7CC02D" w14:textId="3706BAAA" w:rsidR="00B25DB7" w:rsidRPr="00831A86" w:rsidRDefault="006B11A8" w:rsidP="00B25DB7">
      <w:pPr>
        <w:spacing w:after="0" w:line="240" w:lineRule="auto"/>
        <w:ind w:left="16"/>
        <w:jc w:val="both"/>
        <w:rPr>
          <w:rFonts w:ascii="Arial" w:hAnsi="Arial" w:cs="Arial"/>
          <w:color w:val="000000" w:themeColor="text1"/>
          <w:sz w:val="24"/>
          <w:szCs w:val="24"/>
        </w:rPr>
      </w:pPr>
      <w:r w:rsidRPr="00831A86">
        <w:rPr>
          <w:rFonts w:ascii="Arial" w:hAnsi="Arial" w:cs="Arial"/>
          <w:color w:val="000000" w:themeColor="text1"/>
          <w:sz w:val="24"/>
          <w:szCs w:val="24"/>
        </w:rPr>
        <w:t xml:space="preserve">In general terms </w:t>
      </w:r>
      <w:r w:rsidR="00EB5353" w:rsidRPr="00831A86">
        <w:rPr>
          <w:rFonts w:ascii="Arial" w:hAnsi="Arial" w:cs="Arial"/>
          <w:color w:val="000000" w:themeColor="text1"/>
          <w:sz w:val="24"/>
          <w:szCs w:val="24"/>
        </w:rPr>
        <w:t>the</w:t>
      </w:r>
      <w:r w:rsidRPr="00831A86">
        <w:rPr>
          <w:rFonts w:ascii="Arial" w:hAnsi="Arial" w:cs="Arial"/>
          <w:color w:val="000000" w:themeColor="text1"/>
          <w:sz w:val="24"/>
          <w:szCs w:val="24"/>
        </w:rPr>
        <w:t xml:space="preserve"> Board </w:t>
      </w:r>
      <w:r w:rsidR="00EB5353" w:rsidRPr="00831A86">
        <w:rPr>
          <w:rFonts w:ascii="Arial" w:hAnsi="Arial" w:cs="Arial"/>
          <w:color w:val="000000" w:themeColor="text1"/>
          <w:sz w:val="24"/>
          <w:szCs w:val="24"/>
        </w:rPr>
        <w:t xml:space="preserve">has been advised </w:t>
      </w:r>
      <w:r w:rsidRPr="00831A86">
        <w:rPr>
          <w:rFonts w:ascii="Arial" w:hAnsi="Arial" w:cs="Arial"/>
          <w:color w:val="000000" w:themeColor="text1"/>
          <w:sz w:val="24"/>
          <w:szCs w:val="24"/>
        </w:rPr>
        <w:t xml:space="preserve">that 75% of </w:t>
      </w:r>
      <w:r w:rsidR="00EB5353" w:rsidRPr="00831A86">
        <w:rPr>
          <w:rFonts w:ascii="Arial" w:hAnsi="Arial" w:cs="Arial"/>
          <w:color w:val="000000" w:themeColor="text1"/>
          <w:sz w:val="24"/>
          <w:szCs w:val="24"/>
        </w:rPr>
        <w:t>the</w:t>
      </w:r>
      <w:r w:rsidRPr="00831A86">
        <w:rPr>
          <w:rFonts w:ascii="Arial" w:hAnsi="Arial" w:cs="Arial"/>
          <w:color w:val="000000" w:themeColor="text1"/>
          <w:sz w:val="24"/>
          <w:szCs w:val="24"/>
        </w:rPr>
        <w:t xml:space="preserve"> existing Estate is more than 30 years old including the Morriston Nucleus template with a number o</w:t>
      </w:r>
      <w:r w:rsidR="00B25DB7" w:rsidRPr="00831A86">
        <w:rPr>
          <w:rFonts w:ascii="Arial" w:hAnsi="Arial" w:cs="Arial"/>
          <w:color w:val="000000" w:themeColor="text1"/>
          <w:sz w:val="24"/>
          <w:szCs w:val="24"/>
        </w:rPr>
        <w:t>f other areas built in the 1960’</w:t>
      </w:r>
      <w:r w:rsidRPr="00831A86">
        <w:rPr>
          <w:rFonts w:ascii="Arial" w:hAnsi="Arial" w:cs="Arial"/>
          <w:color w:val="000000" w:themeColor="text1"/>
          <w:sz w:val="24"/>
          <w:szCs w:val="24"/>
        </w:rPr>
        <w:t>s</w:t>
      </w:r>
      <w:r w:rsidR="00EB5353"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w:t>
      </w:r>
      <w:r w:rsidR="00B25DB7" w:rsidRPr="00831A86">
        <w:rPr>
          <w:rFonts w:ascii="Arial" w:hAnsi="Arial" w:cs="Arial"/>
          <w:color w:val="000000" w:themeColor="text1"/>
          <w:sz w:val="24"/>
          <w:szCs w:val="24"/>
        </w:rPr>
        <w:t xml:space="preserve">making it </w:t>
      </w:r>
      <w:r w:rsidRPr="00831A86">
        <w:rPr>
          <w:rFonts w:ascii="Arial" w:hAnsi="Arial" w:cs="Arial"/>
          <w:color w:val="000000" w:themeColor="text1"/>
          <w:sz w:val="24"/>
          <w:szCs w:val="24"/>
        </w:rPr>
        <w:t>challenging when developing/maintaining the Estate to support our existing and future clinical needs</w:t>
      </w:r>
      <w:r w:rsidR="00B25DB7" w:rsidRPr="00831A86">
        <w:rPr>
          <w:rFonts w:ascii="Arial" w:hAnsi="Arial" w:cs="Arial"/>
          <w:color w:val="000000" w:themeColor="text1"/>
          <w:sz w:val="24"/>
          <w:szCs w:val="24"/>
        </w:rPr>
        <w:t>.</w:t>
      </w:r>
    </w:p>
    <w:p w14:paraId="5EE53FE9" w14:textId="77777777" w:rsidR="00B25DB7" w:rsidRPr="00831A86" w:rsidRDefault="00B25DB7" w:rsidP="00B25DB7">
      <w:pPr>
        <w:spacing w:after="0" w:line="240" w:lineRule="auto"/>
        <w:ind w:left="16"/>
        <w:jc w:val="both"/>
        <w:rPr>
          <w:rFonts w:ascii="Arial" w:hAnsi="Arial" w:cs="Arial"/>
          <w:color w:val="000000" w:themeColor="text1"/>
          <w:sz w:val="24"/>
          <w:szCs w:val="24"/>
        </w:rPr>
      </w:pPr>
    </w:p>
    <w:p w14:paraId="1BD1A503" w14:textId="77777777" w:rsidR="00B25DB7" w:rsidRPr="00831A86" w:rsidRDefault="006B11A8" w:rsidP="00B25DB7">
      <w:pPr>
        <w:spacing w:after="0" w:line="240" w:lineRule="auto"/>
        <w:ind w:left="16"/>
        <w:jc w:val="both"/>
        <w:rPr>
          <w:rFonts w:ascii="Arial" w:hAnsi="Arial" w:cs="Arial"/>
          <w:color w:val="000000" w:themeColor="text1"/>
          <w:sz w:val="24"/>
          <w:szCs w:val="24"/>
        </w:rPr>
      </w:pPr>
      <w:r w:rsidRPr="00831A86">
        <w:rPr>
          <w:rFonts w:ascii="Arial" w:hAnsi="Arial" w:cs="Arial"/>
          <w:color w:val="000000" w:themeColor="text1"/>
          <w:sz w:val="24"/>
          <w:szCs w:val="24"/>
        </w:rPr>
        <w:t xml:space="preserve">66% of the Estate is described within our 6 facet survey condition of being poor, in a bad condition and </w:t>
      </w:r>
      <w:r w:rsidR="00B25DB7" w:rsidRPr="00831A86">
        <w:rPr>
          <w:rFonts w:ascii="Arial" w:hAnsi="Arial" w:cs="Arial"/>
          <w:color w:val="000000" w:themeColor="text1"/>
          <w:sz w:val="24"/>
          <w:szCs w:val="24"/>
        </w:rPr>
        <w:t xml:space="preserve">the Strategy Acknowledges that </w:t>
      </w:r>
      <w:r w:rsidRPr="00831A86">
        <w:rPr>
          <w:rFonts w:ascii="Arial" w:hAnsi="Arial" w:cs="Arial"/>
          <w:color w:val="000000" w:themeColor="text1"/>
          <w:sz w:val="24"/>
          <w:szCs w:val="24"/>
        </w:rPr>
        <w:t xml:space="preserve">we </w:t>
      </w:r>
      <w:r w:rsidR="00B25DB7" w:rsidRPr="00831A86">
        <w:rPr>
          <w:rFonts w:ascii="Arial" w:hAnsi="Arial" w:cs="Arial"/>
          <w:color w:val="000000" w:themeColor="text1"/>
          <w:sz w:val="24"/>
          <w:szCs w:val="24"/>
        </w:rPr>
        <w:t>must</w:t>
      </w:r>
      <w:r w:rsidRPr="00831A86">
        <w:rPr>
          <w:rFonts w:ascii="Arial" w:hAnsi="Arial" w:cs="Arial"/>
          <w:color w:val="000000" w:themeColor="text1"/>
          <w:sz w:val="24"/>
          <w:szCs w:val="24"/>
        </w:rPr>
        <w:t xml:space="preserve"> address these areas (mainly wards and theatres) or the facilities could become unavailable for clinical care. </w:t>
      </w:r>
    </w:p>
    <w:p w14:paraId="54B435FC" w14:textId="77777777" w:rsidR="00B25DB7" w:rsidRPr="00831A86" w:rsidRDefault="00B25DB7" w:rsidP="00B25DB7">
      <w:pPr>
        <w:spacing w:after="0" w:line="240" w:lineRule="auto"/>
        <w:ind w:left="16"/>
        <w:jc w:val="both"/>
        <w:rPr>
          <w:rFonts w:ascii="Arial" w:hAnsi="Arial" w:cs="Arial"/>
          <w:color w:val="000000" w:themeColor="text1"/>
          <w:sz w:val="24"/>
          <w:szCs w:val="24"/>
        </w:rPr>
      </w:pPr>
    </w:p>
    <w:p w14:paraId="2087F2D8" w14:textId="6A09CA0C" w:rsidR="006B11A8" w:rsidRPr="00831A86" w:rsidRDefault="00B25DB7" w:rsidP="00B25DB7">
      <w:pPr>
        <w:spacing w:after="0" w:line="240" w:lineRule="auto"/>
        <w:ind w:left="16"/>
        <w:jc w:val="both"/>
        <w:rPr>
          <w:rFonts w:ascii="Arial" w:eastAsia="Arial" w:hAnsi="Arial" w:cs="Arial"/>
          <w:color w:val="000000" w:themeColor="text1"/>
          <w:sz w:val="24"/>
          <w:szCs w:val="24"/>
          <w:lang w:eastAsia="en-GB"/>
        </w:rPr>
      </w:pPr>
      <w:r w:rsidRPr="00831A86">
        <w:rPr>
          <w:rFonts w:ascii="Arial" w:hAnsi="Arial" w:cs="Arial"/>
          <w:color w:val="000000" w:themeColor="text1"/>
          <w:sz w:val="24"/>
          <w:szCs w:val="24"/>
        </w:rPr>
        <w:t>T</w:t>
      </w:r>
      <w:r w:rsidR="006B11A8" w:rsidRPr="00831A86">
        <w:rPr>
          <w:rFonts w:ascii="Arial" w:hAnsi="Arial" w:cs="Arial"/>
          <w:color w:val="000000" w:themeColor="text1"/>
          <w:sz w:val="24"/>
          <w:szCs w:val="24"/>
        </w:rPr>
        <w:t>his is a risk that we will have to manage</w:t>
      </w:r>
      <w:r w:rsidRPr="00831A86">
        <w:rPr>
          <w:rFonts w:ascii="Arial" w:hAnsi="Arial" w:cs="Arial"/>
          <w:color w:val="000000" w:themeColor="text1"/>
          <w:sz w:val="24"/>
          <w:szCs w:val="24"/>
        </w:rPr>
        <w:t>,</w:t>
      </w:r>
      <w:r w:rsidR="006B11A8" w:rsidRPr="00831A86">
        <w:rPr>
          <w:rFonts w:ascii="Arial" w:hAnsi="Arial" w:cs="Arial"/>
          <w:color w:val="000000" w:themeColor="text1"/>
          <w:sz w:val="24"/>
          <w:szCs w:val="24"/>
        </w:rPr>
        <w:t xml:space="preserve"> especially within our older wards and theatres</w:t>
      </w:r>
      <w:r w:rsidR="00F67B23"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which means that </w:t>
      </w:r>
      <w:r w:rsidR="006B11A8" w:rsidRPr="00831A86">
        <w:rPr>
          <w:rFonts w:ascii="Arial" w:hAnsi="Arial" w:cs="Arial"/>
          <w:color w:val="000000" w:themeColor="text1"/>
          <w:sz w:val="24"/>
          <w:szCs w:val="24"/>
        </w:rPr>
        <w:t>we will have to carry out a reactive approach to immediate repairs to maintain business continuity of services</w:t>
      </w:r>
      <w:r w:rsidR="00F67B23" w:rsidRPr="00831A86">
        <w:rPr>
          <w:rFonts w:ascii="Arial" w:hAnsi="Arial" w:cs="Arial"/>
          <w:color w:val="000000" w:themeColor="text1"/>
          <w:sz w:val="24"/>
          <w:szCs w:val="24"/>
        </w:rPr>
        <w:t>,</w:t>
      </w:r>
      <w:r w:rsidR="006B11A8" w:rsidRPr="00831A86">
        <w:rPr>
          <w:rFonts w:ascii="Arial" w:hAnsi="Arial" w:cs="Arial"/>
          <w:color w:val="000000" w:themeColor="text1"/>
          <w:sz w:val="24"/>
          <w:szCs w:val="24"/>
        </w:rPr>
        <w:t xml:space="preserve"> </w:t>
      </w:r>
      <w:r w:rsidRPr="00831A86">
        <w:rPr>
          <w:rFonts w:ascii="Arial" w:hAnsi="Arial" w:cs="Arial"/>
          <w:color w:val="000000" w:themeColor="text1"/>
          <w:sz w:val="24"/>
          <w:szCs w:val="24"/>
        </w:rPr>
        <w:t xml:space="preserve">whilst also planning to </w:t>
      </w:r>
      <w:r w:rsidR="006B11A8" w:rsidRPr="00831A86">
        <w:rPr>
          <w:rFonts w:ascii="Arial" w:hAnsi="Arial" w:cs="Arial"/>
          <w:color w:val="000000" w:themeColor="text1"/>
          <w:sz w:val="24"/>
          <w:szCs w:val="24"/>
        </w:rPr>
        <w:t xml:space="preserve">address </w:t>
      </w:r>
      <w:r w:rsidRPr="00831A86">
        <w:rPr>
          <w:rFonts w:ascii="Arial" w:hAnsi="Arial" w:cs="Arial"/>
          <w:color w:val="000000" w:themeColor="text1"/>
          <w:sz w:val="24"/>
          <w:szCs w:val="24"/>
        </w:rPr>
        <w:t xml:space="preserve">these challenges </w:t>
      </w:r>
      <w:r w:rsidR="006B11A8" w:rsidRPr="00831A86">
        <w:rPr>
          <w:rFonts w:ascii="Arial" w:hAnsi="Arial" w:cs="Arial"/>
          <w:color w:val="000000" w:themeColor="text1"/>
          <w:sz w:val="24"/>
          <w:szCs w:val="24"/>
        </w:rPr>
        <w:t xml:space="preserve">through our </w:t>
      </w:r>
      <w:r w:rsidRPr="00831A86">
        <w:rPr>
          <w:rFonts w:ascii="Arial" w:hAnsi="Arial" w:cs="Arial"/>
          <w:color w:val="000000" w:themeColor="text1"/>
          <w:sz w:val="24"/>
          <w:szCs w:val="24"/>
        </w:rPr>
        <w:t>pre-</w:t>
      </w:r>
      <w:r w:rsidR="006B11A8" w:rsidRPr="00831A86">
        <w:rPr>
          <w:rFonts w:ascii="Arial" w:hAnsi="Arial" w:cs="Arial"/>
          <w:color w:val="000000" w:themeColor="text1"/>
          <w:sz w:val="24"/>
          <w:szCs w:val="24"/>
        </w:rPr>
        <w:t>planned maintenance and painting programme.</w:t>
      </w:r>
    </w:p>
    <w:p w14:paraId="1A7C0A55" w14:textId="77777777" w:rsidR="00131522" w:rsidRPr="00831A86" w:rsidRDefault="00131522" w:rsidP="00B25DB7">
      <w:pPr>
        <w:spacing w:after="0" w:line="240" w:lineRule="auto"/>
        <w:ind w:left="16"/>
        <w:jc w:val="both"/>
        <w:rPr>
          <w:rFonts w:ascii="Arial" w:eastAsia="Arial" w:hAnsi="Arial" w:cs="Arial"/>
          <w:color w:val="000000" w:themeColor="text1"/>
          <w:sz w:val="24"/>
          <w:szCs w:val="24"/>
          <w:lang w:eastAsia="en-GB"/>
        </w:rPr>
      </w:pPr>
    </w:p>
    <w:p w14:paraId="23A52BC2" w14:textId="1833EDFE" w:rsidR="00D259AE" w:rsidRPr="00831A86" w:rsidRDefault="00643E39" w:rsidP="00B25DB7">
      <w:pPr>
        <w:spacing w:after="0" w:line="240" w:lineRule="auto"/>
        <w:ind w:left="16"/>
        <w:jc w:val="both"/>
        <w:rPr>
          <w:rFonts w:ascii="Arial" w:eastAsia="Arial" w:hAnsi="Arial" w:cs="Arial"/>
          <w:color w:val="000000" w:themeColor="text1"/>
          <w:sz w:val="24"/>
          <w:szCs w:val="24"/>
          <w:lang w:eastAsia="en-GB"/>
        </w:rPr>
      </w:pPr>
      <w:r w:rsidRPr="00831A86">
        <w:rPr>
          <w:rFonts w:ascii="Arial" w:eastAsia="Arial" w:hAnsi="Arial" w:cs="Arial"/>
          <w:color w:val="000000" w:themeColor="text1"/>
          <w:sz w:val="24"/>
          <w:szCs w:val="24"/>
          <w:lang w:eastAsia="en-GB"/>
        </w:rPr>
        <w:t xml:space="preserve">This Estate Strategy </w:t>
      </w:r>
      <w:r w:rsidR="00D53B7C" w:rsidRPr="00831A86">
        <w:rPr>
          <w:rFonts w:ascii="Arial" w:eastAsia="Arial" w:hAnsi="Arial" w:cs="Arial"/>
          <w:color w:val="000000" w:themeColor="text1"/>
          <w:sz w:val="24"/>
          <w:szCs w:val="24"/>
          <w:lang w:eastAsia="en-GB"/>
        </w:rPr>
        <w:t>has</w:t>
      </w:r>
      <w:r w:rsidRPr="00831A86">
        <w:rPr>
          <w:rFonts w:ascii="Arial" w:eastAsia="Arial" w:hAnsi="Arial" w:cs="Arial"/>
          <w:color w:val="000000" w:themeColor="text1"/>
          <w:sz w:val="24"/>
          <w:szCs w:val="24"/>
          <w:lang w:eastAsia="en-GB"/>
        </w:rPr>
        <w:t xml:space="preserve"> </w:t>
      </w:r>
      <w:r w:rsidR="00D53B7C" w:rsidRPr="00831A86">
        <w:rPr>
          <w:rFonts w:ascii="Arial" w:eastAsia="Arial" w:hAnsi="Arial" w:cs="Arial"/>
          <w:color w:val="000000" w:themeColor="text1"/>
          <w:sz w:val="24"/>
          <w:szCs w:val="24"/>
          <w:lang w:eastAsia="en-GB"/>
        </w:rPr>
        <w:t>been</w:t>
      </w:r>
      <w:r w:rsidRPr="00831A86">
        <w:rPr>
          <w:rFonts w:ascii="Arial" w:eastAsia="Arial" w:hAnsi="Arial" w:cs="Arial"/>
          <w:color w:val="000000" w:themeColor="text1"/>
          <w:sz w:val="24"/>
          <w:szCs w:val="24"/>
          <w:lang w:eastAsia="en-GB"/>
        </w:rPr>
        <w:t xml:space="preserve"> developed </w:t>
      </w:r>
      <w:r w:rsidR="00900640" w:rsidRPr="00831A86">
        <w:rPr>
          <w:rFonts w:ascii="Arial" w:eastAsia="Arial" w:hAnsi="Arial" w:cs="Arial"/>
          <w:color w:val="000000" w:themeColor="text1"/>
          <w:sz w:val="24"/>
          <w:szCs w:val="24"/>
          <w:lang w:eastAsia="en-GB"/>
        </w:rPr>
        <w:t xml:space="preserve">to </w:t>
      </w:r>
      <w:r w:rsidRPr="00831A86">
        <w:rPr>
          <w:rFonts w:ascii="Arial" w:eastAsia="Arial" w:hAnsi="Arial" w:cs="Arial"/>
          <w:color w:val="000000" w:themeColor="text1"/>
          <w:sz w:val="24"/>
          <w:szCs w:val="24"/>
          <w:lang w:eastAsia="en-GB"/>
        </w:rPr>
        <w:t>consider the beginning of a new 10-year asset cycle, which will look to renew and optimise significant parts of the acute sites, alongside improving access for key services. It provide</w:t>
      </w:r>
      <w:r w:rsidR="00F67B23" w:rsidRPr="00831A86">
        <w:rPr>
          <w:rFonts w:ascii="Arial" w:eastAsia="Arial" w:hAnsi="Arial" w:cs="Arial"/>
          <w:color w:val="000000" w:themeColor="text1"/>
          <w:sz w:val="24"/>
          <w:szCs w:val="24"/>
          <w:lang w:eastAsia="en-GB"/>
        </w:rPr>
        <w:t>s</w:t>
      </w:r>
      <w:r w:rsidRPr="00831A86">
        <w:rPr>
          <w:rFonts w:ascii="Arial" w:eastAsia="Arial" w:hAnsi="Arial" w:cs="Arial"/>
          <w:color w:val="000000" w:themeColor="text1"/>
          <w:sz w:val="24"/>
          <w:szCs w:val="24"/>
          <w:lang w:eastAsia="en-GB"/>
        </w:rPr>
        <w:t xml:space="preserve"> a strategic framework for estate development and management which demonstrates that it has responded to and identifies the facilitation requirements that meet the Swansea Bay University Health Board CSP, to align the clinical accommodation to the prevailing service and strategic objectives alongside the overall development control plan. </w:t>
      </w:r>
    </w:p>
    <w:p w14:paraId="128C72E4" w14:textId="77777777" w:rsidR="005A39A3" w:rsidRPr="00831A86" w:rsidRDefault="005A39A3" w:rsidP="00B25DB7">
      <w:pPr>
        <w:spacing w:after="0" w:line="240" w:lineRule="auto"/>
        <w:rPr>
          <w:rFonts w:ascii="Arial" w:hAnsi="Arial" w:cs="Arial"/>
          <w:color w:val="000000" w:themeColor="text1"/>
          <w:sz w:val="24"/>
          <w:szCs w:val="24"/>
        </w:rPr>
      </w:pPr>
    </w:p>
    <w:p w14:paraId="31205E42" w14:textId="0FEE600F" w:rsidR="00BD1FAA" w:rsidRPr="00831A86" w:rsidRDefault="00B25DB7" w:rsidP="00B25DB7">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The initial stage of the Strategy is clear in </w:t>
      </w:r>
      <w:r w:rsidR="00F67B23" w:rsidRPr="00831A86">
        <w:rPr>
          <w:rFonts w:ascii="Arial" w:hAnsi="Arial" w:cs="Arial"/>
          <w:color w:val="000000" w:themeColor="text1"/>
          <w:sz w:val="24"/>
          <w:szCs w:val="24"/>
        </w:rPr>
        <w:t xml:space="preserve">that </w:t>
      </w:r>
      <w:r w:rsidRPr="00831A86">
        <w:rPr>
          <w:rFonts w:ascii="Arial" w:hAnsi="Arial" w:cs="Arial"/>
          <w:color w:val="000000" w:themeColor="text1"/>
          <w:sz w:val="24"/>
          <w:szCs w:val="24"/>
        </w:rPr>
        <w:t>the</w:t>
      </w:r>
      <w:r w:rsidR="00BD1FAA" w:rsidRPr="00831A86">
        <w:rPr>
          <w:rFonts w:ascii="Arial" w:hAnsi="Arial" w:cs="Arial"/>
          <w:color w:val="000000" w:themeColor="text1"/>
          <w:sz w:val="24"/>
          <w:szCs w:val="24"/>
        </w:rPr>
        <w:t xml:space="preserve"> main objective is to maintain business continuity in the current climate of limited capital funding being available</w:t>
      </w:r>
      <w:r w:rsidR="003B0859" w:rsidRPr="00831A86">
        <w:rPr>
          <w:rFonts w:ascii="Arial" w:hAnsi="Arial" w:cs="Arial"/>
          <w:color w:val="000000" w:themeColor="text1"/>
          <w:sz w:val="24"/>
          <w:szCs w:val="24"/>
        </w:rPr>
        <w:t xml:space="preserve">. </w:t>
      </w:r>
      <w:r w:rsidRPr="00831A86">
        <w:rPr>
          <w:rFonts w:ascii="Arial" w:hAnsi="Arial" w:cs="Arial"/>
          <w:color w:val="000000" w:themeColor="text1"/>
          <w:sz w:val="24"/>
          <w:szCs w:val="24"/>
        </w:rPr>
        <w:t>Specialist Estates Services (</w:t>
      </w:r>
      <w:r w:rsidR="00BD1FAA" w:rsidRPr="00831A86">
        <w:rPr>
          <w:rFonts w:ascii="Arial" w:hAnsi="Arial" w:cs="Arial"/>
          <w:color w:val="000000" w:themeColor="text1"/>
          <w:sz w:val="24"/>
          <w:szCs w:val="24"/>
        </w:rPr>
        <w:t>SES</w:t>
      </w:r>
      <w:r w:rsidRPr="00831A86">
        <w:rPr>
          <w:rFonts w:ascii="Arial" w:hAnsi="Arial" w:cs="Arial"/>
          <w:color w:val="000000" w:themeColor="text1"/>
          <w:sz w:val="24"/>
          <w:szCs w:val="24"/>
        </w:rPr>
        <w:t>)</w:t>
      </w:r>
      <w:r w:rsidR="00BD1FAA" w:rsidRPr="00831A86">
        <w:rPr>
          <w:rFonts w:ascii="Arial" w:hAnsi="Arial" w:cs="Arial"/>
          <w:color w:val="000000" w:themeColor="text1"/>
          <w:sz w:val="24"/>
          <w:szCs w:val="24"/>
        </w:rPr>
        <w:t xml:space="preserve"> Capital Audit have just completed a report for Audit Committee on our Estates Strategy and </w:t>
      </w:r>
      <w:r w:rsidR="003B0859" w:rsidRPr="00831A86">
        <w:rPr>
          <w:rFonts w:ascii="Arial" w:hAnsi="Arial" w:cs="Arial"/>
          <w:color w:val="000000" w:themeColor="text1"/>
          <w:sz w:val="24"/>
          <w:szCs w:val="24"/>
        </w:rPr>
        <w:t xml:space="preserve">highlighted the </w:t>
      </w:r>
      <w:r w:rsidR="00BD1FAA" w:rsidRPr="00831A86">
        <w:rPr>
          <w:rFonts w:ascii="Arial" w:hAnsi="Arial" w:cs="Arial"/>
          <w:color w:val="000000" w:themeColor="text1"/>
          <w:sz w:val="24"/>
          <w:szCs w:val="24"/>
        </w:rPr>
        <w:t xml:space="preserve">risk </w:t>
      </w:r>
      <w:r w:rsidR="003B0859" w:rsidRPr="00831A86">
        <w:rPr>
          <w:rFonts w:ascii="Arial" w:hAnsi="Arial" w:cs="Arial"/>
          <w:color w:val="000000" w:themeColor="text1"/>
          <w:sz w:val="24"/>
          <w:szCs w:val="24"/>
        </w:rPr>
        <w:t xml:space="preserve">around capital </w:t>
      </w:r>
      <w:r w:rsidR="00BD1FAA" w:rsidRPr="00831A86">
        <w:rPr>
          <w:rFonts w:ascii="Arial" w:hAnsi="Arial" w:cs="Arial"/>
          <w:color w:val="000000" w:themeColor="text1"/>
          <w:sz w:val="24"/>
          <w:szCs w:val="24"/>
        </w:rPr>
        <w:t xml:space="preserve">funding </w:t>
      </w:r>
      <w:r w:rsidR="003B0859" w:rsidRPr="00831A86">
        <w:rPr>
          <w:rFonts w:ascii="Arial" w:hAnsi="Arial" w:cs="Arial"/>
          <w:color w:val="000000" w:themeColor="text1"/>
          <w:sz w:val="24"/>
          <w:szCs w:val="24"/>
        </w:rPr>
        <w:t>constraints</w:t>
      </w:r>
      <w:r w:rsidR="00BD1FAA" w:rsidRPr="00831A86">
        <w:rPr>
          <w:rFonts w:ascii="Arial" w:hAnsi="Arial" w:cs="Arial"/>
          <w:color w:val="000000" w:themeColor="text1"/>
          <w:sz w:val="24"/>
          <w:szCs w:val="24"/>
        </w:rPr>
        <w:t xml:space="preserve">. </w:t>
      </w:r>
    </w:p>
    <w:p w14:paraId="41CCE41E" w14:textId="77777777" w:rsidR="00835770" w:rsidRPr="00831A86" w:rsidRDefault="00835770" w:rsidP="00B25DB7">
      <w:pPr>
        <w:spacing w:after="0" w:line="240" w:lineRule="auto"/>
        <w:ind w:left="16"/>
        <w:jc w:val="both"/>
        <w:rPr>
          <w:rFonts w:ascii="Arial" w:eastAsia="Arial" w:hAnsi="Arial" w:cs="Arial"/>
          <w:color w:val="000000" w:themeColor="text1"/>
          <w:sz w:val="24"/>
          <w:szCs w:val="24"/>
          <w:lang w:eastAsia="en-GB"/>
        </w:rPr>
      </w:pPr>
    </w:p>
    <w:p w14:paraId="6C581A14" w14:textId="300B1AC2" w:rsidR="00D259AE" w:rsidRPr="00831A86" w:rsidRDefault="00D259AE" w:rsidP="00B25DB7">
      <w:pPr>
        <w:spacing w:after="0" w:line="240" w:lineRule="auto"/>
        <w:ind w:left="16"/>
        <w:jc w:val="both"/>
        <w:rPr>
          <w:rFonts w:ascii="Arial" w:eastAsia="Arial" w:hAnsi="Arial" w:cs="Arial"/>
          <w:color w:val="000000" w:themeColor="text1"/>
          <w:sz w:val="24"/>
          <w:szCs w:val="24"/>
          <w:lang w:eastAsia="en-GB"/>
        </w:rPr>
      </w:pPr>
      <w:r w:rsidRPr="00831A86">
        <w:rPr>
          <w:rFonts w:ascii="Arial" w:eastAsia="Arial" w:hAnsi="Arial" w:cs="Arial"/>
          <w:color w:val="000000" w:themeColor="text1"/>
          <w:sz w:val="24"/>
          <w:szCs w:val="24"/>
          <w:lang w:eastAsia="en-GB"/>
        </w:rPr>
        <w:t xml:space="preserve">In the short to medium term the </w:t>
      </w:r>
      <w:r w:rsidR="00F67B23" w:rsidRPr="00831A86">
        <w:rPr>
          <w:rFonts w:ascii="Arial" w:eastAsia="Arial" w:hAnsi="Arial" w:cs="Arial"/>
          <w:color w:val="000000" w:themeColor="text1"/>
          <w:sz w:val="24"/>
          <w:szCs w:val="24"/>
          <w:lang w:eastAsia="en-GB"/>
        </w:rPr>
        <w:t>H</w:t>
      </w:r>
      <w:r w:rsidRPr="00831A86">
        <w:rPr>
          <w:rFonts w:ascii="Arial" w:eastAsia="Arial" w:hAnsi="Arial" w:cs="Arial"/>
          <w:color w:val="000000" w:themeColor="text1"/>
          <w:sz w:val="24"/>
          <w:szCs w:val="24"/>
          <w:lang w:eastAsia="en-GB"/>
        </w:rPr>
        <w:t xml:space="preserve">ealth </w:t>
      </w:r>
      <w:r w:rsidR="00F67B23" w:rsidRPr="00831A86">
        <w:rPr>
          <w:rFonts w:ascii="Arial" w:eastAsia="Arial" w:hAnsi="Arial" w:cs="Arial"/>
          <w:color w:val="000000" w:themeColor="text1"/>
          <w:sz w:val="24"/>
          <w:szCs w:val="24"/>
          <w:lang w:eastAsia="en-GB"/>
        </w:rPr>
        <w:t>B</w:t>
      </w:r>
      <w:r w:rsidRPr="00831A86">
        <w:rPr>
          <w:rFonts w:ascii="Arial" w:eastAsia="Arial" w:hAnsi="Arial" w:cs="Arial"/>
          <w:color w:val="000000" w:themeColor="text1"/>
          <w:sz w:val="24"/>
          <w:szCs w:val="24"/>
          <w:lang w:eastAsia="en-GB"/>
        </w:rPr>
        <w:t xml:space="preserve">oard has utilised a combination of </w:t>
      </w:r>
      <w:r w:rsidR="006D36B2" w:rsidRPr="00831A86">
        <w:rPr>
          <w:rFonts w:ascii="Arial" w:eastAsia="Arial" w:hAnsi="Arial" w:cs="Arial"/>
          <w:color w:val="000000" w:themeColor="text1"/>
          <w:sz w:val="24"/>
          <w:szCs w:val="24"/>
          <w:lang w:eastAsia="en-GB"/>
        </w:rPr>
        <w:t>A</w:t>
      </w:r>
      <w:r w:rsidRPr="00831A86">
        <w:rPr>
          <w:rFonts w:ascii="Arial" w:eastAsia="Arial" w:hAnsi="Arial" w:cs="Arial"/>
          <w:color w:val="000000" w:themeColor="text1"/>
          <w:sz w:val="24"/>
          <w:szCs w:val="24"/>
          <w:lang w:eastAsia="en-GB"/>
        </w:rPr>
        <w:t>ll</w:t>
      </w:r>
      <w:r w:rsidR="006D36B2" w:rsidRPr="00831A86">
        <w:rPr>
          <w:rFonts w:ascii="Arial" w:eastAsia="Arial" w:hAnsi="Arial" w:cs="Arial"/>
          <w:color w:val="000000" w:themeColor="text1"/>
          <w:sz w:val="24"/>
          <w:szCs w:val="24"/>
          <w:lang w:eastAsia="en-GB"/>
        </w:rPr>
        <w:t>-W</w:t>
      </w:r>
      <w:r w:rsidRPr="00831A86">
        <w:rPr>
          <w:rFonts w:ascii="Arial" w:eastAsia="Arial" w:hAnsi="Arial" w:cs="Arial"/>
          <w:color w:val="000000" w:themeColor="text1"/>
          <w:sz w:val="24"/>
          <w:szCs w:val="24"/>
          <w:lang w:eastAsia="en-GB"/>
        </w:rPr>
        <w:t xml:space="preserve">ales capital funding, targeted </w:t>
      </w:r>
      <w:r w:rsidR="00B25DB7" w:rsidRPr="00831A86">
        <w:rPr>
          <w:rFonts w:ascii="Arial" w:eastAsia="Arial" w:hAnsi="Arial" w:cs="Arial"/>
          <w:color w:val="000000" w:themeColor="text1"/>
          <w:sz w:val="24"/>
          <w:szCs w:val="24"/>
          <w:lang w:eastAsia="en-GB"/>
        </w:rPr>
        <w:t>Estates Facilities Advisory Board (</w:t>
      </w:r>
      <w:r w:rsidRPr="00831A86">
        <w:rPr>
          <w:rFonts w:ascii="Arial" w:eastAsia="Arial" w:hAnsi="Arial" w:cs="Arial"/>
          <w:color w:val="000000" w:themeColor="text1"/>
          <w:sz w:val="24"/>
          <w:szCs w:val="24"/>
          <w:lang w:eastAsia="en-GB"/>
        </w:rPr>
        <w:t>EFAB</w:t>
      </w:r>
      <w:r w:rsidR="00B25DB7" w:rsidRPr="00831A86">
        <w:rPr>
          <w:rFonts w:ascii="Arial" w:eastAsia="Arial" w:hAnsi="Arial" w:cs="Arial"/>
          <w:color w:val="000000" w:themeColor="text1"/>
          <w:sz w:val="24"/>
          <w:szCs w:val="24"/>
          <w:lang w:eastAsia="en-GB"/>
        </w:rPr>
        <w:t>)</w:t>
      </w:r>
      <w:r w:rsidRPr="00831A86">
        <w:rPr>
          <w:rFonts w:ascii="Arial" w:eastAsia="Arial" w:hAnsi="Arial" w:cs="Arial"/>
          <w:color w:val="000000" w:themeColor="text1"/>
          <w:sz w:val="24"/>
          <w:szCs w:val="24"/>
          <w:lang w:eastAsia="en-GB"/>
        </w:rPr>
        <w:t xml:space="preserve"> Funding, planned reactive maintenance and discretionary funding to address identified high priority areas including successfully secured EFAB funding of £7.9m</w:t>
      </w:r>
      <w:r w:rsidR="005A39A3" w:rsidRPr="00831A86">
        <w:rPr>
          <w:rFonts w:ascii="Arial" w:eastAsia="Arial" w:hAnsi="Arial" w:cs="Arial"/>
          <w:color w:val="000000" w:themeColor="text1"/>
          <w:sz w:val="24"/>
          <w:szCs w:val="24"/>
          <w:lang w:eastAsia="en-GB"/>
        </w:rPr>
        <w:t xml:space="preserve"> over 2023-24 to 2024-25</w:t>
      </w:r>
      <w:r w:rsidRPr="00831A86">
        <w:rPr>
          <w:rFonts w:ascii="Arial" w:eastAsia="Arial" w:hAnsi="Arial" w:cs="Arial"/>
          <w:color w:val="000000" w:themeColor="text1"/>
          <w:sz w:val="24"/>
          <w:szCs w:val="24"/>
          <w:lang w:eastAsia="en-GB"/>
        </w:rPr>
        <w:t xml:space="preserve"> to date to tackle high / significant backlog priorities.</w:t>
      </w:r>
    </w:p>
    <w:p w14:paraId="3103562A" w14:textId="77777777" w:rsidR="00F50659" w:rsidRPr="00831A86" w:rsidRDefault="00F50659" w:rsidP="00B25DB7">
      <w:pPr>
        <w:spacing w:after="0" w:line="240" w:lineRule="auto"/>
        <w:ind w:left="16"/>
        <w:jc w:val="both"/>
        <w:rPr>
          <w:rFonts w:ascii="Arial" w:eastAsia="Arial" w:hAnsi="Arial" w:cs="Arial"/>
          <w:color w:val="000000" w:themeColor="text1"/>
          <w:sz w:val="24"/>
          <w:szCs w:val="24"/>
          <w:lang w:eastAsia="en-GB"/>
        </w:rPr>
      </w:pPr>
    </w:p>
    <w:p w14:paraId="62AB5E41" w14:textId="350E564D" w:rsidR="00F50659" w:rsidRPr="00831A86" w:rsidRDefault="00F50659" w:rsidP="00B25DB7">
      <w:pPr>
        <w:spacing w:after="0" w:line="240" w:lineRule="auto"/>
        <w:ind w:left="16"/>
        <w:jc w:val="both"/>
        <w:rPr>
          <w:rFonts w:ascii="Arial" w:eastAsia="Arial" w:hAnsi="Arial" w:cs="Arial"/>
          <w:color w:val="000000" w:themeColor="text1"/>
          <w:sz w:val="24"/>
          <w:szCs w:val="24"/>
          <w:lang w:eastAsia="en-GB"/>
        </w:rPr>
      </w:pPr>
      <w:r w:rsidRPr="00831A86">
        <w:rPr>
          <w:rFonts w:ascii="Arial" w:eastAsia="Arial" w:hAnsi="Arial" w:cs="Arial"/>
          <w:color w:val="000000" w:themeColor="text1"/>
          <w:sz w:val="24"/>
          <w:szCs w:val="24"/>
          <w:lang w:eastAsia="en-GB"/>
        </w:rPr>
        <w:t xml:space="preserve">An update on progress with implementation of the Estates Strategy was given to the </w:t>
      </w:r>
      <w:r w:rsidR="00F67B23" w:rsidRPr="00831A86">
        <w:rPr>
          <w:rFonts w:ascii="Arial" w:eastAsia="Arial" w:hAnsi="Arial" w:cs="Arial"/>
          <w:color w:val="000000" w:themeColor="text1"/>
          <w:sz w:val="24"/>
          <w:szCs w:val="24"/>
          <w:lang w:eastAsia="en-GB"/>
        </w:rPr>
        <w:t>H</w:t>
      </w:r>
      <w:r w:rsidRPr="00831A86">
        <w:rPr>
          <w:rFonts w:ascii="Arial" w:eastAsia="Arial" w:hAnsi="Arial" w:cs="Arial"/>
          <w:color w:val="000000" w:themeColor="text1"/>
          <w:sz w:val="24"/>
          <w:szCs w:val="24"/>
          <w:lang w:eastAsia="en-GB"/>
        </w:rPr>
        <w:t>ealth Board meeting in November 2023 and this report serves as a 6 monthly update.</w:t>
      </w:r>
    </w:p>
    <w:p w14:paraId="00FD7BF0" w14:textId="77777777" w:rsidR="00F50659" w:rsidRPr="00831A86" w:rsidRDefault="00F50659" w:rsidP="00B25DB7">
      <w:pPr>
        <w:spacing w:after="0" w:line="240" w:lineRule="auto"/>
        <w:ind w:left="16" w:right="315" w:hanging="10"/>
        <w:jc w:val="both"/>
        <w:rPr>
          <w:rFonts w:ascii="Arial" w:eastAsia="Arial" w:hAnsi="Arial" w:cs="Arial"/>
          <w:color w:val="000000" w:themeColor="text1"/>
          <w:lang w:eastAsia="en-GB"/>
        </w:rPr>
      </w:pPr>
    </w:p>
    <w:p w14:paraId="4F9D3791" w14:textId="77777777" w:rsidR="00131522" w:rsidRPr="00831A86" w:rsidRDefault="00131522" w:rsidP="00B25DB7">
      <w:pPr>
        <w:spacing w:after="0" w:line="240" w:lineRule="auto"/>
        <w:ind w:left="16" w:right="315" w:hanging="10"/>
        <w:jc w:val="both"/>
        <w:rPr>
          <w:rFonts w:ascii="Arial" w:eastAsia="Arial" w:hAnsi="Arial" w:cs="Arial"/>
          <w:color w:val="000000" w:themeColor="text1"/>
          <w:lang w:eastAsia="en-GB"/>
        </w:rPr>
      </w:pPr>
    </w:p>
    <w:p w14:paraId="5D69A0AC" w14:textId="77777777" w:rsidR="00C33A04" w:rsidRPr="00831A86" w:rsidRDefault="00C33A04" w:rsidP="00B25DB7">
      <w:pPr>
        <w:pStyle w:val="ListParagraph"/>
        <w:numPr>
          <w:ilvl w:val="0"/>
          <w:numId w:val="1"/>
        </w:numPr>
        <w:spacing w:after="0" w:line="240" w:lineRule="auto"/>
        <w:jc w:val="both"/>
        <w:rPr>
          <w:rFonts w:ascii="Arial" w:hAnsi="Arial" w:cs="Arial"/>
          <w:b/>
          <w:color w:val="000000" w:themeColor="text1"/>
          <w:sz w:val="24"/>
          <w:szCs w:val="24"/>
        </w:rPr>
      </w:pPr>
      <w:r w:rsidRPr="00831A86">
        <w:rPr>
          <w:rFonts w:ascii="Arial" w:hAnsi="Arial" w:cs="Arial"/>
          <w:b/>
          <w:color w:val="000000" w:themeColor="text1"/>
          <w:sz w:val="24"/>
          <w:szCs w:val="24"/>
        </w:rPr>
        <w:lastRenderedPageBreak/>
        <w:t>BACKGROUND</w:t>
      </w:r>
    </w:p>
    <w:p w14:paraId="3845CF03" w14:textId="75BF252B" w:rsidR="00012425" w:rsidRPr="00831A86" w:rsidRDefault="00E2486B" w:rsidP="00B25DB7">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 xml:space="preserve">A priority for the </w:t>
      </w:r>
      <w:r w:rsidR="00131522" w:rsidRPr="00831A86">
        <w:rPr>
          <w:rFonts w:ascii="Arial" w:hAnsi="Arial" w:cs="Arial"/>
          <w:color w:val="000000" w:themeColor="text1"/>
          <w:sz w:val="24"/>
          <w:szCs w:val="24"/>
        </w:rPr>
        <w:t xml:space="preserve">Strategy </w:t>
      </w:r>
      <w:r w:rsidRPr="00831A86">
        <w:rPr>
          <w:rFonts w:ascii="Arial" w:hAnsi="Arial" w:cs="Arial"/>
          <w:color w:val="000000" w:themeColor="text1"/>
          <w:sz w:val="24"/>
          <w:szCs w:val="24"/>
        </w:rPr>
        <w:t>is to increase estate utilisation and efficiency by decreasing some of the estate and its backlog maintenance costs, whilst still managing to improve the environment. It is also important that the Health Board can provide assurance that its health estate is well managed operationally</w:t>
      </w:r>
      <w:r w:rsidR="00F67B23"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is safe and secure for patients and staff</w:t>
      </w:r>
      <w:r w:rsidR="00F67B23" w:rsidRPr="00831A86">
        <w:rPr>
          <w:rFonts w:ascii="Arial" w:hAnsi="Arial" w:cs="Arial"/>
          <w:color w:val="000000" w:themeColor="text1"/>
          <w:sz w:val="24"/>
          <w:szCs w:val="24"/>
        </w:rPr>
        <w:t xml:space="preserve"> having</w:t>
      </w:r>
      <w:r w:rsidRPr="00831A86">
        <w:rPr>
          <w:rFonts w:ascii="Arial" w:hAnsi="Arial" w:cs="Arial"/>
          <w:color w:val="000000" w:themeColor="text1"/>
          <w:sz w:val="24"/>
          <w:szCs w:val="24"/>
        </w:rPr>
        <w:t xml:space="preserve"> appropriate and sustainable </w:t>
      </w:r>
      <w:r w:rsidR="00F67B23" w:rsidRPr="00831A86">
        <w:rPr>
          <w:rFonts w:ascii="Arial" w:hAnsi="Arial" w:cs="Arial"/>
          <w:color w:val="000000" w:themeColor="text1"/>
          <w:sz w:val="24"/>
          <w:szCs w:val="24"/>
        </w:rPr>
        <w:t xml:space="preserve">buildings </w:t>
      </w:r>
      <w:r w:rsidRPr="00831A86">
        <w:rPr>
          <w:rFonts w:ascii="Arial" w:hAnsi="Arial" w:cs="Arial"/>
          <w:color w:val="000000" w:themeColor="text1"/>
          <w:sz w:val="24"/>
          <w:szCs w:val="24"/>
        </w:rPr>
        <w:t>to support current and future needs as identified in the clinical services plan</w:t>
      </w:r>
      <w:r w:rsidR="00D259AE" w:rsidRPr="00831A86">
        <w:rPr>
          <w:rFonts w:ascii="Arial" w:hAnsi="Arial" w:cs="Arial"/>
          <w:color w:val="000000" w:themeColor="text1"/>
          <w:sz w:val="24"/>
          <w:szCs w:val="24"/>
        </w:rPr>
        <w:t xml:space="preserve"> maintaining business continuity.</w:t>
      </w:r>
      <w:r w:rsidRPr="00831A86">
        <w:rPr>
          <w:rFonts w:ascii="Arial" w:hAnsi="Arial" w:cs="Arial"/>
          <w:color w:val="000000" w:themeColor="text1"/>
          <w:sz w:val="24"/>
          <w:szCs w:val="24"/>
        </w:rPr>
        <w:t xml:space="preserve"> </w:t>
      </w:r>
    </w:p>
    <w:p w14:paraId="69236879" w14:textId="77777777" w:rsidR="00131522" w:rsidRPr="00831A86" w:rsidRDefault="00131522" w:rsidP="00131522">
      <w:pPr>
        <w:spacing w:after="0" w:line="240" w:lineRule="auto"/>
        <w:ind w:left="16" w:right="-46"/>
        <w:jc w:val="both"/>
        <w:rPr>
          <w:rFonts w:ascii="Arial" w:hAnsi="Arial" w:cs="Arial"/>
          <w:color w:val="000000" w:themeColor="text1"/>
          <w:sz w:val="24"/>
          <w:szCs w:val="24"/>
        </w:rPr>
      </w:pPr>
    </w:p>
    <w:p w14:paraId="0E6BE79D" w14:textId="7E67F858" w:rsidR="00E2486B" w:rsidRPr="00831A86" w:rsidRDefault="00A76034" w:rsidP="00131522">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 xml:space="preserve">As previously </w:t>
      </w:r>
      <w:r w:rsidR="005A39A3" w:rsidRPr="00831A86">
        <w:rPr>
          <w:rFonts w:ascii="Arial" w:hAnsi="Arial" w:cs="Arial"/>
          <w:color w:val="000000" w:themeColor="text1"/>
          <w:sz w:val="24"/>
          <w:szCs w:val="24"/>
        </w:rPr>
        <w:t>mentioned,</w:t>
      </w:r>
      <w:r w:rsidRPr="00831A86">
        <w:rPr>
          <w:rFonts w:ascii="Arial" w:hAnsi="Arial" w:cs="Arial"/>
          <w:color w:val="000000" w:themeColor="text1"/>
          <w:sz w:val="24"/>
          <w:szCs w:val="24"/>
        </w:rPr>
        <w:t xml:space="preserve"> th</w:t>
      </w:r>
      <w:r w:rsidR="00E2486B" w:rsidRPr="00831A86">
        <w:rPr>
          <w:rFonts w:ascii="Arial" w:hAnsi="Arial" w:cs="Arial"/>
          <w:color w:val="000000" w:themeColor="text1"/>
          <w:sz w:val="24"/>
          <w:szCs w:val="24"/>
        </w:rPr>
        <w:t>e delivery of these plans will require financial investment</w:t>
      </w:r>
      <w:r w:rsidR="005A39A3" w:rsidRPr="00831A86">
        <w:rPr>
          <w:rFonts w:ascii="Arial" w:hAnsi="Arial" w:cs="Arial"/>
          <w:color w:val="000000" w:themeColor="text1"/>
          <w:sz w:val="24"/>
          <w:szCs w:val="24"/>
        </w:rPr>
        <w:t>, alongside</w:t>
      </w:r>
      <w:r w:rsidR="00E2486B" w:rsidRPr="00831A86">
        <w:rPr>
          <w:rFonts w:ascii="Arial" w:hAnsi="Arial" w:cs="Arial"/>
          <w:color w:val="000000" w:themeColor="text1"/>
          <w:sz w:val="24"/>
          <w:szCs w:val="24"/>
        </w:rPr>
        <w:t xml:space="preserve"> changes in working practices and will present a challenge to the organisation as we strive to implement change </w:t>
      </w:r>
      <w:r w:rsidR="00F67B23" w:rsidRPr="00831A86">
        <w:rPr>
          <w:rFonts w:ascii="Arial" w:hAnsi="Arial" w:cs="Arial"/>
          <w:color w:val="000000" w:themeColor="text1"/>
          <w:sz w:val="24"/>
          <w:szCs w:val="24"/>
        </w:rPr>
        <w:t xml:space="preserve">whilst </w:t>
      </w:r>
      <w:r w:rsidR="00E2486B" w:rsidRPr="00831A86">
        <w:rPr>
          <w:rFonts w:ascii="Arial" w:hAnsi="Arial" w:cs="Arial"/>
          <w:color w:val="000000" w:themeColor="text1"/>
          <w:sz w:val="24"/>
          <w:szCs w:val="24"/>
        </w:rPr>
        <w:t>ensur</w:t>
      </w:r>
      <w:r w:rsidR="00F67B23" w:rsidRPr="00831A86">
        <w:rPr>
          <w:rFonts w:ascii="Arial" w:hAnsi="Arial" w:cs="Arial"/>
          <w:color w:val="000000" w:themeColor="text1"/>
          <w:sz w:val="24"/>
          <w:szCs w:val="24"/>
        </w:rPr>
        <w:t xml:space="preserve">ing that </w:t>
      </w:r>
      <w:r w:rsidR="00E2486B" w:rsidRPr="00831A86">
        <w:rPr>
          <w:rFonts w:ascii="Arial" w:hAnsi="Arial" w:cs="Arial"/>
          <w:color w:val="000000" w:themeColor="text1"/>
          <w:sz w:val="24"/>
          <w:szCs w:val="24"/>
        </w:rPr>
        <w:t>our infrastructure is</w:t>
      </w:r>
      <w:r w:rsidR="00C136B9" w:rsidRPr="00831A86">
        <w:rPr>
          <w:rFonts w:ascii="Arial" w:hAnsi="Arial" w:cs="Arial"/>
          <w:color w:val="000000" w:themeColor="text1"/>
          <w:sz w:val="24"/>
          <w:szCs w:val="24"/>
        </w:rPr>
        <w:t xml:space="preserve"> </w:t>
      </w:r>
      <w:r w:rsidR="00131522" w:rsidRPr="00831A86">
        <w:rPr>
          <w:rFonts w:ascii="Arial" w:hAnsi="Arial" w:cs="Arial"/>
          <w:color w:val="000000" w:themeColor="text1"/>
          <w:sz w:val="24"/>
          <w:szCs w:val="24"/>
        </w:rPr>
        <w:t xml:space="preserve">fit for our future. </w:t>
      </w:r>
    </w:p>
    <w:p w14:paraId="5CA13CF6" w14:textId="77777777" w:rsidR="00A76034" w:rsidRPr="00831A86" w:rsidRDefault="00A76034" w:rsidP="00131522">
      <w:pPr>
        <w:spacing w:after="0" w:line="240" w:lineRule="auto"/>
        <w:ind w:left="16" w:right="-46"/>
        <w:jc w:val="both"/>
        <w:rPr>
          <w:rFonts w:ascii="Arial" w:hAnsi="Arial" w:cs="Arial"/>
          <w:color w:val="000000" w:themeColor="text1"/>
          <w:sz w:val="24"/>
          <w:szCs w:val="24"/>
        </w:rPr>
      </w:pPr>
    </w:p>
    <w:p w14:paraId="30AC9BC9" w14:textId="52B14707" w:rsidR="00A76034" w:rsidRPr="00831A86" w:rsidRDefault="00A76034" w:rsidP="00AD7854">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Whilst the complexit</w:t>
      </w:r>
      <w:r w:rsidR="00F67B23" w:rsidRPr="00831A86">
        <w:rPr>
          <w:rFonts w:ascii="Arial" w:hAnsi="Arial" w:cs="Arial"/>
          <w:color w:val="000000" w:themeColor="text1"/>
          <w:sz w:val="24"/>
          <w:szCs w:val="24"/>
        </w:rPr>
        <w:t>y</w:t>
      </w:r>
      <w:r w:rsidRPr="00831A86">
        <w:rPr>
          <w:rFonts w:ascii="Arial" w:hAnsi="Arial" w:cs="Arial"/>
          <w:color w:val="000000" w:themeColor="text1"/>
          <w:sz w:val="24"/>
          <w:szCs w:val="24"/>
        </w:rPr>
        <w:t xml:space="preserve"> of the work </w:t>
      </w:r>
      <w:r w:rsidR="00F67B23" w:rsidRPr="00831A86">
        <w:rPr>
          <w:rFonts w:ascii="Arial" w:hAnsi="Arial" w:cs="Arial"/>
          <w:color w:val="000000" w:themeColor="text1"/>
          <w:sz w:val="24"/>
          <w:szCs w:val="24"/>
        </w:rPr>
        <w:t>required is significant</w:t>
      </w:r>
      <w:r w:rsidRPr="00831A86">
        <w:rPr>
          <w:rFonts w:ascii="Arial" w:hAnsi="Arial" w:cs="Arial"/>
          <w:color w:val="000000" w:themeColor="text1"/>
          <w:sz w:val="24"/>
          <w:szCs w:val="24"/>
        </w:rPr>
        <w:t>, do nothing is not an option</w:t>
      </w:r>
      <w:r w:rsidR="00F67B23" w:rsidRPr="00831A86">
        <w:rPr>
          <w:rFonts w:ascii="Arial" w:hAnsi="Arial" w:cs="Arial"/>
          <w:color w:val="000000" w:themeColor="text1"/>
          <w:sz w:val="24"/>
          <w:szCs w:val="24"/>
        </w:rPr>
        <w:t xml:space="preserve">. We have therefore </w:t>
      </w:r>
      <w:r w:rsidRPr="00831A86">
        <w:rPr>
          <w:rFonts w:ascii="Arial" w:hAnsi="Arial" w:cs="Arial"/>
          <w:color w:val="000000" w:themeColor="text1"/>
          <w:sz w:val="24"/>
          <w:szCs w:val="24"/>
        </w:rPr>
        <w:t>identified good practice</w:t>
      </w:r>
      <w:r w:rsidR="00F67B23" w:rsidRPr="00831A86">
        <w:rPr>
          <w:rFonts w:ascii="Arial" w:hAnsi="Arial" w:cs="Arial"/>
          <w:color w:val="000000" w:themeColor="text1"/>
          <w:sz w:val="24"/>
          <w:szCs w:val="24"/>
        </w:rPr>
        <w:t xml:space="preserve"> processes </w:t>
      </w:r>
      <w:r w:rsidRPr="00831A86">
        <w:rPr>
          <w:rFonts w:ascii="Arial" w:hAnsi="Arial" w:cs="Arial"/>
          <w:color w:val="000000" w:themeColor="text1"/>
          <w:sz w:val="24"/>
          <w:szCs w:val="24"/>
        </w:rPr>
        <w:t>to understand the requirement and put together both planned preventive maintenance works and reactive maintenance works including future capital work plans (new build) in order to further reduce the overall backlog maintenance costs for the Health Board including</w:t>
      </w:r>
      <w:r w:rsidR="007B2548" w:rsidRPr="00831A86">
        <w:rPr>
          <w:rFonts w:ascii="Arial" w:hAnsi="Arial" w:cs="Arial"/>
          <w:color w:val="000000" w:themeColor="text1"/>
          <w:sz w:val="24"/>
          <w:szCs w:val="24"/>
        </w:rPr>
        <w:t>.</w:t>
      </w:r>
    </w:p>
    <w:p w14:paraId="5D98ACF5" w14:textId="77777777" w:rsidR="000D6F3C" w:rsidRPr="00831A86" w:rsidRDefault="000D6F3C" w:rsidP="00AD7854">
      <w:pPr>
        <w:spacing w:after="0" w:line="240" w:lineRule="auto"/>
        <w:ind w:left="16" w:right="-46"/>
        <w:jc w:val="both"/>
        <w:rPr>
          <w:rFonts w:ascii="Arial" w:hAnsi="Arial" w:cs="Arial"/>
          <w:color w:val="000000" w:themeColor="text1"/>
          <w:sz w:val="24"/>
          <w:szCs w:val="24"/>
        </w:rPr>
      </w:pPr>
    </w:p>
    <w:p w14:paraId="474C166E" w14:textId="77777777" w:rsidR="000D6F3C" w:rsidRPr="00831A86" w:rsidRDefault="000D6F3C" w:rsidP="00AD7854">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The implementation of the Health Board’s Annual Plan and longer-term Estates Strategy approved by the Board in May 2023 to support Clinical Services Plan (CSP) will require a significant capital investment. The Estate Strategy has been developed to consider the beginning of a new 10-year asset cycle, which will look to renew and optimise significant parts of the acute sites, alongside improving access for key services. It will provide a strategic framework for estate development and management which demonstrates that it has responded to and identifies the facilitation requirements that meet our CSP, to align the clinical accommodation to the prevailing service and strategic objectives alongside the overall development control plans for our major sites. Further support will be required to assist with assisting our people who are waiting too long for planned procedures, spending too much time in our emergency department and experiencing delays to their cancer treatments. This is reflected in the Health Board being put into Targeted Intervention (TI) for performance in these areas. </w:t>
      </w:r>
    </w:p>
    <w:p w14:paraId="61022A6B" w14:textId="77777777" w:rsidR="000D6F3C" w:rsidRPr="00831A86" w:rsidRDefault="000D6F3C" w:rsidP="00AD7854">
      <w:pPr>
        <w:spacing w:after="0" w:line="240" w:lineRule="auto"/>
        <w:ind w:left="16" w:right="-46"/>
        <w:jc w:val="both"/>
        <w:rPr>
          <w:rFonts w:ascii="Arial" w:hAnsi="Arial" w:cs="Arial"/>
          <w:color w:val="000000" w:themeColor="text1"/>
          <w:sz w:val="24"/>
          <w:szCs w:val="24"/>
        </w:rPr>
      </w:pPr>
    </w:p>
    <w:p w14:paraId="68E12F81" w14:textId="12FE7AB0" w:rsidR="00A76034" w:rsidRPr="00831A86" w:rsidRDefault="000D6F3C" w:rsidP="00AD7854">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 xml:space="preserve">Our major investments that will require capital funding support from the All-Wales Capital Programme were submitted to Welsh Government as part of the Annual Plan submission. These investments were taken through a rigorous prioritisation exercise to respond to the national prioritisation exercise launched in November 2023. We have focussed these priorities on the following principles, a) Targeted Intervention, b) Business Continuity c) Backlog Maintenance d) Infrastructure Enablers and e) WHSCC. </w:t>
      </w:r>
    </w:p>
    <w:p w14:paraId="1006BEDB" w14:textId="77777777" w:rsidR="00F67B23" w:rsidRPr="00831A86" w:rsidRDefault="00F67B23" w:rsidP="00AD7854">
      <w:pPr>
        <w:spacing w:after="0" w:line="240" w:lineRule="auto"/>
        <w:ind w:left="16" w:right="-46"/>
        <w:jc w:val="both"/>
        <w:rPr>
          <w:rFonts w:ascii="Arial" w:hAnsi="Arial" w:cs="Arial"/>
          <w:color w:val="000000" w:themeColor="text1"/>
          <w:sz w:val="24"/>
          <w:szCs w:val="24"/>
        </w:rPr>
      </w:pPr>
    </w:p>
    <w:p w14:paraId="038C481A" w14:textId="09DEDF54" w:rsidR="000D6F3C" w:rsidRDefault="00F67B23" w:rsidP="00AD7854">
      <w:pPr>
        <w:spacing w:after="0" w:line="240" w:lineRule="auto"/>
        <w:ind w:left="16" w:right="-46"/>
        <w:jc w:val="both"/>
        <w:rPr>
          <w:rFonts w:ascii="Arial" w:hAnsi="Arial" w:cs="Arial"/>
          <w:color w:val="000000" w:themeColor="text1"/>
          <w:sz w:val="24"/>
          <w:szCs w:val="24"/>
        </w:rPr>
      </w:pPr>
      <w:r w:rsidRPr="00831A86">
        <w:rPr>
          <w:rFonts w:ascii="Arial" w:hAnsi="Arial" w:cs="Arial"/>
          <w:color w:val="000000" w:themeColor="text1"/>
          <w:sz w:val="24"/>
          <w:szCs w:val="24"/>
        </w:rPr>
        <w:t>The remainder of this report updates the Board on progress to date in implementing the strategy. The Strategy provides the overall priority and framework within which Health Board officials are delivering change, the detailed ways in which the strategy will be delivered will</w:t>
      </w:r>
      <w:r w:rsidR="00831A86" w:rsidRPr="00831A86">
        <w:rPr>
          <w:rFonts w:ascii="Arial" w:hAnsi="Arial" w:cs="Arial"/>
          <w:color w:val="000000" w:themeColor="text1"/>
          <w:sz w:val="24"/>
          <w:szCs w:val="24"/>
        </w:rPr>
        <w:t xml:space="preserve"> be dependent upon availability of funding and opportunities as they present themselves. </w:t>
      </w:r>
    </w:p>
    <w:p w14:paraId="77FA5E56" w14:textId="77777777" w:rsidR="00831A86" w:rsidRDefault="00831A86" w:rsidP="00AD7854">
      <w:pPr>
        <w:spacing w:after="0" w:line="240" w:lineRule="auto"/>
        <w:ind w:left="16" w:right="-46"/>
        <w:jc w:val="both"/>
        <w:rPr>
          <w:rFonts w:ascii="Arial" w:hAnsi="Arial" w:cs="Arial"/>
          <w:color w:val="000000" w:themeColor="text1"/>
          <w:sz w:val="24"/>
          <w:szCs w:val="24"/>
        </w:rPr>
      </w:pPr>
    </w:p>
    <w:p w14:paraId="745CF855" w14:textId="77777777" w:rsidR="00831A86" w:rsidRDefault="00831A86" w:rsidP="00AD7854">
      <w:pPr>
        <w:spacing w:after="0" w:line="240" w:lineRule="auto"/>
        <w:ind w:left="16" w:right="-46"/>
        <w:jc w:val="both"/>
        <w:rPr>
          <w:rFonts w:ascii="Arial" w:hAnsi="Arial" w:cs="Arial"/>
          <w:color w:val="000000" w:themeColor="text1"/>
          <w:sz w:val="24"/>
          <w:szCs w:val="24"/>
        </w:rPr>
      </w:pPr>
    </w:p>
    <w:p w14:paraId="0D4F3E0E" w14:textId="77777777" w:rsidR="000E3426" w:rsidRDefault="000E3426" w:rsidP="00AD7854">
      <w:pPr>
        <w:spacing w:after="0" w:line="240" w:lineRule="auto"/>
        <w:ind w:left="16" w:right="-46"/>
        <w:jc w:val="both"/>
        <w:rPr>
          <w:rFonts w:ascii="Arial" w:hAnsi="Arial" w:cs="Arial"/>
          <w:color w:val="000000" w:themeColor="text1"/>
          <w:sz w:val="24"/>
          <w:szCs w:val="24"/>
        </w:rPr>
      </w:pPr>
    </w:p>
    <w:p w14:paraId="5675163D" w14:textId="77777777" w:rsidR="000E3426" w:rsidRPr="00831A86" w:rsidRDefault="000E3426" w:rsidP="00AD7854">
      <w:pPr>
        <w:spacing w:after="0" w:line="240" w:lineRule="auto"/>
        <w:ind w:left="16" w:right="-46"/>
        <w:jc w:val="both"/>
        <w:rPr>
          <w:rFonts w:ascii="Arial" w:hAnsi="Arial" w:cs="Arial"/>
          <w:color w:val="000000" w:themeColor="text1"/>
          <w:sz w:val="24"/>
          <w:szCs w:val="24"/>
        </w:rPr>
      </w:pPr>
    </w:p>
    <w:p w14:paraId="21E85EA0" w14:textId="77777777" w:rsidR="00157314" w:rsidRPr="00157314" w:rsidRDefault="00157314" w:rsidP="00AD7854">
      <w:pPr>
        <w:spacing w:after="0" w:line="240" w:lineRule="auto"/>
        <w:ind w:left="16" w:right="-46"/>
        <w:jc w:val="both"/>
        <w:rPr>
          <w:rFonts w:ascii="Arial" w:hAnsi="Arial" w:cs="Arial"/>
          <w:b/>
          <w:sz w:val="24"/>
          <w:szCs w:val="24"/>
        </w:rPr>
      </w:pPr>
      <w:r w:rsidRPr="00157314">
        <w:rPr>
          <w:rFonts w:ascii="Arial" w:hAnsi="Arial" w:cs="Arial"/>
          <w:b/>
          <w:sz w:val="24"/>
          <w:szCs w:val="24"/>
        </w:rPr>
        <w:lastRenderedPageBreak/>
        <w:t xml:space="preserve">2.1 </w:t>
      </w:r>
      <w:r>
        <w:rPr>
          <w:rFonts w:ascii="Arial" w:hAnsi="Arial" w:cs="Arial"/>
          <w:b/>
          <w:sz w:val="24"/>
          <w:szCs w:val="24"/>
        </w:rPr>
        <w:tab/>
      </w:r>
      <w:r w:rsidRPr="00157314">
        <w:rPr>
          <w:rFonts w:ascii="Arial" w:hAnsi="Arial" w:cs="Arial"/>
          <w:b/>
          <w:sz w:val="24"/>
          <w:szCs w:val="24"/>
        </w:rPr>
        <w:t>Disposals and Acquisitions</w:t>
      </w:r>
    </w:p>
    <w:p w14:paraId="6A82F624" w14:textId="77777777" w:rsidR="00157314" w:rsidRDefault="00157314" w:rsidP="00AD7854">
      <w:pPr>
        <w:spacing w:after="0" w:line="240" w:lineRule="auto"/>
        <w:ind w:left="16" w:right="-46"/>
        <w:jc w:val="both"/>
        <w:rPr>
          <w:rFonts w:ascii="Arial" w:hAnsi="Arial" w:cs="Arial"/>
          <w:sz w:val="24"/>
          <w:szCs w:val="24"/>
        </w:rPr>
      </w:pPr>
    </w:p>
    <w:p w14:paraId="588B3AF7" w14:textId="3026B174" w:rsidR="00065C94" w:rsidRPr="00831A86" w:rsidRDefault="00065C94" w:rsidP="00AD7854">
      <w:pPr>
        <w:spacing w:after="0" w:line="240" w:lineRule="auto"/>
        <w:rPr>
          <w:rFonts w:ascii="Arial" w:hAnsi="Arial" w:cs="Arial"/>
          <w:b/>
          <w:bCs/>
          <w:color w:val="000000" w:themeColor="text1"/>
          <w:sz w:val="24"/>
          <w:szCs w:val="24"/>
          <w:u w:val="single"/>
        </w:rPr>
      </w:pPr>
      <w:r w:rsidRPr="00831A86">
        <w:rPr>
          <w:rFonts w:ascii="Arial" w:hAnsi="Arial" w:cs="Arial"/>
          <w:b/>
          <w:bCs/>
          <w:color w:val="000000" w:themeColor="text1"/>
          <w:sz w:val="24"/>
          <w:szCs w:val="24"/>
          <w:u w:val="single"/>
        </w:rPr>
        <w:t>Cymmer Health Centre</w:t>
      </w:r>
    </w:p>
    <w:p w14:paraId="4DA57CC5" w14:textId="2711E11D" w:rsidR="00EF05D4" w:rsidRPr="00831A86" w:rsidRDefault="00EF05D4" w:rsidP="007F58F7">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The disposal of Cymmer Health Centre was approved by chairs actions in March</w:t>
      </w:r>
      <w:r w:rsidR="00831A86" w:rsidRPr="00831A86">
        <w:rPr>
          <w:rFonts w:ascii="Arial" w:hAnsi="Arial" w:cs="Arial"/>
          <w:color w:val="000000" w:themeColor="text1"/>
          <w:sz w:val="24"/>
          <w:szCs w:val="24"/>
        </w:rPr>
        <w:t xml:space="preserve"> 2024</w:t>
      </w:r>
      <w:r w:rsidRPr="00831A86">
        <w:rPr>
          <w:rFonts w:ascii="Arial" w:hAnsi="Arial" w:cs="Arial"/>
          <w:color w:val="000000" w:themeColor="text1"/>
          <w:sz w:val="24"/>
          <w:szCs w:val="24"/>
        </w:rPr>
        <w:t>.</w:t>
      </w:r>
      <w:r w:rsidR="007F58F7" w:rsidRPr="00831A86">
        <w:rPr>
          <w:rFonts w:ascii="Arial" w:hAnsi="Arial" w:cs="Arial"/>
          <w:color w:val="000000" w:themeColor="text1"/>
          <w:sz w:val="24"/>
          <w:szCs w:val="24"/>
        </w:rPr>
        <w:t xml:space="preserve"> </w:t>
      </w:r>
      <w:r w:rsidRPr="00831A86">
        <w:rPr>
          <w:rFonts w:ascii="Arial" w:eastAsia="Times New Roman" w:hAnsi="Arial" w:cs="Arial"/>
          <w:color w:val="000000" w:themeColor="text1"/>
          <w:sz w:val="24"/>
          <w:szCs w:val="24"/>
        </w:rPr>
        <w:t xml:space="preserve">The </w:t>
      </w:r>
      <w:r w:rsidR="00831A86" w:rsidRPr="00831A86">
        <w:rPr>
          <w:rFonts w:ascii="Arial" w:eastAsia="Times New Roman" w:hAnsi="Arial" w:cs="Arial"/>
          <w:color w:val="000000" w:themeColor="text1"/>
          <w:sz w:val="24"/>
          <w:szCs w:val="24"/>
        </w:rPr>
        <w:t>h</w:t>
      </w:r>
      <w:r w:rsidRPr="00831A86">
        <w:rPr>
          <w:rFonts w:ascii="Arial" w:eastAsia="Times New Roman" w:hAnsi="Arial" w:cs="Arial"/>
          <w:color w:val="000000" w:themeColor="text1"/>
          <w:sz w:val="24"/>
          <w:szCs w:val="24"/>
        </w:rPr>
        <w:t xml:space="preserve">ealth </w:t>
      </w:r>
      <w:r w:rsidR="00831A86" w:rsidRPr="00831A86">
        <w:rPr>
          <w:rFonts w:ascii="Arial" w:eastAsia="Times New Roman" w:hAnsi="Arial" w:cs="Arial"/>
          <w:color w:val="000000" w:themeColor="text1"/>
          <w:sz w:val="24"/>
          <w:szCs w:val="24"/>
        </w:rPr>
        <w:t>c</w:t>
      </w:r>
      <w:r w:rsidRPr="00831A86">
        <w:rPr>
          <w:rFonts w:ascii="Arial" w:eastAsia="Times New Roman" w:hAnsi="Arial" w:cs="Arial"/>
          <w:color w:val="000000" w:themeColor="text1"/>
          <w:sz w:val="24"/>
          <w:szCs w:val="24"/>
        </w:rPr>
        <w:t>entre which is owned by the Health Board houses a GP Practice that is a managed practice plus other primary care services. Whilst the health centre meets operational standards it does not meet the standards and accommodation requirements of a modern health centre.</w:t>
      </w:r>
      <w:r w:rsidR="007F58F7" w:rsidRPr="00831A86">
        <w:rPr>
          <w:rFonts w:ascii="Arial" w:hAnsi="Arial" w:cs="Arial"/>
          <w:color w:val="000000" w:themeColor="text1"/>
          <w:sz w:val="24"/>
          <w:szCs w:val="24"/>
        </w:rPr>
        <w:t xml:space="preserve"> </w:t>
      </w:r>
      <w:r w:rsidRPr="00831A86">
        <w:rPr>
          <w:rFonts w:ascii="Arial" w:eastAsia="Times New Roman" w:hAnsi="Arial" w:cs="Arial"/>
          <w:color w:val="000000" w:themeColor="text1"/>
          <w:sz w:val="24"/>
          <w:szCs w:val="24"/>
        </w:rPr>
        <w:t xml:space="preserve">Neath Port Talbot County Borough Council (NPT CBC) has an urgent requirement to carry out highway improvements in Cymmer and discussions have been ongoing between the Health Board and NPT CBC. The highway improvements would require the land on which the existing health centre is located. </w:t>
      </w:r>
      <w:r w:rsidRPr="00831A86">
        <w:rPr>
          <w:rFonts w:ascii="Arial" w:hAnsi="Arial" w:cs="Arial"/>
          <w:color w:val="000000" w:themeColor="text1"/>
          <w:sz w:val="24"/>
          <w:szCs w:val="24"/>
        </w:rPr>
        <w:t xml:space="preserve">The proposal is that NPT CBC will purchase Cymmer Health Centre from the Health Board and lease it back to the Health Board at a peppercorn rent. The lease will be for four years which will give the Health Board time to relocate to an alternative premises. </w:t>
      </w:r>
    </w:p>
    <w:p w14:paraId="4F29487D" w14:textId="77777777" w:rsidR="007F58F7" w:rsidRPr="00831A86" w:rsidRDefault="007F58F7" w:rsidP="007F58F7">
      <w:pPr>
        <w:spacing w:after="0" w:line="240" w:lineRule="auto"/>
        <w:jc w:val="both"/>
        <w:rPr>
          <w:rFonts w:ascii="Arial" w:hAnsi="Arial" w:cs="Arial"/>
          <w:color w:val="000000" w:themeColor="text1"/>
          <w:sz w:val="24"/>
          <w:szCs w:val="24"/>
        </w:rPr>
      </w:pPr>
    </w:p>
    <w:p w14:paraId="017B1831" w14:textId="43294A4A" w:rsidR="007F58F7" w:rsidRPr="00831A86" w:rsidRDefault="007F58F7" w:rsidP="007F58F7">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The formal disposal is due to complete during May</w:t>
      </w:r>
      <w:r w:rsidR="00831A86" w:rsidRPr="00831A86">
        <w:rPr>
          <w:rFonts w:ascii="Arial" w:hAnsi="Arial" w:cs="Arial"/>
          <w:color w:val="000000" w:themeColor="text1"/>
          <w:sz w:val="24"/>
          <w:szCs w:val="24"/>
        </w:rPr>
        <w:t xml:space="preserve"> 2024 which has been agreed between both parties</w:t>
      </w:r>
      <w:r w:rsidRPr="00831A86">
        <w:rPr>
          <w:rFonts w:ascii="Arial" w:hAnsi="Arial" w:cs="Arial"/>
          <w:color w:val="000000" w:themeColor="text1"/>
          <w:sz w:val="24"/>
          <w:szCs w:val="24"/>
        </w:rPr>
        <w:t>. Following the completion of a formal public engagement exercise on the preferred location for the new Health Centre, an application for funding to support the business case design fees will be made through the West Glamorgan RPB (Regional Partnership Board) to WG through the IRCF (Integrated Regional Capital Fund).</w:t>
      </w:r>
    </w:p>
    <w:p w14:paraId="779B0C6F" w14:textId="77777777" w:rsidR="00065C94" w:rsidRPr="00831A86" w:rsidRDefault="00065C94" w:rsidP="00AD7854">
      <w:pPr>
        <w:spacing w:after="0" w:line="240" w:lineRule="auto"/>
        <w:rPr>
          <w:rFonts w:ascii="Arial" w:hAnsi="Arial" w:cs="Arial"/>
          <w:b/>
          <w:bCs/>
          <w:color w:val="000000" w:themeColor="text1"/>
          <w:sz w:val="24"/>
          <w:szCs w:val="24"/>
          <w:u w:val="single"/>
        </w:rPr>
      </w:pPr>
    </w:p>
    <w:p w14:paraId="3D29B100" w14:textId="7061EBAC" w:rsidR="00401499" w:rsidRPr="00831A86" w:rsidRDefault="00401499" w:rsidP="00AD7854">
      <w:pPr>
        <w:spacing w:after="0" w:line="240" w:lineRule="auto"/>
        <w:rPr>
          <w:rFonts w:ascii="Arial" w:hAnsi="Arial" w:cs="Arial"/>
          <w:b/>
          <w:color w:val="000000" w:themeColor="text1"/>
          <w:sz w:val="24"/>
          <w:szCs w:val="24"/>
          <w:u w:val="single"/>
        </w:rPr>
      </w:pPr>
      <w:r w:rsidRPr="00831A86">
        <w:rPr>
          <w:rFonts w:ascii="Arial" w:hAnsi="Arial" w:cs="Arial"/>
          <w:b/>
          <w:bCs/>
          <w:color w:val="000000" w:themeColor="text1"/>
          <w:sz w:val="24"/>
          <w:szCs w:val="24"/>
          <w:u w:val="single"/>
        </w:rPr>
        <w:t>Cefn Coed</w:t>
      </w:r>
      <w:r w:rsidR="00AD7854" w:rsidRPr="00831A86">
        <w:rPr>
          <w:rFonts w:ascii="Arial" w:hAnsi="Arial" w:cs="Arial"/>
          <w:b/>
          <w:color w:val="000000" w:themeColor="text1"/>
          <w:sz w:val="24"/>
          <w:szCs w:val="24"/>
          <w:u w:val="single"/>
        </w:rPr>
        <w:t xml:space="preserve"> Hospital Site</w:t>
      </w:r>
    </w:p>
    <w:p w14:paraId="03781263" w14:textId="6553BF64" w:rsidR="00401499" w:rsidRPr="00831A86" w:rsidRDefault="00F50659" w:rsidP="00AD7854">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 xml:space="preserve">Following </w:t>
      </w:r>
      <w:r w:rsidR="00AD7854" w:rsidRPr="00831A86">
        <w:rPr>
          <w:rFonts w:ascii="Arial" w:hAnsi="Arial" w:cs="Arial"/>
          <w:color w:val="000000" w:themeColor="text1"/>
          <w:sz w:val="24"/>
          <w:szCs w:val="24"/>
        </w:rPr>
        <w:t xml:space="preserve">Board approval </w:t>
      </w:r>
      <w:r w:rsidR="00401499" w:rsidRPr="00831A86">
        <w:rPr>
          <w:rFonts w:ascii="Arial" w:hAnsi="Arial" w:cs="Arial"/>
          <w:color w:val="000000" w:themeColor="text1"/>
          <w:sz w:val="24"/>
          <w:szCs w:val="24"/>
        </w:rPr>
        <w:t>to acquire ownership of the land and building at Ty Maes y Gruffydd, Cefn Coed</w:t>
      </w:r>
      <w:r w:rsidRPr="00831A86">
        <w:rPr>
          <w:rFonts w:ascii="Arial" w:hAnsi="Arial" w:cs="Arial"/>
          <w:color w:val="000000" w:themeColor="text1"/>
          <w:sz w:val="24"/>
          <w:szCs w:val="24"/>
        </w:rPr>
        <w:t xml:space="preserve"> as</w:t>
      </w:r>
      <w:r w:rsidR="00401499" w:rsidRPr="00831A86">
        <w:rPr>
          <w:rFonts w:ascii="Arial" w:hAnsi="Arial" w:cs="Arial"/>
          <w:color w:val="000000" w:themeColor="text1"/>
          <w:sz w:val="24"/>
          <w:szCs w:val="24"/>
        </w:rPr>
        <w:t xml:space="preserve"> part of the development of the new Adult Acute Mental Health Unit</w:t>
      </w:r>
      <w:r w:rsidRPr="00831A86">
        <w:rPr>
          <w:rFonts w:ascii="Arial" w:hAnsi="Arial" w:cs="Arial"/>
          <w:color w:val="000000" w:themeColor="text1"/>
          <w:sz w:val="24"/>
          <w:szCs w:val="24"/>
        </w:rPr>
        <w:t>, the formal acquisition and change of legal ownership from the</w:t>
      </w:r>
      <w:r w:rsidR="00401499" w:rsidRPr="00831A86">
        <w:rPr>
          <w:rFonts w:ascii="Arial" w:hAnsi="Arial" w:cs="Arial"/>
          <w:color w:val="000000" w:themeColor="text1"/>
          <w:sz w:val="24"/>
          <w:szCs w:val="24"/>
        </w:rPr>
        <w:t xml:space="preserve"> Welsh Ambulance Trust (WAST)</w:t>
      </w:r>
      <w:r w:rsidRPr="00831A86">
        <w:rPr>
          <w:rFonts w:ascii="Arial" w:hAnsi="Arial" w:cs="Arial"/>
          <w:color w:val="000000" w:themeColor="text1"/>
          <w:sz w:val="24"/>
          <w:szCs w:val="24"/>
        </w:rPr>
        <w:t xml:space="preserve"> was completed in March.</w:t>
      </w:r>
      <w:r w:rsidR="00401499" w:rsidRPr="00831A86">
        <w:rPr>
          <w:rFonts w:ascii="Arial" w:hAnsi="Arial" w:cs="Arial"/>
          <w:color w:val="000000" w:themeColor="text1"/>
          <w:sz w:val="24"/>
          <w:szCs w:val="24"/>
        </w:rPr>
        <w:t xml:space="preserve"> </w:t>
      </w:r>
    </w:p>
    <w:p w14:paraId="30661B16" w14:textId="77777777" w:rsidR="00AD7854" w:rsidRPr="00831A86" w:rsidRDefault="00AD7854" w:rsidP="00AD7854">
      <w:pPr>
        <w:spacing w:after="0" w:line="240" w:lineRule="auto"/>
        <w:jc w:val="both"/>
        <w:rPr>
          <w:rFonts w:ascii="Arial" w:hAnsi="Arial" w:cs="Arial"/>
          <w:color w:val="000000" w:themeColor="text1"/>
          <w:sz w:val="24"/>
          <w:szCs w:val="24"/>
        </w:rPr>
      </w:pPr>
    </w:p>
    <w:p w14:paraId="5829DA88" w14:textId="3B51A683" w:rsidR="00157314" w:rsidRPr="00831A86" w:rsidRDefault="00401499" w:rsidP="00AD7854">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The planned longer-term disposal of surplus parts of the Cefn Coed site which is included in the Swansea Council Local Development Plan (LDP) is continuing. Around the time of the of the adoption of the current LDP, a masterplan was developed for the residential redevelopment of the parts of the site surplus to NHS operational requirements. This included demolition and redevelopment to provide new-build homes on the site.  </w:t>
      </w:r>
    </w:p>
    <w:p w14:paraId="58B16E71" w14:textId="77777777" w:rsidR="00157314" w:rsidRPr="00831A86" w:rsidRDefault="00157314" w:rsidP="00AD7854">
      <w:pPr>
        <w:spacing w:after="0" w:line="240" w:lineRule="auto"/>
        <w:jc w:val="both"/>
        <w:rPr>
          <w:rFonts w:ascii="Arial" w:hAnsi="Arial" w:cs="Arial"/>
          <w:color w:val="000000" w:themeColor="text1"/>
          <w:sz w:val="24"/>
          <w:szCs w:val="24"/>
        </w:rPr>
      </w:pPr>
    </w:p>
    <w:p w14:paraId="29E6D97E" w14:textId="3362C9C0" w:rsidR="00401499" w:rsidRPr="00831A86" w:rsidRDefault="00401499" w:rsidP="00AD7854">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 xml:space="preserve">The Cefn Coed site Masterplan </w:t>
      </w:r>
      <w:r w:rsidR="00831A86" w:rsidRPr="00831A86">
        <w:rPr>
          <w:rFonts w:ascii="Arial" w:hAnsi="Arial" w:cs="Arial"/>
          <w:color w:val="000000" w:themeColor="text1"/>
          <w:sz w:val="24"/>
          <w:szCs w:val="24"/>
        </w:rPr>
        <w:t>will be</w:t>
      </w:r>
      <w:r w:rsidRPr="00831A86">
        <w:rPr>
          <w:rFonts w:ascii="Arial" w:hAnsi="Arial" w:cs="Arial"/>
          <w:color w:val="000000" w:themeColor="text1"/>
          <w:sz w:val="24"/>
          <w:szCs w:val="24"/>
        </w:rPr>
        <w:t xml:space="preserve"> updated to reflect the preferred location for the new Adult Acute Mental Health</w:t>
      </w:r>
      <w:r w:rsidR="00AD7854" w:rsidRPr="00831A86">
        <w:rPr>
          <w:rFonts w:ascii="Arial" w:hAnsi="Arial" w:cs="Arial"/>
          <w:color w:val="000000" w:themeColor="text1"/>
          <w:sz w:val="24"/>
          <w:szCs w:val="24"/>
        </w:rPr>
        <w:t xml:space="preserve"> U</w:t>
      </w:r>
      <w:r w:rsidRPr="00831A86">
        <w:rPr>
          <w:rFonts w:ascii="Arial" w:hAnsi="Arial" w:cs="Arial"/>
          <w:color w:val="000000" w:themeColor="text1"/>
          <w:sz w:val="24"/>
          <w:szCs w:val="24"/>
        </w:rPr>
        <w:t xml:space="preserve">nit (AMHU). </w:t>
      </w:r>
      <w:r w:rsidR="000D6F3C" w:rsidRPr="00831A86">
        <w:rPr>
          <w:rFonts w:ascii="Arial" w:hAnsi="Arial" w:cs="Arial"/>
          <w:color w:val="000000" w:themeColor="text1"/>
          <w:sz w:val="24"/>
          <w:szCs w:val="24"/>
        </w:rPr>
        <w:t>The development of the OBC (Outline Business Case) is work is currently on-hold as part of the national capital prioritisation exercise, as the procurement of a building SCP (Supply Chain Partner) and associated business case design fees will require WG approval.</w:t>
      </w:r>
    </w:p>
    <w:p w14:paraId="18327498" w14:textId="77777777" w:rsidR="00AD7854" w:rsidRPr="00831A86" w:rsidRDefault="00AD7854" w:rsidP="00AD7854">
      <w:pPr>
        <w:spacing w:after="0" w:line="240" w:lineRule="auto"/>
        <w:jc w:val="both"/>
        <w:rPr>
          <w:rFonts w:ascii="Arial" w:hAnsi="Arial" w:cs="Arial"/>
          <w:color w:val="000000" w:themeColor="text1"/>
          <w:sz w:val="24"/>
          <w:szCs w:val="24"/>
        </w:rPr>
      </w:pPr>
    </w:p>
    <w:p w14:paraId="62AF9913" w14:textId="77777777" w:rsidR="00401499" w:rsidRPr="00831A86" w:rsidRDefault="00401499" w:rsidP="00AD7854">
      <w:pPr>
        <w:spacing w:after="0" w:line="240" w:lineRule="auto"/>
        <w:jc w:val="both"/>
        <w:rPr>
          <w:rFonts w:ascii="Arial" w:hAnsi="Arial" w:cs="Arial"/>
          <w:b/>
          <w:bCs/>
          <w:color w:val="000000" w:themeColor="text1"/>
          <w:sz w:val="24"/>
          <w:szCs w:val="24"/>
          <w:u w:val="single"/>
        </w:rPr>
      </w:pPr>
      <w:r w:rsidRPr="00831A86">
        <w:rPr>
          <w:rFonts w:ascii="Arial" w:hAnsi="Arial" w:cs="Arial"/>
          <w:b/>
          <w:bCs/>
          <w:color w:val="000000" w:themeColor="text1"/>
          <w:sz w:val="24"/>
          <w:szCs w:val="24"/>
          <w:u w:val="single"/>
        </w:rPr>
        <w:t>Garngoch</w:t>
      </w:r>
    </w:p>
    <w:p w14:paraId="05904E0A" w14:textId="40887839" w:rsidR="00401499" w:rsidRPr="00831A86" w:rsidRDefault="00AD7854" w:rsidP="00AD7854">
      <w:pPr>
        <w:spacing w:after="0" w:line="240" w:lineRule="auto"/>
        <w:jc w:val="both"/>
        <w:rPr>
          <w:rFonts w:ascii="Arial" w:hAnsi="Arial" w:cs="Arial"/>
          <w:color w:val="000000" w:themeColor="text1"/>
          <w:sz w:val="24"/>
          <w:szCs w:val="24"/>
        </w:rPr>
      </w:pPr>
      <w:r w:rsidRPr="00831A86">
        <w:rPr>
          <w:rFonts w:ascii="Arial" w:hAnsi="Arial" w:cs="Arial"/>
          <w:color w:val="000000" w:themeColor="text1"/>
          <w:sz w:val="24"/>
          <w:szCs w:val="24"/>
        </w:rPr>
        <w:t xml:space="preserve">Board approval </w:t>
      </w:r>
      <w:r w:rsidR="00401499" w:rsidRPr="00831A86">
        <w:rPr>
          <w:rFonts w:ascii="Arial" w:hAnsi="Arial" w:cs="Arial"/>
          <w:color w:val="000000" w:themeColor="text1"/>
          <w:sz w:val="24"/>
          <w:szCs w:val="24"/>
        </w:rPr>
        <w:t xml:space="preserve">has been </w:t>
      </w:r>
      <w:r w:rsidR="00065C94" w:rsidRPr="00831A86">
        <w:rPr>
          <w:rFonts w:ascii="Arial" w:hAnsi="Arial" w:cs="Arial"/>
          <w:color w:val="000000" w:themeColor="text1"/>
          <w:sz w:val="24"/>
          <w:szCs w:val="24"/>
        </w:rPr>
        <w:t xml:space="preserve">previously </w:t>
      </w:r>
      <w:r w:rsidR="00401499" w:rsidRPr="00831A86">
        <w:rPr>
          <w:rFonts w:ascii="Arial" w:hAnsi="Arial" w:cs="Arial"/>
          <w:color w:val="000000" w:themeColor="text1"/>
          <w:sz w:val="24"/>
          <w:szCs w:val="24"/>
        </w:rPr>
        <w:t xml:space="preserve">given to declare part of the Garngoch Hospital site surplus to requirements. </w:t>
      </w:r>
      <w:r w:rsidR="00065C94" w:rsidRPr="00831A86">
        <w:rPr>
          <w:rFonts w:ascii="Arial" w:hAnsi="Arial" w:cs="Arial"/>
          <w:color w:val="000000" w:themeColor="text1"/>
          <w:sz w:val="24"/>
          <w:szCs w:val="24"/>
        </w:rPr>
        <w:t xml:space="preserve">Prior to seeking WG approval to disposal and then commencing a formal approval process, work </w:t>
      </w:r>
      <w:r w:rsidR="000D6F3C" w:rsidRPr="00831A86">
        <w:rPr>
          <w:rFonts w:ascii="Arial" w:hAnsi="Arial" w:cs="Arial"/>
          <w:color w:val="000000" w:themeColor="text1"/>
          <w:sz w:val="24"/>
          <w:szCs w:val="24"/>
        </w:rPr>
        <w:t>is on-going</w:t>
      </w:r>
      <w:r w:rsidR="00065C94" w:rsidRPr="00831A86">
        <w:rPr>
          <w:rFonts w:ascii="Arial" w:hAnsi="Arial" w:cs="Arial"/>
          <w:color w:val="000000" w:themeColor="text1"/>
          <w:sz w:val="24"/>
          <w:szCs w:val="24"/>
        </w:rPr>
        <w:t xml:space="preserve"> with NHS Wales Shared Services through their legal and SES (Specialist Estates Services) teams to negotiate a commercial settlement on restrictive covenant on use of the site. </w:t>
      </w:r>
      <w:r w:rsidRPr="00831A86">
        <w:rPr>
          <w:rFonts w:ascii="Arial" w:hAnsi="Arial" w:cs="Arial"/>
          <w:color w:val="000000" w:themeColor="text1"/>
          <w:sz w:val="24"/>
          <w:szCs w:val="24"/>
        </w:rPr>
        <w:t>The capital receipt will be retained by the Board.</w:t>
      </w:r>
    </w:p>
    <w:p w14:paraId="0C0E8AD6" w14:textId="77777777" w:rsidR="00531E16" w:rsidRPr="00831A86" w:rsidRDefault="00531E16" w:rsidP="00AD7854">
      <w:pPr>
        <w:spacing w:after="0" w:line="240" w:lineRule="auto"/>
        <w:jc w:val="both"/>
        <w:rPr>
          <w:rFonts w:ascii="Arial" w:hAnsi="Arial" w:cs="Arial"/>
          <w:b/>
          <w:bCs/>
          <w:color w:val="000000" w:themeColor="text1"/>
          <w:sz w:val="24"/>
          <w:szCs w:val="24"/>
        </w:rPr>
      </w:pPr>
    </w:p>
    <w:p w14:paraId="24F0E5DF" w14:textId="77777777" w:rsidR="00401499" w:rsidRPr="00831A86" w:rsidRDefault="00401499" w:rsidP="00AD7854">
      <w:pPr>
        <w:spacing w:after="0" w:line="240" w:lineRule="auto"/>
        <w:jc w:val="both"/>
        <w:rPr>
          <w:rFonts w:ascii="Arial" w:hAnsi="Arial" w:cs="Arial"/>
          <w:b/>
          <w:bCs/>
          <w:color w:val="000000" w:themeColor="text1"/>
          <w:sz w:val="24"/>
          <w:szCs w:val="24"/>
          <w:u w:val="single"/>
        </w:rPr>
      </w:pPr>
      <w:r w:rsidRPr="00831A86">
        <w:rPr>
          <w:rFonts w:ascii="Arial" w:hAnsi="Arial" w:cs="Arial"/>
          <w:b/>
          <w:bCs/>
          <w:color w:val="000000" w:themeColor="text1"/>
          <w:sz w:val="24"/>
          <w:szCs w:val="24"/>
          <w:u w:val="single"/>
        </w:rPr>
        <w:lastRenderedPageBreak/>
        <w:t>Phillips Parade</w:t>
      </w:r>
    </w:p>
    <w:p w14:paraId="48AF6358" w14:textId="62C01E52" w:rsidR="00AD7854" w:rsidRPr="00831A86" w:rsidRDefault="00AD7854" w:rsidP="00AD7854">
      <w:pPr>
        <w:spacing w:after="0" w:line="240" w:lineRule="auto"/>
        <w:jc w:val="both"/>
        <w:rPr>
          <w:rFonts w:ascii="Arial" w:hAnsi="Arial" w:cs="Arial"/>
          <w:bCs/>
          <w:color w:val="000000" w:themeColor="text1"/>
          <w:sz w:val="24"/>
          <w:szCs w:val="24"/>
        </w:rPr>
      </w:pPr>
      <w:r w:rsidRPr="00831A86">
        <w:rPr>
          <w:rFonts w:ascii="Arial" w:hAnsi="Arial" w:cs="Arial"/>
          <w:bCs/>
          <w:color w:val="000000" w:themeColor="text1"/>
          <w:sz w:val="24"/>
          <w:szCs w:val="24"/>
        </w:rPr>
        <w:t>Phillips Parade is a Health Board owned property near the city Centre in Swansea. The building is suitable for ambulatory care and would suit either a GP practice or other Health Board service</w:t>
      </w:r>
      <w:r w:rsidR="00831A86" w:rsidRPr="00831A86">
        <w:rPr>
          <w:rFonts w:ascii="Arial" w:hAnsi="Arial" w:cs="Arial"/>
          <w:bCs/>
          <w:color w:val="000000" w:themeColor="text1"/>
          <w:sz w:val="24"/>
          <w:szCs w:val="24"/>
        </w:rPr>
        <w:t>s</w:t>
      </w:r>
      <w:r w:rsidRPr="00831A86">
        <w:rPr>
          <w:rFonts w:ascii="Arial" w:hAnsi="Arial" w:cs="Arial"/>
          <w:bCs/>
          <w:color w:val="000000" w:themeColor="text1"/>
          <w:sz w:val="24"/>
          <w:szCs w:val="24"/>
        </w:rPr>
        <w:t xml:space="preserve"> which are ambulatory in nature. There are </w:t>
      </w:r>
      <w:r w:rsidR="00065C94" w:rsidRPr="00831A86">
        <w:rPr>
          <w:rFonts w:ascii="Arial" w:hAnsi="Arial" w:cs="Arial"/>
          <w:bCs/>
          <w:color w:val="000000" w:themeColor="text1"/>
          <w:sz w:val="24"/>
          <w:szCs w:val="24"/>
        </w:rPr>
        <w:t>several</w:t>
      </w:r>
      <w:r w:rsidRPr="00831A86">
        <w:rPr>
          <w:rFonts w:ascii="Arial" w:hAnsi="Arial" w:cs="Arial"/>
          <w:bCs/>
          <w:color w:val="000000" w:themeColor="text1"/>
          <w:sz w:val="24"/>
          <w:szCs w:val="24"/>
        </w:rPr>
        <w:t xml:space="preserve"> competing priorities for the provision of health care from this building and this is currently being worked through; any permission to change use or dispose of the asset will be a matter for Board consideration and approval.</w:t>
      </w:r>
      <w:r w:rsidR="00065C94" w:rsidRPr="00831A86">
        <w:rPr>
          <w:rFonts w:ascii="Arial" w:hAnsi="Arial" w:cs="Arial"/>
          <w:bCs/>
          <w:color w:val="000000" w:themeColor="text1"/>
          <w:sz w:val="24"/>
          <w:szCs w:val="24"/>
        </w:rPr>
        <w:t xml:space="preserve"> A paper to declare part of the site surplus to requirement and to commence the formal disposal process is subject to a separate paper going to this Board meeting.</w:t>
      </w:r>
    </w:p>
    <w:p w14:paraId="0B82FDD0" w14:textId="77777777" w:rsidR="00157314" w:rsidRPr="00831A86" w:rsidRDefault="00157314" w:rsidP="00AD7854">
      <w:pPr>
        <w:spacing w:after="0" w:line="240" w:lineRule="auto"/>
        <w:jc w:val="both"/>
        <w:rPr>
          <w:rFonts w:ascii="Arial" w:hAnsi="Arial" w:cs="Arial"/>
          <w:b/>
          <w:bCs/>
          <w:color w:val="000000" w:themeColor="text1"/>
          <w:sz w:val="24"/>
          <w:szCs w:val="24"/>
        </w:rPr>
      </w:pPr>
    </w:p>
    <w:p w14:paraId="3B4FDC0B" w14:textId="77777777" w:rsidR="00157314" w:rsidRPr="00831A86" w:rsidRDefault="00157314" w:rsidP="00AD7854">
      <w:pPr>
        <w:spacing w:after="0" w:line="240" w:lineRule="auto"/>
        <w:jc w:val="both"/>
        <w:rPr>
          <w:rFonts w:ascii="Arial" w:hAnsi="Arial" w:cs="Arial"/>
          <w:b/>
          <w:bCs/>
          <w:color w:val="000000" w:themeColor="text1"/>
          <w:sz w:val="24"/>
          <w:szCs w:val="24"/>
        </w:rPr>
      </w:pPr>
      <w:r w:rsidRPr="00831A86">
        <w:rPr>
          <w:rFonts w:ascii="Arial" w:hAnsi="Arial" w:cs="Arial"/>
          <w:b/>
          <w:bCs/>
          <w:color w:val="000000" w:themeColor="text1"/>
          <w:sz w:val="24"/>
          <w:szCs w:val="24"/>
        </w:rPr>
        <w:t>2.2</w:t>
      </w:r>
      <w:r w:rsidRPr="00831A86">
        <w:rPr>
          <w:rFonts w:ascii="Arial" w:hAnsi="Arial" w:cs="Arial"/>
          <w:b/>
          <w:bCs/>
          <w:color w:val="000000" w:themeColor="text1"/>
          <w:sz w:val="24"/>
          <w:szCs w:val="24"/>
        </w:rPr>
        <w:tab/>
        <w:t>Morriston Hospital</w:t>
      </w:r>
    </w:p>
    <w:p w14:paraId="01B976C7" w14:textId="77777777" w:rsidR="00401499" w:rsidRPr="00831A86" w:rsidRDefault="00401499" w:rsidP="00AD7854">
      <w:pPr>
        <w:spacing w:after="0" w:line="240" w:lineRule="auto"/>
        <w:jc w:val="both"/>
        <w:rPr>
          <w:rFonts w:ascii="Arial" w:hAnsi="Arial" w:cs="Arial"/>
          <w:b/>
          <w:bCs/>
          <w:color w:val="000000" w:themeColor="text1"/>
          <w:sz w:val="24"/>
          <w:szCs w:val="24"/>
        </w:rPr>
      </w:pPr>
      <w:r w:rsidRPr="00831A86">
        <w:rPr>
          <w:rFonts w:ascii="Arial" w:hAnsi="Arial" w:cs="Arial"/>
          <w:b/>
          <w:bCs/>
          <w:color w:val="000000" w:themeColor="text1"/>
          <w:sz w:val="24"/>
          <w:szCs w:val="24"/>
        </w:rPr>
        <w:t xml:space="preserve"> </w:t>
      </w:r>
    </w:p>
    <w:p w14:paraId="430E6F88" w14:textId="45D39604" w:rsidR="00C26251" w:rsidRPr="00831A86" w:rsidRDefault="00636DBB" w:rsidP="00AD7854">
      <w:pPr>
        <w:autoSpaceDE w:val="0"/>
        <w:autoSpaceDN w:val="0"/>
        <w:adjustRightInd w:val="0"/>
        <w:spacing w:after="0" w:line="240" w:lineRule="auto"/>
        <w:ind w:right="-46"/>
        <w:jc w:val="both"/>
        <w:rPr>
          <w:rFonts w:ascii="Arial" w:eastAsia="Times New Roman" w:hAnsi="Arial" w:cs="Arial"/>
          <w:b/>
          <w:bCs/>
          <w:color w:val="000000" w:themeColor="text1"/>
          <w:sz w:val="24"/>
          <w:szCs w:val="24"/>
          <w:u w:val="single"/>
        </w:rPr>
      </w:pPr>
      <w:r w:rsidRPr="00831A86">
        <w:rPr>
          <w:rFonts w:ascii="Arial" w:eastAsia="Times New Roman" w:hAnsi="Arial" w:cs="Arial"/>
          <w:b/>
          <w:bCs/>
          <w:color w:val="000000" w:themeColor="text1"/>
          <w:sz w:val="24"/>
          <w:szCs w:val="24"/>
          <w:u w:val="single"/>
        </w:rPr>
        <w:t>Mo</w:t>
      </w:r>
      <w:r w:rsidR="00AD7854" w:rsidRPr="00831A86">
        <w:rPr>
          <w:rFonts w:ascii="Arial" w:eastAsia="Times New Roman" w:hAnsi="Arial" w:cs="Arial"/>
          <w:b/>
          <w:bCs/>
          <w:color w:val="000000" w:themeColor="text1"/>
          <w:sz w:val="24"/>
          <w:szCs w:val="24"/>
          <w:u w:val="single"/>
        </w:rPr>
        <w:t xml:space="preserve">rriston Hospital </w:t>
      </w:r>
      <w:r w:rsidR="000D743D" w:rsidRPr="00831A86">
        <w:rPr>
          <w:rFonts w:ascii="Arial" w:eastAsia="Times New Roman" w:hAnsi="Arial" w:cs="Arial"/>
          <w:b/>
          <w:bCs/>
          <w:color w:val="000000" w:themeColor="text1"/>
          <w:sz w:val="24"/>
          <w:szCs w:val="24"/>
          <w:u w:val="single"/>
        </w:rPr>
        <w:t>Main</w:t>
      </w:r>
      <w:r w:rsidR="00AD7854" w:rsidRPr="00831A86">
        <w:rPr>
          <w:rFonts w:ascii="Arial" w:eastAsia="Times New Roman" w:hAnsi="Arial" w:cs="Arial"/>
          <w:b/>
          <w:bCs/>
          <w:color w:val="000000" w:themeColor="text1"/>
          <w:sz w:val="24"/>
          <w:szCs w:val="24"/>
          <w:u w:val="single"/>
        </w:rPr>
        <w:t xml:space="preserve"> Entrance</w:t>
      </w:r>
    </w:p>
    <w:p w14:paraId="0762D39E" w14:textId="403AE284" w:rsidR="007F58F7" w:rsidRPr="00831A86" w:rsidRDefault="00636DBB"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831A86">
        <w:rPr>
          <w:rFonts w:ascii="Arial" w:eastAsia="Times New Roman" w:hAnsi="Arial" w:cs="Arial"/>
          <w:color w:val="000000" w:themeColor="text1"/>
          <w:sz w:val="24"/>
          <w:szCs w:val="24"/>
        </w:rPr>
        <w:t xml:space="preserve">Following the construction of Tawe ward </w:t>
      </w:r>
      <w:r w:rsidR="00AD7854" w:rsidRPr="00831A86">
        <w:rPr>
          <w:rFonts w:ascii="Arial" w:eastAsia="Times New Roman" w:hAnsi="Arial" w:cs="Arial"/>
          <w:color w:val="000000" w:themeColor="text1"/>
          <w:sz w:val="24"/>
          <w:szCs w:val="24"/>
        </w:rPr>
        <w:t>in the m</w:t>
      </w:r>
      <w:r w:rsidR="003B0859" w:rsidRPr="00831A86">
        <w:rPr>
          <w:rFonts w:ascii="Arial" w:eastAsia="Times New Roman" w:hAnsi="Arial" w:cs="Arial"/>
          <w:color w:val="000000" w:themeColor="text1"/>
          <w:sz w:val="24"/>
          <w:szCs w:val="24"/>
        </w:rPr>
        <w:t>ain</w:t>
      </w:r>
      <w:r w:rsidR="00AD7854" w:rsidRPr="00831A86">
        <w:rPr>
          <w:rFonts w:ascii="Arial" w:eastAsia="Times New Roman" w:hAnsi="Arial" w:cs="Arial"/>
          <w:color w:val="000000" w:themeColor="text1"/>
          <w:sz w:val="24"/>
          <w:szCs w:val="24"/>
        </w:rPr>
        <w:t xml:space="preserve"> </w:t>
      </w:r>
      <w:r w:rsidRPr="00831A86">
        <w:rPr>
          <w:rFonts w:ascii="Arial" w:eastAsia="Times New Roman" w:hAnsi="Arial" w:cs="Arial"/>
          <w:color w:val="000000" w:themeColor="text1"/>
          <w:sz w:val="24"/>
          <w:szCs w:val="24"/>
        </w:rPr>
        <w:t xml:space="preserve">front entrance </w:t>
      </w:r>
      <w:r w:rsidR="00AD7854" w:rsidRPr="00831A86">
        <w:rPr>
          <w:rFonts w:ascii="Arial" w:eastAsia="Times New Roman" w:hAnsi="Arial" w:cs="Arial"/>
          <w:color w:val="000000" w:themeColor="text1"/>
          <w:sz w:val="24"/>
          <w:szCs w:val="24"/>
        </w:rPr>
        <w:t xml:space="preserve">of Morriston Hospital </w:t>
      </w:r>
      <w:r w:rsidRPr="00831A86">
        <w:rPr>
          <w:rFonts w:ascii="Arial" w:eastAsia="Times New Roman" w:hAnsi="Arial" w:cs="Arial"/>
          <w:color w:val="000000" w:themeColor="text1"/>
          <w:sz w:val="24"/>
          <w:szCs w:val="24"/>
        </w:rPr>
        <w:t>during the Pandemic</w:t>
      </w:r>
      <w:r w:rsidR="007F58F7" w:rsidRPr="00831A86">
        <w:rPr>
          <w:rFonts w:ascii="Arial" w:eastAsia="Times New Roman" w:hAnsi="Arial" w:cs="Arial"/>
          <w:color w:val="000000" w:themeColor="text1"/>
          <w:sz w:val="24"/>
          <w:szCs w:val="24"/>
        </w:rPr>
        <w:t>,</w:t>
      </w:r>
      <w:r w:rsidR="00053287" w:rsidRPr="00831A86">
        <w:rPr>
          <w:rFonts w:ascii="Arial" w:eastAsia="Times New Roman" w:hAnsi="Arial" w:cs="Arial"/>
          <w:color w:val="000000" w:themeColor="text1"/>
          <w:sz w:val="24"/>
          <w:szCs w:val="24"/>
        </w:rPr>
        <w:t xml:space="preserve"> </w:t>
      </w:r>
      <w:r w:rsidR="007F58F7" w:rsidRPr="00831A86">
        <w:rPr>
          <w:rFonts w:ascii="Arial" w:eastAsia="Times New Roman" w:hAnsi="Arial" w:cs="Arial"/>
          <w:color w:val="000000" w:themeColor="text1"/>
          <w:sz w:val="24"/>
          <w:szCs w:val="24"/>
        </w:rPr>
        <w:t>detailed plans were approved to</w:t>
      </w:r>
      <w:r w:rsidRPr="00831A86">
        <w:rPr>
          <w:rFonts w:ascii="Arial" w:eastAsia="Times New Roman" w:hAnsi="Arial" w:cs="Arial"/>
          <w:color w:val="000000" w:themeColor="text1"/>
          <w:sz w:val="24"/>
          <w:szCs w:val="24"/>
        </w:rPr>
        <w:t xml:space="preserve"> reinstate this area and enhance the appearance back to a proper main entrance with enhance</w:t>
      </w:r>
      <w:r w:rsidR="003B0859" w:rsidRPr="00831A86">
        <w:rPr>
          <w:rFonts w:ascii="Arial" w:eastAsia="Times New Roman" w:hAnsi="Arial" w:cs="Arial"/>
          <w:color w:val="000000" w:themeColor="text1"/>
          <w:sz w:val="24"/>
          <w:szCs w:val="24"/>
        </w:rPr>
        <w:t>d</w:t>
      </w:r>
      <w:r w:rsidRPr="00831A86">
        <w:rPr>
          <w:rFonts w:ascii="Arial" w:eastAsia="Times New Roman" w:hAnsi="Arial" w:cs="Arial"/>
          <w:color w:val="000000" w:themeColor="text1"/>
          <w:sz w:val="24"/>
          <w:szCs w:val="24"/>
        </w:rPr>
        <w:t xml:space="preserve"> services including the </w:t>
      </w:r>
      <w:r w:rsidR="00053287" w:rsidRPr="00831A86">
        <w:rPr>
          <w:rFonts w:ascii="Arial" w:eastAsia="Times New Roman" w:hAnsi="Arial" w:cs="Arial"/>
          <w:color w:val="000000" w:themeColor="text1"/>
          <w:sz w:val="24"/>
          <w:szCs w:val="24"/>
        </w:rPr>
        <w:t>re-</w:t>
      </w:r>
      <w:r w:rsidR="006D36B2" w:rsidRPr="00831A86">
        <w:rPr>
          <w:rFonts w:ascii="Arial" w:eastAsia="Times New Roman" w:hAnsi="Arial" w:cs="Arial"/>
          <w:color w:val="000000" w:themeColor="text1"/>
          <w:sz w:val="24"/>
          <w:szCs w:val="24"/>
        </w:rPr>
        <w:t>provision of</w:t>
      </w:r>
      <w:r w:rsidR="00053287" w:rsidRPr="00831A86">
        <w:rPr>
          <w:rFonts w:ascii="Arial" w:eastAsia="Times New Roman" w:hAnsi="Arial" w:cs="Arial"/>
          <w:color w:val="000000" w:themeColor="text1"/>
          <w:sz w:val="24"/>
          <w:szCs w:val="24"/>
        </w:rPr>
        <w:t>;</w:t>
      </w:r>
      <w:r w:rsidR="006D36B2" w:rsidRPr="00831A86">
        <w:rPr>
          <w:rFonts w:ascii="Arial" w:eastAsia="Times New Roman" w:hAnsi="Arial" w:cs="Arial"/>
          <w:color w:val="000000" w:themeColor="text1"/>
          <w:sz w:val="24"/>
          <w:szCs w:val="24"/>
        </w:rPr>
        <w:t xml:space="preserve"> </w:t>
      </w:r>
      <w:r w:rsidRPr="00831A86">
        <w:rPr>
          <w:rFonts w:ascii="Arial" w:eastAsia="Times New Roman" w:hAnsi="Arial" w:cs="Arial"/>
          <w:color w:val="000000" w:themeColor="text1"/>
          <w:sz w:val="24"/>
          <w:szCs w:val="24"/>
        </w:rPr>
        <w:t>Discharge Lounge</w:t>
      </w:r>
      <w:r w:rsidR="00053287" w:rsidRPr="00831A86">
        <w:rPr>
          <w:rFonts w:ascii="Arial" w:eastAsia="Times New Roman" w:hAnsi="Arial" w:cs="Arial"/>
          <w:color w:val="000000" w:themeColor="text1"/>
          <w:sz w:val="24"/>
          <w:szCs w:val="24"/>
        </w:rPr>
        <w:t>, Phlebotomy (</w:t>
      </w:r>
      <w:r w:rsidR="00B96576" w:rsidRPr="00831A86">
        <w:rPr>
          <w:rFonts w:ascii="Arial" w:eastAsia="Times New Roman" w:hAnsi="Arial" w:cs="Arial"/>
          <w:color w:val="000000" w:themeColor="text1"/>
          <w:sz w:val="24"/>
          <w:szCs w:val="24"/>
        </w:rPr>
        <w:t xml:space="preserve">for </w:t>
      </w:r>
      <w:r w:rsidR="00053287" w:rsidRPr="00831A86">
        <w:rPr>
          <w:rFonts w:ascii="Arial" w:eastAsia="Times New Roman" w:hAnsi="Arial" w:cs="Arial"/>
          <w:color w:val="000000" w:themeColor="text1"/>
          <w:sz w:val="24"/>
          <w:szCs w:val="24"/>
        </w:rPr>
        <w:t>in-patients and out-patients)</w:t>
      </w:r>
      <w:r w:rsidR="00831A86" w:rsidRPr="00831A86">
        <w:rPr>
          <w:rFonts w:ascii="Arial" w:eastAsia="Times New Roman" w:hAnsi="Arial" w:cs="Arial"/>
          <w:color w:val="000000" w:themeColor="text1"/>
          <w:sz w:val="24"/>
          <w:szCs w:val="24"/>
        </w:rPr>
        <w:t xml:space="preserve"> and</w:t>
      </w:r>
      <w:r w:rsidRPr="00831A86">
        <w:rPr>
          <w:rFonts w:ascii="Arial" w:eastAsia="Times New Roman" w:hAnsi="Arial" w:cs="Arial"/>
          <w:color w:val="000000" w:themeColor="text1"/>
          <w:sz w:val="24"/>
          <w:szCs w:val="24"/>
        </w:rPr>
        <w:t xml:space="preserve"> outpatient Lung Function Suite</w:t>
      </w:r>
      <w:r w:rsidR="00053287" w:rsidRPr="00831A86">
        <w:rPr>
          <w:rFonts w:ascii="Arial" w:eastAsia="Times New Roman" w:hAnsi="Arial" w:cs="Arial"/>
          <w:color w:val="000000" w:themeColor="text1"/>
          <w:sz w:val="24"/>
          <w:szCs w:val="24"/>
        </w:rPr>
        <w:t>. This will also b</w:t>
      </w:r>
      <w:r w:rsidRPr="00831A86">
        <w:rPr>
          <w:rFonts w:ascii="Arial" w:eastAsia="Times New Roman" w:hAnsi="Arial" w:cs="Arial"/>
          <w:color w:val="000000" w:themeColor="text1"/>
          <w:sz w:val="24"/>
          <w:szCs w:val="24"/>
        </w:rPr>
        <w:t xml:space="preserve">ring back </w:t>
      </w:r>
      <w:r w:rsidR="00053287" w:rsidRPr="00831A86">
        <w:rPr>
          <w:rFonts w:ascii="Arial" w:eastAsia="Times New Roman" w:hAnsi="Arial" w:cs="Arial"/>
          <w:color w:val="000000" w:themeColor="text1"/>
          <w:sz w:val="24"/>
          <w:szCs w:val="24"/>
        </w:rPr>
        <w:t xml:space="preserve">the </w:t>
      </w:r>
      <w:r w:rsidRPr="00831A86">
        <w:rPr>
          <w:rFonts w:ascii="Arial" w:eastAsia="Times New Roman" w:hAnsi="Arial" w:cs="Arial"/>
          <w:color w:val="000000" w:themeColor="text1"/>
          <w:sz w:val="24"/>
          <w:szCs w:val="24"/>
        </w:rPr>
        <w:t xml:space="preserve">open plan patient / visitors waiting area </w:t>
      </w:r>
      <w:r w:rsidR="00053287" w:rsidRPr="00831A86">
        <w:rPr>
          <w:rFonts w:ascii="Arial" w:eastAsia="Times New Roman" w:hAnsi="Arial" w:cs="Arial"/>
          <w:color w:val="000000" w:themeColor="text1"/>
          <w:sz w:val="24"/>
          <w:szCs w:val="24"/>
        </w:rPr>
        <w:t>and create a dedicated</w:t>
      </w:r>
      <w:r w:rsidR="00B96576" w:rsidRPr="00831A86">
        <w:rPr>
          <w:rFonts w:ascii="Arial" w:eastAsia="Times New Roman" w:hAnsi="Arial" w:cs="Arial"/>
          <w:color w:val="000000" w:themeColor="text1"/>
          <w:sz w:val="24"/>
          <w:szCs w:val="24"/>
        </w:rPr>
        <w:t>, protected</w:t>
      </w:r>
      <w:r w:rsidR="00053287" w:rsidRPr="00831A86">
        <w:rPr>
          <w:rFonts w:ascii="Arial" w:eastAsia="Times New Roman" w:hAnsi="Arial" w:cs="Arial"/>
          <w:color w:val="000000" w:themeColor="text1"/>
          <w:sz w:val="24"/>
          <w:szCs w:val="24"/>
        </w:rPr>
        <w:t xml:space="preserve"> staff welfare area. </w:t>
      </w:r>
      <w:r w:rsidRPr="00831A86">
        <w:rPr>
          <w:rFonts w:ascii="Arial" w:eastAsia="Times New Roman" w:hAnsi="Arial" w:cs="Arial"/>
          <w:color w:val="000000" w:themeColor="text1"/>
          <w:sz w:val="24"/>
          <w:szCs w:val="24"/>
        </w:rPr>
        <w:t xml:space="preserve">Other benefits include the </w:t>
      </w:r>
      <w:r w:rsidR="000D743D" w:rsidRPr="00831A86">
        <w:rPr>
          <w:rFonts w:ascii="Arial" w:eastAsia="Times New Roman" w:hAnsi="Arial" w:cs="Arial"/>
          <w:color w:val="000000" w:themeColor="text1"/>
          <w:sz w:val="24"/>
          <w:szCs w:val="24"/>
        </w:rPr>
        <w:t>opening</w:t>
      </w:r>
      <w:r w:rsidRPr="00831A86">
        <w:rPr>
          <w:rFonts w:ascii="Arial" w:eastAsia="Times New Roman" w:hAnsi="Arial" w:cs="Arial"/>
          <w:color w:val="000000" w:themeColor="text1"/>
          <w:sz w:val="24"/>
          <w:szCs w:val="24"/>
        </w:rPr>
        <w:t xml:space="preserve"> </w:t>
      </w:r>
      <w:r w:rsidR="000D743D" w:rsidRPr="00831A86">
        <w:rPr>
          <w:rFonts w:ascii="Arial" w:eastAsia="Times New Roman" w:hAnsi="Arial" w:cs="Arial"/>
          <w:color w:val="000000" w:themeColor="text1"/>
          <w:sz w:val="24"/>
          <w:szCs w:val="24"/>
        </w:rPr>
        <w:t xml:space="preserve">up </w:t>
      </w:r>
      <w:r w:rsidRPr="00831A86">
        <w:rPr>
          <w:rFonts w:ascii="Arial" w:eastAsia="Times New Roman" w:hAnsi="Arial" w:cs="Arial"/>
          <w:color w:val="000000" w:themeColor="text1"/>
          <w:sz w:val="24"/>
          <w:szCs w:val="24"/>
        </w:rPr>
        <w:t>and increasing the footfall through the commercial premises, Costa, Subway and W</w:t>
      </w:r>
      <w:r w:rsidR="007F58F7" w:rsidRPr="00831A86">
        <w:rPr>
          <w:rFonts w:ascii="Arial" w:eastAsia="Times New Roman" w:hAnsi="Arial" w:cs="Arial"/>
          <w:color w:val="000000" w:themeColor="text1"/>
          <w:sz w:val="24"/>
          <w:szCs w:val="24"/>
        </w:rPr>
        <w:t>H</w:t>
      </w:r>
      <w:r w:rsidR="00053287" w:rsidRPr="00831A86">
        <w:rPr>
          <w:rFonts w:ascii="Arial" w:eastAsia="Times New Roman" w:hAnsi="Arial" w:cs="Arial"/>
          <w:color w:val="000000" w:themeColor="text1"/>
          <w:sz w:val="24"/>
          <w:szCs w:val="24"/>
        </w:rPr>
        <w:t xml:space="preserve"> </w:t>
      </w:r>
      <w:r w:rsidRPr="00831A86">
        <w:rPr>
          <w:rFonts w:ascii="Arial" w:eastAsia="Times New Roman" w:hAnsi="Arial" w:cs="Arial"/>
          <w:color w:val="000000" w:themeColor="text1"/>
          <w:sz w:val="24"/>
          <w:szCs w:val="24"/>
        </w:rPr>
        <w:t>Smiths.</w:t>
      </w:r>
      <w:r w:rsidR="00053287" w:rsidRPr="00831A86">
        <w:rPr>
          <w:rFonts w:ascii="Arial" w:eastAsia="Times New Roman" w:hAnsi="Arial" w:cs="Arial"/>
          <w:color w:val="000000" w:themeColor="text1"/>
          <w:sz w:val="24"/>
          <w:szCs w:val="24"/>
        </w:rPr>
        <w:t xml:space="preserve"> </w:t>
      </w:r>
    </w:p>
    <w:p w14:paraId="0B017C31" w14:textId="77777777" w:rsidR="007F58F7" w:rsidRPr="00831A86" w:rsidRDefault="007F58F7"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6405BE94" w14:textId="1C335AEB" w:rsidR="00636DBB" w:rsidRPr="00831A86" w:rsidRDefault="007F58F7"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831A86">
        <w:rPr>
          <w:rFonts w:ascii="Arial" w:eastAsia="Times New Roman" w:hAnsi="Arial" w:cs="Arial"/>
          <w:color w:val="000000" w:themeColor="text1"/>
          <w:sz w:val="24"/>
          <w:szCs w:val="24"/>
        </w:rPr>
        <w:t xml:space="preserve">Following completion of the </w:t>
      </w:r>
      <w:r w:rsidR="00053287" w:rsidRPr="00831A86">
        <w:rPr>
          <w:rFonts w:ascii="Arial" w:eastAsia="Times New Roman" w:hAnsi="Arial" w:cs="Arial"/>
          <w:color w:val="000000" w:themeColor="text1"/>
          <w:sz w:val="24"/>
          <w:szCs w:val="24"/>
        </w:rPr>
        <w:t>detailed design</w:t>
      </w:r>
      <w:r w:rsidRPr="00831A86">
        <w:rPr>
          <w:rFonts w:ascii="Arial" w:eastAsia="Times New Roman" w:hAnsi="Arial" w:cs="Arial"/>
          <w:color w:val="000000" w:themeColor="text1"/>
          <w:sz w:val="24"/>
          <w:szCs w:val="24"/>
        </w:rPr>
        <w:t xml:space="preserve">, work commenced in February </w:t>
      </w:r>
      <w:r w:rsidR="00831A86" w:rsidRPr="00831A86">
        <w:rPr>
          <w:rFonts w:ascii="Arial" w:eastAsia="Times New Roman" w:hAnsi="Arial" w:cs="Arial"/>
          <w:color w:val="000000" w:themeColor="text1"/>
          <w:sz w:val="24"/>
          <w:szCs w:val="24"/>
        </w:rPr>
        <w:t xml:space="preserve">2024 </w:t>
      </w:r>
      <w:r w:rsidRPr="00831A86">
        <w:rPr>
          <w:rFonts w:ascii="Arial" w:eastAsia="Times New Roman" w:hAnsi="Arial" w:cs="Arial"/>
          <w:color w:val="000000" w:themeColor="text1"/>
          <w:sz w:val="24"/>
          <w:szCs w:val="24"/>
        </w:rPr>
        <w:t xml:space="preserve">to </w:t>
      </w:r>
      <w:r w:rsidR="009618E5" w:rsidRPr="00831A86">
        <w:rPr>
          <w:rFonts w:ascii="Arial" w:eastAsia="Times New Roman" w:hAnsi="Arial" w:cs="Arial"/>
          <w:color w:val="000000" w:themeColor="text1"/>
          <w:sz w:val="24"/>
          <w:szCs w:val="24"/>
        </w:rPr>
        <w:t>create the new Discharge Lounge which was completed in Apri</w:t>
      </w:r>
      <w:r w:rsidR="00831A86" w:rsidRPr="00831A86">
        <w:rPr>
          <w:rFonts w:ascii="Arial" w:eastAsia="Times New Roman" w:hAnsi="Arial" w:cs="Arial"/>
          <w:color w:val="000000" w:themeColor="text1"/>
          <w:sz w:val="24"/>
          <w:szCs w:val="24"/>
        </w:rPr>
        <w:t>l 2024</w:t>
      </w:r>
      <w:r w:rsidR="009618E5" w:rsidRPr="00831A86">
        <w:rPr>
          <w:rFonts w:ascii="Arial" w:eastAsia="Times New Roman" w:hAnsi="Arial" w:cs="Arial"/>
          <w:color w:val="000000" w:themeColor="text1"/>
          <w:sz w:val="24"/>
          <w:szCs w:val="24"/>
        </w:rPr>
        <w:t xml:space="preserve">. Work to remove the </w:t>
      </w:r>
      <w:r w:rsidRPr="00831A86">
        <w:rPr>
          <w:rFonts w:ascii="Arial" w:eastAsia="Times New Roman" w:hAnsi="Arial" w:cs="Arial"/>
          <w:color w:val="000000" w:themeColor="text1"/>
          <w:sz w:val="24"/>
          <w:szCs w:val="24"/>
        </w:rPr>
        <w:t xml:space="preserve">Tawe ward is due </w:t>
      </w:r>
      <w:r w:rsidR="009618E5" w:rsidRPr="00831A86">
        <w:rPr>
          <w:rFonts w:ascii="Arial" w:eastAsia="Times New Roman" w:hAnsi="Arial" w:cs="Arial"/>
          <w:color w:val="000000" w:themeColor="text1"/>
          <w:sz w:val="24"/>
          <w:szCs w:val="24"/>
        </w:rPr>
        <w:t xml:space="preserve">for </w:t>
      </w:r>
      <w:r w:rsidRPr="00831A86">
        <w:rPr>
          <w:rFonts w:ascii="Arial" w:eastAsia="Times New Roman" w:hAnsi="Arial" w:cs="Arial"/>
          <w:color w:val="000000" w:themeColor="text1"/>
          <w:sz w:val="24"/>
          <w:szCs w:val="24"/>
        </w:rPr>
        <w:t>compl</w:t>
      </w:r>
      <w:r w:rsidR="009618E5" w:rsidRPr="00831A86">
        <w:rPr>
          <w:rFonts w:ascii="Arial" w:eastAsia="Times New Roman" w:hAnsi="Arial" w:cs="Arial"/>
          <w:color w:val="000000" w:themeColor="text1"/>
          <w:sz w:val="24"/>
          <w:szCs w:val="24"/>
        </w:rPr>
        <w:t>etion</w:t>
      </w:r>
      <w:r w:rsidRPr="00831A86">
        <w:rPr>
          <w:rFonts w:ascii="Arial" w:eastAsia="Times New Roman" w:hAnsi="Arial" w:cs="Arial"/>
          <w:color w:val="000000" w:themeColor="text1"/>
          <w:sz w:val="24"/>
          <w:szCs w:val="24"/>
        </w:rPr>
        <w:t xml:space="preserve"> during May</w:t>
      </w:r>
      <w:r w:rsidR="00831A86" w:rsidRPr="00831A86">
        <w:rPr>
          <w:rFonts w:ascii="Arial" w:eastAsia="Times New Roman" w:hAnsi="Arial" w:cs="Arial"/>
          <w:color w:val="000000" w:themeColor="text1"/>
          <w:sz w:val="24"/>
          <w:szCs w:val="24"/>
        </w:rPr>
        <w:t xml:space="preserve"> 2024</w:t>
      </w:r>
      <w:r w:rsidRPr="00831A86">
        <w:rPr>
          <w:rFonts w:ascii="Arial" w:eastAsia="Times New Roman" w:hAnsi="Arial" w:cs="Arial"/>
          <w:color w:val="000000" w:themeColor="text1"/>
          <w:sz w:val="24"/>
          <w:szCs w:val="24"/>
        </w:rPr>
        <w:t>.  A submission for WG funding support to fully reinstate the area, including the Phlebotomy and Lung Function Suite has been made to WG</w:t>
      </w:r>
      <w:r w:rsidR="00B96576" w:rsidRPr="00831A86">
        <w:rPr>
          <w:rFonts w:ascii="Arial" w:eastAsia="Times New Roman" w:hAnsi="Arial" w:cs="Arial"/>
          <w:color w:val="000000" w:themeColor="text1"/>
          <w:sz w:val="24"/>
          <w:szCs w:val="24"/>
        </w:rPr>
        <w:t>.</w:t>
      </w:r>
    </w:p>
    <w:p w14:paraId="4B6D16E5" w14:textId="77777777" w:rsidR="00401499" w:rsidRPr="00831A86" w:rsidRDefault="00401499"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331434F2" w14:textId="77777777" w:rsidR="00401499" w:rsidRPr="00831A86" w:rsidRDefault="00401499" w:rsidP="00AD7854">
      <w:pPr>
        <w:spacing w:after="0" w:line="240" w:lineRule="auto"/>
        <w:jc w:val="both"/>
        <w:rPr>
          <w:rFonts w:ascii="Arial" w:hAnsi="Arial" w:cs="Arial"/>
          <w:b/>
          <w:color w:val="000000" w:themeColor="text1"/>
          <w:sz w:val="24"/>
          <w:szCs w:val="24"/>
          <w:u w:val="single"/>
        </w:rPr>
      </w:pPr>
      <w:r w:rsidRPr="00831A86">
        <w:rPr>
          <w:rFonts w:ascii="Arial" w:hAnsi="Arial" w:cs="Arial"/>
          <w:b/>
          <w:color w:val="000000" w:themeColor="text1"/>
          <w:sz w:val="24"/>
          <w:szCs w:val="24"/>
          <w:u w:val="single"/>
        </w:rPr>
        <w:t xml:space="preserve">Progressing with City Deal </w:t>
      </w:r>
    </w:p>
    <w:p w14:paraId="293FF504" w14:textId="77777777" w:rsidR="00401499" w:rsidRPr="00831A86" w:rsidRDefault="00401499"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r w:rsidRPr="00831A86">
        <w:rPr>
          <w:rFonts w:ascii="Arial" w:hAnsi="Arial" w:cs="Arial"/>
          <w:color w:val="000000" w:themeColor="text1"/>
          <w:sz w:val="24"/>
          <w:szCs w:val="24"/>
        </w:rPr>
        <w:t>The Campuses project being led by Swansea University and delivered in partnership with Swansea Bay University Health Board (UHB), Hywel Dda UHB and Swansea Council, is one of 9 projects under the Swansea Bay City Deal.</w:t>
      </w:r>
    </w:p>
    <w:p w14:paraId="68474E38" w14:textId="77777777" w:rsidR="009618E5" w:rsidRPr="00831A86" w:rsidRDefault="009618E5"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p>
    <w:p w14:paraId="7B5BB559" w14:textId="77777777" w:rsidR="000D743D" w:rsidRPr="00831A86" w:rsidRDefault="009618E5" w:rsidP="00AD7854">
      <w:pPr>
        <w:spacing w:after="0" w:line="240" w:lineRule="auto"/>
        <w:jc w:val="both"/>
        <w:rPr>
          <w:rFonts w:ascii="Arial" w:hAnsi="Arial" w:cs="Arial"/>
          <w:bCs/>
          <w:color w:val="000000" w:themeColor="text1"/>
          <w:sz w:val="24"/>
          <w:szCs w:val="24"/>
        </w:rPr>
      </w:pPr>
      <w:r w:rsidRPr="00831A86">
        <w:rPr>
          <w:rFonts w:ascii="Arial" w:hAnsi="Arial" w:cs="Arial"/>
          <w:color w:val="000000" w:themeColor="text1"/>
          <w:sz w:val="24"/>
          <w:szCs w:val="24"/>
        </w:rPr>
        <w:t>Following agreement of the primary funding agreements, the</w:t>
      </w:r>
      <w:r w:rsidRPr="00831A86">
        <w:rPr>
          <w:rFonts w:ascii="Arial" w:hAnsi="Arial" w:cs="Arial"/>
          <w:bCs/>
          <w:color w:val="000000" w:themeColor="text1"/>
          <w:sz w:val="24"/>
          <w:szCs w:val="24"/>
        </w:rPr>
        <w:t xml:space="preserve"> Health Board completed the signing of the secondary funding agreement between Swansea University and the Health Board in December. </w:t>
      </w:r>
      <w:r w:rsidR="000D743D" w:rsidRPr="00831A86">
        <w:rPr>
          <w:rFonts w:ascii="Arial" w:hAnsi="Arial" w:cs="Arial"/>
          <w:bCs/>
          <w:color w:val="000000" w:themeColor="text1"/>
          <w:sz w:val="24"/>
          <w:szCs w:val="24"/>
        </w:rPr>
        <w:t>Funding is now available to be released from the</w:t>
      </w:r>
      <w:r w:rsidR="00401499" w:rsidRPr="00831A86">
        <w:rPr>
          <w:rFonts w:ascii="Arial" w:hAnsi="Arial" w:cs="Arial"/>
          <w:bCs/>
          <w:color w:val="000000" w:themeColor="text1"/>
          <w:sz w:val="24"/>
          <w:szCs w:val="24"/>
        </w:rPr>
        <w:t xml:space="preserve"> City Deal for the </w:t>
      </w:r>
      <w:r w:rsidR="00B96576" w:rsidRPr="00831A86">
        <w:rPr>
          <w:rFonts w:ascii="Arial" w:hAnsi="Arial" w:cs="Arial"/>
          <w:bCs/>
          <w:color w:val="000000" w:themeColor="text1"/>
          <w:sz w:val="24"/>
          <w:szCs w:val="24"/>
        </w:rPr>
        <w:t>Institute of Life Sciences (</w:t>
      </w:r>
      <w:r w:rsidR="00401499" w:rsidRPr="00831A86">
        <w:rPr>
          <w:rFonts w:ascii="Arial" w:hAnsi="Arial" w:cs="Arial"/>
          <w:bCs/>
          <w:color w:val="000000" w:themeColor="text1"/>
          <w:sz w:val="24"/>
          <w:szCs w:val="24"/>
        </w:rPr>
        <w:t>ILS</w:t>
      </w:r>
      <w:r w:rsidR="00B96576" w:rsidRPr="00831A86">
        <w:rPr>
          <w:rFonts w:ascii="Arial" w:hAnsi="Arial" w:cs="Arial"/>
          <w:bCs/>
          <w:color w:val="000000" w:themeColor="text1"/>
          <w:sz w:val="24"/>
          <w:szCs w:val="24"/>
        </w:rPr>
        <w:t>)</w:t>
      </w:r>
      <w:r w:rsidR="00401499" w:rsidRPr="00831A86">
        <w:rPr>
          <w:rFonts w:ascii="Arial" w:hAnsi="Arial" w:cs="Arial"/>
          <w:bCs/>
          <w:color w:val="000000" w:themeColor="text1"/>
          <w:sz w:val="24"/>
          <w:szCs w:val="24"/>
        </w:rPr>
        <w:t xml:space="preserve"> Innovation Centre at Morriston (Refurbishment of the Morriston Management Centre) for Swansea University £1.250m and a contribution of £</w:t>
      </w:r>
      <w:r w:rsidR="00B96576" w:rsidRPr="00831A86">
        <w:rPr>
          <w:rFonts w:ascii="Arial" w:hAnsi="Arial" w:cs="Arial"/>
          <w:bCs/>
          <w:color w:val="000000" w:themeColor="text1"/>
          <w:sz w:val="24"/>
          <w:szCs w:val="24"/>
        </w:rPr>
        <w:t>0.</w:t>
      </w:r>
      <w:r w:rsidR="00401499" w:rsidRPr="00831A86">
        <w:rPr>
          <w:rFonts w:ascii="Arial" w:hAnsi="Arial" w:cs="Arial"/>
          <w:bCs/>
          <w:color w:val="000000" w:themeColor="text1"/>
          <w:sz w:val="24"/>
          <w:szCs w:val="24"/>
        </w:rPr>
        <w:t>960</w:t>
      </w:r>
      <w:r w:rsidR="00B96576" w:rsidRPr="00831A86">
        <w:rPr>
          <w:rFonts w:ascii="Arial" w:hAnsi="Arial" w:cs="Arial"/>
          <w:bCs/>
          <w:color w:val="000000" w:themeColor="text1"/>
          <w:sz w:val="24"/>
          <w:szCs w:val="24"/>
        </w:rPr>
        <w:t>m</w:t>
      </w:r>
      <w:r w:rsidR="00401499" w:rsidRPr="00831A86">
        <w:rPr>
          <w:rFonts w:ascii="Arial" w:hAnsi="Arial" w:cs="Arial"/>
          <w:bCs/>
          <w:color w:val="000000" w:themeColor="text1"/>
          <w:sz w:val="24"/>
          <w:szCs w:val="24"/>
        </w:rPr>
        <w:t xml:space="preserve"> to the design fees for the proposed new Morrison Hospital Access Route.</w:t>
      </w:r>
      <w:r w:rsidR="000D743D" w:rsidRPr="00831A86">
        <w:rPr>
          <w:rFonts w:ascii="Arial" w:hAnsi="Arial" w:cs="Arial"/>
          <w:bCs/>
          <w:color w:val="000000" w:themeColor="text1"/>
          <w:sz w:val="24"/>
          <w:szCs w:val="24"/>
        </w:rPr>
        <w:t xml:space="preserve"> </w:t>
      </w:r>
    </w:p>
    <w:p w14:paraId="73755E6A" w14:textId="77777777" w:rsidR="000D743D" w:rsidRPr="00831A86" w:rsidRDefault="000D743D" w:rsidP="00AD7854">
      <w:pPr>
        <w:spacing w:after="0" w:line="240" w:lineRule="auto"/>
        <w:jc w:val="both"/>
        <w:rPr>
          <w:rFonts w:ascii="Arial" w:hAnsi="Arial" w:cs="Arial"/>
          <w:bCs/>
          <w:color w:val="000000" w:themeColor="text1"/>
          <w:sz w:val="24"/>
          <w:szCs w:val="24"/>
        </w:rPr>
      </w:pPr>
    </w:p>
    <w:p w14:paraId="2D99A19F" w14:textId="50C9DBFD" w:rsidR="000D743D" w:rsidRPr="00831A86" w:rsidRDefault="000D743D" w:rsidP="00AD7854">
      <w:pPr>
        <w:spacing w:after="0" w:line="240" w:lineRule="auto"/>
        <w:jc w:val="both"/>
        <w:rPr>
          <w:rFonts w:ascii="Arial" w:hAnsi="Arial" w:cs="Arial"/>
          <w:bCs/>
          <w:color w:val="000000" w:themeColor="text1"/>
          <w:sz w:val="24"/>
          <w:szCs w:val="24"/>
        </w:rPr>
      </w:pPr>
      <w:r w:rsidRPr="00831A86">
        <w:rPr>
          <w:rFonts w:ascii="Arial" w:hAnsi="Arial" w:cs="Arial"/>
          <w:color w:val="000000" w:themeColor="text1"/>
          <w:sz w:val="24"/>
          <w:szCs w:val="24"/>
        </w:rPr>
        <w:t>We are working with Swansea University on a broad timeframe for the management centre recognising the need for detailed design and value engineering after we make other moves.</w:t>
      </w:r>
    </w:p>
    <w:p w14:paraId="4031382C" w14:textId="77777777" w:rsidR="000D743D" w:rsidRPr="00831A86" w:rsidRDefault="000D743D" w:rsidP="00AD7854">
      <w:pPr>
        <w:spacing w:after="0" w:line="240" w:lineRule="auto"/>
        <w:jc w:val="both"/>
        <w:rPr>
          <w:rFonts w:ascii="Arial" w:hAnsi="Arial" w:cs="Arial"/>
          <w:bCs/>
          <w:color w:val="000000" w:themeColor="text1"/>
          <w:sz w:val="24"/>
          <w:szCs w:val="24"/>
        </w:rPr>
      </w:pPr>
    </w:p>
    <w:p w14:paraId="2E0049B5" w14:textId="753DC805" w:rsidR="00401499" w:rsidRPr="00831A86" w:rsidRDefault="000D743D" w:rsidP="00AD7854">
      <w:pPr>
        <w:spacing w:after="0" w:line="240" w:lineRule="auto"/>
        <w:jc w:val="both"/>
        <w:rPr>
          <w:rFonts w:ascii="Arial" w:hAnsi="Arial" w:cs="Arial"/>
          <w:bCs/>
          <w:color w:val="000000" w:themeColor="text1"/>
          <w:sz w:val="24"/>
          <w:szCs w:val="24"/>
        </w:rPr>
      </w:pPr>
      <w:r w:rsidRPr="00831A86">
        <w:rPr>
          <w:rFonts w:ascii="Arial" w:hAnsi="Arial" w:cs="Arial"/>
          <w:bCs/>
          <w:color w:val="000000" w:themeColor="text1"/>
          <w:sz w:val="24"/>
          <w:szCs w:val="24"/>
        </w:rPr>
        <w:t>The design team for the proposed Access Route was re</w:t>
      </w:r>
      <w:r w:rsidR="00831A86" w:rsidRPr="00831A86">
        <w:rPr>
          <w:rFonts w:ascii="Arial" w:hAnsi="Arial" w:cs="Arial"/>
          <w:bCs/>
          <w:color w:val="000000" w:themeColor="text1"/>
          <w:sz w:val="24"/>
          <w:szCs w:val="24"/>
        </w:rPr>
        <w:t>-</w:t>
      </w:r>
      <w:r w:rsidRPr="00831A86">
        <w:rPr>
          <w:rFonts w:ascii="Arial" w:hAnsi="Arial" w:cs="Arial"/>
          <w:bCs/>
          <w:color w:val="000000" w:themeColor="text1"/>
          <w:sz w:val="24"/>
          <w:szCs w:val="24"/>
        </w:rPr>
        <w:t xml:space="preserve">established in April </w:t>
      </w:r>
      <w:r w:rsidR="00831A86" w:rsidRPr="00831A86">
        <w:rPr>
          <w:rFonts w:ascii="Arial" w:hAnsi="Arial" w:cs="Arial"/>
          <w:bCs/>
          <w:color w:val="000000" w:themeColor="text1"/>
          <w:sz w:val="24"/>
          <w:szCs w:val="24"/>
        </w:rPr>
        <w:t xml:space="preserve">2024 </w:t>
      </w:r>
      <w:r w:rsidRPr="00831A86">
        <w:rPr>
          <w:rFonts w:ascii="Arial" w:hAnsi="Arial" w:cs="Arial"/>
          <w:bCs/>
          <w:color w:val="000000" w:themeColor="text1"/>
          <w:sz w:val="24"/>
          <w:szCs w:val="24"/>
        </w:rPr>
        <w:t>and the key output of the submission of the hybrid planning application is expected to be completed in March 2025.</w:t>
      </w:r>
    </w:p>
    <w:p w14:paraId="5C187633" w14:textId="77777777" w:rsidR="00401499" w:rsidRDefault="00401499" w:rsidP="00AD7854">
      <w:pPr>
        <w:spacing w:after="0" w:line="240" w:lineRule="auto"/>
        <w:jc w:val="both"/>
        <w:rPr>
          <w:rFonts w:ascii="Arial" w:hAnsi="Arial" w:cs="Arial"/>
          <w:bCs/>
          <w:color w:val="FF0000"/>
          <w:sz w:val="24"/>
          <w:szCs w:val="24"/>
        </w:rPr>
      </w:pPr>
    </w:p>
    <w:p w14:paraId="7316EBB4" w14:textId="77777777" w:rsidR="000E3426" w:rsidRPr="0066039E" w:rsidRDefault="000E3426" w:rsidP="00AD7854">
      <w:pPr>
        <w:spacing w:after="0" w:line="240" w:lineRule="auto"/>
        <w:jc w:val="both"/>
        <w:rPr>
          <w:rFonts w:ascii="Arial" w:hAnsi="Arial" w:cs="Arial"/>
          <w:bCs/>
          <w:color w:val="FF0000"/>
          <w:sz w:val="24"/>
          <w:szCs w:val="24"/>
        </w:rPr>
      </w:pPr>
    </w:p>
    <w:p w14:paraId="317B6D60" w14:textId="462A52FC" w:rsidR="00DC4BB3" w:rsidRPr="006B22CD" w:rsidRDefault="00DC4BB3" w:rsidP="00AD7854">
      <w:pPr>
        <w:autoSpaceDE w:val="0"/>
        <w:autoSpaceDN w:val="0"/>
        <w:adjustRightInd w:val="0"/>
        <w:spacing w:after="0" w:line="240" w:lineRule="auto"/>
        <w:ind w:right="-46"/>
        <w:jc w:val="both"/>
        <w:rPr>
          <w:rFonts w:ascii="Arial" w:eastAsia="Times New Roman" w:hAnsi="Arial" w:cs="Arial"/>
          <w:b/>
          <w:bCs/>
          <w:color w:val="000000" w:themeColor="text1"/>
          <w:sz w:val="24"/>
          <w:szCs w:val="24"/>
          <w:u w:val="single"/>
        </w:rPr>
      </w:pPr>
      <w:r w:rsidRPr="006B22CD">
        <w:rPr>
          <w:rFonts w:ascii="Arial" w:eastAsia="Times New Roman" w:hAnsi="Arial" w:cs="Arial"/>
          <w:b/>
          <w:bCs/>
          <w:color w:val="000000" w:themeColor="text1"/>
          <w:sz w:val="24"/>
          <w:szCs w:val="24"/>
          <w:u w:val="single"/>
        </w:rPr>
        <w:lastRenderedPageBreak/>
        <w:t xml:space="preserve">Ward Refresh </w:t>
      </w:r>
      <w:r w:rsidR="007E7CCA" w:rsidRPr="006B22CD">
        <w:rPr>
          <w:rFonts w:ascii="Arial" w:eastAsia="Times New Roman" w:hAnsi="Arial" w:cs="Arial"/>
          <w:b/>
          <w:bCs/>
          <w:color w:val="000000" w:themeColor="text1"/>
          <w:sz w:val="24"/>
          <w:szCs w:val="24"/>
          <w:u w:val="single"/>
        </w:rPr>
        <w:t>Works</w:t>
      </w:r>
      <w:r w:rsidR="0066039E" w:rsidRPr="006B22CD">
        <w:rPr>
          <w:rFonts w:ascii="Arial" w:eastAsia="Times New Roman" w:hAnsi="Arial" w:cs="Arial"/>
          <w:b/>
          <w:bCs/>
          <w:color w:val="000000" w:themeColor="text1"/>
          <w:sz w:val="24"/>
          <w:szCs w:val="24"/>
          <w:u w:val="single"/>
        </w:rPr>
        <w:t xml:space="preserve"> </w:t>
      </w:r>
      <w:r w:rsidR="00B51AFD" w:rsidRPr="006B22CD">
        <w:rPr>
          <w:rFonts w:ascii="Arial" w:eastAsia="Times New Roman" w:hAnsi="Arial" w:cs="Arial"/>
          <w:b/>
          <w:bCs/>
          <w:color w:val="000000" w:themeColor="text1"/>
          <w:sz w:val="24"/>
          <w:szCs w:val="24"/>
          <w:u w:val="single"/>
        </w:rPr>
        <w:t>&amp;</w:t>
      </w:r>
      <w:r w:rsidR="0066039E" w:rsidRPr="006B22CD">
        <w:rPr>
          <w:rFonts w:ascii="Arial" w:eastAsia="Times New Roman" w:hAnsi="Arial" w:cs="Arial"/>
          <w:b/>
          <w:bCs/>
          <w:color w:val="000000" w:themeColor="text1"/>
          <w:sz w:val="24"/>
          <w:szCs w:val="24"/>
          <w:u w:val="single"/>
        </w:rPr>
        <w:t xml:space="preserve"> I</w:t>
      </w:r>
      <w:r w:rsidR="00B51AFD" w:rsidRPr="006B22CD">
        <w:rPr>
          <w:rFonts w:ascii="Arial" w:eastAsia="Times New Roman" w:hAnsi="Arial" w:cs="Arial"/>
          <w:b/>
          <w:bCs/>
          <w:color w:val="000000" w:themeColor="text1"/>
          <w:sz w:val="24"/>
          <w:szCs w:val="24"/>
          <w:u w:val="single"/>
        </w:rPr>
        <w:t xml:space="preserve">nfection </w:t>
      </w:r>
      <w:r w:rsidR="0066039E" w:rsidRPr="006B22CD">
        <w:rPr>
          <w:rFonts w:ascii="Arial" w:eastAsia="Times New Roman" w:hAnsi="Arial" w:cs="Arial"/>
          <w:b/>
          <w:bCs/>
          <w:color w:val="000000" w:themeColor="text1"/>
          <w:sz w:val="24"/>
          <w:szCs w:val="24"/>
          <w:u w:val="single"/>
        </w:rPr>
        <w:t>P</w:t>
      </w:r>
      <w:r w:rsidR="00B51AFD" w:rsidRPr="006B22CD">
        <w:rPr>
          <w:rFonts w:ascii="Arial" w:eastAsia="Times New Roman" w:hAnsi="Arial" w:cs="Arial"/>
          <w:b/>
          <w:bCs/>
          <w:color w:val="000000" w:themeColor="text1"/>
          <w:sz w:val="24"/>
          <w:szCs w:val="24"/>
          <w:u w:val="single"/>
        </w:rPr>
        <w:t xml:space="preserve">revention </w:t>
      </w:r>
      <w:r w:rsidR="0066039E" w:rsidRPr="006B22CD">
        <w:rPr>
          <w:rFonts w:ascii="Arial" w:eastAsia="Times New Roman" w:hAnsi="Arial" w:cs="Arial"/>
          <w:b/>
          <w:bCs/>
          <w:color w:val="000000" w:themeColor="text1"/>
          <w:sz w:val="24"/>
          <w:szCs w:val="24"/>
          <w:u w:val="single"/>
        </w:rPr>
        <w:t>C</w:t>
      </w:r>
      <w:r w:rsidR="00B51AFD" w:rsidRPr="006B22CD">
        <w:rPr>
          <w:rFonts w:ascii="Arial" w:eastAsia="Times New Roman" w:hAnsi="Arial" w:cs="Arial"/>
          <w:b/>
          <w:bCs/>
          <w:color w:val="000000" w:themeColor="text1"/>
          <w:sz w:val="24"/>
          <w:szCs w:val="24"/>
          <w:u w:val="single"/>
        </w:rPr>
        <w:t>ontrol</w:t>
      </w:r>
      <w:r w:rsidR="0066039E" w:rsidRPr="006B22CD">
        <w:rPr>
          <w:rFonts w:ascii="Arial" w:eastAsia="Times New Roman" w:hAnsi="Arial" w:cs="Arial"/>
          <w:b/>
          <w:bCs/>
          <w:color w:val="000000" w:themeColor="text1"/>
          <w:sz w:val="24"/>
          <w:szCs w:val="24"/>
          <w:u w:val="single"/>
        </w:rPr>
        <w:t xml:space="preserve"> works</w:t>
      </w:r>
    </w:p>
    <w:p w14:paraId="671FD676" w14:textId="320BB340" w:rsidR="002F2684" w:rsidRPr="006B22CD" w:rsidRDefault="007E7CCA" w:rsidP="00FA7F13">
      <w:pPr>
        <w:spacing w:after="0" w:line="240" w:lineRule="auto"/>
        <w:jc w:val="both"/>
        <w:rPr>
          <w:rFonts w:ascii="Arial" w:eastAsia="Times New Roman" w:hAnsi="Arial" w:cs="Arial"/>
          <w:color w:val="000000" w:themeColor="text1"/>
          <w:sz w:val="24"/>
          <w:szCs w:val="24"/>
        </w:rPr>
      </w:pPr>
      <w:r w:rsidRPr="006B22CD">
        <w:rPr>
          <w:rFonts w:ascii="Arial" w:eastAsia="Times New Roman" w:hAnsi="Arial" w:cs="Arial"/>
          <w:color w:val="000000" w:themeColor="text1"/>
          <w:sz w:val="24"/>
          <w:szCs w:val="24"/>
        </w:rPr>
        <w:t xml:space="preserve">The Capital and Estates teams have been </w:t>
      </w:r>
      <w:r w:rsidR="00DC4BB3" w:rsidRPr="006B22CD">
        <w:rPr>
          <w:rFonts w:ascii="Arial" w:eastAsia="Times New Roman" w:hAnsi="Arial" w:cs="Arial"/>
          <w:color w:val="000000" w:themeColor="text1"/>
          <w:sz w:val="24"/>
          <w:szCs w:val="24"/>
        </w:rPr>
        <w:t>work</w:t>
      </w:r>
      <w:r w:rsidRPr="006B22CD">
        <w:rPr>
          <w:rFonts w:ascii="Arial" w:eastAsia="Times New Roman" w:hAnsi="Arial" w:cs="Arial"/>
          <w:color w:val="000000" w:themeColor="text1"/>
          <w:sz w:val="24"/>
          <w:szCs w:val="24"/>
        </w:rPr>
        <w:t xml:space="preserve">ing </w:t>
      </w:r>
      <w:r w:rsidR="00DC4BB3" w:rsidRPr="006B22CD">
        <w:rPr>
          <w:rFonts w:ascii="Arial" w:eastAsia="Times New Roman" w:hAnsi="Arial" w:cs="Arial"/>
          <w:color w:val="000000" w:themeColor="text1"/>
          <w:sz w:val="24"/>
          <w:szCs w:val="24"/>
        </w:rPr>
        <w:t xml:space="preserve">closely with the Morriston Service </w:t>
      </w:r>
      <w:r w:rsidR="00FA7F13" w:rsidRPr="006B22CD">
        <w:rPr>
          <w:rFonts w:ascii="Arial" w:eastAsia="Times New Roman" w:hAnsi="Arial" w:cs="Arial"/>
          <w:color w:val="000000" w:themeColor="text1"/>
          <w:sz w:val="24"/>
          <w:szCs w:val="24"/>
        </w:rPr>
        <w:t xml:space="preserve">Group </w:t>
      </w:r>
      <w:r w:rsidR="00DC4BB3" w:rsidRPr="006B22CD">
        <w:rPr>
          <w:rFonts w:ascii="Arial" w:eastAsia="Times New Roman" w:hAnsi="Arial" w:cs="Arial"/>
          <w:color w:val="000000" w:themeColor="text1"/>
          <w:sz w:val="24"/>
          <w:szCs w:val="24"/>
        </w:rPr>
        <w:t xml:space="preserve">Director and operational team to identify a decant space </w:t>
      </w:r>
      <w:r w:rsidR="006E3863" w:rsidRPr="006B22CD">
        <w:rPr>
          <w:rFonts w:ascii="Arial" w:eastAsia="Times New Roman" w:hAnsi="Arial" w:cs="Arial"/>
          <w:color w:val="000000" w:themeColor="text1"/>
          <w:sz w:val="24"/>
          <w:szCs w:val="24"/>
        </w:rPr>
        <w:t>to</w:t>
      </w:r>
      <w:r w:rsidR="00DC4BB3" w:rsidRPr="006B22CD">
        <w:rPr>
          <w:rFonts w:ascii="Arial" w:eastAsia="Times New Roman" w:hAnsi="Arial" w:cs="Arial"/>
          <w:color w:val="000000" w:themeColor="text1"/>
          <w:sz w:val="24"/>
          <w:szCs w:val="24"/>
        </w:rPr>
        <w:t xml:space="preserve"> carry out general maintenance works</w:t>
      </w:r>
      <w:r w:rsidR="002232CB" w:rsidRPr="006B22CD">
        <w:rPr>
          <w:rFonts w:ascii="Arial" w:eastAsia="Times New Roman" w:hAnsi="Arial" w:cs="Arial"/>
          <w:color w:val="000000" w:themeColor="text1"/>
          <w:sz w:val="24"/>
          <w:szCs w:val="24"/>
        </w:rPr>
        <w:t>,</w:t>
      </w:r>
      <w:r w:rsidR="00DC4BB3" w:rsidRPr="006B22CD">
        <w:rPr>
          <w:rFonts w:ascii="Arial" w:eastAsia="Times New Roman" w:hAnsi="Arial" w:cs="Arial"/>
          <w:color w:val="000000" w:themeColor="text1"/>
          <w:sz w:val="24"/>
          <w:szCs w:val="24"/>
        </w:rPr>
        <w:t xml:space="preserve"> undertake the rolling painting programme and </w:t>
      </w:r>
      <w:r w:rsidR="006E3863" w:rsidRPr="006B22CD">
        <w:rPr>
          <w:rFonts w:ascii="Arial" w:eastAsia="Times New Roman" w:hAnsi="Arial" w:cs="Arial"/>
          <w:color w:val="000000" w:themeColor="text1"/>
          <w:sz w:val="24"/>
          <w:szCs w:val="24"/>
        </w:rPr>
        <w:t xml:space="preserve">other </w:t>
      </w:r>
      <w:r w:rsidR="00DC4BB3" w:rsidRPr="006B22CD">
        <w:rPr>
          <w:rFonts w:ascii="Arial" w:eastAsia="Times New Roman" w:hAnsi="Arial" w:cs="Arial"/>
          <w:color w:val="000000" w:themeColor="text1"/>
          <w:sz w:val="24"/>
          <w:szCs w:val="24"/>
        </w:rPr>
        <w:t>essential works</w:t>
      </w:r>
      <w:r w:rsidR="00B51AFD" w:rsidRPr="006B22CD">
        <w:rPr>
          <w:rFonts w:ascii="Arial" w:eastAsia="Times New Roman" w:hAnsi="Arial" w:cs="Arial"/>
          <w:color w:val="000000" w:themeColor="text1"/>
          <w:sz w:val="24"/>
          <w:szCs w:val="24"/>
        </w:rPr>
        <w:t xml:space="preserve"> including patch repairs to flooring</w:t>
      </w:r>
      <w:r w:rsidR="00DC4BB3" w:rsidRPr="006B22CD">
        <w:rPr>
          <w:rFonts w:ascii="Arial" w:eastAsia="Times New Roman" w:hAnsi="Arial" w:cs="Arial"/>
          <w:color w:val="000000" w:themeColor="text1"/>
          <w:sz w:val="24"/>
          <w:szCs w:val="24"/>
        </w:rPr>
        <w:t xml:space="preserve">. </w:t>
      </w:r>
    </w:p>
    <w:p w14:paraId="4B735DDC" w14:textId="77777777" w:rsidR="00FA7F13" w:rsidRPr="006B22CD" w:rsidRDefault="00FA7F13" w:rsidP="00FA7F13">
      <w:pPr>
        <w:spacing w:after="0" w:line="240" w:lineRule="auto"/>
        <w:jc w:val="both"/>
        <w:rPr>
          <w:rFonts w:ascii="Arial" w:eastAsia="Times New Roman" w:hAnsi="Arial" w:cs="Arial"/>
          <w:color w:val="000000" w:themeColor="text1"/>
          <w:sz w:val="24"/>
          <w:szCs w:val="24"/>
        </w:rPr>
      </w:pPr>
    </w:p>
    <w:p w14:paraId="23E49777" w14:textId="4CC074E7" w:rsidR="00FA7F13" w:rsidRPr="006B22CD" w:rsidRDefault="002232CB" w:rsidP="00FA7F13">
      <w:pPr>
        <w:spacing w:after="0" w:line="240" w:lineRule="auto"/>
        <w:jc w:val="both"/>
        <w:rPr>
          <w:rFonts w:ascii="Arial" w:hAnsi="Arial" w:cs="Arial"/>
          <w:color w:val="000000" w:themeColor="text1"/>
          <w:sz w:val="24"/>
          <w:szCs w:val="24"/>
        </w:rPr>
      </w:pPr>
      <w:r w:rsidRPr="006B22CD">
        <w:rPr>
          <w:rFonts w:ascii="Arial" w:eastAsia="Times New Roman" w:hAnsi="Arial" w:cs="Arial"/>
          <w:color w:val="000000" w:themeColor="text1"/>
          <w:sz w:val="24"/>
          <w:szCs w:val="24"/>
        </w:rPr>
        <w:t xml:space="preserve">The short-term requirement will facilitate decant areas to undertake works from the approved £7.9m funding (2023/24 &amp; 2024/25) from the EFAB. </w:t>
      </w:r>
      <w:r w:rsidR="006E3863" w:rsidRPr="006B22CD">
        <w:rPr>
          <w:rFonts w:ascii="Arial" w:eastAsia="Times New Roman" w:hAnsi="Arial" w:cs="Arial"/>
          <w:color w:val="000000" w:themeColor="text1"/>
          <w:sz w:val="24"/>
          <w:szCs w:val="24"/>
        </w:rPr>
        <w:t>G</w:t>
      </w:r>
      <w:r w:rsidRPr="006B22CD">
        <w:rPr>
          <w:rFonts w:ascii="Arial" w:hAnsi="Arial" w:cs="Arial"/>
          <w:color w:val="000000" w:themeColor="text1"/>
          <w:sz w:val="24"/>
          <w:szCs w:val="24"/>
        </w:rPr>
        <w:t xml:space="preserve">ood progress has been made with most of the Morriston </w:t>
      </w:r>
      <w:r w:rsidR="00FA7F13" w:rsidRPr="006B22CD">
        <w:rPr>
          <w:rFonts w:ascii="Arial" w:hAnsi="Arial" w:cs="Arial"/>
          <w:color w:val="000000" w:themeColor="text1"/>
          <w:sz w:val="24"/>
          <w:szCs w:val="24"/>
        </w:rPr>
        <w:t xml:space="preserve">Hospital </w:t>
      </w:r>
      <w:r w:rsidRPr="006B22CD">
        <w:rPr>
          <w:rFonts w:ascii="Arial" w:hAnsi="Arial" w:cs="Arial"/>
          <w:color w:val="000000" w:themeColor="text1"/>
          <w:sz w:val="24"/>
          <w:szCs w:val="24"/>
        </w:rPr>
        <w:t xml:space="preserve">main corridor flooring </w:t>
      </w:r>
      <w:r w:rsidR="00FA7F13" w:rsidRPr="006B22CD">
        <w:rPr>
          <w:rFonts w:ascii="Arial" w:hAnsi="Arial" w:cs="Arial"/>
          <w:color w:val="000000" w:themeColor="text1"/>
          <w:sz w:val="24"/>
          <w:szCs w:val="24"/>
        </w:rPr>
        <w:t xml:space="preserve">being completed </w:t>
      </w:r>
      <w:r w:rsidRPr="006B22CD">
        <w:rPr>
          <w:rFonts w:ascii="Arial" w:hAnsi="Arial" w:cs="Arial"/>
          <w:color w:val="000000" w:themeColor="text1"/>
          <w:sz w:val="24"/>
          <w:szCs w:val="24"/>
        </w:rPr>
        <w:t xml:space="preserve">and works will be commencing shortly in Morriston </w:t>
      </w:r>
      <w:r w:rsidR="00FA7F13" w:rsidRPr="006B22CD">
        <w:rPr>
          <w:rFonts w:ascii="Arial" w:hAnsi="Arial" w:cs="Arial"/>
          <w:color w:val="000000" w:themeColor="text1"/>
          <w:sz w:val="24"/>
          <w:szCs w:val="24"/>
        </w:rPr>
        <w:t xml:space="preserve">Hospital </w:t>
      </w:r>
      <w:r w:rsidRPr="006B22CD">
        <w:rPr>
          <w:rFonts w:ascii="Arial" w:hAnsi="Arial" w:cs="Arial"/>
          <w:color w:val="000000" w:themeColor="text1"/>
          <w:sz w:val="24"/>
          <w:szCs w:val="24"/>
        </w:rPr>
        <w:t xml:space="preserve">on the replacement of the fire alarm, replacement of </w:t>
      </w:r>
      <w:r w:rsidR="00F04D68" w:rsidRPr="006B22CD">
        <w:rPr>
          <w:rFonts w:ascii="Arial" w:hAnsi="Arial" w:cs="Arial"/>
          <w:color w:val="000000" w:themeColor="text1"/>
          <w:sz w:val="24"/>
          <w:szCs w:val="24"/>
        </w:rPr>
        <w:t xml:space="preserve">Nurse </w:t>
      </w:r>
      <w:r w:rsidRPr="006B22CD">
        <w:rPr>
          <w:rFonts w:ascii="Arial" w:hAnsi="Arial" w:cs="Arial"/>
          <w:color w:val="000000" w:themeColor="text1"/>
          <w:sz w:val="24"/>
          <w:szCs w:val="24"/>
        </w:rPr>
        <w:t xml:space="preserve">call systems on </w:t>
      </w:r>
      <w:r w:rsidR="00FA7F13" w:rsidRPr="006B22CD">
        <w:rPr>
          <w:rFonts w:ascii="Arial" w:hAnsi="Arial" w:cs="Arial"/>
          <w:color w:val="000000" w:themeColor="text1"/>
          <w:sz w:val="24"/>
          <w:szCs w:val="24"/>
        </w:rPr>
        <w:t>W</w:t>
      </w:r>
      <w:r w:rsidRPr="006B22CD">
        <w:rPr>
          <w:rFonts w:ascii="Arial" w:hAnsi="Arial" w:cs="Arial"/>
          <w:color w:val="000000" w:themeColor="text1"/>
          <w:sz w:val="24"/>
          <w:szCs w:val="24"/>
        </w:rPr>
        <w:t>ards A,</w:t>
      </w:r>
      <w:r w:rsidR="00FA7F13" w:rsidRPr="006B22CD">
        <w:rPr>
          <w:rFonts w:ascii="Arial" w:hAnsi="Arial" w:cs="Arial"/>
          <w:color w:val="000000" w:themeColor="text1"/>
          <w:sz w:val="24"/>
          <w:szCs w:val="24"/>
        </w:rPr>
        <w:t xml:space="preserve"> </w:t>
      </w:r>
      <w:r w:rsidRPr="006B22CD">
        <w:rPr>
          <w:rFonts w:ascii="Arial" w:hAnsi="Arial" w:cs="Arial"/>
          <w:color w:val="000000" w:themeColor="text1"/>
          <w:sz w:val="24"/>
          <w:szCs w:val="24"/>
        </w:rPr>
        <w:t>B,</w:t>
      </w:r>
      <w:r w:rsidR="00FA7F13" w:rsidRPr="006B22CD">
        <w:rPr>
          <w:rFonts w:ascii="Arial" w:hAnsi="Arial" w:cs="Arial"/>
          <w:color w:val="000000" w:themeColor="text1"/>
          <w:sz w:val="24"/>
          <w:szCs w:val="24"/>
        </w:rPr>
        <w:t xml:space="preserve"> </w:t>
      </w:r>
      <w:r w:rsidRPr="006B22CD">
        <w:rPr>
          <w:rFonts w:ascii="Arial" w:hAnsi="Arial" w:cs="Arial"/>
          <w:color w:val="000000" w:themeColor="text1"/>
          <w:sz w:val="24"/>
          <w:szCs w:val="24"/>
        </w:rPr>
        <w:t>C and D and the highest priority roofing</w:t>
      </w:r>
      <w:r w:rsidR="00F04D68" w:rsidRPr="006B22CD">
        <w:rPr>
          <w:rFonts w:ascii="Arial" w:hAnsi="Arial" w:cs="Arial"/>
          <w:color w:val="000000" w:themeColor="text1"/>
          <w:sz w:val="24"/>
          <w:szCs w:val="24"/>
        </w:rPr>
        <w:t xml:space="preserve"> replacement</w:t>
      </w:r>
      <w:r w:rsidRPr="006B22CD">
        <w:rPr>
          <w:rFonts w:ascii="Arial" w:hAnsi="Arial" w:cs="Arial"/>
          <w:color w:val="000000" w:themeColor="text1"/>
          <w:sz w:val="24"/>
          <w:szCs w:val="24"/>
        </w:rPr>
        <w:t xml:space="preserve"> on Wards R,</w:t>
      </w:r>
      <w:r w:rsidR="00FA7F13" w:rsidRPr="006B22CD">
        <w:rPr>
          <w:rFonts w:ascii="Arial" w:hAnsi="Arial" w:cs="Arial"/>
          <w:color w:val="000000" w:themeColor="text1"/>
          <w:sz w:val="24"/>
          <w:szCs w:val="24"/>
        </w:rPr>
        <w:t xml:space="preserve"> </w:t>
      </w:r>
      <w:r w:rsidRPr="006B22CD">
        <w:rPr>
          <w:rFonts w:ascii="Arial" w:hAnsi="Arial" w:cs="Arial"/>
          <w:color w:val="000000" w:themeColor="text1"/>
          <w:sz w:val="24"/>
          <w:szCs w:val="24"/>
        </w:rPr>
        <w:t>S,</w:t>
      </w:r>
      <w:r w:rsidR="00FA7F13" w:rsidRPr="006B22CD">
        <w:rPr>
          <w:rFonts w:ascii="Arial" w:hAnsi="Arial" w:cs="Arial"/>
          <w:color w:val="000000" w:themeColor="text1"/>
          <w:sz w:val="24"/>
          <w:szCs w:val="24"/>
        </w:rPr>
        <w:t xml:space="preserve"> </w:t>
      </w:r>
      <w:r w:rsidRPr="006B22CD">
        <w:rPr>
          <w:rFonts w:ascii="Arial" w:hAnsi="Arial" w:cs="Arial"/>
          <w:color w:val="000000" w:themeColor="text1"/>
          <w:sz w:val="24"/>
          <w:szCs w:val="24"/>
        </w:rPr>
        <w:t>T and V</w:t>
      </w:r>
      <w:r w:rsidR="002F2684" w:rsidRPr="006B22CD">
        <w:rPr>
          <w:rFonts w:ascii="Arial" w:hAnsi="Arial" w:cs="Arial"/>
          <w:color w:val="000000" w:themeColor="text1"/>
          <w:sz w:val="24"/>
          <w:szCs w:val="24"/>
        </w:rPr>
        <w:t xml:space="preserve"> will be completed this financial year</w:t>
      </w:r>
      <w:r w:rsidR="00F04D68" w:rsidRPr="006B22CD">
        <w:rPr>
          <w:rFonts w:ascii="Arial" w:hAnsi="Arial" w:cs="Arial"/>
          <w:color w:val="000000" w:themeColor="text1"/>
          <w:sz w:val="24"/>
          <w:szCs w:val="24"/>
        </w:rPr>
        <w:t xml:space="preserve"> </w:t>
      </w:r>
      <w:r w:rsidR="00831A86" w:rsidRPr="006B22CD">
        <w:rPr>
          <w:rFonts w:ascii="Arial" w:hAnsi="Arial" w:cs="Arial"/>
          <w:color w:val="000000" w:themeColor="text1"/>
          <w:sz w:val="24"/>
          <w:szCs w:val="24"/>
        </w:rPr>
        <w:t>20</w:t>
      </w:r>
      <w:r w:rsidR="00F04D68" w:rsidRPr="006B22CD">
        <w:rPr>
          <w:rFonts w:ascii="Arial" w:hAnsi="Arial" w:cs="Arial"/>
          <w:color w:val="000000" w:themeColor="text1"/>
          <w:sz w:val="24"/>
          <w:szCs w:val="24"/>
        </w:rPr>
        <w:t>24/25</w:t>
      </w:r>
      <w:r w:rsidR="002F2684" w:rsidRPr="006B22CD">
        <w:rPr>
          <w:rFonts w:ascii="Arial" w:hAnsi="Arial" w:cs="Arial"/>
          <w:color w:val="000000" w:themeColor="text1"/>
          <w:sz w:val="24"/>
          <w:szCs w:val="24"/>
        </w:rPr>
        <w:t>.</w:t>
      </w:r>
      <w:r w:rsidR="00831A86" w:rsidRPr="006B22CD">
        <w:rPr>
          <w:rFonts w:ascii="Arial" w:hAnsi="Arial" w:cs="Arial"/>
          <w:color w:val="000000" w:themeColor="text1"/>
          <w:sz w:val="24"/>
          <w:szCs w:val="24"/>
        </w:rPr>
        <w:t xml:space="preserve"> This is significant progress and represents a helpful route to address business continuity concerns on a structured and planned basis. </w:t>
      </w:r>
      <w:r w:rsidR="002F2684" w:rsidRPr="006B22CD">
        <w:rPr>
          <w:rFonts w:ascii="Arial" w:hAnsi="Arial" w:cs="Arial"/>
          <w:color w:val="000000" w:themeColor="text1"/>
          <w:sz w:val="24"/>
          <w:szCs w:val="24"/>
        </w:rPr>
        <w:t xml:space="preserve"> </w:t>
      </w:r>
    </w:p>
    <w:p w14:paraId="13938234" w14:textId="77777777" w:rsidR="006E3863" w:rsidRPr="006B22CD" w:rsidRDefault="002232CB" w:rsidP="00FA7F13">
      <w:pPr>
        <w:spacing w:after="0" w:line="240" w:lineRule="auto"/>
        <w:jc w:val="both"/>
        <w:rPr>
          <w:rFonts w:ascii="Arial" w:hAnsi="Arial" w:cs="Arial"/>
          <w:color w:val="000000" w:themeColor="text1"/>
          <w:sz w:val="24"/>
          <w:szCs w:val="24"/>
        </w:rPr>
      </w:pPr>
      <w:r w:rsidRPr="006B22CD">
        <w:rPr>
          <w:rFonts w:ascii="Arial" w:hAnsi="Arial" w:cs="Arial"/>
          <w:color w:val="000000" w:themeColor="text1"/>
          <w:sz w:val="24"/>
          <w:szCs w:val="24"/>
        </w:rPr>
        <w:t xml:space="preserve"> </w:t>
      </w:r>
    </w:p>
    <w:p w14:paraId="1CF6D3CB" w14:textId="77777777" w:rsidR="00EC5D4A" w:rsidRPr="006B22CD" w:rsidRDefault="002232CB" w:rsidP="00FA7F13">
      <w:pPr>
        <w:autoSpaceDE w:val="0"/>
        <w:autoSpaceDN w:val="0"/>
        <w:adjustRightInd w:val="0"/>
        <w:spacing w:after="0" w:line="240" w:lineRule="auto"/>
        <w:ind w:right="-46"/>
        <w:jc w:val="both"/>
        <w:rPr>
          <w:rFonts w:ascii="Arial" w:hAnsi="Arial" w:cs="Arial"/>
          <w:color w:val="000000" w:themeColor="text1"/>
          <w:sz w:val="24"/>
          <w:szCs w:val="24"/>
        </w:rPr>
      </w:pPr>
      <w:r w:rsidRPr="006B22CD">
        <w:rPr>
          <w:rFonts w:ascii="Arial" w:hAnsi="Arial" w:cs="Arial"/>
          <w:color w:val="000000" w:themeColor="text1"/>
          <w:sz w:val="24"/>
          <w:szCs w:val="24"/>
        </w:rPr>
        <w:t xml:space="preserve">The Morriston and Singleton </w:t>
      </w:r>
      <w:r w:rsidR="00FA7F13" w:rsidRPr="006B22CD">
        <w:rPr>
          <w:rFonts w:ascii="Arial" w:hAnsi="Arial" w:cs="Arial"/>
          <w:color w:val="000000" w:themeColor="text1"/>
          <w:sz w:val="24"/>
          <w:szCs w:val="24"/>
        </w:rPr>
        <w:t xml:space="preserve">Service Groups </w:t>
      </w:r>
      <w:r w:rsidRPr="006B22CD">
        <w:rPr>
          <w:rFonts w:ascii="Arial" w:hAnsi="Arial" w:cs="Arial"/>
          <w:color w:val="000000" w:themeColor="text1"/>
          <w:sz w:val="24"/>
          <w:szCs w:val="24"/>
        </w:rPr>
        <w:t xml:space="preserve">are working to facilitate </w:t>
      </w:r>
      <w:r w:rsidR="00EC5D4A" w:rsidRPr="006B22CD">
        <w:rPr>
          <w:rFonts w:ascii="Arial" w:hAnsi="Arial" w:cs="Arial"/>
          <w:color w:val="000000" w:themeColor="text1"/>
          <w:sz w:val="24"/>
          <w:szCs w:val="24"/>
        </w:rPr>
        <w:t xml:space="preserve">the availability of future decant wards that can initially be used to facilitate EFAB works during Q4 2023/24 and 2024/25. The availability of decant wards </w:t>
      </w:r>
      <w:r w:rsidR="006E3863" w:rsidRPr="006B22CD">
        <w:rPr>
          <w:rFonts w:ascii="Arial" w:hAnsi="Arial" w:cs="Arial"/>
          <w:color w:val="000000" w:themeColor="text1"/>
          <w:sz w:val="24"/>
          <w:szCs w:val="24"/>
        </w:rPr>
        <w:t xml:space="preserve">would allow our thinking to evolve in how we can undertake a programme of major ward refurbishments in the medium to long term, </w:t>
      </w:r>
      <w:r w:rsidR="00EC5D4A" w:rsidRPr="006B22CD">
        <w:rPr>
          <w:rFonts w:ascii="Arial" w:hAnsi="Arial" w:cs="Arial"/>
          <w:color w:val="000000" w:themeColor="text1"/>
          <w:sz w:val="24"/>
          <w:szCs w:val="24"/>
        </w:rPr>
        <w:t>beyond</w:t>
      </w:r>
      <w:r w:rsidR="006E3863" w:rsidRPr="006B22CD">
        <w:rPr>
          <w:rFonts w:ascii="Arial" w:hAnsi="Arial" w:cs="Arial"/>
          <w:color w:val="000000" w:themeColor="text1"/>
          <w:sz w:val="24"/>
          <w:szCs w:val="24"/>
        </w:rPr>
        <w:t xml:space="preserve"> the current 2</w:t>
      </w:r>
      <w:r w:rsidR="00DD7BDF" w:rsidRPr="006B22CD">
        <w:rPr>
          <w:rFonts w:ascii="Arial" w:hAnsi="Arial" w:cs="Arial"/>
          <w:color w:val="000000" w:themeColor="text1"/>
          <w:sz w:val="24"/>
          <w:szCs w:val="24"/>
        </w:rPr>
        <w:t>-</w:t>
      </w:r>
      <w:r w:rsidR="006E3863" w:rsidRPr="006B22CD">
        <w:rPr>
          <w:rFonts w:ascii="Arial" w:hAnsi="Arial" w:cs="Arial"/>
          <w:color w:val="000000" w:themeColor="text1"/>
          <w:sz w:val="24"/>
          <w:szCs w:val="24"/>
        </w:rPr>
        <w:t>year EFAB funding award. As highlighted in the Estates Startegy, this programme will need to factor in the highest business continuity risks in Morriston related to</w:t>
      </w:r>
      <w:r w:rsidR="00FA7F13" w:rsidRPr="006B22CD">
        <w:rPr>
          <w:rFonts w:ascii="Arial" w:hAnsi="Arial" w:cs="Arial"/>
          <w:color w:val="000000" w:themeColor="text1"/>
          <w:sz w:val="24"/>
          <w:szCs w:val="24"/>
        </w:rPr>
        <w:t>: -</w:t>
      </w:r>
    </w:p>
    <w:p w14:paraId="4427D07D" w14:textId="77777777" w:rsidR="00FA7F13" w:rsidRPr="006B22CD" w:rsidRDefault="00FA7F13" w:rsidP="00FA7F13">
      <w:pPr>
        <w:autoSpaceDE w:val="0"/>
        <w:autoSpaceDN w:val="0"/>
        <w:adjustRightInd w:val="0"/>
        <w:spacing w:after="0" w:line="240" w:lineRule="auto"/>
        <w:ind w:right="-46"/>
        <w:jc w:val="both"/>
        <w:rPr>
          <w:rFonts w:ascii="Arial" w:hAnsi="Arial" w:cs="Arial"/>
          <w:color w:val="000000" w:themeColor="text1"/>
          <w:sz w:val="24"/>
          <w:szCs w:val="24"/>
        </w:rPr>
      </w:pPr>
    </w:p>
    <w:p w14:paraId="71D974AB" w14:textId="29EB5629" w:rsidR="00B51AFD" w:rsidRPr="006B22CD" w:rsidRDefault="00FA7F13" w:rsidP="00F04D68">
      <w:pPr>
        <w:pStyle w:val="ListParagraph"/>
        <w:numPr>
          <w:ilvl w:val="0"/>
          <w:numId w:val="45"/>
        </w:numPr>
        <w:autoSpaceDE w:val="0"/>
        <w:autoSpaceDN w:val="0"/>
        <w:adjustRightInd w:val="0"/>
        <w:spacing w:after="0" w:line="240" w:lineRule="auto"/>
        <w:ind w:left="360" w:right="-46"/>
        <w:jc w:val="both"/>
        <w:rPr>
          <w:rFonts w:ascii="Arial" w:eastAsia="Times New Roman" w:hAnsi="Arial" w:cs="Arial"/>
          <w:color w:val="000000" w:themeColor="text1"/>
          <w:sz w:val="24"/>
          <w:szCs w:val="24"/>
        </w:rPr>
      </w:pPr>
      <w:r w:rsidRPr="006B22CD">
        <w:rPr>
          <w:rFonts w:ascii="Arial" w:hAnsi="Arial" w:cs="Arial"/>
          <w:b/>
          <w:color w:val="000000" w:themeColor="text1"/>
          <w:sz w:val="24"/>
          <w:szCs w:val="24"/>
        </w:rPr>
        <w:t>R</w:t>
      </w:r>
      <w:r w:rsidR="006E3863" w:rsidRPr="006B22CD">
        <w:rPr>
          <w:rFonts w:ascii="Arial" w:hAnsi="Arial" w:cs="Arial"/>
          <w:b/>
          <w:color w:val="000000" w:themeColor="text1"/>
          <w:sz w:val="24"/>
          <w:szCs w:val="24"/>
        </w:rPr>
        <w:t>oof coverings</w:t>
      </w:r>
      <w:r w:rsidR="007B2DE7" w:rsidRPr="006B22CD">
        <w:rPr>
          <w:rFonts w:ascii="Arial" w:hAnsi="Arial" w:cs="Arial"/>
          <w:color w:val="000000" w:themeColor="text1"/>
          <w:sz w:val="24"/>
          <w:szCs w:val="24"/>
        </w:rPr>
        <w:t xml:space="preserve"> - </w:t>
      </w:r>
      <w:r w:rsidR="007B2DE7" w:rsidRPr="006B22CD">
        <w:rPr>
          <w:rFonts w:ascii="Arial" w:eastAsia="Times New Roman" w:hAnsi="Arial" w:cs="Arial"/>
          <w:color w:val="000000" w:themeColor="text1"/>
          <w:sz w:val="24"/>
          <w:szCs w:val="24"/>
        </w:rPr>
        <w:t>risk of water ingress through the fabric of the roofing systems in the oldest parts of Morriston Hospital. Whilst underlying roof structures have been assessed as safe, the external fabric of the roof is at risk of failure of a scale which could result in an unsustainable loss of bed capacity.</w:t>
      </w:r>
    </w:p>
    <w:p w14:paraId="3B9CEFA6" w14:textId="612F783E" w:rsidR="00EC5D4A" w:rsidRPr="006B22CD" w:rsidRDefault="00B51AFD" w:rsidP="00FA7F13">
      <w:pPr>
        <w:pStyle w:val="ListParagraph"/>
        <w:numPr>
          <w:ilvl w:val="0"/>
          <w:numId w:val="45"/>
        </w:numPr>
        <w:spacing w:after="0" w:line="240" w:lineRule="auto"/>
        <w:ind w:left="360"/>
        <w:jc w:val="both"/>
        <w:rPr>
          <w:rFonts w:ascii="Arial" w:hAnsi="Arial" w:cs="Arial"/>
          <w:color w:val="000000" w:themeColor="text1"/>
          <w:sz w:val="24"/>
          <w:szCs w:val="24"/>
          <w:u w:val="single"/>
        </w:rPr>
      </w:pPr>
      <w:proofErr w:type="spellStart"/>
      <w:r w:rsidRPr="006B22CD">
        <w:rPr>
          <w:rFonts w:ascii="Arial" w:hAnsi="Arial" w:cs="Arial"/>
          <w:b/>
          <w:bCs/>
          <w:color w:val="000000" w:themeColor="text1"/>
          <w:sz w:val="24"/>
          <w:szCs w:val="24"/>
        </w:rPr>
        <w:t>Non compliant</w:t>
      </w:r>
      <w:proofErr w:type="spellEnd"/>
      <w:r w:rsidR="006E3863" w:rsidRPr="006B22CD">
        <w:rPr>
          <w:rFonts w:ascii="Arial" w:hAnsi="Arial" w:cs="Arial"/>
          <w:b/>
          <w:bCs/>
          <w:color w:val="000000" w:themeColor="text1"/>
          <w:sz w:val="24"/>
          <w:szCs w:val="24"/>
        </w:rPr>
        <w:t xml:space="preserve"> ward configuration</w:t>
      </w:r>
      <w:r w:rsidR="006E3863" w:rsidRPr="006B22CD">
        <w:rPr>
          <w:rFonts w:ascii="Arial" w:hAnsi="Arial" w:cs="Arial"/>
          <w:color w:val="000000" w:themeColor="text1"/>
          <w:sz w:val="24"/>
          <w:szCs w:val="24"/>
        </w:rPr>
        <w:t xml:space="preserve"> for </w:t>
      </w:r>
      <w:r w:rsidRPr="006B22CD">
        <w:rPr>
          <w:rFonts w:ascii="Arial" w:hAnsi="Arial" w:cs="Arial"/>
          <w:color w:val="000000" w:themeColor="text1"/>
          <w:sz w:val="24"/>
          <w:szCs w:val="24"/>
        </w:rPr>
        <w:t xml:space="preserve">50% </w:t>
      </w:r>
      <w:r w:rsidR="006E3863" w:rsidRPr="006B22CD">
        <w:rPr>
          <w:rFonts w:ascii="Arial" w:hAnsi="Arial" w:cs="Arial"/>
          <w:color w:val="000000" w:themeColor="text1"/>
          <w:sz w:val="24"/>
          <w:szCs w:val="24"/>
        </w:rPr>
        <w:t>single rooms</w:t>
      </w:r>
      <w:r w:rsidR="002F2684" w:rsidRPr="006B22CD">
        <w:rPr>
          <w:rFonts w:ascii="Arial" w:hAnsi="Arial" w:cs="Arial"/>
          <w:color w:val="000000" w:themeColor="text1"/>
          <w:sz w:val="24"/>
          <w:szCs w:val="24"/>
        </w:rPr>
        <w:t xml:space="preserve"> &amp;</w:t>
      </w:r>
      <w:r w:rsidR="006E3863" w:rsidRPr="006B22CD">
        <w:rPr>
          <w:rFonts w:ascii="Arial" w:hAnsi="Arial" w:cs="Arial"/>
          <w:color w:val="000000" w:themeColor="text1"/>
          <w:sz w:val="24"/>
          <w:szCs w:val="24"/>
        </w:rPr>
        <w:t xml:space="preserve"> bed </w:t>
      </w:r>
      <w:r w:rsidRPr="006B22CD">
        <w:rPr>
          <w:rFonts w:ascii="Arial" w:hAnsi="Arial" w:cs="Arial"/>
          <w:color w:val="000000" w:themeColor="text1"/>
          <w:sz w:val="24"/>
          <w:szCs w:val="24"/>
        </w:rPr>
        <w:t xml:space="preserve">centre </w:t>
      </w:r>
      <w:r w:rsidR="006E3863" w:rsidRPr="006B22CD">
        <w:rPr>
          <w:rFonts w:ascii="Arial" w:hAnsi="Arial" w:cs="Arial"/>
          <w:color w:val="000000" w:themeColor="text1"/>
          <w:sz w:val="24"/>
          <w:szCs w:val="24"/>
        </w:rPr>
        <w:t xml:space="preserve">spacing </w:t>
      </w:r>
      <w:r w:rsidRPr="006B22CD">
        <w:rPr>
          <w:rFonts w:ascii="Arial" w:hAnsi="Arial" w:cs="Arial"/>
          <w:color w:val="000000" w:themeColor="text1"/>
          <w:sz w:val="24"/>
          <w:szCs w:val="24"/>
        </w:rPr>
        <w:t xml:space="preserve">plus </w:t>
      </w:r>
      <w:r w:rsidR="006E3863" w:rsidRPr="006B22CD">
        <w:rPr>
          <w:rFonts w:ascii="Arial" w:hAnsi="Arial" w:cs="Arial"/>
          <w:color w:val="000000" w:themeColor="text1"/>
          <w:sz w:val="24"/>
          <w:szCs w:val="24"/>
        </w:rPr>
        <w:t>mechanical</w:t>
      </w:r>
      <w:r w:rsidRPr="006B22CD">
        <w:rPr>
          <w:rFonts w:ascii="Arial" w:hAnsi="Arial" w:cs="Arial"/>
          <w:color w:val="000000" w:themeColor="text1"/>
          <w:sz w:val="24"/>
          <w:szCs w:val="24"/>
        </w:rPr>
        <w:t xml:space="preserve"> ventilation / medical gases</w:t>
      </w:r>
      <w:r w:rsidR="006E3863" w:rsidRPr="006B22CD">
        <w:rPr>
          <w:rFonts w:ascii="Arial" w:hAnsi="Arial" w:cs="Arial"/>
          <w:color w:val="000000" w:themeColor="text1"/>
          <w:sz w:val="24"/>
          <w:szCs w:val="24"/>
        </w:rPr>
        <w:t xml:space="preserve"> and engineering infrastructure </w:t>
      </w:r>
      <w:r w:rsidR="002F2684" w:rsidRPr="006B22CD">
        <w:rPr>
          <w:rFonts w:ascii="Arial" w:hAnsi="Arial" w:cs="Arial"/>
          <w:color w:val="000000" w:themeColor="text1"/>
          <w:sz w:val="24"/>
          <w:szCs w:val="24"/>
        </w:rPr>
        <w:t xml:space="preserve">improvements </w:t>
      </w:r>
      <w:r w:rsidR="006E3863" w:rsidRPr="006B22CD">
        <w:rPr>
          <w:rFonts w:ascii="Arial" w:hAnsi="Arial" w:cs="Arial"/>
          <w:color w:val="000000" w:themeColor="text1"/>
          <w:sz w:val="24"/>
          <w:szCs w:val="24"/>
        </w:rPr>
        <w:t>with</w:t>
      </w:r>
      <w:r w:rsidR="002F2684" w:rsidRPr="006B22CD">
        <w:rPr>
          <w:rFonts w:ascii="Arial" w:hAnsi="Arial" w:cs="Arial"/>
          <w:color w:val="000000" w:themeColor="text1"/>
          <w:sz w:val="24"/>
          <w:szCs w:val="24"/>
        </w:rPr>
        <w:t>in</w:t>
      </w:r>
      <w:r w:rsidR="006E3863" w:rsidRPr="006B22CD">
        <w:rPr>
          <w:rFonts w:ascii="Arial" w:hAnsi="Arial" w:cs="Arial"/>
          <w:color w:val="000000" w:themeColor="text1"/>
          <w:sz w:val="24"/>
          <w:szCs w:val="24"/>
        </w:rPr>
        <w:t xml:space="preserve"> the main theatres. </w:t>
      </w:r>
    </w:p>
    <w:p w14:paraId="04F5082F" w14:textId="676FFEC5" w:rsidR="00F04D68" w:rsidRPr="006B22CD" w:rsidRDefault="00F04D68" w:rsidP="00831A86">
      <w:pPr>
        <w:spacing w:after="0" w:line="240" w:lineRule="auto"/>
        <w:jc w:val="both"/>
        <w:rPr>
          <w:rFonts w:ascii="Arial" w:hAnsi="Arial" w:cs="Arial"/>
          <w:color w:val="FF0000"/>
          <w:sz w:val="24"/>
          <w:szCs w:val="24"/>
          <w:u w:val="single"/>
        </w:rPr>
      </w:pPr>
    </w:p>
    <w:p w14:paraId="53EF854D" w14:textId="4604CBBE" w:rsidR="00421B41" w:rsidRPr="006B22CD" w:rsidRDefault="006B22CD" w:rsidP="006B22CD">
      <w:pPr>
        <w:spacing w:after="0" w:line="240" w:lineRule="auto"/>
        <w:rPr>
          <w:rFonts w:ascii="Arial" w:hAnsi="Arial" w:cs="Arial"/>
          <w:b/>
          <w:bCs/>
          <w:i/>
          <w:iCs/>
          <w:sz w:val="24"/>
          <w:szCs w:val="24"/>
        </w:rPr>
      </w:pPr>
      <w:r w:rsidRPr="006B22CD">
        <w:rPr>
          <w:rFonts w:ascii="Arial" w:hAnsi="Arial" w:cs="Arial"/>
          <w:b/>
          <w:bCs/>
          <w:i/>
          <w:iCs/>
          <w:sz w:val="24"/>
          <w:szCs w:val="24"/>
        </w:rPr>
        <w:t xml:space="preserve">Table 1 - </w:t>
      </w:r>
      <w:r w:rsidR="00421B41" w:rsidRPr="006B22CD">
        <w:rPr>
          <w:rFonts w:ascii="Arial" w:hAnsi="Arial" w:cs="Arial"/>
          <w:b/>
          <w:bCs/>
          <w:i/>
          <w:iCs/>
          <w:sz w:val="24"/>
          <w:szCs w:val="24"/>
        </w:rPr>
        <w:t xml:space="preserve">EFAB </w:t>
      </w:r>
      <w:r w:rsidRPr="006B22CD">
        <w:rPr>
          <w:rFonts w:ascii="Arial" w:hAnsi="Arial" w:cs="Arial"/>
          <w:b/>
          <w:bCs/>
          <w:i/>
          <w:iCs/>
          <w:sz w:val="24"/>
          <w:szCs w:val="24"/>
        </w:rPr>
        <w:t xml:space="preserve">Programme </w:t>
      </w:r>
      <w:r w:rsidR="00421B41" w:rsidRPr="006B22CD">
        <w:rPr>
          <w:rFonts w:ascii="Arial" w:hAnsi="Arial" w:cs="Arial"/>
          <w:b/>
          <w:bCs/>
          <w:i/>
          <w:iCs/>
          <w:sz w:val="24"/>
          <w:szCs w:val="24"/>
        </w:rPr>
        <w:t>2024/25</w:t>
      </w:r>
    </w:p>
    <w:tbl>
      <w:tblPr>
        <w:tblStyle w:val="TableGrid"/>
        <w:tblW w:w="8686" w:type="dxa"/>
        <w:tblLook w:val="04A0" w:firstRow="1" w:lastRow="0" w:firstColumn="1" w:lastColumn="0" w:noHBand="0" w:noVBand="1"/>
      </w:tblPr>
      <w:tblGrid>
        <w:gridCol w:w="1662"/>
        <w:gridCol w:w="1847"/>
        <w:gridCol w:w="3810"/>
        <w:gridCol w:w="1367"/>
      </w:tblGrid>
      <w:tr w:rsidR="006B22CD" w:rsidRPr="006B22CD" w14:paraId="2DFEA7B3" w14:textId="77777777" w:rsidTr="000915C3">
        <w:trPr>
          <w:tblHeader/>
        </w:trPr>
        <w:tc>
          <w:tcPr>
            <w:tcW w:w="1662" w:type="dxa"/>
            <w:shd w:val="clear" w:color="auto" w:fill="BFBFBF" w:themeFill="background1" w:themeFillShade="BF"/>
          </w:tcPr>
          <w:p w14:paraId="26D9CF90" w14:textId="77777777" w:rsidR="006B22CD" w:rsidRPr="000915C3" w:rsidRDefault="006B22CD" w:rsidP="00A32539">
            <w:pPr>
              <w:rPr>
                <w:rFonts w:ascii="Arial" w:hAnsi="Arial" w:cs="Arial"/>
                <w:b/>
                <w:bCs/>
                <w:sz w:val="20"/>
                <w:szCs w:val="20"/>
              </w:rPr>
            </w:pPr>
            <w:r w:rsidRPr="000915C3">
              <w:rPr>
                <w:rFonts w:ascii="Arial" w:hAnsi="Arial" w:cs="Arial"/>
                <w:b/>
                <w:bCs/>
                <w:sz w:val="20"/>
                <w:szCs w:val="20"/>
              </w:rPr>
              <w:t>Category</w:t>
            </w:r>
          </w:p>
        </w:tc>
        <w:tc>
          <w:tcPr>
            <w:tcW w:w="1847" w:type="dxa"/>
            <w:shd w:val="clear" w:color="auto" w:fill="BFBFBF" w:themeFill="background1" w:themeFillShade="BF"/>
          </w:tcPr>
          <w:p w14:paraId="0CFC9312" w14:textId="77777777" w:rsidR="006B22CD" w:rsidRPr="000915C3" w:rsidRDefault="006B22CD" w:rsidP="00A32539">
            <w:pPr>
              <w:rPr>
                <w:rFonts w:ascii="Arial" w:hAnsi="Arial" w:cs="Arial"/>
                <w:b/>
                <w:bCs/>
                <w:sz w:val="20"/>
                <w:szCs w:val="20"/>
              </w:rPr>
            </w:pPr>
            <w:r w:rsidRPr="000915C3">
              <w:rPr>
                <w:rFonts w:ascii="Arial" w:hAnsi="Arial" w:cs="Arial"/>
                <w:b/>
                <w:bCs/>
                <w:sz w:val="20"/>
                <w:szCs w:val="20"/>
              </w:rPr>
              <w:t>Location</w:t>
            </w:r>
          </w:p>
        </w:tc>
        <w:tc>
          <w:tcPr>
            <w:tcW w:w="3810" w:type="dxa"/>
            <w:shd w:val="clear" w:color="auto" w:fill="BFBFBF" w:themeFill="background1" w:themeFillShade="BF"/>
          </w:tcPr>
          <w:p w14:paraId="50A2BF27" w14:textId="77777777" w:rsidR="006B22CD" w:rsidRPr="000915C3" w:rsidRDefault="006B22CD" w:rsidP="00A32539">
            <w:pPr>
              <w:rPr>
                <w:rFonts w:ascii="Arial" w:hAnsi="Arial" w:cs="Arial"/>
                <w:b/>
                <w:bCs/>
                <w:sz w:val="20"/>
                <w:szCs w:val="20"/>
              </w:rPr>
            </w:pPr>
            <w:r w:rsidRPr="000915C3">
              <w:rPr>
                <w:rFonts w:ascii="Arial" w:hAnsi="Arial" w:cs="Arial"/>
                <w:b/>
                <w:bCs/>
                <w:sz w:val="20"/>
                <w:szCs w:val="20"/>
              </w:rPr>
              <w:t>Project</w:t>
            </w:r>
          </w:p>
        </w:tc>
        <w:tc>
          <w:tcPr>
            <w:tcW w:w="1367" w:type="dxa"/>
            <w:shd w:val="clear" w:color="auto" w:fill="BFBFBF" w:themeFill="background1" w:themeFillShade="BF"/>
          </w:tcPr>
          <w:p w14:paraId="0E8C1C0E" w14:textId="2324C1EF" w:rsidR="006B22CD" w:rsidRPr="000915C3" w:rsidRDefault="006B22CD" w:rsidP="006B22CD">
            <w:pPr>
              <w:jc w:val="center"/>
              <w:rPr>
                <w:rFonts w:ascii="Arial" w:hAnsi="Arial" w:cs="Arial"/>
                <w:b/>
                <w:bCs/>
                <w:sz w:val="20"/>
                <w:szCs w:val="20"/>
              </w:rPr>
            </w:pPr>
            <w:r w:rsidRPr="000915C3">
              <w:rPr>
                <w:rFonts w:ascii="Arial" w:hAnsi="Arial" w:cs="Arial"/>
                <w:b/>
                <w:bCs/>
                <w:sz w:val="20"/>
                <w:szCs w:val="20"/>
              </w:rPr>
              <w:t>Value £</w:t>
            </w:r>
          </w:p>
        </w:tc>
      </w:tr>
      <w:tr w:rsidR="006B22CD" w:rsidRPr="006B22CD" w14:paraId="3EB83E77" w14:textId="77777777" w:rsidTr="000915C3">
        <w:tc>
          <w:tcPr>
            <w:tcW w:w="1662" w:type="dxa"/>
          </w:tcPr>
          <w:p w14:paraId="1D745805" w14:textId="77777777" w:rsidR="006B22CD" w:rsidRPr="000915C3" w:rsidRDefault="006B22CD" w:rsidP="00A32539">
            <w:pPr>
              <w:rPr>
                <w:rFonts w:ascii="Arial" w:hAnsi="Arial" w:cs="Arial"/>
                <w:sz w:val="20"/>
                <w:szCs w:val="20"/>
              </w:rPr>
            </w:pPr>
            <w:r w:rsidRPr="000915C3">
              <w:rPr>
                <w:rFonts w:ascii="Arial" w:hAnsi="Arial" w:cs="Arial"/>
                <w:sz w:val="20"/>
                <w:szCs w:val="20"/>
              </w:rPr>
              <w:t>Infrastructure</w:t>
            </w:r>
          </w:p>
        </w:tc>
        <w:tc>
          <w:tcPr>
            <w:tcW w:w="1847" w:type="dxa"/>
          </w:tcPr>
          <w:p w14:paraId="13617111" w14:textId="77777777" w:rsidR="006B22CD" w:rsidRPr="000915C3" w:rsidRDefault="006B22CD" w:rsidP="00A32539">
            <w:pPr>
              <w:rPr>
                <w:rFonts w:ascii="Arial" w:hAnsi="Arial" w:cs="Arial"/>
                <w:sz w:val="20"/>
                <w:szCs w:val="20"/>
              </w:rPr>
            </w:pPr>
            <w:r w:rsidRPr="000915C3">
              <w:rPr>
                <w:rFonts w:ascii="Arial" w:hAnsi="Arial" w:cs="Arial"/>
                <w:sz w:val="20"/>
                <w:szCs w:val="20"/>
              </w:rPr>
              <w:t>Morriston – Ty Olwen</w:t>
            </w:r>
          </w:p>
        </w:tc>
        <w:tc>
          <w:tcPr>
            <w:tcW w:w="3810" w:type="dxa"/>
          </w:tcPr>
          <w:p w14:paraId="1C3B43F6" w14:textId="77777777" w:rsidR="006B22CD" w:rsidRPr="000915C3" w:rsidRDefault="006B22CD" w:rsidP="00A32539">
            <w:pPr>
              <w:rPr>
                <w:rFonts w:ascii="Arial" w:hAnsi="Arial" w:cs="Arial"/>
                <w:sz w:val="20"/>
                <w:szCs w:val="20"/>
              </w:rPr>
            </w:pPr>
            <w:r w:rsidRPr="000915C3">
              <w:rPr>
                <w:rFonts w:ascii="Arial" w:hAnsi="Arial" w:cs="Arial"/>
                <w:sz w:val="20"/>
                <w:szCs w:val="20"/>
              </w:rPr>
              <w:t>New CCTV system and security measures</w:t>
            </w:r>
          </w:p>
        </w:tc>
        <w:tc>
          <w:tcPr>
            <w:tcW w:w="1367" w:type="dxa"/>
          </w:tcPr>
          <w:p w14:paraId="28AB0358"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92,500</w:t>
            </w:r>
          </w:p>
          <w:p w14:paraId="43AC0BAE" w14:textId="77777777" w:rsidR="006B22CD" w:rsidRPr="000915C3" w:rsidRDefault="006B22CD" w:rsidP="006B22CD">
            <w:pPr>
              <w:jc w:val="center"/>
              <w:rPr>
                <w:rFonts w:ascii="Arial" w:hAnsi="Arial" w:cs="Arial"/>
                <w:sz w:val="20"/>
                <w:szCs w:val="20"/>
              </w:rPr>
            </w:pPr>
          </w:p>
        </w:tc>
      </w:tr>
      <w:tr w:rsidR="006B22CD" w:rsidRPr="006B22CD" w14:paraId="46B93102" w14:textId="77777777" w:rsidTr="000915C3">
        <w:tc>
          <w:tcPr>
            <w:tcW w:w="1662" w:type="dxa"/>
          </w:tcPr>
          <w:p w14:paraId="3D4122A3" w14:textId="77777777" w:rsidR="006B22CD" w:rsidRPr="000915C3" w:rsidRDefault="006B22CD" w:rsidP="00A32539">
            <w:pPr>
              <w:rPr>
                <w:rFonts w:ascii="Arial" w:hAnsi="Arial" w:cs="Arial"/>
                <w:sz w:val="20"/>
                <w:szCs w:val="20"/>
              </w:rPr>
            </w:pPr>
          </w:p>
        </w:tc>
        <w:tc>
          <w:tcPr>
            <w:tcW w:w="1847" w:type="dxa"/>
          </w:tcPr>
          <w:p w14:paraId="06DAA507" w14:textId="77777777" w:rsidR="006B22CD" w:rsidRPr="000915C3" w:rsidRDefault="006B22CD" w:rsidP="00A32539">
            <w:pPr>
              <w:rPr>
                <w:rFonts w:ascii="Arial" w:hAnsi="Arial" w:cs="Arial"/>
                <w:sz w:val="20"/>
                <w:szCs w:val="20"/>
              </w:rPr>
            </w:pPr>
            <w:r w:rsidRPr="000915C3">
              <w:rPr>
                <w:rFonts w:ascii="Arial" w:hAnsi="Arial" w:cs="Arial"/>
                <w:sz w:val="20"/>
                <w:szCs w:val="20"/>
              </w:rPr>
              <w:t>Singleton / Morriston</w:t>
            </w:r>
          </w:p>
        </w:tc>
        <w:tc>
          <w:tcPr>
            <w:tcW w:w="3810" w:type="dxa"/>
          </w:tcPr>
          <w:p w14:paraId="0CF9C0E8" w14:textId="77777777" w:rsidR="006B22CD" w:rsidRPr="000915C3" w:rsidRDefault="006B22CD" w:rsidP="00A32539">
            <w:pPr>
              <w:rPr>
                <w:rFonts w:ascii="Arial" w:hAnsi="Arial" w:cs="Arial"/>
                <w:sz w:val="20"/>
                <w:szCs w:val="20"/>
              </w:rPr>
            </w:pPr>
            <w:r w:rsidRPr="000915C3">
              <w:rPr>
                <w:rFonts w:ascii="Arial" w:hAnsi="Arial" w:cs="Arial"/>
                <w:sz w:val="20"/>
                <w:szCs w:val="20"/>
              </w:rPr>
              <w:t>AHU Upgrades</w:t>
            </w:r>
          </w:p>
        </w:tc>
        <w:tc>
          <w:tcPr>
            <w:tcW w:w="1367" w:type="dxa"/>
          </w:tcPr>
          <w:p w14:paraId="646A4312"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750,000</w:t>
            </w:r>
          </w:p>
        </w:tc>
      </w:tr>
      <w:tr w:rsidR="006B22CD" w:rsidRPr="006B22CD" w14:paraId="35E13960" w14:textId="77777777" w:rsidTr="000915C3">
        <w:tc>
          <w:tcPr>
            <w:tcW w:w="1662" w:type="dxa"/>
          </w:tcPr>
          <w:p w14:paraId="4999EACC" w14:textId="77777777" w:rsidR="006B22CD" w:rsidRPr="000915C3" w:rsidRDefault="006B22CD" w:rsidP="00A32539">
            <w:pPr>
              <w:rPr>
                <w:rFonts w:ascii="Arial" w:hAnsi="Arial" w:cs="Arial"/>
                <w:sz w:val="20"/>
                <w:szCs w:val="20"/>
              </w:rPr>
            </w:pPr>
          </w:p>
        </w:tc>
        <w:tc>
          <w:tcPr>
            <w:tcW w:w="1847" w:type="dxa"/>
          </w:tcPr>
          <w:p w14:paraId="30D1827B"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70877183" w14:textId="77777777" w:rsidR="006B22CD" w:rsidRPr="000915C3" w:rsidRDefault="006B22CD" w:rsidP="00A32539">
            <w:pPr>
              <w:rPr>
                <w:rFonts w:ascii="Arial" w:hAnsi="Arial" w:cs="Arial"/>
                <w:sz w:val="20"/>
                <w:szCs w:val="20"/>
              </w:rPr>
            </w:pPr>
            <w:r w:rsidRPr="000915C3">
              <w:rPr>
                <w:rFonts w:ascii="Arial" w:hAnsi="Arial" w:cs="Arial"/>
                <w:sz w:val="20"/>
                <w:szCs w:val="20"/>
              </w:rPr>
              <w:t>Replacement nurse call systems</w:t>
            </w:r>
          </w:p>
        </w:tc>
        <w:tc>
          <w:tcPr>
            <w:tcW w:w="1367" w:type="dxa"/>
          </w:tcPr>
          <w:p w14:paraId="171A9DB6"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216,000</w:t>
            </w:r>
          </w:p>
        </w:tc>
      </w:tr>
      <w:tr w:rsidR="006B22CD" w:rsidRPr="006B22CD" w14:paraId="60478E18" w14:textId="77777777" w:rsidTr="000915C3">
        <w:tc>
          <w:tcPr>
            <w:tcW w:w="1662" w:type="dxa"/>
          </w:tcPr>
          <w:p w14:paraId="1C62EF3E" w14:textId="77777777" w:rsidR="006B22CD" w:rsidRPr="000915C3" w:rsidRDefault="006B22CD" w:rsidP="00A32539">
            <w:pPr>
              <w:rPr>
                <w:rFonts w:ascii="Arial" w:hAnsi="Arial" w:cs="Arial"/>
                <w:sz w:val="20"/>
                <w:szCs w:val="20"/>
              </w:rPr>
            </w:pPr>
          </w:p>
        </w:tc>
        <w:tc>
          <w:tcPr>
            <w:tcW w:w="1847" w:type="dxa"/>
          </w:tcPr>
          <w:p w14:paraId="1A80EF6C" w14:textId="77777777" w:rsidR="006B22CD" w:rsidRPr="000915C3" w:rsidRDefault="006B22CD" w:rsidP="00A32539">
            <w:pPr>
              <w:rPr>
                <w:rFonts w:ascii="Arial" w:hAnsi="Arial" w:cs="Arial"/>
                <w:sz w:val="20"/>
                <w:szCs w:val="20"/>
              </w:rPr>
            </w:pPr>
            <w:r w:rsidRPr="000915C3">
              <w:rPr>
                <w:rFonts w:ascii="Arial" w:hAnsi="Arial" w:cs="Arial"/>
                <w:sz w:val="20"/>
                <w:szCs w:val="20"/>
              </w:rPr>
              <w:t>HB Wide</w:t>
            </w:r>
          </w:p>
        </w:tc>
        <w:tc>
          <w:tcPr>
            <w:tcW w:w="3810" w:type="dxa"/>
          </w:tcPr>
          <w:p w14:paraId="5F6DCA2A" w14:textId="77777777" w:rsidR="006B22CD" w:rsidRPr="000915C3" w:rsidRDefault="006B22CD" w:rsidP="00A32539">
            <w:pPr>
              <w:rPr>
                <w:rFonts w:ascii="Arial" w:hAnsi="Arial" w:cs="Arial"/>
                <w:sz w:val="20"/>
                <w:szCs w:val="20"/>
              </w:rPr>
            </w:pPr>
            <w:r w:rsidRPr="000915C3">
              <w:rPr>
                <w:rFonts w:ascii="Arial" w:hAnsi="Arial" w:cs="Arial"/>
                <w:sz w:val="20"/>
                <w:szCs w:val="20"/>
              </w:rPr>
              <w:t>Water safety improvements following Risk assessments</w:t>
            </w:r>
          </w:p>
        </w:tc>
        <w:tc>
          <w:tcPr>
            <w:tcW w:w="1367" w:type="dxa"/>
          </w:tcPr>
          <w:p w14:paraId="11F1957C"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190,000</w:t>
            </w:r>
          </w:p>
        </w:tc>
      </w:tr>
      <w:tr w:rsidR="006B22CD" w:rsidRPr="006B22CD" w14:paraId="435ADD31" w14:textId="77777777" w:rsidTr="000915C3">
        <w:tc>
          <w:tcPr>
            <w:tcW w:w="1662" w:type="dxa"/>
          </w:tcPr>
          <w:p w14:paraId="34230FD4" w14:textId="77777777" w:rsidR="006B22CD" w:rsidRPr="000915C3" w:rsidRDefault="006B22CD" w:rsidP="00A32539">
            <w:pPr>
              <w:rPr>
                <w:rFonts w:ascii="Arial" w:hAnsi="Arial" w:cs="Arial"/>
                <w:sz w:val="20"/>
                <w:szCs w:val="20"/>
              </w:rPr>
            </w:pPr>
          </w:p>
        </w:tc>
        <w:tc>
          <w:tcPr>
            <w:tcW w:w="1847" w:type="dxa"/>
          </w:tcPr>
          <w:p w14:paraId="4022FB14" w14:textId="77777777" w:rsidR="006B22CD" w:rsidRPr="000915C3" w:rsidRDefault="006B22CD" w:rsidP="00A32539">
            <w:pPr>
              <w:rPr>
                <w:rFonts w:ascii="Arial" w:hAnsi="Arial" w:cs="Arial"/>
                <w:sz w:val="20"/>
                <w:szCs w:val="20"/>
              </w:rPr>
            </w:pPr>
            <w:r w:rsidRPr="000915C3">
              <w:rPr>
                <w:rFonts w:ascii="Arial" w:hAnsi="Arial" w:cs="Arial"/>
                <w:sz w:val="20"/>
                <w:szCs w:val="20"/>
              </w:rPr>
              <w:t>Singleton</w:t>
            </w:r>
          </w:p>
        </w:tc>
        <w:tc>
          <w:tcPr>
            <w:tcW w:w="3810" w:type="dxa"/>
          </w:tcPr>
          <w:p w14:paraId="1906F78C" w14:textId="77777777" w:rsidR="006B22CD" w:rsidRPr="000915C3" w:rsidRDefault="006B22CD" w:rsidP="00A32539">
            <w:pPr>
              <w:rPr>
                <w:rFonts w:ascii="Arial" w:hAnsi="Arial" w:cs="Arial"/>
                <w:sz w:val="20"/>
                <w:szCs w:val="20"/>
              </w:rPr>
            </w:pPr>
            <w:r w:rsidRPr="000915C3">
              <w:rPr>
                <w:rFonts w:ascii="Arial" w:hAnsi="Arial" w:cs="Arial"/>
                <w:sz w:val="20"/>
                <w:szCs w:val="20"/>
              </w:rPr>
              <w:t>Asbestos Removal</w:t>
            </w:r>
          </w:p>
        </w:tc>
        <w:tc>
          <w:tcPr>
            <w:tcW w:w="1367" w:type="dxa"/>
          </w:tcPr>
          <w:p w14:paraId="3B538210"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200,000</w:t>
            </w:r>
          </w:p>
        </w:tc>
      </w:tr>
      <w:tr w:rsidR="006B22CD" w:rsidRPr="006B22CD" w14:paraId="62405D72" w14:textId="77777777" w:rsidTr="000915C3">
        <w:tc>
          <w:tcPr>
            <w:tcW w:w="1662" w:type="dxa"/>
          </w:tcPr>
          <w:p w14:paraId="0FE487D5" w14:textId="77777777" w:rsidR="006B22CD" w:rsidRPr="000915C3" w:rsidRDefault="006B22CD" w:rsidP="00A32539">
            <w:pPr>
              <w:rPr>
                <w:rFonts w:ascii="Arial" w:hAnsi="Arial" w:cs="Arial"/>
                <w:sz w:val="20"/>
                <w:szCs w:val="20"/>
              </w:rPr>
            </w:pPr>
          </w:p>
        </w:tc>
        <w:tc>
          <w:tcPr>
            <w:tcW w:w="1847" w:type="dxa"/>
          </w:tcPr>
          <w:p w14:paraId="4D3BA07D"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0388B866" w14:textId="77777777" w:rsidR="006B22CD" w:rsidRPr="000915C3" w:rsidRDefault="006B22CD" w:rsidP="00A32539">
            <w:pPr>
              <w:rPr>
                <w:rFonts w:ascii="Arial" w:hAnsi="Arial" w:cs="Arial"/>
                <w:sz w:val="20"/>
                <w:szCs w:val="20"/>
              </w:rPr>
            </w:pPr>
            <w:r w:rsidRPr="000915C3">
              <w:rPr>
                <w:rFonts w:ascii="Arial" w:hAnsi="Arial" w:cs="Arial"/>
                <w:sz w:val="20"/>
                <w:szCs w:val="20"/>
              </w:rPr>
              <w:t>Roof repairs/partial replacement</w:t>
            </w:r>
          </w:p>
        </w:tc>
        <w:tc>
          <w:tcPr>
            <w:tcW w:w="1367" w:type="dxa"/>
          </w:tcPr>
          <w:p w14:paraId="2F16E47E"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200,000</w:t>
            </w:r>
          </w:p>
        </w:tc>
      </w:tr>
      <w:tr w:rsidR="006B22CD" w:rsidRPr="006B22CD" w14:paraId="65CF3D68" w14:textId="77777777" w:rsidTr="000915C3">
        <w:tc>
          <w:tcPr>
            <w:tcW w:w="1662" w:type="dxa"/>
          </w:tcPr>
          <w:p w14:paraId="5A4DBB53" w14:textId="77777777" w:rsidR="006B22CD" w:rsidRPr="000915C3" w:rsidRDefault="006B22CD" w:rsidP="00A32539">
            <w:pPr>
              <w:rPr>
                <w:rFonts w:ascii="Arial" w:hAnsi="Arial" w:cs="Arial"/>
                <w:sz w:val="20"/>
                <w:szCs w:val="20"/>
              </w:rPr>
            </w:pPr>
          </w:p>
        </w:tc>
        <w:tc>
          <w:tcPr>
            <w:tcW w:w="1847" w:type="dxa"/>
          </w:tcPr>
          <w:p w14:paraId="731841FB" w14:textId="77777777" w:rsidR="006B22CD" w:rsidRPr="000915C3" w:rsidRDefault="006B22CD" w:rsidP="00A32539">
            <w:pPr>
              <w:rPr>
                <w:rFonts w:ascii="Arial" w:hAnsi="Arial" w:cs="Arial"/>
                <w:sz w:val="20"/>
                <w:szCs w:val="20"/>
              </w:rPr>
            </w:pPr>
            <w:r w:rsidRPr="000915C3">
              <w:rPr>
                <w:rFonts w:ascii="Arial" w:hAnsi="Arial" w:cs="Arial"/>
                <w:sz w:val="20"/>
                <w:szCs w:val="20"/>
              </w:rPr>
              <w:t>Singleton</w:t>
            </w:r>
          </w:p>
        </w:tc>
        <w:tc>
          <w:tcPr>
            <w:tcW w:w="3810" w:type="dxa"/>
          </w:tcPr>
          <w:p w14:paraId="04A82A6E" w14:textId="77777777" w:rsidR="006B22CD" w:rsidRPr="000915C3" w:rsidRDefault="006B22CD" w:rsidP="00A32539">
            <w:pPr>
              <w:rPr>
                <w:rFonts w:ascii="Arial" w:hAnsi="Arial" w:cs="Arial"/>
                <w:sz w:val="20"/>
                <w:szCs w:val="20"/>
              </w:rPr>
            </w:pPr>
            <w:r w:rsidRPr="000915C3">
              <w:rPr>
                <w:rFonts w:ascii="Arial" w:hAnsi="Arial" w:cs="Arial"/>
                <w:sz w:val="20"/>
                <w:szCs w:val="20"/>
              </w:rPr>
              <w:t>Calorifier replacement</w:t>
            </w:r>
          </w:p>
        </w:tc>
        <w:tc>
          <w:tcPr>
            <w:tcW w:w="1367" w:type="dxa"/>
          </w:tcPr>
          <w:p w14:paraId="42707555"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450,000</w:t>
            </w:r>
          </w:p>
        </w:tc>
      </w:tr>
      <w:tr w:rsidR="006B22CD" w:rsidRPr="006B22CD" w14:paraId="046CE305" w14:textId="77777777" w:rsidTr="000915C3">
        <w:tc>
          <w:tcPr>
            <w:tcW w:w="1662" w:type="dxa"/>
          </w:tcPr>
          <w:p w14:paraId="5A739A31" w14:textId="77777777" w:rsidR="006B22CD" w:rsidRPr="000915C3" w:rsidRDefault="006B22CD" w:rsidP="00A32539">
            <w:pPr>
              <w:rPr>
                <w:rFonts w:ascii="Arial" w:hAnsi="Arial" w:cs="Arial"/>
                <w:sz w:val="20"/>
                <w:szCs w:val="20"/>
              </w:rPr>
            </w:pPr>
          </w:p>
        </w:tc>
        <w:tc>
          <w:tcPr>
            <w:tcW w:w="1847" w:type="dxa"/>
          </w:tcPr>
          <w:p w14:paraId="1FEF3AB8" w14:textId="77777777" w:rsidR="006B22CD" w:rsidRPr="000915C3" w:rsidRDefault="006B22CD" w:rsidP="00A32539">
            <w:pPr>
              <w:rPr>
                <w:rFonts w:ascii="Arial" w:hAnsi="Arial" w:cs="Arial"/>
                <w:sz w:val="20"/>
                <w:szCs w:val="20"/>
              </w:rPr>
            </w:pPr>
            <w:r w:rsidRPr="000915C3">
              <w:rPr>
                <w:rFonts w:ascii="Arial" w:hAnsi="Arial" w:cs="Arial"/>
                <w:sz w:val="20"/>
                <w:szCs w:val="20"/>
              </w:rPr>
              <w:t>Singleton</w:t>
            </w:r>
          </w:p>
        </w:tc>
        <w:tc>
          <w:tcPr>
            <w:tcW w:w="3810" w:type="dxa"/>
          </w:tcPr>
          <w:p w14:paraId="37AC746B" w14:textId="77777777" w:rsidR="006B22CD" w:rsidRPr="000915C3" w:rsidRDefault="006B22CD" w:rsidP="00A32539">
            <w:pPr>
              <w:rPr>
                <w:rFonts w:ascii="Arial" w:hAnsi="Arial" w:cs="Arial"/>
                <w:sz w:val="20"/>
                <w:szCs w:val="20"/>
              </w:rPr>
            </w:pPr>
            <w:r w:rsidRPr="000915C3">
              <w:rPr>
                <w:rFonts w:ascii="Arial" w:hAnsi="Arial" w:cs="Arial"/>
                <w:sz w:val="20"/>
                <w:szCs w:val="20"/>
              </w:rPr>
              <w:t>Oxygen AVSU replacement in Wards</w:t>
            </w:r>
          </w:p>
        </w:tc>
        <w:tc>
          <w:tcPr>
            <w:tcW w:w="1367" w:type="dxa"/>
          </w:tcPr>
          <w:p w14:paraId="6DFB02F6"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200,400</w:t>
            </w:r>
          </w:p>
        </w:tc>
      </w:tr>
      <w:tr w:rsidR="006B22CD" w:rsidRPr="006B22CD" w14:paraId="2E006B2E" w14:textId="77777777" w:rsidTr="000915C3">
        <w:tc>
          <w:tcPr>
            <w:tcW w:w="1662" w:type="dxa"/>
          </w:tcPr>
          <w:p w14:paraId="604DF2D5" w14:textId="77777777" w:rsidR="006B22CD" w:rsidRPr="000915C3" w:rsidRDefault="006B22CD" w:rsidP="00A32539">
            <w:pPr>
              <w:rPr>
                <w:rFonts w:ascii="Arial" w:hAnsi="Arial" w:cs="Arial"/>
                <w:sz w:val="20"/>
                <w:szCs w:val="20"/>
              </w:rPr>
            </w:pPr>
          </w:p>
        </w:tc>
        <w:tc>
          <w:tcPr>
            <w:tcW w:w="1847" w:type="dxa"/>
          </w:tcPr>
          <w:p w14:paraId="2969C22D" w14:textId="77777777" w:rsidR="006B22CD" w:rsidRPr="000915C3" w:rsidRDefault="006B22CD" w:rsidP="00A32539">
            <w:pPr>
              <w:rPr>
                <w:rFonts w:ascii="Arial" w:hAnsi="Arial" w:cs="Arial"/>
                <w:sz w:val="20"/>
                <w:szCs w:val="20"/>
              </w:rPr>
            </w:pPr>
            <w:r w:rsidRPr="000915C3">
              <w:rPr>
                <w:rFonts w:ascii="Arial" w:hAnsi="Arial" w:cs="Arial"/>
                <w:sz w:val="20"/>
                <w:szCs w:val="20"/>
              </w:rPr>
              <w:t>Morriston / Singleton</w:t>
            </w:r>
          </w:p>
        </w:tc>
        <w:tc>
          <w:tcPr>
            <w:tcW w:w="3810" w:type="dxa"/>
          </w:tcPr>
          <w:p w14:paraId="594B084C" w14:textId="77777777" w:rsidR="006B22CD" w:rsidRPr="000915C3" w:rsidRDefault="006B22CD" w:rsidP="00A32539">
            <w:pPr>
              <w:rPr>
                <w:rFonts w:ascii="Arial" w:hAnsi="Arial" w:cs="Arial"/>
                <w:sz w:val="20"/>
                <w:szCs w:val="20"/>
              </w:rPr>
            </w:pPr>
            <w:r w:rsidRPr="000915C3">
              <w:rPr>
                <w:rFonts w:ascii="Arial" w:hAnsi="Arial" w:cs="Arial"/>
                <w:sz w:val="20"/>
                <w:szCs w:val="20"/>
              </w:rPr>
              <w:t>JAG accreditation works</w:t>
            </w:r>
          </w:p>
        </w:tc>
        <w:tc>
          <w:tcPr>
            <w:tcW w:w="1367" w:type="dxa"/>
          </w:tcPr>
          <w:p w14:paraId="2E8A1E2F"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150,000</w:t>
            </w:r>
          </w:p>
        </w:tc>
      </w:tr>
      <w:tr w:rsidR="006B22CD" w:rsidRPr="006B22CD" w14:paraId="5E480709" w14:textId="77777777" w:rsidTr="000915C3">
        <w:tc>
          <w:tcPr>
            <w:tcW w:w="1662" w:type="dxa"/>
          </w:tcPr>
          <w:p w14:paraId="0958BD93" w14:textId="77777777" w:rsidR="006B22CD" w:rsidRPr="000915C3" w:rsidRDefault="006B22CD" w:rsidP="00A32539">
            <w:pPr>
              <w:rPr>
                <w:rFonts w:ascii="Arial" w:hAnsi="Arial" w:cs="Arial"/>
                <w:sz w:val="20"/>
                <w:szCs w:val="20"/>
              </w:rPr>
            </w:pPr>
            <w:r w:rsidRPr="000915C3">
              <w:rPr>
                <w:rFonts w:ascii="Arial" w:hAnsi="Arial" w:cs="Arial"/>
                <w:sz w:val="20"/>
                <w:szCs w:val="20"/>
              </w:rPr>
              <w:t>Decarbonisation</w:t>
            </w:r>
          </w:p>
        </w:tc>
        <w:tc>
          <w:tcPr>
            <w:tcW w:w="1847" w:type="dxa"/>
          </w:tcPr>
          <w:p w14:paraId="2C6D5664"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799817B0" w14:textId="77777777" w:rsidR="006B22CD" w:rsidRPr="000915C3" w:rsidRDefault="006B22CD" w:rsidP="00A32539">
            <w:pPr>
              <w:rPr>
                <w:rFonts w:ascii="Arial" w:hAnsi="Arial" w:cs="Arial"/>
                <w:sz w:val="20"/>
                <w:szCs w:val="20"/>
              </w:rPr>
            </w:pPr>
            <w:r w:rsidRPr="000915C3">
              <w:rPr>
                <w:rFonts w:ascii="Arial" w:hAnsi="Arial" w:cs="Arial"/>
                <w:sz w:val="20"/>
                <w:szCs w:val="20"/>
              </w:rPr>
              <w:t>Window replacement 1st Floor</w:t>
            </w:r>
          </w:p>
        </w:tc>
        <w:tc>
          <w:tcPr>
            <w:tcW w:w="1367" w:type="dxa"/>
          </w:tcPr>
          <w:p w14:paraId="5AD1A137"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594,000</w:t>
            </w:r>
          </w:p>
        </w:tc>
      </w:tr>
      <w:tr w:rsidR="006B22CD" w:rsidRPr="006B22CD" w14:paraId="3321B8F4" w14:textId="77777777" w:rsidTr="000915C3">
        <w:tc>
          <w:tcPr>
            <w:tcW w:w="1662" w:type="dxa"/>
          </w:tcPr>
          <w:p w14:paraId="0C42CD9F" w14:textId="77777777" w:rsidR="006B22CD" w:rsidRPr="000915C3" w:rsidRDefault="006B22CD" w:rsidP="00A32539">
            <w:pPr>
              <w:rPr>
                <w:rFonts w:ascii="Arial" w:hAnsi="Arial" w:cs="Arial"/>
                <w:sz w:val="20"/>
                <w:szCs w:val="20"/>
              </w:rPr>
            </w:pPr>
          </w:p>
        </w:tc>
        <w:tc>
          <w:tcPr>
            <w:tcW w:w="1847" w:type="dxa"/>
          </w:tcPr>
          <w:p w14:paraId="79D70F12"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4A6A1C3A" w14:textId="77777777" w:rsidR="006B22CD" w:rsidRPr="000915C3" w:rsidRDefault="006B22CD" w:rsidP="00A32539">
            <w:pPr>
              <w:rPr>
                <w:rFonts w:ascii="Arial" w:hAnsi="Arial" w:cs="Arial"/>
                <w:sz w:val="20"/>
                <w:szCs w:val="20"/>
              </w:rPr>
            </w:pPr>
            <w:r w:rsidRPr="000915C3">
              <w:rPr>
                <w:rFonts w:ascii="Arial" w:hAnsi="Arial" w:cs="Arial"/>
                <w:sz w:val="20"/>
                <w:szCs w:val="20"/>
              </w:rPr>
              <w:t>Window replacement Ground floor</w:t>
            </w:r>
          </w:p>
        </w:tc>
        <w:tc>
          <w:tcPr>
            <w:tcW w:w="1367" w:type="dxa"/>
          </w:tcPr>
          <w:p w14:paraId="63C9AC1E"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264,000</w:t>
            </w:r>
          </w:p>
        </w:tc>
      </w:tr>
      <w:tr w:rsidR="006B22CD" w:rsidRPr="006B22CD" w14:paraId="102D0029" w14:textId="77777777" w:rsidTr="000915C3">
        <w:tc>
          <w:tcPr>
            <w:tcW w:w="1662" w:type="dxa"/>
          </w:tcPr>
          <w:p w14:paraId="2FC13CC9" w14:textId="77777777" w:rsidR="006B22CD" w:rsidRPr="000915C3" w:rsidRDefault="006B22CD" w:rsidP="00A32539">
            <w:pPr>
              <w:rPr>
                <w:rFonts w:ascii="Arial" w:hAnsi="Arial" w:cs="Arial"/>
                <w:sz w:val="20"/>
                <w:szCs w:val="20"/>
              </w:rPr>
            </w:pPr>
          </w:p>
        </w:tc>
        <w:tc>
          <w:tcPr>
            <w:tcW w:w="1847" w:type="dxa"/>
          </w:tcPr>
          <w:p w14:paraId="2345C430"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46841EC2" w14:textId="77777777" w:rsidR="006B22CD" w:rsidRPr="000915C3" w:rsidRDefault="006B22CD" w:rsidP="00A32539">
            <w:pPr>
              <w:rPr>
                <w:rFonts w:ascii="Arial" w:hAnsi="Arial" w:cs="Arial"/>
                <w:sz w:val="20"/>
                <w:szCs w:val="20"/>
              </w:rPr>
            </w:pPr>
            <w:r w:rsidRPr="000915C3">
              <w:rPr>
                <w:rFonts w:ascii="Arial" w:hAnsi="Arial" w:cs="Arial"/>
                <w:sz w:val="20"/>
                <w:szCs w:val="20"/>
              </w:rPr>
              <w:t>Window replacement Lower Ground Floor</w:t>
            </w:r>
          </w:p>
        </w:tc>
        <w:tc>
          <w:tcPr>
            <w:tcW w:w="1367" w:type="dxa"/>
          </w:tcPr>
          <w:p w14:paraId="559CD097"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105,600</w:t>
            </w:r>
          </w:p>
          <w:p w14:paraId="7BFB2212" w14:textId="77777777" w:rsidR="006B22CD" w:rsidRPr="000915C3" w:rsidRDefault="006B22CD" w:rsidP="006B22CD">
            <w:pPr>
              <w:jc w:val="center"/>
              <w:rPr>
                <w:rFonts w:ascii="Arial" w:hAnsi="Arial" w:cs="Arial"/>
                <w:sz w:val="20"/>
                <w:szCs w:val="20"/>
              </w:rPr>
            </w:pPr>
          </w:p>
        </w:tc>
      </w:tr>
      <w:tr w:rsidR="006B22CD" w:rsidRPr="006B22CD" w14:paraId="6C3C9ADD" w14:textId="77777777" w:rsidTr="000915C3">
        <w:tc>
          <w:tcPr>
            <w:tcW w:w="1662" w:type="dxa"/>
          </w:tcPr>
          <w:p w14:paraId="2254C278" w14:textId="77777777" w:rsidR="006B22CD" w:rsidRPr="000915C3" w:rsidRDefault="006B22CD" w:rsidP="00A32539">
            <w:pPr>
              <w:rPr>
                <w:rFonts w:ascii="Arial" w:hAnsi="Arial" w:cs="Arial"/>
                <w:sz w:val="20"/>
                <w:szCs w:val="20"/>
              </w:rPr>
            </w:pPr>
            <w:r w:rsidRPr="000915C3">
              <w:rPr>
                <w:rFonts w:ascii="Arial" w:hAnsi="Arial" w:cs="Arial"/>
                <w:sz w:val="20"/>
                <w:szCs w:val="20"/>
              </w:rPr>
              <w:t>Fire</w:t>
            </w:r>
          </w:p>
        </w:tc>
        <w:tc>
          <w:tcPr>
            <w:tcW w:w="1847" w:type="dxa"/>
          </w:tcPr>
          <w:p w14:paraId="28B530B7"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4A1A9C05" w14:textId="77777777" w:rsidR="006B22CD" w:rsidRPr="000915C3" w:rsidRDefault="006B22CD" w:rsidP="00A32539">
            <w:pPr>
              <w:rPr>
                <w:rFonts w:ascii="Arial" w:hAnsi="Arial" w:cs="Arial"/>
                <w:sz w:val="20"/>
                <w:szCs w:val="20"/>
              </w:rPr>
            </w:pPr>
            <w:r w:rsidRPr="000915C3">
              <w:rPr>
                <w:rFonts w:ascii="Arial" w:hAnsi="Arial" w:cs="Arial"/>
                <w:sz w:val="20"/>
                <w:szCs w:val="20"/>
              </w:rPr>
              <w:t>Fire Alarm Phase 2</w:t>
            </w:r>
          </w:p>
        </w:tc>
        <w:tc>
          <w:tcPr>
            <w:tcW w:w="1367" w:type="dxa"/>
          </w:tcPr>
          <w:p w14:paraId="79E046DA"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1,296,000</w:t>
            </w:r>
          </w:p>
        </w:tc>
      </w:tr>
      <w:tr w:rsidR="006B22CD" w:rsidRPr="006B22CD" w14:paraId="25C11AEB" w14:textId="77777777" w:rsidTr="000915C3">
        <w:tc>
          <w:tcPr>
            <w:tcW w:w="1662" w:type="dxa"/>
          </w:tcPr>
          <w:p w14:paraId="6C0E0E89" w14:textId="77777777" w:rsidR="006B22CD" w:rsidRPr="000915C3" w:rsidRDefault="006B22CD" w:rsidP="00A32539">
            <w:pPr>
              <w:rPr>
                <w:rFonts w:ascii="Arial" w:hAnsi="Arial" w:cs="Arial"/>
                <w:sz w:val="20"/>
                <w:szCs w:val="20"/>
              </w:rPr>
            </w:pPr>
          </w:p>
        </w:tc>
        <w:tc>
          <w:tcPr>
            <w:tcW w:w="1847" w:type="dxa"/>
          </w:tcPr>
          <w:p w14:paraId="7250A084" w14:textId="77777777" w:rsidR="006B22CD" w:rsidRPr="000915C3" w:rsidRDefault="006B22CD" w:rsidP="00A32539">
            <w:pPr>
              <w:rPr>
                <w:rFonts w:ascii="Arial" w:hAnsi="Arial" w:cs="Arial"/>
                <w:sz w:val="20"/>
                <w:szCs w:val="20"/>
              </w:rPr>
            </w:pPr>
            <w:r w:rsidRPr="000915C3">
              <w:rPr>
                <w:rFonts w:ascii="Arial" w:hAnsi="Arial" w:cs="Arial"/>
                <w:sz w:val="20"/>
                <w:szCs w:val="20"/>
              </w:rPr>
              <w:t>Singleton</w:t>
            </w:r>
          </w:p>
        </w:tc>
        <w:tc>
          <w:tcPr>
            <w:tcW w:w="3810" w:type="dxa"/>
          </w:tcPr>
          <w:p w14:paraId="1A2AE6CF" w14:textId="77777777" w:rsidR="006B22CD" w:rsidRPr="000915C3" w:rsidRDefault="006B22CD" w:rsidP="00A32539">
            <w:pPr>
              <w:rPr>
                <w:rFonts w:ascii="Arial" w:hAnsi="Arial" w:cs="Arial"/>
                <w:sz w:val="20"/>
                <w:szCs w:val="20"/>
              </w:rPr>
            </w:pPr>
            <w:r w:rsidRPr="000915C3">
              <w:rPr>
                <w:rFonts w:ascii="Arial" w:hAnsi="Arial" w:cs="Arial"/>
                <w:sz w:val="20"/>
                <w:szCs w:val="20"/>
              </w:rPr>
              <w:t>CWB Fire Alarm</w:t>
            </w:r>
          </w:p>
        </w:tc>
        <w:tc>
          <w:tcPr>
            <w:tcW w:w="1367" w:type="dxa"/>
          </w:tcPr>
          <w:p w14:paraId="7AE55A9A"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150,000</w:t>
            </w:r>
          </w:p>
        </w:tc>
      </w:tr>
      <w:tr w:rsidR="006B22CD" w:rsidRPr="006B22CD" w14:paraId="2062CE36" w14:textId="77777777" w:rsidTr="000915C3">
        <w:tc>
          <w:tcPr>
            <w:tcW w:w="1662" w:type="dxa"/>
          </w:tcPr>
          <w:p w14:paraId="7C326516" w14:textId="77777777" w:rsidR="006B22CD" w:rsidRPr="000915C3" w:rsidRDefault="006B22CD" w:rsidP="00A32539">
            <w:pPr>
              <w:rPr>
                <w:rFonts w:ascii="Arial" w:hAnsi="Arial" w:cs="Arial"/>
                <w:sz w:val="20"/>
                <w:szCs w:val="20"/>
              </w:rPr>
            </w:pPr>
          </w:p>
        </w:tc>
        <w:tc>
          <w:tcPr>
            <w:tcW w:w="1847" w:type="dxa"/>
          </w:tcPr>
          <w:p w14:paraId="345CF447" w14:textId="77777777" w:rsidR="006B22CD" w:rsidRPr="000915C3" w:rsidRDefault="006B22CD" w:rsidP="00A32539">
            <w:pPr>
              <w:rPr>
                <w:rFonts w:ascii="Arial" w:hAnsi="Arial" w:cs="Arial"/>
                <w:sz w:val="20"/>
                <w:szCs w:val="20"/>
              </w:rPr>
            </w:pPr>
            <w:r w:rsidRPr="000915C3">
              <w:rPr>
                <w:rFonts w:ascii="Arial" w:hAnsi="Arial" w:cs="Arial"/>
                <w:sz w:val="20"/>
                <w:szCs w:val="20"/>
              </w:rPr>
              <w:t>Morriston</w:t>
            </w:r>
          </w:p>
        </w:tc>
        <w:tc>
          <w:tcPr>
            <w:tcW w:w="3810" w:type="dxa"/>
          </w:tcPr>
          <w:p w14:paraId="6D142839" w14:textId="77777777" w:rsidR="006B22CD" w:rsidRPr="000915C3" w:rsidRDefault="006B22CD" w:rsidP="00A32539">
            <w:pPr>
              <w:rPr>
                <w:rFonts w:ascii="Arial" w:hAnsi="Arial" w:cs="Arial"/>
                <w:sz w:val="20"/>
                <w:szCs w:val="20"/>
              </w:rPr>
            </w:pPr>
            <w:r w:rsidRPr="000915C3">
              <w:rPr>
                <w:rFonts w:ascii="Arial" w:hAnsi="Arial" w:cs="Arial"/>
                <w:sz w:val="20"/>
                <w:szCs w:val="20"/>
              </w:rPr>
              <w:t>Fire Doors</w:t>
            </w:r>
          </w:p>
        </w:tc>
        <w:tc>
          <w:tcPr>
            <w:tcW w:w="1367" w:type="dxa"/>
          </w:tcPr>
          <w:p w14:paraId="39580A25" w14:textId="77777777" w:rsidR="006B22CD" w:rsidRPr="000915C3" w:rsidRDefault="006B22CD" w:rsidP="006B22CD">
            <w:pPr>
              <w:jc w:val="center"/>
              <w:rPr>
                <w:rFonts w:ascii="Arial" w:hAnsi="Arial" w:cs="Arial"/>
                <w:sz w:val="20"/>
                <w:szCs w:val="20"/>
              </w:rPr>
            </w:pPr>
            <w:r w:rsidRPr="000915C3">
              <w:rPr>
                <w:rFonts w:ascii="Arial" w:hAnsi="Arial" w:cs="Arial"/>
                <w:sz w:val="20"/>
                <w:szCs w:val="20"/>
              </w:rPr>
              <w:t>96,000</w:t>
            </w:r>
          </w:p>
        </w:tc>
      </w:tr>
    </w:tbl>
    <w:p w14:paraId="733729C6" w14:textId="77777777" w:rsidR="00831A86" w:rsidRPr="006B22CD" w:rsidRDefault="00831A86" w:rsidP="006B22CD">
      <w:pPr>
        <w:spacing w:after="0" w:line="240" w:lineRule="auto"/>
        <w:jc w:val="both"/>
        <w:rPr>
          <w:rFonts w:ascii="Arial" w:hAnsi="Arial" w:cs="Arial"/>
          <w:sz w:val="24"/>
          <w:szCs w:val="24"/>
        </w:rPr>
      </w:pPr>
    </w:p>
    <w:p w14:paraId="4EBEEAFD" w14:textId="041F2833" w:rsidR="00831A86" w:rsidRPr="006B22CD" w:rsidRDefault="00831A86" w:rsidP="006B22CD">
      <w:pPr>
        <w:spacing w:after="0" w:line="240" w:lineRule="auto"/>
        <w:jc w:val="both"/>
        <w:rPr>
          <w:rFonts w:ascii="Arial" w:hAnsi="Arial" w:cs="Arial"/>
          <w:sz w:val="24"/>
          <w:szCs w:val="24"/>
        </w:rPr>
      </w:pPr>
      <w:r w:rsidRPr="006B22CD">
        <w:rPr>
          <w:rFonts w:ascii="Arial" w:hAnsi="Arial" w:cs="Arial"/>
          <w:sz w:val="24"/>
          <w:szCs w:val="24"/>
        </w:rPr>
        <w:t>In addition to this, the Health Board has re</w:t>
      </w:r>
      <w:r w:rsidR="006B22CD" w:rsidRPr="006B22CD">
        <w:rPr>
          <w:rFonts w:ascii="Arial" w:hAnsi="Arial" w:cs="Arial"/>
          <w:sz w:val="24"/>
          <w:szCs w:val="24"/>
        </w:rPr>
        <w:t>-prioritized</w:t>
      </w:r>
      <w:r w:rsidRPr="006B22CD">
        <w:rPr>
          <w:rFonts w:ascii="Arial" w:hAnsi="Arial" w:cs="Arial"/>
          <w:sz w:val="24"/>
          <w:szCs w:val="24"/>
        </w:rPr>
        <w:t xml:space="preserve"> its discretionary capital plan to allow much needed ward fabric repairs to be made. These repairs </w:t>
      </w:r>
      <w:r w:rsidR="006B22CD" w:rsidRPr="006B22CD">
        <w:rPr>
          <w:rFonts w:ascii="Arial" w:hAnsi="Arial" w:cs="Arial"/>
          <w:sz w:val="24"/>
          <w:szCs w:val="24"/>
        </w:rPr>
        <w:t>will</w:t>
      </w:r>
      <w:r w:rsidRPr="006B22CD">
        <w:rPr>
          <w:rFonts w:ascii="Arial" w:hAnsi="Arial" w:cs="Arial"/>
          <w:sz w:val="24"/>
          <w:szCs w:val="24"/>
        </w:rPr>
        <w:t xml:space="preserve"> be carried out across priority wards in </w:t>
      </w:r>
      <w:r w:rsidR="006B22CD" w:rsidRPr="006B22CD">
        <w:rPr>
          <w:rFonts w:ascii="Arial" w:hAnsi="Arial" w:cs="Arial"/>
          <w:sz w:val="24"/>
          <w:szCs w:val="24"/>
        </w:rPr>
        <w:t>Morriston</w:t>
      </w:r>
      <w:r w:rsidRPr="006B22CD">
        <w:rPr>
          <w:rFonts w:ascii="Arial" w:hAnsi="Arial" w:cs="Arial"/>
          <w:sz w:val="24"/>
          <w:szCs w:val="24"/>
        </w:rPr>
        <w:t xml:space="preserve"> Hospital </w:t>
      </w:r>
      <w:r w:rsidR="006B22CD" w:rsidRPr="006B22CD">
        <w:rPr>
          <w:rFonts w:ascii="Arial" w:hAnsi="Arial" w:cs="Arial"/>
          <w:sz w:val="24"/>
          <w:szCs w:val="24"/>
        </w:rPr>
        <w:t xml:space="preserve">in 2024/25 </w:t>
      </w:r>
      <w:r w:rsidRPr="006B22CD">
        <w:rPr>
          <w:rFonts w:ascii="Arial" w:hAnsi="Arial" w:cs="Arial"/>
          <w:sz w:val="24"/>
          <w:szCs w:val="24"/>
        </w:rPr>
        <w:t xml:space="preserve">and will then allow for a programme of </w:t>
      </w:r>
      <w:r w:rsidR="006B22CD" w:rsidRPr="006B22CD">
        <w:rPr>
          <w:rFonts w:ascii="Arial" w:hAnsi="Arial" w:cs="Arial"/>
          <w:sz w:val="24"/>
          <w:szCs w:val="24"/>
        </w:rPr>
        <w:t xml:space="preserve">deep cleans to be undertaken to assist with addressing infections control challenges at the hospital, </w:t>
      </w:r>
      <w:r w:rsidR="00E467FE">
        <w:rPr>
          <w:rFonts w:ascii="Arial" w:hAnsi="Arial" w:cs="Arial"/>
          <w:sz w:val="24"/>
          <w:szCs w:val="24"/>
        </w:rPr>
        <w:t xml:space="preserve">as this is one of the areas </w:t>
      </w:r>
      <w:r w:rsidR="000D6F67">
        <w:rPr>
          <w:rFonts w:ascii="Arial" w:hAnsi="Arial" w:cs="Arial"/>
          <w:sz w:val="24"/>
          <w:szCs w:val="24"/>
        </w:rPr>
        <w:t>which</w:t>
      </w:r>
      <w:r w:rsidR="00E467FE">
        <w:rPr>
          <w:rFonts w:ascii="Arial" w:hAnsi="Arial" w:cs="Arial"/>
          <w:sz w:val="24"/>
          <w:szCs w:val="24"/>
        </w:rPr>
        <w:t xml:space="preserve"> the</w:t>
      </w:r>
      <w:r w:rsidR="006B22CD" w:rsidRPr="006B22CD">
        <w:rPr>
          <w:rFonts w:ascii="Arial" w:hAnsi="Arial" w:cs="Arial"/>
          <w:sz w:val="24"/>
          <w:szCs w:val="24"/>
        </w:rPr>
        <w:t xml:space="preserve"> Health Board is </w:t>
      </w:r>
      <w:r w:rsidR="00E467FE">
        <w:rPr>
          <w:rFonts w:ascii="Arial" w:hAnsi="Arial" w:cs="Arial"/>
          <w:sz w:val="24"/>
          <w:szCs w:val="24"/>
        </w:rPr>
        <w:t>currently in Targeted Intervention for.</w:t>
      </w:r>
    </w:p>
    <w:p w14:paraId="0D4153CA" w14:textId="77777777" w:rsidR="00157314" w:rsidRPr="00EC5D4A" w:rsidRDefault="00157314" w:rsidP="00FA7F13">
      <w:pPr>
        <w:pStyle w:val="ListParagraph"/>
        <w:spacing w:after="0" w:line="240" w:lineRule="auto"/>
        <w:rPr>
          <w:rFonts w:ascii="Arial" w:hAnsi="Arial" w:cs="Arial"/>
          <w:sz w:val="24"/>
          <w:szCs w:val="24"/>
          <w:u w:val="single"/>
        </w:rPr>
      </w:pPr>
    </w:p>
    <w:p w14:paraId="1E3821F5" w14:textId="7D0ED0EF" w:rsidR="00D97EFE" w:rsidRPr="0066039E" w:rsidRDefault="00D97EFE" w:rsidP="0066039E">
      <w:pPr>
        <w:pStyle w:val="ListParagraph"/>
        <w:numPr>
          <w:ilvl w:val="1"/>
          <w:numId w:val="1"/>
        </w:numPr>
        <w:spacing w:after="0" w:line="240" w:lineRule="auto"/>
        <w:jc w:val="both"/>
        <w:rPr>
          <w:rFonts w:ascii="Arial" w:hAnsi="Arial" w:cs="Arial"/>
          <w:b/>
          <w:sz w:val="24"/>
          <w:szCs w:val="24"/>
        </w:rPr>
      </w:pPr>
      <w:r w:rsidRPr="0066039E">
        <w:rPr>
          <w:rFonts w:ascii="Arial" w:hAnsi="Arial" w:cs="Arial"/>
          <w:b/>
          <w:sz w:val="24"/>
          <w:szCs w:val="24"/>
        </w:rPr>
        <w:t>Update on All Wales Capital Schemes</w:t>
      </w:r>
    </w:p>
    <w:p w14:paraId="6A7B88F8" w14:textId="70BB288F" w:rsidR="00FA7F13" w:rsidRPr="006B22CD" w:rsidRDefault="0066039E" w:rsidP="00FA7F13">
      <w:pPr>
        <w:spacing w:after="0" w:line="240" w:lineRule="auto"/>
        <w:jc w:val="both"/>
        <w:rPr>
          <w:rFonts w:ascii="Arial" w:hAnsi="Arial" w:cs="Arial"/>
          <w:bCs/>
          <w:color w:val="000000" w:themeColor="text1"/>
          <w:sz w:val="24"/>
          <w:szCs w:val="24"/>
        </w:rPr>
      </w:pPr>
      <w:r w:rsidRPr="006B22CD">
        <w:rPr>
          <w:rFonts w:ascii="Arial" w:hAnsi="Arial" w:cs="Arial"/>
          <w:bCs/>
          <w:color w:val="000000" w:themeColor="text1"/>
          <w:sz w:val="24"/>
          <w:szCs w:val="24"/>
        </w:rPr>
        <w:t xml:space="preserve">Following submission of our prioritised capital schemes to WG in March </w:t>
      </w:r>
      <w:r w:rsidR="006B22CD">
        <w:rPr>
          <w:rFonts w:ascii="Arial" w:hAnsi="Arial" w:cs="Arial"/>
          <w:bCs/>
          <w:color w:val="000000" w:themeColor="text1"/>
          <w:sz w:val="24"/>
          <w:szCs w:val="24"/>
        </w:rPr>
        <w:t xml:space="preserve">2024 </w:t>
      </w:r>
      <w:r w:rsidRPr="006B22CD">
        <w:rPr>
          <w:rFonts w:ascii="Arial" w:hAnsi="Arial" w:cs="Arial"/>
          <w:bCs/>
          <w:color w:val="000000" w:themeColor="text1"/>
          <w:sz w:val="24"/>
          <w:szCs w:val="24"/>
        </w:rPr>
        <w:t xml:space="preserve">as part of the national prioritisation process, table </w:t>
      </w:r>
      <w:r w:rsidR="006B22CD">
        <w:rPr>
          <w:rFonts w:ascii="Arial" w:hAnsi="Arial" w:cs="Arial"/>
          <w:bCs/>
          <w:color w:val="000000" w:themeColor="text1"/>
          <w:sz w:val="24"/>
          <w:szCs w:val="24"/>
        </w:rPr>
        <w:t>2</w:t>
      </w:r>
      <w:r w:rsidRPr="006B22CD">
        <w:rPr>
          <w:rFonts w:ascii="Arial" w:hAnsi="Arial" w:cs="Arial"/>
          <w:bCs/>
          <w:color w:val="000000" w:themeColor="text1"/>
          <w:sz w:val="24"/>
          <w:szCs w:val="24"/>
        </w:rPr>
        <w:t xml:space="preserve"> below provides </w:t>
      </w:r>
      <w:r w:rsidR="0064705C" w:rsidRPr="006B22CD">
        <w:rPr>
          <w:rFonts w:ascii="Arial" w:hAnsi="Arial" w:cs="Arial"/>
          <w:bCs/>
          <w:color w:val="000000" w:themeColor="text1"/>
          <w:sz w:val="24"/>
          <w:szCs w:val="24"/>
        </w:rPr>
        <w:t>an update with the major business cases</w:t>
      </w:r>
      <w:r w:rsidRPr="006B22CD">
        <w:rPr>
          <w:rFonts w:ascii="Arial" w:hAnsi="Arial" w:cs="Arial"/>
          <w:bCs/>
          <w:color w:val="000000" w:themeColor="text1"/>
          <w:sz w:val="24"/>
          <w:szCs w:val="24"/>
        </w:rPr>
        <w:t xml:space="preserve">. </w:t>
      </w:r>
      <w:r w:rsidR="00E467FE">
        <w:rPr>
          <w:rFonts w:ascii="Arial" w:hAnsi="Arial" w:cs="Arial"/>
          <w:bCs/>
          <w:color w:val="000000" w:themeColor="text1"/>
          <w:sz w:val="24"/>
          <w:szCs w:val="24"/>
        </w:rPr>
        <w:t xml:space="preserve">The updated estimated capital investment requirement is £942m over the next 10 years. </w:t>
      </w:r>
      <w:r w:rsidR="0064705C" w:rsidRPr="006B22CD">
        <w:rPr>
          <w:rFonts w:ascii="Arial" w:hAnsi="Arial" w:cs="Arial"/>
          <w:bCs/>
          <w:color w:val="000000" w:themeColor="text1"/>
          <w:sz w:val="24"/>
          <w:szCs w:val="24"/>
        </w:rPr>
        <w:t xml:space="preserve">The Health Board is actively working on an unprecedented number of major capital investment business cases. </w:t>
      </w:r>
    </w:p>
    <w:p w14:paraId="50192574" w14:textId="77777777" w:rsidR="006B22CD" w:rsidRDefault="006B22CD" w:rsidP="00FA7F13">
      <w:pPr>
        <w:spacing w:after="0" w:line="240" w:lineRule="auto"/>
        <w:jc w:val="both"/>
        <w:rPr>
          <w:rFonts w:ascii="Arial" w:hAnsi="Arial" w:cs="Arial"/>
          <w:sz w:val="24"/>
          <w:szCs w:val="24"/>
        </w:rPr>
      </w:pPr>
    </w:p>
    <w:p w14:paraId="09C87AC2" w14:textId="2ABD8888" w:rsidR="00FA7F13" w:rsidRPr="00072DDD" w:rsidRDefault="00FA7F13" w:rsidP="00FA7F13">
      <w:pPr>
        <w:pStyle w:val="Caption"/>
        <w:spacing w:after="0"/>
        <w:rPr>
          <w:rFonts w:ascii="Arial" w:hAnsi="Arial" w:cs="Arial"/>
          <w:b/>
          <w:bCs/>
          <w:color w:val="000000" w:themeColor="text1"/>
          <w:sz w:val="24"/>
          <w:szCs w:val="24"/>
        </w:rPr>
      </w:pPr>
      <w:r w:rsidRPr="006B22CD">
        <w:rPr>
          <w:rFonts w:ascii="Arial" w:hAnsi="Arial" w:cs="Arial"/>
          <w:b/>
          <w:bCs/>
          <w:color w:val="auto"/>
          <w:sz w:val="24"/>
          <w:szCs w:val="24"/>
        </w:rPr>
        <w:t xml:space="preserve">Table </w:t>
      </w:r>
      <w:r w:rsidR="006B22CD">
        <w:rPr>
          <w:rFonts w:ascii="Arial" w:hAnsi="Arial" w:cs="Arial"/>
          <w:b/>
          <w:bCs/>
          <w:color w:val="auto"/>
          <w:sz w:val="24"/>
          <w:szCs w:val="24"/>
        </w:rPr>
        <w:t>2</w:t>
      </w:r>
      <w:r w:rsidRPr="006B22CD">
        <w:rPr>
          <w:rFonts w:ascii="Arial" w:hAnsi="Arial" w:cs="Arial"/>
          <w:b/>
          <w:bCs/>
          <w:color w:val="auto"/>
          <w:sz w:val="24"/>
          <w:szCs w:val="24"/>
        </w:rPr>
        <w:t xml:space="preserve"> - Major Business Case </w:t>
      </w:r>
      <w:r w:rsidRPr="00072DDD">
        <w:rPr>
          <w:rFonts w:ascii="Arial" w:hAnsi="Arial" w:cs="Arial"/>
          <w:b/>
          <w:bCs/>
          <w:color w:val="000000" w:themeColor="text1"/>
          <w:sz w:val="24"/>
          <w:szCs w:val="24"/>
        </w:rPr>
        <w:t>Portfolio</w:t>
      </w:r>
    </w:p>
    <w:p w14:paraId="37C93EE1" w14:textId="39B39BF4" w:rsidR="00D665D5" w:rsidRPr="00072DDD" w:rsidRDefault="00D665D5" w:rsidP="006B22CD">
      <w:pPr>
        <w:spacing w:after="0" w:line="240" w:lineRule="auto"/>
        <w:rPr>
          <w:color w:val="000000" w:themeColor="text1"/>
        </w:rPr>
      </w:pPr>
      <w:r w:rsidRPr="00072DDD">
        <w:rPr>
          <w:noProof/>
          <w:color w:val="000000" w:themeColor="text1"/>
          <w:lang w:eastAsia="en-GB"/>
        </w:rPr>
        <w:drawing>
          <wp:inline distT="0" distB="0" distL="0" distR="0" wp14:anchorId="3A72B86E" wp14:editId="085C3A9A">
            <wp:extent cx="6304547" cy="5962987"/>
            <wp:effectExtent l="0" t="0" r="1270" b="0"/>
            <wp:docPr id="10565906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59069" name="Picture 1" descr="A screenshot of a computer&#10;&#10;Description automatically generated"/>
                    <pic:cNvPicPr/>
                  </pic:nvPicPr>
                  <pic:blipFill>
                    <a:blip r:embed="rId11"/>
                    <a:stretch>
                      <a:fillRect/>
                    </a:stretch>
                  </pic:blipFill>
                  <pic:spPr>
                    <a:xfrm>
                      <a:off x="0" y="0"/>
                      <a:ext cx="6304547" cy="5962987"/>
                    </a:xfrm>
                    <a:prstGeom prst="rect">
                      <a:avLst/>
                    </a:prstGeom>
                  </pic:spPr>
                </pic:pic>
              </a:graphicData>
            </a:graphic>
          </wp:inline>
        </w:drawing>
      </w:r>
    </w:p>
    <w:p w14:paraId="2B65EA25" w14:textId="77777777" w:rsidR="006B22CD" w:rsidRPr="00072DDD" w:rsidRDefault="006B22CD" w:rsidP="006B22CD">
      <w:pPr>
        <w:autoSpaceDE w:val="0"/>
        <w:autoSpaceDN w:val="0"/>
        <w:adjustRightInd w:val="0"/>
        <w:spacing w:after="0" w:line="240" w:lineRule="auto"/>
        <w:ind w:right="-46"/>
        <w:jc w:val="both"/>
        <w:rPr>
          <w:rFonts w:ascii="Arial" w:hAnsi="Arial" w:cs="Arial"/>
          <w:noProof/>
          <w:color w:val="000000" w:themeColor="text1"/>
          <w:sz w:val="24"/>
          <w:szCs w:val="24"/>
          <w:lang w:eastAsia="en-GB"/>
        </w:rPr>
      </w:pPr>
    </w:p>
    <w:p w14:paraId="6B1A2BA8" w14:textId="6B59380F" w:rsidR="00FA7F13" w:rsidRPr="00072DDD" w:rsidRDefault="00D665D5" w:rsidP="006B22CD">
      <w:pPr>
        <w:autoSpaceDE w:val="0"/>
        <w:autoSpaceDN w:val="0"/>
        <w:adjustRightInd w:val="0"/>
        <w:spacing w:after="0" w:line="240" w:lineRule="auto"/>
        <w:ind w:right="-46"/>
        <w:jc w:val="both"/>
        <w:rPr>
          <w:rFonts w:ascii="Arial" w:hAnsi="Arial" w:cs="Arial"/>
          <w:noProof/>
          <w:color w:val="000000" w:themeColor="text1"/>
          <w:sz w:val="24"/>
          <w:szCs w:val="24"/>
          <w:lang w:eastAsia="en-GB"/>
        </w:rPr>
      </w:pPr>
      <w:r w:rsidRPr="00072DDD">
        <w:rPr>
          <w:rFonts w:ascii="Arial" w:hAnsi="Arial" w:cs="Arial"/>
          <w:noProof/>
          <w:color w:val="000000" w:themeColor="text1"/>
          <w:sz w:val="24"/>
          <w:szCs w:val="24"/>
          <w:lang w:eastAsia="en-GB"/>
        </w:rPr>
        <w:t>Of the 31 prioritised investments, 6 cases (green shading) are in active development, including Sing</w:t>
      </w:r>
      <w:r w:rsidR="006B22CD" w:rsidRPr="00072DDD">
        <w:rPr>
          <w:rFonts w:ascii="Arial" w:hAnsi="Arial" w:cs="Arial"/>
          <w:noProof/>
          <w:color w:val="000000" w:themeColor="text1"/>
          <w:sz w:val="24"/>
          <w:szCs w:val="24"/>
          <w:lang w:eastAsia="en-GB"/>
        </w:rPr>
        <w:t>l</w:t>
      </w:r>
      <w:r w:rsidRPr="00072DDD">
        <w:rPr>
          <w:rFonts w:ascii="Arial" w:hAnsi="Arial" w:cs="Arial"/>
          <w:noProof/>
          <w:color w:val="000000" w:themeColor="text1"/>
          <w:sz w:val="24"/>
          <w:szCs w:val="24"/>
          <w:lang w:eastAsia="en-GB"/>
        </w:rPr>
        <w:t>eton Theatres which was submitted to WG in November</w:t>
      </w:r>
      <w:r w:rsidR="006B22CD" w:rsidRPr="00072DDD">
        <w:rPr>
          <w:rFonts w:ascii="Arial" w:hAnsi="Arial" w:cs="Arial"/>
          <w:noProof/>
          <w:color w:val="000000" w:themeColor="text1"/>
          <w:sz w:val="24"/>
          <w:szCs w:val="24"/>
          <w:lang w:eastAsia="en-GB"/>
        </w:rPr>
        <w:t xml:space="preserve"> 2023</w:t>
      </w:r>
      <w:r w:rsidRPr="00072DDD">
        <w:rPr>
          <w:rFonts w:ascii="Arial" w:hAnsi="Arial" w:cs="Arial"/>
          <w:noProof/>
          <w:color w:val="000000" w:themeColor="text1"/>
          <w:sz w:val="24"/>
          <w:szCs w:val="24"/>
          <w:lang w:eastAsia="en-GB"/>
        </w:rPr>
        <w:t>. There are 4 service change cases on hold (amber shading) and a number of other cases, including replacement national imaging schemes which cannot commence any detailed design pending the outcome of the national prioritidation exercise.</w:t>
      </w:r>
    </w:p>
    <w:p w14:paraId="69E64361" w14:textId="77777777" w:rsidR="00D665D5" w:rsidRPr="00072DDD" w:rsidRDefault="00D665D5" w:rsidP="006B22CD">
      <w:pPr>
        <w:autoSpaceDE w:val="0"/>
        <w:autoSpaceDN w:val="0"/>
        <w:adjustRightInd w:val="0"/>
        <w:spacing w:after="0" w:line="240" w:lineRule="auto"/>
        <w:ind w:right="-46"/>
        <w:jc w:val="both"/>
        <w:rPr>
          <w:rFonts w:ascii="Arial" w:hAnsi="Arial" w:cs="Arial"/>
          <w:noProof/>
          <w:color w:val="000000" w:themeColor="text1"/>
          <w:sz w:val="24"/>
          <w:szCs w:val="24"/>
          <w:lang w:eastAsia="en-GB"/>
        </w:rPr>
      </w:pPr>
    </w:p>
    <w:p w14:paraId="2C4EB0D8" w14:textId="503ECC70" w:rsidR="00D665D5" w:rsidRPr="00072DDD" w:rsidRDefault="00D665D5" w:rsidP="006B22CD">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072DDD">
        <w:rPr>
          <w:rFonts w:ascii="Arial" w:hAnsi="Arial" w:cs="Arial"/>
          <w:noProof/>
          <w:color w:val="000000" w:themeColor="text1"/>
          <w:sz w:val="24"/>
          <w:szCs w:val="24"/>
          <w:lang w:eastAsia="en-GB"/>
        </w:rPr>
        <w:t xml:space="preserve">The Health Board’s top priority is to carry our improvements to the Emergency Department at Morriston Hospital. These include the creation of a Frailty Unit in Wards A &amp; B, </w:t>
      </w:r>
      <w:r w:rsidR="0008788C" w:rsidRPr="00072DDD">
        <w:rPr>
          <w:rFonts w:ascii="Arial" w:hAnsi="Arial" w:cs="Arial"/>
          <w:noProof/>
          <w:color w:val="000000" w:themeColor="text1"/>
          <w:sz w:val="24"/>
          <w:szCs w:val="24"/>
          <w:lang w:eastAsia="en-GB"/>
        </w:rPr>
        <w:t xml:space="preserve">installing compliant ventilation and replacing electrical </w:t>
      </w:r>
      <w:r w:rsidRPr="00072DDD">
        <w:rPr>
          <w:rFonts w:ascii="Arial" w:hAnsi="Arial" w:cs="Arial"/>
          <w:noProof/>
          <w:color w:val="000000" w:themeColor="text1"/>
          <w:sz w:val="24"/>
          <w:szCs w:val="24"/>
          <w:lang w:eastAsia="en-GB"/>
        </w:rPr>
        <w:t>infrastructure and</w:t>
      </w:r>
      <w:r w:rsidR="007F681D" w:rsidRPr="00072DDD">
        <w:rPr>
          <w:rFonts w:ascii="Arial" w:hAnsi="Arial" w:cs="Arial"/>
          <w:noProof/>
          <w:color w:val="000000" w:themeColor="text1"/>
          <w:sz w:val="24"/>
          <w:szCs w:val="24"/>
          <w:lang w:eastAsia="en-GB"/>
        </w:rPr>
        <w:t xml:space="preserve"> also</w:t>
      </w:r>
      <w:r w:rsidRPr="00072DDD">
        <w:rPr>
          <w:rFonts w:ascii="Arial" w:hAnsi="Arial" w:cs="Arial"/>
          <w:noProof/>
          <w:color w:val="000000" w:themeColor="text1"/>
          <w:sz w:val="24"/>
          <w:szCs w:val="24"/>
          <w:lang w:eastAsia="en-GB"/>
        </w:rPr>
        <w:t xml:space="preserve"> </w:t>
      </w:r>
      <w:r w:rsidR="0008788C" w:rsidRPr="00072DDD">
        <w:rPr>
          <w:rFonts w:ascii="Arial" w:hAnsi="Arial" w:cs="Arial"/>
          <w:noProof/>
          <w:color w:val="000000" w:themeColor="text1"/>
          <w:sz w:val="24"/>
          <w:szCs w:val="24"/>
          <w:lang w:eastAsia="en-GB"/>
        </w:rPr>
        <w:t xml:space="preserve">improve the </w:t>
      </w:r>
      <w:r w:rsidRPr="00072DDD">
        <w:rPr>
          <w:rFonts w:ascii="Arial" w:hAnsi="Arial" w:cs="Arial"/>
          <w:noProof/>
          <w:color w:val="000000" w:themeColor="text1"/>
          <w:sz w:val="24"/>
          <w:szCs w:val="24"/>
          <w:lang w:eastAsia="en-GB"/>
        </w:rPr>
        <w:t>flow</w:t>
      </w:r>
      <w:r w:rsidR="0008788C" w:rsidRPr="00072DDD">
        <w:rPr>
          <w:rFonts w:ascii="Arial" w:hAnsi="Arial" w:cs="Arial"/>
          <w:noProof/>
          <w:color w:val="000000" w:themeColor="text1"/>
          <w:sz w:val="24"/>
          <w:szCs w:val="24"/>
          <w:lang w:eastAsia="en-GB"/>
        </w:rPr>
        <w:t xml:space="preserve"> and clinical adjacencies</w:t>
      </w:r>
      <w:r w:rsidRPr="00072DDD">
        <w:rPr>
          <w:rFonts w:ascii="Arial" w:hAnsi="Arial" w:cs="Arial"/>
          <w:noProof/>
          <w:color w:val="000000" w:themeColor="text1"/>
          <w:sz w:val="24"/>
          <w:szCs w:val="24"/>
          <w:lang w:eastAsia="en-GB"/>
        </w:rPr>
        <w:t xml:space="preserve"> with</w:t>
      </w:r>
      <w:r w:rsidR="0008788C" w:rsidRPr="00072DDD">
        <w:rPr>
          <w:rFonts w:ascii="Arial" w:hAnsi="Arial" w:cs="Arial"/>
          <w:noProof/>
          <w:color w:val="000000" w:themeColor="text1"/>
          <w:sz w:val="24"/>
          <w:szCs w:val="24"/>
          <w:lang w:eastAsia="en-GB"/>
        </w:rPr>
        <w:t>in</w:t>
      </w:r>
      <w:r w:rsidRPr="00072DDD">
        <w:rPr>
          <w:rFonts w:ascii="Arial" w:hAnsi="Arial" w:cs="Arial"/>
          <w:noProof/>
          <w:color w:val="000000" w:themeColor="text1"/>
          <w:sz w:val="24"/>
          <w:szCs w:val="24"/>
          <w:lang w:eastAsia="en-GB"/>
        </w:rPr>
        <w:t xml:space="preserve"> the ED department</w:t>
      </w:r>
      <w:r w:rsidR="0008788C" w:rsidRPr="00072DDD">
        <w:rPr>
          <w:rFonts w:ascii="Arial" w:hAnsi="Arial" w:cs="Arial"/>
          <w:noProof/>
          <w:color w:val="000000" w:themeColor="text1"/>
          <w:sz w:val="24"/>
          <w:szCs w:val="24"/>
          <w:lang w:eastAsia="en-GB"/>
        </w:rPr>
        <w:t>.</w:t>
      </w:r>
      <w:r w:rsidRPr="00072DDD">
        <w:rPr>
          <w:rFonts w:ascii="Arial" w:hAnsi="Arial" w:cs="Arial"/>
          <w:noProof/>
          <w:color w:val="000000" w:themeColor="text1"/>
          <w:sz w:val="24"/>
          <w:szCs w:val="24"/>
          <w:lang w:eastAsia="en-GB"/>
        </w:rPr>
        <w:t xml:space="preserve"> </w:t>
      </w:r>
      <w:r w:rsidR="0008788C" w:rsidRPr="00072DDD">
        <w:rPr>
          <w:rFonts w:ascii="Arial" w:hAnsi="Arial" w:cs="Arial"/>
          <w:noProof/>
          <w:color w:val="000000" w:themeColor="text1"/>
          <w:sz w:val="24"/>
          <w:szCs w:val="24"/>
          <w:lang w:eastAsia="en-GB"/>
        </w:rPr>
        <w:t>T</w:t>
      </w:r>
      <w:r w:rsidRPr="00072DDD">
        <w:rPr>
          <w:rFonts w:ascii="Arial" w:hAnsi="Arial" w:cs="Arial"/>
          <w:noProof/>
          <w:color w:val="000000" w:themeColor="text1"/>
          <w:sz w:val="24"/>
          <w:szCs w:val="24"/>
          <w:lang w:eastAsia="en-GB"/>
        </w:rPr>
        <w:t xml:space="preserve">he creation of a dedicated CT unit </w:t>
      </w:r>
      <w:r w:rsidR="0008788C" w:rsidRPr="00072DDD">
        <w:rPr>
          <w:rFonts w:ascii="Arial" w:hAnsi="Arial" w:cs="Arial"/>
          <w:noProof/>
          <w:color w:val="000000" w:themeColor="text1"/>
          <w:sz w:val="24"/>
          <w:szCs w:val="24"/>
          <w:lang w:eastAsia="en-GB"/>
        </w:rPr>
        <w:t>within</w:t>
      </w:r>
      <w:r w:rsidRPr="00072DDD">
        <w:rPr>
          <w:rFonts w:ascii="Arial" w:hAnsi="Arial" w:cs="Arial"/>
          <w:noProof/>
          <w:color w:val="000000" w:themeColor="text1"/>
          <w:sz w:val="24"/>
          <w:szCs w:val="24"/>
          <w:lang w:eastAsia="en-GB"/>
        </w:rPr>
        <w:t xml:space="preserve"> ED department</w:t>
      </w:r>
      <w:r w:rsidR="0008788C" w:rsidRPr="00072DDD">
        <w:rPr>
          <w:rFonts w:ascii="Arial" w:hAnsi="Arial" w:cs="Arial"/>
          <w:noProof/>
          <w:color w:val="000000" w:themeColor="text1"/>
          <w:sz w:val="24"/>
          <w:szCs w:val="24"/>
          <w:lang w:eastAsia="en-GB"/>
        </w:rPr>
        <w:t xml:space="preserve"> will improve diagnistic</w:t>
      </w:r>
      <w:r w:rsidR="006B22CD" w:rsidRPr="00072DDD">
        <w:rPr>
          <w:rFonts w:ascii="Arial" w:hAnsi="Arial" w:cs="Arial"/>
          <w:noProof/>
          <w:color w:val="000000" w:themeColor="text1"/>
          <w:sz w:val="24"/>
          <w:szCs w:val="24"/>
          <w:lang w:eastAsia="en-GB"/>
        </w:rPr>
        <w:t xml:space="preserve"> acces</w:t>
      </w:r>
      <w:r w:rsidR="0008788C" w:rsidRPr="00072DDD">
        <w:rPr>
          <w:rFonts w:ascii="Arial" w:hAnsi="Arial" w:cs="Arial"/>
          <w:noProof/>
          <w:color w:val="000000" w:themeColor="text1"/>
          <w:sz w:val="24"/>
          <w:szCs w:val="24"/>
          <w:lang w:eastAsia="en-GB"/>
        </w:rPr>
        <w:t>s for patients and support out Targeted Intevention work</w:t>
      </w:r>
      <w:r w:rsidRPr="00072DDD">
        <w:rPr>
          <w:rFonts w:ascii="Arial" w:hAnsi="Arial" w:cs="Arial"/>
          <w:noProof/>
          <w:color w:val="000000" w:themeColor="text1"/>
          <w:sz w:val="24"/>
          <w:szCs w:val="24"/>
          <w:lang w:eastAsia="en-GB"/>
        </w:rPr>
        <w:t>. Positive discussions have taken place with WG on funding these improvements and whilst we await details of the business case requirements, we are progressing with the design of the Frailty Wards</w:t>
      </w:r>
      <w:r w:rsidR="006B22CD" w:rsidRPr="00072DDD">
        <w:rPr>
          <w:rFonts w:ascii="Arial" w:hAnsi="Arial" w:cs="Arial"/>
          <w:noProof/>
          <w:color w:val="000000" w:themeColor="text1"/>
          <w:sz w:val="24"/>
          <w:szCs w:val="24"/>
          <w:lang w:eastAsia="en-GB"/>
        </w:rPr>
        <w:t xml:space="preserve"> and the Emergecny Department</w:t>
      </w:r>
      <w:r w:rsidRPr="00072DDD">
        <w:rPr>
          <w:rFonts w:ascii="Arial" w:hAnsi="Arial" w:cs="Arial"/>
          <w:noProof/>
          <w:color w:val="000000" w:themeColor="text1"/>
          <w:sz w:val="24"/>
          <w:szCs w:val="24"/>
          <w:lang w:eastAsia="en-GB"/>
        </w:rPr>
        <w:t xml:space="preserve"> given the priority </w:t>
      </w:r>
      <w:r w:rsidR="00C02257" w:rsidRPr="00072DDD">
        <w:rPr>
          <w:rFonts w:ascii="Arial" w:hAnsi="Arial" w:cs="Arial"/>
          <w:noProof/>
          <w:color w:val="000000" w:themeColor="text1"/>
          <w:sz w:val="24"/>
          <w:szCs w:val="24"/>
          <w:lang w:eastAsia="en-GB"/>
        </w:rPr>
        <w:t>of this scheme.</w:t>
      </w:r>
      <w:r w:rsidRPr="00072DDD">
        <w:rPr>
          <w:rFonts w:ascii="Arial" w:hAnsi="Arial" w:cs="Arial"/>
          <w:noProof/>
          <w:color w:val="000000" w:themeColor="text1"/>
          <w:sz w:val="24"/>
          <w:szCs w:val="24"/>
          <w:lang w:eastAsia="en-GB"/>
        </w:rPr>
        <w:t xml:space="preserve"> </w:t>
      </w:r>
    </w:p>
    <w:p w14:paraId="33AC3C9C" w14:textId="77777777" w:rsidR="00157314" w:rsidRPr="00072DDD" w:rsidRDefault="00157314" w:rsidP="006B22CD">
      <w:pPr>
        <w:autoSpaceDE w:val="0"/>
        <w:autoSpaceDN w:val="0"/>
        <w:adjustRightInd w:val="0"/>
        <w:spacing w:after="0" w:line="240" w:lineRule="auto"/>
        <w:ind w:right="-46"/>
        <w:jc w:val="both"/>
        <w:rPr>
          <w:rFonts w:ascii="Arial" w:hAnsi="Arial" w:cs="Arial"/>
          <w:color w:val="000000" w:themeColor="text1"/>
          <w:sz w:val="24"/>
          <w:szCs w:val="24"/>
        </w:rPr>
      </w:pPr>
    </w:p>
    <w:p w14:paraId="719DFB32" w14:textId="451DB59C" w:rsidR="00157314" w:rsidRPr="00072DDD" w:rsidRDefault="00157314" w:rsidP="006B22CD">
      <w:pPr>
        <w:pStyle w:val="ListParagraph"/>
        <w:numPr>
          <w:ilvl w:val="1"/>
          <w:numId w:val="1"/>
        </w:numPr>
        <w:autoSpaceDE w:val="0"/>
        <w:autoSpaceDN w:val="0"/>
        <w:adjustRightInd w:val="0"/>
        <w:spacing w:after="0" w:line="240" w:lineRule="auto"/>
        <w:ind w:right="-46"/>
        <w:jc w:val="both"/>
        <w:rPr>
          <w:rFonts w:ascii="Arial" w:hAnsi="Arial" w:cs="Arial"/>
          <w:b/>
          <w:color w:val="000000" w:themeColor="text1"/>
          <w:sz w:val="24"/>
          <w:szCs w:val="24"/>
        </w:rPr>
      </w:pPr>
      <w:r w:rsidRPr="00072DDD">
        <w:rPr>
          <w:rFonts w:ascii="Arial" w:hAnsi="Arial" w:cs="Arial"/>
          <w:b/>
          <w:color w:val="000000" w:themeColor="text1"/>
          <w:sz w:val="24"/>
          <w:szCs w:val="24"/>
        </w:rPr>
        <w:t>Other</w:t>
      </w:r>
    </w:p>
    <w:p w14:paraId="7CB19E95" w14:textId="77777777" w:rsidR="00F57AB4" w:rsidRPr="00072DDD" w:rsidRDefault="00F57AB4" w:rsidP="006B22CD">
      <w:pPr>
        <w:autoSpaceDE w:val="0"/>
        <w:autoSpaceDN w:val="0"/>
        <w:adjustRightInd w:val="0"/>
        <w:spacing w:after="0" w:line="240" w:lineRule="auto"/>
        <w:ind w:right="-46"/>
        <w:jc w:val="both"/>
        <w:rPr>
          <w:rFonts w:ascii="Arial" w:hAnsi="Arial" w:cs="Arial"/>
          <w:b/>
          <w:color w:val="000000" w:themeColor="text1"/>
          <w:sz w:val="24"/>
          <w:szCs w:val="24"/>
        </w:rPr>
      </w:pPr>
    </w:p>
    <w:p w14:paraId="0B80BCBC" w14:textId="320BB728" w:rsidR="00F57AB4" w:rsidRPr="00072DDD" w:rsidRDefault="00F57AB4" w:rsidP="006B22CD">
      <w:pPr>
        <w:autoSpaceDE w:val="0"/>
        <w:autoSpaceDN w:val="0"/>
        <w:adjustRightInd w:val="0"/>
        <w:spacing w:after="0" w:line="240" w:lineRule="auto"/>
        <w:ind w:right="-46"/>
        <w:jc w:val="both"/>
        <w:rPr>
          <w:rFonts w:ascii="Arial" w:hAnsi="Arial" w:cs="Arial"/>
          <w:b/>
          <w:color w:val="000000" w:themeColor="text1"/>
          <w:sz w:val="24"/>
          <w:szCs w:val="24"/>
          <w:u w:val="single"/>
        </w:rPr>
      </w:pPr>
      <w:r w:rsidRPr="00072DDD">
        <w:rPr>
          <w:rFonts w:ascii="Arial" w:hAnsi="Arial" w:cs="Arial"/>
          <w:b/>
          <w:color w:val="000000" w:themeColor="text1"/>
          <w:sz w:val="24"/>
          <w:szCs w:val="24"/>
          <w:u w:val="single"/>
        </w:rPr>
        <w:t>Health Records Centralised Unit</w:t>
      </w:r>
    </w:p>
    <w:p w14:paraId="4F2EF366" w14:textId="102381C5" w:rsidR="00725483" w:rsidRPr="00072DDD" w:rsidRDefault="00725483" w:rsidP="006B22CD">
      <w:pPr>
        <w:pStyle w:val="NormalWeb"/>
        <w:spacing w:before="0" w:beforeAutospacing="0" w:after="0" w:afterAutospacing="0"/>
        <w:jc w:val="both"/>
        <w:rPr>
          <w:rFonts w:ascii="Arial" w:hAnsi="Arial" w:cs="Arial"/>
          <w:color w:val="000000" w:themeColor="text1"/>
        </w:rPr>
      </w:pPr>
      <w:r w:rsidRPr="00072DDD">
        <w:rPr>
          <w:rFonts w:ascii="Arial" w:hAnsi="Arial" w:cs="Arial"/>
          <w:color w:val="000000" w:themeColor="text1"/>
        </w:rPr>
        <w:t xml:space="preserve">The ambition of the health board is to move from paper patient records to digital and as a result of this ambition are </w:t>
      </w:r>
      <w:r w:rsidRPr="00072DDD" w:rsidDel="005B1E08">
        <w:rPr>
          <w:rFonts w:ascii="Arial" w:hAnsi="Arial" w:cs="Arial"/>
          <w:color w:val="000000" w:themeColor="text1"/>
        </w:rPr>
        <w:t>continuously</w:t>
      </w:r>
      <w:r w:rsidRPr="00072DDD">
        <w:rPr>
          <w:rFonts w:ascii="Arial" w:hAnsi="Arial" w:cs="Arial"/>
          <w:color w:val="000000" w:themeColor="text1"/>
        </w:rPr>
        <w:t xml:space="preserve"> introducing new digital methods of creating and managing elements of the record. However, the paper record is still considered the primary record for all patients.  The embargo on records destruction imposed by Welsh Government in response to the ongoing Blood Inquiry in 2018, has meant that until April 2023, no records have been able to be destroyed. The embargo was lifted in April 2023, which has permitted all NHS organisations to destroy records within their retention policies with certain caveats. </w:t>
      </w:r>
    </w:p>
    <w:p w14:paraId="573C72F5" w14:textId="77777777" w:rsidR="00725483" w:rsidRPr="00072DDD" w:rsidRDefault="00725483" w:rsidP="006B22CD">
      <w:pPr>
        <w:pStyle w:val="NormalWeb"/>
        <w:spacing w:before="0" w:beforeAutospacing="0" w:after="0" w:afterAutospacing="0"/>
        <w:jc w:val="both"/>
        <w:rPr>
          <w:rFonts w:ascii="Arial" w:hAnsi="Arial" w:cs="Arial"/>
          <w:color w:val="000000" w:themeColor="text1"/>
        </w:rPr>
      </w:pPr>
    </w:p>
    <w:p w14:paraId="45131837" w14:textId="48A97E6A" w:rsidR="00725483" w:rsidRPr="00072DDD" w:rsidRDefault="00725483" w:rsidP="006B22CD">
      <w:pPr>
        <w:pStyle w:val="NormalWeb"/>
        <w:spacing w:before="0" w:beforeAutospacing="0" w:after="0" w:afterAutospacing="0"/>
        <w:jc w:val="both"/>
        <w:rPr>
          <w:rFonts w:ascii="Arial" w:hAnsi="Arial" w:cs="Arial"/>
          <w:color w:val="000000" w:themeColor="text1"/>
        </w:rPr>
      </w:pPr>
      <w:r w:rsidRPr="00072DDD">
        <w:rPr>
          <w:rFonts w:ascii="Arial" w:hAnsi="Arial" w:cs="Arial"/>
          <w:color w:val="000000" w:themeColor="text1"/>
        </w:rPr>
        <w:t xml:space="preserve">As such, the health board now has nearly six years of health records to manage and destroy, which causes a significant storage pressure/burden with a significant amount of space being utilised on the three </w:t>
      </w:r>
      <w:r w:rsidR="006B22CD" w:rsidRPr="00072DDD">
        <w:rPr>
          <w:rFonts w:ascii="Arial" w:hAnsi="Arial" w:cs="Arial"/>
          <w:color w:val="000000" w:themeColor="text1"/>
        </w:rPr>
        <w:t xml:space="preserve">acute </w:t>
      </w:r>
      <w:r w:rsidRPr="00072DDD">
        <w:rPr>
          <w:rFonts w:ascii="Arial" w:hAnsi="Arial" w:cs="Arial"/>
          <w:color w:val="000000" w:themeColor="text1"/>
        </w:rPr>
        <w:t xml:space="preserve">hospital sites for the storage of paper records (all of which are now full) which is </w:t>
      </w:r>
      <w:r w:rsidR="006B22CD" w:rsidRPr="00072DDD">
        <w:rPr>
          <w:rFonts w:ascii="Arial" w:hAnsi="Arial" w:cs="Arial"/>
          <w:color w:val="000000" w:themeColor="text1"/>
        </w:rPr>
        <w:t xml:space="preserve">also </w:t>
      </w:r>
      <w:r w:rsidRPr="00072DDD">
        <w:rPr>
          <w:rFonts w:ascii="Arial" w:hAnsi="Arial" w:cs="Arial"/>
          <w:color w:val="000000" w:themeColor="text1"/>
        </w:rPr>
        <w:t xml:space="preserve">supported by off- site storage facilities.  The additional off-site storage options </w:t>
      </w:r>
      <w:r w:rsidR="006B22CD" w:rsidRPr="00072DDD">
        <w:rPr>
          <w:rFonts w:ascii="Arial" w:hAnsi="Arial" w:cs="Arial"/>
          <w:color w:val="000000" w:themeColor="text1"/>
        </w:rPr>
        <w:t xml:space="preserve">are </w:t>
      </w:r>
      <w:r w:rsidRPr="00072DDD">
        <w:rPr>
          <w:rFonts w:ascii="Arial" w:hAnsi="Arial" w:cs="Arial"/>
          <w:color w:val="000000" w:themeColor="text1"/>
        </w:rPr>
        <w:t>a significant additional cost pressure to the health board.</w:t>
      </w:r>
    </w:p>
    <w:p w14:paraId="0894CF73" w14:textId="77777777" w:rsidR="00725483" w:rsidRPr="00072DDD" w:rsidRDefault="00725483" w:rsidP="006B22CD">
      <w:pPr>
        <w:pStyle w:val="NormalWeb"/>
        <w:spacing w:before="0" w:beforeAutospacing="0" w:after="0" w:afterAutospacing="0"/>
        <w:jc w:val="both"/>
        <w:rPr>
          <w:rFonts w:ascii="Arial" w:hAnsi="Arial" w:cs="Arial"/>
          <w:color w:val="000000" w:themeColor="text1"/>
        </w:rPr>
      </w:pPr>
    </w:p>
    <w:p w14:paraId="4FE71D9B" w14:textId="53482858" w:rsidR="00725483" w:rsidRPr="00072DDD" w:rsidRDefault="00725483" w:rsidP="006B22CD">
      <w:pPr>
        <w:pStyle w:val="NormalWeb"/>
        <w:spacing w:before="0" w:beforeAutospacing="0" w:after="0" w:afterAutospacing="0"/>
        <w:jc w:val="both"/>
        <w:rPr>
          <w:rFonts w:ascii="Arial" w:hAnsi="Arial" w:cs="Arial"/>
          <w:color w:val="000000" w:themeColor="text1"/>
        </w:rPr>
      </w:pPr>
      <w:r w:rsidRPr="00072DDD">
        <w:rPr>
          <w:rFonts w:ascii="Arial" w:hAnsi="Arial" w:cs="Arial"/>
          <w:color w:val="000000" w:themeColor="text1"/>
        </w:rPr>
        <w:t xml:space="preserve">The </w:t>
      </w:r>
      <w:r w:rsidR="00E32C90" w:rsidRPr="00072DDD">
        <w:rPr>
          <w:rFonts w:ascii="Arial" w:hAnsi="Arial" w:cs="Arial"/>
          <w:color w:val="000000" w:themeColor="text1"/>
        </w:rPr>
        <w:t>H</w:t>
      </w:r>
      <w:r w:rsidRPr="00072DDD">
        <w:rPr>
          <w:rFonts w:ascii="Arial" w:hAnsi="Arial" w:cs="Arial"/>
          <w:color w:val="000000" w:themeColor="text1"/>
        </w:rPr>
        <w:t xml:space="preserve">ealth </w:t>
      </w:r>
      <w:r w:rsidR="00E32C90" w:rsidRPr="00072DDD">
        <w:rPr>
          <w:rFonts w:ascii="Arial" w:hAnsi="Arial" w:cs="Arial"/>
          <w:color w:val="000000" w:themeColor="text1"/>
        </w:rPr>
        <w:t>B</w:t>
      </w:r>
      <w:r w:rsidRPr="00072DDD">
        <w:rPr>
          <w:rFonts w:ascii="Arial" w:hAnsi="Arial" w:cs="Arial"/>
          <w:color w:val="000000" w:themeColor="text1"/>
        </w:rPr>
        <w:t>oard’s Clinical Service Plans aim to maximise the use of space on hospital sites for the provision of clinical services. Furthermore, there is a recent ambition to support Swansea University and collocate them on the Morriston site</w:t>
      </w:r>
      <w:r w:rsidR="00E32C90" w:rsidRPr="00072DDD">
        <w:rPr>
          <w:rFonts w:ascii="Arial" w:hAnsi="Arial" w:cs="Arial"/>
          <w:color w:val="000000" w:themeColor="text1"/>
        </w:rPr>
        <w:t xml:space="preserve"> through the City Deal – Campuses Business Case</w:t>
      </w:r>
      <w:r w:rsidRPr="00072DDD">
        <w:rPr>
          <w:rFonts w:ascii="Arial" w:hAnsi="Arial" w:cs="Arial"/>
          <w:color w:val="000000" w:themeColor="text1"/>
        </w:rPr>
        <w:t xml:space="preserve">. </w:t>
      </w:r>
      <w:r w:rsidR="00E32C90" w:rsidRPr="00072DDD">
        <w:rPr>
          <w:rFonts w:ascii="Arial" w:hAnsi="Arial" w:cs="Arial"/>
          <w:color w:val="000000" w:themeColor="text1"/>
        </w:rPr>
        <w:t>A</w:t>
      </w:r>
      <w:r w:rsidRPr="00072DDD">
        <w:rPr>
          <w:rFonts w:ascii="Arial" w:hAnsi="Arial" w:cs="Arial"/>
          <w:color w:val="000000" w:themeColor="text1"/>
        </w:rPr>
        <w:t xml:space="preserve"> business case has been approved by BCAG </w:t>
      </w:r>
      <w:r w:rsidR="00072DDD" w:rsidRPr="00072DDD">
        <w:rPr>
          <w:rFonts w:ascii="Arial" w:hAnsi="Arial" w:cs="Arial"/>
          <w:color w:val="000000" w:themeColor="text1"/>
        </w:rPr>
        <w:t>and Management Board</w:t>
      </w:r>
      <w:r w:rsidRPr="00072DDD">
        <w:rPr>
          <w:rFonts w:ascii="Arial" w:hAnsi="Arial" w:cs="Arial"/>
          <w:color w:val="000000" w:themeColor="text1"/>
        </w:rPr>
        <w:t xml:space="preserve"> </w:t>
      </w:r>
      <w:r w:rsidR="00E32C90" w:rsidRPr="00072DDD">
        <w:rPr>
          <w:rFonts w:ascii="Arial" w:hAnsi="Arial" w:cs="Arial"/>
          <w:color w:val="000000" w:themeColor="text1"/>
        </w:rPr>
        <w:t>which would allow</w:t>
      </w:r>
      <w:r w:rsidRPr="00072DDD">
        <w:rPr>
          <w:rFonts w:ascii="Arial" w:hAnsi="Arial" w:cs="Arial"/>
          <w:color w:val="000000" w:themeColor="text1"/>
        </w:rPr>
        <w:t xml:space="preserve"> majority of medical records services away from the Morriston Hospital site, including the </w:t>
      </w:r>
      <w:r w:rsidR="00E32C90" w:rsidRPr="00072DDD">
        <w:rPr>
          <w:rFonts w:ascii="Arial" w:hAnsi="Arial" w:cs="Arial"/>
          <w:color w:val="000000" w:themeColor="text1"/>
        </w:rPr>
        <w:t xml:space="preserve">paper </w:t>
      </w:r>
      <w:r w:rsidRPr="00072DDD">
        <w:rPr>
          <w:rFonts w:ascii="Arial" w:hAnsi="Arial" w:cs="Arial"/>
          <w:color w:val="000000" w:themeColor="text1"/>
        </w:rPr>
        <w:t>medical records that are being stored there. This action releases on-site space at Morriston</w:t>
      </w:r>
      <w:r w:rsidR="00121001">
        <w:rPr>
          <w:rFonts w:ascii="Arial" w:hAnsi="Arial" w:cs="Arial"/>
          <w:color w:val="000000" w:themeColor="text1"/>
        </w:rPr>
        <w:t xml:space="preserve"> Hospital</w:t>
      </w:r>
      <w:r w:rsidRPr="00072DDD">
        <w:rPr>
          <w:rFonts w:ascii="Arial" w:hAnsi="Arial" w:cs="Arial"/>
          <w:color w:val="000000" w:themeColor="text1"/>
        </w:rPr>
        <w:t xml:space="preserve"> back to the </w:t>
      </w:r>
      <w:r w:rsidR="00E32C90" w:rsidRPr="00072DDD">
        <w:rPr>
          <w:rFonts w:ascii="Arial" w:hAnsi="Arial" w:cs="Arial"/>
          <w:color w:val="000000" w:themeColor="text1"/>
        </w:rPr>
        <w:t>H</w:t>
      </w:r>
      <w:r w:rsidRPr="00072DDD">
        <w:rPr>
          <w:rFonts w:ascii="Arial" w:hAnsi="Arial" w:cs="Arial"/>
          <w:color w:val="000000" w:themeColor="text1"/>
        </w:rPr>
        <w:t xml:space="preserve">ealth </w:t>
      </w:r>
      <w:r w:rsidR="00E32C90" w:rsidRPr="00072DDD">
        <w:rPr>
          <w:rFonts w:ascii="Arial" w:hAnsi="Arial" w:cs="Arial"/>
          <w:color w:val="000000" w:themeColor="text1"/>
        </w:rPr>
        <w:t>B</w:t>
      </w:r>
      <w:r w:rsidRPr="00072DDD">
        <w:rPr>
          <w:rFonts w:ascii="Arial" w:hAnsi="Arial" w:cs="Arial"/>
          <w:color w:val="000000" w:themeColor="text1"/>
        </w:rPr>
        <w:t xml:space="preserve">oard for further repurposing. A suitable site has been found </w:t>
      </w:r>
      <w:r w:rsidR="00121001">
        <w:rPr>
          <w:rFonts w:ascii="Arial" w:hAnsi="Arial" w:cs="Arial"/>
          <w:color w:val="000000" w:themeColor="text1"/>
        </w:rPr>
        <w:t>within the Health Board boundaries</w:t>
      </w:r>
      <w:r w:rsidRPr="00072DDD">
        <w:rPr>
          <w:rFonts w:ascii="Arial" w:hAnsi="Arial" w:cs="Arial"/>
          <w:color w:val="000000" w:themeColor="text1"/>
        </w:rPr>
        <w:t xml:space="preserve"> and a </w:t>
      </w:r>
      <w:r w:rsidR="00E32C90" w:rsidRPr="00072DDD">
        <w:rPr>
          <w:rFonts w:ascii="Arial" w:hAnsi="Arial" w:cs="Arial"/>
          <w:color w:val="000000" w:themeColor="text1"/>
        </w:rPr>
        <w:t>15-year</w:t>
      </w:r>
      <w:r w:rsidRPr="00072DDD">
        <w:rPr>
          <w:rFonts w:ascii="Arial" w:hAnsi="Arial" w:cs="Arial"/>
          <w:color w:val="000000" w:themeColor="text1"/>
        </w:rPr>
        <w:t xml:space="preserve"> lease </w:t>
      </w:r>
      <w:r w:rsidR="00E32C90" w:rsidRPr="00072DDD">
        <w:rPr>
          <w:rFonts w:ascii="Arial" w:hAnsi="Arial" w:cs="Arial"/>
          <w:color w:val="000000" w:themeColor="text1"/>
        </w:rPr>
        <w:t>at £480k (</w:t>
      </w:r>
      <w:proofErr w:type="spellStart"/>
      <w:r w:rsidR="00E32C90" w:rsidRPr="00072DDD">
        <w:rPr>
          <w:rFonts w:ascii="Arial" w:hAnsi="Arial" w:cs="Arial"/>
          <w:color w:val="000000" w:themeColor="text1"/>
        </w:rPr>
        <w:t>inc</w:t>
      </w:r>
      <w:proofErr w:type="spellEnd"/>
      <w:r w:rsidR="00E32C90" w:rsidRPr="00072DDD">
        <w:rPr>
          <w:rFonts w:ascii="Arial" w:hAnsi="Arial" w:cs="Arial"/>
          <w:color w:val="000000" w:themeColor="text1"/>
        </w:rPr>
        <w:t xml:space="preserve"> VAT) per annum </w:t>
      </w:r>
      <w:r w:rsidRPr="00072DDD">
        <w:rPr>
          <w:rFonts w:ascii="Arial" w:hAnsi="Arial" w:cs="Arial"/>
          <w:color w:val="000000" w:themeColor="text1"/>
        </w:rPr>
        <w:t xml:space="preserve">negotiated </w:t>
      </w:r>
      <w:r w:rsidR="00E32C90" w:rsidRPr="00072DDD">
        <w:rPr>
          <w:rFonts w:ascii="Arial" w:hAnsi="Arial" w:cs="Arial"/>
          <w:color w:val="000000" w:themeColor="text1"/>
        </w:rPr>
        <w:t>by</w:t>
      </w:r>
      <w:r w:rsidRPr="00072DDD">
        <w:rPr>
          <w:rFonts w:ascii="Arial" w:hAnsi="Arial" w:cs="Arial"/>
          <w:color w:val="000000" w:themeColor="text1"/>
        </w:rPr>
        <w:t xml:space="preserve"> NWSSP SES. A funding model has been agreed within the existing resources of the Digital Services revenue</w:t>
      </w:r>
      <w:r w:rsidR="00E32C90" w:rsidRPr="00072DDD">
        <w:rPr>
          <w:rFonts w:ascii="Arial" w:hAnsi="Arial" w:cs="Arial"/>
          <w:color w:val="000000" w:themeColor="text1"/>
        </w:rPr>
        <w:t xml:space="preserve"> budgets</w:t>
      </w:r>
      <w:r w:rsidRPr="00072DDD">
        <w:rPr>
          <w:rFonts w:ascii="Arial" w:hAnsi="Arial" w:cs="Arial"/>
          <w:color w:val="000000" w:themeColor="text1"/>
        </w:rPr>
        <w:t xml:space="preserve"> for years 1 and 2</w:t>
      </w:r>
      <w:r w:rsidR="00E32C90" w:rsidRPr="00072DDD">
        <w:rPr>
          <w:rFonts w:ascii="Arial" w:hAnsi="Arial" w:cs="Arial"/>
          <w:color w:val="000000" w:themeColor="text1"/>
        </w:rPr>
        <w:t xml:space="preserve"> to manage set up costs, with the </w:t>
      </w:r>
      <w:r w:rsidRPr="00072DDD">
        <w:rPr>
          <w:rFonts w:ascii="Arial" w:hAnsi="Arial" w:cs="Arial"/>
          <w:color w:val="000000" w:themeColor="text1"/>
        </w:rPr>
        <w:t xml:space="preserve">expectation </w:t>
      </w:r>
      <w:r w:rsidR="00E32C90" w:rsidRPr="00072DDD">
        <w:rPr>
          <w:rFonts w:ascii="Arial" w:hAnsi="Arial" w:cs="Arial"/>
          <w:color w:val="000000" w:themeColor="text1"/>
        </w:rPr>
        <w:t>t</w:t>
      </w:r>
      <w:r w:rsidRPr="00072DDD">
        <w:rPr>
          <w:rFonts w:ascii="Arial" w:hAnsi="Arial" w:cs="Arial"/>
          <w:color w:val="000000" w:themeColor="text1"/>
        </w:rPr>
        <w:t xml:space="preserve">hat from year 3 the switch will provide modest revenue savings. Whilst the lease rental costs will be funded through revenue, a </w:t>
      </w:r>
      <w:r w:rsidR="00E32C90" w:rsidRPr="00072DDD">
        <w:rPr>
          <w:rFonts w:ascii="Arial" w:hAnsi="Arial" w:cs="Arial"/>
          <w:color w:val="000000" w:themeColor="text1"/>
        </w:rPr>
        <w:t xml:space="preserve">£160k </w:t>
      </w:r>
      <w:r w:rsidRPr="00072DDD">
        <w:rPr>
          <w:rFonts w:ascii="Arial" w:hAnsi="Arial" w:cs="Arial"/>
          <w:color w:val="000000" w:themeColor="text1"/>
        </w:rPr>
        <w:t xml:space="preserve">discretionary allocation is available within the approved 2024-25 discretionary capital </w:t>
      </w:r>
      <w:r w:rsidRPr="00072DDD">
        <w:rPr>
          <w:rFonts w:ascii="Arial" w:hAnsi="Arial" w:cs="Arial"/>
          <w:color w:val="000000" w:themeColor="text1"/>
        </w:rPr>
        <w:lastRenderedPageBreak/>
        <w:t xml:space="preserve">plan to provide the digital infrastructure in the new premises. </w:t>
      </w:r>
      <w:r w:rsidRPr="00072DDD">
        <w:rPr>
          <w:rFonts w:ascii="Arial" w:hAnsi="Arial" w:cs="Arial"/>
          <w:b/>
          <w:bCs/>
          <w:color w:val="000000" w:themeColor="text1"/>
        </w:rPr>
        <w:t xml:space="preserve">Approval from the Board to progress with this 15-year lease will allow approval to be sought from WG to </w:t>
      </w:r>
      <w:r w:rsidR="00E32C90" w:rsidRPr="00072DDD">
        <w:rPr>
          <w:rFonts w:ascii="Arial" w:hAnsi="Arial" w:cs="Arial"/>
          <w:b/>
          <w:bCs/>
          <w:color w:val="000000" w:themeColor="text1"/>
        </w:rPr>
        <w:t>enter</w:t>
      </w:r>
      <w:r w:rsidRPr="00072DDD">
        <w:rPr>
          <w:rFonts w:ascii="Arial" w:hAnsi="Arial" w:cs="Arial"/>
          <w:b/>
          <w:bCs/>
          <w:color w:val="000000" w:themeColor="text1"/>
        </w:rPr>
        <w:t xml:space="preserve"> a lease</w:t>
      </w:r>
      <w:r w:rsidR="00E32C90" w:rsidRPr="00072DDD">
        <w:rPr>
          <w:rFonts w:ascii="Arial" w:hAnsi="Arial" w:cs="Arial"/>
          <w:b/>
          <w:bCs/>
          <w:color w:val="000000" w:themeColor="text1"/>
        </w:rPr>
        <w:t xml:space="preserve">. </w:t>
      </w:r>
    </w:p>
    <w:p w14:paraId="563DB5D1" w14:textId="77777777" w:rsidR="00D97EFE" w:rsidRDefault="00D97EFE" w:rsidP="00FA7F13">
      <w:pPr>
        <w:spacing w:after="0" w:line="240" w:lineRule="auto"/>
        <w:rPr>
          <w:rFonts w:ascii="Arial" w:hAnsi="Arial" w:cs="Arial"/>
          <w:sz w:val="24"/>
          <w:szCs w:val="24"/>
        </w:rPr>
      </w:pPr>
    </w:p>
    <w:p w14:paraId="1875099D" w14:textId="77777777" w:rsidR="001E5437" w:rsidRPr="00072DDD" w:rsidRDefault="001E5437" w:rsidP="00FA7F13">
      <w:pPr>
        <w:spacing w:after="0" w:line="240" w:lineRule="auto"/>
        <w:ind w:right="-46"/>
        <w:jc w:val="both"/>
        <w:rPr>
          <w:rFonts w:ascii="Arial" w:hAnsi="Arial" w:cs="Arial"/>
          <w:b/>
          <w:bCs/>
          <w:color w:val="000000" w:themeColor="text1"/>
          <w:sz w:val="24"/>
          <w:szCs w:val="24"/>
          <w:u w:val="single"/>
        </w:rPr>
      </w:pPr>
      <w:r w:rsidRPr="00072DDD">
        <w:rPr>
          <w:rFonts w:ascii="Arial" w:hAnsi="Arial" w:cs="Arial"/>
          <w:b/>
          <w:bCs/>
          <w:color w:val="000000" w:themeColor="text1"/>
          <w:sz w:val="24"/>
          <w:szCs w:val="24"/>
          <w:u w:val="single"/>
        </w:rPr>
        <w:t>Carbon Reduction</w:t>
      </w:r>
    </w:p>
    <w:p w14:paraId="5CFE9B15" w14:textId="714268C8" w:rsidR="00F15860" w:rsidRPr="00072DDD" w:rsidRDefault="00F15860" w:rsidP="00191AD7">
      <w:pPr>
        <w:spacing w:after="0" w:line="240" w:lineRule="auto"/>
        <w:ind w:right="-46"/>
        <w:jc w:val="both"/>
        <w:rPr>
          <w:rFonts w:ascii="Arial" w:hAnsi="Arial" w:cs="Arial"/>
          <w:bCs/>
          <w:color w:val="000000" w:themeColor="text1"/>
          <w:sz w:val="24"/>
          <w:szCs w:val="24"/>
        </w:rPr>
      </w:pPr>
      <w:r w:rsidRPr="00072DDD">
        <w:rPr>
          <w:rFonts w:ascii="Arial" w:hAnsi="Arial" w:cs="Arial"/>
          <w:bCs/>
          <w:color w:val="000000" w:themeColor="text1"/>
          <w:sz w:val="24"/>
          <w:szCs w:val="24"/>
        </w:rPr>
        <w:t xml:space="preserve">Following on from the opening of the first Solar Farm in NHS Wales in 2022, we are delivering exciting, innovative, and transformational carbon reduction projects that currently lead the way in the UK and Europe with phase 2 </w:t>
      </w:r>
      <w:r w:rsidR="001E5437" w:rsidRPr="00072DDD">
        <w:rPr>
          <w:rFonts w:ascii="Arial" w:hAnsi="Arial" w:cs="Arial"/>
          <w:bCs/>
          <w:color w:val="000000" w:themeColor="text1"/>
          <w:sz w:val="24"/>
          <w:szCs w:val="24"/>
        </w:rPr>
        <w:t xml:space="preserve">solar farm expansion and battery storage </w:t>
      </w:r>
      <w:r w:rsidR="00072DDD" w:rsidRPr="00072DDD">
        <w:rPr>
          <w:rFonts w:ascii="Arial" w:hAnsi="Arial" w:cs="Arial"/>
          <w:bCs/>
          <w:color w:val="000000" w:themeColor="text1"/>
          <w:sz w:val="24"/>
          <w:szCs w:val="24"/>
        </w:rPr>
        <w:t xml:space="preserve">now on site. </w:t>
      </w:r>
      <w:r w:rsidR="001E5437" w:rsidRPr="00072DDD">
        <w:rPr>
          <w:rFonts w:ascii="Arial" w:hAnsi="Arial" w:cs="Arial"/>
          <w:bCs/>
          <w:color w:val="000000" w:themeColor="text1"/>
          <w:sz w:val="24"/>
          <w:szCs w:val="24"/>
        </w:rPr>
        <w:t>We have comp</w:t>
      </w:r>
      <w:r w:rsidR="00FA7F13" w:rsidRPr="00072DDD">
        <w:rPr>
          <w:rFonts w:ascii="Arial" w:hAnsi="Arial" w:cs="Arial"/>
          <w:bCs/>
          <w:color w:val="000000" w:themeColor="text1"/>
          <w:sz w:val="24"/>
          <w:szCs w:val="24"/>
        </w:rPr>
        <w:t>leted high</w:t>
      </w:r>
      <w:r w:rsidR="001E5437" w:rsidRPr="00072DDD">
        <w:rPr>
          <w:rFonts w:ascii="Arial" w:hAnsi="Arial" w:cs="Arial"/>
          <w:bCs/>
          <w:color w:val="000000" w:themeColor="text1"/>
          <w:sz w:val="24"/>
          <w:szCs w:val="24"/>
        </w:rPr>
        <w:t xml:space="preserve">-level assessments of Morriston and Singleton hospital sites on how we can de-steam and decarbonise the estate and shared with WG. As these schemes </w:t>
      </w:r>
      <w:r w:rsidR="00072DDD" w:rsidRPr="00072DDD">
        <w:rPr>
          <w:rFonts w:ascii="Arial" w:hAnsi="Arial" w:cs="Arial"/>
          <w:bCs/>
          <w:color w:val="000000" w:themeColor="text1"/>
          <w:sz w:val="24"/>
          <w:szCs w:val="24"/>
        </w:rPr>
        <w:t>focus on</w:t>
      </w:r>
      <w:r w:rsidR="001E5437" w:rsidRPr="00072DDD">
        <w:rPr>
          <w:rFonts w:ascii="Arial" w:hAnsi="Arial" w:cs="Arial"/>
          <w:bCs/>
          <w:color w:val="000000" w:themeColor="text1"/>
          <w:sz w:val="24"/>
          <w:szCs w:val="24"/>
        </w:rPr>
        <w:t xml:space="preserve"> reducing carbon </w:t>
      </w:r>
      <w:r w:rsidR="00072DDD" w:rsidRPr="00072DDD">
        <w:rPr>
          <w:rFonts w:ascii="Arial" w:hAnsi="Arial" w:cs="Arial"/>
          <w:bCs/>
          <w:color w:val="000000" w:themeColor="text1"/>
          <w:sz w:val="24"/>
          <w:szCs w:val="24"/>
        </w:rPr>
        <w:t>a switch to electricity is likely to result in a revenue cost increase; discussions are ongoing</w:t>
      </w:r>
      <w:r w:rsidR="001E5437" w:rsidRPr="00072DDD">
        <w:rPr>
          <w:rFonts w:ascii="Arial" w:hAnsi="Arial" w:cs="Arial"/>
          <w:bCs/>
          <w:color w:val="000000" w:themeColor="text1"/>
          <w:sz w:val="24"/>
          <w:szCs w:val="24"/>
        </w:rPr>
        <w:t xml:space="preserve">. We are also developing plans for our Neath Port Talbot hospital site with our PFI partners </w:t>
      </w:r>
      <w:r w:rsidR="00AE776A" w:rsidRPr="00072DDD">
        <w:rPr>
          <w:rFonts w:ascii="Arial" w:hAnsi="Arial" w:cs="Arial"/>
          <w:bCs/>
          <w:color w:val="000000" w:themeColor="text1"/>
          <w:sz w:val="24"/>
          <w:szCs w:val="24"/>
        </w:rPr>
        <w:t>to develop a decarbonisation strategy for the site.</w:t>
      </w:r>
      <w:r w:rsidR="001E5437" w:rsidRPr="00072DDD">
        <w:rPr>
          <w:rFonts w:ascii="Arial" w:hAnsi="Arial" w:cs="Arial"/>
          <w:bCs/>
          <w:color w:val="000000" w:themeColor="text1"/>
          <w:sz w:val="24"/>
          <w:szCs w:val="24"/>
        </w:rPr>
        <w:t xml:space="preserve"> </w:t>
      </w:r>
    </w:p>
    <w:p w14:paraId="2E9066AC" w14:textId="77777777" w:rsidR="001E5437" w:rsidRDefault="001E5437" w:rsidP="00191AD7">
      <w:pPr>
        <w:spacing w:after="0" w:line="240" w:lineRule="auto"/>
        <w:ind w:right="-46"/>
        <w:jc w:val="both"/>
        <w:rPr>
          <w:rFonts w:ascii="Arial" w:hAnsi="Arial" w:cs="Arial"/>
          <w:bCs/>
          <w:sz w:val="24"/>
          <w:szCs w:val="24"/>
        </w:rPr>
      </w:pPr>
    </w:p>
    <w:p w14:paraId="74BF997E" w14:textId="77777777" w:rsidR="004D5309" w:rsidRPr="00072DDD" w:rsidRDefault="004D5309" w:rsidP="00191AD7">
      <w:pPr>
        <w:spacing w:after="0" w:line="240" w:lineRule="auto"/>
        <w:jc w:val="both"/>
        <w:rPr>
          <w:rFonts w:ascii="Arial" w:hAnsi="Arial" w:cs="Arial"/>
          <w:b/>
          <w:color w:val="000000" w:themeColor="text1"/>
          <w:sz w:val="24"/>
          <w:szCs w:val="24"/>
          <w:u w:val="single"/>
        </w:rPr>
      </w:pPr>
      <w:r w:rsidRPr="00072DDD">
        <w:rPr>
          <w:rFonts w:ascii="Arial" w:hAnsi="Arial" w:cs="Arial"/>
          <w:b/>
          <w:color w:val="000000" w:themeColor="text1"/>
          <w:sz w:val="24"/>
          <w:szCs w:val="24"/>
          <w:u w:val="single"/>
        </w:rPr>
        <w:t>Mental Health &amp; Learning Disabilities</w:t>
      </w:r>
    </w:p>
    <w:p w14:paraId="75705BC6" w14:textId="23ED14B9" w:rsidR="004D5309" w:rsidRPr="00072DDD" w:rsidRDefault="004D5309" w:rsidP="00191AD7">
      <w:pPr>
        <w:spacing w:after="0" w:line="240" w:lineRule="auto"/>
        <w:jc w:val="both"/>
        <w:rPr>
          <w:rFonts w:ascii="Arial" w:hAnsi="Arial" w:cs="Arial"/>
          <w:color w:val="000000" w:themeColor="text1"/>
          <w:sz w:val="24"/>
          <w:szCs w:val="24"/>
        </w:rPr>
      </w:pPr>
      <w:r w:rsidRPr="00072DDD">
        <w:rPr>
          <w:rFonts w:ascii="Arial" w:hAnsi="Arial" w:cs="Arial"/>
          <w:color w:val="000000" w:themeColor="text1"/>
          <w:sz w:val="24"/>
          <w:szCs w:val="24"/>
        </w:rPr>
        <w:t>Discussions have commenced on the requirements for modernised estate for Swansea City Centre. Further work will be required to assess the priorities for the current estates and how future developments can link into the proposed Swansea Wellness Centre and also other developments being undertaken by the local authority.</w:t>
      </w:r>
      <w:r w:rsidR="007A2058" w:rsidRPr="00072DDD">
        <w:rPr>
          <w:rFonts w:ascii="Arial" w:hAnsi="Arial" w:cs="Arial"/>
          <w:color w:val="000000" w:themeColor="text1"/>
          <w:sz w:val="24"/>
          <w:szCs w:val="24"/>
        </w:rPr>
        <w:t xml:space="preserve"> There is a requirement for a MH &amp; LD service model to shape the buildings in this area.</w:t>
      </w:r>
      <w:r w:rsidR="00072DDD" w:rsidRPr="00072DDD">
        <w:rPr>
          <w:rFonts w:ascii="Arial" w:hAnsi="Arial" w:cs="Arial"/>
          <w:color w:val="000000" w:themeColor="text1"/>
          <w:sz w:val="24"/>
          <w:szCs w:val="24"/>
        </w:rPr>
        <w:t xml:space="preserve"> At this stage the discussions are focus on Child and Adolescent Mental Health Services (CAMHS), Community Drug and Alcohol Services (CDAT) and services currently located in the Westfa Unit within the Phi</w:t>
      </w:r>
      <w:r w:rsidR="00AF6FA1">
        <w:rPr>
          <w:rFonts w:ascii="Arial" w:hAnsi="Arial" w:cs="Arial"/>
          <w:color w:val="000000" w:themeColor="text1"/>
          <w:sz w:val="24"/>
          <w:szCs w:val="24"/>
        </w:rPr>
        <w:t>l</w:t>
      </w:r>
      <w:r w:rsidR="00072DDD" w:rsidRPr="00072DDD">
        <w:rPr>
          <w:rFonts w:ascii="Arial" w:hAnsi="Arial" w:cs="Arial"/>
          <w:color w:val="000000" w:themeColor="text1"/>
          <w:sz w:val="24"/>
          <w:szCs w:val="24"/>
        </w:rPr>
        <w:t>lips Parade site.</w:t>
      </w:r>
    </w:p>
    <w:p w14:paraId="5BE27AFA" w14:textId="77777777" w:rsidR="00072DDD" w:rsidRPr="00072DDD" w:rsidRDefault="00072DDD" w:rsidP="00191AD7">
      <w:pPr>
        <w:spacing w:after="0" w:line="240" w:lineRule="auto"/>
        <w:jc w:val="both"/>
        <w:rPr>
          <w:rFonts w:ascii="Arial" w:hAnsi="Arial" w:cs="Arial"/>
          <w:color w:val="000000" w:themeColor="text1"/>
          <w:sz w:val="24"/>
          <w:szCs w:val="24"/>
        </w:rPr>
      </w:pPr>
    </w:p>
    <w:p w14:paraId="52B8447F" w14:textId="5940BF11" w:rsidR="00072DDD" w:rsidRPr="00072DDD" w:rsidRDefault="00072DDD" w:rsidP="00191AD7">
      <w:pPr>
        <w:spacing w:after="0" w:line="240" w:lineRule="auto"/>
        <w:jc w:val="both"/>
        <w:rPr>
          <w:rFonts w:ascii="Arial" w:hAnsi="Arial" w:cs="Arial"/>
          <w:color w:val="000000" w:themeColor="text1"/>
          <w:sz w:val="24"/>
          <w:szCs w:val="24"/>
        </w:rPr>
      </w:pPr>
      <w:r w:rsidRPr="00072DDD">
        <w:rPr>
          <w:rFonts w:ascii="Arial" w:hAnsi="Arial" w:cs="Arial"/>
          <w:color w:val="000000" w:themeColor="text1"/>
          <w:sz w:val="24"/>
          <w:szCs w:val="24"/>
        </w:rPr>
        <w:t xml:space="preserve">In addition, work is underway to improve the level of capital and estates support provided to Learning Disability buildings whilst the Learning Disability strategy is being finalised. Also under consideration is the model for capital and estates support to the Caswell and </w:t>
      </w:r>
      <w:proofErr w:type="spellStart"/>
      <w:r w:rsidRPr="00072DDD">
        <w:rPr>
          <w:rFonts w:ascii="Arial" w:hAnsi="Arial" w:cs="Arial"/>
          <w:color w:val="000000" w:themeColor="text1"/>
          <w:sz w:val="24"/>
          <w:szCs w:val="24"/>
        </w:rPr>
        <w:t>Taith</w:t>
      </w:r>
      <w:proofErr w:type="spellEnd"/>
      <w:r w:rsidRPr="00072DDD">
        <w:rPr>
          <w:rFonts w:ascii="Arial" w:hAnsi="Arial" w:cs="Arial"/>
          <w:color w:val="000000" w:themeColor="text1"/>
          <w:sz w:val="24"/>
          <w:szCs w:val="24"/>
        </w:rPr>
        <w:t xml:space="preserve"> Newydd Buildings at the Glanrhyd site which are currently owned by Cwm Taf Morgannwg University Health Board</w:t>
      </w:r>
      <w:r w:rsidR="00AF6FA1">
        <w:rPr>
          <w:rFonts w:ascii="Arial" w:hAnsi="Arial" w:cs="Arial"/>
          <w:color w:val="000000" w:themeColor="text1"/>
          <w:sz w:val="24"/>
          <w:szCs w:val="24"/>
        </w:rPr>
        <w:t>,</w:t>
      </w:r>
      <w:r w:rsidRPr="00072DDD">
        <w:rPr>
          <w:rFonts w:ascii="Arial" w:hAnsi="Arial" w:cs="Arial"/>
          <w:color w:val="000000" w:themeColor="text1"/>
          <w:sz w:val="24"/>
          <w:szCs w:val="24"/>
        </w:rPr>
        <w:t xml:space="preserve"> but which house services provided by Swansea Bay staff.</w:t>
      </w:r>
    </w:p>
    <w:p w14:paraId="727DB56F" w14:textId="77777777" w:rsidR="00191AD7" w:rsidRPr="00072DDD" w:rsidRDefault="00191AD7" w:rsidP="00191AD7">
      <w:pPr>
        <w:spacing w:after="0" w:line="240" w:lineRule="auto"/>
        <w:jc w:val="both"/>
        <w:rPr>
          <w:rFonts w:ascii="Arial" w:hAnsi="Arial" w:cs="Arial"/>
          <w:b/>
          <w:color w:val="000000" w:themeColor="text1"/>
          <w:sz w:val="24"/>
          <w:szCs w:val="24"/>
          <w:u w:val="single"/>
        </w:rPr>
      </w:pPr>
    </w:p>
    <w:p w14:paraId="5BA662ED" w14:textId="77777777" w:rsidR="004D5309" w:rsidRPr="000E3426" w:rsidRDefault="004D5309" w:rsidP="00191AD7">
      <w:pPr>
        <w:spacing w:after="0" w:line="240" w:lineRule="auto"/>
        <w:jc w:val="both"/>
        <w:rPr>
          <w:rFonts w:ascii="Arial" w:hAnsi="Arial" w:cs="Arial"/>
          <w:b/>
          <w:color w:val="000000" w:themeColor="text1"/>
          <w:sz w:val="24"/>
          <w:szCs w:val="24"/>
          <w:u w:val="single"/>
        </w:rPr>
      </w:pPr>
      <w:r w:rsidRPr="000E3426">
        <w:rPr>
          <w:rFonts w:ascii="Arial" w:hAnsi="Arial" w:cs="Arial"/>
          <w:b/>
          <w:color w:val="000000" w:themeColor="text1"/>
          <w:sz w:val="24"/>
          <w:szCs w:val="24"/>
          <w:u w:val="single"/>
        </w:rPr>
        <w:t>Primary &amp; Community Services</w:t>
      </w:r>
    </w:p>
    <w:p w14:paraId="192E04D4" w14:textId="77777777" w:rsidR="004D5309" w:rsidRPr="000E3426" w:rsidRDefault="004D5309" w:rsidP="00191AD7">
      <w:pPr>
        <w:spacing w:after="0" w:line="240" w:lineRule="auto"/>
        <w:jc w:val="both"/>
        <w:rPr>
          <w:rFonts w:ascii="Arial" w:hAnsi="Arial" w:cs="Arial"/>
          <w:color w:val="000000" w:themeColor="text1"/>
          <w:sz w:val="24"/>
          <w:szCs w:val="24"/>
        </w:rPr>
      </w:pPr>
      <w:r w:rsidRPr="000E3426">
        <w:rPr>
          <w:rFonts w:ascii="Arial" w:hAnsi="Arial" w:cs="Arial"/>
          <w:color w:val="000000" w:themeColor="text1"/>
          <w:sz w:val="24"/>
          <w:szCs w:val="24"/>
        </w:rPr>
        <w:t xml:space="preserve">A prioritised list of improvements required for the primary and community services estate is under discussion. This will likely require a mixture of discretionary/EFAB funding to undertake backlog maintenance issue, as well as more transformational schemes linked to the </w:t>
      </w:r>
      <w:r w:rsidR="007A2058" w:rsidRPr="000E3426">
        <w:rPr>
          <w:rFonts w:ascii="Arial" w:hAnsi="Arial" w:cs="Arial"/>
          <w:color w:val="000000" w:themeColor="text1"/>
          <w:sz w:val="24"/>
          <w:szCs w:val="24"/>
        </w:rPr>
        <w:t>delivery of integrated health and social care hubs, utilising the WG Integration Rebalancing Care Fund (IRCF) being managed through the West Glamorgan Regional Partnership Board. There is a requirement for a primary care and community services model to shape buildings in this area.</w:t>
      </w:r>
    </w:p>
    <w:p w14:paraId="157BED9E" w14:textId="77777777" w:rsidR="007A2058" w:rsidRDefault="007A2058" w:rsidP="00191AD7">
      <w:pPr>
        <w:spacing w:after="0" w:line="240" w:lineRule="auto"/>
        <w:jc w:val="both"/>
        <w:rPr>
          <w:rFonts w:ascii="Arial" w:hAnsi="Arial" w:cs="Arial"/>
          <w:sz w:val="24"/>
          <w:szCs w:val="24"/>
          <w:u w:val="single"/>
        </w:rPr>
      </w:pPr>
    </w:p>
    <w:p w14:paraId="4E578D81" w14:textId="77777777" w:rsidR="006B11A8" w:rsidRPr="000E3426" w:rsidRDefault="00157314" w:rsidP="00191AD7">
      <w:pPr>
        <w:spacing w:after="0" w:line="240" w:lineRule="auto"/>
        <w:jc w:val="both"/>
        <w:rPr>
          <w:rFonts w:ascii="Arial" w:hAnsi="Arial" w:cs="Arial"/>
          <w:b/>
          <w:color w:val="000000" w:themeColor="text1"/>
          <w:sz w:val="24"/>
          <w:szCs w:val="24"/>
        </w:rPr>
      </w:pPr>
      <w:r w:rsidRPr="000E3426">
        <w:rPr>
          <w:rFonts w:ascii="Arial" w:hAnsi="Arial" w:cs="Arial"/>
          <w:b/>
          <w:color w:val="000000" w:themeColor="text1"/>
          <w:sz w:val="24"/>
          <w:szCs w:val="24"/>
        </w:rPr>
        <w:t>2.5</w:t>
      </w:r>
      <w:r w:rsidRPr="000E3426">
        <w:rPr>
          <w:rFonts w:ascii="Arial" w:hAnsi="Arial" w:cs="Arial"/>
          <w:b/>
          <w:color w:val="000000" w:themeColor="text1"/>
          <w:sz w:val="24"/>
          <w:szCs w:val="24"/>
        </w:rPr>
        <w:tab/>
      </w:r>
      <w:r w:rsidR="006B11A8" w:rsidRPr="000E3426">
        <w:rPr>
          <w:rFonts w:ascii="Arial" w:hAnsi="Arial" w:cs="Arial"/>
          <w:b/>
          <w:color w:val="000000" w:themeColor="text1"/>
          <w:sz w:val="24"/>
          <w:szCs w:val="24"/>
        </w:rPr>
        <w:t xml:space="preserve">Neath </w:t>
      </w:r>
      <w:r w:rsidR="00DC50E6" w:rsidRPr="000E3426">
        <w:rPr>
          <w:rFonts w:ascii="Arial" w:hAnsi="Arial" w:cs="Arial"/>
          <w:b/>
          <w:color w:val="000000" w:themeColor="text1"/>
          <w:sz w:val="24"/>
          <w:szCs w:val="24"/>
        </w:rPr>
        <w:t>Port Talbot</w:t>
      </w:r>
      <w:r w:rsidR="006B11A8" w:rsidRPr="000E3426">
        <w:rPr>
          <w:rFonts w:ascii="Arial" w:hAnsi="Arial" w:cs="Arial"/>
          <w:b/>
          <w:color w:val="000000" w:themeColor="text1"/>
          <w:sz w:val="24"/>
          <w:szCs w:val="24"/>
        </w:rPr>
        <w:t xml:space="preserve"> PFI Hospital </w:t>
      </w:r>
    </w:p>
    <w:p w14:paraId="17ADFD1B" w14:textId="7171415D" w:rsidR="00DC50E6" w:rsidRPr="000E3426" w:rsidRDefault="0023102A" w:rsidP="00191AD7">
      <w:pPr>
        <w:spacing w:after="0" w:line="240" w:lineRule="auto"/>
        <w:jc w:val="both"/>
        <w:rPr>
          <w:rFonts w:ascii="Arial" w:hAnsi="Arial" w:cs="Arial"/>
          <w:color w:val="000000" w:themeColor="text1"/>
          <w:sz w:val="24"/>
          <w:szCs w:val="24"/>
        </w:rPr>
      </w:pPr>
      <w:r w:rsidRPr="000E3426">
        <w:rPr>
          <w:rFonts w:ascii="Arial" w:hAnsi="Arial" w:cs="Arial"/>
          <w:color w:val="000000" w:themeColor="text1"/>
          <w:sz w:val="24"/>
          <w:szCs w:val="24"/>
        </w:rPr>
        <w:t xml:space="preserve">Whilst </w:t>
      </w:r>
      <w:r w:rsidR="00AE776A" w:rsidRPr="000E3426">
        <w:rPr>
          <w:rFonts w:ascii="Arial" w:hAnsi="Arial" w:cs="Arial"/>
          <w:color w:val="000000" w:themeColor="text1"/>
          <w:sz w:val="24"/>
          <w:szCs w:val="24"/>
        </w:rPr>
        <w:t xml:space="preserve">the PFI contract </w:t>
      </w:r>
      <w:r w:rsidRPr="000E3426">
        <w:rPr>
          <w:rFonts w:ascii="Arial" w:hAnsi="Arial" w:cs="Arial"/>
          <w:color w:val="000000" w:themeColor="text1"/>
          <w:sz w:val="24"/>
          <w:szCs w:val="24"/>
        </w:rPr>
        <w:t xml:space="preserve">has 6 years remaining before </w:t>
      </w:r>
      <w:r w:rsidR="00AE776A" w:rsidRPr="000E3426">
        <w:rPr>
          <w:rFonts w:ascii="Arial" w:hAnsi="Arial" w:cs="Arial"/>
          <w:color w:val="000000" w:themeColor="text1"/>
          <w:sz w:val="24"/>
          <w:szCs w:val="24"/>
        </w:rPr>
        <w:t>hand back to the Health Board</w:t>
      </w:r>
      <w:r w:rsidRPr="000E3426">
        <w:rPr>
          <w:rFonts w:ascii="Arial" w:hAnsi="Arial" w:cs="Arial"/>
          <w:color w:val="000000" w:themeColor="text1"/>
          <w:sz w:val="24"/>
          <w:szCs w:val="24"/>
        </w:rPr>
        <w:t xml:space="preserve">, </w:t>
      </w:r>
      <w:r w:rsidR="00743508">
        <w:rPr>
          <w:rFonts w:ascii="Arial" w:hAnsi="Arial" w:cs="Arial"/>
          <w:color w:val="000000" w:themeColor="text1"/>
          <w:sz w:val="24"/>
          <w:szCs w:val="24"/>
        </w:rPr>
        <w:t>a</w:t>
      </w:r>
      <w:r w:rsidRPr="000E3426">
        <w:rPr>
          <w:rFonts w:ascii="Arial" w:hAnsi="Arial" w:cs="Arial"/>
          <w:color w:val="000000" w:themeColor="text1"/>
          <w:sz w:val="24"/>
          <w:szCs w:val="24"/>
        </w:rPr>
        <w:t xml:space="preserve"> </w:t>
      </w:r>
      <w:r w:rsidR="00AE776A" w:rsidRPr="000E3426">
        <w:rPr>
          <w:rFonts w:ascii="Arial" w:hAnsi="Arial" w:cs="Arial"/>
          <w:color w:val="000000" w:themeColor="text1"/>
          <w:sz w:val="24"/>
          <w:szCs w:val="24"/>
        </w:rPr>
        <w:t>small project team within the He</w:t>
      </w:r>
      <w:r w:rsidRPr="000E3426">
        <w:rPr>
          <w:rFonts w:ascii="Arial" w:hAnsi="Arial" w:cs="Arial"/>
          <w:color w:val="000000" w:themeColor="text1"/>
          <w:sz w:val="24"/>
          <w:szCs w:val="24"/>
        </w:rPr>
        <w:t xml:space="preserve">alth Board </w:t>
      </w:r>
      <w:r w:rsidR="00AE776A" w:rsidRPr="000E3426">
        <w:rPr>
          <w:rFonts w:ascii="Arial" w:hAnsi="Arial" w:cs="Arial"/>
          <w:color w:val="000000" w:themeColor="text1"/>
          <w:sz w:val="24"/>
          <w:szCs w:val="24"/>
        </w:rPr>
        <w:t xml:space="preserve">has </w:t>
      </w:r>
      <w:r w:rsidRPr="000E3426">
        <w:rPr>
          <w:rFonts w:ascii="Arial" w:hAnsi="Arial" w:cs="Arial"/>
          <w:color w:val="000000" w:themeColor="text1"/>
          <w:sz w:val="24"/>
          <w:szCs w:val="24"/>
        </w:rPr>
        <w:t xml:space="preserve">implemented a proactive monitoring approach to both the service and comprehensive contract provisions regarding performance management and handback. Significant challenges facing the project team prior to expiry are current disputes and asset condition, ongoing relationships at an operational level and performance issues regarding outstanding deductions. </w:t>
      </w:r>
    </w:p>
    <w:p w14:paraId="08D3B21B" w14:textId="77777777" w:rsidR="00191AD7" w:rsidRPr="000E3426" w:rsidRDefault="00191AD7" w:rsidP="00191AD7">
      <w:pPr>
        <w:spacing w:after="0" w:line="240" w:lineRule="auto"/>
        <w:jc w:val="both"/>
        <w:rPr>
          <w:rFonts w:ascii="Arial" w:hAnsi="Arial" w:cs="Arial"/>
          <w:color w:val="000000" w:themeColor="text1"/>
          <w:sz w:val="24"/>
          <w:szCs w:val="24"/>
        </w:rPr>
      </w:pPr>
    </w:p>
    <w:p w14:paraId="3C645940" w14:textId="77777777" w:rsidR="00DC50E6" w:rsidRPr="000E3426" w:rsidRDefault="0023102A" w:rsidP="00191AD7">
      <w:pPr>
        <w:spacing w:after="0" w:line="240" w:lineRule="auto"/>
        <w:jc w:val="both"/>
        <w:rPr>
          <w:rFonts w:ascii="Arial" w:hAnsi="Arial" w:cs="Arial"/>
          <w:color w:val="000000" w:themeColor="text1"/>
          <w:sz w:val="24"/>
          <w:szCs w:val="24"/>
        </w:rPr>
      </w:pPr>
      <w:r w:rsidRPr="000E3426">
        <w:rPr>
          <w:rFonts w:ascii="Arial" w:hAnsi="Arial" w:cs="Arial"/>
          <w:color w:val="000000" w:themeColor="text1"/>
          <w:sz w:val="24"/>
          <w:szCs w:val="24"/>
        </w:rPr>
        <w:lastRenderedPageBreak/>
        <w:t xml:space="preserve">The next 2 years will be critical for the Health Board to address KPI performance standards, significant life cycle works and asset condition to make sure that the hospital is handed back to the Health Board in Estates condition B. </w:t>
      </w:r>
    </w:p>
    <w:p w14:paraId="70C0C2DD" w14:textId="77777777" w:rsidR="00191AD7" w:rsidRPr="000E3426" w:rsidRDefault="00191AD7" w:rsidP="00191AD7">
      <w:pPr>
        <w:spacing w:after="0" w:line="240" w:lineRule="auto"/>
        <w:jc w:val="both"/>
        <w:rPr>
          <w:rFonts w:ascii="Arial" w:hAnsi="Arial" w:cs="Arial"/>
          <w:color w:val="000000" w:themeColor="text1"/>
          <w:sz w:val="24"/>
          <w:szCs w:val="24"/>
        </w:rPr>
      </w:pPr>
    </w:p>
    <w:p w14:paraId="2E009797" w14:textId="2F5A519C" w:rsidR="0023102A" w:rsidRDefault="000D6F67" w:rsidP="00191AD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initial report from the </w:t>
      </w:r>
      <w:r w:rsidR="00AE776A" w:rsidRPr="000E3426">
        <w:rPr>
          <w:rFonts w:ascii="Arial" w:hAnsi="Arial" w:cs="Arial"/>
          <w:color w:val="000000" w:themeColor="text1"/>
          <w:sz w:val="24"/>
          <w:szCs w:val="24"/>
        </w:rPr>
        <w:t>UK Infrastructure Projects Authority (IPA) PFI Expiry Health Check Programme</w:t>
      </w:r>
      <w:r>
        <w:rPr>
          <w:rFonts w:ascii="Arial" w:hAnsi="Arial" w:cs="Arial"/>
          <w:color w:val="000000" w:themeColor="text1"/>
          <w:sz w:val="24"/>
          <w:szCs w:val="24"/>
        </w:rPr>
        <w:t xml:space="preserve"> was received in November 2023</w:t>
      </w:r>
      <w:r w:rsidR="00AE776A" w:rsidRPr="000E3426">
        <w:rPr>
          <w:rFonts w:ascii="Arial" w:hAnsi="Arial" w:cs="Arial"/>
          <w:color w:val="000000" w:themeColor="text1"/>
          <w:sz w:val="24"/>
          <w:szCs w:val="24"/>
        </w:rPr>
        <w:t xml:space="preserve">. This </w:t>
      </w:r>
      <w:r>
        <w:rPr>
          <w:rFonts w:ascii="Arial" w:hAnsi="Arial" w:cs="Arial"/>
          <w:color w:val="000000" w:themeColor="text1"/>
          <w:sz w:val="24"/>
          <w:szCs w:val="24"/>
        </w:rPr>
        <w:t>is</w:t>
      </w:r>
      <w:r w:rsidR="00AE776A" w:rsidRPr="000E3426">
        <w:rPr>
          <w:rFonts w:ascii="Arial" w:hAnsi="Arial" w:cs="Arial"/>
          <w:color w:val="000000" w:themeColor="text1"/>
          <w:sz w:val="24"/>
          <w:szCs w:val="24"/>
        </w:rPr>
        <w:t xml:space="preserve"> an important item of expert advice as we </w:t>
      </w:r>
      <w:r>
        <w:rPr>
          <w:rFonts w:ascii="Arial" w:hAnsi="Arial" w:cs="Arial"/>
          <w:color w:val="000000" w:themeColor="text1"/>
          <w:sz w:val="24"/>
          <w:szCs w:val="24"/>
        </w:rPr>
        <w:t xml:space="preserve">commence our </w:t>
      </w:r>
      <w:r w:rsidR="00AE776A" w:rsidRPr="000E3426">
        <w:rPr>
          <w:rFonts w:ascii="Arial" w:hAnsi="Arial" w:cs="Arial"/>
          <w:color w:val="000000" w:themeColor="text1"/>
          <w:sz w:val="24"/>
          <w:szCs w:val="24"/>
        </w:rPr>
        <w:t>plan to exit the Health Board’s largest financial contract and will help us identify and prioritise the additional programme of work and resources required (will likely include financial, building and legal advice)</w:t>
      </w:r>
      <w:r w:rsidR="0023102A" w:rsidRPr="000E3426">
        <w:rPr>
          <w:rFonts w:ascii="Arial" w:hAnsi="Arial" w:cs="Arial"/>
          <w:color w:val="000000" w:themeColor="text1"/>
          <w:sz w:val="24"/>
          <w:szCs w:val="24"/>
        </w:rPr>
        <w:t xml:space="preserve"> </w:t>
      </w:r>
      <w:r w:rsidR="00AE776A" w:rsidRPr="000E3426">
        <w:rPr>
          <w:rFonts w:ascii="Arial" w:hAnsi="Arial" w:cs="Arial"/>
          <w:color w:val="000000" w:themeColor="text1"/>
          <w:sz w:val="24"/>
          <w:szCs w:val="24"/>
        </w:rPr>
        <w:t>to support a successful exit.</w:t>
      </w:r>
      <w:r w:rsidR="00743508">
        <w:rPr>
          <w:rFonts w:ascii="Arial" w:hAnsi="Arial" w:cs="Arial"/>
          <w:color w:val="000000" w:themeColor="text1"/>
          <w:sz w:val="24"/>
          <w:szCs w:val="24"/>
        </w:rPr>
        <w:t xml:space="preserve"> </w:t>
      </w:r>
    </w:p>
    <w:p w14:paraId="67C446B5" w14:textId="77777777" w:rsidR="00191AD7" w:rsidRPr="000E3426" w:rsidRDefault="00191AD7" w:rsidP="00191AD7">
      <w:pPr>
        <w:spacing w:after="0" w:line="240" w:lineRule="auto"/>
        <w:jc w:val="both"/>
        <w:rPr>
          <w:rFonts w:ascii="Arial" w:hAnsi="Arial" w:cs="Arial"/>
          <w:color w:val="000000" w:themeColor="text1"/>
          <w:sz w:val="24"/>
          <w:szCs w:val="24"/>
        </w:rPr>
      </w:pPr>
    </w:p>
    <w:p w14:paraId="6FD97933" w14:textId="77777777" w:rsidR="00553AA5" w:rsidRPr="000E3426" w:rsidRDefault="00157314" w:rsidP="00191AD7">
      <w:pPr>
        <w:spacing w:after="0" w:line="240" w:lineRule="auto"/>
        <w:jc w:val="both"/>
        <w:rPr>
          <w:rFonts w:ascii="Arial" w:hAnsi="Arial" w:cs="Arial"/>
          <w:b/>
          <w:color w:val="000000" w:themeColor="text1"/>
          <w:sz w:val="24"/>
          <w:szCs w:val="24"/>
        </w:rPr>
      </w:pPr>
      <w:r w:rsidRPr="000E3426">
        <w:rPr>
          <w:rFonts w:ascii="Arial" w:hAnsi="Arial" w:cs="Arial"/>
          <w:b/>
          <w:color w:val="000000" w:themeColor="text1"/>
          <w:sz w:val="24"/>
          <w:szCs w:val="24"/>
        </w:rPr>
        <w:t>2.6</w:t>
      </w:r>
      <w:r w:rsidRPr="000E3426">
        <w:rPr>
          <w:rFonts w:ascii="Arial" w:hAnsi="Arial" w:cs="Arial"/>
          <w:b/>
          <w:color w:val="000000" w:themeColor="text1"/>
          <w:sz w:val="24"/>
          <w:szCs w:val="24"/>
        </w:rPr>
        <w:tab/>
      </w:r>
      <w:r w:rsidR="0011763C" w:rsidRPr="000E3426">
        <w:rPr>
          <w:rFonts w:ascii="Arial" w:hAnsi="Arial" w:cs="Arial"/>
          <w:b/>
          <w:color w:val="000000" w:themeColor="text1"/>
          <w:sz w:val="24"/>
          <w:szCs w:val="24"/>
        </w:rPr>
        <w:t>Eq</w:t>
      </w:r>
      <w:r w:rsidR="00553AA5" w:rsidRPr="000E3426">
        <w:rPr>
          <w:rFonts w:ascii="Arial" w:hAnsi="Arial" w:cs="Arial"/>
          <w:b/>
          <w:color w:val="000000" w:themeColor="text1"/>
          <w:sz w:val="24"/>
          <w:szCs w:val="24"/>
        </w:rPr>
        <w:t xml:space="preserve">uality Impact Assessment </w:t>
      </w:r>
    </w:p>
    <w:p w14:paraId="260D4F9A" w14:textId="77777777" w:rsidR="00553AA5" w:rsidRPr="000E3426" w:rsidRDefault="0011763C" w:rsidP="0035716B">
      <w:pPr>
        <w:spacing w:after="0" w:line="240" w:lineRule="auto"/>
        <w:jc w:val="both"/>
        <w:rPr>
          <w:rFonts w:ascii="Arial" w:hAnsi="Arial" w:cs="Arial"/>
          <w:color w:val="000000" w:themeColor="text1"/>
          <w:sz w:val="24"/>
          <w:szCs w:val="24"/>
        </w:rPr>
      </w:pPr>
      <w:r w:rsidRPr="000E3426">
        <w:rPr>
          <w:rFonts w:ascii="Arial" w:hAnsi="Arial" w:cs="Arial"/>
          <w:color w:val="000000" w:themeColor="text1"/>
          <w:sz w:val="24"/>
          <w:szCs w:val="24"/>
        </w:rPr>
        <w:t xml:space="preserve">When the Board approved the Estates Strategy at the end of May 2023 it was agreed that an </w:t>
      </w:r>
      <w:r w:rsidR="005F5CCB" w:rsidRPr="000E3426">
        <w:rPr>
          <w:rFonts w:ascii="Arial" w:hAnsi="Arial" w:cs="Arial"/>
          <w:color w:val="000000" w:themeColor="text1"/>
          <w:sz w:val="24"/>
          <w:szCs w:val="24"/>
        </w:rPr>
        <w:t>Equality Impact Assessment be undertaken. Whilst this work has co</w:t>
      </w:r>
      <w:r w:rsidR="0035716B" w:rsidRPr="000E3426">
        <w:rPr>
          <w:rFonts w:ascii="Arial" w:hAnsi="Arial" w:cs="Arial"/>
          <w:color w:val="000000" w:themeColor="text1"/>
          <w:sz w:val="24"/>
          <w:szCs w:val="24"/>
        </w:rPr>
        <w:t>mmenced it has not been able to conclude this in time for the Board meeting. The overall strategy will be Quality Impact assessed and detailed individual assessments will be made in each individual development as is good practice.</w:t>
      </w:r>
    </w:p>
    <w:p w14:paraId="67B38116" w14:textId="77777777" w:rsidR="007B2548" w:rsidRPr="000E3426" w:rsidRDefault="007B2548" w:rsidP="00191AD7">
      <w:pPr>
        <w:spacing w:after="0" w:line="240" w:lineRule="auto"/>
        <w:ind w:right="-46"/>
        <w:jc w:val="both"/>
        <w:rPr>
          <w:rFonts w:ascii="Arial" w:hAnsi="Arial" w:cs="Arial"/>
          <w:color w:val="000000" w:themeColor="text1"/>
          <w:sz w:val="24"/>
          <w:szCs w:val="24"/>
        </w:rPr>
      </w:pPr>
    </w:p>
    <w:p w14:paraId="6C6C2765" w14:textId="77777777" w:rsidR="007B2548" w:rsidRPr="000E3426" w:rsidRDefault="00157314" w:rsidP="00191AD7">
      <w:pPr>
        <w:spacing w:after="0" w:line="240" w:lineRule="auto"/>
        <w:ind w:right="-46"/>
        <w:jc w:val="both"/>
        <w:rPr>
          <w:rFonts w:ascii="Arial" w:hAnsi="Arial" w:cs="Arial"/>
          <w:b/>
          <w:color w:val="000000" w:themeColor="text1"/>
          <w:sz w:val="24"/>
          <w:szCs w:val="24"/>
        </w:rPr>
      </w:pPr>
      <w:r w:rsidRPr="000E3426">
        <w:rPr>
          <w:rFonts w:ascii="Arial" w:hAnsi="Arial" w:cs="Arial"/>
          <w:b/>
          <w:color w:val="000000" w:themeColor="text1"/>
          <w:sz w:val="24"/>
          <w:szCs w:val="24"/>
        </w:rPr>
        <w:t>2.7</w:t>
      </w:r>
      <w:r w:rsidRPr="000E3426">
        <w:rPr>
          <w:rFonts w:ascii="Arial" w:hAnsi="Arial" w:cs="Arial"/>
          <w:b/>
          <w:color w:val="000000" w:themeColor="text1"/>
          <w:sz w:val="24"/>
          <w:szCs w:val="24"/>
        </w:rPr>
        <w:tab/>
      </w:r>
      <w:r w:rsidR="007B2548" w:rsidRPr="000E3426">
        <w:rPr>
          <w:rFonts w:ascii="Arial" w:hAnsi="Arial" w:cs="Arial"/>
          <w:b/>
          <w:color w:val="000000" w:themeColor="text1"/>
          <w:sz w:val="24"/>
          <w:szCs w:val="24"/>
        </w:rPr>
        <w:t>Next Steps</w:t>
      </w:r>
    </w:p>
    <w:p w14:paraId="0C3037F1" w14:textId="77777777" w:rsidR="007B2548" w:rsidRPr="000E3426" w:rsidRDefault="007B2548" w:rsidP="00191AD7">
      <w:pPr>
        <w:spacing w:after="0" w:line="240" w:lineRule="auto"/>
        <w:ind w:right="-46"/>
        <w:jc w:val="both"/>
        <w:rPr>
          <w:rFonts w:ascii="Arial" w:hAnsi="Arial" w:cs="Arial"/>
          <w:color w:val="000000" w:themeColor="text1"/>
          <w:sz w:val="24"/>
          <w:szCs w:val="24"/>
        </w:rPr>
      </w:pPr>
    </w:p>
    <w:p w14:paraId="1ABD2B06" w14:textId="77777777" w:rsidR="007A2058" w:rsidRPr="000E3426" w:rsidRDefault="007A2058" w:rsidP="00FA7F13">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Alternative Financing Models</w:t>
      </w:r>
    </w:p>
    <w:p w14:paraId="0099B67A" w14:textId="7B23F6F8" w:rsidR="00E32C90" w:rsidRPr="000E3426" w:rsidRDefault="00E32C90" w:rsidP="00FA7F13">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 xml:space="preserve">As previously reported, there are </w:t>
      </w:r>
      <w:r w:rsidR="00AB5A37" w:rsidRPr="000E3426">
        <w:rPr>
          <w:rFonts w:ascii="Arial" w:hAnsi="Arial" w:cs="Arial"/>
          <w:bCs/>
          <w:color w:val="000000" w:themeColor="text1"/>
          <w:sz w:val="24"/>
          <w:szCs w:val="24"/>
        </w:rPr>
        <w:t>limited</w:t>
      </w:r>
      <w:r w:rsidRPr="000E3426">
        <w:rPr>
          <w:rFonts w:ascii="Arial" w:hAnsi="Arial" w:cs="Arial"/>
          <w:bCs/>
          <w:color w:val="000000" w:themeColor="text1"/>
          <w:sz w:val="24"/>
          <w:szCs w:val="24"/>
        </w:rPr>
        <w:t xml:space="preserve"> active alternative funding routes available to the Health Board for any of the substantial capital investments included in the prioritised </w:t>
      </w:r>
      <w:r w:rsidR="00AB5A37" w:rsidRPr="000E3426">
        <w:rPr>
          <w:rFonts w:ascii="Arial" w:hAnsi="Arial" w:cs="Arial"/>
          <w:bCs/>
          <w:color w:val="000000" w:themeColor="text1"/>
          <w:sz w:val="24"/>
          <w:szCs w:val="24"/>
        </w:rPr>
        <w:t>10-year</w:t>
      </w:r>
      <w:r w:rsidRPr="000E3426">
        <w:rPr>
          <w:rFonts w:ascii="Arial" w:hAnsi="Arial" w:cs="Arial"/>
          <w:bCs/>
          <w:color w:val="000000" w:themeColor="text1"/>
          <w:sz w:val="24"/>
          <w:szCs w:val="24"/>
        </w:rPr>
        <w:t xml:space="preserve"> plan. Whilst v</w:t>
      </w:r>
      <w:r w:rsidR="007B2548" w:rsidRPr="000E3426">
        <w:rPr>
          <w:rFonts w:ascii="Arial" w:hAnsi="Arial" w:cs="Arial"/>
          <w:bCs/>
          <w:color w:val="000000" w:themeColor="text1"/>
          <w:sz w:val="24"/>
          <w:szCs w:val="24"/>
        </w:rPr>
        <w:t xml:space="preserve">ery early discussions have taken place with WG on </w:t>
      </w:r>
      <w:r w:rsidR="00AB5A37" w:rsidRPr="000E3426">
        <w:rPr>
          <w:rFonts w:ascii="Arial" w:hAnsi="Arial" w:cs="Arial"/>
          <w:bCs/>
          <w:color w:val="000000" w:themeColor="text1"/>
          <w:sz w:val="24"/>
          <w:szCs w:val="24"/>
        </w:rPr>
        <w:t>accessing MIM</w:t>
      </w:r>
      <w:r w:rsidRPr="000E3426">
        <w:rPr>
          <w:rFonts w:ascii="Arial" w:hAnsi="Arial" w:cs="Arial"/>
          <w:bCs/>
          <w:color w:val="000000" w:themeColor="text1"/>
          <w:sz w:val="24"/>
          <w:szCs w:val="24"/>
        </w:rPr>
        <w:t xml:space="preserve"> </w:t>
      </w:r>
      <w:r w:rsidR="00AB5A37" w:rsidRPr="000E3426">
        <w:rPr>
          <w:rFonts w:ascii="Arial" w:hAnsi="Arial" w:cs="Arial"/>
          <w:bCs/>
          <w:color w:val="000000" w:themeColor="text1"/>
          <w:sz w:val="24"/>
          <w:szCs w:val="24"/>
        </w:rPr>
        <w:t>(</w:t>
      </w:r>
      <w:r w:rsidR="007B2548" w:rsidRPr="000E3426">
        <w:rPr>
          <w:rFonts w:ascii="Arial" w:hAnsi="Arial" w:cs="Arial"/>
          <w:bCs/>
          <w:color w:val="000000" w:themeColor="text1"/>
          <w:sz w:val="24"/>
          <w:szCs w:val="24"/>
        </w:rPr>
        <w:t>Mutual Investment Model</w:t>
      </w:r>
      <w:r w:rsidR="00AB5A37" w:rsidRPr="000E3426">
        <w:rPr>
          <w:rFonts w:ascii="Arial" w:hAnsi="Arial" w:cs="Arial"/>
          <w:bCs/>
          <w:color w:val="000000" w:themeColor="text1"/>
          <w:sz w:val="24"/>
          <w:szCs w:val="24"/>
        </w:rPr>
        <w:t xml:space="preserve">), </w:t>
      </w:r>
      <w:r w:rsidRPr="000E3426">
        <w:rPr>
          <w:rFonts w:ascii="Arial" w:hAnsi="Arial" w:cs="Arial"/>
          <w:bCs/>
          <w:color w:val="000000" w:themeColor="text1"/>
          <w:sz w:val="24"/>
          <w:szCs w:val="24"/>
        </w:rPr>
        <w:t>given the current financial climate the market for these alternative financing models is now less attractive to commercial investors, with significant issues around affordability linked to high interest rates.</w:t>
      </w:r>
      <w:r w:rsidR="00AB5A37" w:rsidRPr="000E3426">
        <w:rPr>
          <w:rFonts w:ascii="Arial" w:hAnsi="Arial" w:cs="Arial"/>
          <w:bCs/>
          <w:color w:val="000000" w:themeColor="text1"/>
          <w:sz w:val="24"/>
          <w:szCs w:val="24"/>
        </w:rPr>
        <w:t xml:space="preserve"> Any change of position will need to be provided by WG and we will need to await the outcome of the national capital prioritisation exercise to see if there are any indications of a movement on that position.</w:t>
      </w:r>
    </w:p>
    <w:p w14:paraId="76EC43EF" w14:textId="77777777" w:rsidR="00AB5A37" w:rsidRPr="000E3426" w:rsidRDefault="00AB5A37" w:rsidP="00FA7F13">
      <w:pPr>
        <w:overflowPunct w:val="0"/>
        <w:spacing w:after="0" w:line="240" w:lineRule="auto"/>
        <w:jc w:val="both"/>
        <w:textAlignment w:val="baseline"/>
        <w:rPr>
          <w:rFonts w:ascii="Arial" w:hAnsi="Arial" w:cs="Arial"/>
          <w:bCs/>
          <w:color w:val="000000" w:themeColor="text1"/>
          <w:sz w:val="24"/>
          <w:szCs w:val="24"/>
        </w:rPr>
      </w:pPr>
    </w:p>
    <w:p w14:paraId="04882924" w14:textId="076D63A4" w:rsidR="00AB5A37" w:rsidRPr="000E3426" w:rsidRDefault="00AB5A37" w:rsidP="00FA7F13">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The focus for the Health Board should now be to continue to access alternative funding streams that are open to the Health Board. These include</w:t>
      </w:r>
      <w:r w:rsidR="000E3426" w:rsidRPr="000E3426">
        <w:rPr>
          <w:rFonts w:ascii="Arial" w:hAnsi="Arial" w:cs="Arial"/>
          <w:bCs/>
          <w:color w:val="000000" w:themeColor="text1"/>
          <w:sz w:val="24"/>
          <w:szCs w:val="24"/>
        </w:rPr>
        <w:t>: -</w:t>
      </w:r>
    </w:p>
    <w:p w14:paraId="718B2E5F" w14:textId="77777777" w:rsidR="000E3426" w:rsidRPr="000E3426" w:rsidRDefault="000E3426" w:rsidP="00FA7F13">
      <w:pPr>
        <w:overflowPunct w:val="0"/>
        <w:spacing w:after="0" w:line="240" w:lineRule="auto"/>
        <w:jc w:val="both"/>
        <w:textAlignment w:val="baseline"/>
        <w:rPr>
          <w:rFonts w:ascii="Arial" w:hAnsi="Arial" w:cs="Arial"/>
          <w:bCs/>
          <w:color w:val="000000" w:themeColor="text1"/>
          <w:sz w:val="24"/>
          <w:szCs w:val="24"/>
        </w:rPr>
      </w:pPr>
    </w:p>
    <w:p w14:paraId="48FFD67F" w14:textId="3449488C" w:rsidR="00AB5A37" w:rsidRPr="000E3426" w:rsidRDefault="00AB5A37" w:rsidP="00AB5A37">
      <w:pPr>
        <w:pStyle w:val="ListParagraph"/>
        <w:numPr>
          <w:ilvl w:val="0"/>
          <w:numId w:val="46"/>
        </w:num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EFAB beyond the approved 2024-25 allocations. Indications from WG are that due to the success of the previous 2 tranches, there is a desire to provide future funding tranches. This is an area which the Health Board should focus on for its backlog maintenance and to take forward the model ward proposals in Morriston.</w:t>
      </w:r>
    </w:p>
    <w:p w14:paraId="0EA165E5" w14:textId="603EF612" w:rsidR="00AB5A37" w:rsidRPr="000E3426" w:rsidRDefault="00AB5A37" w:rsidP="00AB5A37">
      <w:pPr>
        <w:pStyle w:val="ListParagraph"/>
        <w:numPr>
          <w:ilvl w:val="0"/>
          <w:numId w:val="46"/>
        </w:num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Regional HCF (Housing with Care Fund) and IRCF (Integrated Rebalancing Capital Fund). The Health Board is in active discussions with the West Glamorgan Regional Partnership Board on accessing these funds for several Primary Care and Learning Disabilities projects.</w:t>
      </w:r>
    </w:p>
    <w:p w14:paraId="56E98DA6" w14:textId="298A930E" w:rsidR="00AB5A37" w:rsidRPr="000E3426" w:rsidRDefault="00AB5A37" w:rsidP="00AB5A37">
      <w:pPr>
        <w:pStyle w:val="ListParagraph"/>
        <w:numPr>
          <w:ilvl w:val="0"/>
          <w:numId w:val="46"/>
        </w:num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 xml:space="preserve">Leasing. Although the revenue position </w:t>
      </w:r>
      <w:r w:rsidR="005A0061" w:rsidRPr="000E3426">
        <w:rPr>
          <w:rFonts w:ascii="Arial" w:hAnsi="Arial" w:cs="Arial"/>
          <w:bCs/>
          <w:color w:val="000000" w:themeColor="text1"/>
          <w:sz w:val="24"/>
          <w:szCs w:val="24"/>
        </w:rPr>
        <w:t xml:space="preserve">continues to be under pressure, it is possible </w:t>
      </w:r>
      <w:r w:rsidR="003F0E3F" w:rsidRPr="000E3426">
        <w:rPr>
          <w:rFonts w:ascii="Arial" w:hAnsi="Arial" w:cs="Arial"/>
          <w:bCs/>
          <w:color w:val="000000" w:themeColor="text1"/>
          <w:sz w:val="24"/>
          <w:szCs w:val="24"/>
        </w:rPr>
        <w:t>to consider leasing solutions for properties and equipment</w:t>
      </w:r>
      <w:r w:rsidR="000E3426">
        <w:rPr>
          <w:rFonts w:ascii="Arial" w:hAnsi="Arial" w:cs="Arial"/>
          <w:bCs/>
          <w:color w:val="000000" w:themeColor="text1"/>
          <w:sz w:val="24"/>
          <w:szCs w:val="24"/>
        </w:rPr>
        <w:t xml:space="preserve"> where robust business cases are </w:t>
      </w:r>
      <w:r w:rsidR="00743508">
        <w:rPr>
          <w:rFonts w:ascii="Arial" w:hAnsi="Arial" w:cs="Arial"/>
          <w:bCs/>
          <w:color w:val="000000" w:themeColor="text1"/>
          <w:sz w:val="24"/>
          <w:szCs w:val="24"/>
        </w:rPr>
        <w:t>provided,</w:t>
      </w:r>
      <w:r w:rsidR="000E3426">
        <w:rPr>
          <w:rFonts w:ascii="Arial" w:hAnsi="Arial" w:cs="Arial"/>
          <w:bCs/>
          <w:color w:val="000000" w:themeColor="text1"/>
          <w:sz w:val="24"/>
          <w:szCs w:val="24"/>
        </w:rPr>
        <w:t xml:space="preserve"> and sustainable financial models are evidenced</w:t>
      </w:r>
      <w:r w:rsidR="003F0E3F" w:rsidRPr="000E3426">
        <w:rPr>
          <w:rFonts w:ascii="Arial" w:hAnsi="Arial" w:cs="Arial"/>
          <w:bCs/>
          <w:color w:val="000000" w:themeColor="text1"/>
          <w:sz w:val="24"/>
          <w:szCs w:val="24"/>
        </w:rPr>
        <w:t>.</w:t>
      </w:r>
    </w:p>
    <w:p w14:paraId="3020B60F" w14:textId="77777777" w:rsidR="0011763C" w:rsidRPr="000E3426" w:rsidRDefault="0011763C" w:rsidP="00FA7F13">
      <w:pPr>
        <w:overflowPunct w:val="0"/>
        <w:spacing w:after="0" w:line="240" w:lineRule="auto"/>
        <w:jc w:val="both"/>
        <w:textAlignment w:val="baseline"/>
        <w:rPr>
          <w:rFonts w:ascii="Arial" w:hAnsi="Arial" w:cs="Arial"/>
          <w:bCs/>
          <w:color w:val="000000" w:themeColor="text1"/>
          <w:sz w:val="24"/>
          <w:szCs w:val="24"/>
        </w:rPr>
      </w:pPr>
    </w:p>
    <w:p w14:paraId="71F5223B" w14:textId="77777777" w:rsidR="007A2058" w:rsidRPr="000E3426" w:rsidRDefault="007A2058" w:rsidP="00FA7F13">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Morriston Ward &amp; Roof Business Case</w:t>
      </w:r>
    </w:p>
    <w:p w14:paraId="642F27E5" w14:textId="4C3D6947" w:rsidR="00553AA5" w:rsidRPr="000E3426" w:rsidRDefault="00553AA5" w:rsidP="00FA7F13">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 xml:space="preserve">Further work </w:t>
      </w:r>
      <w:r w:rsidR="004D5309" w:rsidRPr="000E3426">
        <w:rPr>
          <w:rFonts w:ascii="Arial" w:hAnsi="Arial" w:cs="Arial"/>
          <w:bCs/>
          <w:color w:val="000000" w:themeColor="text1"/>
          <w:sz w:val="24"/>
          <w:szCs w:val="24"/>
        </w:rPr>
        <w:t xml:space="preserve">on </w:t>
      </w:r>
      <w:r w:rsidRPr="000E3426">
        <w:rPr>
          <w:rFonts w:ascii="Arial" w:hAnsi="Arial" w:cs="Arial"/>
          <w:bCs/>
          <w:color w:val="000000" w:themeColor="text1"/>
          <w:sz w:val="24"/>
          <w:szCs w:val="24"/>
        </w:rPr>
        <w:t xml:space="preserve">the implementation plans and business cases for the Morriston Ward Refurbishment and </w:t>
      </w:r>
      <w:r w:rsidR="004D5309" w:rsidRPr="000E3426">
        <w:rPr>
          <w:rFonts w:ascii="Arial" w:hAnsi="Arial" w:cs="Arial"/>
          <w:bCs/>
          <w:color w:val="000000" w:themeColor="text1"/>
          <w:sz w:val="24"/>
          <w:szCs w:val="24"/>
        </w:rPr>
        <w:t xml:space="preserve">Roof Replacement programme will be taking place </w:t>
      </w:r>
      <w:r w:rsidR="009718C8" w:rsidRPr="000E3426">
        <w:rPr>
          <w:rFonts w:ascii="Arial" w:hAnsi="Arial" w:cs="Arial"/>
          <w:bCs/>
          <w:color w:val="000000" w:themeColor="text1"/>
          <w:sz w:val="24"/>
          <w:szCs w:val="24"/>
        </w:rPr>
        <w:t>following close engagement with</w:t>
      </w:r>
      <w:r w:rsidR="004D5309" w:rsidRPr="000E3426">
        <w:rPr>
          <w:rFonts w:ascii="Arial" w:hAnsi="Arial" w:cs="Arial"/>
          <w:bCs/>
          <w:color w:val="000000" w:themeColor="text1"/>
          <w:sz w:val="24"/>
          <w:szCs w:val="24"/>
        </w:rPr>
        <w:t xml:space="preserve"> Morriston and Singleton Service Delivery Units. The plan would be </w:t>
      </w:r>
      <w:r w:rsidR="004D5309" w:rsidRPr="000E3426">
        <w:rPr>
          <w:rFonts w:ascii="Arial" w:hAnsi="Arial" w:cs="Arial"/>
          <w:bCs/>
          <w:color w:val="000000" w:themeColor="text1"/>
          <w:sz w:val="24"/>
          <w:szCs w:val="24"/>
        </w:rPr>
        <w:lastRenderedPageBreak/>
        <w:t xml:space="preserve">to have a more detailed </w:t>
      </w:r>
      <w:r w:rsidR="00743508">
        <w:rPr>
          <w:rFonts w:ascii="Arial" w:hAnsi="Arial" w:cs="Arial"/>
          <w:bCs/>
          <w:color w:val="000000" w:themeColor="text1"/>
          <w:sz w:val="24"/>
          <w:szCs w:val="24"/>
        </w:rPr>
        <w:t>discussion with WG following the outcome of the national prioritisation exercise on our ambition to implement the model ward templates</w:t>
      </w:r>
      <w:r w:rsidR="00AF6FA1">
        <w:rPr>
          <w:rFonts w:ascii="Arial" w:hAnsi="Arial" w:cs="Arial"/>
          <w:bCs/>
          <w:color w:val="000000" w:themeColor="text1"/>
          <w:sz w:val="24"/>
          <w:szCs w:val="24"/>
        </w:rPr>
        <w:t>;</w:t>
      </w:r>
      <w:r w:rsidR="00743508">
        <w:rPr>
          <w:rFonts w:ascii="Arial" w:hAnsi="Arial" w:cs="Arial"/>
          <w:bCs/>
          <w:color w:val="000000" w:themeColor="text1"/>
          <w:sz w:val="24"/>
          <w:szCs w:val="24"/>
        </w:rPr>
        <w:t xml:space="preserve"> </w:t>
      </w:r>
      <w:r w:rsidR="0011763C" w:rsidRPr="000E3426">
        <w:rPr>
          <w:rFonts w:ascii="Arial" w:hAnsi="Arial" w:cs="Arial"/>
          <w:bCs/>
          <w:color w:val="000000" w:themeColor="text1"/>
          <w:sz w:val="24"/>
          <w:szCs w:val="24"/>
        </w:rPr>
        <w:t xml:space="preserve"> internal refurbishment carried out allowing ward environments to be made fit for purpose with increased </w:t>
      </w:r>
      <w:r w:rsidR="0008788C" w:rsidRPr="000E3426">
        <w:rPr>
          <w:rFonts w:ascii="Arial" w:hAnsi="Arial" w:cs="Arial"/>
          <w:bCs/>
          <w:color w:val="000000" w:themeColor="text1"/>
          <w:sz w:val="24"/>
          <w:szCs w:val="24"/>
        </w:rPr>
        <w:t xml:space="preserve">50% single </w:t>
      </w:r>
      <w:r w:rsidR="0011763C" w:rsidRPr="000E3426">
        <w:rPr>
          <w:rFonts w:ascii="Arial" w:hAnsi="Arial" w:cs="Arial"/>
          <w:bCs/>
          <w:color w:val="000000" w:themeColor="text1"/>
          <w:sz w:val="24"/>
          <w:szCs w:val="24"/>
        </w:rPr>
        <w:t xml:space="preserve">cubicle numbers and modern, fit-for-purpose environments. The rate and scale of cubicle development will reduce the numbers of beds </w:t>
      </w:r>
      <w:r w:rsidR="0011763C" w:rsidRPr="000E3426">
        <w:rPr>
          <w:rFonts w:ascii="Arial" w:hAnsi="Arial" w:cs="Arial"/>
          <w:b/>
          <w:bCs/>
          <w:color w:val="000000" w:themeColor="text1"/>
          <w:sz w:val="24"/>
          <w:szCs w:val="24"/>
        </w:rPr>
        <w:t>per ward</w:t>
      </w:r>
      <w:r w:rsidR="0011763C" w:rsidRPr="000E3426">
        <w:rPr>
          <w:rFonts w:ascii="Arial" w:hAnsi="Arial" w:cs="Arial"/>
          <w:bCs/>
          <w:color w:val="000000" w:themeColor="text1"/>
          <w:sz w:val="24"/>
          <w:szCs w:val="24"/>
        </w:rPr>
        <w:t xml:space="preserve"> template and so this case will consider the bed model for Morriston Hospital and whether further decant/permanent ward space will be required to meet </w:t>
      </w:r>
      <w:r w:rsidR="00743508" w:rsidRPr="000E3426">
        <w:rPr>
          <w:rFonts w:ascii="Arial" w:hAnsi="Arial" w:cs="Arial"/>
          <w:bCs/>
          <w:color w:val="000000" w:themeColor="text1"/>
          <w:sz w:val="24"/>
          <w:szCs w:val="24"/>
        </w:rPr>
        <w:t>future capacity</w:t>
      </w:r>
      <w:r w:rsidR="009718C8" w:rsidRPr="000E3426">
        <w:rPr>
          <w:rFonts w:ascii="Arial" w:hAnsi="Arial" w:cs="Arial"/>
          <w:bCs/>
          <w:color w:val="000000" w:themeColor="text1"/>
          <w:sz w:val="24"/>
          <w:szCs w:val="24"/>
        </w:rPr>
        <w:t xml:space="preserve"> demands</w:t>
      </w:r>
      <w:r w:rsidR="0011763C" w:rsidRPr="000E3426">
        <w:rPr>
          <w:rFonts w:ascii="Arial" w:hAnsi="Arial" w:cs="Arial"/>
          <w:bCs/>
          <w:color w:val="000000" w:themeColor="text1"/>
          <w:sz w:val="24"/>
          <w:szCs w:val="24"/>
        </w:rPr>
        <w:t>. This may not result in more physical beds but appropriately spaced beds in improved modern environments of care</w:t>
      </w:r>
      <w:r w:rsidR="0008788C" w:rsidRPr="000E3426">
        <w:rPr>
          <w:rFonts w:ascii="Arial" w:hAnsi="Arial" w:cs="Arial"/>
          <w:bCs/>
          <w:color w:val="000000" w:themeColor="text1"/>
          <w:sz w:val="24"/>
          <w:szCs w:val="24"/>
        </w:rPr>
        <w:t>, also creating isolation facilities</w:t>
      </w:r>
      <w:r w:rsidR="00743508">
        <w:rPr>
          <w:rFonts w:ascii="Arial" w:hAnsi="Arial" w:cs="Arial"/>
          <w:bCs/>
          <w:color w:val="000000" w:themeColor="text1"/>
          <w:sz w:val="24"/>
          <w:szCs w:val="24"/>
        </w:rPr>
        <w:t xml:space="preserve"> and providing additional IPC benefits.</w:t>
      </w:r>
    </w:p>
    <w:p w14:paraId="001A5CC7" w14:textId="77777777" w:rsidR="0011763C" w:rsidRDefault="0011763C" w:rsidP="00FA7F13">
      <w:pPr>
        <w:overflowPunct w:val="0"/>
        <w:spacing w:after="0" w:line="240" w:lineRule="auto"/>
        <w:jc w:val="both"/>
        <w:textAlignment w:val="baseline"/>
        <w:rPr>
          <w:rFonts w:ascii="Arial" w:hAnsi="Arial" w:cs="Arial"/>
          <w:bCs/>
          <w:sz w:val="24"/>
          <w:szCs w:val="24"/>
        </w:rPr>
      </w:pPr>
    </w:p>
    <w:p w14:paraId="0E65F6F1" w14:textId="77777777" w:rsidR="007A2058" w:rsidRPr="000E3426"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Mental Health &amp; Learning Disabilities</w:t>
      </w:r>
    </w:p>
    <w:p w14:paraId="78BF3B50" w14:textId="77777777" w:rsidR="007A2058" w:rsidRPr="000E3426" w:rsidRDefault="007A2058" w:rsidP="000E3426">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Development of a MH&amp;LD service model to shape buildings in this area.</w:t>
      </w:r>
    </w:p>
    <w:p w14:paraId="353568C5" w14:textId="77777777" w:rsidR="000E3426" w:rsidRPr="000E3426" w:rsidRDefault="000E3426" w:rsidP="000E3426">
      <w:pPr>
        <w:overflowPunct w:val="0"/>
        <w:spacing w:after="0" w:line="240" w:lineRule="auto"/>
        <w:jc w:val="both"/>
        <w:textAlignment w:val="baseline"/>
        <w:rPr>
          <w:rFonts w:ascii="Arial" w:hAnsi="Arial" w:cs="Arial"/>
          <w:bCs/>
          <w:color w:val="000000" w:themeColor="text1"/>
          <w:sz w:val="24"/>
          <w:szCs w:val="24"/>
        </w:rPr>
      </w:pPr>
    </w:p>
    <w:p w14:paraId="2A24A9BC" w14:textId="125FD118" w:rsidR="007A2058" w:rsidRPr="000E3426"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Primary Care &amp; Community Services</w:t>
      </w:r>
      <w:r w:rsidR="000E3426">
        <w:rPr>
          <w:rFonts w:ascii="Arial" w:hAnsi="Arial" w:cs="Arial"/>
          <w:b/>
          <w:bCs/>
          <w:color w:val="000000" w:themeColor="text1"/>
          <w:sz w:val="24"/>
          <w:szCs w:val="24"/>
          <w:u w:val="single"/>
        </w:rPr>
        <w:t xml:space="preserve"> (PC&amp;CS)</w:t>
      </w:r>
    </w:p>
    <w:p w14:paraId="587E5FD0" w14:textId="0762CA19" w:rsidR="00286FBD" w:rsidRDefault="007A2058" w:rsidP="000E3426">
      <w:pPr>
        <w:spacing w:after="0" w:line="240" w:lineRule="auto"/>
        <w:ind w:left="16" w:hanging="10"/>
        <w:jc w:val="both"/>
        <w:rPr>
          <w:rFonts w:ascii="Arial" w:eastAsia="Arial" w:hAnsi="Arial" w:cs="Arial"/>
          <w:color w:val="000000" w:themeColor="text1"/>
          <w:sz w:val="24"/>
          <w:szCs w:val="24"/>
          <w:lang w:eastAsia="en-GB"/>
        </w:rPr>
      </w:pPr>
      <w:r w:rsidRPr="000E3426">
        <w:rPr>
          <w:rFonts w:ascii="Arial" w:hAnsi="Arial" w:cs="Arial"/>
          <w:bCs/>
          <w:color w:val="000000" w:themeColor="text1"/>
          <w:sz w:val="24"/>
          <w:szCs w:val="24"/>
        </w:rPr>
        <w:t>Development of a PC&amp;CS service model to shape buildings in this area</w:t>
      </w:r>
      <w:r w:rsidR="00286FBD" w:rsidRPr="000E3426">
        <w:rPr>
          <w:rFonts w:ascii="Arial" w:hAnsi="Arial" w:cs="Arial"/>
          <w:bCs/>
          <w:color w:val="000000" w:themeColor="text1"/>
          <w:sz w:val="24"/>
          <w:szCs w:val="24"/>
        </w:rPr>
        <w:t xml:space="preserve"> is on-going however</w:t>
      </w:r>
      <w:r w:rsidR="000E3426">
        <w:rPr>
          <w:rFonts w:ascii="Arial" w:hAnsi="Arial" w:cs="Arial"/>
          <w:bCs/>
          <w:color w:val="000000" w:themeColor="text1"/>
          <w:sz w:val="24"/>
          <w:szCs w:val="24"/>
        </w:rPr>
        <w:t xml:space="preserve"> </w:t>
      </w:r>
      <w:r w:rsidR="00286FBD" w:rsidRPr="000E3426">
        <w:rPr>
          <w:rFonts w:ascii="Arial" w:hAnsi="Arial" w:cs="Arial"/>
          <w:bCs/>
          <w:color w:val="000000" w:themeColor="text1"/>
          <w:sz w:val="24"/>
          <w:szCs w:val="24"/>
        </w:rPr>
        <w:t>t</w:t>
      </w:r>
      <w:r w:rsidR="00286FBD" w:rsidRPr="000E3426">
        <w:rPr>
          <w:rFonts w:ascii="Arial" w:eastAsia="Arial" w:hAnsi="Arial" w:cs="Arial"/>
          <w:color w:val="000000" w:themeColor="text1"/>
          <w:sz w:val="24"/>
          <w:szCs w:val="24"/>
          <w:lang w:eastAsia="en-GB"/>
        </w:rPr>
        <w:t xml:space="preserve">he Health Board </w:t>
      </w:r>
      <w:r w:rsidR="000E3426">
        <w:rPr>
          <w:rFonts w:ascii="Arial" w:eastAsia="Arial" w:hAnsi="Arial" w:cs="Arial"/>
          <w:color w:val="000000" w:themeColor="text1"/>
          <w:sz w:val="24"/>
          <w:szCs w:val="24"/>
          <w:lang w:eastAsia="en-GB"/>
        </w:rPr>
        <w:t>is</w:t>
      </w:r>
      <w:r w:rsidR="00286FBD" w:rsidRPr="000E3426">
        <w:rPr>
          <w:rFonts w:ascii="Arial" w:eastAsia="Arial" w:hAnsi="Arial" w:cs="Arial"/>
          <w:color w:val="000000" w:themeColor="text1"/>
          <w:sz w:val="24"/>
          <w:szCs w:val="24"/>
          <w:lang w:eastAsia="en-GB"/>
        </w:rPr>
        <w:t xml:space="preserve"> continuing with development of an agreed ’10-year’ primary and community care estates strategy as part of the overarching Primary and Community Services strategy.  </w:t>
      </w:r>
    </w:p>
    <w:p w14:paraId="71AF07EA" w14:textId="77777777" w:rsidR="000E3426" w:rsidRPr="000E3426" w:rsidRDefault="000E3426" w:rsidP="000E3426">
      <w:pPr>
        <w:spacing w:after="0" w:line="240" w:lineRule="auto"/>
        <w:ind w:left="16" w:hanging="10"/>
        <w:jc w:val="both"/>
        <w:rPr>
          <w:rFonts w:ascii="Arial" w:eastAsia="Arial" w:hAnsi="Arial" w:cs="Arial"/>
          <w:color w:val="000000" w:themeColor="text1"/>
          <w:sz w:val="24"/>
          <w:szCs w:val="24"/>
          <w:lang w:eastAsia="en-GB"/>
        </w:rPr>
      </w:pPr>
    </w:p>
    <w:p w14:paraId="032EA0AF" w14:textId="47BD0D00" w:rsidR="00286FBD" w:rsidRDefault="00286FBD" w:rsidP="000E3426">
      <w:pPr>
        <w:spacing w:after="0" w:line="240" w:lineRule="auto"/>
        <w:ind w:left="16" w:right="-46" w:hanging="10"/>
        <w:jc w:val="both"/>
        <w:rPr>
          <w:rFonts w:ascii="Arial" w:eastAsia="Arial" w:hAnsi="Arial" w:cs="Arial"/>
          <w:color w:val="000000" w:themeColor="text1"/>
          <w:sz w:val="24"/>
          <w:szCs w:val="24"/>
          <w:lang w:eastAsia="en-GB"/>
        </w:rPr>
      </w:pPr>
      <w:r w:rsidRPr="000E3426">
        <w:rPr>
          <w:rFonts w:ascii="Arial" w:eastAsia="Arial" w:hAnsi="Arial" w:cs="Arial"/>
          <w:color w:val="000000" w:themeColor="text1"/>
          <w:sz w:val="24"/>
          <w:szCs w:val="24"/>
          <w:lang w:eastAsia="en-GB"/>
        </w:rPr>
        <w:t xml:space="preserve">The strategy includes a review of the primary care estate over a two-year period, looking at functional suitability, utilisation, building maintenance and condition, compliance with health and safety regulations, healthcare guidance and building regulations including disabled access. Local Development Plans within NPT and Swansea have also been examined to establish future population growth and linkages with Local Authorities in order to maximise opportunities across organisations as part of the ‘One Public Estate’ agenda. </w:t>
      </w:r>
    </w:p>
    <w:p w14:paraId="503E65A9" w14:textId="77777777" w:rsidR="000E3426" w:rsidRPr="000E3426" w:rsidRDefault="000E3426" w:rsidP="000E3426">
      <w:pPr>
        <w:spacing w:after="0" w:line="240" w:lineRule="auto"/>
        <w:ind w:left="16" w:right="315" w:hanging="10"/>
        <w:jc w:val="both"/>
        <w:rPr>
          <w:rFonts w:ascii="Arial" w:eastAsia="Arial" w:hAnsi="Arial" w:cs="Arial"/>
          <w:color w:val="000000" w:themeColor="text1"/>
          <w:sz w:val="24"/>
          <w:szCs w:val="24"/>
          <w:lang w:eastAsia="en-GB"/>
        </w:rPr>
      </w:pPr>
    </w:p>
    <w:p w14:paraId="2ED6FF31" w14:textId="77777777" w:rsidR="00286FBD" w:rsidRPr="000E3426" w:rsidRDefault="00286FBD" w:rsidP="000E3426">
      <w:pPr>
        <w:spacing w:after="0" w:line="240" w:lineRule="auto"/>
        <w:ind w:left="16" w:hanging="10"/>
        <w:jc w:val="both"/>
        <w:rPr>
          <w:rFonts w:ascii="Arial" w:eastAsia="Arial" w:hAnsi="Arial" w:cs="Arial"/>
          <w:color w:val="000000" w:themeColor="text1"/>
          <w:sz w:val="24"/>
          <w:szCs w:val="24"/>
          <w:lang w:eastAsia="en-GB"/>
        </w:rPr>
      </w:pPr>
      <w:r w:rsidRPr="000E3426">
        <w:rPr>
          <w:rFonts w:ascii="Arial" w:eastAsia="Arial" w:hAnsi="Arial" w:cs="Arial"/>
          <w:color w:val="000000" w:themeColor="text1"/>
          <w:sz w:val="24"/>
          <w:szCs w:val="24"/>
          <w:lang w:eastAsia="en-GB"/>
        </w:rPr>
        <w:t xml:space="preserve">The Primary and Community Estates Plan will ensure, upon completion that all Swansea Bay primary care estate premises are fit for purpose and the quality of the environment is suitable for all building users. </w:t>
      </w:r>
    </w:p>
    <w:p w14:paraId="4E00942C" w14:textId="77777777" w:rsidR="0011763C" w:rsidRPr="000E3426" w:rsidRDefault="0011763C" w:rsidP="000E3426">
      <w:pPr>
        <w:overflowPunct w:val="0"/>
        <w:spacing w:after="0" w:line="240" w:lineRule="auto"/>
        <w:jc w:val="both"/>
        <w:textAlignment w:val="baseline"/>
        <w:rPr>
          <w:rFonts w:ascii="Arial" w:hAnsi="Arial" w:cs="Arial"/>
          <w:bCs/>
          <w:color w:val="000000" w:themeColor="text1"/>
          <w:sz w:val="24"/>
          <w:szCs w:val="24"/>
        </w:rPr>
      </w:pPr>
    </w:p>
    <w:p w14:paraId="07413467" w14:textId="675B4E8D" w:rsidR="004D5309" w:rsidRPr="000E3426"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PFI</w:t>
      </w:r>
      <w:r w:rsidR="000D6F67">
        <w:rPr>
          <w:rFonts w:ascii="Arial" w:hAnsi="Arial" w:cs="Arial"/>
          <w:b/>
          <w:bCs/>
          <w:color w:val="000000" w:themeColor="text1"/>
          <w:sz w:val="24"/>
          <w:szCs w:val="24"/>
          <w:u w:val="single"/>
        </w:rPr>
        <w:t xml:space="preserve"> Exit</w:t>
      </w:r>
    </w:p>
    <w:p w14:paraId="3C4022B8" w14:textId="77777777" w:rsidR="00A33537" w:rsidRDefault="007A2058" w:rsidP="000E3426">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Consider recommendations of PFI Expiry Health Check and consideration of resources required to develop a project structure</w:t>
      </w:r>
      <w:r w:rsidR="00286FBD" w:rsidRPr="000E3426">
        <w:rPr>
          <w:rFonts w:ascii="Arial" w:hAnsi="Arial" w:cs="Arial"/>
          <w:bCs/>
          <w:color w:val="000000" w:themeColor="text1"/>
          <w:sz w:val="24"/>
          <w:szCs w:val="24"/>
        </w:rPr>
        <w:t xml:space="preserve"> to ensure hand back of NPT Hospital in Estates Condition B.</w:t>
      </w:r>
      <w:r w:rsidR="000D6F67">
        <w:rPr>
          <w:rFonts w:ascii="Arial" w:hAnsi="Arial" w:cs="Arial"/>
          <w:bCs/>
          <w:color w:val="000000" w:themeColor="text1"/>
          <w:sz w:val="24"/>
          <w:szCs w:val="24"/>
        </w:rPr>
        <w:t xml:space="preserve"> </w:t>
      </w:r>
    </w:p>
    <w:p w14:paraId="2C28C762" w14:textId="77777777" w:rsidR="00A33537" w:rsidRDefault="00A33537" w:rsidP="000E3426">
      <w:pPr>
        <w:overflowPunct w:val="0"/>
        <w:spacing w:after="0" w:line="240" w:lineRule="auto"/>
        <w:jc w:val="both"/>
        <w:textAlignment w:val="baseline"/>
        <w:rPr>
          <w:rFonts w:ascii="Arial" w:hAnsi="Arial" w:cs="Arial"/>
          <w:bCs/>
          <w:color w:val="000000" w:themeColor="text1"/>
          <w:sz w:val="24"/>
          <w:szCs w:val="24"/>
        </w:rPr>
      </w:pPr>
    </w:p>
    <w:p w14:paraId="6B8413C7" w14:textId="5283FA5E" w:rsidR="007A2058" w:rsidRPr="000E3426" w:rsidRDefault="000D6F67" w:rsidP="000E3426">
      <w:pPr>
        <w:overflowPunct w:val="0"/>
        <w:spacing w:after="0" w:line="240" w:lineRule="auto"/>
        <w:jc w:val="both"/>
        <w:textAlignment w:val="baseline"/>
        <w:rPr>
          <w:rFonts w:ascii="Arial" w:hAnsi="Arial" w:cs="Arial"/>
          <w:bCs/>
          <w:color w:val="000000" w:themeColor="text1"/>
          <w:sz w:val="24"/>
          <w:szCs w:val="24"/>
        </w:rPr>
      </w:pPr>
      <w:r>
        <w:rPr>
          <w:rFonts w:ascii="Arial" w:hAnsi="Arial" w:cs="Arial"/>
          <w:bCs/>
          <w:color w:val="000000" w:themeColor="text1"/>
          <w:sz w:val="24"/>
          <w:szCs w:val="24"/>
        </w:rPr>
        <w:t>An internal Project Board is to be established in Quarter 1.</w:t>
      </w:r>
    </w:p>
    <w:p w14:paraId="44F7BA9F" w14:textId="77777777" w:rsidR="0011763C" w:rsidRPr="000E3426" w:rsidRDefault="0011763C" w:rsidP="000E3426">
      <w:pPr>
        <w:overflowPunct w:val="0"/>
        <w:spacing w:after="0" w:line="240" w:lineRule="auto"/>
        <w:jc w:val="both"/>
        <w:textAlignment w:val="baseline"/>
        <w:rPr>
          <w:rFonts w:ascii="Arial" w:hAnsi="Arial" w:cs="Arial"/>
          <w:b/>
          <w:bCs/>
          <w:color w:val="000000" w:themeColor="text1"/>
          <w:sz w:val="24"/>
          <w:szCs w:val="24"/>
        </w:rPr>
      </w:pPr>
    </w:p>
    <w:p w14:paraId="6EBF2D04" w14:textId="77777777" w:rsidR="007A2058" w:rsidRPr="000E3426"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0E3426">
        <w:rPr>
          <w:rFonts w:ascii="Arial" w:hAnsi="Arial" w:cs="Arial"/>
          <w:b/>
          <w:bCs/>
          <w:color w:val="000000" w:themeColor="text1"/>
          <w:sz w:val="24"/>
          <w:szCs w:val="24"/>
          <w:u w:val="single"/>
        </w:rPr>
        <w:t>Quality Impact Assessment</w:t>
      </w:r>
    </w:p>
    <w:p w14:paraId="372EE8B1" w14:textId="77777777" w:rsidR="007A2058" w:rsidRPr="000E3426" w:rsidRDefault="007A2058" w:rsidP="000E3426">
      <w:pPr>
        <w:overflowPunct w:val="0"/>
        <w:spacing w:after="0" w:line="240" w:lineRule="auto"/>
        <w:jc w:val="both"/>
        <w:textAlignment w:val="baseline"/>
        <w:rPr>
          <w:rFonts w:ascii="Arial" w:hAnsi="Arial" w:cs="Arial"/>
          <w:bCs/>
          <w:color w:val="000000" w:themeColor="text1"/>
          <w:sz w:val="24"/>
          <w:szCs w:val="24"/>
        </w:rPr>
      </w:pPr>
      <w:r w:rsidRPr="000E3426">
        <w:rPr>
          <w:rFonts w:ascii="Arial" w:hAnsi="Arial" w:cs="Arial"/>
          <w:bCs/>
          <w:color w:val="000000" w:themeColor="text1"/>
          <w:sz w:val="24"/>
          <w:szCs w:val="24"/>
        </w:rPr>
        <w:t>Completion of the quality impact assessment.</w:t>
      </w:r>
    </w:p>
    <w:p w14:paraId="5B9FD710" w14:textId="77777777" w:rsidR="0011763C" w:rsidRPr="000E3426" w:rsidRDefault="0011763C" w:rsidP="00FA7F13">
      <w:pPr>
        <w:spacing w:after="0" w:line="240" w:lineRule="auto"/>
        <w:ind w:right="-46"/>
        <w:jc w:val="both"/>
        <w:rPr>
          <w:rFonts w:ascii="Arial" w:hAnsi="Arial" w:cs="Arial"/>
          <w:color w:val="000000" w:themeColor="text1"/>
          <w:sz w:val="24"/>
          <w:szCs w:val="24"/>
        </w:rPr>
      </w:pPr>
    </w:p>
    <w:p w14:paraId="1E0A61B2" w14:textId="77777777" w:rsidR="00696CE0" w:rsidRPr="000E3426" w:rsidRDefault="00696CE0" w:rsidP="00151990">
      <w:pPr>
        <w:pStyle w:val="ListParagraph"/>
        <w:numPr>
          <w:ilvl w:val="0"/>
          <w:numId w:val="1"/>
        </w:numPr>
        <w:spacing w:after="0" w:line="240" w:lineRule="auto"/>
        <w:ind w:right="-46"/>
        <w:jc w:val="both"/>
        <w:rPr>
          <w:rFonts w:ascii="Arial" w:hAnsi="Arial" w:cs="Arial"/>
          <w:b/>
          <w:color w:val="000000" w:themeColor="text1"/>
          <w:sz w:val="24"/>
          <w:szCs w:val="24"/>
        </w:rPr>
      </w:pPr>
      <w:r w:rsidRPr="000E3426">
        <w:rPr>
          <w:rFonts w:ascii="Arial" w:hAnsi="Arial" w:cs="Arial"/>
          <w:b/>
          <w:color w:val="000000" w:themeColor="text1"/>
          <w:sz w:val="24"/>
          <w:szCs w:val="24"/>
        </w:rPr>
        <w:t>RISK AND GOVERNANCE</w:t>
      </w:r>
    </w:p>
    <w:p w14:paraId="0F52BE30" w14:textId="77777777" w:rsidR="00696CE0" w:rsidRPr="000E3426" w:rsidRDefault="00696CE0" w:rsidP="00696CE0">
      <w:pPr>
        <w:spacing w:after="0" w:line="240" w:lineRule="auto"/>
        <w:ind w:right="-46"/>
        <w:jc w:val="both"/>
        <w:rPr>
          <w:rFonts w:ascii="Arial" w:hAnsi="Arial" w:cs="Arial"/>
          <w:color w:val="000000" w:themeColor="text1"/>
          <w:sz w:val="24"/>
          <w:szCs w:val="24"/>
        </w:rPr>
      </w:pPr>
      <w:r w:rsidRPr="000E3426">
        <w:rPr>
          <w:rFonts w:ascii="Arial" w:hAnsi="Arial" w:cs="Arial"/>
          <w:color w:val="000000" w:themeColor="text1"/>
          <w:sz w:val="24"/>
          <w:szCs w:val="24"/>
        </w:rPr>
        <w:t xml:space="preserve">The Estates Strategy has been prioritised based on a balance of business continuity risk and the requirement to modernise services though our Clinical Services Plan. </w:t>
      </w:r>
    </w:p>
    <w:p w14:paraId="7456E6B7" w14:textId="77777777" w:rsidR="00696CE0" w:rsidRPr="000E3426" w:rsidRDefault="00696CE0" w:rsidP="00696CE0">
      <w:pPr>
        <w:spacing w:after="0" w:line="240" w:lineRule="auto"/>
        <w:ind w:right="-46"/>
        <w:jc w:val="both"/>
        <w:rPr>
          <w:rFonts w:ascii="Arial" w:hAnsi="Arial" w:cs="Arial"/>
          <w:color w:val="000000" w:themeColor="text1"/>
          <w:sz w:val="24"/>
          <w:szCs w:val="24"/>
        </w:rPr>
      </w:pPr>
    </w:p>
    <w:p w14:paraId="44DDEBEC" w14:textId="77777777" w:rsidR="00604FE4" w:rsidRPr="000E3426" w:rsidRDefault="00BD1FAA" w:rsidP="00696CE0">
      <w:pPr>
        <w:spacing w:after="0" w:line="240" w:lineRule="auto"/>
        <w:ind w:right="-46"/>
        <w:jc w:val="both"/>
        <w:rPr>
          <w:rFonts w:ascii="Arial" w:hAnsi="Arial" w:cs="Arial"/>
          <w:color w:val="000000" w:themeColor="text1"/>
          <w:sz w:val="24"/>
          <w:szCs w:val="24"/>
        </w:rPr>
      </w:pPr>
      <w:r w:rsidRPr="000E3426">
        <w:rPr>
          <w:rFonts w:ascii="Arial" w:hAnsi="Arial" w:cs="Arial"/>
          <w:color w:val="000000" w:themeColor="text1"/>
          <w:sz w:val="24"/>
          <w:szCs w:val="24"/>
        </w:rPr>
        <w:t>T</w:t>
      </w:r>
      <w:r w:rsidR="00604FE4" w:rsidRPr="000E3426">
        <w:rPr>
          <w:rFonts w:ascii="Arial" w:hAnsi="Arial" w:cs="Arial"/>
          <w:color w:val="000000" w:themeColor="text1"/>
          <w:sz w:val="24"/>
          <w:szCs w:val="24"/>
        </w:rPr>
        <w:t xml:space="preserve">he routine oversight of the strategy </w:t>
      </w:r>
      <w:r w:rsidRPr="000E3426">
        <w:rPr>
          <w:rFonts w:ascii="Arial" w:hAnsi="Arial" w:cs="Arial"/>
          <w:color w:val="000000" w:themeColor="text1"/>
          <w:sz w:val="24"/>
          <w:szCs w:val="24"/>
        </w:rPr>
        <w:t xml:space="preserve">and providing progress updates </w:t>
      </w:r>
      <w:r w:rsidR="0035716B" w:rsidRPr="000E3426">
        <w:rPr>
          <w:rFonts w:ascii="Arial" w:hAnsi="Arial" w:cs="Arial"/>
          <w:color w:val="000000" w:themeColor="text1"/>
          <w:sz w:val="24"/>
          <w:szCs w:val="24"/>
        </w:rPr>
        <w:t xml:space="preserve">is now a matter for </w:t>
      </w:r>
      <w:r w:rsidR="00604FE4" w:rsidRPr="000E3426">
        <w:rPr>
          <w:rFonts w:ascii="Arial" w:hAnsi="Arial" w:cs="Arial"/>
          <w:color w:val="000000" w:themeColor="text1"/>
          <w:sz w:val="24"/>
          <w:szCs w:val="24"/>
        </w:rPr>
        <w:t>the Performance and Finance Committee with regular u</w:t>
      </w:r>
      <w:r w:rsidR="0035716B" w:rsidRPr="000E3426">
        <w:rPr>
          <w:rFonts w:ascii="Arial" w:hAnsi="Arial" w:cs="Arial"/>
          <w:color w:val="000000" w:themeColor="text1"/>
          <w:sz w:val="24"/>
          <w:szCs w:val="24"/>
        </w:rPr>
        <w:t>pdates to the Board as required; currently every 6 months.</w:t>
      </w:r>
    </w:p>
    <w:p w14:paraId="1FB8E7D4" w14:textId="77777777" w:rsidR="00EC337C" w:rsidRPr="000E3426" w:rsidRDefault="00EC337C" w:rsidP="00696CE0">
      <w:pPr>
        <w:spacing w:after="0" w:line="240" w:lineRule="auto"/>
        <w:ind w:right="-46"/>
        <w:jc w:val="both"/>
        <w:rPr>
          <w:rFonts w:ascii="Arial" w:hAnsi="Arial" w:cs="Arial"/>
          <w:color w:val="000000" w:themeColor="text1"/>
          <w:sz w:val="24"/>
          <w:szCs w:val="24"/>
        </w:rPr>
      </w:pPr>
    </w:p>
    <w:p w14:paraId="10B096E0" w14:textId="51CCF968" w:rsidR="0035716B" w:rsidRPr="000E3426" w:rsidRDefault="00EC337C" w:rsidP="00696CE0">
      <w:pPr>
        <w:spacing w:after="0" w:line="240" w:lineRule="auto"/>
        <w:ind w:right="-46"/>
        <w:jc w:val="both"/>
        <w:rPr>
          <w:rFonts w:ascii="Arial" w:hAnsi="Arial" w:cs="Arial"/>
          <w:color w:val="000000" w:themeColor="text1"/>
          <w:sz w:val="24"/>
          <w:szCs w:val="24"/>
        </w:rPr>
      </w:pPr>
      <w:r w:rsidRPr="000E3426">
        <w:rPr>
          <w:rFonts w:ascii="Arial" w:hAnsi="Arial" w:cs="Arial"/>
          <w:color w:val="000000" w:themeColor="text1"/>
          <w:sz w:val="24"/>
          <w:szCs w:val="24"/>
        </w:rPr>
        <w:lastRenderedPageBreak/>
        <w:t>The environment of estates is a risk regist</w:t>
      </w:r>
      <w:r w:rsidR="0051364E" w:rsidRPr="000E3426">
        <w:rPr>
          <w:rFonts w:ascii="Arial" w:hAnsi="Arial" w:cs="Arial"/>
          <w:color w:val="000000" w:themeColor="text1"/>
          <w:sz w:val="24"/>
          <w:szCs w:val="24"/>
        </w:rPr>
        <w:t>er entry on our Health Board Ris</w:t>
      </w:r>
      <w:r w:rsidRPr="000E3426">
        <w:rPr>
          <w:rFonts w:ascii="Arial" w:hAnsi="Arial" w:cs="Arial"/>
          <w:color w:val="000000" w:themeColor="text1"/>
          <w:sz w:val="24"/>
          <w:szCs w:val="24"/>
        </w:rPr>
        <w:t>k Register</w:t>
      </w:r>
      <w:r w:rsidR="0051364E" w:rsidRPr="000E3426">
        <w:rPr>
          <w:rFonts w:ascii="Arial" w:hAnsi="Arial" w:cs="Arial"/>
          <w:color w:val="000000" w:themeColor="text1"/>
          <w:sz w:val="24"/>
          <w:szCs w:val="24"/>
        </w:rPr>
        <w:t>,</w:t>
      </w:r>
      <w:r w:rsidRPr="000E3426">
        <w:rPr>
          <w:rFonts w:ascii="Arial" w:hAnsi="Arial" w:cs="Arial"/>
          <w:color w:val="000000" w:themeColor="text1"/>
          <w:sz w:val="24"/>
          <w:szCs w:val="24"/>
        </w:rPr>
        <w:t xml:space="preserve"> at level 16</w:t>
      </w:r>
      <w:r w:rsidR="0051364E" w:rsidRPr="000E3426">
        <w:rPr>
          <w:rFonts w:ascii="Arial" w:hAnsi="Arial" w:cs="Arial"/>
          <w:color w:val="000000" w:themeColor="text1"/>
          <w:sz w:val="24"/>
          <w:szCs w:val="24"/>
        </w:rPr>
        <w:t>,</w:t>
      </w:r>
      <w:r w:rsidRPr="000E3426">
        <w:rPr>
          <w:rFonts w:ascii="Arial" w:hAnsi="Arial" w:cs="Arial"/>
          <w:color w:val="000000" w:themeColor="text1"/>
          <w:sz w:val="24"/>
          <w:szCs w:val="24"/>
        </w:rPr>
        <w:t xml:space="preserve"> and the Performance and </w:t>
      </w:r>
      <w:r w:rsidR="0051364E" w:rsidRPr="000E3426">
        <w:rPr>
          <w:rFonts w:ascii="Arial" w:hAnsi="Arial" w:cs="Arial"/>
          <w:color w:val="000000" w:themeColor="text1"/>
          <w:sz w:val="24"/>
          <w:szCs w:val="24"/>
        </w:rPr>
        <w:t>Finance</w:t>
      </w:r>
      <w:r w:rsidRPr="000E3426">
        <w:rPr>
          <w:rFonts w:ascii="Arial" w:hAnsi="Arial" w:cs="Arial"/>
          <w:color w:val="000000" w:themeColor="text1"/>
          <w:sz w:val="24"/>
          <w:szCs w:val="24"/>
        </w:rPr>
        <w:t xml:space="preserve"> Committee</w:t>
      </w:r>
      <w:r w:rsidR="0051364E" w:rsidRPr="000E3426">
        <w:rPr>
          <w:rFonts w:ascii="Arial" w:hAnsi="Arial" w:cs="Arial"/>
          <w:color w:val="000000" w:themeColor="text1"/>
          <w:sz w:val="24"/>
          <w:szCs w:val="24"/>
        </w:rPr>
        <w:t xml:space="preserve"> oversee</w:t>
      </w:r>
      <w:r w:rsidR="000E3426">
        <w:rPr>
          <w:rFonts w:ascii="Arial" w:hAnsi="Arial" w:cs="Arial"/>
          <w:color w:val="000000" w:themeColor="text1"/>
          <w:sz w:val="24"/>
          <w:szCs w:val="24"/>
        </w:rPr>
        <w:t>s</w:t>
      </w:r>
      <w:r w:rsidR="0051364E" w:rsidRPr="000E3426">
        <w:rPr>
          <w:rFonts w:ascii="Arial" w:hAnsi="Arial" w:cs="Arial"/>
          <w:color w:val="000000" w:themeColor="text1"/>
          <w:sz w:val="24"/>
          <w:szCs w:val="24"/>
        </w:rPr>
        <w:t xml:space="preserve"> this risk on behalf of the Board.</w:t>
      </w:r>
    </w:p>
    <w:p w14:paraId="068C76A9" w14:textId="77777777" w:rsidR="00013C33" w:rsidRDefault="00013C33" w:rsidP="00696CE0">
      <w:pPr>
        <w:spacing w:after="0" w:line="240" w:lineRule="auto"/>
        <w:ind w:right="-46"/>
        <w:jc w:val="both"/>
        <w:rPr>
          <w:rFonts w:ascii="Arial" w:hAnsi="Arial" w:cs="Arial"/>
          <w:b/>
          <w:color w:val="000000" w:themeColor="text1"/>
          <w:sz w:val="24"/>
          <w:szCs w:val="24"/>
        </w:rPr>
      </w:pPr>
    </w:p>
    <w:p w14:paraId="3F6BF4DB" w14:textId="77777777" w:rsidR="00233330" w:rsidRPr="000E3426" w:rsidRDefault="005D1652" w:rsidP="000E3426">
      <w:pPr>
        <w:pStyle w:val="ListParagraph"/>
        <w:numPr>
          <w:ilvl w:val="0"/>
          <w:numId w:val="1"/>
        </w:numPr>
        <w:spacing w:after="0" w:line="240" w:lineRule="auto"/>
        <w:ind w:right="-46"/>
        <w:jc w:val="both"/>
        <w:rPr>
          <w:rFonts w:ascii="Arial" w:hAnsi="Arial" w:cs="Arial"/>
          <w:b/>
          <w:color w:val="000000" w:themeColor="text1"/>
          <w:sz w:val="24"/>
          <w:szCs w:val="24"/>
        </w:rPr>
      </w:pPr>
      <w:r w:rsidRPr="000E3426">
        <w:rPr>
          <w:rFonts w:ascii="Arial" w:hAnsi="Arial" w:cs="Arial"/>
          <w:b/>
          <w:color w:val="000000" w:themeColor="text1"/>
          <w:sz w:val="24"/>
          <w:szCs w:val="24"/>
        </w:rPr>
        <w:t>FINANCIAL IMPLICATIONS</w:t>
      </w:r>
    </w:p>
    <w:p w14:paraId="2B9D4549" w14:textId="7F7088E1" w:rsidR="00D727B0" w:rsidRPr="000E3426" w:rsidRDefault="00FB1C52" w:rsidP="000E3426">
      <w:pPr>
        <w:spacing w:after="0" w:line="240" w:lineRule="auto"/>
        <w:ind w:right="-46"/>
        <w:jc w:val="both"/>
        <w:rPr>
          <w:rFonts w:ascii="Arial" w:hAnsi="Arial" w:cs="Arial"/>
          <w:color w:val="000000" w:themeColor="text1"/>
          <w:sz w:val="24"/>
          <w:szCs w:val="24"/>
        </w:rPr>
      </w:pPr>
      <w:r w:rsidRPr="000E3426">
        <w:rPr>
          <w:rFonts w:ascii="Arial" w:hAnsi="Arial" w:cs="Arial"/>
          <w:color w:val="000000" w:themeColor="text1"/>
          <w:sz w:val="24"/>
          <w:szCs w:val="24"/>
        </w:rPr>
        <w:t>This Estates Strategy reflects the Clinical Services Plan and 6 Facet Survey undertaken in 2022. Very high-level capital investment estimates in advance of any detailed designs suggest</w:t>
      </w:r>
      <w:r w:rsidR="000D6F67">
        <w:rPr>
          <w:rFonts w:ascii="Arial" w:hAnsi="Arial" w:cs="Arial"/>
          <w:color w:val="000000" w:themeColor="text1"/>
          <w:sz w:val="24"/>
          <w:szCs w:val="24"/>
        </w:rPr>
        <w:t>ed</w:t>
      </w:r>
      <w:r w:rsidRPr="000E3426">
        <w:rPr>
          <w:rFonts w:ascii="Arial" w:hAnsi="Arial" w:cs="Arial"/>
          <w:color w:val="000000" w:themeColor="text1"/>
          <w:sz w:val="24"/>
          <w:szCs w:val="24"/>
        </w:rPr>
        <w:t xml:space="preserve"> a significant investment of £812m over a 10-year period. </w:t>
      </w:r>
      <w:r w:rsidR="000D6F67">
        <w:rPr>
          <w:rFonts w:ascii="Arial" w:hAnsi="Arial" w:cs="Arial"/>
          <w:color w:val="000000" w:themeColor="text1"/>
          <w:sz w:val="24"/>
          <w:szCs w:val="24"/>
        </w:rPr>
        <w:t xml:space="preserve">The updated 10-year prioritised capital programme for the national WG prioritisation exercise submitted in March 2024 shows the requirement for a capital investment of £942k. </w:t>
      </w:r>
    </w:p>
    <w:p w14:paraId="4B77BF2F" w14:textId="77777777" w:rsidR="00151990" w:rsidRPr="000E3426" w:rsidRDefault="00151990" w:rsidP="000E3426">
      <w:pPr>
        <w:spacing w:after="0" w:line="240" w:lineRule="auto"/>
        <w:ind w:right="-46"/>
        <w:jc w:val="both"/>
        <w:rPr>
          <w:rFonts w:ascii="Arial" w:eastAsia="Arial" w:hAnsi="Arial" w:cs="Arial"/>
          <w:color w:val="000000" w:themeColor="text1"/>
          <w:sz w:val="24"/>
          <w:szCs w:val="24"/>
          <w:lang w:eastAsia="en-GB"/>
        </w:rPr>
      </w:pPr>
    </w:p>
    <w:p w14:paraId="4BEE5AB8" w14:textId="6AFCA507" w:rsidR="00C67E07" w:rsidRPr="000E3426" w:rsidRDefault="00F16381" w:rsidP="000E3426">
      <w:pPr>
        <w:spacing w:after="0" w:line="240" w:lineRule="auto"/>
        <w:ind w:right="-46"/>
        <w:jc w:val="both"/>
        <w:rPr>
          <w:rFonts w:ascii="Arial" w:eastAsia="Arial" w:hAnsi="Arial" w:cs="Arial"/>
          <w:color w:val="000000" w:themeColor="text1"/>
          <w:sz w:val="24"/>
          <w:szCs w:val="24"/>
          <w:lang w:eastAsia="en-GB"/>
        </w:rPr>
      </w:pPr>
      <w:r w:rsidRPr="000E3426">
        <w:rPr>
          <w:rFonts w:ascii="Arial" w:eastAsia="Arial" w:hAnsi="Arial" w:cs="Arial"/>
          <w:color w:val="000000" w:themeColor="text1"/>
          <w:sz w:val="24"/>
          <w:szCs w:val="24"/>
          <w:lang w:eastAsia="en-GB"/>
        </w:rPr>
        <w:t>The investment plan h</w:t>
      </w:r>
      <w:r w:rsidR="00D727B0" w:rsidRPr="000E3426">
        <w:rPr>
          <w:rFonts w:ascii="Arial" w:eastAsia="Arial" w:hAnsi="Arial" w:cs="Arial"/>
          <w:color w:val="000000" w:themeColor="text1"/>
          <w:sz w:val="24"/>
          <w:szCs w:val="24"/>
          <w:lang w:eastAsia="en-GB"/>
        </w:rPr>
        <w:t xml:space="preserve">ighlights the </w:t>
      </w:r>
      <w:r w:rsidRPr="000E3426">
        <w:rPr>
          <w:rFonts w:ascii="Arial" w:eastAsia="Arial" w:hAnsi="Arial" w:cs="Arial"/>
          <w:color w:val="000000" w:themeColor="text1"/>
          <w:sz w:val="24"/>
          <w:szCs w:val="24"/>
          <w:lang w:eastAsia="en-GB"/>
        </w:rPr>
        <w:t xml:space="preserve">priority </w:t>
      </w:r>
      <w:r w:rsidR="00D727B0" w:rsidRPr="000E3426">
        <w:rPr>
          <w:rFonts w:ascii="Arial" w:eastAsia="Arial" w:hAnsi="Arial" w:cs="Arial"/>
          <w:color w:val="000000" w:themeColor="text1"/>
          <w:sz w:val="24"/>
          <w:szCs w:val="24"/>
          <w:lang w:eastAsia="en-GB"/>
        </w:rPr>
        <w:t>enabling projects required for the critical backlog maintenance estates issues identified from the 6-facet survey.</w:t>
      </w:r>
      <w:r w:rsidR="00467B39" w:rsidRPr="000E3426">
        <w:rPr>
          <w:rFonts w:ascii="Arial" w:eastAsia="Arial" w:hAnsi="Arial" w:cs="Arial"/>
          <w:color w:val="000000" w:themeColor="text1"/>
          <w:sz w:val="24"/>
          <w:szCs w:val="24"/>
          <w:lang w:eastAsia="en-GB"/>
        </w:rPr>
        <w:t xml:space="preserve"> </w:t>
      </w:r>
      <w:r w:rsidR="004E4A83" w:rsidRPr="000E3426">
        <w:rPr>
          <w:rFonts w:ascii="Arial" w:eastAsia="Arial" w:hAnsi="Arial" w:cs="Arial"/>
          <w:color w:val="000000" w:themeColor="text1"/>
          <w:sz w:val="24"/>
          <w:szCs w:val="24"/>
          <w:lang w:eastAsia="en-GB"/>
        </w:rPr>
        <w:t xml:space="preserve">The impact of investment in </w:t>
      </w:r>
      <w:r w:rsidR="006A6216" w:rsidRPr="000E3426">
        <w:rPr>
          <w:rFonts w:ascii="Arial" w:eastAsia="Arial" w:hAnsi="Arial" w:cs="Arial"/>
          <w:color w:val="000000" w:themeColor="text1"/>
          <w:sz w:val="24"/>
          <w:szCs w:val="24"/>
          <w:lang w:eastAsia="en-GB"/>
        </w:rPr>
        <w:t>several</w:t>
      </w:r>
      <w:r w:rsidR="004E4A83" w:rsidRPr="000E3426">
        <w:rPr>
          <w:rFonts w:ascii="Arial" w:eastAsia="Arial" w:hAnsi="Arial" w:cs="Arial"/>
          <w:color w:val="000000" w:themeColor="text1"/>
          <w:sz w:val="24"/>
          <w:szCs w:val="24"/>
          <w:lang w:eastAsia="en-GB"/>
        </w:rPr>
        <w:t xml:space="preserve"> key schemes from the </w:t>
      </w:r>
      <w:r w:rsidR="0040343F" w:rsidRPr="000E3426">
        <w:rPr>
          <w:rFonts w:ascii="Arial" w:eastAsia="Arial" w:hAnsi="Arial" w:cs="Arial"/>
          <w:color w:val="000000" w:themeColor="text1"/>
          <w:sz w:val="24"/>
          <w:szCs w:val="24"/>
          <w:lang w:eastAsia="en-GB"/>
        </w:rPr>
        <w:t>10-year</w:t>
      </w:r>
      <w:r w:rsidR="004E4A83" w:rsidRPr="000E3426">
        <w:rPr>
          <w:rFonts w:ascii="Arial" w:eastAsia="Arial" w:hAnsi="Arial" w:cs="Arial"/>
          <w:color w:val="000000" w:themeColor="text1"/>
          <w:sz w:val="24"/>
          <w:szCs w:val="24"/>
          <w:lang w:eastAsia="en-GB"/>
        </w:rPr>
        <w:t xml:space="preserve"> plan</w:t>
      </w:r>
      <w:r w:rsidR="0040343F" w:rsidRPr="000E3426">
        <w:rPr>
          <w:rFonts w:ascii="Arial" w:eastAsia="Arial" w:hAnsi="Arial" w:cs="Arial"/>
          <w:color w:val="000000" w:themeColor="text1"/>
          <w:sz w:val="24"/>
          <w:szCs w:val="24"/>
          <w:lang w:eastAsia="en-GB"/>
        </w:rPr>
        <w:t xml:space="preserve"> </w:t>
      </w:r>
      <w:r w:rsidR="000D6F67">
        <w:rPr>
          <w:rFonts w:ascii="Arial" w:eastAsia="Arial" w:hAnsi="Arial" w:cs="Arial"/>
          <w:color w:val="000000" w:themeColor="text1"/>
          <w:sz w:val="24"/>
          <w:szCs w:val="24"/>
          <w:lang w:eastAsia="en-GB"/>
        </w:rPr>
        <w:t>will ensure a positive impact on</w:t>
      </w:r>
      <w:r w:rsidR="0040343F" w:rsidRPr="000E3426">
        <w:rPr>
          <w:rFonts w:ascii="Arial" w:eastAsia="Arial" w:hAnsi="Arial" w:cs="Arial"/>
          <w:color w:val="000000" w:themeColor="text1"/>
          <w:sz w:val="24"/>
          <w:szCs w:val="24"/>
          <w:lang w:eastAsia="en-GB"/>
        </w:rPr>
        <w:t xml:space="preserve"> the significant backlog maintenance</w:t>
      </w:r>
      <w:r w:rsidR="00BD1FAA" w:rsidRPr="000E3426">
        <w:rPr>
          <w:rFonts w:ascii="Arial" w:eastAsia="Arial" w:hAnsi="Arial" w:cs="Arial"/>
          <w:color w:val="000000" w:themeColor="text1"/>
          <w:sz w:val="24"/>
          <w:szCs w:val="24"/>
          <w:lang w:eastAsia="en-GB"/>
        </w:rPr>
        <w:t>.</w:t>
      </w:r>
      <w:r w:rsidR="000D6F67" w:rsidRPr="000D6F67">
        <w:rPr>
          <w:rFonts w:ascii="Arial" w:hAnsi="Arial" w:cs="Arial"/>
          <w:color w:val="000000" w:themeColor="text1"/>
          <w:sz w:val="24"/>
          <w:szCs w:val="24"/>
        </w:rPr>
        <w:t xml:space="preserve"> </w:t>
      </w:r>
      <w:r w:rsidR="000D6F67" w:rsidRPr="000E3426">
        <w:rPr>
          <w:rFonts w:ascii="Arial" w:hAnsi="Arial" w:cs="Arial"/>
          <w:color w:val="000000" w:themeColor="text1"/>
          <w:sz w:val="24"/>
          <w:szCs w:val="24"/>
        </w:rPr>
        <w:t>All investments will be subject to the normal programme and project business cases and discussions with Welsh Government on affordability.</w:t>
      </w:r>
    </w:p>
    <w:p w14:paraId="121B2D39" w14:textId="77777777" w:rsidR="00151990" w:rsidRPr="000E3426" w:rsidRDefault="00151990" w:rsidP="000E3426">
      <w:pPr>
        <w:spacing w:after="0" w:line="240" w:lineRule="auto"/>
        <w:ind w:right="-46"/>
        <w:jc w:val="both"/>
        <w:rPr>
          <w:rFonts w:ascii="Arial" w:eastAsia="Arial" w:hAnsi="Arial" w:cs="Arial"/>
          <w:color w:val="000000" w:themeColor="text1"/>
          <w:sz w:val="24"/>
          <w:szCs w:val="24"/>
          <w:lang w:eastAsia="en-GB"/>
        </w:rPr>
      </w:pPr>
    </w:p>
    <w:p w14:paraId="271677A0" w14:textId="7953EE62" w:rsidR="000D6F67" w:rsidRPr="000E3426" w:rsidRDefault="00777072" w:rsidP="000D6F67">
      <w:pPr>
        <w:spacing w:after="0" w:line="240" w:lineRule="auto"/>
        <w:ind w:left="16" w:right="-46" w:hanging="10"/>
        <w:jc w:val="both"/>
        <w:rPr>
          <w:rFonts w:ascii="Arial" w:eastAsia="Arial" w:hAnsi="Arial" w:cs="Arial"/>
          <w:color w:val="000000" w:themeColor="text1"/>
          <w:sz w:val="24"/>
          <w:szCs w:val="24"/>
          <w:lang w:eastAsia="en-GB"/>
        </w:rPr>
      </w:pPr>
      <w:r w:rsidRPr="000E3426">
        <w:rPr>
          <w:rFonts w:ascii="Arial" w:eastAsia="Arial" w:hAnsi="Arial" w:cs="Arial"/>
          <w:color w:val="000000" w:themeColor="text1"/>
          <w:sz w:val="24"/>
          <w:szCs w:val="24"/>
          <w:lang w:eastAsia="en-GB"/>
        </w:rPr>
        <w:t xml:space="preserve">The </w:t>
      </w:r>
      <w:r w:rsidR="006F4561" w:rsidRPr="000E3426">
        <w:rPr>
          <w:rFonts w:ascii="Arial" w:eastAsia="Arial" w:hAnsi="Arial" w:cs="Arial"/>
          <w:color w:val="000000" w:themeColor="text1"/>
          <w:sz w:val="24"/>
          <w:szCs w:val="24"/>
          <w:lang w:eastAsia="en-GB"/>
        </w:rPr>
        <w:t xml:space="preserve">high-level capital investment into the estate over the next 10-years is a significant </w:t>
      </w:r>
      <w:r w:rsidR="00526A4E" w:rsidRPr="000E3426">
        <w:rPr>
          <w:rFonts w:ascii="Arial" w:eastAsia="Arial" w:hAnsi="Arial" w:cs="Arial"/>
          <w:color w:val="000000" w:themeColor="text1"/>
          <w:sz w:val="24"/>
          <w:szCs w:val="24"/>
          <w:lang w:eastAsia="en-GB"/>
        </w:rPr>
        <w:t xml:space="preserve">undertaking that will require the support of Welsh Government. We have already been successful in </w:t>
      </w:r>
      <w:r w:rsidR="00FF307F" w:rsidRPr="000E3426">
        <w:rPr>
          <w:rFonts w:ascii="Arial" w:eastAsia="Arial" w:hAnsi="Arial" w:cs="Arial"/>
          <w:color w:val="000000" w:themeColor="text1"/>
          <w:sz w:val="24"/>
          <w:szCs w:val="24"/>
          <w:lang w:eastAsia="en-GB"/>
        </w:rPr>
        <w:t>securing £7.9m investment through the NHS Wales Estate Funding Advisory Board</w:t>
      </w:r>
      <w:r w:rsidR="006F30A3" w:rsidRPr="000E3426">
        <w:rPr>
          <w:rFonts w:ascii="Arial" w:eastAsia="Arial" w:hAnsi="Arial" w:cs="Arial"/>
          <w:color w:val="000000" w:themeColor="text1"/>
          <w:sz w:val="24"/>
          <w:szCs w:val="24"/>
          <w:lang w:eastAsia="en-GB"/>
        </w:rPr>
        <w:t xml:space="preserve"> (EFAB)</w:t>
      </w:r>
      <w:r w:rsidR="00797088" w:rsidRPr="000E3426">
        <w:rPr>
          <w:rFonts w:ascii="Arial" w:eastAsia="Arial" w:hAnsi="Arial" w:cs="Arial"/>
          <w:color w:val="000000" w:themeColor="text1"/>
          <w:sz w:val="24"/>
          <w:szCs w:val="24"/>
          <w:lang w:eastAsia="en-GB"/>
        </w:rPr>
        <w:t>, which will allow us to start to address some of the very urgent backlog maintenance issue</w:t>
      </w:r>
      <w:r w:rsidR="005C2C23" w:rsidRPr="000E3426">
        <w:rPr>
          <w:rFonts w:ascii="Arial" w:eastAsia="Arial" w:hAnsi="Arial" w:cs="Arial"/>
          <w:color w:val="000000" w:themeColor="text1"/>
          <w:sz w:val="24"/>
          <w:szCs w:val="24"/>
          <w:lang w:eastAsia="en-GB"/>
        </w:rPr>
        <w:t>s</w:t>
      </w:r>
      <w:r w:rsidR="00797088" w:rsidRPr="000E3426">
        <w:rPr>
          <w:rFonts w:ascii="Arial" w:eastAsia="Arial" w:hAnsi="Arial" w:cs="Arial"/>
          <w:color w:val="000000" w:themeColor="text1"/>
          <w:sz w:val="24"/>
          <w:szCs w:val="24"/>
          <w:lang w:eastAsia="en-GB"/>
        </w:rPr>
        <w:t>.</w:t>
      </w:r>
    </w:p>
    <w:p w14:paraId="6D13FA4D" w14:textId="77777777" w:rsidR="00151990" w:rsidRPr="000E3426" w:rsidRDefault="00151990" w:rsidP="000E3426">
      <w:pPr>
        <w:spacing w:after="0" w:line="240" w:lineRule="auto"/>
        <w:ind w:right="-46"/>
        <w:rPr>
          <w:rFonts w:ascii="Arial" w:hAnsi="Arial" w:cs="Arial"/>
          <w:b/>
          <w:color w:val="000000" w:themeColor="text1"/>
          <w:sz w:val="24"/>
          <w:szCs w:val="24"/>
          <w:u w:val="single"/>
        </w:rPr>
      </w:pPr>
    </w:p>
    <w:p w14:paraId="3276549C" w14:textId="77777777" w:rsidR="00015708" w:rsidRPr="000E3426" w:rsidRDefault="00015708" w:rsidP="000E3426">
      <w:pPr>
        <w:pStyle w:val="ListParagraph"/>
        <w:numPr>
          <w:ilvl w:val="0"/>
          <w:numId w:val="1"/>
        </w:numPr>
        <w:spacing w:after="0" w:line="240" w:lineRule="auto"/>
        <w:ind w:right="-46"/>
        <w:rPr>
          <w:rFonts w:ascii="Arial" w:hAnsi="Arial" w:cs="Arial"/>
          <w:b/>
          <w:color w:val="000000" w:themeColor="text1"/>
          <w:sz w:val="24"/>
          <w:szCs w:val="24"/>
        </w:rPr>
      </w:pPr>
      <w:r w:rsidRPr="000E3426">
        <w:rPr>
          <w:rFonts w:ascii="Arial" w:hAnsi="Arial" w:cs="Arial"/>
          <w:b/>
          <w:color w:val="000000" w:themeColor="text1"/>
          <w:sz w:val="24"/>
          <w:szCs w:val="24"/>
        </w:rPr>
        <w:t>RECOMMENDATION</w:t>
      </w:r>
    </w:p>
    <w:p w14:paraId="35387AC6" w14:textId="77777777" w:rsidR="000E3426" w:rsidRPr="00831A86" w:rsidRDefault="000E3426" w:rsidP="000E3426">
      <w:pPr>
        <w:spacing w:after="0" w:line="240" w:lineRule="auto"/>
        <w:ind w:right="96"/>
        <w:jc w:val="both"/>
        <w:rPr>
          <w:rFonts w:ascii="Arial" w:hAnsi="Arial" w:cs="Arial"/>
          <w:color w:val="000000" w:themeColor="text1"/>
          <w:sz w:val="24"/>
          <w:szCs w:val="24"/>
        </w:rPr>
      </w:pPr>
      <w:r w:rsidRPr="00831A86">
        <w:rPr>
          <w:rFonts w:ascii="Arial" w:hAnsi="Arial" w:cs="Arial"/>
          <w:color w:val="000000" w:themeColor="text1"/>
          <w:sz w:val="24"/>
          <w:szCs w:val="24"/>
        </w:rPr>
        <w:t>Members are asked to: -</w:t>
      </w:r>
    </w:p>
    <w:p w14:paraId="52CAD525"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 xml:space="preserve">progress on </w:t>
      </w:r>
      <w:r w:rsidRPr="00831A86">
        <w:rPr>
          <w:rFonts w:ascii="Arial" w:hAnsi="Arial" w:cs="Arial"/>
          <w:bCs/>
          <w:color w:val="000000" w:themeColor="text1"/>
          <w:sz w:val="24"/>
          <w:szCs w:val="24"/>
        </w:rPr>
        <w:t>implementation of the approved Health Board Estates Strategy, including acquisitions, disposals, and business cases.</w:t>
      </w:r>
    </w:p>
    <w:p w14:paraId="4A5FD6C4"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progress on the Private Finance initiative (PFI) Exit and alternative financing models.</w:t>
      </w:r>
    </w:p>
    <w:p w14:paraId="59BEED60"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progress with the priorities for Mental Health and Learning Disabilities (MH&amp;LD) and Primary, Community and Therapy Services (PCCS)</w:t>
      </w:r>
    </w:p>
    <w:p w14:paraId="0CA5635B"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progress with the plans for the prioritised Morriston business continuity plans for ward refurbishment and roof replacement.</w:t>
      </w:r>
    </w:p>
    <w:p w14:paraId="3FE1479E"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APPROVE </w:t>
      </w:r>
      <w:r w:rsidRPr="00831A86">
        <w:rPr>
          <w:rFonts w:ascii="Arial" w:hAnsi="Arial" w:cs="Arial"/>
          <w:color w:val="000000" w:themeColor="text1"/>
          <w:sz w:val="24"/>
          <w:szCs w:val="24"/>
        </w:rPr>
        <w:t>the signing of a new 15-year lease for a Health Records storage and preparation site.</w:t>
      </w:r>
    </w:p>
    <w:p w14:paraId="40853CA9" w14:textId="77777777" w:rsidR="000E3426" w:rsidRPr="00831A86" w:rsidRDefault="000E3426" w:rsidP="000E3426">
      <w:pPr>
        <w:pStyle w:val="ListParagraph"/>
        <w:numPr>
          <w:ilvl w:val="0"/>
          <w:numId w:val="41"/>
        </w:numPr>
        <w:spacing w:after="0" w:line="240" w:lineRule="auto"/>
        <w:ind w:left="323" w:right="96" w:hanging="283"/>
        <w:jc w:val="both"/>
        <w:rPr>
          <w:b/>
          <w:bCs/>
          <w:color w:val="000000" w:themeColor="text1"/>
        </w:rPr>
      </w:pPr>
      <w:r w:rsidRPr="00831A86">
        <w:rPr>
          <w:rFonts w:ascii="Arial" w:hAnsi="Arial" w:cs="Arial"/>
          <w:b/>
          <w:bCs/>
          <w:color w:val="000000" w:themeColor="text1"/>
          <w:sz w:val="24"/>
          <w:szCs w:val="24"/>
        </w:rPr>
        <w:t xml:space="preserve">NOTE </w:t>
      </w:r>
      <w:r w:rsidRPr="00831A86">
        <w:rPr>
          <w:rFonts w:ascii="Arial" w:hAnsi="Arial" w:cs="Arial"/>
          <w:color w:val="000000" w:themeColor="text1"/>
          <w:sz w:val="24"/>
          <w:szCs w:val="24"/>
        </w:rPr>
        <w:t xml:space="preserve">the next steps and reporting plans through the Performance &amp; Finance Committee. </w:t>
      </w:r>
    </w:p>
    <w:p w14:paraId="160CE07F" w14:textId="77777777" w:rsidR="00F15860" w:rsidRPr="00C16F1A" w:rsidRDefault="00F15860" w:rsidP="000E3426">
      <w:pPr>
        <w:spacing w:after="0" w:line="240" w:lineRule="auto"/>
        <w:ind w:right="96"/>
        <w:jc w:val="both"/>
        <w:rPr>
          <w:rFonts w:ascii="Arial" w:hAnsi="Arial" w:cs="Arial"/>
          <w:sz w:val="24"/>
          <w:szCs w:val="24"/>
        </w:rPr>
      </w:pPr>
    </w:p>
    <w:p w14:paraId="070D1B64" w14:textId="539A0F99" w:rsidR="00F37CA4" w:rsidRDefault="00F37CA4" w:rsidP="000E3426">
      <w:pPr>
        <w:spacing w:after="0" w:line="240" w:lineRule="auto"/>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5F3F" w:rsidRPr="00034194" w14:paraId="4B837D0F" w14:textId="77777777" w:rsidTr="00206F12">
        <w:tc>
          <w:tcPr>
            <w:tcW w:w="9245" w:type="dxa"/>
            <w:gridSpan w:val="4"/>
            <w:shd w:val="clear" w:color="auto" w:fill="D5DCE4" w:themeFill="text2" w:themeFillTint="33"/>
          </w:tcPr>
          <w:p w14:paraId="1CE08819" w14:textId="77777777" w:rsidR="00B35F3F" w:rsidRPr="00034194" w:rsidRDefault="00B35F3F" w:rsidP="00206F12">
            <w:pPr>
              <w:rPr>
                <w:rFonts w:ascii="Arial" w:hAnsi="Arial" w:cs="Arial"/>
                <w:b/>
                <w:sz w:val="24"/>
                <w:szCs w:val="24"/>
              </w:rPr>
            </w:pPr>
            <w:r>
              <w:rPr>
                <w:rFonts w:ascii="Arial" w:hAnsi="Arial" w:cs="Arial"/>
                <w:b/>
                <w:sz w:val="24"/>
                <w:szCs w:val="24"/>
              </w:rPr>
              <w:lastRenderedPageBreak/>
              <w:t>Governance and Assurance</w:t>
            </w:r>
          </w:p>
          <w:p w14:paraId="6CD1E678" w14:textId="77777777" w:rsidR="00B35F3F" w:rsidRPr="00034194" w:rsidRDefault="00B35F3F" w:rsidP="00206F12">
            <w:pPr>
              <w:rPr>
                <w:rFonts w:ascii="Arial" w:hAnsi="Arial" w:cs="Arial"/>
                <w:sz w:val="24"/>
                <w:szCs w:val="24"/>
              </w:rPr>
            </w:pPr>
          </w:p>
        </w:tc>
      </w:tr>
      <w:tr w:rsidR="00B35F3F" w:rsidRPr="00034194" w14:paraId="0F262DB9" w14:textId="77777777" w:rsidTr="00206F12">
        <w:tc>
          <w:tcPr>
            <w:tcW w:w="1809" w:type="dxa"/>
            <w:vMerge w:val="restart"/>
          </w:tcPr>
          <w:p w14:paraId="0E617ED8" w14:textId="77777777" w:rsidR="00B35F3F" w:rsidRDefault="00B35F3F" w:rsidP="00206F12">
            <w:pPr>
              <w:rPr>
                <w:rFonts w:ascii="Arial" w:hAnsi="Arial" w:cs="Arial"/>
                <w:b/>
                <w:sz w:val="24"/>
                <w:szCs w:val="24"/>
              </w:rPr>
            </w:pPr>
            <w:r>
              <w:rPr>
                <w:rFonts w:ascii="Arial" w:hAnsi="Arial" w:cs="Arial"/>
                <w:b/>
                <w:sz w:val="24"/>
                <w:szCs w:val="24"/>
              </w:rPr>
              <w:t>Link to Enabling Objectives</w:t>
            </w:r>
          </w:p>
          <w:p w14:paraId="4D4BE881" w14:textId="77777777" w:rsidR="00B35F3F" w:rsidRDefault="00B35F3F" w:rsidP="00206F12">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237401" w14:textId="77777777" w:rsidR="00B35F3F" w:rsidRPr="00F5324A" w:rsidRDefault="00B35F3F" w:rsidP="00206F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35F3F" w:rsidRPr="00034194" w14:paraId="27EC416C" w14:textId="77777777" w:rsidTr="00206F12">
        <w:tc>
          <w:tcPr>
            <w:tcW w:w="1809" w:type="dxa"/>
            <w:vMerge/>
          </w:tcPr>
          <w:p w14:paraId="46B4C04A" w14:textId="77777777" w:rsidR="00B35F3F" w:rsidRPr="00034194" w:rsidRDefault="00B35F3F" w:rsidP="00206F12">
            <w:pPr>
              <w:rPr>
                <w:rFonts w:ascii="Arial" w:hAnsi="Arial" w:cs="Arial"/>
                <w:b/>
                <w:sz w:val="24"/>
                <w:szCs w:val="24"/>
              </w:rPr>
            </w:pPr>
          </w:p>
        </w:tc>
        <w:tc>
          <w:tcPr>
            <w:tcW w:w="5812" w:type="dxa"/>
            <w:gridSpan w:val="2"/>
          </w:tcPr>
          <w:p w14:paraId="1F41A58F"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2037804129"/>
            <w14:checkbox>
              <w14:checked w14:val="0"/>
              <w14:checkedState w14:val="2612" w14:font="MS Gothic"/>
              <w14:uncheckedState w14:val="2610" w14:font="MS Gothic"/>
            </w14:checkbox>
          </w:sdtPr>
          <w:sdtEndPr/>
          <w:sdtContent>
            <w:tc>
              <w:tcPr>
                <w:tcW w:w="1624" w:type="dxa"/>
              </w:tcPr>
              <w:p w14:paraId="34792E2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31DCC34D" w14:textId="77777777" w:rsidTr="00206F12">
        <w:tc>
          <w:tcPr>
            <w:tcW w:w="1809" w:type="dxa"/>
            <w:vMerge/>
          </w:tcPr>
          <w:p w14:paraId="2D968901" w14:textId="77777777" w:rsidR="00B35F3F" w:rsidRPr="00034194" w:rsidRDefault="00B35F3F" w:rsidP="00206F12">
            <w:pPr>
              <w:rPr>
                <w:rFonts w:ascii="Arial" w:hAnsi="Arial" w:cs="Arial"/>
                <w:b/>
                <w:sz w:val="24"/>
                <w:szCs w:val="24"/>
              </w:rPr>
            </w:pPr>
          </w:p>
        </w:tc>
        <w:tc>
          <w:tcPr>
            <w:tcW w:w="5812" w:type="dxa"/>
            <w:gridSpan w:val="2"/>
          </w:tcPr>
          <w:p w14:paraId="0312AAC2" w14:textId="77777777" w:rsidR="00B35F3F" w:rsidRPr="00F5324A" w:rsidRDefault="00B35F3F" w:rsidP="00206F12">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90468449"/>
            <w14:checkbox>
              <w14:checked w14:val="0"/>
              <w14:checkedState w14:val="2612" w14:font="MS Gothic"/>
              <w14:uncheckedState w14:val="2610" w14:font="MS Gothic"/>
            </w14:checkbox>
          </w:sdtPr>
          <w:sdtEndPr/>
          <w:sdtContent>
            <w:tc>
              <w:tcPr>
                <w:tcW w:w="1624" w:type="dxa"/>
              </w:tcPr>
              <w:p w14:paraId="7E2D7B3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5D1FD1FE" w14:textId="77777777" w:rsidTr="00206F12">
        <w:tc>
          <w:tcPr>
            <w:tcW w:w="1809" w:type="dxa"/>
            <w:vMerge/>
          </w:tcPr>
          <w:p w14:paraId="7D3D351D" w14:textId="77777777" w:rsidR="00B35F3F" w:rsidRPr="00034194" w:rsidRDefault="00B35F3F" w:rsidP="00206F12">
            <w:pPr>
              <w:rPr>
                <w:rFonts w:ascii="Arial" w:hAnsi="Arial" w:cs="Arial"/>
                <w:b/>
                <w:sz w:val="24"/>
                <w:szCs w:val="24"/>
              </w:rPr>
            </w:pPr>
          </w:p>
        </w:tc>
        <w:tc>
          <w:tcPr>
            <w:tcW w:w="5812" w:type="dxa"/>
            <w:gridSpan w:val="2"/>
          </w:tcPr>
          <w:p w14:paraId="302B9910" w14:textId="77777777" w:rsidR="00B35F3F" w:rsidRPr="00F5324A" w:rsidRDefault="00B35F3F" w:rsidP="00206F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878786541"/>
            <w14:checkbox>
              <w14:checked w14:val="0"/>
              <w14:checkedState w14:val="2612" w14:font="MS Gothic"/>
              <w14:uncheckedState w14:val="2610" w14:font="MS Gothic"/>
            </w14:checkbox>
          </w:sdtPr>
          <w:sdtEndPr/>
          <w:sdtContent>
            <w:tc>
              <w:tcPr>
                <w:tcW w:w="1624" w:type="dxa"/>
              </w:tcPr>
              <w:p w14:paraId="139BDAA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77BF698E" w14:textId="77777777" w:rsidTr="00206F12">
        <w:tc>
          <w:tcPr>
            <w:tcW w:w="1809" w:type="dxa"/>
            <w:vMerge/>
          </w:tcPr>
          <w:p w14:paraId="28C7E640" w14:textId="77777777" w:rsidR="00B35F3F" w:rsidRPr="00034194" w:rsidRDefault="00B35F3F" w:rsidP="00206F12">
            <w:pPr>
              <w:rPr>
                <w:rFonts w:ascii="Arial" w:hAnsi="Arial" w:cs="Arial"/>
                <w:b/>
                <w:sz w:val="24"/>
                <w:szCs w:val="24"/>
              </w:rPr>
            </w:pPr>
          </w:p>
        </w:tc>
        <w:tc>
          <w:tcPr>
            <w:tcW w:w="7436" w:type="dxa"/>
            <w:gridSpan w:val="3"/>
            <w:shd w:val="clear" w:color="auto" w:fill="BDD6EE" w:themeFill="accent1" w:themeFillTint="66"/>
          </w:tcPr>
          <w:p w14:paraId="17D8EB16" w14:textId="77777777" w:rsidR="00B35F3F" w:rsidRPr="00F5324A" w:rsidRDefault="00B35F3F" w:rsidP="00206F1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35F3F" w:rsidRPr="00034194" w14:paraId="5F1C0D0F" w14:textId="77777777" w:rsidTr="00206F12">
        <w:tc>
          <w:tcPr>
            <w:tcW w:w="1809" w:type="dxa"/>
            <w:vMerge/>
          </w:tcPr>
          <w:p w14:paraId="05416021" w14:textId="77777777" w:rsidR="00B35F3F" w:rsidRPr="00034194" w:rsidRDefault="00B35F3F" w:rsidP="00206F12">
            <w:pPr>
              <w:rPr>
                <w:rFonts w:ascii="Arial" w:hAnsi="Arial" w:cs="Arial"/>
                <w:b/>
                <w:sz w:val="24"/>
                <w:szCs w:val="24"/>
              </w:rPr>
            </w:pPr>
          </w:p>
        </w:tc>
        <w:tc>
          <w:tcPr>
            <w:tcW w:w="5812" w:type="dxa"/>
            <w:gridSpan w:val="2"/>
          </w:tcPr>
          <w:p w14:paraId="38118910" w14:textId="77777777" w:rsidR="00B35F3F" w:rsidRPr="00F5324A" w:rsidRDefault="00B35F3F" w:rsidP="00206F12">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648586503"/>
            <w14:checkbox>
              <w14:checked w14:val="1"/>
              <w14:checkedState w14:val="2612" w14:font="MS Gothic"/>
              <w14:uncheckedState w14:val="2610" w14:font="MS Gothic"/>
            </w14:checkbox>
          </w:sdtPr>
          <w:sdtEndPr/>
          <w:sdtContent>
            <w:tc>
              <w:tcPr>
                <w:tcW w:w="1624" w:type="dxa"/>
              </w:tcPr>
              <w:p w14:paraId="13C3F1B3" w14:textId="77777777" w:rsidR="00B35F3F" w:rsidRPr="00F5324A" w:rsidRDefault="00923F75"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0B0C848" w14:textId="77777777" w:rsidTr="00206F12">
        <w:tc>
          <w:tcPr>
            <w:tcW w:w="1809" w:type="dxa"/>
            <w:vMerge/>
          </w:tcPr>
          <w:p w14:paraId="522DD8A8" w14:textId="77777777" w:rsidR="00B35F3F" w:rsidRPr="00034194" w:rsidRDefault="00B35F3F" w:rsidP="00206F12">
            <w:pPr>
              <w:rPr>
                <w:rFonts w:ascii="Arial" w:hAnsi="Arial" w:cs="Arial"/>
                <w:b/>
                <w:sz w:val="24"/>
                <w:szCs w:val="24"/>
              </w:rPr>
            </w:pPr>
          </w:p>
        </w:tc>
        <w:tc>
          <w:tcPr>
            <w:tcW w:w="5812" w:type="dxa"/>
            <w:gridSpan w:val="2"/>
          </w:tcPr>
          <w:p w14:paraId="43DD8790"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795551685"/>
            <w14:checkbox>
              <w14:checked w14:val="0"/>
              <w14:checkedState w14:val="2612" w14:font="MS Gothic"/>
              <w14:uncheckedState w14:val="2610" w14:font="MS Gothic"/>
            </w14:checkbox>
          </w:sdtPr>
          <w:sdtEndPr/>
          <w:sdtContent>
            <w:tc>
              <w:tcPr>
                <w:tcW w:w="1624" w:type="dxa"/>
              </w:tcPr>
              <w:p w14:paraId="24A673AF"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6CBADF1" w14:textId="77777777" w:rsidTr="00206F12">
        <w:tc>
          <w:tcPr>
            <w:tcW w:w="1809" w:type="dxa"/>
            <w:vMerge/>
          </w:tcPr>
          <w:p w14:paraId="3900457A" w14:textId="77777777" w:rsidR="00B35F3F" w:rsidRPr="00034194" w:rsidRDefault="00B35F3F" w:rsidP="00206F12">
            <w:pPr>
              <w:rPr>
                <w:rFonts w:ascii="Arial" w:hAnsi="Arial" w:cs="Arial"/>
                <w:b/>
                <w:sz w:val="24"/>
                <w:szCs w:val="24"/>
              </w:rPr>
            </w:pPr>
          </w:p>
        </w:tc>
        <w:tc>
          <w:tcPr>
            <w:tcW w:w="5812" w:type="dxa"/>
            <w:gridSpan w:val="2"/>
          </w:tcPr>
          <w:p w14:paraId="5A76328F" w14:textId="77777777" w:rsidR="00B35F3F" w:rsidRPr="00F5324A" w:rsidRDefault="00B35F3F" w:rsidP="00206F12">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2097479709"/>
            <w14:checkbox>
              <w14:checked w14:val="0"/>
              <w14:checkedState w14:val="2612" w14:font="MS Gothic"/>
              <w14:uncheckedState w14:val="2610" w14:font="MS Gothic"/>
            </w14:checkbox>
          </w:sdtPr>
          <w:sdtEndPr/>
          <w:sdtContent>
            <w:tc>
              <w:tcPr>
                <w:tcW w:w="1624" w:type="dxa"/>
              </w:tcPr>
              <w:p w14:paraId="037E7E9B"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29935E2" w14:textId="77777777" w:rsidTr="00206F12">
        <w:tc>
          <w:tcPr>
            <w:tcW w:w="1809" w:type="dxa"/>
            <w:vMerge/>
          </w:tcPr>
          <w:p w14:paraId="6EDCC1C7" w14:textId="77777777" w:rsidR="00B35F3F" w:rsidRPr="00034194" w:rsidRDefault="00B35F3F" w:rsidP="00206F12">
            <w:pPr>
              <w:rPr>
                <w:rFonts w:ascii="Arial" w:hAnsi="Arial" w:cs="Arial"/>
                <w:b/>
                <w:sz w:val="24"/>
                <w:szCs w:val="24"/>
              </w:rPr>
            </w:pPr>
          </w:p>
        </w:tc>
        <w:tc>
          <w:tcPr>
            <w:tcW w:w="5812" w:type="dxa"/>
            <w:gridSpan w:val="2"/>
          </w:tcPr>
          <w:p w14:paraId="2602D738" w14:textId="77777777" w:rsidR="00B35F3F" w:rsidRPr="00F5324A" w:rsidRDefault="00B35F3F" w:rsidP="00206F12">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497629461"/>
            <w14:checkbox>
              <w14:checked w14:val="0"/>
              <w14:checkedState w14:val="2612" w14:font="MS Gothic"/>
              <w14:uncheckedState w14:val="2610" w14:font="MS Gothic"/>
            </w14:checkbox>
          </w:sdtPr>
          <w:sdtEndPr/>
          <w:sdtContent>
            <w:tc>
              <w:tcPr>
                <w:tcW w:w="1624" w:type="dxa"/>
              </w:tcPr>
              <w:p w14:paraId="560756C9"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561AF645" w14:textId="77777777" w:rsidTr="00206F12">
        <w:tc>
          <w:tcPr>
            <w:tcW w:w="1809" w:type="dxa"/>
            <w:vMerge/>
          </w:tcPr>
          <w:p w14:paraId="7AB50946" w14:textId="77777777" w:rsidR="00B35F3F" w:rsidRPr="00034194" w:rsidRDefault="00B35F3F" w:rsidP="00206F12">
            <w:pPr>
              <w:rPr>
                <w:rFonts w:ascii="Arial" w:hAnsi="Arial" w:cs="Arial"/>
                <w:b/>
                <w:sz w:val="24"/>
                <w:szCs w:val="24"/>
              </w:rPr>
            </w:pPr>
          </w:p>
        </w:tc>
        <w:tc>
          <w:tcPr>
            <w:tcW w:w="5812" w:type="dxa"/>
            <w:gridSpan w:val="2"/>
          </w:tcPr>
          <w:p w14:paraId="0E31AB1C" w14:textId="77777777" w:rsidR="00B35F3F" w:rsidRPr="00F5324A" w:rsidRDefault="00B35F3F" w:rsidP="00206F12">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4074640"/>
            <w14:checkbox>
              <w14:checked w14:val="0"/>
              <w14:checkedState w14:val="2612" w14:font="MS Gothic"/>
              <w14:uncheckedState w14:val="2610" w14:font="MS Gothic"/>
            </w14:checkbox>
          </w:sdtPr>
          <w:sdtEndPr/>
          <w:sdtContent>
            <w:tc>
              <w:tcPr>
                <w:tcW w:w="1624" w:type="dxa"/>
              </w:tcPr>
              <w:p w14:paraId="227DFB35"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387894A" w14:textId="77777777" w:rsidTr="00206F12">
        <w:tc>
          <w:tcPr>
            <w:tcW w:w="9245" w:type="dxa"/>
            <w:gridSpan w:val="4"/>
            <w:shd w:val="clear" w:color="auto" w:fill="D5DCE4" w:themeFill="text2" w:themeFillTint="33"/>
          </w:tcPr>
          <w:p w14:paraId="6366A2FC" w14:textId="77777777" w:rsidR="00B35F3F" w:rsidRPr="00F5324A" w:rsidRDefault="00B35F3F" w:rsidP="00206F12">
            <w:pPr>
              <w:rPr>
                <w:rFonts w:ascii="Arial" w:hAnsi="Arial" w:cs="Arial"/>
                <w:b/>
                <w:sz w:val="24"/>
                <w:szCs w:val="24"/>
              </w:rPr>
            </w:pPr>
            <w:r w:rsidRPr="00C95B3C">
              <w:rPr>
                <w:rFonts w:ascii="Arial" w:hAnsi="Arial" w:cs="Arial"/>
                <w:b/>
                <w:sz w:val="24"/>
                <w:szCs w:val="24"/>
              </w:rPr>
              <w:t>Health and Care Standards</w:t>
            </w:r>
          </w:p>
        </w:tc>
      </w:tr>
      <w:tr w:rsidR="00B35F3F" w:rsidRPr="00034194" w14:paraId="7745169A" w14:textId="77777777" w:rsidTr="00206F12">
        <w:tc>
          <w:tcPr>
            <w:tcW w:w="1809" w:type="dxa"/>
            <w:vMerge w:val="restart"/>
          </w:tcPr>
          <w:p w14:paraId="31AAE3BB" w14:textId="77777777" w:rsidR="00B35F3F" w:rsidRPr="00C95B3C" w:rsidRDefault="00B35F3F" w:rsidP="00206F12">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3EF3C8D" w14:textId="77777777" w:rsidR="00B35F3F" w:rsidRPr="00F5324A" w:rsidRDefault="00B35F3F" w:rsidP="00206F1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952158247"/>
            <w14:checkbox>
              <w14:checked w14:val="0"/>
              <w14:checkedState w14:val="2612" w14:font="MS Gothic"/>
              <w14:uncheckedState w14:val="2610" w14:font="MS Gothic"/>
            </w14:checkbox>
          </w:sdtPr>
          <w:sdtEndPr/>
          <w:sdtContent>
            <w:tc>
              <w:tcPr>
                <w:tcW w:w="1624" w:type="dxa"/>
              </w:tcPr>
              <w:p w14:paraId="0BF2A8DE" w14:textId="77777777" w:rsidR="00B35F3F" w:rsidRPr="00C95B3C" w:rsidRDefault="00B35F3F" w:rsidP="00206F12">
                <w:pPr>
                  <w:jc w:val="center"/>
                  <w:rPr>
                    <w:rFonts w:ascii="Arial" w:hAnsi="Arial" w:cs="Arial"/>
                    <w:sz w:val="18"/>
                    <w:szCs w:val="18"/>
                  </w:rPr>
                </w:pPr>
                <w:r>
                  <w:rPr>
                    <w:rFonts w:ascii="MS Gothic" w:eastAsia="MS Gothic" w:hAnsi="MS Gothic" w:cs="Arial" w:hint="eastAsia"/>
                    <w:sz w:val="20"/>
                    <w:szCs w:val="20"/>
                  </w:rPr>
                  <w:t>☐</w:t>
                </w:r>
              </w:p>
            </w:tc>
          </w:sdtContent>
        </w:sdt>
      </w:tr>
      <w:tr w:rsidR="00B35F3F" w:rsidRPr="00034194" w14:paraId="77BF7F4D" w14:textId="77777777" w:rsidTr="00206F12">
        <w:tc>
          <w:tcPr>
            <w:tcW w:w="1809" w:type="dxa"/>
            <w:vMerge/>
          </w:tcPr>
          <w:p w14:paraId="3080F680" w14:textId="77777777" w:rsidR="00B35F3F" w:rsidRPr="00FA0CA9" w:rsidRDefault="00B35F3F" w:rsidP="00206F12">
            <w:pPr>
              <w:rPr>
                <w:rFonts w:ascii="Arial" w:hAnsi="Arial" w:cs="Arial"/>
                <w:b/>
                <w:sz w:val="24"/>
                <w:szCs w:val="24"/>
              </w:rPr>
            </w:pPr>
          </w:p>
        </w:tc>
        <w:tc>
          <w:tcPr>
            <w:tcW w:w="5812" w:type="dxa"/>
            <w:gridSpan w:val="2"/>
          </w:tcPr>
          <w:p w14:paraId="5E7D5D59" w14:textId="77777777" w:rsidR="00B35F3F" w:rsidRPr="00F5324A" w:rsidRDefault="00B35F3F" w:rsidP="00206F12">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95422358"/>
            <w14:checkbox>
              <w14:checked w14:val="0"/>
              <w14:checkedState w14:val="2612" w14:font="MS Gothic"/>
              <w14:uncheckedState w14:val="2610" w14:font="MS Gothic"/>
            </w14:checkbox>
          </w:sdtPr>
          <w:sdtEndPr/>
          <w:sdtContent>
            <w:tc>
              <w:tcPr>
                <w:tcW w:w="1624" w:type="dxa"/>
              </w:tcPr>
              <w:p w14:paraId="0A72F8CD"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6B1A436" w14:textId="77777777" w:rsidTr="00206F12">
        <w:tc>
          <w:tcPr>
            <w:tcW w:w="1809" w:type="dxa"/>
            <w:vMerge/>
          </w:tcPr>
          <w:p w14:paraId="08839AF9" w14:textId="77777777" w:rsidR="00B35F3F" w:rsidRPr="00FA0CA9" w:rsidRDefault="00B35F3F" w:rsidP="00206F12">
            <w:pPr>
              <w:rPr>
                <w:rFonts w:ascii="Arial" w:hAnsi="Arial" w:cs="Arial"/>
                <w:b/>
                <w:sz w:val="24"/>
                <w:szCs w:val="24"/>
              </w:rPr>
            </w:pPr>
          </w:p>
        </w:tc>
        <w:tc>
          <w:tcPr>
            <w:tcW w:w="5812" w:type="dxa"/>
            <w:gridSpan w:val="2"/>
          </w:tcPr>
          <w:p w14:paraId="3BDCE872" w14:textId="77777777" w:rsidR="00B35F3F" w:rsidRPr="00F5324A" w:rsidRDefault="00B35F3F" w:rsidP="00206F12">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442656017"/>
            <w14:checkbox>
              <w14:checked w14:val="0"/>
              <w14:checkedState w14:val="2612" w14:font="MS Gothic"/>
              <w14:uncheckedState w14:val="2610" w14:font="MS Gothic"/>
            </w14:checkbox>
          </w:sdtPr>
          <w:sdtEndPr/>
          <w:sdtContent>
            <w:tc>
              <w:tcPr>
                <w:tcW w:w="1624" w:type="dxa"/>
              </w:tcPr>
              <w:p w14:paraId="24CE3AC7"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3ACD20C9" w14:textId="77777777" w:rsidTr="00206F12">
        <w:tc>
          <w:tcPr>
            <w:tcW w:w="1809" w:type="dxa"/>
            <w:vMerge/>
          </w:tcPr>
          <w:p w14:paraId="37F55CC5" w14:textId="77777777" w:rsidR="00B35F3F" w:rsidRPr="00FA0CA9" w:rsidRDefault="00B35F3F" w:rsidP="00206F12">
            <w:pPr>
              <w:rPr>
                <w:rFonts w:ascii="Arial" w:hAnsi="Arial" w:cs="Arial"/>
                <w:b/>
                <w:sz w:val="24"/>
                <w:szCs w:val="24"/>
              </w:rPr>
            </w:pPr>
          </w:p>
        </w:tc>
        <w:tc>
          <w:tcPr>
            <w:tcW w:w="5812" w:type="dxa"/>
            <w:gridSpan w:val="2"/>
          </w:tcPr>
          <w:p w14:paraId="5AF4D166" w14:textId="77777777" w:rsidR="00B35F3F" w:rsidRPr="00F5324A" w:rsidRDefault="00B35F3F" w:rsidP="00206F12">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74296379"/>
            <w14:checkbox>
              <w14:checked w14:val="0"/>
              <w14:checkedState w14:val="2612" w14:font="MS Gothic"/>
              <w14:uncheckedState w14:val="2610" w14:font="MS Gothic"/>
            </w14:checkbox>
          </w:sdtPr>
          <w:sdtEndPr/>
          <w:sdtContent>
            <w:tc>
              <w:tcPr>
                <w:tcW w:w="1624" w:type="dxa"/>
              </w:tcPr>
              <w:p w14:paraId="7D121C1B"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79CFC1F5" w14:textId="77777777" w:rsidTr="00206F12">
        <w:tc>
          <w:tcPr>
            <w:tcW w:w="1809" w:type="dxa"/>
            <w:vMerge/>
          </w:tcPr>
          <w:p w14:paraId="6A6F84ED" w14:textId="77777777" w:rsidR="00B35F3F" w:rsidRPr="00FA0CA9" w:rsidRDefault="00B35F3F" w:rsidP="00206F12">
            <w:pPr>
              <w:rPr>
                <w:rFonts w:ascii="Arial" w:hAnsi="Arial" w:cs="Arial"/>
                <w:b/>
                <w:sz w:val="24"/>
                <w:szCs w:val="24"/>
              </w:rPr>
            </w:pPr>
          </w:p>
        </w:tc>
        <w:tc>
          <w:tcPr>
            <w:tcW w:w="5812" w:type="dxa"/>
            <w:gridSpan w:val="2"/>
          </w:tcPr>
          <w:p w14:paraId="534B63FE" w14:textId="77777777" w:rsidR="00B35F3F" w:rsidRPr="00F5324A" w:rsidRDefault="00B35F3F" w:rsidP="00206F12">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261984565"/>
            <w14:checkbox>
              <w14:checked w14:val="0"/>
              <w14:checkedState w14:val="2612" w14:font="MS Gothic"/>
              <w14:uncheckedState w14:val="2610" w14:font="MS Gothic"/>
            </w14:checkbox>
          </w:sdtPr>
          <w:sdtEndPr/>
          <w:sdtContent>
            <w:tc>
              <w:tcPr>
                <w:tcW w:w="1624" w:type="dxa"/>
              </w:tcPr>
              <w:p w14:paraId="0E47F6B2"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F4057CD" w14:textId="77777777" w:rsidTr="00206F12">
        <w:tc>
          <w:tcPr>
            <w:tcW w:w="1809" w:type="dxa"/>
            <w:vMerge/>
          </w:tcPr>
          <w:p w14:paraId="3250D628" w14:textId="77777777" w:rsidR="00B35F3F" w:rsidRPr="00FA0CA9" w:rsidRDefault="00B35F3F" w:rsidP="00206F12">
            <w:pPr>
              <w:rPr>
                <w:rFonts w:ascii="Arial" w:hAnsi="Arial" w:cs="Arial"/>
                <w:b/>
                <w:sz w:val="24"/>
                <w:szCs w:val="24"/>
              </w:rPr>
            </w:pPr>
          </w:p>
        </w:tc>
        <w:tc>
          <w:tcPr>
            <w:tcW w:w="5812" w:type="dxa"/>
            <w:gridSpan w:val="2"/>
          </w:tcPr>
          <w:p w14:paraId="623483A3" w14:textId="77777777" w:rsidR="00B35F3F" w:rsidRPr="00F5324A" w:rsidRDefault="00B35F3F" w:rsidP="00206F12">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60195247"/>
            <w14:checkbox>
              <w14:checked w14:val="0"/>
              <w14:checkedState w14:val="2612" w14:font="MS Gothic"/>
              <w14:uncheckedState w14:val="2610" w14:font="MS Gothic"/>
            </w14:checkbox>
          </w:sdtPr>
          <w:sdtEndPr/>
          <w:sdtContent>
            <w:tc>
              <w:tcPr>
                <w:tcW w:w="1624" w:type="dxa"/>
              </w:tcPr>
              <w:p w14:paraId="13AAEC85"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E3A57EA" w14:textId="77777777" w:rsidTr="00206F12">
        <w:tc>
          <w:tcPr>
            <w:tcW w:w="1809" w:type="dxa"/>
            <w:vMerge/>
          </w:tcPr>
          <w:p w14:paraId="027510C5" w14:textId="77777777" w:rsidR="00B35F3F" w:rsidRPr="00FA0CA9" w:rsidRDefault="00B35F3F" w:rsidP="00206F12">
            <w:pPr>
              <w:rPr>
                <w:rFonts w:ascii="Arial" w:hAnsi="Arial" w:cs="Arial"/>
                <w:b/>
                <w:sz w:val="24"/>
                <w:szCs w:val="24"/>
              </w:rPr>
            </w:pPr>
          </w:p>
        </w:tc>
        <w:tc>
          <w:tcPr>
            <w:tcW w:w="5812" w:type="dxa"/>
            <w:gridSpan w:val="2"/>
          </w:tcPr>
          <w:p w14:paraId="6010F902" w14:textId="77777777" w:rsidR="00B35F3F" w:rsidRPr="00F5324A" w:rsidRDefault="00B35F3F" w:rsidP="00206F12">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57167736"/>
            <w14:checkbox>
              <w14:checked w14:val="1"/>
              <w14:checkedState w14:val="2612" w14:font="MS Gothic"/>
              <w14:uncheckedState w14:val="2610" w14:font="MS Gothic"/>
            </w14:checkbox>
          </w:sdtPr>
          <w:sdtEndPr/>
          <w:sdtContent>
            <w:tc>
              <w:tcPr>
                <w:tcW w:w="1624" w:type="dxa"/>
              </w:tcPr>
              <w:p w14:paraId="062D985A" w14:textId="77777777" w:rsidR="00B35F3F" w:rsidRPr="00FA0CA9" w:rsidRDefault="00923F75"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4BBD1125" w14:textId="77777777" w:rsidTr="00206F12">
        <w:tc>
          <w:tcPr>
            <w:tcW w:w="9245" w:type="dxa"/>
            <w:gridSpan w:val="4"/>
            <w:shd w:val="clear" w:color="auto" w:fill="D5DCE4" w:themeFill="text2" w:themeFillTint="33"/>
          </w:tcPr>
          <w:p w14:paraId="3F4B6DB8" w14:textId="77777777" w:rsidR="00B35F3F" w:rsidRPr="00FA0CA9" w:rsidRDefault="00B35F3F" w:rsidP="00206F12">
            <w:pPr>
              <w:rPr>
                <w:rFonts w:ascii="Arial" w:hAnsi="Arial" w:cs="Arial"/>
                <w:b/>
                <w:sz w:val="24"/>
                <w:szCs w:val="24"/>
              </w:rPr>
            </w:pPr>
            <w:r w:rsidRPr="00FA0CA9">
              <w:rPr>
                <w:rFonts w:ascii="Arial" w:hAnsi="Arial" w:cs="Arial"/>
                <w:b/>
                <w:sz w:val="24"/>
                <w:szCs w:val="24"/>
              </w:rPr>
              <w:t>Quality, Safety and Patient Experience</w:t>
            </w:r>
          </w:p>
        </w:tc>
      </w:tr>
      <w:tr w:rsidR="00B35F3F" w:rsidRPr="00034194" w14:paraId="5927FF0A" w14:textId="77777777" w:rsidTr="00206F12">
        <w:tc>
          <w:tcPr>
            <w:tcW w:w="9245" w:type="dxa"/>
            <w:gridSpan w:val="4"/>
          </w:tcPr>
          <w:p w14:paraId="6B167F8C" w14:textId="249875B8" w:rsidR="00B35F3F" w:rsidRPr="00F37CA4" w:rsidRDefault="00923F75" w:rsidP="00206F12">
            <w:pPr>
              <w:jc w:val="both"/>
              <w:rPr>
                <w:rFonts w:ascii="Arial" w:hAnsi="Arial" w:cs="Arial"/>
                <w:sz w:val="24"/>
                <w:szCs w:val="24"/>
              </w:rPr>
            </w:pPr>
            <w:r w:rsidRPr="000F2EFA">
              <w:rPr>
                <w:rFonts w:ascii="Arial" w:hAnsi="Arial" w:cs="Arial"/>
                <w:sz w:val="24"/>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tc>
      </w:tr>
      <w:tr w:rsidR="00B35F3F" w:rsidRPr="00034194" w14:paraId="5C999892" w14:textId="77777777" w:rsidTr="00206F12">
        <w:tc>
          <w:tcPr>
            <w:tcW w:w="9245" w:type="dxa"/>
            <w:gridSpan w:val="4"/>
            <w:shd w:val="clear" w:color="auto" w:fill="D5DCE4" w:themeFill="text2" w:themeFillTint="33"/>
          </w:tcPr>
          <w:p w14:paraId="6E701319" w14:textId="77777777" w:rsidR="00B35F3F" w:rsidRPr="00FA0CA9" w:rsidRDefault="00B35F3F" w:rsidP="00206F12">
            <w:pPr>
              <w:rPr>
                <w:rFonts w:ascii="Arial" w:hAnsi="Arial" w:cs="Arial"/>
                <w:b/>
                <w:sz w:val="24"/>
                <w:szCs w:val="24"/>
              </w:rPr>
            </w:pPr>
            <w:r w:rsidRPr="00FA0CA9">
              <w:rPr>
                <w:rFonts w:ascii="Arial" w:hAnsi="Arial" w:cs="Arial"/>
                <w:b/>
                <w:sz w:val="24"/>
                <w:szCs w:val="24"/>
              </w:rPr>
              <w:t>Financial Implications</w:t>
            </w:r>
          </w:p>
        </w:tc>
      </w:tr>
      <w:tr w:rsidR="00B35F3F" w:rsidRPr="00034194" w14:paraId="4DB42DEB" w14:textId="77777777" w:rsidTr="00206F12">
        <w:tc>
          <w:tcPr>
            <w:tcW w:w="9245" w:type="dxa"/>
            <w:gridSpan w:val="4"/>
          </w:tcPr>
          <w:p w14:paraId="235D4F33" w14:textId="72C80D62" w:rsidR="000B30DB" w:rsidRPr="000F2EFA" w:rsidRDefault="000A52F9" w:rsidP="00636447">
            <w:pPr>
              <w:ind w:right="96"/>
              <w:jc w:val="both"/>
              <w:rPr>
                <w:rFonts w:ascii="Arial" w:hAnsi="Arial" w:cs="Arial"/>
                <w:sz w:val="24"/>
                <w:szCs w:val="24"/>
              </w:rPr>
            </w:pPr>
            <w:r w:rsidRPr="000F2EFA">
              <w:rPr>
                <w:rFonts w:ascii="Arial" w:hAnsi="Arial" w:cs="Arial"/>
                <w:sz w:val="24"/>
                <w:szCs w:val="24"/>
              </w:rPr>
              <w:t>A</w:t>
            </w:r>
            <w:r w:rsidR="00743508">
              <w:rPr>
                <w:rFonts w:ascii="Arial" w:hAnsi="Arial" w:cs="Arial"/>
                <w:sz w:val="24"/>
                <w:szCs w:val="24"/>
              </w:rPr>
              <w:t>n updated</w:t>
            </w:r>
            <w:r w:rsidRPr="000F2EFA">
              <w:rPr>
                <w:rFonts w:ascii="Arial" w:hAnsi="Arial" w:cs="Arial"/>
                <w:sz w:val="24"/>
                <w:szCs w:val="24"/>
              </w:rPr>
              <w:t xml:space="preserve"> high level 10-year capital investment plan has been produced. The plans </w:t>
            </w:r>
            <w:r w:rsidR="000B30DB" w:rsidRPr="000F2EFA">
              <w:rPr>
                <w:rFonts w:ascii="Arial" w:hAnsi="Arial" w:cs="Arial"/>
                <w:sz w:val="24"/>
                <w:szCs w:val="24"/>
              </w:rPr>
              <w:t>include</w:t>
            </w:r>
            <w:r w:rsidRPr="000F2EFA">
              <w:rPr>
                <w:rFonts w:ascii="Arial" w:hAnsi="Arial" w:cs="Arial"/>
                <w:sz w:val="24"/>
                <w:szCs w:val="24"/>
              </w:rPr>
              <w:t xml:space="preserve"> projects that will reduce the </w:t>
            </w:r>
            <w:r w:rsidR="000F2EFA" w:rsidRPr="000F2EFA">
              <w:rPr>
                <w:rFonts w:ascii="Arial" w:hAnsi="Arial" w:cs="Arial"/>
                <w:sz w:val="24"/>
                <w:szCs w:val="24"/>
              </w:rPr>
              <w:t xml:space="preserve">level </w:t>
            </w:r>
            <w:r w:rsidR="00357760" w:rsidRPr="000F2EFA">
              <w:rPr>
                <w:rFonts w:ascii="Arial" w:hAnsi="Arial" w:cs="Arial"/>
                <w:sz w:val="24"/>
                <w:szCs w:val="24"/>
              </w:rPr>
              <w:t xml:space="preserve">of the </w:t>
            </w:r>
            <w:r w:rsidRPr="000F2EFA">
              <w:rPr>
                <w:rFonts w:ascii="Arial" w:hAnsi="Arial" w:cs="Arial"/>
                <w:sz w:val="24"/>
                <w:szCs w:val="24"/>
              </w:rPr>
              <w:t>backlog maintenance identified in the recent 6 facet survey</w:t>
            </w:r>
            <w:r w:rsidR="000F2EFA" w:rsidRPr="000F2EFA">
              <w:rPr>
                <w:rFonts w:ascii="Arial" w:hAnsi="Arial" w:cs="Arial"/>
                <w:sz w:val="24"/>
                <w:szCs w:val="24"/>
              </w:rPr>
              <w:t xml:space="preserve">. </w:t>
            </w:r>
            <w:r w:rsidRPr="000F2EFA">
              <w:rPr>
                <w:rFonts w:ascii="Arial" w:hAnsi="Arial" w:cs="Arial"/>
                <w:sz w:val="24"/>
                <w:szCs w:val="24"/>
              </w:rPr>
              <w:t xml:space="preserve"> </w:t>
            </w:r>
            <w:r w:rsidR="000B30DB">
              <w:rPr>
                <w:rFonts w:ascii="Arial" w:hAnsi="Arial" w:cs="Arial"/>
                <w:sz w:val="24"/>
                <w:szCs w:val="24"/>
              </w:rPr>
              <w:t>Projects will require business cases to show the impact on both capital and revenue investment.</w:t>
            </w:r>
          </w:p>
        </w:tc>
      </w:tr>
      <w:tr w:rsidR="00B35F3F" w:rsidRPr="00BC241D" w14:paraId="3B3CAEB5" w14:textId="77777777" w:rsidTr="00206F12">
        <w:tc>
          <w:tcPr>
            <w:tcW w:w="9245" w:type="dxa"/>
            <w:gridSpan w:val="4"/>
            <w:shd w:val="clear" w:color="auto" w:fill="D5DCE4" w:themeFill="text2" w:themeFillTint="33"/>
          </w:tcPr>
          <w:p w14:paraId="14527AC6" w14:textId="77777777" w:rsidR="00B35F3F" w:rsidRPr="00FA0CA9" w:rsidRDefault="00B35F3F" w:rsidP="00206F12">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35F3F" w:rsidRPr="00034194" w14:paraId="0AF2AB56" w14:textId="77777777" w:rsidTr="00206F12">
        <w:tc>
          <w:tcPr>
            <w:tcW w:w="9245" w:type="dxa"/>
            <w:gridSpan w:val="4"/>
          </w:tcPr>
          <w:p w14:paraId="0A26BB78" w14:textId="4F4C2EEB" w:rsidR="00B35F3F" w:rsidRPr="00F37CA4" w:rsidRDefault="00B35F3F" w:rsidP="00206F12">
            <w:pPr>
              <w:ind w:right="96"/>
              <w:rPr>
                <w:rFonts w:ascii="Arial" w:hAnsi="Arial" w:cs="Arial"/>
              </w:rPr>
            </w:pPr>
            <w:r>
              <w:rPr>
                <w:rFonts w:ascii="Arial" w:hAnsi="Arial" w:cs="Arial"/>
              </w:rPr>
              <w:t>N/A</w:t>
            </w:r>
          </w:p>
        </w:tc>
      </w:tr>
      <w:tr w:rsidR="00B35F3F" w:rsidRPr="00DA76AD" w14:paraId="152329A8" w14:textId="77777777" w:rsidTr="00206F12">
        <w:tc>
          <w:tcPr>
            <w:tcW w:w="9245" w:type="dxa"/>
            <w:gridSpan w:val="4"/>
            <w:shd w:val="clear" w:color="auto" w:fill="D5DCE4" w:themeFill="text2" w:themeFillTint="33"/>
          </w:tcPr>
          <w:p w14:paraId="1AA3B353"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Staffing Implications</w:t>
            </w:r>
          </w:p>
        </w:tc>
      </w:tr>
      <w:tr w:rsidR="00B35F3F" w:rsidRPr="00034194" w14:paraId="6EA5FECE" w14:textId="77777777" w:rsidTr="00206F12">
        <w:tc>
          <w:tcPr>
            <w:tcW w:w="9245" w:type="dxa"/>
            <w:gridSpan w:val="4"/>
          </w:tcPr>
          <w:p w14:paraId="3CFDC61C" w14:textId="0393E25B" w:rsidR="00B35F3F" w:rsidRPr="00F37CA4" w:rsidRDefault="00B35F3F" w:rsidP="00206F12">
            <w:pPr>
              <w:ind w:right="96"/>
              <w:rPr>
                <w:rFonts w:ascii="Arial" w:hAnsi="Arial" w:cs="Arial"/>
                <w:sz w:val="24"/>
                <w:szCs w:val="24"/>
              </w:rPr>
            </w:pPr>
            <w:r>
              <w:rPr>
                <w:rFonts w:ascii="Arial" w:hAnsi="Arial" w:cs="Arial"/>
                <w:sz w:val="24"/>
                <w:szCs w:val="24"/>
              </w:rPr>
              <w:t>N/A</w:t>
            </w:r>
          </w:p>
        </w:tc>
      </w:tr>
      <w:tr w:rsidR="00B35F3F" w:rsidRPr="00034194" w14:paraId="68918961" w14:textId="77777777" w:rsidTr="00206F12">
        <w:tc>
          <w:tcPr>
            <w:tcW w:w="9245" w:type="dxa"/>
            <w:gridSpan w:val="4"/>
            <w:shd w:val="clear" w:color="auto" w:fill="D5DCE4" w:themeFill="text2" w:themeFillTint="33"/>
          </w:tcPr>
          <w:p w14:paraId="712D0E7B"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35F3F" w:rsidRPr="00034194" w14:paraId="70186216" w14:textId="77777777" w:rsidTr="00206F12">
        <w:tc>
          <w:tcPr>
            <w:tcW w:w="9245" w:type="dxa"/>
            <w:gridSpan w:val="4"/>
          </w:tcPr>
          <w:p w14:paraId="4C122B6A" w14:textId="734540DD" w:rsidR="00B35F3F" w:rsidRPr="00F37CA4" w:rsidRDefault="00923F75" w:rsidP="00F37CA4">
            <w:pPr>
              <w:shd w:val="clear" w:color="auto" w:fill="FFFFFF"/>
              <w:spacing w:before="100" w:beforeAutospacing="1"/>
              <w:jc w:val="both"/>
              <w:rPr>
                <w:rFonts w:ascii="Arial" w:eastAsia="Times New Roman" w:hAnsi="Arial" w:cs="Arial"/>
                <w:sz w:val="24"/>
                <w:szCs w:val="24"/>
                <w:lang w:val="en" w:eastAsia="en-GB"/>
              </w:rPr>
            </w:pPr>
            <w:r>
              <w:rPr>
                <w:rFonts w:ascii="Arial" w:hAnsi="Arial" w:cs="Arial"/>
                <w:sz w:val="24"/>
                <w:szCs w:val="24"/>
              </w:rPr>
              <w:t>If the Health Board do not address the condition of the engineering services within the Estate</w:t>
            </w:r>
            <w:r w:rsidR="00FA5C08">
              <w:rPr>
                <w:rFonts w:ascii="Arial" w:hAnsi="Arial" w:cs="Arial"/>
                <w:sz w:val="24"/>
                <w:szCs w:val="24"/>
              </w:rPr>
              <w:t>,</w:t>
            </w:r>
            <w:r>
              <w:rPr>
                <w:rFonts w:ascii="Arial" w:hAnsi="Arial" w:cs="Arial"/>
                <w:sz w:val="24"/>
                <w:szCs w:val="24"/>
              </w:rPr>
              <w:t xml:space="preserve"> there is increased likelihood that we could have system failures that adversely affect the provision of clinical services.</w:t>
            </w:r>
          </w:p>
        </w:tc>
      </w:tr>
      <w:tr w:rsidR="00B35F3F" w:rsidRPr="00034194" w14:paraId="6B10155B" w14:textId="77777777" w:rsidTr="00EA6540">
        <w:trPr>
          <w:trHeight w:val="416"/>
        </w:trPr>
        <w:tc>
          <w:tcPr>
            <w:tcW w:w="2470" w:type="dxa"/>
            <w:gridSpan w:val="2"/>
          </w:tcPr>
          <w:p w14:paraId="7277EB5D" w14:textId="77777777" w:rsidR="00B35F3F" w:rsidRPr="00FA0CA9" w:rsidRDefault="00B35F3F" w:rsidP="00206F12">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D8D34E9" w14:textId="77777777" w:rsidR="003F3B79" w:rsidRDefault="003F3B79" w:rsidP="00101197">
            <w:pPr>
              <w:ind w:right="96"/>
              <w:jc w:val="both"/>
              <w:rPr>
                <w:rFonts w:ascii="Arial" w:hAnsi="Arial" w:cs="Arial"/>
                <w:sz w:val="24"/>
                <w:szCs w:val="24"/>
              </w:rPr>
            </w:pPr>
            <w:r>
              <w:rPr>
                <w:rFonts w:ascii="Arial" w:hAnsi="Arial" w:cs="Arial"/>
                <w:sz w:val="24"/>
                <w:szCs w:val="24"/>
              </w:rPr>
              <w:t>Board Development briefing 9</w:t>
            </w:r>
            <w:r w:rsidRPr="003F3B79">
              <w:rPr>
                <w:rFonts w:ascii="Arial" w:hAnsi="Arial" w:cs="Arial"/>
                <w:sz w:val="24"/>
                <w:szCs w:val="24"/>
                <w:vertAlign w:val="superscript"/>
              </w:rPr>
              <w:t>th</w:t>
            </w:r>
            <w:r>
              <w:rPr>
                <w:rFonts w:ascii="Arial" w:hAnsi="Arial" w:cs="Arial"/>
                <w:sz w:val="24"/>
                <w:szCs w:val="24"/>
              </w:rPr>
              <w:t xml:space="preserve"> January 2023</w:t>
            </w:r>
          </w:p>
          <w:p w14:paraId="35264884" w14:textId="77777777" w:rsidR="00B35F3F" w:rsidRDefault="00FA5C08" w:rsidP="00101197">
            <w:pPr>
              <w:ind w:right="96"/>
              <w:jc w:val="both"/>
              <w:rPr>
                <w:rFonts w:ascii="Arial" w:hAnsi="Arial" w:cs="Arial"/>
                <w:sz w:val="24"/>
                <w:szCs w:val="24"/>
              </w:rPr>
            </w:pPr>
            <w:r w:rsidRPr="00EA6540">
              <w:rPr>
                <w:rFonts w:ascii="Arial" w:hAnsi="Arial" w:cs="Arial"/>
                <w:sz w:val="24"/>
                <w:szCs w:val="24"/>
              </w:rPr>
              <w:t xml:space="preserve">Board Estates Strategy </w:t>
            </w:r>
            <w:r w:rsidR="00A12ABA" w:rsidRPr="00EA6540">
              <w:rPr>
                <w:rFonts w:ascii="Arial" w:hAnsi="Arial" w:cs="Arial"/>
                <w:sz w:val="24"/>
                <w:szCs w:val="24"/>
              </w:rPr>
              <w:t>Task &amp; Finish Group (February to Ma</w:t>
            </w:r>
            <w:r w:rsidR="00546F91">
              <w:rPr>
                <w:rFonts w:ascii="Arial" w:hAnsi="Arial" w:cs="Arial"/>
                <w:sz w:val="24"/>
                <w:szCs w:val="24"/>
              </w:rPr>
              <w:t>y</w:t>
            </w:r>
            <w:r w:rsidR="00A12ABA" w:rsidRPr="00EA6540">
              <w:rPr>
                <w:rFonts w:ascii="Arial" w:hAnsi="Arial" w:cs="Arial"/>
                <w:sz w:val="24"/>
                <w:szCs w:val="24"/>
              </w:rPr>
              <w:t xml:space="preserve"> 2023</w:t>
            </w:r>
            <w:r w:rsidR="00EA6540" w:rsidRPr="00EA6540">
              <w:rPr>
                <w:rFonts w:ascii="Arial" w:hAnsi="Arial" w:cs="Arial"/>
                <w:sz w:val="24"/>
                <w:szCs w:val="24"/>
              </w:rPr>
              <w:t>)</w:t>
            </w:r>
            <w:r w:rsidR="00EA6540">
              <w:rPr>
                <w:rFonts w:ascii="Arial" w:hAnsi="Arial" w:cs="Arial"/>
                <w:sz w:val="24"/>
                <w:szCs w:val="24"/>
              </w:rPr>
              <w:t>.</w:t>
            </w:r>
          </w:p>
          <w:p w14:paraId="6EC359D2" w14:textId="67A4758F" w:rsidR="00F15860" w:rsidRDefault="00F15860" w:rsidP="00101197">
            <w:pPr>
              <w:ind w:right="96"/>
              <w:jc w:val="both"/>
              <w:rPr>
                <w:rFonts w:ascii="Arial" w:hAnsi="Arial" w:cs="Arial"/>
                <w:sz w:val="24"/>
                <w:szCs w:val="24"/>
              </w:rPr>
            </w:pPr>
            <w:r>
              <w:rPr>
                <w:rFonts w:ascii="Arial" w:hAnsi="Arial" w:cs="Arial"/>
                <w:sz w:val="24"/>
                <w:szCs w:val="24"/>
              </w:rPr>
              <w:t xml:space="preserve">Board </w:t>
            </w:r>
            <w:r w:rsidR="00CE0403">
              <w:rPr>
                <w:rFonts w:ascii="Arial" w:hAnsi="Arial" w:cs="Arial"/>
                <w:sz w:val="24"/>
                <w:szCs w:val="24"/>
              </w:rPr>
              <w:t>S</w:t>
            </w:r>
            <w:r>
              <w:rPr>
                <w:rFonts w:ascii="Arial" w:hAnsi="Arial" w:cs="Arial"/>
                <w:sz w:val="24"/>
                <w:szCs w:val="24"/>
              </w:rPr>
              <w:t>ign off Estates Strategy May 2023</w:t>
            </w:r>
            <w:r w:rsidR="00743508">
              <w:rPr>
                <w:rFonts w:ascii="Arial" w:hAnsi="Arial" w:cs="Arial"/>
                <w:sz w:val="24"/>
                <w:szCs w:val="24"/>
              </w:rPr>
              <w:t>.</w:t>
            </w:r>
          </w:p>
          <w:p w14:paraId="00878BF0" w14:textId="100DCD8C" w:rsidR="00743508" w:rsidRPr="00FA0CA9" w:rsidRDefault="00743508" w:rsidP="00101197">
            <w:pPr>
              <w:ind w:right="96"/>
              <w:jc w:val="both"/>
              <w:rPr>
                <w:rFonts w:ascii="Arial" w:hAnsi="Arial" w:cs="Arial"/>
                <w:color w:val="FF0000"/>
                <w:sz w:val="24"/>
                <w:szCs w:val="24"/>
              </w:rPr>
            </w:pPr>
            <w:r>
              <w:rPr>
                <w:rFonts w:ascii="Arial" w:hAnsi="Arial" w:cs="Arial"/>
                <w:sz w:val="24"/>
                <w:szCs w:val="24"/>
              </w:rPr>
              <w:t>Board Estates Startegy Update paper November 2023</w:t>
            </w:r>
          </w:p>
        </w:tc>
      </w:tr>
      <w:tr w:rsidR="00B35F3F" w:rsidRPr="00034194" w14:paraId="17FE3630" w14:textId="77777777" w:rsidTr="00206F12">
        <w:tc>
          <w:tcPr>
            <w:tcW w:w="2470" w:type="dxa"/>
            <w:gridSpan w:val="2"/>
          </w:tcPr>
          <w:p w14:paraId="6310337A" w14:textId="77777777" w:rsidR="00B35F3F" w:rsidRPr="00FA0CA9" w:rsidRDefault="00B35F3F" w:rsidP="00206F12">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06B1B2C" w14:textId="3F3DFEF0" w:rsidR="00B35F3F" w:rsidRPr="00F37CA4" w:rsidRDefault="00CE0403" w:rsidP="00206F12">
            <w:pPr>
              <w:ind w:right="96"/>
              <w:rPr>
                <w:rFonts w:ascii="Arial" w:hAnsi="Arial" w:cs="Arial"/>
                <w:sz w:val="24"/>
                <w:szCs w:val="24"/>
              </w:rPr>
            </w:pPr>
            <w:r>
              <w:rPr>
                <w:rFonts w:ascii="Arial" w:hAnsi="Arial" w:cs="Arial"/>
                <w:sz w:val="24"/>
                <w:szCs w:val="24"/>
              </w:rPr>
              <w:t>N</w:t>
            </w:r>
            <w:r w:rsidR="000E3426">
              <w:rPr>
                <w:rFonts w:ascii="Arial" w:hAnsi="Arial" w:cs="Arial"/>
                <w:sz w:val="24"/>
                <w:szCs w:val="24"/>
              </w:rPr>
              <w:t>one</w:t>
            </w:r>
          </w:p>
        </w:tc>
      </w:tr>
    </w:tbl>
    <w:p w14:paraId="4509CFB4" w14:textId="77777777" w:rsidR="00475A31" w:rsidRDefault="00475A31" w:rsidP="00F531BD">
      <w:pPr>
        <w:rPr>
          <w:rFonts w:ascii="Arial" w:hAnsi="Arial" w:cs="Arial"/>
          <w:b/>
          <w:sz w:val="24"/>
          <w:szCs w:val="24"/>
        </w:rPr>
      </w:pPr>
    </w:p>
    <w:sectPr w:rsidR="00475A31"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53A21" w14:textId="77777777" w:rsidR="005D3E38" w:rsidRDefault="005D3E38" w:rsidP="00C107F2">
      <w:pPr>
        <w:spacing w:after="0" w:line="240" w:lineRule="auto"/>
      </w:pPr>
      <w:r>
        <w:separator/>
      </w:r>
    </w:p>
  </w:endnote>
  <w:endnote w:type="continuationSeparator" w:id="0">
    <w:p w14:paraId="140FC8D1" w14:textId="77777777" w:rsidR="005D3E38" w:rsidRDefault="005D3E38" w:rsidP="00C107F2">
      <w:pPr>
        <w:spacing w:after="0" w:line="240" w:lineRule="auto"/>
      </w:pPr>
      <w:r>
        <w:continuationSeparator/>
      </w:r>
    </w:p>
  </w:endnote>
  <w:endnote w:type="continuationNotice" w:id="1">
    <w:p w14:paraId="22BE9043" w14:textId="77777777" w:rsidR="005D3E38" w:rsidRDefault="005D3E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524548"/>
      <w:docPartObj>
        <w:docPartGallery w:val="Page Numbers (Bottom of Page)"/>
        <w:docPartUnique/>
      </w:docPartObj>
    </w:sdtPr>
    <w:sdtEndPr>
      <w:rPr>
        <w:color w:val="7F7F7F" w:themeColor="background1" w:themeShade="7F"/>
        <w:spacing w:val="60"/>
      </w:rPr>
    </w:sdtEndPr>
    <w:sdtContent>
      <w:p w14:paraId="690FA722" w14:textId="5D6A124D" w:rsidR="00892FBC" w:rsidRDefault="00CE0403">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249CF25A" wp14:editId="725FA76E">
              <wp:simplePos x="0" y="0"/>
              <wp:positionH relativeFrom="column">
                <wp:posOffset>0</wp:posOffset>
              </wp:positionH>
              <wp:positionV relativeFrom="paragraph">
                <wp:posOffset>-36403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92FBC">
          <w:fldChar w:fldCharType="begin"/>
        </w:r>
        <w:r w:rsidR="00892FBC">
          <w:instrText xml:space="preserve"> PAGE   \* MERGEFORMAT </w:instrText>
        </w:r>
        <w:r w:rsidR="00892FBC">
          <w:fldChar w:fldCharType="separate"/>
        </w:r>
        <w:r w:rsidR="000915C3">
          <w:rPr>
            <w:noProof/>
          </w:rPr>
          <w:t>12</w:t>
        </w:r>
        <w:r w:rsidR="00892FBC">
          <w:rPr>
            <w:noProof/>
          </w:rPr>
          <w:fldChar w:fldCharType="end"/>
        </w:r>
        <w:r w:rsidR="00892FBC">
          <w:t xml:space="preserve"> | </w:t>
        </w:r>
        <w:r w:rsidR="00892FBC">
          <w:rPr>
            <w:color w:val="7F7F7F" w:themeColor="background1" w:themeShade="7F"/>
            <w:spacing w:val="60"/>
          </w:rPr>
          <w:t>Page</w:t>
        </w:r>
      </w:p>
    </w:sdtContent>
  </w:sdt>
  <w:p w14:paraId="3DF1A429" w14:textId="5F5430F5" w:rsidR="005A5BFE" w:rsidRPr="00892FBC" w:rsidRDefault="00CE0403" w:rsidP="00104D49">
    <w:pPr>
      <w:pStyle w:val="Footer"/>
      <w:rPr>
        <w:rFonts w:ascii="Arial" w:hAnsi="Arial" w:cs="Arial"/>
        <w:sz w:val="24"/>
        <w:szCs w:val="24"/>
      </w:rPr>
    </w:pPr>
    <w:r>
      <w:rPr>
        <w:rFonts w:ascii="Arial" w:hAnsi="Arial" w:cs="Arial"/>
        <w:sz w:val="24"/>
        <w:szCs w:val="24"/>
      </w:rPr>
      <w:tab/>
    </w:r>
    <w:r>
      <w:rPr>
        <w:rFonts w:ascii="Arial" w:hAnsi="Arial" w:cs="Arial"/>
        <w:sz w:val="24"/>
        <w:szCs w:val="24"/>
      </w:rPr>
      <w:tab/>
    </w:r>
    <w:r w:rsidR="00892FBC" w:rsidRPr="00892FBC">
      <w:rPr>
        <w:rFonts w:ascii="Arial" w:hAnsi="Arial" w:cs="Arial"/>
        <w:sz w:val="24"/>
        <w:szCs w:val="24"/>
      </w:rPr>
      <w:t xml:space="preserve">Health Board – Thursday, </w:t>
    </w:r>
    <w:r w:rsidR="00F50659">
      <w:rPr>
        <w:rFonts w:ascii="Arial" w:hAnsi="Arial" w:cs="Arial"/>
        <w:sz w:val="24"/>
        <w:szCs w:val="24"/>
      </w:rPr>
      <w:t>23</w:t>
    </w:r>
    <w:r w:rsidR="00F50659" w:rsidRPr="00F50659">
      <w:rPr>
        <w:rFonts w:ascii="Arial" w:hAnsi="Arial" w:cs="Arial"/>
        <w:sz w:val="24"/>
        <w:szCs w:val="24"/>
        <w:vertAlign w:val="superscript"/>
      </w:rPr>
      <w:t>rd</w:t>
    </w:r>
    <w:r w:rsidR="00F50659">
      <w:rPr>
        <w:rFonts w:ascii="Arial" w:hAnsi="Arial" w:cs="Arial"/>
        <w:sz w:val="24"/>
        <w:szCs w:val="24"/>
      </w:rP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439043" w14:textId="77777777" w:rsidR="005D3E38" w:rsidRDefault="005D3E38" w:rsidP="00C107F2">
      <w:pPr>
        <w:spacing w:after="0" w:line="240" w:lineRule="auto"/>
      </w:pPr>
      <w:r>
        <w:separator/>
      </w:r>
    </w:p>
  </w:footnote>
  <w:footnote w:type="continuationSeparator" w:id="0">
    <w:p w14:paraId="0E8A668B" w14:textId="77777777" w:rsidR="005D3E38" w:rsidRDefault="005D3E38" w:rsidP="00C107F2">
      <w:pPr>
        <w:spacing w:after="0" w:line="240" w:lineRule="auto"/>
      </w:pPr>
      <w:r>
        <w:continuationSeparator/>
      </w:r>
    </w:p>
  </w:footnote>
  <w:footnote w:type="continuationNotice" w:id="1">
    <w:p w14:paraId="22E0BD71" w14:textId="77777777" w:rsidR="005D3E38" w:rsidRDefault="005D3E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0F8E7" w14:textId="1C9F4BC9" w:rsidR="00F50659" w:rsidRDefault="00F50659">
    <w:pPr>
      <w:pStyle w:val="Header"/>
    </w:pPr>
    <w:r>
      <w:rPr>
        <w:noProof/>
        <w:lang w:eastAsia="en-GB"/>
      </w:rPr>
      <w:drawing>
        <wp:anchor distT="0" distB="0" distL="114300" distR="114300" simplePos="0" relativeHeight="251659264" behindDoc="1" locked="0" layoutInCell="1" allowOverlap="1" wp14:anchorId="3A7FABDC" wp14:editId="7288CCE7">
          <wp:simplePos x="0" y="0"/>
          <wp:positionH relativeFrom="column">
            <wp:posOffset>1329759</wp:posOffset>
          </wp:positionH>
          <wp:positionV relativeFrom="paragraph">
            <wp:posOffset>-371676</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54F4C"/>
    <w:multiLevelType w:val="hybridMultilevel"/>
    <w:tmpl w:val="C388DBF6"/>
    <w:lvl w:ilvl="0" w:tplc="08090005">
      <w:start w:val="1"/>
      <w:numFmt w:val="bullet"/>
      <w:lvlText w:val=""/>
      <w:lvlJc w:val="left"/>
      <w:pPr>
        <w:ind w:left="350" w:hanging="360"/>
      </w:pPr>
      <w:rPr>
        <w:rFonts w:ascii="Wingdings" w:hAnsi="Wingdings"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1" w15:restartNumberingAfterBreak="0">
    <w:nsid w:val="07F44AA9"/>
    <w:multiLevelType w:val="hybridMultilevel"/>
    <w:tmpl w:val="F0FA482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9B4299"/>
    <w:multiLevelType w:val="hybridMultilevel"/>
    <w:tmpl w:val="55A61D5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F66E14"/>
    <w:multiLevelType w:val="multilevel"/>
    <w:tmpl w:val="75223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B66935"/>
    <w:multiLevelType w:val="hybridMultilevel"/>
    <w:tmpl w:val="AF7A5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multilevel"/>
    <w:tmpl w:val="97309488"/>
    <w:lvl w:ilvl="0">
      <w:start w:val="1"/>
      <w:numFmt w:val="decimal"/>
      <w:lvlText w:val="%1."/>
      <w:lvlJc w:val="left"/>
      <w:pPr>
        <w:ind w:left="360" w:hanging="360"/>
      </w:pPr>
      <w:rPr>
        <w:b/>
        <w:bCs w:val="0"/>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19C1CD9"/>
    <w:multiLevelType w:val="hybridMultilevel"/>
    <w:tmpl w:val="63C29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EB3752"/>
    <w:multiLevelType w:val="hybridMultilevel"/>
    <w:tmpl w:val="0A12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61964"/>
    <w:multiLevelType w:val="hybridMultilevel"/>
    <w:tmpl w:val="710085C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EB6CDF"/>
    <w:multiLevelType w:val="hybridMultilevel"/>
    <w:tmpl w:val="D018ADAE"/>
    <w:lvl w:ilvl="0" w:tplc="66462BF4">
      <w:start w:val="1"/>
      <w:numFmt w:val="lowerLetter"/>
      <w:lvlText w:val="%1)"/>
      <w:lvlJc w:val="left"/>
      <w:pPr>
        <w:ind w:left="3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98586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18689E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38EBC9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D8A0DD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C72AC8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1DCCD3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B98AF5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CF091E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A733157"/>
    <w:multiLevelType w:val="hybridMultilevel"/>
    <w:tmpl w:val="187A4D26"/>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12" w15:restartNumberingAfterBreak="0">
    <w:nsid w:val="32DD1149"/>
    <w:multiLevelType w:val="hybridMultilevel"/>
    <w:tmpl w:val="B27CC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EB16B9"/>
    <w:multiLevelType w:val="hybridMultilevel"/>
    <w:tmpl w:val="EDB85B4E"/>
    <w:lvl w:ilvl="0" w:tplc="3CE81E2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FB219E6">
      <w:start w:val="1"/>
      <w:numFmt w:val="bullet"/>
      <w:lvlText w:val="o"/>
      <w:lvlJc w:val="left"/>
      <w:pPr>
        <w:ind w:left="10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F090442E">
      <w:start w:val="1"/>
      <w:numFmt w:val="bullet"/>
      <w:lvlText w:val="▪"/>
      <w:lvlJc w:val="left"/>
      <w:pPr>
        <w:ind w:left="18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08BA3DE6">
      <w:start w:val="1"/>
      <w:numFmt w:val="bullet"/>
      <w:lvlText w:val="•"/>
      <w:lvlJc w:val="left"/>
      <w:pPr>
        <w:ind w:left="25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18FE3EAA">
      <w:start w:val="1"/>
      <w:numFmt w:val="bullet"/>
      <w:lvlText w:val="o"/>
      <w:lvlJc w:val="left"/>
      <w:pPr>
        <w:ind w:left="324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81D6500E">
      <w:start w:val="1"/>
      <w:numFmt w:val="bullet"/>
      <w:lvlText w:val="▪"/>
      <w:lvlJc w:val="left"/>
      <w:pPr>
        <w:ind w:left="396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78FCEBF8">
      <w:start w:val="1"/>
      <w:numFmt w:val="bullet"/>
      <w:lvlText w:val="•"/>
      <w:lvlJc w:val="left"/>
      <w:pPr>
        <w:ind w:left="46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13285E28">
      <w:start w:val="1"/>
      <w:numFmt w:val="bullet"/>
      <w:lvlText w:val="o"/>
      <w:lvlJc w:val="left"/>
      <w:pPr>
        <w:ind w:left="54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C1CEA08A">
      <w:start w:val="1"/>
      <w:numFmt w:val="bullet"/>
      <w:lvlText w:val="▪"/>
      <w:lvlJc w:val="left"/>
      <w:pPr>
        <w:ind w:left="61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14"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E9046A"/>
    <w:multiLevelType w:val="hybridMultilevel"/>
    <w:tmpl w:val="060EB7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9DC5C74"/>
    <w:multiLevelType w:val="hybridMultilevel"/>
    <w:tmpl w:val="A01CFC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B8758D0"/>
    <w:multiLevelType w:val="hybridMultilevel"/>
    <w:tmpl w:val="F7C4BC3A"/>
    <w:lvl w:ilvl="0" w:tplc="08090001">
      <w:start w:val="1"/>
      <w:numFmt w:val="bullet"/>
      <w:lvlText w:val=""/>
      <w:lvlJc w:val="left"/>
      <w:pPr>
        <w:ind w:left="1778" w:hanging="1069"/>
      </w:pPr>
      <w:rPr>
        <w:rFonts w:ascii="Symbol" w:hAnsi="Symbol" w:hint="default"/>
        <w:i w:val="0"/>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9" w15:restartNumberingAfterBreak="0">
    <w:nsid w:val="47293968"/>
    <w:multiLevelType w:val="hybridMultilevel"/>
    <w:tmpl w:val="1D7EF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FD320DE"/>
    <w:multiLevelType w:val="hybridMultilevel"/>
    <w:tmpl w:val="480EB38E"/>
    <w:lvl w:ilvl="0" w:tplc="C7B0217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A68F61E">
      <w:start w:val="1"/>
      <w:numFmt w:val="bullet"/>
      <w:lvlText w:val="o"/>
      <w:lvlJc w:val="left"/>
      <w:pPr>
        <w:ind w:left="10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938CCC66">
      <w:start w:val="1"/>
      <w:numFmt w:val="bullet"/>
      <w:lvlText w:val="▪"/>
      <w:lvlJc w:val="left"/>
      <w:pPr>
        <w:ind w:left="18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10ACF9BE">
      <w:start w:val="1"/>
      <w:numFmt w:val="bullet"/>
      <w:lvlText w:val="•"/>
      <w:lvlJc w:val="left"/>
      <w:pPr>
        <w:ind w:left="25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87E287FA">
      <w:start w:val="1"/>
      <w:numFmt w:val="bullet"/>
      <w:lvlText w:val="o"/>
      <w:lvlJc w:val="left"/>
      <w:pPr>
        <w:ind w:left="324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FCB44128">
      <w:start w:val="1"/>
      <w:numFmt w:val="bullet"/>
      <w:lvlText w:val="▪"/>
      <w:lvlJc w:val="left"/>
      <w:pPr>
        <w:ind w:left="396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FD38E960">
      <w:start w:val="1"/>
      <w:numFmt w:val="bullet"/>
      <w:lvlText w:val="•"/>
      <w:lvlJc w:val="left"/>
      <w:pPr>
        <w:ind w:left="46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9D4038D4">
      <w:start w:val="1"/>
      <w:numFmt w:val="bullet"/>
      <w:lvlText w:val="o"/>
      <w:lvlJc w:val="left"/>
      <w:pPr>
        <w:ind w:left="54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97007DA2">
      <w:start w:val="1"/>
      <w:numFmt w:val="bullet"/>
      <w:lvlText w:val="▪"/>
      <w:lvlJc w:val="left"/>
      <w:pPr>
        <w:ind w:left="61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5AA1DB6"/>
    <w:multiLevelType w:val="hybridMultilevel"/>
    <w:tmpl w:val="5706F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AE3829"/>
    <w:multiLevelType w:val="hybridMultilevel"/>
    <w:tmpl w:val="4BC2D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FD6136"/>
    <w:multiLevelType w:val="hybridMultilevel"/>
    <w:tmpl w:val="2536117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C43E86"/>
    <w:multiLevelType w:val="hybridMultilevel"/>
    <w:tmpl w:val="0F22FE7E"/>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27" w15:restartNumberingAfterBreak="0">
    <w:nsid w:val="644E457B"/>
    <w:multiLevelType w:val="hybridMultilevel"/>
    <w:tmpl w:val="8700B3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7BF5EEA"/>
    <w:multiLevelType w:val="hybridMultilevel"/>
    <w:tmpl w:val="12A6D6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92A471D"/>
    <w:multiLevelType w:val="hybridMultilevel"/>
    <w:tmpl w:val="E79E2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2A1802"/>
    <w:multiLevelType w:val="hybridMultilevel"/>
    <w:tmpl w:val="5616F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E917873"/>
    <w:multiLevelType w:val="multilevel"/>
    <w:tmpl w:val="567A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344A4E"/>
    <w:multiLevelType w:val="hybridMultilevel"/>
    <w:tmpl w:val="8D0214E6"/>
    <w:lvl w:ilvl="0" w:tplc="14E4C182">
      <w:start w:val="1"/>
      <w:numFmt w:val="bullet"/>
      <w:lvlText w:val=""/>
      <w:lvlJc w:val="left"/>
      <w:pPr>
        <w:tabs>
          <w:tab w:val="num" w:pos="720"/>
        </w:tabs>
        <w:ind w:left="720" w:hanging="360"/>
      </w:pPr>
      <w:rPr>
        <w:rFonts w:ascii="Wingdings" w:hAnsi="Wingdings" w:hint="default"/>
      </w:rPr>
    </w:lvl>
    <w:lvl w:ilvl="1" w:tplc="3FF295DE" w:tentative="1">
      <w:start w:val="1"/>
      <w:numFmt w:val="bullet"/>
      <w:lvlText w:val=""/>
      <w:lvlJc w:val="left"/>
      <w:pPr>
        <w:tabs>
          <w:tab w:val="num" w:pos="1440"/>
        </w:tabs>
        <w:ind w:left="1440" w:hanging="360"/>
      </w:pPr>
      <w:rPr>
        <w:rFonts w:ascii="Wingdings" w:hAnsi="Wingdings" w:hint="default"/>
      </w:rPr>
    </w:lvl>
    <w:lvl w:ilvl="2" w:tplc="D0389CB6" w:tentative="1">
      <w:start w:val="1"/>
      <w:numFmt w:val="bullet"/>
      <w:lvlText w:val=""/>
      <w:lvlJc w:val="left"/>
      <w:pPr>
        <w:tabs>
          <w:tab w:val="num" w:pos="2160"/>
        </w:tabs>
        <w:ind w:left="2160" w:hanging="360"/>
      </w:pPr>
      <w:rPr>
        <w:rFonts w:ascii="Wingdings" w:hAnsi="Wingdings" w:hint="default"/>
      </w:rPr>
    </w:lvl>
    <w:lvl w:ilvl="3" w:tplc="9BE2D49C" w:tentative="1">
      <w:start w:val="1"/>
      <w:numFmt w:val="bullet"/>
      <w:lvlText w:val=""/>
      <w:lvlJc w:val="left"/>
      <w:pPr>
        <w:tabs>
          <w:tab w:val="num" w:pos="2880"/>
        </w:tabs>
        <w:ind w:left="2880" w:hanging="360"/>
      </w:pPr>
      <w:rPr>
        <w:rFonts w:ascii="Wingdings" w:hAnsi="Wingdings" w:hint="default"/>
      </w:rPr>
    </w:lvl>
    <w:lvl w:ilvl="4" w:tplc="1D4429AC" w:tentative="1">
      <w:start w:val="1"/>
      <w:numFmt w:val="bullet"/>
      <w:lvlText w:val=""/>
      <w:lvlJc w:val="left"/>
      <w:pPr>
        <w:tabs>
          <w:tab w:val="num" w:pos="3600"/>
        </w:tabs>
        <w:ind w:left="3600" w:hanging="360"/>
      </w:pPr>
      <w:rPr>
        <w:rFonts w:ascii="Wingdings" w:hAnsi="Wingdings" w:hint="default"/>
      </w:rPr>
    </w:lvl>
    <w:lvl w:ilvl="5" w:tplc="1BFE26C4" w:tentative="1">
      <w:start w:val="1"/>
      <w:numFmt w:val="bullet"/>
      <w:lvlText w:val=""/>
      <w:lvlJc w:val="left"/>
      <w:pPr>
        <w:tabs>
          <w:tab w:val="num" w:pos="4320"/>
        </w:tabs>
        <w:ind w:left="4320" w:hanging="360"/>
      </w:pPr>
      <w:rPr>
        <w:rFonts w:ascii="Wingdings" w:hAnsi="Wingdings" w:hint="default"/>
      </w:rPr>
    </w:lvl>
    <w:lvl w:ilvl="6" w:tplc="7128AA02" w:tentative="1">
      <w:start w:val="1"/>
      <w:numFmt w:val="bullet"/>
      <w:lvlText w:val=""/>
      <w:lvlJc w:val="left"/>
      <w:pPr>
        <w:tabs>
          <w:tab w:val="num" w:pos="5040"/>
        </w:tabs>
        <w:ind w:left="5040" w:hanging="360"/>
      </w:pPr>
      <w:rPr>
        <w:rFonts w:ascii="Wingdings" w:hAnsi="Wingdings" w:hint="default"/>
      </w:rPr>
    </w:lvl>
    <w:lvl w:ilvl="7" w:tplc="AA7CD276" w:tentative="1">
      <w:start w:val="1"/>
      <w:numFmt w:val="bullet"/>
      <w:lvlText w:val=""/>
      <w:lvlJc w:val="left"/>
      <w:pPr>
        <w:tabs>
          <w:tab w:val="num" w:pos="5760"/>
        </w:tabs>
        <w:ind w:left="5760" w:hanging="360"/>
      </w:pPr>
      <w:rPr>
        <w:rFonts w:ascii="Wingdings" w:hAnsi="Wingdings" w:hint="default"/>
      </w:rPr>
    </w:lvl>
    <w:lvl w:ilvl="8" w:tplc="9A90F8C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BBC29F8"/>
    <w:multiLevelType w:val="hybridMultilevel"/>
    <w:tmpl w:val="AD1A5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075135"/>
    <w:multiLevelType w:val="hybridMultilevel"/>
    <w:tmpl w:val="5FC0C93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2"/>
  </w:num>
  <w:num w:numId="3">
    <w:abstractNumId w:val="20"/>
  </w:num>
  <w:num w:numId="4">
    <w:abstractNumId w:val="17"/>
  </w:num>
  <w:num w:numId="5">
    <w:abstractNumId w:val="7"/>
  </w:num>
  <w:num w:numId="6">
    <w:abstractNumId w:val="35"/>
  </w:num>
  <w:num w:numId="7">
    <w:abstractNumId w:val="37"/>
  </w:num>
  <w:num w:numId="8">
    <w:abstractNumId w:val="28"/>
  </w:num>
  <w:num w:numId="9">
    <w:abstractNumId w:val="30"/>
  </w:num>
  <w:num w:numId="10">
    <w:abstractNumId w:val="18"/>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num>
  <w:num w:numId="13">
    <w:abstractNumId w:val="3"/>
  </w:num>
  <w:num w:numId="14">
    <w:abstractNumId w:val="10"/>
  </w:num>
  <w:num w:numId="15">
    <w:abstractNumId w:val="13"/>
  </w:num>
  <w:num w:numId="16">
    <w:abstractNumId w:val="21"/>
  </w:num>
  <w:num w:numId="17">
    <w:abstractNumId w:val="12"/>
  </w:num>
  <w:num w:numId="18">
    <w:abstractNumId w:val="31"/>
  </w:num>
  <w:num w:numId="19">
    <w:abstractNumId w:val="19"/>
  </w:num>
  <w:num w:numId="20">
    <w:abstractNumId w:val="23"/>
  </w:num>
  <w:num w:numId="21">
    <w:abstractNumId w:val="16"/>
  </w:num>
  <w:num w:numId="22">
    <w:abstractNumId w:val="24"/>
  </w:num>
  <w:num w:numId="23">
    <w:abstractNumId w:val="16"/>
    <w:lvlOverride w:ilvl="0">
      <w:lvl w:ilvl="0" w:tplc="0809000F">
        <w:start w:val="1"/>
        <w:numFmt w:val="decimal"/>
        <w:suff w:val="space"/>
        <w:lvlText w:val="%1."/>
        <w:lvlJc w:val="left"/>
        <w:pPr>
          <w:ind w:left="737" w:hanging="37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4">
    <w:abstractNumId w:val="16"/>
    <w:lvlOverride w:ilvl="0">
      <w:lvl w:ilvl="0" w:tplc="0809000F">
        <w:start w:val="1"/>
        <w:numFmt w:val="decimal"/>
        <w:suff w:val="space"/>
        <w:lvlText w:val="%1."/>
        <w:lvlJc w:val="left"/>
        <w:pPr>
          <w:ind w:left="624" w:hanging="26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5">
    <w:abstractNumId w:val="16"/>
    <w:lvlOverride w:ilvl="0">
      <w:lvl w:ilvl="0" w:tplc="0809000F">
        <w:start w:val="1"/>
        <w:numFmt w:val="decimal"/>
        <w:suff w:val="space"/>
        <w:lvlText w:val="%1."/>
        <w:lvlJc w:val="left"/>
        <w:pPr>
          <w:ind w:left="624" w:hanging="28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6">
    <w:abstractNumId w:val="16"/>
    <w:lvlOverride w:ilvl="0">
      <w:lvl w:ilvl="0" w:tplc="0809000F">
        <w:start w:val="1"/>
        <w:numFmt w:val="decimal"/>
        <w:suff w:val="space"/>
        <w:lvlText w:val="%1."/>
        <w:lvlJc w:val="left"/>
        <w:pPr>
          <w:ind w:left="567" w:hanging="22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7">
    <w:abstractNumId w:val="16"/>
    <w:lvlOverride w:ilvl="0">
      <w:lvl w:ilvl="0" w:tplc="0809000F">
        <w:start w:val="1"/>
        <w:numFmt w:val="decimal"/>
        <w:suff w:val="space"/>
        <w:lvlText w:val="%1."/>
        <w:lvlJc w:val="left"/>
        <w:pPr>
          <w:ind w:left="567" w:hanging="283"/>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8">
    <w:abstractNumId w:val="16"/>
    <w:lvlOverride w:ilvl="0">
      <w:lvl w:ilvl="0" w:tplc="0809000F">
        <w:start w:val="1"/>
        <w:numFmt w:val="decimal"/>
        <w:suff w:val="space"/>
        <w:lvlText w:val="%1."/>
        <w:lvlJc w:val="left"/>
        <w:pPr>
          <w:ind w:left="624" w:hanging="34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9">
    <w:abstractNumId w:val="16"/>
    <w:lvlOverride w:ilvl="0">
      <w:lvl w:ilvl="0" w:tplc="0809000F">
        <w:start w:val="1"/>
        <w:numFmt w:val="decimal"/>
        <w:suff w:val="space"/>
        <w:lvlText w:val="%1."/>
        <w:lvlJc w:val="left"/>
        <w:pPr>
          <w:ind w:left="680" w:hanging="396"/>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0">
    <w:abstractNumId w:val="34"/>
  </w:num>
  <w:num w:numId="31">
    <w:abstractNumId w:val="2"/>
  </w:num>
  <w:num w:numId="32">
    <w:abstractNumId w:val="36"/>
  </w:num>
  <w:num w:numId="33">
    <w:abstractNumId w:val="26"/>
  </w:num>
  <w:num w:numId="34">
    <w:abstractNumId w:val="29"/>
  </w:num>
  <w:num w:numId="35">
    <w:abstractNumId w:val="0"/>
  </w:num>
  <w:num w:numId="36">
    <w:abstractNumId w:val="1"/>
  </w:num>
  <w:num w:numId="37">
    <w:abstractNumId w:val="27"/>
  </w:num>
  <w:num w:numId="38">
    <w:abstractNumId w:val="11"/>
  </w:num>
  <w:num w:numId="39">
    <w:abstractNumId w:val="9"/>
  </w:num>
  <w:num w:numId="40">
    <w:abstractNumId w:val="25"/>
  </w:num>
  <w:num w:numId="41">
    <w:abstractNumId w:val="14"/>
  </w:num>
  <w:num w:numId="42">
    <w:abstractNumId w:val="4"/>
  </w:num>
  <w:num w:numId="43">
    <w:abstractNumId w:val="32"/>
  </w:num>
  <w:num w:numId="44">
    <w:abstractNumId w:val="6"/>
  </w:num>
  <w:num w:numId="45">
    <w:abstractNumId w:val="8"/>
  </w:num>
  <w:num w:numId="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425"/>
    <w:rsid w:val="00013C33"/>
    <w:rsid w:val="00015708"/>
    <w:rsid w:val="00021C60"/>
    <w:rsid w:val="000241E1"/>
    <w:rsid w:val="00024247"/>
    <w:rsid w:val="00034194"/>
    <w:rsid w:val="0003753E"/>
    <w:rsid w:val="00041C97"/>
    <w:rsid w:val="00042F5B"/>
    <w:rsid w:val="00053287"/>
    <w:rsid w:val="00061C19"/>
    <w:rsid w:val="00065C94"/>
    <w:rsid w:val="00067C91"/>
    <w:rsid w:val="00071292"/>
    <w:rsid w:val="00072DDD"/>
    <w:rsid w:val="000738C7"/>
    <w:rsid w:val="000745F8"/>
    <w:rsid w:val="0008318D"/>
    <w:rsid w:val="00083FC0"/>
    <w:rsid w:val="000870A9"/>
    <w:rsid w:val="0008788C"/>
    <w:rsid w:val="000915C3"/>
    <w:rsid w:val="00096808"/>
    <w:rsid w:val="000A52F9"/>
    <w:rsid w:val="000B30DB"/>
    <w:rsid w:val="000B6F6B"/>
    <w:rsid w:val="000D6F3C"/>
    <w:rsid w:val="000D6F67"/>
    <w:rsid w:val="000D743D"/>
    <w:rsid w:val="000E3426"/>
    <w:rsid w:val="000F20BB"/>
    <w:rsid w:val="000F2EFA"/>
    <w:rsid w:val="000F317D"/>
    <w:rsid w:val="000F361B"/>
    <w:rsid w:val="000F7C6A"/>
    <w:rsid w:val="0010037D"/>
    <w:rsid w:val="00101197"/>
    <w:rsid w:val="00104D49"/>
    <w:rsid w:val="00110066"/>
    <w:rsid w:val="00116010"/>
    <w:rsid w:val="0011763C"/>
    <w:rsid w:val="00121001"/>
    <w:rsid w:val="00122241"/>
    <w:rsid w:val="001264F4"/>
    <w:rsid w:val="00131522"/>
    <w:rsid w:val="00133EA1"/>
    <w:rsid w:val="00137BD2"/>
    <w:rsid w:val="00144B20"/>
    <w:rsid w:val="00151515"/>
    <w:rsid w:val="00151990"/>
    <w:rsid w:val="00152A85"/>
    <w:rsid w:val="00153590"/>
    <w:rsid w:val="00156460"/>
    <w:rsid w:val="00157314"/>
    <w:rsid w:val="0016096B"/>
    <w:rsid w:val="001736A5"/>
    <w:rsid w:val="001751E6"/>
    <w:rsid w:val="00177D89"/>
    <w:rsid w:val="00182699"/>
    <w:rsid w:val="00183B1A"/>
    <w:rsid w:val="00184460"/>
    <w:rsid w:val="00191AD7"/>
    <w:rsid w:val="001A294F"/>
    <w:rsid w:val="001A728A"/>
    <w:rsid w:val="001A750B"/>
    <w:rsid w:val="001B28C2"/>
    <w:rsid w:val="001B37CE"/>
    <w:rsid w:val="001B73EA"/>
    <w:rsid w:val="001C52B0"/>
    <w:rsid w:val="001D5908"/>
    <w:rsid w:val="001D5FCE"/>
    <w:rsid w:val="001E41A3"/>
    <w:rsid w:val="001E5437"/>
    <w:rsid w:val="001E7540"/>
    <w:rsid w:val="001F1B75"/>
    <w:rsid w:val="0020539A"/>
    <w:rsid w:val="00206F12"/>
    <w:rsid w:val="002107EB"/>
    <w:rsid w:val="00215974"/>
    <w:rsid w:val="0021648C"/>
    <w:rsid w:val="002232CB"/>
    <w:rsid w:val="00224D1A"/>
    <w:rsid w:val="00230A7C"/>
    <w:rsid w:val="0023102A"/>
    <w:rsid w:val="00233330"/>
    <w:rsid w:val="002343B1"/>
    <w:rsid w:val="00261C39"/>
    <w:rsid w:val="0026779E"/>
    <w:rsid w:val="002749AB"/>
    <w:rsid w:val="0028206F"/>
    <w:rsid w:val="002850D9"/>
    <w:rsid w:val="00286FBD"/>
    <w:rsid w:val="00296106"/>
    <w:rsid w:val="002A3A8D"/>
    <w:rsid w:val="002B39E4"/>
    <w:rsid w:val="002B502A"/>
    <w:rsid w:val="002F0BF4"/>
    <w:rsid w:val="002F13F1"/>
    <w:rsid w:val="002F2684"/>
    <w:rsid w:val="002F383F"/>
    <w:rsid w:val="00300532"/>
    <w:rsid w:val="003234A7"/>
    <w:rsid w:val="00324EE7"/>
    <w:rsid w:val="00334F99"/>
    <w:rsid w:val="00346BC5"/>
    <w:rsid w:val="00354509"/>
    <w:rsid w:val="0035716B"/>
    <w:rsid w:val="00357760"/>
    <w:rsid w:val="00381FDB"/>
    <w:rsid w:val="00382F8C"/>
    <w:rsid w:val="0039498F"/>
    <w:rsid w:val="00396372"/>
    <w:rsid w:val="003A037A"/>
    <w:rsid w:val="003B0859"/>
    <w:rsid w:val="003B0A16"/>
    <w:rsid w:val="003B2847"/>
    <w:rsid w:val="003C0FF8"/>
    <w:rsid w:val="003C3334"/>
    <w:rsid w:val="003F0E3F"/>
    <w:rsid w:val="003F136C"/>
    <w:rsid w:val="003F3B79"/>
    <w:rsid w:val="00401499"/>
    <w:rsid w:val="00401F46"/>
    <w:rsid w:val="0040343F"/>
    <w:rsid w:val="004072BF"/>
    <w:rsid w:val="00407E7D"/>
    <w:rsid w:val="00414894"/>
    <w:rsid w:val="00421B41"/>
    <w:rsid w:val="00432BBE"/>
    <w:rsid w:val="0044111A"/>
    <w:rsid w:val="0044185E"/>
    <w:rsid w:val="00443BAB"/>
    <w:rsid w:val="004546F2"/>
    <w:rsid w:val="00455FBC"/>
    <w:rsid w:val="00461835"/>
    <w:rsid w:val="004658E7"/>
    <w:rsid w:val="00467B39"/>
    <w:rsid w:val="004728F6"/>
    <w:rsid w:val="00475A31"/>
    <w:rsid w:val="00486D14"/>
    <w:rsid w:val="004A0DA2"/>
    <w:rsid w:val="004A5A13"/>
    <w:rsid w:val="004B5C9C"/>
    <w:rsid w:val="004C4969"/>
    <w:rsid w:val="004D5309"/>
    <w:rsid w:val="004E46CE"/>
    <w:rsid w:val="004E4A83"/>
    <w:rsid w:val="004E6BD7"/>
    <w:rsid w:val="004F419E"/>
    <w:rsid w:val="004F5BAC"/>
    <w:rsid w:val="0051364E"/>
    <w:rsid w:val="00516B1D"/>
    <w:rsid w:val="0052297E"/>
    <w:rsid w:val="005230B8"/>
    <w:rsid w:val="00526A4E"/>
    <w:rsid w:val="00530516"/>
    <w:rsid w:val="00531E16"/>
    <w:rsid w:val="00532363"/>
    <w:rsid w:val="00535FC5"/>
    <w:rsid w:val="00536DC2"/>
    <w:rsid w:val="00542018"/>
    <w:rsid w:val="00546F91"/>
    <w:rsid w:val="005477C7"/>
    <w:rsid w:val="00553AA5"/>
    <w:rsid w:val="00564A38"/>
    <w:rsid w:val="00572BB7"/>
    <w:rsid w:val="00576153"/>
    <w:rsid w:val="00585277"/>
    <w:rsid w:val="005868D0"/>
    <w:rsid w:val="00596562"/>
    <w:rsid w:val="005A0061"/>
    <w:rsid w:val="005A1D6E"/>
    <w:rsid w:val="005A39A3"/>
    <w:rsid w:val="005A4C3C"/>
    <w:rsid w:val="005A5BFE"/>
    <w:rsid w:val="005A70AA"/>
    <w:rsid w:val="005C2C23"/>
    <w:rsid w:val="005D1652"/>
    <w:rsid w:val="005D3E38"/>
    <w:rsid w:val="005D5574"/>
    <w:rsid w:val="005E3CA6"/>
    <w:rsid w:val="005E6D64"/>
    <w:rsid w:val="005F00BD"/>
    <w:rsid w:val="005F387F"/>
    <w:rsid w:val="005F5CCB"/>
    <w:rsid w:val="00604FE4"/>
    <w:rsid w:val="00613628"/>
    <w:rsid w:val="006222F8"/>
    <w:rsid w:val="00636008"/>
    <w:rsid w:val="00636447"/>
    <w:rsid w:val="00636DBB"/>
    <w:rsid w:val="00643E39"/>
    <w:rsid w:val="0064705C"/>
    <w:rsid w:val="00655190"/>
    <w:rsid w:val="006577E2"/>
    <w:rsid w:val="00657CD4"/>
    <w:rsid w:val="0066039E"/>
    <w:rsid w:val="00662218"/>
    <w:rsid w:val="006746CB"/>
    <w:rsid w:val="0067565C"/>
    <w:rsid w:val="00675B8C"/>
    <w:rsid w:val="0068513A"/>
    <w:rsid w:val="00685279"/>
    <w:rsid w:val="00685AE0"/>
    <w:rsid w:val="00696CE0"/>
    <w:rsid w:val="006A1C98"/>
    <w:rsid w:val="006A6216"/>
    <w:rsid w:val="006B11A8"/>
    <w:rsid w:val="006B141B"/>
    <w:rsid w:val="006B22CD"/>
    <w:rsid w:val="006B59B8"/>
    <w:rsid w:val="006B7127"/>
    <w:rsid w:val="006C1011"/>
    <w:rsid w:val="006C386A"/>
    <w:rsid w:val="006C6CF9"/>
    <w:rsid w:val="006D1998"/>
    <w:rsid w:val="006D36B2"/>
    <w:rsid w:val="006D5DB1"/>
    <w:rsid w:val="006E268B"/>
    <w:rsid w:val="006E2DEB"/>
    <w:rsid w:val="006E3863"/>
    <w:rsid w:val="006E3FED"/>
    <w:rsid w:val="006E7CE2"/>
    <w:rsid w:val="006F30A3"/>
    <w:rsid w:val="006F4561"/>
    <w:rsid w:val="007046FC"/>
    <w:rsid w:val="00706490"/>
    <w:rsid w:val="00706604"/>
    <w:rsid w:val="00711095"/>
    <w:rsid w:val="007213DB"/>
    <w:rsid w:val="00724005"/>
    <w:rsid w:val="00725483"/>
    <w:rsid w:val="0072604C"/>
    <w:rsid w:val="0073149D"/>
    <w:rsid w:val="00735CC5"/>
    <w:rsid w:val="00737A4D"/>
    <w:rsid w:val="00743508"/>
    <w:rsid w:val="00744642"/>
    <w:rsid w:val="007455AE"/>
    <w:rsid w:val="00746AEF"/>
    <w:rsid w:val="00771CFF"/>
    <w:rsid w:val="00774345"/>
    <w:rsid w:val="007757D2"/>
    <w:rsid w:val="00777072"/>
    <w:rsid w:val="007868F6"/>
    <w:rsid w:val="00791C10"/>
    <w:rsid w:val="00797088"/>
    <w:rsid w:val="00797FCE"/>
    <w:rsid w:val="007A0602"/>
    <w:rsid w:val="007A070A"/>
    <w:rsid w:val="007A2058"/>
    <w:rsid w:val="007A2647"/>
    <w:rsid w:val="007A4C89"/>
    <w:rsid w:val="007B162D"/>
    <w:rsid w:val="007B2548"/>
    <w:rsid w:val="007B2DE7"/>
    <w:rsid w:val="007B52C1"/>
    <w:rsid w:val="007B5499"/>
    <w:rsid w:val="007C4BFA"/>
    <w:rsid w:val="007D03A3"/>
    <w:rsid w:val="007D7287"/>
    <w:rsid w:val="007E51CF"/>
    <w:rsid w:val="007E7CCA"/>
    <w:rsid w:val="007F58F7"/>
    <w:rsid w:val="007F674E"/>
    <w:rsid w:val="007F681D"/>
    <w:rsid w:val="007F6974"/>
    <w:rsid w:val="00803A2F"/>
    <w:rsid w:val="0080604D"/>
    <w:rsid w:val="008228B7"/>
    <w:rsid w:val="00830777"/>
    <w:rsid w:val="00831A86"/>
    <w:rsid w:val="00834D80"/>
    <w:rsid w:val="00835770"/>
    <w:rsid w:val="008378C7"/>
    <w:rsid w:val="00840478"/>
    <w:rsid w:val="00852692"/>
    <w:rsid w:val="0086636A"/>
    <w:rsid w:val="00873E3E"/>
    <w:rsid w:val="008816B7"/>
    <w:rsid w:val="008860C4"/>
    <w:rsid w:val="00892FBC"/>
    <w:rsid w:val="008978AA"/>
    <w:rsid w:val="008A0098"/>
    <w:rsid w:val="008C112C"/>
    <w:rsid w:val="008C15D9"/>
    <w:rsid w:val="008C57D0"/>
    <w:rsid w:val="008C756D"/>
    <w:rsid w:val="008D0747"/>
    <w:rsid w:val="008D661C"/>
    <w:rsid w:val="008E37E9"/>
    <w:rsid w:val="00900640"/>
    <w:rsid w:val="009112DC"/>
    <w:rsid w:val="00916A25"/>
    <w:rsid w:val="00920557"/>
    <w:rsid w:val="00923F75"/>
    <w:rsid w:val="0092440D"/>
    <w:rsid w:val="0093673A"/>
    <w:rsid w:val="0094517B"/>
    <w:rsid w:val="009533A4"/>
    <w:rsid w:val="009559CF"/>
    <w:rsid w:val="009618E5"/>
    <w:rsid w:val="009622BE"/>
    <w:rsid w:val="00971237"/>
    <w:rsid w:val="009718C8"/>
    <w:rsid w:val="00976E15"/>
    <w:rsid w:val="00977C6E"/>
    <w:rsid w:val="0098615F"/>
    <w:rsid w:val="00987952"/>
    <w:rsid w:val="00994004"/>
    <w:rsid w:val="009953B6"/>
    <w:rsid w:val="00997553"/>
    <w:rsid w:val="009B427A"/>
    <w:rsid w:val="009C470C"/>
    <w:rsid w:val="009D4C2A"/>
    <w:rsid w:val="009E10DA"/>
    <w:rsid w:val="009E4DAE"/>
    <w:rsid w:val="009E7AF7"/>
    <w:rsid w:val="009F268D"/>
    <w:rsid w:val="009F44C9"/>
    <w:rsid w:val="009F67F7"/>
    <w:rsid w:val="00A034D2"/>
    <w:rsid w:val="00A12ABA"/>
    <w:rsid w:val="00A12EAD"/>
    <w:rsid w:val="00A32C3A"/>
    <w:rsid w:val="00A33537"/>
    <w:rsid w:val="00A415EA"/>
    <w:rsid w:val="00A56A47"/>
    <w:rsid w:val="00A76034"/>
    <w:rsid w:val="00A768E2"/>
    <w:rsid w:val="00A847A0"/>
    <w:rsid w:val="00A85875"/>
    <w:rsid w:val="00A9661D"/>
    <w:rsid w:val="00AA5573"/>
    <w:rsid w:val="00AA7DDC"/>
    <w:rsid w:val="00AB3183"/>
    <w:rsid w:val="00AB5A37"/>
    <w:rsid w:val="00AC4562"/>
    <w:rsid w:val="00AC59DB"/>
    <w:rsid w:val="00AC5B05"/>
    <w:rsid w:val="00AD064D"/>
    <w:rsid w:val="00AD7854"/>
    <w:rsid w:val="00AE677E"/>
    <w:rsid w:val="00AE776A"/>
    <w:rsid w:val="00AF6FA1"/>
    <w:rsid w:val="00B21C7F"/>
    <w:rsid w:val="00B23781"/>
    <w:rsid w:val="00B25DB7"/>
    <w:rsid w:val="00B2661F"/>
    <w:rsid w:val="00B30887"/>
    <w:rsid w:val="00B32A78"/>
    <w:rsid w:val="00B34DA4"/>
    <w:rsid w:val="00B35F3F"/>
    <w:rsid w:val="00B5018E"/>
    <w:rsid w:val="00B50616"/>
    <w:rsid w:val="00B51AFD"/>
    <w:rsid w:val="00B579CC"/>
    <w:rsid w:val="00B6152C"/>
    <w:rsid w:val="00B654B7"/>
    <w:rsid w:val="00B657C6"/>
    <w:rsid w:val="00B74004"/>
    <w:rsid w:val="00B77496"/>
    <w:rsid w:val="00B9123D"/>
    <w:rsid w:val="00B94760"/>
    <w:rsid w:val="00B96576"/>
    <w:rsid w:val="00BA5E5C"/>
    <w:rsid w:val="00BB366F"/>
    <w:rsid w:val="00BC241D"/>
    <w:rsid w:val="00BD1FAA"/>
    <w:rsid w:val="00BF64CF"/>
    <w:rsid w:val="00BF6DB7"/>
    <w:rsid w:val="00C02257"/>
    <w:rsid w:val="00C046F1"/>
    <w:rsid w:val="00C107F2"/>
    <w:rsid w:val="00C136B9"/>
    <w:rsid w:val="00C16F1A"/>
    <w:rsid w:val="00C2289D"/>
    <w:rsid w:val="00C26039"/>
    <w:rsid w:val="00C26251"/>
    <w:rsid w:val="00C26D73"/>
    <w:rsid w:val="00C33A04"/>
    <w:rsid w:val="00C351E8"/>
    <w:rsid w:val="00C3639E"/>
    <w:rsid w:val="00C37990"/>
    <w:rsid w:val="00C44D8B"/>
    <w:rsid w:val="00C51843"/>
    <w:rsid w:val="00C67E07"/>
    <w:rsid w:val="00C74D85"/>
    <w:rsid w:val="00C835B6"/>
    <w:rsid w:val="00C87051"/>
    <w:rsid w:val="00C95B3C"/>
    <w:rsid w:val="00C961A5"/>
    <w:rsid w:val="00CA20E7"/>
    <w:rsid w:val="00CB1E7F"/>
    <w:rsid w:val="00CB61CE"/>
    <w:rsid w:val="00CC6EA5"/>
    <w:rsid w:val="00CD19D0"/>
    <w:rsid w:val="00CD7AA5"/>
    <w:rsid w:val="00CE0403"/>
    <w:rsid w:val="00CE16BC"/>
    <w:rsid w:val="00CE3DAD"/>
    <w:rsid w:val="00CE6EC6"/>
    <w:rsid w:val="00D00800"/>
    <w:rsid w:val="00D100E5"/>
    <w:rsid w:val="00D1117F"/>
    <w:rsid w:val="00D15EA1"/>
    <w:rsid w:val="00D16765"/>
    <w:rsid w:val="00D259AE"/>
    <w:rsid w:val="00D30E61"/>
    <w:rsid w:val="00D342A3"/>
    <w:rsid w:val="00D34E4E"/>
    <w:rsid w:val="00D440F4"/>
    <w:rsid w:val="00D52BED"/>
    <w:rsid w:val="00D53B7C"/>
    <w:rsid w:val="00D609DD"/>
    <w:rsid w:val="00D618DE"/>
    <w:rsid w:val="00D665D5"/>
    <w:rsid w:val="00D727B0"/>
    <w:rsid w:val="00D77D13"/>
    <w:rsid w:val="00D93452"/>
    <w:rsid w:val="00D97EFE"/>
    <w:rsid w:val="00DA1B78"/>
    <w:rsid w:val="00DA48A3"/>
    <w:rsid w:val="00DA76AD"/>
    <w:rsid w:val="00DB0BEB"/>
    <w:rsid w:val="00DC4BB3"/>
    <w:rsid w:val="00DC50E6"/>
    <w:rsid w:val="00DD337F"/>
    <w:rsid w:val="00DD604B"/>
    <w:rsid w:val="00DD609D"/>
    <w:rsid w:val="00DD7BDF"/>
    <w:rsid w:val="00DE41E4"/>
    <w:rsid w:val="00DE5FC5"/>
    <w:rsid w:val="00DF310E"/>
    <w:rsid w:val="00DF438F"/>
    <w:rsid w:val="00E04C6F"/>
    <w:rsid w:val="00E06A44"/>
    <w:rsid w:val="00E16362"/>
    <w:rsid w:val="00E20E37"/>
    <w:rsid w:val="00E242E5"/>
    <w:rsid w:val="00E2486B"/>
    <w:rsid w:val="00E27677"/>
    <w:rsid w:val="00E32C90"/>
    <w:rsid w:val="00E42FD7"/>
    <w:rsid w:val="00E467FE"/>
    <w:rsid w:val="00E536CC"/>
    <w:rsid w:val="00E61FE6"/>
    <w:rsid w:val="00E6219C"/>
    <w:rsid w:val="00E8400D"/>
    <w:rsid w:val="00E94489"/>
    <w:rsid w:val="00EA6540"/>
    <w:rsid w:val="00EB3519"/>
    <w:rsid w:val="00EB5353"/>
    <w:rsid w:val="00EB5496"/>
    <w:rsid w:val="00EB6417"/>
    <w:rsid w:val="00EC337C"/>
    <w:rsid w:val="00EC597C"/>
    <w:rsid w:val="00EC5D4A"/>
    <w:rsid w:val="00EC6C2E"/>
    <w:rsid w:val="00ED62CB"/>
    <w:rsid w:val="00EE1931"/>
    <w:rsid w:val="00EE1A34"/>
    <w:rsid w:val="00EE657B"/>
    <w:rsid w:val="00EF05D4"/>
    <w:rsid w:val="00EF4443"/>
    <w:rsid w:val="00F005D6"/>
    <w:rsid w:val="00F039B8"/>
    <w:rsid w:val="00F04D68"/>
    <w:rsid w:val="00F05E8B"/>
    <w:rsid w:val="00F11CD2"/>
    <w:rsid w:val="00F15860"/>
    <w:rsid w:val="00F16381"/>
    <w:rsid w:val="00F30E45"/>
    <w:rsid w:val="00F37CA4"/>
    <w:rsid w:val="00F41442"/>
    <w:rsid w:val="00F44764"/>
    <w:rsid w:val="00F50659"/>
    <w:rsid w:val="00F5082D"/>
    <w:rsid w:val="00F525BA"/>
    <w:rsid w:val="00F531BD"/>
    <w:rsid w:val="00F5324A"/>
    <w:rsid w:val="00F5467F"/>
    <w:rsid w:val="00F56B7C"/>
    <w:rsid w:val="00F57AB4"/>
    <w:rsid w:val="00F57C68"/>
    <w:rsid w:val="00F60E20"/>
    <w:rsid w:val="00F661E5"/>
    <w:rsid w:val="00F67B23"/>
    <w:rsid w:val="00F73EA9"/>
    <w:rsid w:val="00F761C1"/>
    <w:rsid w:val="00F8043F"/>
    <w:rsid w:val="00F86AA6"/>
    <w:rsid w:val="00F90A36"/>
    <w:rsid w:val="00F931A5"/>
    <w:rsid w:val="00F940B8"/>
    <w:rsid w:val="00FA05CF"/>
    <w:rsid w:val="00FA0CA9"/>
    <w:rsid w:val="00FA3FDD"/>
    <w:rsid w:val="00FA440C"/>
    <w:rsid w:val="00FA5C08"/>
    <w:rsid w:val="00FA7F13"/>
    <w:rsid w:val="00FB1C52"/>
    <w:rsid w:val="00FC7629"/>
    <w:rsid w:val="00FD06C2"/>
    <w:rsid w:val="00FD23E3"/>
    <w:rsid w:val="00FE4641"/>
    <w:rsid w:val="00FF307F"/>
    <w:rsid w:val="19E9E4CF"/>
    <w:rsid w:val="2E195831"/>
    <w:rsid w:val="31755C43"/>
    <w:rsid w:val="351134CF"/>
    <w:rsid w:val="3701B9E6"/>
    <w:rsid w:val="481F42F7"/>
    <w:rsid w:val="71A0D163"/>
    <w:rsid w:val="72635E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F3D2F7"/>
  <w15:docId w15:val="{DA68711E-E179-488A-941C-5F0EF299E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2548"/>
  </w:style>
  <w:style w:type="paragraph" w:styleId="Heading1">
    <w:name w:val="heading 1"/>
    <w:basedOn w:val="Normal"/>
    <w:next w:val="Normal"/>
    <w:link w:val="Heading1Char"/>
    <w:uiPriority w:val="9"/>
    <w:qFormat/>
    <w:rsid w:val="00B35F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4658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475A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35F3F"/>
    <w:rPr>
      <w:rFonts w:asciiTheme="majorHAnsi" w:eastAsiaTheme="majorEastAsia" w:hAnsiTheme="majorHAnsi" w:cstheme="majorBidi"/>
      <w:color w:val="2E74B5" w:themeColor="accent1" w:themeShade="BF"/>
      <w:sz w:val="32"/>
      <w:szCs w:val="32"/>
    </w:rPr>
  </w:style>
  <w:style w:type="paragraph" w:styleId="PlainText">
    <w:name w:val="Plain Text"/>
    <w:basedOn w:val="Normal"/>
    <w:link w:val="PlainTextChar"/>
    <w:uiPriority w:val="99"/>
    <w:unhideWhenUsed/>
    <w:rsid w:val="00B35F3F"/>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B35F3F"/>
    <w:rPr>
      <w:rFonts w:ascii="Consolas" w:eastAsia="Calibri" w:hAnsi="Consolas" w:cs="Times New Roman"/>
      <w:sz w:val="21"/>
      <w:szCs w:val="21"/>
    </w:rPr>
  </w:style>
  <w:style w:type="paragraph" w:styleId="Bibliography">
    <w:name w:val="Bibliography"/>
    <w:basedOn w:val="Normal"/>
    <w:next w:val="Normal"/>
    <w:uiPriority w:val="37"/>
    <w:unhideWhenUsed/>
    <w:rsid w:val="00B35F3F"/>
    <w:pPr>
      <w:spacing w:after="200" w:line="276" w:lineRule="auto"/>
    </w:pPr>
    <w:rPr>
      <w:rFonts w:ascii="Calibri" w:eastAsia="Calibri" w:hAnsi="Calibri" w:cs="Times New Roman"/>
    </w:rPr>
  </w:style>
  <w:style w:type="paragraph" w:customStyle="1" w:styleId="Pa3">
    <w:name w:val="Pa3"/>
    <w:basedOn w:val="Default"/>
    <w:next w:val="Default"/>
    <w:uiPriority w:val="99"/>
    <w:rsid w:val="00B35F3F"/>
    <w:pPr>
      <w:spacing w:line="241" w:lineRule="atLeast"/>
    </w:pPr>
    <w:rPr>
      <w:rFonts w:ascii="WXRVH E+ Frutiger LT" w:hAnsi="WXRVH E+ Frutiger LT" w:cstheme="minorBidi"/>
      <w:color w:val="auto"/>
    </w:rPr>
  </w:style>
  <w:style w:type="character" w:customStyle="1" w:styleId="A3">
    <w:name w:val="A3"/>
    <w:uiPriority w:val="99"/>
    <w:rsid w:val="00B35F3F"/>
    <w:rPr>
      <w:rFonts w:cs="WXRVH E+ Frutiger LT"/>
      <w:color w:val="000000"/>
    </w:rPr>
  </w:style>
  <w:style w:type="character" w:customStyle="1" w:styleId="A34">
    <w:name w:val="A3_4"/>
    <w:uiPriority w:val="99"/>
    <w:rsid w:val="00B35F3F"/>
    <w:rPr>
      <w:rFonts w:cs="JSRVH E+ Frutiger LT"/>
      <w:b/>
      <w:bCs/>
      <w:color w:val="000000"/>
    </w:rPr>
  </w:style>
  <w:style w:type="paragraph" w:customStyle="1" w:styleId="Pa2">
    <w:name w:val="Pa2"/>
    <w:basedOn w:val="Default"/>
    <w:next w:val="Default"/>
    <w:uiPriority w:val="99"/>
    <w:rsid w:val="00B35F3F"/>
    <w:pPr>
      <w:spacing w:line="241" w:lineRule="atLeast"/>
    </w:pPr>
    <w:rPr>
      <w:rFonts w:ascii="WXRVH E+ Frutiger LT" w:hAnsi="WXRVH E+ Frutiger LT" w:cstheme="minorBidi"/>
      <w:color w:val="auto"/>
    </w:rPr>
  </w:style>
  <w:style w:type="paragraph" w:customStyle="1" w:styleId="Pa21">
    <w:name w:val="Pa21"/>
    <w:basedOn w:val="Default"/>
    <w:next w:val="Default"/>
    <w:uiPriority w:val="99"/>
    <w:rsid w:val="00B35F3F"/>
    <w:pPr>
      <w:spacing w:line="161" w:lineRule="atLeast"/>
    </w:pPr>
    <w:rPr>
      <w:rFonts w:ascii="JSRVH E+ Frutiger LT" w:hAnsi="JSRVH E+ Frutiger LT" w:cstheme="minorBidi"/>
      <w:color w:val="auto"/>
    </w:rPr>
  </w:style>
  <w:style w:type="character" w:customStyle="1" w:styleId="Heading4Char">
    <w:name w:val="Heading 4 Char"/>
    <w:basedOn w:val="DefaultParagraphFont"/>
    <w:link w:val="Heading4"/>
    <w:uiPriority w:val="9"/>
    <w:semiHidden/>
    <w:rsid w:val="004658E7"/>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1A728A"/>
    <w:pPr>
      <w:spacing w:after="0" w:line="240" w:lineRule="auto"/>
    </w:pPr>
  </w:style>
  <w:style w:type="paragraph" w:styleId="Caption">
    <w:name w:val="caption"/>
    <w:basedOn w:val="Normal"/>
    <w:next w:val="Normal"/>
    <w:uiPriority w:val="35"/>
    <w:unhideWhenUsed/>
    <w:qFormat/>
    <w:rsid w:val="00FD23E3"/>
    <w:pPr>
      <w:spacing w:after="200" w:line="240" w:lineRule="auto"/>
    </w:pPr>
    <w:rPr>
      <w:i/>
      <w:iCs/>
      <w:color w:val="44546A" w:themeColor="text2"/>
      <w:sz w:val="18"/>
      <w:szCs w:val="18"/>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01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448243">
      <w:bodyDiv w:val="1"/>
      <w:marLeft w:val="0"/>
      <w:marRight w:val="0"/>
      <w:marTop w:val="0"/>
      <w:marBottom w:val="0"/>
      <w:divBdr>
        <w:top w:val="none" w:sz="0" w:space="0" w:color="auto"/>
        <w:left w:val="none" w:sz="0" w:space="0" w:color="auto"/>
        <w:bottom w:val="none" w:sz="0" w:space="0" w:color="auto"/>
        <w:right w:val="none" w:sz="0" w:space="0" w:color="auto"/>
      </w:divBdr>
    </w:div>
    <w:div w:id="351761235">
      <w:bodyDiv w:val="1"/>
      <w:marLeft w:val="0"/>
      <w:marRight w:val="0"/>
      <w:marTop w:val="0"/>
      <w:marBottom w:val="0"/>
      <w:divBdr>
        <w:top w:val="none" w:sz="0" w:space="0" w:color="auto"/>
        <w:left w:val="none" w:sz="0" w:space="0" w:color="auto"/>
        <w:bottom w:val="none" w:sz="0" w:space="0" w:color="auto"/>
        <w:right w:val="none" w:sz="0" w:space="0" w:color="auto"/>
      </w:divBdr>
    </w:div>
    <w:div w:id="492722353">
      <w:bodyDiv w:val="1"/>
      <w:marLeft w:val="0"/>
      <w:marRight w:val="0"/>
      <w:marTop w:val="0"/>
      <w:marBottom w:val="0"/>
      <w:divBdr>
        <w:top w:val="none" w:sz="0" w:space="0" w:color="auto"/>
        <w:left w:val="none" w:sz="0" w:space="0" w:color="auto"/>
        <w:bottom w:val="none" w:sz="0" w:space="0" w:color="auto"/>
        <w:right w:val="none" w:sz="0" w:space="0" w:color="auto"/>
      </w:divBdr>
      <w:divsChild>
        <w:div w:id="396057787">
          <w:marLeft w:val="446"/>
          <w:marRight w:val="0"/>
          <w:marTop w:val="0"/>
          <w:marBottom w:val="0"/>
          <w:divBdr>
            <w:top w:val="none" w:sz="0" w:space="0" w:color="auto"/>
            <w:left w:val="none" w:sz="0" w:space="0" w:color="auto"/>
            <w:bottom w:val="none" w:sz="0" w:space="0" w:color="auto"/>
            <w:right w:val="none" w:sz="0" w:space="0" w:color="auto"/>
          </w:divBdr>
        </w:div>
        <w:div w:id="908802974">
          <w:marLeft w:val="446"/>
          <w:marRight w:val="0"/>
          <w:marTop w:val="0"/>
          <w:marBottom w:val="0"/>
          <w:divBdr>
            <w:top w:val="none" w:sz="0" w:space="0" w:color="auto"/>
            <w:left w:val="none" w:sz="0" w:space="0" w:color="auto"/>
            <w:bottom w:val="none" w:sz="0" w:space="0" w:color="auto"/>
            <w:right w:val="none" w:sz="0" w:space="0" w:color="auto"/>
          </w:divBdr>
        </w:div>
      </w:divsChild>
    </w:div>
    <w:div w:id="7076823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942">
      <w:bodyDiv w:val="1"/>
      <w:marLeft w:val="0"/>
      <w:marRight w:val="0"/>
      <w:marTop w:val="0"/>
      <w:marBottom w:val="0"/>
      <w:divBdr>
        <w:top w:val="none" w:sz="0" w:space="0" w:color="auto"/>
        <w:left w:val="none" w:sz="0" w:space="0" w:color="auto"/>
        <w:bottom w:val="none" w:sz="0" w:space="0" w:color="auto"/>
        <w:right w:val="none" w:sz="0" w:space="0" w:color="auto"/>
      </w:divBdr>
    </w:div>
    <w:div w:id="903178894">
      <w:bodyDiv w:val="1"/>
      <w:marLeft w:val="0"/>
      <w:marRight w:val="0"/>
      <w:marTop w:val="0"/>
      <w:marBottom w:val="0"/>
      <w:divBdr>
        <w:top w:val="none" w:sz="0" w:space="0" w:color="auto"/>
        <w:left w:val="none" w:sz="0" w:space="0" w:color="auto"/>
        <w:bottom w:val="none" w:sz="0" w:space="0" w:color="auto"/>
        <w:right w:val="none" w:sz="0" w:space="0" w:color="auto"/>
      </w:divBdr>
    </w:div>
    <w:div w:id="1105152345">
      <w:bodyDiv w:val="1"/>
      <w:marLeft w:val="0"/>
      <w:marRight w:val="0"/>
      <w:marTop w:val="0"/>
      <w:marBottom w:val="0"/>
      <w:divBdr>
        <w:top w:val="none" w:sz="0" w:space="0" w:color="auto"/>
        <w:left w:val="none" w:sz="0" w:space="0" w:color="auto"/>
        <w:bottom w:val="none" w:sz="0" w:space="0" w:color="auto"/>
        <w:right w:val="none" w:sz="0" w:space="0" w:color="auto"/>
      </w:divBdr>
    </w:div>
    <w:div w:id="13989359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475969">
      <w:bodyDiv w:val="1"/>
      <w:marLeft w:val="0"/>
      <w:marRight w:val="0"/>
      <w:marTop w:val="0"/>
      <w:marBottom w:val="0"/>
      <w:divBdr>
        <w:top w:val="none" w:sz="0" w:space="0" w:color="auto"/>
        <w:left w:val="none" w:sz="0" w:space="0" w:color="auto"/>
        <w:bottom w:val="none" w:sz="0" w:space="0" w:color="auto"/>
        <w:right w:val="none" w:sz="0" w:space="0" w:color="auto"/>
      </w:divBdr>
    </w:div>
    <w:div w:id="1708948732">
      <w:bodyDiv w:val="1"/>
      <w:marLeft w:val="0"/>
      <w:marRight w:val="0"/>
      <w:marTop w:val="0"/>
      <w:marBottom w:val="0"/>
      <w:divBdr>
        <w:top w:val="none" w:sz="0" w:space="0" w:color="auto"/>
        <w:left w:val="none" w:sz="0" w:space="0" w:color="auto"/>
        <w:bottom w:val="none" w:sz="0" w:space="0" w:color="auto"/>
        <w:right w:val="none" w:sz="0" w:space="0" w:color="auto"/>
      </w:divBdr>
    </w:div>
    <w:div w:id="1710178390">
      <w:bodyDiv w:val="1"/>
      <w:marLeft w:val="0"/>
      <w:marRight w:val="0"/>
      <w:marTop w:val="0"/>
      <w:marBottom w:val="0"/>
      <w:divBdr>
        <w:top w:val="none" w:sz="0" w:space="0" w:color="auto"/>
        <w:left w:val="none" w:sz="0" w:space="0" w:color="auto"/>
        <w:bottom w:val="none" w:sz="0" w:space="0" w:color="auto"/>
        <w:right w:val="none" w:sz="0" w:space="0" w:color="auto"/>
      </w:divBdr>
    </w:div>
    <w:div w:id="19373971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879052">
      <w:bodyDiv w:val="1"/>
      <w:marLeft w:val="0"/>
      <w:marRight w:val="0"/>
      <w:marTop w:val="0"/>
      <w:marBottom w:val="0"/>
      <w:divBdr>
        <w:top w:val="none" w:sz="0" w:space="0" w:color="auto"/>
        <w:left w:val="none" w:sz="0" w:space="0" w:color="auto"/>
        <w:bottom w:val="none" w:sz="0" w:space="0" w:color="auto"/>
        <w:right w:val="none" w:sz="0" w:space="0" w:color="auto"/>
      </w:divBdr>
    </w:div>
    <w:div w:id="21251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4115E" w:rsidRDefault="00997553">
          <w:r w:rsidRPr="00F92B5A">
            <w:rPr>
              <w:rStyle w:val="PlaceholderText"/>
            </w:rPr>
            <w:t>Click or tap to enter a date.</w:t>
          </w:r>
        </w:p>
      </w:docPartBody>
    </w:docPart>
    <w:docPart>
      <w:docPartPr>
        <w:name w:val="DEC669BE04BB4016A0173D02CFE9C088"/>
        <w:category>
          <w:name w:val="General"/>
          <w:gallery w:val="placeholder"/>
        </w:category>
        <w:types>
          <w:type w:val="bbPlcHdr"/>
        </w:types>
        <w:behaviors>
          <w:behavior w:val="content"/>
        </w:behaviors>
        <w:guid w:val="{93B37EC7-0F47-4A3F-871B-2AF99F5B3DC1}"/>
      </w:docPartPr>
      <w:docPartBody>
        <w:p w:rsidR="001C5BF0" w:rsidRDefault="008228B7" w:rsidP="008228B7">
          <w:pPr>
            <w:pStyle w:val="DEC669BE04BB4016A0173D02CFE9C08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30AF"/>
    <w:rsid w:val="001C5BF0"/>
    <w:rsid w:val="001D6E72"/>
    <w:rsid w:val="00265712"/>
    <w:rsid w:val="00275464"/>
    <w:rsid w:val="003358B3"/>
    <w:rsid w:val="003E1815"/>
    <w:rsid w:val="0049605E"/>
    <w:rsid w:val="004A146C"/>
    <w:rsid w:val="00660999"/>
    <w:rsid w:val="006E5220"/>
    <w:rsid w:val="00716415"/>
    <w:rsid w:val="007D7A21"/>
    <w:rsid w:val="008228B7"/>
    <w:rsid w:val="00935F72"/>
    <w:rsid w:val="00937406"/>
    <w:rsid w:val="0099122F"/>
    <w:rsid w:val="00997553"/>
    <w:rsid w:val="009A1927"/>
    <w:rsid w:val="009D2287"/>
    <w:rsid w:val="00A4115E"/>
    <w:rsid w:val="00B1002A"/>
    <w:rsid w:val="00B13F28"/>
    <w:rsid w:val="00B82CF2"/>
    <w:rsid w:val="00C054FE"/>
    <w:rsid w:val="00C061CA"/>
    <w:rsid w:val="00C27A85"/>
    <w:rsid w:val="00C93EE2"/>
    <w:rsid w:val="00D14E92"/>
    <w:rsid w:val="00F0105E"/>
    <w:rsid w:val="00F57B16"/>
    <w:rsid w:val="00FC0A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8B7"/>
    <w:rPr>
      <w:color w:val="808080"/>
    </w:rPr>
  </w:style>
  <w:style w:type="paragraph" w:customStyle="1" w:styleId="DEC669BE04BB4016A0173D02CFE9C088">
    <w:name w:val="DEC669BE04BB4016A0173D02CFE9C088"/>
    <w:rsid w:val="008228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1e9ae93bc0df6254be883e4ecdf784e7">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263377ab15043b3289b8267d42402bff"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9FFDCF-14DE-4221-B0F2-5865DEDFFBBD}">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C46F481C-68A3-4E2C-A65F-CDE4C2854BFE}">
  <ds:schemaRefs>
    <ds:schemaRef ds:uri="http://schemas.microsoft.com/sharepoint/v3/contenttype/forms"/>
  </ds:schemaRefs>
</ds:datastoreItem>
</file>

<file path=customXml/itemProps3.xml><?xml version="1.0" encoding="utf-8"?>
<ds:datastoreItem xmlns:ds="http://schemas.openxmlformats.org/officeDocument/2006/customXml" ds:itemID="{83143026-B600-4F5A-AD55-BC4E6E4B5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977D0FF-572F-4B10-91D1-802CC115A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14</Pages>
  <Words>5296</Words>
  <Characters>30191</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8</cp:revision>
  <cp:lastPrinted>2021-10-28T21:51:00Z</cp:lastPrinted>
  <dcterms:created xsi:type="dcterms:W3CDTF">2024-05-14T06:09:00Z</dcterms:created>
  <dcterms:modified xsi:type="dcterms:W3CDTF">2024-05-16T08:00:00Z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