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AA4B95" w14:textId="7D864E7F" w:rsidR="009B580C" w:rsidRPr="002D623F" w:rsidRDefault="007419C6" w:rsidP="008D01BB">
      <w:pPr>
        <w:jc w:val="center"/>
        <w:rPr>
          <w:rFonts w:ascii="Verdana" w:hAnsi="Verdana" w:cs="Arial"/>
          <w:b/>
          <w:bCs/>
        </w:rPr>
      </w:pPr>
      <w:r w:rsidRPr="002D623F">
        <w:rPr>
          <w:rFonts w:ascii="Verdana" w:hAnsi="Verdana"/>
          <w:b/>
          <w:noProof/>
          <w:lang w:eastAsia="en-GB"/>
        </w:rPr>
        <w:drawing>
          <wp:inline distT="0" distB="0" distL="0" distR="0" wp14:anchorId="247E5F8A" wp14:editId="1F23FF49">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tbl>
      <w:tblPr>
        <w:tblStyle w:val="TableGrid"/>
        <w:tblW w:w="0" w:type="auto"/>
        <w:tblInd w:w="-5" w:type="dxa"/>
        <w:tblLook w:val="04A0" w:firstRow="1" w:lastRow="0" w:firstColumn="1" w:lastColumn="0" w:noHBand="0" w:noVBand="1"/>
      </w:tblPr>
      <w:tblGrid>
        <w:gridCol w:w="531"/>
        <w:gridCol w:w="2764"/>
        <w:gridCol w:w="5726"/>
      </w:tblGrid>
      <w:tr w:rsidR="0030586D" w:rsidRPr="00D20FBD" w14:paraId="0903AEFD" w14:textId="77777777" w:rsidTr="009B580C">
        <w:tc>
          <w:tcPr>
            <w:tcW w:w="531" w:type="dxa"/>
            <w:shd w:val="clear" w:color="auto" w:fill="002060"/>
          </w:tcPr>
          <w:p w14:paraId="06C5B172" w14:textId="77777777" w:rsidR="0030586D" w:rsidRPr="00D20FBD" w:rsidRDefault="0030586D" w:rsidP="00D20FBD">
            <w:pPr>
              <w:jc w:val="center"/>
              <w:rPr>
                <w:rFonts w:ascii="Verdana" w:hAnsi="Verdana" w:cs="Arial"/>
                <w:b/>
                <w:bCs/>
              </w:rPr>
            </w:pPr>
          </w:p>
        </w:tc>
        <w:tc>
          <w:tcPr>
            <w:tcW w:w="8490" w:type="dxa"/>
            <w:gridSpan w:val="2"/>
            <w:shd w:val="clear" w:color="auto" w:fill="002060"/>
          </w:tcPr>
          <w:p w14:paraId="4FA79116" w14:textId="15A797BA" w:rsidR="0030586D" w:rsidRPr="00D20FBD" w:rsidRDefault="00DD0891" w:rsidP="00D20FBD">
            <w:pPr>
              <w:jc w:val="center"/>
              <w:rPr>
                <w:rFonts w:ascii="Verdana" w:hAnsi="Verdana" w:cs="Arial"/>
                <w:b/>
                <w:bCs/>
              </w:rPr>
            </w:pPr>
            <w:r>
              <w:rPr>
                <w:rFonts w:ascii="Verdana" w:hAnsi="Verdana" w:cs="Arial"/>
                <w:b/>
                <w:bCs/>
              </w:rPr>
              <w:t>REGION</w:t>
            </w:r>
            <w:r w:rsidR="00A54CCE">
              <w:rPr>
                <w:rFonts w:ascii="Verdana" w:hAnsi="Verdana" w:cs="Arial"/>
                <w:b/>
                <w:bCs/>
              </w:rPr>
              <w:t>A</w:t>
            </w:r>
            <w:r>
              <w:rPr>
                <w:rFonts w:ascii="Verdana" w:hAnsi="Verdana" w:cs="Arial"/>
                <w:b/>
                <w:bCs/>
              </w:rPr>
              <w:t>L JOINT COMMITTEE</w:t>
            </w:r>
          </w:p>
          <w:p w14:paraId="2A5B2172" w14:textId="77777777" w:rsidR="0030586D" w:rsidRPr="00D20FBD" w:rsidRDefault="0030586D" w:rsidP="00D20FBD">
            <w:pPr>
              <w:jc w:val="center"/>
              <w:rPr>
                <w:rFonts w:ascii="Verdana" w:hAnsi="Verdana" w:cs="Arial"/>
                <w:b/>
                <w:bCs/>
              </w:rPr>
            </w:pPr>
            <w:r w:rsidRPr="00D20FBD">
              <w:rPr>
                <w:rFonts w:ascii="Verdana" w:hAnsi="Verdana" w:cs="Arial"/>
                <w:b/>
                <w:bCs/>
              </w:rPr>
              <w:t>Key Issues Report</w:t>
            </w:r>
          </w:p>
          <w:p w14:paraId="3CB864E6" w14:textId="259C7867" w:rsidR="0030586D" w:rsidRPr="00D20FBD" w:rsidRDefault="0030586D" w:rsidP="00D20FBD">
            <w:pPr>
              <w:jc w:val="center"/>
              <w:rPr>
                <w:rFonts w:ascii="Verdana" w:hAnsi="Verdana" w:cs="Arial"/>
              </w:rPr>
            </w:pPr>
          </w:p>
        </w:tc>
      </w:tr>
      <w:tr w:rsidR="00F51935" w:rsidRPr="00D20FBD" w14:paraId="2C11B3F2" w14:textId="77777777" w:rsidTr="00D84665">
        <w:tc>
          <w:tcPr>
            <w:tcW w:w="9021" w:type="dxa"/>
            <w:gridSpan w:val="3"/>
          </w:tcPr>
          <w:p w14:paraId="6D74CE56" w14:textId="44FF8FEC" w:rsidR="00F51935" w:rsidRPr="00A72198" w:rsidRDefault="00832030" w:rsidP="008D01BB">
            <w:pPr>
              <w:jc w:val="both"/>
              <w:rPr>
                <w:rFonts w:ascii="Verdana" w:hAnsi="Verdana" w:cs="Arial"/>
                <w:sz w:val="20"/>
                <w:szCs w:val="20"/>
              </w:rPr>
            </w:pPr>
            <w:r w:rsidRPr="00A72198">
              <w:rPr>
                <w:rFonts w:ascii="Verdana" w:hAnsi="Verdana" w:cs="Arial"/>
                <w:sz w:val="20"/>
                <w:szCs w:val="20"/>
              </w:rPr>
              <w:t>The purpose of t</w:t>
            </w:r>
            <w:r w:rsidR="00F51935" w:rsidRPr="00A72198">
              <w:rPr>
                <w:rFonts w:ascii="Verdana" w:hAnsi="Verdana" w:cs="Arial"/>
                <w:sz w:val="20"/>
                <w:szCs w:val="20"/>
              </w:rPr>
              <w:t>his report</w:t>
            </w:r>
            <w:r w:rsidR="007419C6" w:rsidRPr="00A72198">
              <w:rPr>
                <w:rFonts w:ascii="Verdana" w:hAnsi="Verdana" w:cs="Arial"/>
                <w:sz w:val="20"/>
                <w:szCs w:val="20"/>
              </w:rPr>
              <w:t>,</w:t>
            </w:r>
            <w:r w:rsidR="00F51935" w:rsidRPr="00A72198">
              <w:rPr>
                <w:rFonts w:ascii="Verdana" w:hAnsi="Verdana" w:cs="Arial"/>
                <w:sz w:val="20"/>
                <w:szCs w:val="20"/>
              </w:rPr>
              <w:t xml:space="preserve"> </w:t>
            </w:r>
            <w:r w:rsidRPr="00A72198">
              <w:rPr>
                <w:rFonts w:ascii="Verdana" w:hAnsi="Verdana" w:cs="Arial"/>
                <w:sz w:val="20"/>
                <w:szCs w:val="20"/>
              </w:rPr>
              <w:t xml:space="preserve">is to </w:t>
            </w:r>
            <w:r w:rsidR="00F51935" w:rsidRPr="00A72198">
              <w:rPr>
                <w:rFonts w:ascii="Verdana" w:hAnsi="Verdana" w:cs="Arial"/>
                <w:sz w:val="20"/>
                <w:szCs w:val="20"/>
              </w:rPr>
              <w:t xml:space="preserve">provide an overview of the matters identified by </w:t>
            </w:r>
            <w:r w:rsidR="002112EB" w:rsidRPr="00A72198">
              <w:rPr>
                <w:rFonts w:ascii="Verdana" w:hAnsi="Verdana" w:cs="Arial"/>
                <w:sz w:val="20"/>
                <w:szCs w:val="20"/>
              </w:rPr>
              <w:t xml:space="preserve">the </w:t>
            </w:r>
            <w:r w:rsidR="00DD0891">
              <w:rPr>
                <w:rFonts w:ascii="Verdana" w:hAnsi="Verdana" w:cs="Arial"/>
                <w:sz w:val="20"/>
                <w:szCs w:val="20"/>
              </w:rPr>
              <w:t xml:space="preserve">Regional Joint Committee </w:t>
            </w:r>
            <w:r w:rsidR="003F76CE" w:rsidRPr="00A72198">
              <w:rPr>
                <w:rFonts w:ascii="Verdana" w:hAnsi="Verdana" w:cs="Arial"/>
                <w:sz w:val="20"/>
                <w:szCs w:val="20"/>
              </w:rPr>
              <w:t xml:space="preserve">to </w:t>
            </w:r>
            <w:r w:rsidR="00F51935" w:rsidRPr="00A72198">
              <w:rPr>
                <w:rFonts w:ascii="Verdana" w:hAnsi="Verdana" w:cs="Arial"/>
                <w:sz w:val="20"/>
                <w:szCs w:val="20"/>
              </w:rPr>
              <w:t xml:space="preserve">be brought to the attention of </w:t>
            </w:r>
            <w:r w:rsidR="003F76CE" w:rsidRPr="00A72198">
              <w:rPr>
                <w:rFonts w:ascii="Verdana" w:hAnsi="Verdana" w:cs="Arial"/>
                <w:sz w:val="20"/>
                <w:szCs w:val="20"/>
              </w:rPr>
              <w:t xml:space="preserve">the </w:t>
            </w:r>
            <w:r w:rsidR="007419C6" w:rsidRPr="00A72198">
              <w:rPr>
                <w:rFonts w:ascii="Verdana" w:hAnsi="Verdana" w:cs="Arial"/>
                <w:sz w:val="20"/>
                <w:szCs w:val="20"/>
              </w:rPr>
              <w:t xml:space="preserve">Board </w:t>
            </w:r>
            <w:r w:rsidR="00F51935" w:rsidRPr="00A72198">
              <w:rPr>
                <w:rFonts w:ascii="Verdana" w:hAnsi="Verdana" w:cs="Arial"/>
                <w:sz w:val="20"/>
                <w:szCs w:val="20"/>
              </w:rPr>
              <w:t xml:space="preserve">following discussions at the last </w:t>
            </w:r>
            <w:r w:rsidR="007419C6" w:rsidRPr="00A72198">
              <w:rPr>
                <w:rFonts w:ascii="Verdana" w:hAnsi="Verdana" w:cs="Arial"/>
                <w:sz w:val="20"/>
                <w:szCs w:val="20"/>
              </w:rPr>
              <w:t>m</w:t>
            </w:r>
            <w:r w:rsidR="00F51935" w:rsidRPr="00A72198">
              <w:rPr>
                <w:rFonts w:ascii="Verdana" w:hAnsi="Verdana" w:cs="Arial"/>
                <w:sz w:val="20"/>
                <w:szCs w:val="20"/>
              </w:rPr>
              <w:t>eeting</w:t>
            </w:r>
            <w:r w:rsidR="007419C6" w:rsidRPr="00A72198">
              <w:rPr>
                <w:rFonts w:ascii="Verdana" w:hAnsi="Verdana" w:cs="Arial"/>
                <w:sz w:val="20"/>
                <w:szCs w:val="20"/>
              </w:rPr>
              <w:t>.</w:t>
            </w:r>
          </w:p>
          <w:p w14:paraId="4B3785B8" w14:textId="13ACF662" w:rsidR="007419C6" w:rsidRPr="00A72198" w:rsidRDefault="007419C6" w:rsidP="008D01BB">
            <w:pPr>
              <w:jc w:val="both"/>
              <w:rPr>
                <w:rFonts w:ascii="Verdana" w:hAnsi="Verdana" w:cs="Arial"/>
                <w:sz w:val="20"/>
                <w:szCs w:val="20"/>
              </w:rPr>
            </w:pPr>
          </w:p>
        </w:tc>
      </w:tr>
      <w:tr w:rsidR="009B580C" w:rsidRPr="00D20FBD" w14:paraId="1B688842" w14:textId="77777777" w:rsidTr="009B580C">
        <w:tc>
          <w:tcPr>
            <w:tcW w:w="3295" w:type="dxa"/>
            <w:gridSpan w:val="2"/>
          </w:tcPr>
          <w:p w14:paraId="76ADBE6E" w14:textId="12774F33" w:rsidR="009B580C" w:rsidRPr="00A72198" w:rsidRDefault="007419C6" w:rsidP="008D01BB">
            <w:pPr>
              <w:jc w:val="both"/>
              <w:rPr>
                <w:rFonts w:ascii="Verdana" w:hAnsi="Verdana" w:cs="Arial"/>
                <w:b/>
                <w:sz w:val="20"/>
                <w:szCs w:val="20"/>
              </w:rPr>
            </w:pPr>
            <w:r w:rsidRPr="00A72198">
              <w:rPr>
                <w:rFonts w:ascii="Verdana" w:hAnsi="Verdana" w:cs="Arial"/>
                <w:b/>
                <w:sz w:val="20"/>
                <w:szCs w:val="20"/>
              </w:rPr>
              <w:t>Name</w:t>
            </w:r>
            <w:r w:rsidR="009B580C" w:rsidRPr="00A72198">
              <w:rPr>
                <w:rFonts w:ascii="Verdana" w:hAnsi="Verdana" w:cs="Arial"/>
                <w:b/>
                <w:sz w:val="20"/>
                <w:szCs w:val="20"/>
              </w:rPr>
              <w:t xml:space="preserve"> of </w:t>
            </w:r>
            <w:r w:rsidR="00092F8A" w:rsidRPr="00A72198">
              <w:rPr>
                <w:rFonts w:ascii="Verdana" w:hAnsi="Verdana" w:cs="Arial"/>
                <w:b/>
                <w:sz w:val="20"/>
                <w:szCs w:val="20"/>
              </w:rPr>
              <w:t>report</w:t>
            </w:r>
            <w:r w:rsidR="009B580C" w:rsidRPr="00A72198">
              <w:rPr>
                <w:rFonts w:ascii="Verdana" w:hAnsi="Verdana" w:cs="Arial"/>
                <w:b/>
                <w:sz w:val="20"/>
                <w:szCs w:val="20"/>
              </w:rPr>
              <w:t xml:space="preserve">: </w:t>
            </w:r>
          </w:p>
          <w:p w14:paraId="6D5CD4CF" w14:textId="07021A0B" w:rsidR="009B580C" w:rsidRPr="00A72198" w:rsidRDefault="009B580C" w:rsidP="008D01BB">
            <w:pPr>
              <w:jc w:val="both"/>
              <w:rPr>
                <w:rFonts w:ascii="Verdana" w:hAnsi="Verdana" w:cs="Arial"/>
                <w:b/>
                <w:sz w:val="20"/>
                <w:szCs w:val="20"/>
              </w:rPr>
            </w:pPr>
          </w:p>
        </w:tc>
        <w:tc>
          <w:tcPr>
            <w:tcW w:w="5726" w:type="dxa"/>
          </w:tcPr>
          <w:p w14:paraId="10DD789B" w14:textId="151717B0" w:rsidR="009B580C" w:rsidRPr="00A72198" w:rsidRDefault="00DD0891" w:rsidP="008D01BB">
            <w:pPr>
              <w:jc w:val="both"/>
              <w:rPr>
                <w:rFonts w:ascii="Verdana" w:hAnsi="Verdana" w:cs="Arial"/>
                <w:sz w:val="20"/>
                <w:szCs w:val="20"/>
              </w:rPr>
            </w:pPr>
            <w:r>
              <w:rPr>
                <w:rFonts w:ascii="Verdana" w:hAnsi="Verdana" w:cs="Arial"/>
                <w:sz w:val="20"/>
                <w:szCs w:val="20"/>
              </w:rPr>
              <w:t xml:space="preserve">Regional Joint Committee Key Issues Report </w:t>
            </w:r>
          </w:p>
        </w:tc>
      </w:tr>
      <w:tr w:rsidR="009B580C" w:rsidRPr="00D20FBD" w14:paraId="5ED92A0C" w14:textId="77777777" w:rsidTr="008A124F">
        <w:tc>
          <w:tcPr>
            <w:tcW w:w="3295" w:type="dxa"/>
            <w:gridSpan w:val="2"/>
          </w:tcPr>
          <w:p w14:paraId="14401D6D" w14:textId="361B8AF3" w:rsidR="009B580C" w:rsidRPr="00A72198" w:rsidRDefault="009B580C" w:rsidP="008D01BB">
            <w:pPr>
              <w:jc w:val="both"/>
              <w:rPr>
                <w:rFonts w:ascii="Verdana" w:hAnsi="Verdana" w:cs="Arial"/>
                <w:b/>
                <w:sz w:val="20"/>
                <w:szCs w:val="20"/>
              </w:rPr>
            </w:pPr>
            <w:r w:rsidRPr="00A72198">
              <w:rPr>
                <w:rFonts w:ascii="Verdana" w:hAnsi="Verdana" w:cs="Arial"/>
                <w:b/>
                <w:sz w:val="20"/>
                <w:szCs w:val="20"/>
              </w:rPr>
              <w:t>Date of meeting:</w:t>
            </w:r>
          </w:p>
        </w:tc>
        <w:tc>
          <w:tcPr>
            <w:tcW w:w="5726" w:type="dxa"/>
          </w:tcPr>
          <w:p w14:paraId="7F4CCDD5" w14:textId="501F4AA3" w:rsidR="007419C6" w:rsidRPr="00A72198" w:rsidRDefault="00C56E5D" w:rsidP="008D01BB">
            <w:pPr>
              <w:jc w:val="both"/>
              <w:rPr>
                <w:rFonts w:ascii="Verdana" w:hAnsi="Verdana" w:cs="Arial"/>
                <w:sz w:val="20"/>
                <w:szCs w:val="20"/>
              </w:rPr>
            </w:pPr>
            <w:r w:rsidRPr="00A72198">
              <w:rPr>
                <w:rFonts w:ascii="Verdana" w:hAnsi="Verdana" w:cs="Arial"/>
                <w:sz w:val="20"/>
                <w:szCs w:val="20"/>
              </w:rPr>
              <w:t>1</w:t>
            </w:r>
            <w:r w:rsidR="00722413" w:rsidRPr="00A72198">
              <w:rPr>
                <w:rFonts w:ascii="Verdana" w:hAnsi="Verdana" w:cs="Arial"/>
                <w:sz w:val="20"/>
                <w:szCs w:val="20"/>
              </w:rPr>
              <w:t>6</w:t>
            </w:r>
            <w:r w:rsidR="007419C6" w:rsidRPr="00A72198">
              <w:rPr>
                <w:rFonts w:ascii="Verdana" w:hAnsi="Verdana" w:cs="Arial"/>
                <w:sz w:val="20"/>
                <w:szCs w:val="20"/>
                <w:vertAlign w:val="superscript"/>
              </w:rPr>
              <w:t>th</w:t>
            </w:r>
            <w:r w:rsidR="007419C6" w:rsidRPr="00A72198">
              <w:rPr>
                <w:rFonts w:ascii="Verdana" w:hAnsi="Verdana" w:cs="Arial"/>
                <w:sz w:val="20"/>
                <w:szCs w:val="20"/>
              </w:rPr>
              <w:t xml:space="preserve"> </w:t>
            </w:r>
            <w:r w:rsidR="002D623F" w:rsidRPr="00A72198">
              <w:rPr>
                <w:rFonts w:ascii="Verdana" w:hAnsi="Verdana" w:cs="Arial"/>
                <w:sz w:val="20"/>
                <w:szCs w:val="20"/>
              </w:rPr>
              <w:t>January</w:t>
            </w:r>
            <w:r w:rsidR="00722413" w:rsidRPr="00A72198">
              <w:rPr>
                <w:rFonts w:ascii="Verdana" w:hAnsi="Verdana" w:cs="Arial"/>
                <w:sz w:val="20"/>
                <w:szCs w:val="20"/>
              </w:rPr>
              <w:t xml:space="preserve"> </w:t>
            </w:r>
            <w:r w:rsidR="007419C6" w:rsidRPr="00A72198">
              <w:rPr>
                <w:rFonts w:ascii="Verdana" w:hAnsi="Verdana" w:cs="Arial"/>
                <w:sz w:val="20"/>
                <w:szCs w:val="20"/>
              </w:rPr>
              <w:t>202</w:t>
            </w:r>
            <w:r w:rsidRPr="00A72198">
              <w:rPr>
                <w:rFonts w:ascii="Verdana" w:hAnsi="Verdana" w:cs="Arial"/>
                <w:sz w:val="20"/>
                <w:szCs w:val="20"/>
              </w:rPr>
              <w:t>5</w:t>
            </w:r>
          </w:p>
          <w:p w14:paraId="6B5B0340" w14:textId="77777777" w:rsidR="00383222" w:rsidRPr="00A72198" w:rsidRDefault="00383222" w:rsidP="008D01BB">
            <w:pPr>
              <w:jc w:val="both"/>
              <w:rPr>
                <w:rFonts w:ascii="Verdana" w:hAnsi="Verdana" w:cs="Arial"/>
                <w:sz w:val="20"/>
                <w:szCs w:val="20"/>
              </w:rPr>
            </w:pPr>
          </w:p>
          <w:p w14:paraId="253E3738" w14:textId="12B08E3B" w:rsidR="009B580C" w:rsidRPr="00A72198" w:rsidRDefault="00B04A6D" w:rsidP="008D01BB">
            <w:pPr>
              <w:jc w:val="both"/>
              <w:rPr>
                <w:rFonts w:ascii="Verdana" w:hAnsi="Verdana" w:cs="Arial"/>
                <w:sz w:val="20"/>
                <w:szCs w:val="20"/>
              </w:rPr>
            </w:pPr>
            <w:r>
              <w:rPr>
                <w:rFonts w:ascii="Verdana" w:hAnsi="Verdana" w:cs="Arial"/>
                <w:sz w:val="20"/>
                <w:szCs w:val="20"/>
              </w:rPr>
              <w:t>The meeting was quorate.</w:t>
            </w:r>
          </w:p>
        </w:tc>
      </w:tr>
      <w:tr w:rsidR="002B15BC" w:rsidRPr="00D20FBD" w14:paraId="1E562767" w14:textId="77777777" w:rsidTr="008A124F">
        <w:tc>
          <w:tcPr>
            <w:tcW w:w="3295" w:type="dxa"/>
            <w:gridSpan w:val="2"/>
          </w:tcPr>
          <w:p w14:paraId="7F875C12" w14:textId="77777777" w:rsidR="002B15BC" w:rsidRPr="00A72198" w:rsidRDefault="002B15BC" w:rsidP="008D01BB">
            <w:pPr>
              <w:jc w:val="both"/>
              <w:rPr>
                <w:rFonts w:ascii="Verdana" w:hAnsi="Verdana" w:cs="Arial"/>
                <w:b/>
                <w:sz w:val="20"/>
                <w:szCs w:val="20"/>
              </w:rPr>
            </w:pPr>
            <w:r w:rsidRPr="00A72198">
              <w:rPr>
                <w:rFonts w:ascii="Verdana" w:hAnsi="Verdana" w:cs="Arial"/>
                <w:b/>
                <w:sz w:val="20"/>
                <w:szCs w:val="20"/>
              </w:rPr>
              <w:t>Group/Committee Chair</w:t>
            </w:r>
          </w:p>
          <w:p w14:paraId="4250A8AA" w14:textId="6E16E620" w:rsidR="003F76CE" w:rsidRPr="00A72198" w:rsidRDefault="003F76CE" w:rsidP="008D01BB">
            <w:pPr>
              <w:jc w:val="both"/>
              <w:rPr>
                <w:rFonts w:ascii="Verdana" w:hAnsi="Verdana" w:cs="Arial"/>
                <w:b/>
                <w:sz w:val="20"/>
                <w:szCs w:val="20"/>
              </w:rPr>
            </w:pPr>
          </w:p>
        </w:tc>
        <w:tc>
          <w:tcPr>
            <w:tcW w:w="5726" w:type="dxa"/>
          </w:tcPr>
          <w:p w14:paraId="2B635F92" w14:textId="5973C3CC" w:rsidR="002B15BC" w:rsidRPr="00A72198" w:rsidRDefault="00A54CCE" w:rsidP="008D01BB">
            <w:pPr>
              <w:jc w:val="both"/>
              <w:rPr>
                <w:rFonts w:ascii="Verdana" w:hAnsi="Verdana" w:cs="Arial"/>
                <w:sz w:val="20"/>
                <w:szCs w:val="20"/>
              </w:rPr>
            </w:pPr>
            <w:r w:rsidRPr="00A54CCE">
              <w:rPr>
                <w:rFonts w:ascii="Verdana" w:hAnsi="Verdana" w:cs="Arial"/>
                <w:sz w:val="20"/>
                <w:szCs w:val="20"/>
              </w:rPr>
              <w:t>Dr Neil Wooding CBE &amp; Jan Williams CBE, Co-Chairs</w:t>
            </w:r>
          </w:p>
        </w:tc>
      </w:tr>
      <w:tr w:rsidR="00F51935" w:rsidRPr="00D20FBD" w14:paraId="51570042" w14:textId="77777777" w:rsidTr="008A124F">
        <w:tc>
          <w:tcPr>
            <w:tcW w:w="3295" w:type="dxa"/>
            <w:gridSpan w:val="2"/>
          </w:tcPr>
          <w:p w14:paraId="6FE4E7F0" w14:textId="77777777" w:rsidR="00F51935" w:rsidRPr="00A72198" w:rsidRDefault="00F51935" w:rsidP="008D01BB">
            <w:pPr>
              <w:jc w:val="both"/>
              <w:rPr>
                <w:rFonts w:ascii="Verdana" w:hAnsi="Verdana" w:cs="Arial"/>
                <w:b/>
                <w:sz w:val="20"/>
                <w:szCs w:val="20"/>
              </w:rPr>
            </w:pPr>
            <w:r w:rsidRPr="00A72198">
              <w:rPr>
                <w:rFonts w:ascii="Verdana" w:hAnsi="Verdana" w:cs="Arial"/>
                <w:b/>
                <w:sz w:val="20"/>
                <w:szCs w:val="20"/>
              </w:rPr>
              <w:t>Report Submitted by</w:t>
            </w:r>
          </w:p>
          <w:p w14:paraId="7596B525" w14:textId="5CF64C95" w:rsidR="003F76CE" w:rsidRPr="00A72198" w:rsidRDefault="003F76CE" w:rsidP="008D01BB">
            <w:pPr>
              <w:jc w:val="both"/>
              <w:rPr>
                <w:rFonts w:ascii="Verdana" w:hAnsi="Verdana" w:cs="Arial"/>
                <w:b/>
                <w:sz w:val="20"/>
                <w:szCs w:val="20"/>
              </w:rPr>
            </w:pPr>
          </w:p>
        </w:tc>
        <w:tc>
          <w:tcPr>
            <w:tcW w:w="5726" w:type="dxa"/>
          </w:tcPr>
          <w:p w14:paraId="31B03E69" w14:textId="640FC182" w:rsidR="00F51935" w:rsidRPr="00A72198" w:rsidRDefault="001F686D" w:rsidP="008D01BB">
            <w:pPr>
              <w:jc w:val="both"/>
              <w:rPr>
                <w:rFonts w:ascii="Verdana" w:hAnsi="Verdana" w:cs="Arial"/>
                <w:sz w:val="20"/>
                <w:szCs w:val="20"/>
              </w:rPr>
            </w:pPr>
            <w:r>
              <w:rPr>
                <w:rFonts w:ascii="Verdana" w:hAnsi="Verdana" w:cs="Arial"/>
                <w:sz w:val="20"/>
                <w:szCs w:val="20"/>
              </w:rPr>
              <w:t xml:space="preserve">Corporate Governance </w:t>
            </w:r>
          </w:p>
        </w:tc>
      </w:tr>
      <w:tr w:rsidR="004A2766" w:rsidRPr="00D20FBD" w14:paraId="6C433842" w14:textId="77777777" w:rsidTr="008A124F">
        <w:tc>
          <w:tcPr>
            <w:tcW w:w="3295" w:type="dxa"/>
            <w:gridSpan w:val="2"/>
          </w:tcPr>
          <w:p w14:paraId="71978271" w14:textId="41B4CE3E" w:rsidR="004A2766" w:rsidRPr="00A72198" w:rsidRDefault="004A2766" w:rsidP="008D01BB">
            <w:pPr>
              <w:jc w:val="both"/>
              <w:rPr>
                <w:rFonts w:ascii="Verdana" w:hAnsi="Verdana" w:cs="Arial"/>
                <w:b/>
                <w:sz w:val="20"/>
                <w:szCs w:val="20"/>
              </w:rPr>
            </w:pPr>
            <w:r w:rsidRPr="00A72198">
              <w:rPr>
                <w:rFonts w:ascii="Verdana" w:hAnsi="Verdana" w:cs="Arial"/>
                <w:b/>
                <w:sz w:val="20"/>
                <w:szCs w:val="20"/>
              </w:rPr>
              <w:t>Report Signed off by</w:t>
            </w:r>
          </w:p>
        </w:tc>
        <w:tc>
          <w:tcPr>
            <w:tcW w:w="5726" w:type="dxa"/>
          </w:tcPr>
          <w:p w14:paraId="69FAFE87" w14:textId="77777777" w:rsidR="004A2766" w:rsidRDefault="00DD0891" w:rsidP="008D01BB">
            <w:pPr>
              <w:jc w:val="both"/>
              <w:rPr>
                <w:rFonts w:ascii="Verdana" w:hAnsi="Verdana" w:cs="Arial"/>
                <w:sz w:val="20"/>
                <w:szCs w:val="20"/>
              </w:rPr>
            </w:pPr>
            <w:r w:rsidRPr="00DD0891">
              <w:rPr>
                <w:rFonts w:ascii="Verdana" w:hAnsi="Verdana" w:cs="Arial"/>
                <w:sz w:val="20"/>
                <w:szCs w:val="20"/>
              </w:rPr>
              <w:t>Dr Neil Wooding CBE &amp; Jan Williams CBE, Co-Chairs</w:t>
            </w:r>
          </w:p>
          <w:p w14:paraId="5C74147F" w14:textId="530E630E" w:rsidR="00DD0891" w:rsidRPr="00A72198" w:rsidRDefault="00DD0891" w:rsidP="008D01BB">
            <w:pPr>
              <w:jc w:val="both"/>
              <w:rPr>
                <w:rFonts w:ascii="Verdana" w:hAnsi="Verdana" w:cs="Arial"/>
                <w:sz w:val="20"/>
                <w:szCs w:val="20"/>
              </w:rPr>
            </w:pPr>
          </w:p>
        </w:tc>
      </w:tr>
      <w:tr w:rsidR="001F686D" w:rsidRPr="00A72198" w14:paraId="41FD3D92" w14:textId="77777777" w:rsidTr="009B580C">
        <w:tc>
          <w:tcPr>
            <w:tcW w:w="531" w:type="dxa"/>
          </w:tcPr>
          <w:p w14:paraId="7C7ABA14" w14:textId="64FC2D2A" w:rsidR="001F686D" w:rsidRDefault="001F686D" w:rsidP="008D01BB">
            <w:pPr>
              <w:jc w:val="both"/>
              <w:rPr>
                <w:rFonts w:ascii="Verdana" w:hAnsi="Verdana" w:cs="Arial"/>
                <w:b/>
                <w:sz w:val="20"/>
                <w:szCs w:val="20"/>
              </w:rPr>
            </w:pPr>
            <w:r>
              <w:rPr>
                <w:rFonts w:ascii="Verdana" w:hAnsi="Verdana" w:cs="Arial"/>
                <w:b/>
                <w:sz w:val="20"/>
                <w:szCs w:val="20"/>
              </w:rPr>
              <w:t>1.</w:t>
            </w:r>
          </w:p>
        </w:tc>
        <w:tc>
          <w:tcPr>
            <w:tcW w:w="2764" w:type="dxa"/>
          </w:tcPr>
          <w:p w14:paraId="0B419465" w14:textId="27818299" w:rsidR="001F686D" w:rsidRPr="00A72198" w:rsidRDefault="001F686D" w:rsidP="008D01BB">
            <w:pPr>
              <w:jc w:val="both"/>
              <w:rPr>
                <w:rFonts w:ascii="Verdana" w:hAnsi="Verdana" w:cs="Arial"/>
                <w:b/>
                <w:sz w:val="20"/>
                <w:szCs w:val="20"/>
              </w:rPr>
            </w:pPr>
            <w:r>
              <w:rPr>
                <w:rFonts w:ascii="Verdana" w:hAnsi="Verdana" w:cs="Arial"/>
                <w:b/>
                <w:sz w:val="20"/>
                <w:szCs w:val="20"/>
              </w:rPr>
              <w:t xml:space="preserve">Agenda </w:t>
            </w:r>
          </w:p>
        </w:tc>
        <w:tc>
          <w:tcPr>
            <w:tcW w:w="5726" w:type="dxa"/>
          </w:tcPr>
          <w:p w14:paraId="6DE6955F" w14:textId="2A431773" w:rsidR="001F686D" w:rsidRPr="00DD0891" w:rsidRDefault="001F686D" w:rsidP="001B4A85">
            <w:pPr>
              <w:rPr>
                <w:rFonts w:ascii="Verdana" w:hAnsi="Verdana" w:cs="Arial"/>
                <w:sz w:val="20"/>
                <w:szCs w:val="20"/>
              </w:rPr>
            </w:pPr>
            <w:r w:rsidRPr="001F686D">
              <w:rPr>
                <w:rFonts w:ascii="Verdana" w:hAnsi="Verdana" w:cs="Arial"/>
                <w:sz w:val="20"/>
                <w:szCs w:val="20"/>
              </w:rPr>
              <w:t xml:space="preserve">The January meeting was the inaugural meeting of the </w:t>
            </w:r>
            <w:r w:rsidRPr="001F686D">
              <w:rPr>
                <w:rFonts w:ascii="Verdana" w:hAnsi="Verdana" w:cs="Arial"/>
                <w:sz w:val="20"/>
                <w:szCs w:val="20"/>
              </w:rPr>
              <w:t>Regional</w:t>
            </w:r>
            <w:r w:rsidRPr="001F686D">
              <w:rPr>
                <w:rFonts w:ascii="Verdana" w:hAnsi="Verdana" w:cs="Arial"/>
                <w:sz w:val="20"/>
                <w:szCs w:val="20"/>
              </w:rPr>
              <w:t xml:space="preserve"> Joint Committee with Hywel Dda Health Board.  </w:t>
            </w:r>
          </w:p>
        </w:tc>
      </w:tr>
      <w:tr w:rsidR="008F1F2A" w:rsidRPr="00A72198" w14:paraId="35F10FF9" w14:textId="77777777" w:rsidTr="009B580C">
        <w:tc>
          <w:tcPr>
            <w:tcW w:w="531" w:type="dxa"/>
          </w:tcPr>
          <w:p w14:paraId="4BE7E344" w14:textId="7B79BF07" w:rsidR="008F1F2A" w:rsidRPr="00A72198" w:rsidRDefault="001F686D" w:rsidP="008D01BB">
            <w:pPr>
              <w:jc w:val="both"/>
              <w:rPr>
                <w:rFonts w:ascii="Verdana" w:hAnsi="Verdana" w:cs="Arial"/>
                <w:b/>
                <w:sz w:val="20"/>
                <w:szCs w:val="20"/>
              </w:rPr>
            </w:pPr>
            <w:r>
              <w:rPr>
                <w:rFonts w:ascii="Verdana" w:hAnsi="Verdana" w:cs="Arial"/>
                <w:b/>
                <w:sz w:val="20"/>
                <w:szCs w:val="20"/>
              </w:rPr>
              <w:t>2.</w:t>
            </w:r>
          </w:p>
        </w:tc>
        <w:tc>
          <w:tcPr>
            <w:tcW w:w="2764" w:type="dxa"/>
          </w:tcPr>
          <w:p w14:paraId="5EB59E6A" w14:textId="6C493FD1" w:rsidR="008F1F2A" w:rsidRPr="00A72198" w:rsidRDefault="008F1F2A" w:rsidP="008D01BB">
            <w:pPr>
              <w:jc w:val="both"/>
              <w:rPr>
                <w:rFonts w:ascii="Verdana" w:hAnsi="Verdana" w:cs="Arial"/>
                <w:b/>
                <w:sz w:val="20"/>
                <w:szCs w:val="20"/>
              </w:rPr>
            </w:pPr>
            <w:r w:rsidRPr="00A72198">
              <w:rPr>
                <w:rFonts w:ascii="Verdana" w:hAnsi="Verdana" w:cs="Arial"/>
                <w:b/>
                <w:sz w:val="20"/>
                <w:szCs w:val="20"/>
              </w:rPr>
              <w:t>Alert</w:t>
            </w:r>
          </w:p>
        </w:tc>
        <w:tc>
          <w:tcPr>
            <w:tcW w:w="5726" w:type="dxa"/>
          </w:tcPr>
          <w:p w14:paraId="0E88ECCC" w14:textId="017CA7FE" w:rsidR="00242154" w:rsidRPr="001B4A85" w:rsidRDefault="00DD0891" w:rsidP="001B4A85">
            <w:pPr>
              <w:rPr>
                <w:rFonts w:ascii="Verdana" w:hAnsi="Verdana" w:cs="Arial"/>
                <w:sz w:val="20"/>
                <w:szCs w:val="20"/>
              </w:rPr>
            </w:pPr>
            <w:r w:rsidRPr="00DD0891">
              <w:rPr>
                <w:rFonts w:ascii="Verdana" w:hAnsi="Verdana" w:cs="Arial"/>
                <w:sz w:val="20"/>
                <w:szCs w:val="20"/>
              </w:rPr>
              <w:t>The Regional Joint Committee had no items of which to alert Hywel Dda UHB and Swansea Bay UHB Public Boards.</w:t>
            </w:r>
          </w:p>
        </w:tc>
      </w:tr>
      <w:tr w:rsidR="008F1F2A" w:rsidRPr="00A72198" w14:paraId="281E5AF4" w14:textId="77777777" w:rsidTr="009B580C">
        <w:tc>
          <w:tcPr>
            <w:tcW w:w="531" w:type="dxa"/>
          </w:tcPr>
          <w:p w14:paraId="04EF96D4" w14:textId="151D5035" w:rsidR="008F1F2A" w:rsidRPr="00A72198" w:rsidRDefault="001F686D" w:rsidP="008D01BB">
            <w:pPr>
              <w:jc w:val="both"/>
              <w:rPr>
                <w:rFonts w:ascii="Verdana" w:hAnsi="Verdana" w:cs="Arial"/>
                <w:b/>
                <w:sz w:val="20"/>
                <w:szCs w:val="20"/>
              </w:rPr>
            </w:pPr>
            <w:r>
              <w:rPr>
                <w:rFonts w:ascii="Verdana" w:hAnsi="Verdana" w:cs="Arial"/>
                <w:b/>
                <w:sz w:val="20"/>
                <w:szCs w:val="20"/>
              </w:rPr>
              <w:t>3.</w:t>
            </w:r>
          </w:p>
        </w:tc>
        <w:tc>
          <w:tcPr>
            <w:tcW w:w="2764" w:type="dxa"/>
          </w:tcPr>
          <w:p w14:paraId="7BFE9055" w14:textId="179989DA" w:rsidR="008F1F2A" w:rsidRPr="00A72198" w:rsidRDefault="008F1F2A" w:rsidP="008D01BB">
            <w:pPr>
              <w:jc w:val="both"/>
              <w:rPr>
                <w:rFonts w:ascii="Verdana" w:hAnsi="Verdana" w:cs="Arial"/>
                <w:b/>
                <w:sz w:val="20"/>
                <w:szCs w:val="20"/>
              </w:rPr>
            </w:pPr>
            <w:r w:rsidRPr="00A72198">
              <w:rPr>
                <w:rFonts w:ascii="Verdana" w:hAnsi="Verdana" w:cs="Arial"/>
                <w:b/>
                <w:sz w:val="20"/>
                <w:szCs w:val="20"/>
              </w:rPr>
              <w:t>Assur</w:t>
            </w:r>
            <w:r w:rsidR="00DD0891">
              <w:rPr>
                <w:rFonts w:ascii="Verdana" w:hAnsi="Verdana" w:cs="Arial"/>
                <w:b/>
                <w:sz w:val="20"/>
                <w:szCs w:val="20"/>
              </w:rPr>
              <w:t>e</w:t>
            </w:r>
          </w:p>
        </w:tc>
        <w:tc>
          <w:tcPr>
            <w:tcW w:w="5726" w:type="dxa"/>
          </w:tcPr>
          <w:p w14:paraId="4FFC6702" w14:textId="7BE77643" w:rsidR="00DD0891" w:rsidRPr="00DD0891" w:rsidRDefault="00DD0891" w:rsidP="00DD0891">
            <w:pPr>
              <w:rPr>
                <w:rFonts w:ascii="Verdana" w:hAnsi="Verdana" w:cs="Arial"/>
                <w:sz w:val="20"/>
                <w:szCs w:val="20"/>
              </w:rPr>
            </w:pPr>
            <w:r w:rsidRPr="00DD0891">
              <w:rPr>
                <w:rFonts w:ascii="Verdana" w:hAnsi="Verdana" w:cs="Arial"/>
                <w:sz w:val="20"/>
                <w:szCs w:val="20"/>
              </w:rPr>
              <w:t xml:space="preserve">The Regional Joint Committee wish to assure members of Swansea Bay UHB and Hywel Dda UHB Public Boards that: </w:t>
            </w:r>
          </w:p>
          <w:p w14:paraId="14B3A10C" w14:textId="5D90E6FA" w:rsidR="00DD0891" w:rsidRPr="00DD0891" w:rsidRDefault="00DD0891" w:rsidP="00DD0891">
            <w:pPr>
              <w:pStyle w:val="ListParagraph"/>
              <w:numPr>
                <w:ilvl w:val="0"/>
                <w:numId w:val="11"/>
              </w:numPr>
              <w:jc w:val="both"/>
              <w:rPr>
                <w:rFonts w:ascii="Verdana" w:hAnsi="Verdana" w:cs="Arial"/>
                <w:sz w:val="20"/>
                <w:szCs w:val="20"/>
              </w:rPr>
            </w:pPr>
            <w:r w:rsidRPr="00DD0891">
              <w:rPr>
                <w:rFonts w:ascii="Verdana" w:hAnsi="Verdana" w:cs="Arial"/>
                <w:sz w:val="20"/>
                <w:szCs w:val="20"/>
              </w:rPr>
              <w:t>The establishment of the Regional Joint Committee has been successfully undertaken/completed, with a clear role and purpose of embedding shared values and overseeing the planning and delivery of regional programmes.</w:t>
            </w:r>
          </w:p>
          <w:p w14:paraId="4A35F558" w14:textId="6DFE2996" w:rsidR="00DD0891" w:rsidRPr="00DD0891" w:rsidRDefault="00DD0891" w:rsidP="00DD0891">
            <w:pPr>
              <w:pStyle w:val="ListParagraph"/>
              <w:numPr>
                <w:ilvl w:val="0"/>
                <w:numId w:val="11"/>
              </w:numPr>
              <w:jc w:val="both"/>
              <w:rPr>
                <w:rFonts w:ascii="Verdana" w:hAnsi="Verdana" w:cs="Arial"/>
                <w:sz w:val="20"/>
                <w:szCs w:val="20"/>
              </w:rPr>
            </w:pPr>
            <w:r w:rsidRPr="00DD0891">
              <w:rPr>
                <w:rFonts w:ascii="Verdana" w:hAnsi="Verdana" w:cs="Arial"/>
                <w:sz w:val="20"/>
                <w:szCs w:val="20"/>
              </w:rPr>
              <w:t>Ongoing planning and delivery of the regional programme of work are in progress, with a focus on strategic and operational priorities.</w:t>
            </w:r>
          </w:p>
          <w:p w14:paraId="7CFD9A88" w14:textId="5D42958C" w:rsidR="00DD0891" w:rsidRPr="00DD0891" w:rsidRDefault="00DD0891" w:rsidP="00DD0891">
            <w:pPr>
              <w:pStyle w:val="ListParagraph"/>
              <w:numPr>
                <w:ilvl w:val="0"/>
                <w:numId w:val="11"/>
              </w:numPr>
              <w:jc w:val="both"/>
              <w:rPr>
                <w:rFonts w:ascii="Verdana" w:hAnsi="Verdana" w:cs="Arial"/>
                <w:sz w:val="20"/>
                <w:szCs w:val="20"/>
              </w:rPr>
            </w:pPr>
            <w:r w:rsidRPr="00DD0891">
              <w:rPr>
                <w:rFonts w:ascii="Verdana" w:hAnsi="Verdana" w:cs="Arial"/>
                <w:sz w:val="20"/>
                <w:szCs w:val="20"/>
              </w:rPr>
              <w:t>The Regional Joint Committee is committed to fostering a collaborative and innovative approach to regional health and care delivery.</w:t>
            </w:r>
          </w:p>
        </w:tc>
      </w:tr>
      <w:tr w:rsidR="008F1F2A" w:rsidRPr="00A72198" w14:paraId="0319176D" w14:textId="77777777" w:rsidTr="009B580C">
        <w:tc>
          <w:tcPr>
            <w:tcW w:w="531" w:type="dxa"/>
          </w:tcPr>
          <w:p w14:paraId="41C3BC7F" w14:textId="573417FD" w:rsidR="008F1F2A" w:rsidRPr="00A72198" w:rsidRDefault="001F686D" w:rsidP="008D01BB">
            <w:pPr>
              <w:jc w:val="both"/>
              <w:rPr>
                <w:rFonts w:ascii="Verdana" w:hAnsi="Verdana" w:cs="Arial"/>
                <w:b/>
                <w:sz w:val="20"/>
                <w:szCs w:val="20"/>
              </w:rPr>
            </w:pPr>
            <w:r>
              <w:rPr>
                <w:rFonts w:ascii="Verdana" w:hAnsi="Verdana" w:cs="Arial"/>
                <w:b/>
                <w:sz w:val="20"/>
                <w:szCs w:val="20"/>
              </w:rPr>
              <w:t>4.</w:t>
            </w:r>
          </w:p>
        </w:tc>
        <w:tc>
          <w:tcPr>
            <w:tcW w:w="2764" w:type="dxa"/>
          </w:tcPr>
          <w:p w14:paraId="2F940CBF" w14:textId="49568CE2" w:rsidR="008F1F2A" w:rsidRPr="00A72198" w:rsidRDefault="008F1F2A" w:rsidP="008D01BB">
            <w:pPr>
              <w:jc w:val="both"/>
              <w:rPr>
                <w:rFonts w:ascii="Verdana" w:hAnsi="Verdana" w:cs="Arial"/>
                <w:b/>
                <w:sz w:val="20"/>
                <w:szCs w:val="20"/>
              </w:rPr>
            </w:pPr>
            <w:r w:rsidRPr="00A72198">
              <w:rPr>
                <w:rFonts w:ascii="Verdana" w:hAnsi="Verdana" w:cs="Arial"/>
                <w:b/>
                <w:sz w:val="20"/>
                <w:szCs w:val="20"/>
              </w:rPr>
              <w:t>Advise</w:t>
            </w:r>
          </w:p>
        </w:tc>
        <w:tc>
          <w:tcPr>
            <w:tcW w:w="5726" w:type="dxa"/>
          </w:tcPr>
          <w:p w14:paraId="5FC09D96" w14:textId="5D037734" w:rsidR="00DD0891" w:rsidRPr="00DD0891" w:rsidRDefault="00DD0891" w:rsidP="00DD0891">
            <w:pPr>
              <w:jc w:val="both"/>
              <w:rPr>
                <w:rFonts w:ascii="Verdana" w:hAnsi="Verdana"/>
                <w:sz w:val="20"/>
                <w:szCs w:val="20"/>
              </w:rPr>
            </w:pPr>
            <w:r w:rsidRPr="00DD0891">
              <w:rPr>
                <w:rFonts w:ascii="Verdana" w:hAnsi="Verdana"/>
                <w:sz w:val="20"/>
                <w:szCs w:val="20"/>
              </w:rPr>
              <w:t xml:space="preserve">The Regional Joint Committee wish to advise members of Hywel Dda UHB and Swansea Bay UHB Public Boards that: </w:t>
            </w:r>
          </w:p>
          <w:p w14:paraId="7B6A6A71" w14:textId="40C98DD2" w:rsidR="00DD0891" w:rsidRPr="00DD0891" w:rsidRDefault="00DD0891" w:rsidP="00DD0891">
            <w:pPr>
              <w:pStyle w:val="ListParagraph"/>
              <w:numPr>
                <w:ilvl w:val="0"/>
                <w:numId w:val="14"/>
              </w:numPr>
              <w:jc w:val="both"/>
              <w:rPr>
                <w:rFonts w:ascii="Verdana" w:hAnsi="Verdana"/>
                <w:sz w:val="20"/>
                <w:szCs w:val="20"/>
              </w:rPr>
            </w:pPr>
            <w:r w:rsidRPr="00DD0891">
              <w:rPr>
                <w:rFonts w:ascii="Verdana" w:hAnsi="Verdana"/>
                <w:sz w:val="20"/>
                <w:szCs w:val="20"/>
              </w:rPr>
              <w:t>The establishment of the Regional Joint Committee and its inaugural meeting on 15 January 2025 was successfully conducted, with key discussions on strategic setting, planning, and regional health economy.</w:t>
            </w:r>
          </w:p>
          <w:p w14:paraId="3C8260EB" w14:textId="0E11A091" w:rsidR="00DD0891" w:rsidRPr="00DD0891" w:rsidRDefault="00DD0891" w:rsidP="00DD0891">
            <w:pPr>
              <w:pStyle w:val="ListParagraph"/>
              <w:numPr>
                <w:ilvl w:val="0"/>
                <w:numId w:val="14"/>
              </w:numPr>
              <w:jc w:val="both"/>
              <w:rPr>
                <w:rFonts w:ascii="Verdana" w:hAnsi="Verdana"/>
                <w:sz w:val="20"/>
                <w:szCs w:val="20"/>
              </w:rPr>
            </w:pPr>
            <w:r w:rsidRPr="00DD0891">
              <w:rPr>
                <w:rFonts w:ascii="Verdana" w:hAnsi="Verdana"/>
                <w:sz w:val="20"/>
                <w:szCs w:val="20"/>
              </w:rPr>
              <w:t xml:space="preserve">The Regional Joint Committee's purpose and ambition were stated, focusing on improving health and care for the joint population, </w:t>
            </w:r>
            <w:r w:rsidRPr="00DD0891">
              <w:rPr>
                <w:rFonts w:ascii="Verdana" w:hAnsi="Verdana"/>
                <w:sz w:val="20"/>
                <w:szCs w:val="20"/>
              </w:rPr>
              <w:lastRenderedPageBreak/>
              <w:t>embedding values, and fostering trust between organisations.</w:t>
            </w:r>
          </w:p>
          <w:p w14:paraId="70CCF88D" w14:textId="55CAA6AB" w:rsidR="00DD0891" w:rsidRPr="00DD0891" w:rsidRDefault="00DD0891" w:rsidP="00DD0891">
            <w:pPr>
              <w:pStyle w:val="ListParagraph"/>
              <w:numPr>
                <w:ilvl w:val="0"/>
                <w:numId w:val="15"/>
              </w:numPr>
              <w:jc w:val="both"/>
              <w:rPr>
                <w:rFonts w:ascii="Verdana" w:hAnsi="Verdana"/>
                <w:sz w:val="20"/>
                <w:szCs w:val="20"/>
              </w:rPr>
            </w:pPr>
            <w:r w:rsidRPr="00DD0891">
              <w:rPr>
                <w:rFonts w:ascii="Verdana" w:hAnsi="Verdana"/>
                <w:sz w:val="20"/>
                <w:szCs w:val="20"/>
              </w:rPr>
              <w:t>The development of the structure to deliver the work of the Regional Joint Committee was discussed, highlighting the need for greater resources and leadership. This would be shaped by a think piece on the Regional Joint Committee’s ambition.</w:t>
            </w:r>
          </w:p>
          <w:p w14:paraId="0268299F" w14:textId="59BAA0B2" w:rsidR="00DD0891" w:rsidRPr="00DD0891" w:rsidRDefault="00DD0891" w:rsidP="00DD0891">
            <w:pPr>
              <w:pStyle w:val="ListParagraph"/>
              <w:numPr>
                <w:ilvl w:val="0"/>
                <w:numId w:val="15"/>
              </w:numPr>
              <w:jc w:val="both"/>
              <w:rPr>
                <w:rFonts w:ascii="Verdana" w:hAnsi="Verdana"/>
                <w:sz w:val="20"/>
                <w:szCs w:val="20"/>
              </w:rPr>
            </w:pPr>
            <w:r w:rsidRPr="00DD0891">
              <w:rPr>
                <w:rFonts w:ascii="Verdana" w:hAnsi="Verdana"/>
                <w:sz w:val="20"/>
                <w:szCs w:val="20"/>
              </w:rPr>
              <w:t>Regional operational planning progress and achievements were reviewed, with a focus on the Regional Orthopaedic Programme, Eye Care Programme, and Pathology Service. Regional planning guidelines would be developed to support the process.</w:t>
            </w:r>
          </w:p>
          <w:p w14:paraId="7111578E" w14:textId="64261CFD" w:rsidR="00DD0891" w:rsidRPr="00DD0891" w:rsidRDefault="00DD0891" w:rsidP="00DD0891">
            <w:pPr>
              <w:pStyle w:val="ListParagraph"/>
              <w:numPr>
                <w:ilvl w:val="0"/>
                <w:numId w:val="15"/>
              </w:numPr>
              <w:jc w:val="both"/>
              <w:rPr>
                <w:rFonts w:ascii="Verdana" w:hAnsi="Verdana"/>
                <w:sz w:val="20"/>
                <w:szCs w:val="20"/>
              </w:rPr>
            </w:pPr>
            <w:r w:rsidRPr="00DD0891">
              <w:rPr>
                <w:rFonts w:ascii="Verdana" w:hAnsi="Verdana"/>
                <w:sz w:val="20"/>
                <w:szCs w:val="20"/>
              </w:rPr>
              <w:t>The framework for inclusion in each health board’s Integrated Medium-Term Plan (IMTP) for 2025/28 was outlined, with potential priority areas including service planning, building a regional health economy, and enabling change. Timelines for regional working would be agreed and regional models for Mental Health Services would be explored.</w:t>
            </w:r>
          </w:p>
          <w:p w14:paraId="4158D587" w14:textId="1E6A5442" w:rsidR="00DD0891" w:rsidRPr="00DD0891" w:rsidRDefault="00DD0891" w:rsidP="00DD0891">
            <w:pPr>
              <w:pStyle w:val="ListParagraph"/>
              <w:numPr>
                <w:ilvl w:val="0"/>
                <w:numId w:val="15"/>
              </w:numPr>
              <w:jc w:val="both"/>
              <w:rPr>
                <w:rFonts w:ascii="Verdana" w:hAnsi="Verdana"/>
                <w:sz w:val="20"/>
                <w:szCs w:val="20"/>
              </w:rPr>
            </w:pPr>
            <w:r w:rsidRPr="00DD0891">
              <w:rPr>
                <w:rFonts w:ascii="Verdana" w:hAnsi="Verdana"/>
                <w:sz w:val="20"/>
                <w:szCs w:val="20"/>
              </w:rPr>
              <w:t xml:space="preserve">Priority areas such as digital and data, research and development, regional health economy and learning and development were identified for further work. Further work included developing a proposal for a regional digital programme and exploring regional research and innovation models is being pursued. </w:t>
            </w:r>
          </w:p>
          <w:p w14:paraId="08047F07" w14:textId="4A78A864" w:rsidR="00DD0891" w:rsidRPr="00DD0891" w:rsidRDefault="00DD0891" w:rsidP="00DD0891">
            <w:pPr>
              <w:pStyle w:val="ListParagraph"/>
              <w:numPr>
                <w:ilvl w:val="0"/>
                <w:numId w:val="15"/>
              </w:numPr>
              <w:jc w:val="both"/>
              <w:rPr>
                <w:rFonts w:ascii="Verdana" w:hAnsi="Verdana"/>
                <w:sz w:val="20"/>
                <w:szCs w:val="20"/>
              </w:rPr>
            </w:pPr>
            <w:r w:rsidRPr="00DD0891">
              <w:rPr>
                <w:rFonts w:ascii="Verdana" w:hAnsi="Verdana"/>
                <w:sz w:val="20"/>
                <w:szCs w:val="20"/>
              </w:rPr>
              <w:t>The Regional Joint Committee supported ambitions to become a World Health Organisation (WHO) Europe Regional Health Network sub-region.</w:t>
            </w:r>
          </w:p>
          <w:p w14:paraId="2F89E0FF" w14:textId="47CD67B3" w:rsidR="00DD0891" w:rsidRPr="00DD0891" w:rsidRDefault="00DD0891" w:rsidP="00DD0891">
            <w:pPr>
              <w:pStyle w:val="ListParagraph"/>
              <w:numPr>
                <w:ilvl w:val="0"/>
                <w:numId w:val="15"/>
              </w:numPr>
              <w:jc w:val="both"/>
              <w:rPr>
                <w:rFonts w:ascii="Verdana" w:hAnsi="Verdana"/>
                <w:sz w:val="20"/>
                <w:szCs w:val="20"/>
              </w:rPr>
            </w:pPr>
            <w:r w:rsidRPr="00DD0891">
              <w:rPr>
                <w:rFonts w:ascii="Verdana" w:hAnsi="Verdana"/>
                <w:sz w:val="20"/>
                <w:szCs w:val="20"/>
              </w:rPr>
              <w:t xml:space="preserve">Plans would be scoped to organise a Major Joint Learning Event in Summer 2025, linking with existing leadership programmes. </w:t>
            </w:r>
          </w:p>
          <w:p w14:paraId="57896BFB" w14:textId="51907BC7" w:rsidR="00DD0891" w:rsidRPr="00DD0891" w:rsidRDefault="00DD0891" w:rsidP="00DD0891">
            <w:pPr>
              <w:pStyle w:val="ListParagraph"/>
              <w:numPr>
                <w:ilvl w:val="0"/>
                <w:numId w:val="15"/>
              </w:numPr>
              <w:jc w:val="both"/>
              <w:rPr>
                <w:rFonts w:ascii="Verdana" w:hAnsi="Verdana"/>
                <w:sz w:val="20"/>
                <w:szCs w:val="20"/>
              </w:rPr>
            </w:pPr>
            <w:r w:rsidRPr="00DD0891">
              <w:rPr>
                <w:rFonts w:ascii="Verdana" w:hAnsi="Verdana"/>
                <w:sz w:val="20"/>
                <w:szCs w:val="20"/>
              </w:rPr>
              <w:t>The Regional Joint Committee’s Terms of Reference were reviewed and amendments agreed. The final Terms of Reference were submitted to Swansea Bay UHB and Hywel Dda UHB Public Boards on 30 January 2025 for approval.</w:t>
            </w:r>
          </w:p>
          <w:p w14:paraId="3B27DB69" w14:textId="09E971EA" w:rsidR="00603CD8" w:rsidRPr="00DD0891" w:rsidRDefault="00DD0891" w:rsidP="00DD0891">
            <w:pPr>
              <w:pStyle w:val="ListParagraph"/>
              <w:numPr>
                <w:ilvl w:val="0"/>
                <w:numId w:val="15"/>
              </w:numPr>
              <w:jc w:val="both"/>
              <w:rPr>
                <w:rFonts w:ascii="Verdana" w:hAnsi="Verdana"/>
                <w:sz w:val="20"/>
                <w:szCs w:val="20"/>
              </w:rPr>
            </w:pPr>
            <w:r w:rsidRPr="00DD0891">
              <w:rPr>
                <w:rFonts w:ascii="Verdana" w:hAnsi="Verdana"/>
                <w:sz w:val="20"/>
                <w:szCs w:val="20"/>
              </w:rPr>
              <w:t>The Regional Joint Committee noted that resources would be required to deliver its work programme.  A proposal for support from Welsh Government would be developed.</w:t>
            </w:r>
          </w:p>
        </w:tc>
      </w:tr>
      <w:tr w:rsidR="008F1F2A" w:rsidRPr="00A72198" w14:paraId="56F9F6CF" w14:textId="77777777" w:rsidTr="009B580C">
        <w:tc>
          <w:tcPr>
            <w:tcW w:w="531" w:type="dxa"/>
          </w:tcPr>
          <w:p w14:paraId="17463CE9" w14:textId="3A158A0D" w:rsidR="008F1F2A" w:rsidRPr="00A72198" w:rsidRDefault="001F686D" w:rsidP="008D01BB">
            <w:pPr>
              <w:jc w:val="both"/>
              <w:rPr>
                <w:rFonts w:ascii="Verdana" w:hAnsi="Verdana" w:cs="Arial"/>
                <w:b/>
                <w:sz w:val="20"/>
                <w:szCs w:val="20"/>
              </w:rPr>
            </w:pPr>
            <w:r>
              <w:rPr>
                <w:rFonts w:ascii="Verdana" w:hAnsi="Verdana" w:cs="Arial"/>
                <w:b/>
                <w:sz w:val="20"/>
                <w:szCs w:val="20"/>
              </w:rPr>
              <w:lastRenderedPageBreak/>
              <w:t>5.</w:t>
            </w:r>
          </w:p>
        </w:tc>
        <w:tc>
          <w:tcPr>
            <w:tcW w:w="2764" w:type="dxa"/>
          </w:tcPr>
          <w:p w14:paraId="74A460A0" w14:textId="70788741" w:rsidR="008F1F2A" w:rsidRPr="00A72198" w:rsidRDefault="008F1F2A" w:rsidP="008D01BB">
            <w:pPr>
              <w:jc w:val="both"/>
              <w:rPr>
                <w:rFonts w:ascii="Verdana" w:hAnsi="Verdana" w:cs="Arial"/>
                <w:b/>
                <w:sz w:val="20"/>
                <w:szCs w:val="20"/>
              </w:rPr>
            </w:pPr>
            <w:r w:rsidRPr="00A72198">
              <w:rPr>
                <w:rFonts w:ascii="Verdana" w:hAnsi="Verdana" w:cs="Arial"/>
                <w:b/>
                <w:sz w:val="20"/>
                <w:szCs w:val="20"/>
              </w:rPr>
              <w:t>Review of Risks</w:t>
            </w:r>
          </w:p>
        </w:tc>
        <w:tc>
          <w:tcPr>
            <w:tcW w:w="5726" w:type="dxa"/>
          </w:tcPr>
          <w:p w14:paraId="014F36E7" w14:textId="37ABEF75" w:rsidR="00DB7BF2" w:rsidRPr="00A72198" w:rsidRDefault="00DD0891" w:rsidP="00383222">
            <w:pPr>
              <w:jc w:val="both"/>
              <w:rPr>
                <w:rFonts w:ascii="Verdana" w:hAnsi="Verdana" w:cs="Arial"/>
                <w:sz w:val="20"/>
                <w:szCs w:val="20"/>
              </w:rPr>
            </w:pPr>
            <w:r>
              <w:rPr>
                <w:rFonts w:ascii="Verdana" w:hAnsi="Verdana" w:cs="Arial"/>
                <w:sz w:val="20"/>
                <w:szCs w:val="20"/>
              </w:rPr>
              <w:t xml:space="preserve">Not applicable </w:t>
            </w:r>
          </w:p>
        </w:tc>
      </w:tr>
      <w:tr w:rsidR="008F1F2A" w:rsidRPr="00A72198" w14:paraId="73A8408F" w14:textId="77777777" w:rsidTr="009B580C">
        <w:tc>
          <w:tcPr>
            <w:tcW w:w="531" w:type="dxa"/>
          </w:tcPr>
          <w:p w14:paraId="21EDB55D" w14:textId="3BC2363D" w:rsidR="008F1F2A" w:rsidRPr="00A72198" w:rsidRDefault="001F686D" w:rsidP="008D01BB">
            <w:pPr>
              <w:jc w:val="both"/>
              <w:rPr>
                <w:rFonts w:ascii="Verdana" w:hAnsi="Verdana" w:cs="Arial"/>
                <w:b/>
                <w:sz w:val="20"/>
                <w:szCs w:val="20"/>
              </w:rPr>
            </w:pPr>
            <w:r>
              <w:rPr>
                <w:rFonts w:ascii="Verdana" w:hAnsi="Verdana" w:cs="Arial"/>
                <w:b/>
                <w:sz w:val="20"/>
                <w:szCs w:val="20"/>
              </w:rPr>
              <w:t>6.</w:t>
            </w:r>
          </w:p>
        </w:tc>
        <w:tc>
          <w:tcPr>
            <w:tcW w:w="2764" w:type="dxa"/>
          </w:tcPr>
          <w:p w14:paraId="425A9045" w14:textId="26C5833E" w:rsidR="008F1F2A" w:rsidRPr="00A72198" w:rsidRDefault="008F1F2A" w:rsidP="008D01BB">
            <w:pPr>
              <w:jc w:val="both"/>
              <w:rPr>
                <w:rFonts w:ascii="Verdana" w:hAnsi="Verdana" w:cs="Arial"/>
                <w:b/>
                <w:sz w:val="20"/>
                <w:szCs w:val="20"/>
              </w:rPr>
            </w:pPr>
            <w:r w:rsidRPr="00A72198">
              <w:rPr>
                <w:rFonts w:ascii="Verdana" w:hAnsi="Verdana" w:cs="Arial"/>
                <w:b/>
                <w:sz w:val="20"/>
                <w:szCs w:val="20"/>
              </w:rPr>
              <w:t>Sharing of learning</w:t>
            </w:r>
          </w:p>
        </w:tc>
        <w:tc>
          <w:tcPr>
            <w:tcW w:w="5726" w:type="dxa"/>
          </w:tcPr>
          <w:p w14:paraId="48FED7C3" w14:textId="3051A6CF" w:rsidR="00585074" w:rsidRPr="00A72198" w:rsidRDefault="00DD0891" w:rsidP="008D01BB">
            <w:pPr>
              <w:jc w:val="both"/>
              <w:rPr>
                <w:rFonts w:ascii="Verdana" w:hAnsi="Verdana" w:cs="Arial"/>
                <w:sz w:val="20"/>
                <w:szCs w:val="20"/>
              </w:rPr>
            </w:pPr>
            <w:r>
              <w:rPr>
                <w:rFonts w:ascii="Verdana" w:hAnsi="Verdana" w:cs="Arial"/>
                <w:sz w:val="20"/>
                <w:szCs w:val="20"/>
              </w:rPr>
              <w:t xml:space="preserve">Not applicable </w:t>
            </w:r>
          </w:p>
        </w:tc>
      </w:tr>
      <w:tr w:rsidR="008F1F2A" w:rsidRPr="00A72198" w14:paraId="76A37085" w14:textId="77777777" w:rsidTr="009B580C">
        <w:tc>
          <w:tcPr>
            <w:tcW w:w="531" w:type="dxa"/>
          </w:tcPr>
          <w:p w14:paraId="154E4F1C" w14:textId="4CD04387" w:rsidR="008F1F2A" w:rsidRPr="00A72198" w:rsidRDefault="001F686D">
            <w:pPr>
              <w:rPr>
                <w:rFonts w:ascii="Verdana" w:hAnsi="Verdana" w:cs="Arial"/>
                <w:b/>
                <w:sz w:val="20"/>
                <w:szCs w:val="20"/>
              </w:rPr>
            </w:pPr>
            <w:r>
              <w:rPr>
                <w:rFonts w:ascii="Verdana" w:hAnsi="Verdana" w:cs="Arial"/>
                <w:b/>
                <w:sz w:val="20"/>
                <w:szCs w:val="20"/>
              </w:rPr>
              <w:t>7.</w:t>
            </w:r>
          </w:p>
        </w:tc>
        <w:tc>
          <w:tcPr>
            <w:tcW w:w="2764" w:type="dxa"/>
          </w:tcPr>
          <w:p w14:paraId="18C19D4C" w14:textId="35E40900" w:rsidR="008F1F2A" w:rsidRPr="00A72198" w:rsidRDefault="001F686D" w:rsidP="00EE698F">
            <w:pPr>
              <w:rPr>
                <w:rFonts w:ascii="Verdana" w:hAnsi="Verdana" w:cs="Arial"/>
                <w:b/>
                <w:sz w:val="20"/>
                <w:szCs w:val="20"/>
              </w:rPr>
            </w:pPr>
            <w:r>
              <w:rPr>
                <w:rFonts w:ascii="Verdana" w:hAnsi="Verdana" w:cs="Arial"/>
                <w:b/>
                <w:sz w:val="20"/>
                <w:szCs w:val="20"/>
              </w:rPr>
              <w:t>Actions to be considered by Board</w:t>
            </w:r>
          </w:p>
        </w:tc>
        <w:tc>
          <w:tcPr>
            <w:tcW w:w="5726" w:type="dxa"/>
          </w:tcPr>
          <w:p w14:paraId="6C04FEE2" w14:textId="5E4CFDA6" w:rsidR="00DD0891" w:rsidRDefault="00DD0891" w:rsidP="00DD0891">
            <w:pPr>
              <w:rPr>
                <w:rFonts w:ascii="Verdana" w:hAnsi="Verdana" w:cs="Arial"/>
                <w:sz w:val="20"/>
                <w:szCs w:val="20"/>
              </w:rPr>
            </w:pPr>
            <w:r w:rsidRPr="00DD0891">
              <w:rPr>
                <w:rFonts w:ascii="Verdana" w:hAnsi="Verdana" w:cs="Arial"/>
                <w:sz w:val="20"/>
                <w:szCs w:val="20"/>
              </w:rPr>
              <w:t xml:space="preserve">Swansea Bay UHB and Hywel Dda UHB Public Boards are asked to: </w:t>
            </w:r>
          </w:p>
          <w:p w14:paraId="09B4C2D7" w14:textId="1E6D7C44" w:rsidR="008F1F2A" w:rsidRPr="00DD0891" w:rsidRDefault="001F686D" w:rsidP="00DD0891">
            <w:pPr>
              <w:pStyle w:val="ListParagraph"/>
              <w:numPr>
                <w:ilvl w:val="0"/>
                <w:numId w:val="16"/>
              </w:numPr>
              <w:rPr>
                <w:rFonts w:ascii="Verdana" w:hAnsi="Verdana" w:cs="Arial"/>
                <w:sz w:val="20"/>
                <w:szCs w:val="20"/>
              </w:rPr>
            </w:pPr>
            <w:r w:rsidRPr="001F686D">
              <w:rPr>
                <w:rFonts w:ascii="Verdana" w:hAnsi="Verdana" w:cs="Arial"/>
                <w:b/>
                <w:bCs/>
                <w:sz w:val="20"/>
                <w:szCs w:val="20"/>
              </w:rPr>
              <w:t>Consider</w:t>
            </w:r>
            <w:r>
              <w:rPr>
                <w:rFonts w:ascii="Verdana" w:hAnsi="Verdana" w:cs="Arial"/>
                <w:sz w:val="20"/>
                <w:szCs w:val="20"/>
              </w:rPr>
              <w:t xml:space="preserve"> </w:t>
            </w:r>
            <w:r w:rsidR="00DD0891" w:rsidRPr="00DD0891">
              <w:rPr>
                <w:rFonts w:ascii="Verdana" w:hAnsi="Verdana" w:cs="Arial"/>
                <w:sz w:val="20"/>
                <w:szCs w:val="20"/>
              </w:rPr>
              <w:t xml:space="preserve">the report of the establishment and inaugural meeting of the Regional Joint Committee held on 15 January 2025 recognising the respective Sovereign Boards </w:t>
            </w:r>
            <w:r w:rsidR="00DD0891" w:rsidRPr="001F686D">
              <w:rPr>
                <w:rFonts w:ascii="Verdana" w:hAnsi="Verdana" w:cs="Arial"/>
                <w:b/>
                <w:bCs/>
                <w:sz w:val="20"/>
                <w:szCs w:val="20"/>
              </w:rPr>
              <w:t>APPROVED</w:t>
            </w:r>
            <w:r w:rsidR="00DD0891" w:rsidRPr="00DD0891">
              <w:rPr>
                <w:rFonts w:ascii="Verdana" w:hAnsi="Verdana" w:cs="Arial"/>
                <w:sz w:val="20"/>
                <w:szCs w:val="20"/>
              </w:rPr>
              <w:t xml:space="preserve"> the terms of reference for the Regional Joint Committee at their meetings held on January 30th 2025.</w:t>
            </w:r>
          </w:p>
        </w:tc>
      </w:tr>
    </w:tbl>
    <w:p w14:paraId="3AF35110" w14:textId="77777777" w:rsidR="00C644DB" w:rsidRPr="00A72198" w:rsidRDefault="00C644DB">
      <w:pPr>
        <w:rPr>
          <w:rFonts w:ascii="Verdana" w:hAnsi="Verdana"/>
          <w:sz w:val="20"/>
          <w:szCs w:val="20"/>
        </w:rPr>
      </w:pPr>
    </w:p>
    <w:sectPr w:rsidR="00C644DB" w:rsidRPr="00A72198">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1F7B17" w14:textId="77777777" w:rsidR="000A4D20" w:rsidRDefault="000A4D20" w:rsidP="009B580C">
      <w:pPr>
        <w:spacing w:after="0" w:line="240" w:lineRule="auto"/>
      </w:pPr>
      <w:r>
        <w:separator/>
      </w:r>
    </w:p>
  </w:endnote>
  <w:endnote w:type="continuationSeparator" w:id="0">
    <w:p w14:paraId="49BDC224" w14:textId="77777777" w:rsidR="000A4D20" w:rsidRDefault="000A4D20"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2886374"/>
      <w:docPartObj>
        <w:docPartGallery w:val="Page Numbers (Bottom of Page)"/>
        <w:docPartUnique/>
      </w:docPartObj>
    </w:sdtPr>
    <w:sdtEndPr>
      <w:rPr>
        <w:color w:val="7F7F7F" w:themeColor="background1" w:themeShade="7F"/>
        <w:spacing w:val="60"/>
      </w:rPr>
    </w:sdtEndPr>
    <w:sdtContent>
      <w:p w14:paraId="73EA9D2D" w14:textId="3B0DA47E" w:rsidR="001F686D" w:rsidRDefault="001F686D">
        <w:pPr>
          <w:pStyle w:val="Footer"/>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4F751CE5" w14:textId="2E89B4D2"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124F6C" w14:textId="77777777" w:rsidR="000A4D20" w:rsidRDefault="000A4D20" w:rsidP="009B580C">
      <w:pPr>
        <w:spacing w:after="0" w:line="240" w:lineRule="auto"/>
      </w:pPr>
      <w:r>
        <w:separator/>
      </w:r>
    </w:p>
  </w:footnote>
  <w:footnote w:type="continuationSeparator" w:id="0">
    <w:p w14:paraId="756435A0" w14:textId="77777777" w:rsidR="000A4D20" w:rsidRDefault="000A4D20" w:rsidP="009B58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CB6F7F"/>
    <w:multiLevelType w:val="hybridMultilevel"/>
    <w:tmpl w:val="306AA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725963"/>
    <w:multiLevelType w:val="hybridMultilevel"/>
    <w:tmpl w:val="CB8EA5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3" w15:restartNumberingAfterBreak="0">
    <w:nsid w:val="19C97CE7"/>
    <w:multiLevelType w:val="hybridMultilevel"/>
    <w:tmpl w:val="91A02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F97EB0"/>
    <w:multiLevelType w:val="hybridMultilevel"/>
    <w:tmpl w:val="FDDECE94"/>
    <w:lvl w:ilvl="0" w:tplc="8CFAFBE4">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6" w15:restartNumberingAfterBreak="0">
    <w:nsid w:val="33852FD8"/>
    <w:multiLevelType w:val="hybridMultilevel"/>
    <w:tmpl w:val="7FB4BA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C84284"/>
    <w:multiLevelType w:val="hybridMultilevel"/>
    <w:tmpl w:val="83E6AE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8D5252"/>
    <w:multiLevelType w:val="hybridMultilevel"/>
    <w:tmpl w:val="C6EAA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A13445B"/>
    <w:multiLevelType w:val="hybridMultilevel"/>
    <w:tmpl w:val="3D8CB4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92F6AA8"/>
    <w:multiLevelType w:val="hybridMultilevel"/>
    <w:tmpl w:val="1EA4D314"/>
    <w:lvl w:ilvl="0" w:tplc="08090001">
      <w:start w:val="1"/>
      <w:numFmt w:val="bullet"/>
      <w:lvlText w:val=""/>
      <w:lvlJc w:val="left"/>
      <w:pPr>
        <w:ind w:left="720" w:hanging="360"/>
      </w:pPr>
      <w:rPr>
        <w:rFonts w:ascii="Symbol" w:hAnsi="Symbol" w:hint="default"/>
      </w:rPr>
    </w:lvl>
    <w:lvl w:ilvl="1" w:tplc="47EC786C">
      <w:numFmt w:val="bullet"/>
      <w:lvlText w:val="•"/>
      <w:lvlJc w:val="left"/>
      <w:pPr>
        <w:ind w:left="1800" w:hanging="720"/>
      </w:pPr>
      <w:rPr>
        <w:rFonts w:ascii="Verdana" w:eastAsiaTheme="minorHAnsi" w:hAnsi="Verdana" w:cstheme="minorBid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455780"/>
    <w:multiLevelType w:val="hybridMultilevel"/>
    <w:tmpl w:val="1D40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5"/>
  </w:num>
  <w:num w:numId="3">
    <w:abstractNumId w:val="2"/>
  </w:num>
  <w:num w:numId="4">
    <w:abstractNumId w:val="14"/>
  </w:num>
  <w:num w:numId="5">
    <w:abstractNumId w:val="8"/>
  </w:num>
  <w:num w:numId="6">
    <w:abstractNumId w:val="3"/>
  </w:num>
  <w:num w:numId="7">
    <w:abstractNumId w:val="10"/>
  </w:num>
  <w:num w:numId="8">
    <w:abstractNumId w:val="0"/>
  </w:num>
  <w:num w:numId="9">
    <w:abstractNumId w:val="7"/>
  </w:num>
  <w:num w:numId="10">
    <w:abstractNumId w:val="9"/>
  </w:num>
  <w:num w:numId="11">
    <w:abstractNumId w:val="1"/>
  </w:num>
  <w:num w:numId="12">
    <w:abstractNumId w:val="4"/>
  </w:num>
  <w:num w:numId="13">
    <w:abstractNumId w:val="13"/>
  </w:num>
  <w:num w:numId="14">
    <w:abstractNumId w:val="15"/>
  </w:num>
  <w:num w:numId="15">
    <w:abstractNumId w:val="11"/>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7BD4"/>
    <w:rsid w:val="000303FB"/>
    <w:rsid w:val="0004249F"/>
    <w:rsid w:val="00045A15"/>
    <w:rsid w:val="0004605C"/>
    <w:rsid w:val="000468E3"/>
    <w:rsid w:val="00046BAF"/>
    <w:rsid w:val="00070BAC"/>
    <w:rsid w:val="0007129F"/>
    <w:rsid w:val="000727A8"/>
    <w:rsid w:val="00092272"/>
    <w:rsid w:val="00092F8A"/>
    <w:rsid w:val="000A1DE8"/>
    <w:rsid w:val="000A4D20"/>
    <w:rsid w:val="000A7705"/>
    <w:rsid w:val="000A7979"/>
    <w:rsid w:val="000B2490"/>
    <w:rsid w:val="000C4C77"/>
    <w:rsid w:val="000D25AE"/>
    <w:rsid w:val="000E2285"/>
    <w:rsid w:val="000E47FB"/>
    <w:rsid w:val="00125E04"/>
    <w:rsid w:val="001368D7"/>
    <w:rsid w:val="0014778B"/>
    <w:rsid w:val="0015294F"/>
    <w:rsid w:val="0016493D"/>
    <w:rsid w:val="0019610B"/>
    <w:rsid w:val="001B1220"/>
    <w:rsid w:val="001B3428"/>
    <w:rsid w:val="001B4A85"/>
    <w:rsid w:val="001C67D6"/>
    <w:rsid w:val="001F686D"/>
    <w:rsid w:val="00201C22"/>
    <w:rsid w:val="002056FF"/>
    <w:rsid w:val="002112EB"/>
    <w:rsid w:val="00217134"/>
    <w:rsid w:val="00222FF5"/>
    <w:rsid w:val="002248DF"/>
    <w:rsid w:val="00242154"/>
    <w:rsid w:val="002450AF"/>
    <w:rsid w:val="00262420"/>
    <w:rsid w:val="002736B7"/>
    <w:rsid w:val="002A6C65"/>
    <w:rsid w:val="002B15BC"/>
    <w:rsid w:val="002B6CF2"/>
    <w:rsid w:val="002C3502"/>
    <w:rsid w:val="002D0C60"/>
    <w:rsid w:val="002D2F5B"/>
    <w:rsid w:val="002D623F"/>
    <w:rsid w:val="002D6813"/>
    <w:rsid w:val="002E4BFD"/>
    <w:rsid w:val="002F3559"/>
    <w:rsid w:val="0030586D"/>
    <w:rsid w:val="00314899"/>
    <w:rsid w:val="00317ED4"/>
    <w:rsid w:val="00322FE3"/>
    <w:rsid w:val="00323A18"/>
    <w:rsid w:val="0033080B"/>
    <w:rsid w:val="00331A5C"/>
    <w:rsid w:val="00334F5F"/>
    <w:rsid w:val="00335A70"/>
    <w:rsid w:val="00337B83"/>
    <w:rsid w:val="003406E9"/>
    <w:rsid w:val="0034744D"/>
    <w:rsid w:val="00352DFA"/>
    <w:rsid w:val="0035327B"/>
    <w:rsid w:val="0035482D"/>
    <w:rsid w:val="00356830"/>
    <w:rsid w:val="003600C5"/>
    <w:rsid w:val="003734A3"/>
    <w:rsid w:val="003749F8"/>
    <w:rsid w:val="00383222"/>
    <w:rsid w:val="00387439"/>
    <w:rsid w:val="00392BB4"/>
    <w:rsid w:val="00393609"/>
    <w:rsid w:val="00395341"/>
    <w:rsid w:val="00395975"/>
    <w:rsid w:val="003A374F"/>
    <w:rsid w:val="003B11BF"/>
    <w:rsid w:val="003C3813"/>
    <w:rsid w:val="003E7BDC"/>
    <w:rsid w:val="003F18C2"/>
    <w:rsid w:val="003F2DB4"/>
    <w:rsid w:val="003F5313"/>
    <w:rsid w:val="003F76CE"/>
    <w:rsid w:val="00412046"/>
    <w:rsid w:val="00421AE5"/>
    <w:rsid w:val="00423136"/>
    <w:rsid w:val="00424335"/>
    <w:rsid w:val="00427901"/>
    <w:rsid w:val="00434B93"/>
    <w:rsid w:val="00444F1F"/>
    <w:rsid w:val="00475ACF"/>
    <w:rsid w:val="004813A7"/>
    <w:rsid w:val="00484C95"/>
    <w:rsid w:val="00491BAE"/>
    <w:rsid w:val="00492372"/>
    <w:rsid w:val="004A2766"/>
    <w:rsid w:val="004A6382"/>
    <w:rsid w:val="004C3C62"/>
    <w:rsid w:val="004D6D08"/>
    <w:rsid w:val="004E233A"/>
    <w:rsid w:val="004E675B"/>
    <w:rsid w:val="004F3E98"/>
    <w:rsid w:val="00505426"/>
    <w:rsid w:val="0053736D"/>
    <w:rsid w:val="005373FE"/>
    <w:rsid w:val="00544485"/>
    <w:rsid w:val="00544E55"/>
    <w:rsid w:val="005535A7"/>
    <w:rsid w:val="005539B4"/>
    <w:rsid w:val="00556EEC"/>
    <w:rsid w:val="00557DA3"/>
    <w:rsid w:val="005727E7"/>
    <w:rsid w:val="005733DA"/>
    <w:rsid w:val="005810C2"/>
    <w:rsid w:val="00581293"/>
    <w:rsid w:val="00583168"/>
    <w:rsid w:val="00585074"/>
    <w:rsid w:val="00585E33"/>
    <w:rsid w:val="005A419B"/>
    <w:rsid w:val="005A4AF6"/>
    <w:rsid w:val="005D5687"/>
    <w:rsid w:val="005D6610"/>
    <w:rsid w:val="005E498F"/>
    <w:rsid w:val="005F05E4"/>
    <w:rsid w:val="00602729"/>
    <w:rsid w:val="00603CD8"/>
    <w:rsid w:val="00604A95"/>
    <w:rsid w:val="00617FBD"/>
    <w:rsid w:val="006218BF"/>
    <w:rsid w:val="00623228"/>
    <w:rsid w:val="0063631B"/>
    <w:rsid w:val="00636E96"/>
    <w:rsid w:val="006444C3"/>
    <w:rsid w:val="006541CC"/>
    <w:rsid w:val="00693A64"/>
    <w:rsid w:val="00696CC4"/>
    <w:rsid w:val="006D2C8C"/>
    <w:rsid w:val="006D653C"/>
    <w:rsid w:val="006E6CEA"/>
    <w:rsid w:val="006F30D7"/>
    <w:rsid w:val="006F4AB4"/>
    <w:rsid w:val="006F68D8"/>
    <w:rsid w:val="00702C96"/>
    <w:rsid w:val="007116A5"/>
    <w:rsid w:val="00711EDB"/>
    <w:rsid w:val="00722413"/>
    <w:rsid w:val="00732773"/>
    <w:rsid w:val="00735F13"/>
    <w:rsid w:val="007419C6"/>
    <w:rsid w:val="00745C59"/>
    <w:rsid w:val="00755AE3"/>
    <w:rsid w:val="00765FA6"/>
    <w:rsid w:val="00784251"/>
    <w:rsid w:val="00786E9E"/>
    <w:rsid w:val="00797BE8"/>
    <w:rsid w:val="00797D66"/>
    <w:rsid w:val="007B6F5E"/>
    <w:rsid w:val="007D0F15"/>
    <w:rsid w:val="007D4865"/>
    <w:rsid w:val="007E6F65"/>
    <w:rsid w:val="00802C63"/>
    <w:rsid w:val="008049F0"/>
    <w:rsid w:val="008158A4"/>
    <w:rsid w:val="0082466E"/>
    <w:rsid w:val="00832030"/>
    <w:rsid w:val="00841077"/>
    <w:rsid w:val="00843B4E"/>
    <w:rsid w:val="0084528F"/>
    <w:rsid w:val="00863015"/>
    <w:rsid w:val="00865FD2"/>
    <w:rsid w:val="008731FF"/>
    <w:rsid w:val="00874841"/>
    <w:rsid w:val="008A3D25"/>
    <w:rsid w:val="008A7C4D"/>
    <w:rsid w:val="008B5BA3"/>
    <w:rsid w:val="008B733C"/>
    <w:rsid w:val="008D01BB"/>
    <w:rsid w:val="008D7A88"/>
    <w:rsid w:val="008E17A9"/>
    <w:rsid w:val="008E3B2B"/>
    <w:rsid w:val="008F1F2A"/>
    <w:rsid w:val="008F52EB"/>
    <w:rsid w:val="008F5ADB"/>
    <w:rsid w:val="00905BAB"/>
    <w:rsid w:val="00912BF4"/>
    <w:rsid w:val="009167A1"/>
    <w:rsid w:val="00926AEE"/>
    <w:rsid w:val="009270AE"/>
    <w:rsid w:val="00932E36"/>
    <w:rsid w:val="009347D9"/>
    <w:rsid w:val="0095496B"/>
    <w:rsid w:val="009555CD"/>
    <w:rsid w:val="009558D4"/>
    <w:rsid w:val="00981609"/>
    <w:rsid w:val="00985A67"/>
    <w:rsid w:val="009878CC"/>
    <w:rsid w:val="00993100"/>
    <w:rsid w:val="009B580C"/>
    <w:rsid w:val="009C6B6C"/>
    <w:rsid w:val="00A063C3"/>
    <w:rsid w:val="00A07F4D"/>
    <w:rsid w:val="00A225C6"/>
    <w:rsid w:val="00A231A8"/>
    <w:rsid w:val="00A266CC"/>
    <w:rsid w:val="00A32F06"/>
    <w:rsid w:val="00A405D7"/>
    <w:rsid w:val="00A450AF"/>
    <w:rsid w:val="00A54CCE"/>
    <w:rsid w:val="00A57571"/>
    <w:rsid w:val="00A72198"/>
    <w:rsid w:val="00A87184"/>
    <w:rsid w:val="00A96BDC"/>
    <w:rsid w:val="00AA1A1D"/>
    <w:rsid w:val="00AA2587"/>
    <w:rsid w:val="00AA4428"/>
    <w:rsid w:val="00AA6455"/>
    <w:rsid w:val="00AB3413"/>
    <w:rsid w:val="00AC340B"/>
    <w:rsid w:val="00AE383D"/>
    <w:rsid w:val="00B04A6D"/>
    <w:rsid w:val="00B0533B"/>
    <w:rsid w:val="00B21C73"/>
    <w:rsid w:val="00B340E3"/>
    <w:rsid w:val="00B364E9"/>
    <w:rsid w:val="00B44312"/>
    <w:rsid w:val="00B55DFE"/>
    <w:rsid w:val="00B57806"/>
    <w:rsid w:val="00B73C52"/>
    <w:rsid w:val="00B73D98"/>
    <w:rsid w:val="00B856D1"/>
    <w:rsid w:val="00B9169F"/>
    <w:rsid w:val="00BA60A5"/>
    <w:rsid w:val="00BB2710"/>
    <w:rsid w:val="00BD2387"/>
    <w:rsid w:val="00BD5609"/>
    <w:rsid w:val="00BF3EE4"/>
    <w:rsid w:val="00BF5C99"/>
    <w:rsid w:val="00C0752C"/>
    <w:rsid w:val="00C17A08"/>
    <w:rsid w:val="00C24BA1"/>
    <w:rsid w:val="00C35FF7"/>
    <w:rsid w:val="00C37141"/>
    <w:rsid w:val="00C42F75"/>
    <w:rsid w:val="00C5041F"/>
    <w:rsid w:val="00C56E5D"/>
    <w:rsid w:val="00C644DB"/>
    <w:rsid w:val="00C758FA"/>
    <w:rsid w:val="00CA1466"/>
    <w:rsid w:val="00CB4539"/>
    <w:rsid w:val="00CD0254"/>
    <w:rsid w:val="00CF2E49"/>
    <w:rsid w:val="00CF4579"/>
    <w:rsid w:val="00D20FBD"/>
    <w:rsid w:val="00D35118"/>
    <w:rsid w:val="00D35F48"/>
    <w:rsid w:val="00D40DC5"/>
    <w:rsid w:val="00D52AC9"/>
    <w:rsid w:val="00D60468"/>
    <w:rsid w:val="00D70823"/>
    <w:rsid w:val="00D7596C"/>
    <w:rsid w:val="00D85643"/>
    <w:rsid w:val="00DA2168"/>
    <w:rsid w:val="00DA59FF"/>
    <w:rsid w:val="00DB1043"/>
    <w:rsid w:val="00DB1536"/>
    <w:rsid w:val="00DB565B"/>
    <w:rsid w:val="00DB6C07"/>
    <w:rsid w:val="00DB7BF2"/>
    <w:rsid w:val="00DC5726"/>
    <w:rsid w:val="00DD0891"/>
    <w:rsid w:val="00DE7B68"/>
    <w:rsid w:val="00DF056D"/>
    <w:rsid w:val="00DF53FB"/>
    <w:rsid w:val="00E10E36"/>
    <w:rsid w:val="00E20537"/>
    <w:rsid w:val="00E2189D"/>
    <w:rsid w:val="00E24EBC"/>
    <w:rsid w:val="00E2578C"/>
    <w:rsid w:val="00E27898"/>
    <w:rsid w:val="00E3605C"/>
    <w:rsid w:val="00E368B4"/>
    <w:rsid w:val="00E52619"/>
    <w:rsid w:val="00E55798"/>
    <w:rsid w:val="00E560DE"/>
    <w:rsid w:val="00E62F49"/>
    <w:rsid w:val="00E644ED"/>
    <w:rsid w:val="00E67085"/>
    <w:rsid w:val="00E67FB3"/>
    <w:rsid w:val="00E844CC"/>
    <w:rsid w:val="00E906C1"/>
    <w:rsid w:val="00EA016B"/>
    <w:rsid w:val="00EA3D9C"/>
    <w:rsid w:val="00EB7A9A"/>
    <w:rsid w:val="00EC12BE"/>
    <w:rsid w:val="00ED2F5E"/>
    <w:rsid w:val="00EE698F"/>
    <w:rsid w:val="00F11A01"/>
    <w:rsid w:val="00F1209C"/>
    <w:rsid w:val="00F15B7C"/>
    <w:rsid w:val="00F20194"/>
    <w:rsid w:val="00F27CA0"/>
    <w:rsid w:val="00F307CD"/>
    <w:rsid w:val="00F3756E"/>
    <w:rsid w:val="00F40821"/>
    <w:rsid w:val="00F43E11"/>
    <w:rsid w:val="00F51935"/>
    <w:rsid w:val="00F573CB"/>
    <w:rsid w:val="00F6686C"/>
    <w:rsid w:val="00F85D39"/>
    <w:rsid w:val="00FA2A7A"/>
    <w:rsid w:val="00FA7904"/>
    <w:rsid w:val="00FE2830"/>
    <w:rsid w:val="00FF15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627</Words>
  <Characters>3515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Claire Mulcahy (Swansea Bay UHB - Corporate Governance )</cp:lastModifiedBy>
  <cp:revision>7</cp:revision>
  <dcterms:created xsi:type="dcterms:W3CDTF">2025-03-16T16:08:00Z</dcterms:created>
  <dcterms:modified xsi:type="dcterms:W3CDTF">2025-03-17T14:52:00Z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ies>
</file>