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5AA4B95" w14:textId="7D864E7F" w:rsidR="009B580C" w:rsidRPr="008D01BB" w:rsidRDefault="007419C6" w:rsidP="008D01BB">
      <w:pPr>
        <w:jc w:val="center"/>
        <w:rPr>
          <w:rFonts w:ascii="Verdana" w:hAnsi="Verdana" w:cs="Arial"/>
          <w:b/>
          <w:bCs/>
          <w:sz w:val="24"/>
          <w:szCs w:val="24"/>
        </w:rPr>
      </w:pPr>
      <w:r w:rsidRPr="008D01BB">
        <w:rPr>
          <w:rFonts w:ascii="Verdana" w:hAnsi="Verdana"/>
          <w:b/>
          <w:noProof/>
          <w:sz w:val="24"/>
          <w:szCs w:val="24"/>
          <w:lang w:eastAsia="en-GB"/>
        </w:rPr>
        <w:drawing>
          <wp:inline distT="0" distB="0" distL="0" distR="0" wp14:anchorId="247E5F8A" wp14:editId="1F23FF49">
            <wp:extent cx="2857572" cy="724395"/>
            <wp:effectExtent l="0" t="0" r="0" b="0"/>
            <wp:docPr id="1" name="Picture 1" descr="C:\Users\cl004355\Desktop\Lo res Swansea Bay logo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cl004355\Desktop\Lo res Swansea Bay logo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89314" cy="73244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tbl>
      <w:tblPr>
        <w:tblStyle w:val="TableGrid"/>
        <w:tblW w:w="0" w:type="auto"/>
        <w:tblInd w:w="-5" w:type="dxa"/>
        <w:tblLook w:val="04A0" w:firstRow="1" w:lastRow="0" w:firstColumn="1" w:lastColumn="0" w:noHBand="0" w:noVBand="1"/>
      </w:tblPr>
      <w:tblGrid>
        <w:gridCol w:w="531"/>
        <w:gridCol w:w="2764"/>
        <w:gridCol w:w="5726"/>
      </w:tblGrid>
      <w:tr w:rsidR="0030586D" w:rsidRPr="008D01BB" w14:paraId="0903AEFD" w14:textId="77777777" w:rsidTr="009B580C">
        <w:tc>
          <w:tcPr>
            <w:tcW w:w="531" w:type="dxa"/>
            <w:shd w:val="clear" w:color="auto" w:fill="002060"/>
          </w:tcPr>
          <w:p w14:paraId="06C5B172" w14:textId="77777777" w:rsidR="0030586D" w:rsidRPr="008D01BB" w:rsidRDefault="0030586D" w:rsidP="00681320">
            <w:pPr>
              <w:jc w:val="both"/>
              <w:rPr>
                <w:rFonts w:ascii="Verdana" w:hAnsi="Verdana" w:cs="Arial"/>
                <w:b/>
                <w:bCs/>
                <w:sz w:val="24"/>
                <w:szCs w:val="24"/>
              </w:rPr>
            </w:pPr>
          </w:p>
        </w:tc>
        <w:tc>
          <w:tcPr>
            <w:tcW w:w="8490" w:type="dxa"/>
            <w:gridSpan w:val="2"/>
            <w:shd w:val="clear" w:color="auto" w:fill="002060"/>
          </w:tcPr>
          <w:p w14:paraId="4FA79116" w14:textId="65951B8F" w:rsidR="0030586D" w:rsidRPr="008D01BB" w:rsidRDefault="00A12652" w:rsidP="00681320">
            <w:pPr>
              <w:jc w:val="both"/>
              <w:rPr>
                <w:rFonts w:ascii="Verdana" w:hAnsi="Verdana" w:cs="Arial"/>
                <w:b/>
                <w:bCs/>
                <w:sz w:val="24"/>
                <w:szCs w:val="24"/>
              </w:rPr>
            </w:pPr>
            <w:r>
              <w:rPr>
                <w:rFonts w:ascii="Verdana" w:hAnsi="Verdana" w:cs="Arial"/>
                <w:b/>
                <w:bCs/>
                <w:sz w:val="24"/>
                <w:szCs w:val="24"/>
              </w:rPr>
              <w:t>Mental Health Legislation</w:t>
            </w:r>
            <w:r w:rsidR="007419C6" w:rsidRPr="008D01BB">
              <w:rPr>
                <w:rFonts w:ascii="Verdana" w:hAnsi="Verdana" w:cs="Arial"/>
                <w:b/>
                <w:bCs/>
                <w:sz w:val="24"/>
                <w:szCs w:val="24"/>
              </w:rPr>
              <w:t xml:space="preserve"> COMMITTEE</w:t>
            </w:r>
          </w:p>
          <w:p w14:paraId="2A5B2172" w14:textId="77777777" w:rsidR="0030586D" w:rsidRPr="008D01BB" w:rsidRDefault="0030586D" w:rsidP="00681320">
            <w:pPr>
              <w:jc w:val="both"/>
              <w:rPr>
                <w:rFonts w:ascii="Verdana" w:hAnsi="Verdana" w:cs="Arial"/>
                <w:b/>
                <w:bCs/>
                <w:sz w:val="24"/>
                <w:szCs w:val="24"/>
              </w:rPr>
            </w:pPr>
            <w:r w:rsidRPr="008D01BB">
              <w:rPr>
                <w:rFonts w:ascii="Verdana" w:hAnsi="Verdana" w:cs="Arial"/>
                <w:b/>
                <w:bCs/>
                <w:sz w:val="24"/>
                <w:szCs w:val="24"/>
              </w:rPr>
              <w:t>Key Issues Report</w:t>
            </w:r>
          </w:p>
          <w:p w14:paraId="3CB864E6" w14:textId="259C7867" w:rsidR="0030586D" w:rsidRPr="008D01BB" w:rsidRDefault="0030586D" w:rsidP="00681320">
            <w:pPr>
              <w:jc w:val="both"/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="00F51935" w:rsidRPr="008D01BB" w14:paraId="2C11B3F2" w14:textId="77777777" w:rsidTr="00D84665">
        <w:tc>
          <w:tcPr>
            <w:tcW w:w="9021" w:type="dxa"/>
            <w:gridSpan w:val="3"/>
          </w:tcPr>
          <w:p w14:paraId="6D74CE56" w14:textId="32D0094E" w:rsidR="00F51935" w:rsidRPr="008D01BB" w:rsidRDefault="00832030" w:rsidP="00681320">
            <w:pPr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8D01BB">
              <w:rPr>
                <w:rFonts w:ascii="Verdana" w:hAnsi="Verdana" w:cs="Arial"/>
                <w:sz w:val="24"/>
                <w:szCs w:val="24"/>
              </w:rPr>
              <w:t>The purpose of t</w:t>
            </w:r>
            <w:r w:rsidR="00F51935" w:rsidRPr="008D01BB">
              <w:rPr>
                <w:rFonts w:ascii="Verdana" w:hAnsi="Verdana" w:cs="Arial"/>
                <w:sz w:val="24"/>
                <w:szCs w:val="24"/>
              </w:rPr>
              <w:t>his report</w:t>
            </w:r>
            <w:r w:rsidR="007419C6" w:rsidRPr="008D01BB">
              <w:rPr>
                <w:rFonts w:ascii="Verdana" w:hAnsi="Verdana" w:cs="Arial"/>
                <w:sz w:val="24"/>
                <w:szCs w:val="24"/>
              </w:rPr>
              <w:t>,</w:t>
            </w:r>
            <w:r w:rsidR="00F51935" w:rsidRPr="008D01BB">
              <w:rPr>
                <w:rFonts w:ascii="Verdana" w:hAnsi="Verdana" w:cs="Arial"/>
                <w:sz w:val="24"/>
                <w:szCs w:val="24"/>
              </w:rPr>
              <w:t xml:space="preserve"> </w:t>
            </w:r>
            <w:r w:rsidRPr="008D01BB">
              <w:rPr>
                <w:rFonts w:ascii="Verdana" w:hAnsi="Verdana" w:cs="Arial"/>
                <w:sz w:val="24"/>
                <w:szCs w:val="24"/>
              </w:rPr>
              <w:t xml:space="preserve">is to </w:t>
            </w:r>
            <w:r w:rsidR="00F51935" w:rsidRPr="008D01BB">
              <w:rPr>
                <w:rFonts w:ascii="Verdana" w:hAnsi="Verdana" w:cs="Arial"/>
                <w:sz w:val="24"/>
                <w:szCs w:val="24"/>
              </w:rPr>
              <w:t xml:space="preserve">provide an overview of the matters identified by </w:t>
            </w:r>
            <w:r w:rsidR="002112EB" w:rsidRPr="008D01BB">
              <w:rPr>
                <w:rFonts w:ascii="Verdana" w:hAnsi="Verdana" w:cs="Arial"/>
                <w:sz w:val="24"/>
                <w:szCs w:val="24"/>
              </w:rPr>
              <w:t>the</w:t>
            </w:r>
            <w:r w:rsidR="00A12652">
              <w:rPr>
                <w:rFonts w:ascii="Verdana" w:hAnsi="Verdana" w:cs="Arial"/>
                <w:sz w:val="24"/>
                <w:szCs w:val="24"/>
              </w:rPr>
              <w:t xml:space="preserve"> Mental Health Legislation</w:t>
            </w:r>
            <w:r w:rsidR="00686B4C">
              <w:rPr>
                <w:rFonts w:ascii="Verdana" w:hAnsi="Verdana" w:cs="Arial"/>
                <w:sz w:val="24"/>
                <w:szCs w:val="24"/>
              </w:rPr>
              <w:t xml:space="preserve"> committee</w:t>
            </w:r>
            <w:r w:rsidR="003F76CE" w:rsidRPr="008D01BB">
              <w:rPr>
                <w:rFonts w:ascii="Verdana" w:hAnsi="Verdana" w:cs="Arial"/>
                <w:sz w:val="24"/>
                <w:szCs w:val="24"/>
              </w:rPr>
              <w:t xml:space="preserve"> to </w:t>
            </w:r>
            <w:r w:rsidR="00F51935" w:rsidRPr="008D01BB">
              <w:rPr>
                <w:rFonts w:ascii="Verdana" w:hAnsi="Verdana" w:cs="Arial"/>
                <w:sz w:val="24"/>
                <w:szCs w:val="24"/>
              </w:rPr>
              <w:t xml:space="preserve">be brought to the attention of </w:t>
            </w:r>
            <w:r w:rsidR="003F76CE" w:rsidRPr="008D01BB">
              <w:rPr>
                <w:rFonts w:ascii="Verdana" w:hAnsi="Verdana" w:cs="Arial"/>
                <w:sz w:val="24"/>
                <w:szCs w:val="24"/>
              </w:rPr>
              <w:t xml:space="preserve">the </w:t>
            </w:r>
            <w:r w:rsidR="007419C6" w:rsidRPr="008D01BB">
              <w:rPr>
                <w:rFonts w:ascii="Verdana" w:hAnsi="Verdana" w:cs="Arial"/>
                <w:sz w:val="24"/>
                <w:szCs w:val="24"/>
              </w:rPr>
              <w:t xml:space="preserve">Board </w:t>
            </w:r>
            <w:r w:rsidR="00F51935" w:rsidRPr="008D01BB">
              <w:rPr>
                <w:rFonts w:ascii="Verdana" w:hAnsi="Verdana" w:cs="Arial"/>
                <w:sz w:val="24"/>
                <w:szCs w:val="24"/>
              </w:rPr>
              <w:t xml:space="preserve">following discussions at the last </w:t>
            </w:r>
            <w:r w:rsidR="007419C6" w:rsidRPr="008D01BB">
              <w:rPr>
                <w:rFonts w:ascii="Verdana" w:hAnsi="Verdana" w:cs="Arial"/>
                <w:sz w:val="24"/>
                <w:szCs w:val="24"/>
              </w:rPr>
              <w:t>m</w:t>
            </w:r>
            <w:r w:rsidR="00F51935" w:rsidRPr="008D01BB">
              <w:rPr>
                <w:rFonts w:ascii="Verdana" w:hAnsi="Verdana" w:cs="Arial"/>
                <w:sz w:val="24"/>
                <w:szCs w:val="24"/>
              </w:rPr>
              <w:t>eeting</w:t>
            </w:r>
            <w:r w:rsidR="007419C6" w:rsidRPr="008D01BB">
              <w:rPr>
                <w:rFonts w:ascii="Verdana" w:hAnsi="Verdana" w:cs="Arial"/>
                <w:sz w:val="24"/>
                <w:szCs w:val="24"/>
              </w:rPr>
              <w:t>.</w:t>
            </w:r>
          </w:p>
          <w:p w14:paraId="4B3785B8" w14:textId="13ACF662" w:rsidR="007419C6" w:rsidRPr="008D01BB" w:rsidRDefault="007419C6" w:rsidP="00681320">
            <w:pPr>
              <w:jc w:val="both"/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="009B580C" w:rsidRPr="008D01BB" w14:paraId="1B688842" w14:textId="77777777" w:rsidTr="009B580C">
        <w:tc>
          <w:tcPr>
            <w:tcW w:w="3295" w:type="dxa"/>
            <w:gridSpan w:val="2"/>
          </w:tcPr>
          <w:p w14:paraId="76ADBE6E" w14:textId="12774F33" w:rsidR="009B580C" w:rsidRPr="008D01BB" w:rsidRDefault="007419C6" w:rsidP="00681320">
            <w:pPr>
              <w:jc w:val="both"/>
              <w:rPr>
                <w:rFonts w:ascii="Verdana" w:hAnsi="Verdana" w:cs="Arial"/>
                <w:b/>
                <w:sz w:val="24"/>
                <w:szCs w:val="24"/>
              </w:rPr>
            </w:pPr>
            <w:r w:rsidRPr="008D01BB">
              <w:rPr>
                <w:rFonts w:ascii="Verdana" w:hAnsi="Verdana" w:cs="Arial"/>
                <w:b/>
                <w:sz w:val="24"/>
                <w:szCs w:val="24"/>
              </w:rPr>
              <w:t>Name</w:t>
            </w:r>
            <w:r w:rsidR="009B580C" w:rsidRPr="008D01BB">
              <w:rPr>
                <w:rFonts w:ascii="Verdana" w:hAnsi="Verdana" w:cs="Arial"/>
                <w:b/>
                <w:sz w:val="24"/>
                <w:szCs w:val="24"/>
              </w:rPr>
              <w:t xml:space="preserve"> of </w:t>
            </w:r>
            <w:r w:rsidR="00092F8A" w:rsidRPr="008D01BB">
              <w:rPr>
                <w:rFonts w:ascii="Verdana" w:hAnsi="Verdana" w:cs="Arial"/>
                <w:b/>
                <w:sz w:val="24"/>
                <w:szCs w:val="24"/>
              </w:rPr>
              <w:t>report</w:t>
            </w:r>
            <w:r w:rsidR="009B580C" w:rsidRPr="008D01BB">
              <w:rPr>
                <w:rFonts w:ascii="Verdana" w:hAnsi="Verdana" w:cs="Arial"/>
                <w:b/>
                <w:sz w:val="24"/>
                <w:szCs w:val="24"/>
              </w:rPr>
              <w:t xml:space="preserve">: </w:t>
            </w:r>
          </w:p>
          <w:p w14:paraId="6D5CD4CF" w14:textId="07021A0B" w:rsidR="009B580C" w:rsidRPr="008D01BB" w:rsidRDefault="009B580C" w:rsidP="00681320">
            <w:pPr>
              <w:jc w:val="both"/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726" w:type="dxa"/>
          </w:tcPr>
          <w:p w14:paraId="10DD789B" w14:textId="7621FEDB" w:rsidR="009B580C" w:rsidRPr="008D01BB" w:rsidRDefault="00A12652" w:rsidP="00681320">
            <w:pPr>
              <w:jc w:val="both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Mental Health Legislation Committee</w:t>
            </w:r>
          </w:p>
        </w:tc>
      </w:tr>
      <w:tr w:rsidR="009B580C" w:rsidRPr="008D01BB" w14:paraId="5ED92A0C" w14:textId="77777777" w:rsidTr="008A124F">
        <w:tc>
          <w:tcPr>
            <w:tcW w:w="3295" w:type="dxa"/>
            <w:gridSpan w:val="2"/>
          </w:tcPr>
          <w:p w14:paraId="14401D6D" w14:textId="361B8AF3" w:rsidR="009B580C" w:rsidRPr="008D01BB" w:rsidRDefault="009B580C" w:rsidP="00681320">
            <w:pPr>
              <w:jc w:val="both"/>
              <w:rPr>
                <w:rFonts w:ascii="Verdana" w:hAnsi="Verdana" w:cs="Arial"/>
                <w:b/>
                <w:sz w:val="24"/>
                <w:szCs w:val="24"/>
              </w:rPr>
            </w:pPr>
            <w:r w:rsidRPr="008D01BB">
              <w:rPr>
                <w:rFonts w:ascii="Verdana" w:hAnsi="Verdana" w:cs="Arial"/>
                <w:b/>
                <w:sz w:val="24"/>
                <w:szCs w:val="24"/>
              </w:rPr>
              <w:t>Date of meeting:</w:t>
            </w:r>
          </w:p>
        </w:tc>
        <w:tc>
          <w:tcPr>
            <w:tcW w:w="5726" w:type="dxa"/>
          </w:tcPr>
          <w:p w14:paraId="2BD99F39" w14:textId="6E97C2E2" w:rsidR="009B580C" w:rsidRPr="008D01BB" w:rsidRDefault="007D4865" w:rsidP="00681320">
            <w:pPr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8D01BB">
              <w:rPr>
                <w:rFonts w:ascii="Verdana" w:hAnsi="Verdana" w:cs="Arial"/>
                <w:sz w:val="24"/>
                <w:szCs w:val="24"/>
              </w:rPr>
              <w:t xml:space="preserve">There were </w:t>
            </w:r>
            <w:r w:rsidR="003F1C3B">
              <w:rPr>
                <w:rFonts w:ascii="Verdana" w:hAnsi="Verdana" w:cs="Arial"/>
                <w:sz w:val="24"/>
                <w:szCs w:val="24"/>
              </w:rPr>
              <w:t xml:space="preserve">three </w:t>
            </w:r>
            <w:r w:rsidR="00A12652">
              <w:rPr>
                <w:rFonts w:ascii="Verdana" w:hAnsi="Verdana" w:cs="Arial"/>
                <w:sz w:val="24"/>
                <w:szCs w:val="24"/>
              </w:rPr>
              <w:t>Mental Health Legislation</w:t>
            </w:r>
            <w:r w:rsidRPr="008D01BB">
              <w:rPr>
                <w:rFonts w:ascii="Verdana" w:hAnsi="Verdana" w:cs="Arial"/>
                <w:b/>
                <w:sz w:val="24"/>
                <w:szCs w:val="24"/>
              </w:rPr>
              <w:t xml:space="preserve"> members</w:t>
            </w:r>
            <w:r w:rsidRPr="008D01BB">
              <w:rPr>
                <w:rFonts w:ascii="Verdana" w:hAnsi="Verdana" w:cs="Arial"/>
                <w:sz w:val="24"/>
                <w:szCs w:val="24"/>
              </w:rPr>
              <w:t xml:space="preserve"> </w:t>
            </w:r>
            <w:r w:rsidR="00E55798" w:rsidRPr="008D01BB">
              <w:rPr>
                <w:rFonts w:ascii="Verdana" w:hAnsi="Verdana" w:cs="Arial"/>
                <w:sz w:val="24"/>
                <w:szCs w:val="24"/>
              </w:rPr>
              <w:t>at the meeting</w:t>
            </w:r>
            <w:r w:rsidRPr="008D01BB">
              <w:rPr>
                <w:rFonts w:ascii="Verdana" w:hAnsi="Verdana" w:cs="Arial"/>
                <w:sz w:val="24"/>
                <w:szCs w:val="24"/>
              </w:rPr>
              <w:t>.</w:t>
            </w:r>
          </w:p>
          <w:p w14:paraId="253E3738" w14:textId="4AF0FFF2" w:rsidR="009B580C" w:rsidRPr="008D01BB" w:rsidRDefault="000B5387" w:rsidP="00681320">
            <w:pPr>
              <w:jc w:val="both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The meeting was quorate</w:t>
            </w:r>
            <w:r w:rsidR="00752785">
              <w:rPr>
                <w:rFonts w:ascii="Verdana" w:hAnsi="Verdana" w:cs="Arial"/>
                <w:sz w:val="24"/>
                <w:szCs w:val="24"/>
              </w:rPr>
              <w:t>.</w:t>
            </w:r>
          </w:p>
        </w:tc>
      </w:tr>
      <w:tr w:rsidR="002B15BC" w:rsidRPr="008D01BB" w14:paraId="1E562767" w14:textId="77777777" w:rsidTr="008A124F">
        <w:tc>
          <w:tcPr>
            <w:tcW w:w="3295" w:type="dxa"/>
            <w:gridSpan w:val="2"/>
          </w:tcPr>
          <w:p w14:paraId="7F875C12" w14:textId="77777777" w:rsidR="002B15BC" w:rsidRPr="008D01BB" w:rsidRDefault="002B15BC" w:rsidP="00681320">
            <w:pPr>
              <w:jc w:val="both"/>
              <w:rPr>
                <w:rFonts w:ascii="Verdana" w:hAnsi="Verdana" w:cs="Arial"/>
                <w:b/>
                <w:sz w:val="24"/>
                <w:szCs w:val="24"/>
              </w:rPr>
            </w:pPr>
            <w:r w:rsidRPr="008D01BB">
              <w:rPr>
                <w:rFonts w:ascii="Verdana" w:hAnsi="Verdana" w:cs="Arial"/>
                <w:b/>
                <w:sz w:val="24"/>
                <w:szCs w:val="24"/>
              </w:rPr>
              <w:t>Group/Committee Chair</w:t>
            </w:r>
          </w:p>
          <w:p w14:paraId="4250A8AA" w14:textId="6E16E620" w:rsidR="003F76CE" w:rsidRPr="008D01BB" w:rsidRDefault="003F76CE" w:rsidP="00681320">
            <w:pPr>
              <w:jc w:val="both"/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726" w:type="dxa"/>
          </w:tcPr>
          <w:p w14:paraId="2B635F92" w14:textId="611F7A64" w:rsidR="002B15BC" w:rsidRPr="008D01BB" w:rsidRDefault="00A12652" w:rsidP="00681320">
            <w:pPr>
              <w:jc w:val="both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Anne-Louise Ferguson</w:t>
            </w:r>
          </w:p>
        </w:tc>
      </w:tr>
      <w:tr w:rsidR="00F51935" w:rsidRPr="008D01BB" w14:paraId="51570042" w14:textId="77777777" w:rsidTr="008A124F">
        <w:tc>
          <w:tcPr>
            <w:tcW w:w="3295" w:type="dxa"/>
            <w:gridSpan w:val="2"/>
          </w:tcPr>
          <w:p w14:paraId="6FE4E7F0" w14:textId="77777777" w:rsidR="00F51935" w:rsidRPr="008D01BB" w:rsidRDefault="00F51935" w:rsidP="00681320">
            <w:pPr>
              <w:jc w:val="both"/>
              <w:rPr>
                <w:rFonts w:ascii="Verdana" w:hAnsi="Verdana" w:cs="Arial"/>
                <w:b/>
                <w:sz w:val="24"/>
                <w:szCs w:val="24"/>
              </w:rPr>
            </w:pPr>
            <w:r w:rsidRPr="008D01BB">
              <w:rPr>
                <w:rFonts w:ascii="Verdana" w:hAnsi="Verdana" w:cs="Arial"/>
                <w:b/>
                <w:sz w:val="24"/>
                <w:szCs w:val="24"/>
              </w:rPr>
              <w:t>Report Submitted by</w:t>
            </w:r>
          </w:p>
          <w:p w14:paraId="7596B525" w14:textId="5CF64C95" w:rsidR="003F76CE" w:rsidRPr="008D01BB" w:rsidRDefault="003F76CE" w:rsidP="00681320">
            <w:pPr>
              <w:jc w:val="both"/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726" w:type="dxa"/>
          </w:tcPr>
          <w:p w14:paraId="31B03E69" w14:textId="4ACE4F7C" w:rsidR="00F51935" w:rsidRPr="008D01BB" w:rsidRDefault="007D4865" w:rsidP="00681320">
            <w:pPr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8D01BB">
              <w:rPr>
                <w:rFonts w:ascii="Verdana" w:hAnsi="Verdana" w:cs="Arial"/>
                <w:sz w:val="24"/>
                <w:szCs w:val="24"/>
              </w:rPr>
              <w:t>Corporate Governance</w:t>
            </w:r>
          </w:p>
        </w:tc>
      </w:tr>
      <w:tr w:rsidR="008F1F2A" w:rsidRPr="008D01BB" w14:paraId="6023F688" w14:textId="77777777" w:rsidTr="009B580C">
        <w:tc>
          <w:tcPr>
            <w:tcW w:w="531" w:type="dxa"/>
          </w:tcPr>
          <w:p w14:paraId="55B72030" w14:textId="57331ECA" w:rsidR="008F1F2A" w:rsidRPr="008D01BB" w:rsidRDefault="008F1F2A" w:rsidP="00681320">
            <w:pPr>
              <w:jc w:val="both"/>
              <w:rPr>
                <w:rFonts w:ascii="Verdana" w:hAnsi="Verdana" w:cs="Arial"/>
                <w:b/>
                <w:sz w:val="24"/>
                <w:szCs w:val="24"/>
              </w:rPr>
            </w:pPr>
            <w:r w:rsidRPr="008D01BB">
              <w:rPr>
                <w:rFonts w:ascii="Verdana" w:hAnsi="Verdana" w:cs="Arial"/>
                <w:b/>
                <w:sz w:val="24"/>
                <w:szCs w:val="24"/>
              </w:rPr>
              <w:t>1</w:t>
            </w:r>
            <w:r w:rsidR="009B580C" w:rsidRPr="008D01BB">
              <w:rPr>
                <w:rFonts w:ascii="Verdana" w:hAnsi="Verdana" w:cs="Arial"/>
                <w:b/>
                <w:sz w:val="24"/>
                <w:szCs w:val="24"/>
              </w:rPr>
              <w:t>.</w:t>
            </w:r>
          </w:p>
        </w:tc>
        <w:tc>
          <w:tcPr>
            <w:tcW w:w="2764" w:type="dxa"/>
          </w:tcPr>
          <w:p w14:paraId="4C2EEBDF" w14:textId="5DD1215A" w:rsidR="008F1F2A" w:rsidRPr="008D01BB" w:rsidRDefault="008F1F2A" w:rsidP="00681320">
            <w:pPr>
              <w:jc w:val="both"/>
              <w:rPr>
                <w:rFonts w:ascii="Verdana" w:hAnsi="Verdana" w:cs="Arial"/>
                <w:b/>
                <w:sz w:val="24"/>
                <w:szCs w:val="24"/>
              </w:rPr>
            </w:pPr>
            <w:r w:rsidRPr="008D01BB">
              <w:rPr>
                <w:rFonts w:ascii="Verdana" w:hAnsi="Verdana" w:cs="Arial"/>
                <w:b/>
                <w:sz w:val="24"/>
                <w:szCs w:val="24"/>
              </w:rPr>
              <w:t>Agenda</w:t>
            </w:r>
          </w:p>
        </w:tc>
        <w:tc>
          <w:tcPr>
            <w:tcW w:w="5726" w:type="dxa"/>
          </w:tcPr>
          <w:p w14:paraId="68553C65" w14:textId="7CCA439F" w:rsidR="008F1F2A" w:rsidRPr="008D01BB" w:rsidRDefault="001B3428" w:rsidP="00681320">
            <w:pPr>
              <w:jc w:val="both"/>
              <w:rPr>
                <w:rFonts w:ascii="Verdana" w:hAnsi="Verdana" w:cs="Arial"/>
                <w:color w:val="1C1C1C"/>
                <w:sz w:val="24"/>
                <w:szCs w:val="24"/>
                <w:shd w:val="clear" w:color="auto" w:fill="FFFFFF"/>
              </w:rPr>
            </w:pPr>
            <w:r w:rsidRPr="008D01BB">
              <w:rPr>
                <w:rFonts w:ascii="Verdana" w:hAnsi="Verdana" w:cs="Arial"/>
                <w:color w:val="1C1C1C"/>
                <w:sz w:val="24"/>
                <w:szCs w:val="24"/>
                <w:shd w:val="clear" w:color="auto" w:fill="FFFFFF"/>
              </w:rPr>
              <w:t xml:space="preserve">The </w:t>
            </w:r>
            <w:r w:rsidR="00A12652">
              <w:rPr>
                <w:rFonts w:ascii="Verdana" w:hAnsi="Verdana" w:cs="Arial"/>
                <w:sz w:val="24"/>
                <w:szCs w:val="24"/>
              </w:rPr>
              <w:t>Mental Health Legislation</w:t>
            </w:r>
            <w:r w:rsidRPr="008D01BB">
              <w:rPr>
                <w:rFonts w:ascii="Verdana" w:hAnsi="Verdana" w:cs="Arial"/>
                <w:color w:val="1C1C1C"/>
                <w:sz w:val="24"/>
                <w:szCs w:val="24"/>
                <w:shd w:val="clear" w:color="auto" w:fill="FFFFFF"/>
              </w:rPr>
              <w:t xml:space="preserve"> Committee convenes on a monthly basis, and the agenda, relevant documents, and minutes from the meetings are accessible on </w:t>
            </w:r>
            <w:r w:rsidR="000D25AE" w:rsidRPr="008D01BB">
              <w:rPr>
                <w:rFonts w:ascii="Verdana" w:hAnsi="Verdana" w:cs="Arial"/>
                <w:color w:val="1C1C1C"/>
                <w:sz w:val="24"/>
                <w:szCs w:val="24"/>
                <w:shd w:val="clear" w:color="auto" w:fill="FFFFFF"/>
              </w:rPr>
              <w:t>the SBUHB</w:t>
            </w:r>
            <w:r w:rsidRPr="008D01BB">
              <w:rPr>
                <w:rFonts w:ascii="Verdana" w:hAnsi="Verdana" w:cs="Arial"/>
                <w:color w:val="1C1C1C"/>
                <w:sz w:val="24"/>
                <w:szCs w:val="24"/>
                <w:shd w:val="clear" w:color="auto" w:fill="FFFFFF"/>
              </w:rPr>
              <w:t xml:space="preserve"> </w:t>
            </w:r>
            <w:hyperlink r:id="rId8" w:history="1">
              <w:r w:rsidRPr="008D01BB">
                <w:rPr>
                  <w:rStyle w:val="Hyperlink"/>
                  <w:rFonts w:ascii="Verdana" w:hAnsi="Verdana" w:cs="Arial"/>
                  <w:sz w:val="24"/>
                  <w:szCs w:val="24"/>
                  <w:shd w:val="clear" w:color="auto" w:fill="FFFFFF"/>
                </w:rPr>
                <w:t>website</w:t>
              </w:r>
              <w:r w:rsidR="000D25AE" w:rsidRPr="008D01BB">
                <w:rPr>
                  <w:rStyle w:val="Hyperlink"/>
                  <w:rFonts w:ascii="Verdana" w:hAnsi="Verdana" w:cs="Arial"/>
                  <w:sz w:val="24"/>
                  <w:szCs w:val="24"/>
                  <w:shd w:val="clear" w:color="auto" w:fill="FFFFFF"/>
                </w:rPr>
                <w:t>.</w:t>
              </w:r>
            </w:hyperlink>
          </w:p>
          <w:p w14:paraId="209DC890" w14:textId="44190E52" w:rsidR="000D25AE" w:rsidRPr="008D01BB" w:rsidRDefault="000D25AE" w:rsidP="00681320">
            <w:pPr>
              <w:jc w:val="both"/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="008F1F2A" w:rsidRPr="008D01BB" w14:paraId="35F10FF9" w14:textId="77777777" w:rsidTr="009B580C">
        <w:tc>
          <w:tcPr>
            <w:tcW w:w="531" w:type="dxa"/>
          </w:tcPr>
          <w:p w14:paraId="4BE7E344" w14:textId="0F2345A2" w:rsidR="008F1F2A" w:rsidRPr="008D01BB" w:rsidRDefault="008F1F2A" w:rsidP="00681320">
            <w:pPr>
              <w:jc w:val="both"/>
              <w:rPr>
                <w:rFonts w:ascii="Verdana" w:hAnsi="Verdana" w:cs="Arial"/>
                <w:b/>
                <w:sz w:val="24"/>
                <w:szCs w:val="24"/>
              </w:rPr>
            </w:pPr>
            <w:r w:rsidRPr="008D01BB">
              <w:rPr>
                <w:rFonts w:ascii="Verdana" w:hAnsi="Verdana" w:cs="Arial"/>
                <w:b/>
                <w:sz w:val="24"/>
                <w:szCs w:val="24"/>
              </w:rPr>
              <w:t>2</w:t>
            </w:r>
            <w:r w:rsidR="009B580C" w:rsidRPr="008D01BB">
              <w:rPr>
                <w:rFonts w:ascii="Verdana" w:hAnsi="Verdana" w:cs="Arial"/>
                <w:b/>
                <w:sz w:val="24"/>
                <w:szCs w:val="24"/>
              </w:rPr>
              <w:t>.</w:t>
            </w:r>
          </w:p>
        </w:tc>
        <w:tc>
          <w:tcPr>
            <w:tcW w:w="2764" w:type="dxa"/>
          </w:tcPr>
          <w:p w14:paraId="5EB59E6A" w14:textId="6C493FD1" w:rsidR="008F1F2A" w:rsidRPr="008D01BB" w:rsidRDefault="008F1F2A" w:rsidP="00681320">
            <w:pPr>
              <w:jc w:val="both"/>
              <w:rPr>
                <w:rFonts w:ascii="Verdana" w:hAnsi="Verdana" w:cs="Arial"/>
                <w:b/>
                <w:sz w:val="24"/>
                <w:szCs w:val="24"/>
              </w:rPr>
            </w:pPr>
            <w:r w:rsidRPr="008D01BB">
              <w:rPr>
                <w:rFonts w:ascii="Verdana" w:hAnsi="Verdana" w:cs="Arial"/>
                <w:b/>
                <w:sz w:val="24"/>
                <w:szCs w:val="24"/>
              </w:rPr>
              <w:t>Alert</w:t>
            </w:r>
          </w:p>
        </w:tc>
        <w:tc>
          <w:tcPr>
            <w:tcW w:w="5726" w:type="dxa"/>
          </w:tcPr>
          <w:p w14:paraId="415F5C4A" w14:textId="5F1AD8D1" w:rsidR="003F1C3B" w:rsidRDefault="00797D66" w:rsidP="00681320">
            <w:pPr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3F1C3B">
              <w:rPr>
                <w:rFonts w:ascii="Verdana" w:hAnsi="Verdana" w:cs="Arial"/>
                <w:sz w:val="24"/>
                <w:szCs w:val="24"/>
              </w:rPr>
              <w:t xml:space="preserve">The </w:t>
            </w:r>
            <w:r w:rsidR="00A12652" w:rsidRPr="003F1C3B">
              <w:rPr>
                <w:rFonts w:ascii="Verdana" w:hAnsi="Verdana" w:cs="Arial"/>
                <w:sz w:val="24"/>
                <w:szCs w:val="24"/>
              </w:rPr>
              <w:t>Mental Health Legislation</w:t>
            </w:r>
            <w:r w:rsidR="00A853CF" w:rsidRPr="003F1C3B">
              <w:rPr>
                <w:rFonts w:ascii="Verdana" w:hAnsi="Verdana" w:cs="Arial"/>
                <w:sz w:val="24"/>
                <w:szCs w:val="24"/>
              </w:rPr>
              <w:t xml:space="preserve"> </w:t>
            </w:r>
            <w:r w:rsidRPr="003F1C3B">
              <w:rPr>
                <w:rFonts w:ascii="Verdana" w:hAnsi="Verdana" w:cs="Arial"/>
                <w:sz w:val="24"/>
                <w:szCs w:val="24"/>
              </w:rPr>
              <w:t xml:space="preserve">Committee </w:t>
            </w:r>
            <w:r w:rsidR="00356830" w:rsidRPr="003F1C3B">
              <w:rPr>
                <w:rFonts w:ascii="Verdana" w:hAnsi="Verdana" w:cs="Arial"/>
                <w:sz w:val="24"/>
                <w:szCs w:val="24"/>
              </w:rPr>
              <w:t>wish</w:t>
            </w:r>
            <w:r w:rsidR="00AC340B" w:rsidRPr="003F1C3B">
              <w:rPr>
                <w:rFonts w:ascii="Verdana" w:hAnsi="Verdana" w:cs="Arial"/>
                <w:sz w:val="24"/>
                <w:szCs w:val="24"/>
              </w:rPr>
              <w:t>ed</w:t>
            </w:r>
            <w:r w:rsidR="00356830" w:rsidRPr="003F1C3B">
              <w:rPr>
                <w:rFonts w:ascii="Verdana" w:hAnsi="Verdana" w:cs="Arial"/>
                <w:sz w:val="24"/>
                <w:szCs w:val="24"/>
              </w:rPr>
              <w:t xml:space="preserve"> </w:t>
            </w:r>
            <w:r w:rsidRPr="003F1C3B">
              <w:rPr>
                <w:rFonts w:ascii="Verdana" w:hAnsi="Verdana" w:cs="Arial"/>
                <w:sz w:val="24"/>
                <w:szCs w:val="24"/>
              </w:rPr>
              <w:t>to alert the Board</w:t>
            </w:r>
            <w:r w:rsidR="00356830" w:rsidRPr="003F1C3B">
              <w:rPr>
                <w:rFonts w:ascii="Verdana" w:hAnsi="Verdana" w:cs="Arial"/>
                <w:sz w:val="24"/>
                <w:szCs w:val="24"/>
              </w:rPr>
              <w:t xml:space="preserve"> on</w:t>
            </w:r>
            <w:r w:rsidR="003734A3" w:rsidRPr="003F1C3B">
              <w:rPr>
                <w:rFonts w:ascii="Verdana" w:hAnsi="Verdana" w:cs="Arial"/>
                <w:sz w:val="24"/>
                <w:szCs w:val="24"/>
              </w:rPr>
              <w:t>:</w:t>
            </w:r>
          </w:p>
          <w:p w14:paraId="23FCBAC6" w14:textId="77777777" w:rsidR="003F1C3B" w:rsidRPr="003F1C3B" w:rsidRDefault="003F1C3B" w:rsidP="00681320">
            <w:pPr>
              <w:jc w:val="both"/>
              <w:rPr>
                <w:rFonts w:ascii="Verdana" w:hAnsi="Verdana" w:cs="Arial"/>
                <w:sz w:val="24"/>
                <w:szCs w:val="24"/>
              </w:rPr>
            </w:pPr>
          </w:p>
          <w:p w14:paraId="46639879" w14:textId="55E53B87" w:rsidR="003F1C3B" w:rsidRPr="00681320" w:rsidRDefault="003F1C3B" w:rsidP="00681320">
            <w:pPr>
              <w:numPr>
                <w:ilvl w:val="0"/>
                <w:numId w:val="9"/>
              </w:numPr>
              <w:rPr>
                <w:rFonts w:ascii="Verdana" w:eastAsia="Times New Roman" w:hAnsi="Verdana"/>
                <w:sz w:val="24"/>
                <w:szCs w:val="24"/>
              </w:rPr>
            </w:pPr>
            <w:r w:rsidRPr="003F1C3B">
              <w:rPr>
                <w:rFonts w:ascii="Verdana" w:eastAsia="Times New Roman" w:hAnsi="Verdana"/>
                <w:sz w:val="24"/>
                <w:szCs w:val="24"/>
              </w:rPr>
              <w:t xml:space="preserve">SBUHB </w:t>
            </w:r>
            <w:r w:rsidR="00832450">
              <w:rPr>
                <w:rFonts w:ascii="Verdana" w:eastAsia="Times New Roman" w:hAnsi="Verdana"/>
                <w:sz w:val="24"/>
                <w:szCs w:val="24"/>
              </w:rPr>
              <w:t xml:space="preserve">was </w:t>
            </w:r>
            <w:r w:rsidRPr="003F1C3B">
              <w:rPr>
                <w:rFonts w:ascii="Verdana" w:eastAsia="Times New Roman" w:hAnsi="Verdana"/>
                <w:sz w:val="24"/>
                <w:szCs w:val="24"/>
              </w:rPr>
              <w:t>alone in Wales in not mandating Mental Capacity Act training at any level</w:t>
            </w:r>
            <w:r w:rsidR="00752785">
              <w:rPr>
                <w:rFonts w:ascii="Verdana" w:eastAsia="Times New Roman" w:hAnsi="Verdana"/>
                <w:sz w:val="24"/>
                <w:szCs w:val="24"/>
              </w:rPr>
              <w:t>,</w:t>
            </w:r>
            <w:r w:rsidRPr="003F1C3B">
              <w:rPr>
                <w:rFonts w:ascii="Verdana" w:eastAsia="Times New Roman" w:hAnsi="Verdana"/>
                <w:sz w:val="24"/>
                <w:szCs w:val="24"/>
              </w:rPr>
              <w:t xml:space="preserve"> leading to difficulty in identifying those staff whose responsibilities require</w:t>
            </w:r>
            <w:r w:rsidR="00832450">
              <w:rPr>
                <w:rFonts w:ascii="Verdana" w:eastAsia="Times New Roman" w:hAnsi="Verdana"/>
                <w:sz w:val="24"/>
                <w:szCs w:val="24"/>
              </w:rPr>
              <w:t>d</w:t>
            </w:r>
            <w:r w:rsidRPr="003F1C3B">
              <w:rPr>
                <w:rFonts w:ascii="Verdana" w:eastAsia="Times New Roman" w:hAnsi="Verdana"/>
                <w:sz w:val="24"/>
                <w:szCs w:val="24"/>
              </w:rPr>
              <w:t xml:space="preserve"> it. Training issues</w:t>
            </w:r>
            <w:r w:rsidR="00832450">
              <w:rPr>
                <w:rFonts w:ascii="Verdana" w:eastAsia="Times New Roman" w:hAnsi="Verdana"/>
                <w:sz w:val="24"/>
                <w:szCs w:val="24"/>
              </w:rPr>
              <w:t xml:space="preserve"> had </w:t>
            </w:r>
            <w:r w:rsidRPr="003F1C3B">
              <w:rPr>
                <w:rFonts w:ascii="Verdana" w:eastAsia="Times New Roman" w:hAnsi="Verdana"/>
                <w:sz w:val="24"/>
                <w:szCs w:val="24"/>
              </w:rPr>
              <w:t>resulted in escalation of risk from 16 to 20</w:t>
            </w:r>
            <w:r>
              <w:rPr>
                <w:rFonts w:ascii="Verdana" w:eastAsia="Times New Roman" w:hAnsi="Verdana"/>
                <w:sz w:val="24"/>
                <w:szCs w:val="24"/>
              </w:rPr>
              <w:t>.</w:t>
            </w:r>
          </w:p>
          <w:p w14:paraId="192D74DE" w14:textId="1219EEE4" w:rsidR="003F1C3B" w:rsidRPr="003F1C3B" w:rsidRDefault="003F1C3B" w:rsidP="00681320">
            <w:pPr>
              <w:numPr>
                <w:ilvl w:val="0"/>
                <w:numId w:val="9"/>
              </w:numPr>
              <w:rPr>
                <w:rFonts w:ascii="Verdana" w:eastAsia="Times New Roman" w:hAnsi="Verdana"/>
                <w:sz w:val="24"/>
                <w:szCs w:val="24"/>
              </w:rPr>
            </w:pPr>
            <w:r w:rsidRPr="003F1C3B">
              <w:rPr>
                <w:rFonts w:ascii="Verdana" w:eastAsia="Times New Roman" w:hAnsi="Verdana"/>
                <w:sz w:val="24"/>
                <w:szCs w:val="24"/>
              </w:rPr>
              <w:t xml:space="preserve">SBUHB </w:t>
            </w:r>
            <w:r w:rsidR="00832450" w:rsidRPr="003F1C3B">
              <w:rPr>
                <w:rFonts w:ascii="Verdana" w:eastAsia="Times New Roman" w:hAnsi="Verdana"/>
                <w:sz w:val="24"/>
                <w:szCs w:val="24"/>
              </w:rPr>
              <w:t>emplo</w:t>
            </w:r>
            <w:r w:rsidR="00832450">
              <w:rPr>
                <w:rFonts w:ascii="Verdana" w:eastAsia="Times New Roman" w:hAnsi="Verdana"/>
                <w:sz w:val="24"/>
                <w:szCs w:val="24"/>
              </w:rPr>
              <w:t xml:space="preserve">yed </w:t>
            </w:r>
            <w:r w:rsidR="00832450" w:rsidRPr="003F1C3B">
              <w:rPr>
                <w:rFonts w:ascii="Verdana" w:eastAsia="Times New Roman" w:hAnsi="Verdana"/>
                <w:sz w:val="24"/>
                <w:szCs w:val="24"/>
              </w:rPr>
              <w:t>3</w:t>
            </w:r>
            <w:r w:rsidRPr="003F1C3B">
              <w:rPr>
                <w:rFonts w:ascii="Verdana" w:eastAsia="Times New Roman" w:hAnsi="Verdana"/>
                <w:sz w:val="24"/>
                <w:szCs w:val="24"/>
              </w:rPr>
              <w:t xml:space="preserve"> Best Interest assessors but</w:t>
            </w:r>
            <w:r w:rsidR="001455B0">
              <w:rPr>
                <w:rFonts w:ascii="Verdana" w:eastAsia="Times New Roman" w:hAnsi="Verdana"/>
                <w:sz w:val="24"/>
                <w:szCs w:val="24"/>
              </w:rPr>
              <w:t xml:space="preserve"> was </w:t>
            </w:r>
            <w:r w:rsidRPr="003F1C3B">
              <w:rPr>
                <w:rFonts w:ascii="Verdana" w:eastAsia="Times New Roman" w:hAnsi="Verdana"/>
                <w:sz w:val="24"/>
                <w:szCs w:val="24"/>
              </w:rPr>
              <w:t xml:space="preserve">heavily dependent on external assessors. This </w:t>
            </w:r>
            <w:r w:rsidR="00F87C04">
              <w:rPr>
                <w:rFonts w:ascii="Verdana" w:eastAsia="Times New Roman" w:hAnsi="Verdana"/>
                <w:sz w:val="24"/>
                <w:szCs w:val="24"/>
              </w:rPr>
              <w:t xml:space="preserve">was </w:t>
            </w:r>
            <w:r w:rsidR="001F23FE">
              <w:rPr>
                <w:rFonts w:ascii="Verdana" w:eastAsia="Times New Roman" w:hAnsi="Verdana"/>
                <w:sz w:val="24"/>
                <w:szCs w:val="24"/>
              </w:rPr>
              <w:t xml:space="preserve">a </w:t>
            </w:r>
            <w:r w:rsidR="001F23FE" w:rsidRPr="003F1C3B">
              <w:rPr>
                <w:rFonts w:ascii="Verdana" w:eastAsia="Times New Roman" w:hAnsi="Verdana"/>
                <w:sz w:val="24"/>
                <w:szCs w:val="24"/>
              </w:rPr>
              <w:t>markedly</w:t>
            </w:r>
            <w:r w:rsidR="00F87C04">
              <w:rPr>
                <w:rFonts w:ascii="Verdana" w:eastAsia="Times New Roman" w:hAnsi="Verdana"/>
                <w:sz w:val="24"/>
                <w:szCs w:val="24"/>
              </w:rPr>
              <w:t xml:space="preserve"> </w:t>
            </w:r>
            <w:r w:rsidR="00C13396">
              <w:rPr>
                <w:rFonts w:ascii="Verdana" w:eastAsia="Times New Roman" w:hAnsi="Verdana"/>
                <w:sz w:val="24"/>
                <w:szCs w:val="24"/>
              </w:rPr>
              <w:t>lower</w:t>
            </w:r>
            <w:r w:rsidRPr="003F1C3B">
              <w:rPr>
                <w:rFonts w:ascii="Verdana" w:eastAsia="Times New Roman" w:hAnsi="Verdana"/>
                <w:sz w:val="24"/>
                <w:szCs w:val="24"/>
              </w:rPr>
              <w:t xml:space="preserve"> </w:t>
            </w:r>
            <w:r w:rsidR="00F87C04">
              <w:rPr>
                <w:rFonts w:ascii="Verdana" w:eastAsia="Times New Roman" w:hAnsi="Verdana"/>
                <w:sz w:val="24"/>
                <w:szCs w:val="24"/>
              </w:rPr>
              <w:t xml:space="preserve">number </w:t>
            </w:r>
            <w:r w:rsidRPr="003F1C3B">
              <w:rPr>
                <w:rFonts w:ascii="Verdana" w:eastAsia="Times New Roman" w:hAnsi="Verdana"/>
                <w:sz w:val="24"/>
                <w:szCs w:val="24"/>
              </w:rPr>
              <w:t>than</w:t>
            </w:r>
            <w:r w:rsidR="00F87C04">
              <w:rPr>
                <w:rFonts w:ascii="Verdana" w:eastAsia="Times New Roman" w:hAnsi="Verdana"/>
                <w:sz w:val="24"/>
                <w:szCs w:val="24"/>
              </w:rPr>
              <w:t xml:space="preserve"> </w:t>
            </w:r>
            <w:r w:rsidR="00C13396">
              <w:rPr>
                <w:rFonts w:ascii="Verdana" w:eastAsia="Times New Roman" w:hAnsi="Verdana"/>
                <w:sz w:val="24"/>
                <w:szCs w:val="24"/>
              </w:rPr>
              <w:t xml:space="preserve">that for </w:t>
            </w:r>
            <w:r w:rsidR="00C13396" w:rsidRPr="003F1C3B">
              <w:rPr>
                <w:rFonts w:ascii="Verdana" w:eastAsia="Times New Roman" w:hAnsi="Verdana"/>
                <w:sz w:val="24"/>
                <w:szCs w:val="24"/>
              </w:rPr>
              <w:t>similar</w:t>
            </w:r>
            <w:r w:rsidRPr="003F1C3B">
              <w:rPr>
                <w:rFonts w:ascii="Verdana" w:eastAsia="Times New Roman" w:hAnsi="Verdana"/>
                <w:sz w:val="24"/>
                <w:szCs w:val="24"/>
              </w:rPr>
              <w:t xml:space="preserve"> HBs and contribute</w:t>
            </w:r>
            <w:r w:rsidR="00C13396">
              <w:rPr>
                <w:rFonts w:ascii="Verdana" w:eastAsia="Times New Roman" w:hAnsi="Verdana"/>
                <w:sz w:val="24"/>
                <w:szCs w:val="24"/>
              </w:rPr>
              <w:t>d</w:t>
            </w:r>
            <w:r w:rsidRPr="003F1C3B">
              <w:rPr>
                <w:rFonts w:ascii="Verdana" w:eastAsia="Times New Roman" w:hAnsi="Verdana"/>
                <w:sz w:val="24"/>
                <w:szCs w:val="24"/>
              </w:rPr>
              <w:t xml:space="preserve"> to the delays in patient assessment.</w:t>
            </w:r>
          </w:p>
          <w:p w14:paraId="4307E037" w14:textId="07498077" w:rsidR="00184742" w:rsidRPr="00681320" w:rsidRDefault="003F1C3B" w:rsidP="00681320">
            <w:pPr>
              <w:pStyle w:val="BodyA"/>
              <w:numPr>
                <w:ilvl w:val="0"/>
                <w:numId w:val="9"/>
              </w:numPr>
              <w:spacing w:before="0" w:after="0"/>
              <w:jc w:val="both"/>
              <w:rPr>
                <w:rFonts w:ascii="Verdana" w:hAnsi="Verdana" w:cs="Arial"/>
                <w:bCs/>
                <w:color w:val="auto"/>
              </w:rPr>
            </w:pPr>
            <w:r w:rsidRPr="003F1C3B">
              <w:rPr>
                <w:rFonts w:ascii="Verdana" w:eastAsia="Times New Roman" w:hAnsi="Verdana"/>
              </w:rPr>
              <w:t>As a result of delay in assessment, completion of comprehensive and up to date paperwork for submission to the Court of Protection</w:t>
            </w:r>
            <w:r w:rsidR="001F23FE">
              <w:rPr>
                <w:rFonts w:ascii="Verdana" w:eastAsia="Times New Roman" w:hAnsi="Verdana"/>
              </w:rPr>
              <w:t>,</w:t>
            </w:r>
            <w:r w:rsidR="001E0C94">
              <w:rPr>
                <w:rFonts w:ascii="Verdana" w:eastAsia="Times New Roman" w:hAnsi="Verdana"/>
              </w:rPr>
              <w:t xml:space="preserve"> </w:t>
            </w:r>
            <w:r w:rsidRPr="003F1C3B">
              <w:rPr>
                <w:rFonts w:ascii="Verdana" w:eastAsia="Times New Roman" w:hAnsi="Verdana"/>
              </w:rPr>
              <w:t xml:space="preserve">some patients </w:t>
            </w:r>
            <w:r w:rsidRPr="003F1C3B">
              <w:rPr>
                <w:rFonts w:ascii="Verdana" w:eastAsia="Times New Roman" w:hAnsi="Verdana"/>
              </w:rPr>
              <w:lastRenderedPageBreak/>
              <w:t>remain</w:t>
            </w:r>
            <w:r w:rsidR="001F23FE">
              <w:rPr>
                <w:rFonts w:ascii="Verdana" w:eastAsia="Times New Roman" w:hAnsi="Verdana"/>
              </w:rPr>
              <w:t>ed</w:t>
            </w:r>
            <w:r w:rsidRPr="003F1C3B">
              <w:rPr>
                <w:rFonts w:ascii="Verdana" w:eastAsia="Times New Roman" w:hAnsi="Verdana"/>
              </w:rPr>
              <w:t xml:space="preserve"> on acute wards </w:t>
            </w:r>
            <w:proofErr w:type="spellStart"/>
            <w:r w:rsidR="0019483D" w:rsidRPr="003F1C3B">
              <w:rPr>
                <w:rFonts w:ascii="Verdana" w:eastAsia="Times New Roman" w:hAnsi="Verdana"/>
              </w:rPr>
              <w:t>inappropriatel</w:t>
            </w:r>
            <w:r w:rsidR="0019483D">
              <w:rPr>
                <w:rFonts w:ascii="Verdana" w:eastAsia="Times New Roman" w:hAnsi="Verdana"/>
              </w:rPr>
              <w:t>l</w:t>
            </w:r>
            <w:proofErr w:type="spellEnd"/>
            <w:r w:rsidR="0019483D">
              <w:rPr>
                <w:rFonts w:ascii="Verdana" w:eastAsia="Times New Roman" w:hAnsi="Verdana"/>
              </w:rPr>
              <w:t>,</w:t>
            </w:r>
            <w:r w:rsidR="0019483D" w:rsidRPr="003F1C3B">
              <w:rPr>
                <w:rFonts w:ascii="Verdana" w:eastAsia="Times New Roman" w:hAnsi="Verdana"/>
              </w:rPr>
              <w:t xml:space="preserve"> leading</w:t>
            </w:r>
            <w:r w:rsidR="0019483D">
              <w:rPr>
                <w:rFonts w:ascii="Verdana" w:eastAsia="Times New Roman" w:hAnsi="Verdana"/>
              </w:rPr>
              <w:t xml:space="preserve"> to deconditioning </w:t>
            </w:r>
            <w:r w:rsidRPr="003F1C3B">
              <w:rPr>
                <w:rFonts w:ascii="Verdana" w:eastAsia="Times New Roman" w:hAnsi="Verdana"/>
              </w:rPr>
              <w:t xml:space="preserve">and further delays </w:t>
            </w:r>
            <w:r w:rsidR="0056417C">
              <w:rPr>
                <w:rFonts w:ascii="Verdana" w:eastAsia="Times New Roman" w:hAnsi="Verdana"/>
              </w:rPr>
              <w:t xml:space="preserve">to </w:t>
            </w:r>
            <w:r w:rsidR="00FC608C">
              <w:rPr>
                <w:rFonts w:ascii="Verdana" w:eastAsia="Times New Roman" w:hAnsi="Verdana"/>
              </w:rPr>
              <w:t xml:space="preserve">transferring </w:t>
            </w:r>
            <w:r w:rsidR="00FC608C" w:rsidRPr="003F1C3B">
              <w:rPr>
                <w:rFonts w:ascii="Verdana" w:eastAsia="Times New Roman" w:hAnsi="Verdana"/>
              </w:rPr>
              <w:t>to</w:t>
            </w:r>
            <w:r w:rsidRPr="003F1C3B">
              <w:rPr>
                <w:rFonts w:ascii="Verdana" w:eastAsia="Times New Roman" w:hAnsi="Verdana"/>
              </w:rPr>
              <w:t xml:space="preserve"> more suitable care</w:t>
            </w:r>
            <w:r w:rsidR="0056417C">
              <w:rPr>
                <w:rFonts w:ascii="Verdana" w:eastAsia="Times New Roman" w:hAnsi="Verdana"/>
              </w:rPr>
              <w:t>, Alyson</w:t>
            </w:r>
            <w:r w:rsidRPr="003F1C3B">
              <w:rPr>
                <w:rFonts w:ascii="Verdana" w:eastAsia="Times New Roman" w:hAnsi="Verdana"/>
              </w:rPr>
              <w:t xml:space="preserve"> costin</w:t>
            </w:r>
            <w:r w:rsidR="00FC608C">
              <w:rPr>
                <w:rFonts w:ascii="Verdana" w:eastAsia="Times New Roman" w:hAnsi="Verdana"/>
              </w:rPr>
              <w:t>g SBUHB</w:t>
            </w:r>
            <w:r w:rsidRPr="003F1C3B">
              <w:rPr>
                <w:rFonts w:ascii="Verdana" w:eastAsia="Times New Roman" w:hAnsi="Verdana"/>
              </w:rPr>
              <w:t xml:space="preserve"> very significant sums</w:t>
            </w:r>
            <w:r>
              <w:rPr>
                <w:rFonts w:ascii="Verdana" w:eastAsia="Times New Roman" w:hAnsi="Verdana"/>
              </w:rPr>
              <w:t>.</w:t>
            </w:r>
          </w:p>
          <w:p w14:paraId="0E88ECCC" w14:textId="55308FC2" w:rsidR="00681320" w:rsidRPr="003F1C3B" w:rsidRDefault="00681320" w:rsidP="00681320">
            <w:pPr>
              <w:pStyle w:val="BodyA"/>
              <w:spacing w:before="0" w:after="0"/>
              <w:ind w:left="720"/>
              <w:jc w:val="both"/>
              <w:rPr>
                <w:rFonts w:ascii="Verdana" w:hAnsi="Verdana" w:cs="Arial"/>
                <w:bCs/>
                <w:color w:val="auto"/>
              </w:rPr>
            </w:pPr>
          </w:p>
        </w:tc>
      </w:tr>
      <w:tr w:rsidR="008F1F2A" w:rsidRPr="008D01BB" w14:paraId="281E5AF4" w14:textId="77777777" w:rsidTr="009B580C">
        <w:tc>
          <w:tcPr>
            <w:tcW w:w="531" w:type="dxa"/>
          </w:tcPr>
          <w:p w14:paraId="04EF96D4" w14:textId="15B6568E" w:rsidR="008F1F2A" w:rsidRPr="008D01BB" w:rsidRDefault="008F1F2A" w:rsidP="00681320">
            <w:pPr>
              <w:jc w:val="both"/>
              <w:rPr>
                <w:rFonts w:ascii="Verdana" w:hAnsi="Verdana" w:cs="Arial"/>
                <w:b/>
                <w:sz w:val="24"/>
                <w:szCs w:val="24"/>
              </w:rPr>
            </w:pPr>
            <w:r w:rsidRPr="008D01BB">
              <w:rPr>
                <w:rFonts w:ascii="Verdana" w:hAnsi="Verdana" w:cs="Arial"/>
                <w:b/>
                <w:sz w:val="24"/>
                <w:szCs w:val="24"/>
              </w:rPr>
              <w:lastRenderedPageBreak/>
              <w:t>3</w:t>
            </w:r>
            <w:r w:rsidR="009B580C" w:rsidRPr="008D01BB">
              <w:rPr>
                <w:rFonts w:ascii="Verdana" w:hAnsi="Verdana" w:cs="Arial"/>
                <w:b/>
                <w:sz w:val="24"/>
                <w:szCs w:val="24"/>
              </w:rPr>
              <w:t>.</w:t>
            </w:r>
          </w:p>
        </w:tc>
        <w:tc>
          <w:tcPr>
            <w:tcW w:w="2764" w:type="dxa"/>
          </w:tcPr>
          <w:p w14:paraId="7BFE9055" w14:textId="35EDB8BB" w:rsidR="008F1F2A" w:rsidRPr="008D01BB" w:rsidRDefault="008F1F2A" w:rsidP="00681320">
            <w:pPr>
              <w:jc w:val="both"/>
              <w:rPr>
                <w:rFonts w:ascii="Verdana" w:hAnsi="Verdana" w:cs="Arial"/>
                <w:b/>
                <w:sz w:val="24"/>
                <w:szCs w:val="24"/>
              </w:rPr>
            </w:pPr>
            <w:r w:rsidRPr="008D01BB">
              <w:rPr>
                <w:rFonts w:ascii="Verdana" w:hAnsi="Verdana" w:cs="Arial"/>
                <w:b/>
                <w:sz w:val="24"/>
                <w:szCs w:val="24"/>
              </w:rPr>
              <w:t>Assur</w:t>
            </w:r>
            <w:r w:rsidR="0076567C">
              <w:rPr>
                <w:rFonts w:ascii="Verdana" w:hAnsi="Verdana" w:cs="Arial"/>
                <w:b/>
                <w:sz w:val="24"/>
                <w:szCs w:val="24"/>
              </w:rPr>
              <w:t>e</w:t>
            </w:r>
          </w:p>
        </w:tc>
        <w:tc>
          <w:tcPr>
            <w:tcW w:w="5726" w:type="dxa"/>
          </w:tcPr>
          <w:p w14:paraId="7A207543" w14:textId="2389BA89" w:rsidR="003F1C3B" w:rsidRDefault="003F1C3B" w:rsidP="00681320">
            <w:pPr>
              <w:rPr>
                <w:rFonts w:ascii="Verdana" w:hAnsi="Verdana"/>
                <w:sz w:val="24"/>
                <w:szCs w:val="24"/>
              </w:rPr>
            </w:pPr>
            <w:r w:rsidRPr="003F1C3B">
              <w:rPr>
                <w:rFonts w:ascii="Verdana" w:hAnsi="Verdana"/>
                <w:sz w:val="24"/>
                <w:szCs w:val="24"/>
              </w:rPr>
              <w:t>The Mental Health Legislation Committee wish</w:t>
            </w:r>
            <w:r w:rsidR="00FC608C">
              <w:rPr>
                <w:rFonts w:ascii="Verdana" w:hAnsi="Verdana"/>
                <w:sz w:val="24"/>
                <w:szCs w:val="24"/>
              </w:rPr>
              <w:t>ed</w:t>
            </w:r>
            <w:r w:rsidRPr="003F1C3B">
              <w:rPr>
                <w:rFonts w:ascii="Verdana" w:hAnsi="Verdana"/>
                <w:sz w:val="24"/>
                <w:szCs w:val="24"/>
              </w:rPr>
              <w:t xml:space="preserve"> to assure members of the Board that:</w:t>
            </w:r>
          </w:p>
          <w:p w14:paraId="06C5811B" w14:textId="77777777" w:rsidR="003F1C3B" w:rsidRPr="003F1C3B" w:rsidRDefault="003F1C3B" w:rsidP="00681320">
            <w:pPr>
              <w:rPr>
                <w:rFonts w:ascii="Verdana" w:hAnsi="Verdana"/>
                <w:sz w:val="24"/>
                <w:szCs w:val="24"/>
              </w:rPr>
            </w:pPr>
          </w:p>
          <w:p w14:paraId="2B96D9DC" w14:textId="5820166B" w:rsidR="008F1F2A" w:rsidRPr="00681320" w:rsidRDefault="003F1C3B" w:rsidP="00681320">
            <w:pPr>
              <w:pStyle w:val="ListParagraph"/>
              <w:numPr>
                <w:ilvl w:val="0"/>
                <w:numId w:val="10"/>
              </w:numPr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3F1C3B">
              <w:rPr>
                <w:rFonts w:ascii="Verdana" w:eastAsia="Times New Roman" w:hAnsi="Verdana"/>
                <w:sz w:val="24"/>
                <w:szCs w:val="24"/>
              </w:rPr>
              <w:t>The work undertaken by the Mental Health and Learning Disabilities Services relating to the functions set out under the Mental Health Act 1983</w:t>
            </w:r>
            <w:r w:rsidR="0076567C">
              <w:rPr>
                <w:rFonts w:ascii="Verdana" w:eastAsia="Times New Roman" w:hAnsi="Verdana"/>
                <w:sz w:val="24"/>
                <w:szCs w:val="24"/>
              </w:rPr>
              <w:t xml:space="preserve"> were</w:t>
            </w:r>
            <w:r w:rsidRPr="003F1C3B">
              <w:rPr>
                <w:rFonts w:ascii="Verdana" w:eastAsia="Times New Roman" w:hAnsi="Verdana"/>
                <w:sz w:val="24"/>
                <w:szCs w:val="24"/>
              </w:rPr>
              <w:t xml:space="preserve"> being carried out correctly, and that the wider operation of the Act across the Health Board </w:t>
            </w:r>
            <w:r w:rsidR="0076567C">
              <w:rPr>
                <w:rFonts w:ascii="Verdana" w:eastAsia="Times New Roman" w:hAnsi="Verdana"/>
                <w:sz w:val="24"/>
                <w:szCs w:val="24"/>
              </w:rPr>
              <w:t>was</w:t>
            </w:r>
            <w:r w:rsidRPr="003F1C3B">
              <w:rPr>
                <w:rFonts w:ascii="Verdana" w:eastAsia="Times New Roman" w:hAnsi="Verdana"/>
                <w:sz w:val="24"/>
                <w:szCs w:val="24"/>
              </w:rPr>
              <w:t xml:space="preserve"> operating properly.</w:t>
            </w:r>
          </w:p>
          <w:p w14:paraId="7CFD9A88" w14:textId="670AFCF3" w:rsidR="00681320" w:rsidRPr="003F1C3B" w:rsidRDefault="00681320" w:rsidP="00681320">
            <w:pPr>
              <w:pStyle w:val="ListParagraph"/>
              <w:jc w:val="both"/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="008F1F2A" w:rsidRPr="008D01BB" w14:paraId="0319176D" w14:textId="77777777" w:rsidTr="009B580C">
        <w:tc>
          <w:tcPr>
            <w:tcW w:w="531" w:type="dxa"/>
          </w:tcPr>
          <w:p w14:paraId="41C3BC7F" w14:textId="166AAE88" w:rsidR="008F1F2A" w:rsidRPr="008D01BB" w:rsidRDefault="008F1F2A" w:rsidP="00681320">
            <w:pPr>
              <w:jc w:val="both"/>
              <w:rPr>
                <w:rFonts w:ascii="Verdana" w:hAnsi="Verdana" w:cs="Arial"/>
                <w:b/>
                <w:sz w:val="24"/>
                <w:szCs w:val="24"/>
              </w:rPr>
            </w:pPr>
            <w:r w:rsidRPr="008D01BB">
              <w:rPr>
                <w:rFonts w:ascii="Verdana" w:hAnsi="Verdana" w:cs="Arial"/>
                <w:b/>
                <w:sz w:val="24"/>
                <w:szCs w:val="24"/>
              </w:rPr>
              <w:t>4</w:t>
            </w:r>
            <w:r w:rsidR="009B580C" w:rsidRPr="008D01BB">
              <w:rPr>
                <w:rFonts w:ascii="Verdana" w:hAnsi="Verdana" w:cs="Arial"/>
                <w:b/>
                <w:sz w:val="24"/>
                <w:szCs w:val="24"/>
              </w:rPr>
              <w:t>.</w:t>
            </w:r>
          </w:p>
        </w:tc>
        <w:tc>
          <w:tcPr>
            <w:tcW w:w="2764" w:type="dxa"/>
          </w:tcPr>
          <w:p w14:paraId="2F940CBF" w14:textId="49568CE2" w:rsidR="008F1F2A" w:rsidRPr="008D01BB" w:rsidRDefault="008F1F2A" w:rsidP="00681320">
            <w:pPr>
              <w:jc w:val="both"/>
              <w:rPr>
                <w:rFonts w:ascii="Verdana" w:hAnsi="Verdana" w:cs="Arial"/>
                <w:b/>
                <w:sz w:val="24"/>
                <w:szCs w:val="24"/>
              </w:rPr>
            </w:pPr>
            <w:r w:rsidRPr="008D01BB">
              <w:rPr>
                <w:rFonts w:ascii="Verdana" w:hAnsi="Verdana" w:cs="Arial"/>
                <w:b/>
                <w:sz w:val="24"/>
                <w:szCs w:val="24"/>
              </w:rPr>
              <w:t>Advise</w:t>
            </w:r>
          </w:p>
        </w:tc>
        <w:tc>
          <w:tcPr>
            <w:tcW w:w="5726" w:type="dxa"/>
          </w:tcPr>
          <w:p w14:paraId="0B9EDE33" w14:textId="05F79CFA" w:rsidR="009B580C" w:rsidRDefault="009B580C" w:rsidP="00681320">
            <w:pPr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8D01BB">
              <w:rPr>
                <w:rFonts w:ascii="Verdana" w:hAnsi="Verdana" w:cs="Arial"/>
                <w:sz w:val="24"/>
                <w:szCs w:val="24"/>
              </w:rPr>
              <w:t xml:space="preserve">The </w:t>
            </w:r>
            <w:r w:rsidR="00A12652">
              <w:rPr>
                <w:rFonts w:ascii="Verdana" w:hAnsi="Verdana" w:cs="Arial"/>
                <w:sz w:val="24"/>
                <w:szCs w:val="24"/>
              </w:rPr>
              <w:t>Mental Health Legislation</w:t>
            </w:r>
            <w:r w:rsidR="00110F07">
              <w:rPr>
                <w:rFonts w:ascii="Verdana" w:hAnsi="Verdana" w:cs="Arial"/>
                <w:sz w:val="24"/>
                <w:szCs w:val="24"/>
              </w:rPr>
              <w:t xml:space="preserve"> </w:t>
            </w:r>
            <w:r w:rsidR="00EE698F" w:rsidRPr="008D01BB">
              <w:rPr>
                <w:rFonts w:ascii="Verdana" w:hAnsi="Verdana" w:cs="Arial"/>
                <w:sz w:val="24"/>
                <w:szCs w:val="24"/>
              </w:rPr>
              <w:t>Committee</w:t>
            </w:r>
            <w:r w:rsidRPr="008D01BB">
              <w:rPr>
                <w:rFonts w:ascii="Verdana" w:hAnsi="Verdana" w:cs="Arial"/>
                <w:sz w:val="24"/>
                <w:szCs w:val="24"/>
              </w:rPr>
              <w:t xml:space="preserve"> wish</w:t>
            </w:r>
            <w:r w:rsidR="001B3428" w:rsidRPr="008D01BB">
              <w:rPr>
                <w:rFonts w:ascii="Verdana" w:hAnsi="Verdana" w:cs="Arial"/>
                <w:sz w:val="24"/>
                <w:szCs w:val="24"/>
              </w:rPr>
              <w:t>ed</w:t>
            </w:r>
            <w:r w:rsidRPr="008D01BB">
              <w:rPr>
                <w:rFonts w:ascii="Verdana" w:hAnsi="Verdana" w:cs="Arial"/>
                <w:sz w:val="24"/>
                <w:szCs w:val="24"/>
              </w:rPr>
              <w:t xml:space="preserve"> to advise members of the </w:t>
            </w:r>
            <w:r w:rsidR="00EE698F" w:rsidRPr="008D01BB">
              <w:rPr>
                <w:rFonts w:ascii="Verdana" w:hAnsi="Verdana" w:cs="Arial"/>
                <w:sz w:val="24"/>
                <w:szCs w:val="24"/>
              </w:rPr>
              <w:t>Board</w:t>
            </w:r>
            <w:r w:rsidRPr="008D01BB">
              <w:rPr>
                <w:rFonts w:ascii="Verdana" w:hAnsi="Verdana" w:cs="Arial"/>
                <w:sz w:val="24"/>
                <w:szCs w:val="24"/>
              </w:rPr>
              <w:t>:</w:t>
            </w:r>
          </w:p>
          <w:p w14:paraId="624AB4E7" w14:textId="3768229B" w:rsidR="00686B4C" w:rsidRPr="00681320" w:rsidRDefault="003F1C3B" w:rsidP="00681320">
            <w:pPr>
              <w:pStyle w:val="BodyA"/>
              <w:numPr>
                <w:ilvl w:val="0"/>
                <w:numId w:val="10"/>
              </w:numPr>
              <w:spacing w:before="0" w:after="0"/>
              <w:jc w:val="both"/>
              <w:rPr>
                <w:rFonts w:ascii="Verdana" w:hAnsi="Verdana" w:cs="Arial"/>
                <w:bCs/>
              </w:rPr>
            </w:pPr>
            <w:r w:rsidRPr="003F1C3B">
              <w:rPr>
                <w:rFonts w:ascii="Verdana" w:eastAsia="Times New Roman" w:hAnsi="Verdana"/>
              </w:rPr>
              <w:t>Regional workshops</w:t>
            </w:r>
            <w:r w:rsidR="0093030D">
              <w:rPr>
                <w:rFonts w:ascii="Verdana" w:eastAsia="Times New Roman" w:hAnsi="Verdana"/>
              </w:rPr>
              <w:t xml:space="preserve"> were in place to consider</w:t>
            </w:r>
            <w:r w:rsidRPr="003F1C3B">
              <w:rPr>
                <w:rFonts w:ascii="Verdana" w:eastAsia="Times New Roman" w:hAnsi="Verdana"/>
              </w:rPr>
              <w:t xml:space="preserve"> the Right</w:t>
            </w:r>
            <w:r>
              <w:rPr>
                <w:rFonts w:ascii="Verdana" w:eastAsia="Times New Roman" w:hAnsi="Verdana"/>
              </w:rPr>
              <w:t xml:space="preserve"> </w:t>
            </w:r>
            <w:r w:rsidRPr="003F1C3B">
              <w:rPr>
                <w:rFonts w:ascii="Verdana" w:eastAsia="Times New Roman" w:hAnsi="Verdana"/>
              </w:rPr>
              <w:t>Care</w:t>
            </w:r>
            <w:r>
              <w:rPr>
                <w:rFonts w:ascii="Verdana" w:eastAsia="Times New Roman" w:hAnsi="Verdana"/>
              </w:rPr>
              <w:t xml:space="preserve"> </w:t>
            </w:r>
            <w:r w:rsidRPr="003F1C3B">
              <w:rPr>
                <w:rFonts w:ascii="Verdana" w:eastAsia="Times New Roman" w:hAnsi="Verdana"/>
              </w:rPr>
              <w:t>Right</w:t>
            </w:r>
            <w:r>
              <w:rPr>
                <w:rFonts w:ascii="Verdana" w:eastAsia="Times New Roman" w:hAnsi="Verdana"/>
              </w:rPr>
              <w:t xml:space="preserve"> </w:t>
            </w:r>
            <w:r w:rsidRPr="003F1C3B">
              <w:rPr>
                <w:rFonts w:ascii="Verdana" w:eastAsia="Times New Roman" w:hAnsi="Verdana"/>
              </w:rPr>
              <w:t>Place phases 3</w:t>
            </w:r>
            <w:r>
              <w:rPr>
                <w:rFonts w:ascii="Verdana" w:eastAsia="Times New Roman" w:hAnsi="Verdana"/>
              </w:rPr>
              <w:t xml:space="preserve"> </w:t>
            </w:r>
            <w:r w:rsidRPr="003F1C3B">
              <w:rPr>
                <w:rFonts w:ascii="Verdana" w:eastAsia="Times New Roman" w:hAnsi="Verdana"/>
              </w:rPr>
              <w:t xml:space="preserve">and </w:t>
            </w:r>
            <w:r w:rsidR="0093030D">
              <w:rPr>
                <w:rFonts w:ascii="Verdana" w:eastAsia="Times New Roman" w:hAnsi="Verdana"/>
              </w:rPr>
              <w:t>4,</w:t>
            </w:r>
            <w:r w:rsidR="0022068C">
              <w:rPr>
                <w:rFonts w:ascii="Verdana" w:eastAsia="Times New Roman" w:hAnsi="Verdana"/>
              </w:rPr>
              <w:t xml:space="preserve"> </w:t>
            </w:r>
            <w:r w:rsidR="001E0C94">
              <w:rPr>
                <w:rFonts w:ascii="Verdana" w:eastAsia="Times New Roman" w:hAnsi="Verdana"/>
              </w:rPr>
              <w:t xml:space="preserve">inviting </w:t>
            </w:r>
            <w:r w:rsidRPr="003F1C3B">
              <w:rPr>
                <w:rFonts w:ascii="Verdana" w:eastAsia="Times New Roman" w:hAnsi="Verdana"/>
              </w:rPr>
              <w:t>representations by the police to join the discussions. In addition, legal advice ha</w:t>
            </w:r>
            <w:r w:rsidR="00F977B6">
              <w:rPr>
                <w:rFonts w:ascii="Verdana" w:eastAsia="Times New Roman" w:hAnsi="Verdana"/>
              </w:rPr>
              <w:t xml:space="preserve">d </w:t>
            </w:r>
            <w:r w:rsidRPr="003F1C3B">
              <w:rPr>
                <w:rFonts w:ascii="Verdana" w:eastAsia="Times New Roman" w:hAnsi="Verdana"/>
              </w:rPr>
              <w:t>confirm</w:t>
            </w:r>
            <w:r w:rsidR="00F977B6">
              <w:rPr>
                <w:rFonts w:ascii="Verdana" w:eastAsia="Times New Roman" w:hAnsi="Verdana"/>
              </w:rPr>
              <w:t>ed</w:t>
            </w:r>
            <w:r w:rsidRPr="003F1C3B">
              <w:rPr>
                <w:rFonts w:ascii="Verdana" w:eastAsia="Times New Roman" w:hAnsi="Verdana"/>
              </w:rPr>
              <w:t xml:space="preserve"> that there ha</w:t>
            </w:r>
            <w:r w:rsidR="00F977B6">
              <w:rPr>
                <w:rFonts w:ascii="Verdana" w:eastAsia="Times New Roman" w:hAnsi="Verdana"/>
              </w:rPr>
              <w:t>d</w:t>
            </w:r>
            <w:r w:rsidRPr="003F1C3B">
              <w:rPr>
                <w:rFonts w:ascii="Verdana" w:eastAsia="Times New Roman" w:hAnsi="Verdana"/>
              </w:rPr>
              <w:t xml:space="preserve"> been no amendment to the Mental Health Act which would reduce the requirement of the police to comply with the provisions of s.136.</w:t>
            </w:r>
          </w:p>
          <w:p w14:paraId="3B27DB69" w14:textId="405A4660" w:rsidR="00681320" w:rsidRPr="003F1C3B" w:rsidRDefault="00681320" w:rsidP="00681320">
            <w:pPr>
              <w:pStyle w:val="BodyA"/>
              <w:spacing w:before="0" w:after="0"/>
              <w:ind w:left="720"/>
              <w:jc w:val="both"/>
              <w:rPr>
                <w:rFonts w:ascii="Verdana" w:hAnsi="Verdana" w:cs="Arial"/>
                <w:bCs/>
              </w:rPr>
            </w:pPr>
          </w:p>
        </w:tc>
      </w:tr>
      <w:tr w:rsidR="008F1F2A" w:rsidRPr="008D01BB" w14:paraId="56F9F6CF" w14:textId="77777777" w:rsidTr="009B580C">
        <w:tc>
          <w:tcPr>
            <w:tcW w:w="531" w:type="dxa"/>
          </w:tcPr>
          <w:p w14:paraId="17463CE9" w14:textId="170E3096" w:rsidR="008F1F2A" w:rsidRPr="008D01BB" w:rsidRDefault="008F1F2A" w:rsidP="00681320">
            <w:pPr>
              <w:jc w:val="both"/>
              <w:rPr>
                <w:rFonts w:ascii="Verdana" w:hAnsi="Verdana" w:cs="Arial"/>
                <w:b/>
                <w:sz w:val="24"/>
                <w:szCs w:val="24"/>
              </w:rPr>
            </w:pPr>
            <w:r w:rsidRPr="008D01BB">
              <w:rPr>
                <w:rFonts w:ascii="Verdana" w:hAnsi="Verdana" w:cs="Arial"/>
                <w:b/>
                <w:sz w:val="24"/>
                <w:szCs w:val="24"/>
              </w:rPr>
              <w:t>5</w:t>
            </w:r>
            <w:r w:rsidR="009B580C" w:rsidRPr="008D01BB">
              <w:rPr>
                <w:rFonts w:ascii="Verdana" w:hAnsi="Verdana" w:cs="Arial"/>
                <w:b/>
                <w:sz w:val="24"/>
                <w:szCs w:val="24"/>
              </w:rPr>
              <w:t>.</w:t>
            </w:r>
          </w:p>
        </w:tc>
        <w:tc>
          <w:tcPr>
            <w:tcW w:w="2764" w:type="dxa"/>
          </w:tcPr>
          <w:p w14:paraId="74A460A0" w14:textId="70788741" w:rsidR="008F1F2A" w:rsidRPr="008D01BB" w:rsidRDefault="008F1F2A" w:rsidP="00681320">
            <w:pPr>
              <w:jc w:val="both"/>
              <w:rPr>
                <w:rFonts w:ascii="Verdana" w:hAnsi="Verdana" w:cs="Arial"/>
                <w:b/>
                <w:sz w:val="24"/>
                <w:szCs w:val="24"/>
              </w:rPr>
            </w:pPr>
            <w:r w:rsidRPr="008D01BB">
              <w:rPr>
                <w:rFonts w:ascii="Verdana" w:hAnsi="Verdana" w:cs="Arial"/>
                <w:b/>
                <w:sz w:val="24"/>
                <w:szCs w:val="24"/>
              </w:rPr>
              <w:t>Review of Risks</w:t>
            </w:r>
          </w:p>
        </w:tc>
        <w:tc>
          <w:tcPr>
            <w:tcW w:w="5726" w:type="dxa"/>
          </w:tcPr>
          <w:p w14:paraId="55561A14" w14:textId="122AD28E" w:rsidR="008F1F2A" w:rsidRPr="008D01BB" w:rsidRDefault="00797D66" w:rsidP="00681320">
            <w:pPr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8D01BB">
              <w:rPr>
                <w:rFonts w:ascii="Verdana" w:hAnsi="Verdana" w:cs="Arial"/>
                <w:sz w:val="24"/>
                <w:szCs w:val="24"/>
              </w:rPr>
              <w:t xml:space="preserve">The </w:t>
            </w:r>
            <w:r w:rsidR="00A12652">
              <w:rPr>
                <w:rFonts w:ascii="Verdana" w:hAnsi="Verdana" w:cs="Arial"/>
                <w:sz w:val="24"/>
                <w:szCs w:val="24"/>
              </w:rPr>
              <w:t>Mental Health Legislation</w:t>
            </w:r>
            <w:r w:rsidRPr="008D01BB">
              <w:rPr>
                <w:rFonts w:ascii="Verdana" w:hAnsi="Verdana" w:cs="Arial"/>
                <w:sz w:val="24"/>
                <w:szCs w:val="24"/>
              </w:rPr>
              <w:t xml:space="preserve"> Committee w</w:t>
            </w:r>
            <w:r w:rsidR="0022068C">
              <w:rPr>
                <w:rFonts w:ascii="Verdana" w:hAnsi="Verdana" w:cs="Arial"/>
                <w:sz w:val="24"/>
                <w:szCs w:val="24"/>
              </w:rPr>
              <w:t>ould</w:t>
            </w:r>
            <w:r w:rsidRPr="008D01BB">
              <w:rPr>
                <w:rFonts w:ascii="Verdana" w:hAnsi="Verdana" w:cs="Arial"/>
                <w:sz w:val="24"/>
                <w:szCs w:val="24"/>
              </w:rPr>
              <w:t xml:space="preserve"> keep the Board update</w:t>
            </w:r>
            <w:r w:rsidR="00EE698F" w:rsidRPr="008D01BB">
              <w:rPr>
                <w:rFonts w:ascii="Verdana" w:hAnsi="Verdana" w:cs="Arial"/>
                <w:sz w:val="24"/>
                <w:szCs w:val="24"/>
              </w:rPr>
              <w:t>d</w:t>
            </w:r>
            <w:r w:rsidRPr="008D01BB">
              <w:rPr>
                <w:rFonts w:ascii="Verdana" w:hAnsi="Verdana" w:cs="Arial"/>
                <w:sz w:val="24"/>
                <w:szCs w:val="24"/>
              </w:rPr>
              <w:t xml:space="preserve"> on any developments regarding </w:t>
            </w:r>
            <w:r w:rsidR="00EE698F" w:rsidRPr="008D01BB">
              <w:rPr>
                <w:rFonts w:ascii="Verdana" w:hAnsi="Verdana" w:cs="Arial"/>
                <w:sz w:val="24"/>
                <w:szCs w:val="24"/>
              </w:rPr>
              <w:t>risks in relation to the above</w:t>
            </w:r>
            <w:r w:rsidR="007D4865" w:rsidRPr="008D01BB">
              <w:rPr>
                <w:rFonts w:ascii="Verdana" w:hAnsi="Verdana" w:cs="Arial"/>
                <w:sz w:val="24"/>
                <w:szCs w:val="24"/>
              </w:rPr>
              <w:t>.</w:t>
            </w:r>
          </w:p>
          <w:p w14:paraId="014F36E7" w14:textId="114313AA" w:rsidR="007D4865" w:rsidRPr="008D01BB" w:rsidRDefault="007D4865" w:rsidP="00681320">
            <w:pPr>
              <w:jc w:val="both"/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="008F1F2A" w:rsidRPr="008D01BB" w14:paraId="73A8408F" w14:textId="77777777" w:rsidTr="009B580C">
        <w:tc>
          <w:tcPr>
            <w:tcW w:w="531" w:type="dxa"/>
          </w:tcPr>
          <w:p w14:paraId="21EDB55D" w14:textId="27923EC2" w:rsidR="008F1F2A" w:rsidRPr="008D01BB" w:rsidRDefault="009B580C" w:rsidP="00681320">
            <w:pPr>
              <w:jc w:val="both"/>
              <w:rPr>
                <w:rFonts w:ascii="Verdana" w:hAnsi="Verdana" w:cs="Arial"/>
                <w:b/>
                <w:sz w:val="24"/>
                <w:szCs w:val="24"/>
              </w:rPr>
            </w:pPr>
            <w:r w:rsidRPr="008D01BB">
              <w:rPr>
                <w:rFonts w:ascii="Verdana" w:hAnsi="Verdana" w:cs="Arial"/>
                <w:b/>
                <w:sz w:val="24"/>
                <w:szCs w:val="24"/>
              </w:rPr>
              <w:t>6.</w:t>
            </w:r>
          </w:p>
        </w:tc>
        <w:tc>
          <w:tcPr>
            <w:tcW w:w="2764" w:type="dxa"/>
          </w:tcPr>
          <w:p w14:paraId="425A9045" w14:textId="26C5833E" w:rsidR="008F1F2A" w:rsidRPr="008D01BB" w:rsidRDefault="008F1F2A" w:rsidP="00681320">
            <w:pPr>
              <w:jc w:val="both"/>
              <w:rPr>
                <w:rFonts w:ascii="Verdana" w:hAnsi="Verdana" w:cs="Arial"/>
                <w:b/>
                <w:sz w:val="24"/>
                <w:szCs w:val="24"/>
              </w:rPr>
            </w:pPr>
            <w:r w:rsidRPr="008D01BB">
              <w:rPr>
                <w:rFonts w:ascii="Verdana" w:hAnsi="Verdana" w:cs="Arial"/>
                <w:b/>
                <w:sz w:val="24"/>
                <w:szCs w:val="24"/>
              </w:rPr>
              <w:t>Sharing of learning</w:t>
            </w:r>
          </w:p>
        </w:tc>
        <w:tc>
          <w:tcPr>
            <w:tcW w:w="5726" w:type="dxa"/>
          </w:tcPr>
          <w:p w14:paraId="48FED7C3" w14:textId="632FD73F" w:rsidR="00585074" w:rsidRPr="008D01BB" w:rsidRDefault="00585074" w:rsidP="00681320">
            <w:pPr>
              <w:jc w:val="both"/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="008F1F2A" w:rsidRPr="007419C6" w14:paraId="76A37085" w14:textId="77777777" w:rsidTr="009B580C">
        <w:tc>
          <w:tcPr>
            <w:tcW w:w="531" w:type="dxa"/>
          </w:tcPr>
          <w:p w14:paraId="154E4F1C" w14:textId="00389DE6" w:rsidR="008F1F2A" w:rsidRPr="007419C6" w:rsidRDefault="009B580C" w:rsidP="00681320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7419C6">
              <w:rPr>
                <w:rFonts w:ascii="Verdana" w:hAnsi="Verdana" w:cs="Arial"/>
                <w:b/>
                <w:sz w:val="24"/>
                <w:szCs w:val="24"/>
              </w:rPr>
              <w:t>7.</w:t>
            </w:r>
          </w:p>
        </w:tc>
        <w:tc>
          <w:tcPr>
            <w:tcW w:w="2764" w:type="dxa"/>
          </w:tcPr>
          <w:p w14:paraId="18C19D4C" w14:textId="3259FFDE" w:rsidR="008F1F2A" w:rsidRPr="007419C6" w:rsidRDefault="008F1F2A" w:rsidP="00681320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7419C6">
              <w:rPr>
                <w:rFonts w:ascii="Verdana" w:hAnsi="Verdana" w:cs="Arial"/>
                <w:b/>
                <w:sz w:val="24"/>
                <w:szCs w:val="24"/>
              </w:rPr>
              <w:t xml:space="preserve">Actions to </w:t>
            </w:r>
            <w:r w:rsidR="00EE698F">
              <w:rPr>
                <w:rFonts w:ascii="Verdana" w:hAnsi="Verdana" w:cs="Arial"/>
                <w:b/>
                <w:sz w:val="24"/>
                <w:szCs w:val="24"/>
              </w:rPr>
              <w:t>be considered</w:t>
            </w:r>
            <w:r w:rsidRPr="007419C6">
              <w:rPr>
                <w:rFonts w:ascii="Verdana" w:hAnsi="Verdana" w:cs="Arial"/>
                <w:b/>
                <w:sz w:val="24"/>
                <w:szCs w:val="24"/>
              </w:rPr>
              <w:t xml:space="preserve"> by the </w:t>
            </w:r>
            <w:r w:rsidR="00A12652">
              <w:rPr>
                <w:rFonts w:ascii="Verdana" w:hAnsi="Verdana" w:cs="Arial"/>
                <w:b/>
                <w:sz w:val="24"/>
                <w:szCs w:val="24"/>
              </w:rPr>
              <w:t>MHL</w:t>
            </w:r>
            <w:r w:rsidR="00EE698F">
              <w:rPr>
                <w:rFonts w:ascii="Verdana" w:hAnsi="Verdana" w:cs="Arial"/>
                <w:b/>
                <w:sz w:val="24"/>
                <w:szCs w:val="24"/>
              </w:rPr>
              <w:t xml:space="preserve"> Committee to Board</w:t>
            </w:r>
          </w:p>
        </w:tc>
        <w:tc>
          <w:tcPr>
            <w:tcW w:w="5726" w:type="dxa"/>
          </w:tcPr>
          <w:p w14:paraId="09B4C2D7" w14:textId="75233788" w:rsidR="008F1F2A" w:rsidRPr="003F1C3B" w:rsidRDefault="003F1C3B" w:rsidP="00681320">
            <w:pPr>
              <w:rPr>
                <w:rFonts w:ascii="Verdana" w:hAnsi="Verdana" w:cs="Arial"/>
                <w:sz w:val="24"/>
                <w:szCs w:val="24"/>
              </w:rPr>
            </w:pPr>
            <w:r w:rsidRPr="003F1C3B">
              <w:rPr>
                <w:rFonts w:ascii="Verdana" w:hAnsi="Verdana"/>
                <w:sz w:val="24"/>
                <w:szCs w:val="24"/>
              </w:rPr>
              <w:t xml:space="preserve">Mental Capacity Act issues outlined under Alerts above </w:t>
            </w:r>
            <w:r w:rsidR="00FF2675" w:rsidRPr="003F1C3B">
              <w:rPr>
                <w:rFonts w:ascii="Verdana" w:hAnsi="Verdana"/>
                <w:sz w:val="24"/>
                <w:szCs w:val="24"/>
              </w:rPr>
              <w:t>w</w:t>
            </w:r>
            <w:r w:rsidR="00FF2675">
              <w:rPr>
                <w:rFonts w:ascii="Verdana" w:hAnsi="Verdana"/>
                <w:sz w:val="24"/>
                <w:szCs w:val="24"/>
              </w:rPr>
              <w:t>ould</w:t>
            </w:r>
            <w:r w:rsidR="00F30050">
              <w:rPr>
                <w:rFonts w:ascii="Verdana" w:hAnsi="Verdana"/>
                <w:sz w:val="24"/>
                <w:szCs w:val="24"/>
              </w:rPr>
              <w:t xml:space="preserve"> be subject to oversight from b</w:t>
            </w:r>
            <w:r w:rsidR="00FF2675">
              <w:rPr>
                <w:rFonts w:ascii="Verdana" w:hAnsi="Verdana"/>
                <w:sz w:val="24"/>
                <w:szCs w:val="24"/>
              </w:rPr>
              <w:t xml:space="preserve">oth </w:t>
            </w:r>
            <w:r w:rsidRPr="003F1C3B">
              <w:rPr>
                <w:rFonts w:ascii="Verdana" w:hAnsi="Verdana"/>
                <w:sz w:val="24"/>
                <w:szCs w:val="24"/>
              </w:rPr>
              <w:t>Quality and Safety and Performance and Finance Committees.</w:t>
            </w:r>
          </w:p>
        </w:tc>
      </w:tr>
    </w:tbl>
    <w:p w14:paraId="3AF35110" w14:textId="77777777" w:rsidR="00C644DB" w:rsidRPr="007419C6" w:rsidRDefault="00C644DB">
      <w:pPr>
        <w:rPr>
          <w:rFonts w:ascii="Verdana" w:hAnsi="Verdana"/>
          <w:sz w:val="24"/>
          <w:szCs w:val="24"/>
        </w:rPr>
      </w:pPr>
    </w:p>
    <w:sectPr w:rsidR="00C644DB" w:rsidRPr="007419C6">
      <w:footerReference w:type="default" r:id="rId9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90E3660" w14:textId="77777777" w:rsidR="00E927FB" w:rsidRDefault="00E927FB" w:rsidP="009B580C">
      <w:pPr>
        <w:spacing w:after="0" w:line="240" w:lineRule="auto"/>
      </w:pPr>
      <w:r>
        <w:separator/>
      </w:r>
    </w:p>
  </w:endnote>
  <w:endnote w:type="continuationSeparator" w:id="0">
    <w:p w14:paraId="55A1D1B5" w14:textId="77777777" w:rsidR="00E927FB" w:rsidRDefault="00E927FB" w:rsidP="009B580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F751CE5" w14:textId="70907B58" w:rsidR="009B580C" w:rsidRDefault="009B580C">
    <w:pPr>
      <w:pStyle w:val="Footer"/>
    </w:pPr>
    <w:r w:rsidRPr="005B2A85">
      <w:rPr>
        <w:b/>
        <w:noProof/>
        <w:color w:val="1F355E"/>
        <w:sz w:val="14"/>
        <w:szCs w:val="14"/>
        <w:lang w:eastAsia="en-GB"/>
      </w:rPr>
      <w:drawing>
        <wp:anchor distT="0" distB="0" distL="114300" distR="114300" simplePos="0" relativeHeight="251656192" behindDoc="1" locked="0" layoutInCell="1" allowOverlap="1" wp14:anchorId="71D8E0E4" wp14:editId="04BB0367">
          <wp:simplePos x="0" y="0"/>
          <wp:positionH relativeFrom="column">
            <wp:posOffset>4413250</wp:posOffset>
          </wp:positionH>
          <wp:positionV relativeFrom="paragraph">
            <wp:posOffset>-266700</wp:posOffset>
          </wp:positionV>
          <wp:extent cx="2216110" cy="1270886"/>
          <wp:effectExtent l="0" t="0" r="0" b="0"/>
          <wp:wrapNone/>
          <wp:docPr id="1243636704" name="Picture 2" descr="A rainbow colored lines on a black background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43636704" name="Picture 2" descr="A rainbow colored lines on a black background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216110" cy="127088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F70CE4B" w14:textId="77777777" w:rsidR="00E927FB" w:rsidRDefault="00E927FB" w:rsidP="009B580C">
      <w:pPr>
        <w:spacing w:after="0" w:line="240" w:lineRule="auto"/>
      </w:pPr>
      <w:r>
        <w:separator/>
      </w:r>
    </w:p>
  </w:footnote>
  <w:footnote w:type="continuationSeparator" w:id="0">
    <w:p w14:paraId="01498681" w14:textId="77777777" w:rsidR="00E927FB" w:rsidRDefault="00E927FB" w:rsidP="009B580C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CCB6F7F"/>
    <w:multiLevelType w:val="hybridMultilevel"/>
    <w:tmpl w:val="306AAEB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62E0C76"/>
    <w:multiLevelType w:val="hybridMultilevel"/>
    <w:tmpl w:val="6DAA7A70"/>
    <w:lvl w:ilvl="0" w:tplc="08090001">
      <w:start w:val="1"/>
      <w:numFmt w:val="bullet"/>
      <w:lvlText w:val=""/>
      <w:lvlJc w:val="left"/>
      <w:pPr>
        <w:ind w:left="103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75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47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19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1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3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35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07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790" w:hanging="360"/>
      </w:pPr>
      <w:rPr>
        <w:rFonts w:ascii="Wingdings" w:hAnsi="Wingdings" w:hint="default"/>
      </w:rPr>
    </w:lvl>
  </w:abstractNum>
  <w:abstractNum w:abstractNumId="2" w15:restartNumberingAfterBreak="0">
    <w:nsid w:val="19C97CE7"/>
    <w:multiLevelType w:val="hybridMultilevel"/>
    <w:tmpl w:val="DEE0E82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FDC768A"/>
    <w:multiLevelType w:val="hybridMultilevel"/>
    <w:tmpl w:val="4A507054"/>
    <w:lvl w:ilvl="0" w:tplc="08090001">
      <w:start w:val="1"/>
      <w:numFmt w:val="bullet"/>
      <w:lvlText w:val=""/>
      <w:lvlJc w:val="left"/>
      <w:pPr>
        <w:ind w:left="8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5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60" w:hanging="360"/>
      </w:pPr>
      <w:rPr>
        <w:rFonts w:ascii="Wingdings" w:hAnsi="Wingdings" w:hint="default"/>
      </w:rPr>
    </w:lvl>
  </w:abstractNum>
  <w:abstractNum w:abstractNumId="4" w15:restartNumberingAfterBreak="0">
    <w:nsid w:val="386822E7"/>
    <w:multiLevelType w:val="hybridMultilevel"/>
    <w:tmpl w:val="6A78EF6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6F3000C"/>
    <w:multiLevelType w:val="hybridMultilevel"/>
    <w:tmpl w:val="F57AF24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077041D"/>
    <w:multiLevelType w:val="hybridMultilevel"/>
    <w:tmpl w:val="48706742"/>
    <w:lvl w:ilvl="0" w:tplc="5AC6D3AC"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1F54BC1"/>
    <w:multiLevelType w:val="hybridMultilevel"/>
    <w:tmpl w:val="2C0654AC"/>
    <w:lvl w:ilvl="0" w:tplc="5AC6D3AC"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703C0580"/>
    <w:multiLevelType w:val="hybridMultilevel"/>
    <w:tmpl w:val="6122DF5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3"/>
  </w:num>
  <w:num w:numId="3">
    <w:abstractNumId w:val="1"/>
  </w:num>
  <w:num w:numId="4">
    <w:abstractNumId w:val="8"/>
  </w:num>
  <w:num w:numId="5">
    <w:abstractNumId w:val="4"/>
  </w:num>
  <w:num w:numId="6">
    <w:abstractNumId w:val="2"/>
  </w:num>
  <w:num w:numId="7">
    <w:abstractNumId w:val="5"/>
  </w:num>
  <w:num w:numId="8">
    <w:abstractNumId w:val="0"/>
  </w:num>
  <w:num w:numId="9">
    <w:abstractNumId w:val="6"/>
  </w:num>
  <w:num w:numId="10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70"/>
  <w:proofState w:spelling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A016B"/>
    <w:rsid w:val="00045A15"/>
    <w:rsid w:val="0004605C"/>
    <w:rsid w:val="00092F8A"/>
    <w:rsid w:val="000A1DE8"/>
    <w:rsid w:val="000A7979"/>
    <w:rsid w:val="000B2490"/>
    <w:rsid w:val="000B5387"/>
    <w:rsid w:val="000D25AE"/>
    <w:rsid w:val="000E2285"/>
    <w:rsid w:val="00110F07"/>
    <w:rsid w:val="00125E04"/>
    <w:rsid w:val="001455B0"/>
    <w:rsid w:val="0015294F"/>
    <w:rsid w:val="00184742"/>
    <w:rsid w:val="0019483D"/>
    <w:rsid w:val="001B1220"/>
    <w:rsid w:val="001B3428"/>
    <w:rsid w:val="001E0C94"/>
    <w:rsid w:val="001F23FE"/>
    <w:rsid w:val="002056FF"/>
    <w:rsid w:val="002112EB"/>
    <w:rsid w:val="00217134"/>
    <w:rsid w:val="0022068C"/>
    <w:rsid w:val="00221475"/>
    <w:rsid w:val="00222FF5"/>
    <w:rsid w:val="002248DF"/>
    <w:rsid w:val="002450AF"/>
    <w:rsid w:val="002A6C65"/>
    <w:rsid w:val="002B15BC"/>
    <w:rsid w:val="002D6813"/>
    <w:rsid w:val="002E4BFD"/>
    <w:rsid w:val="0030586D"/>
    <w:rsid w:val="00323A18"/>
    <w:rsid w:val="0033080B"/>
    <w:rsid w:val="00331A5C"/>
    <w:rsid w:val="00334F5F"/>
    <w:rsid w:val="0034744D"/>
    <w:rsid w:val="00352DFA"/>
    <w:rsid w:val="0035482D"/>
    <w:rsid w:val="00356830"/>
    <w:rsid w:val="003734A3"/>
    <w:rsid w:val="003749F8"/>
    <w:rsid w:val="00390C6B"/>
    <w:rsid w:val="00395975"/>
    <w:rsid w:val="003A0184"/>
    <w:rsid w:val="003A374F"/>
    <w:rsid w:val="003E7BDC"/>
    <w:rsid w:val="003F18C2"/>
    <w:rsid w:val="003F1C3B"/>
    <w:rsid w:val="003F76CE"/>
    <w:rsid w:val="00424335"/>
    <w:rsid w:val="00475ACF"/>
    <w:rsid w:val="004813A7"/>
    <w:rsid w:val="004A6382"/>
    <w:rsid w:val="004D6D08"/>
    <w:rsid w:val="004E233A"/>
    <w:rsid w:val="00544485"/>
    <w:rsid w:val="0056417C"/>
    <w:rsid w:val="005733DA"/>
    <w:rsid w:val="005810C2"/>
    <w:rsid w:val="00585074"/>
    <w:rsid w:val="00602729"/>
    <w:rsid w:val="00617FBD"/>
    <w:rsid w:val="0063631B"/>
    <w:rsid w:val="00641FD5"/>
    <w:rsid w:val="006541CC"/>
    <w:rsid w:val="00681320"/>
    <w:rsid w:val="00686B4C"/>
    <w:rsid w:val="006D653C"/>
    <w:rsid w:val="006F4AB4"/>
    <w:rsid w:val="00732773"/>
    <w:rsid w:val="007419C6"/>
    <w:rsid w:val="00752785"/>
    <w:rsid w:val="0076567C"/>
    <w:rsid w:val="00797424"/>
    <w:rsid w:val="00797D66"/>
    <w:rsid w:val="007D4865"/>
    <w:rsid w:val="008158A4"/>
    <w:rsid w:val="00832030"/>
    <w:rsid w:val="00832450"/>
    <w:rsid w:val="00843B4E"/>
    <w:rsid w:val="00855CC0"/>
    <w:rsid w:val="00863015"/>
    <w:rsid w:val="008744A0"/>
    <w:rsid w:val="008A3D25"/>
    <w:rsid w:val="008A7C4D"/>
    <w:rsid w:val="008B5BA3"/>
    <w:rsid w:val="008D01BB"/>
    <w:rsid w:val="008E3B2B"/>
    <w:rsid w:val="008E6E28"/>
    <w:rsid w:val="008F1F2A"/>
    <w:rsid w:val="0093030D"/>
    <w:rsid w:val="00932E36"/>
    <w:rsid w:val="00985A67"/>
    <w:rsid w:val="00987525"/>
    <w:rsid w:val="009A5BFD"/>
    <w:rsid w:val="009B580C"/>
    <w:rsid w:val="00A07F4D"/>
    <w:rsid w:val="00A12652"/>
    <w:rsid w:val="00A225C6"/>
    <w:rsid w:val="00A450AF"/>
    <w:rsid w:val="00A853CF"/>
    <w:rsid w:val="00A92216"/>
    <w:rsid w:val="00AA1A1D"/>
    <w:rsid w:val="00AA6455"/>
    <w:rsid w:val="00AC340B"/>
    <w:rsid w:val="00AE383D"/>
    <w:rsid w:val="00AF06E2"/>
    <w:rsid w:val="00B0533B"/>
    <w:rsid w:val="00B364E9"/>
    <w:rsid w:val="00B44312"/>
    <w:rsid w:val="00B9169F"/>
    <w:rsid w:val="00BA5FEB"/>
    <w:rsid w:val="00BB2710"/>
    <w:rsid w:val="00BC6D74"/>
    <w:rsid w:val="00C0752C"/>
    <w:rsid w:val="00C13396"/>
    <w:rsid w:val="00C17A08"/>
    <w:rsid w:val="00C35FF7"/>
    <w:rsid w:val="00C37141"/>
    <w:rsid w:val="00C42F75"/>
    <w:rsid w:val="00C55A73"/>
    <w:rsid w:val="00C644DB"/>
    <w:rsid w:val="00CD0254"/>
    <w:rsid w:val="00CD3469"/>
    <w:rsid w:val="00D35F48"/>
    <w:rsid w:val="00D40DC5"/>
    <w:rsid w:val="00D60468"/>
    <w:rsid w:val="00D70823"/>
    <w:rsid w:val="00DA2168"/>
    <w:rsid w:val="00DC5726"/>
    <w:rsid w:val="00DE7B68"/>
    <w:rsid w:val="00DF53FB"/>
    <w:rsid w:val="00E10E36"/>
    <w:rsid w:val="00E24EBC"/>
    <w:rsid w:val="00E3605C"/>
    <w:rsid w:val="00E368B4"/>
    <w:rsid w:val="00E52619"/>
    <w:rsid w:val="00E55798"/>
    <w:rsid w:val="00E67085"/>
    <w:rsid w:val="00E927FB"/>
    <w:rsid w:val="00EA016B"/>
    <w:rsid w:val="00EA3D9C"/>
    <w:rsid w:val="00EC12BE"/>
    <w:rsid w:val="00EE698F"/>
    <w:rsid w:val="00F11A01"/>
    <w:rsid w:val="00F1209C"/>
    <w:rsid w:val="00F15B7C"/>
    <w:rsid w:val="00F30050"/>
    <w:rsid w:val="00F3756E"/>
    <w:rsid w:val="00F40821"/>
    <w:rsid w:val="00F43E11"/>
    <w:rsid w:val="00F51935"/>
    <w:rsid w:val="00F85D39"/>
    <w:rsid w:val="00F87C04"/>
    <w:rsid w:val="00F977B6"/>
    <w:rsid w:val="00FC608C"/>
    <w:rsid w:val="00FF26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0F417477"/>
  <w15:chartTrackingRefBased/>
  <w15:docId w15:val="{011AFB24-8CE7-4B66-9A36-42C972579C5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EA016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15294F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9B580C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B580C"/>
  </w:style>
  <w:style w:type="paragraph" w:styleId="Footer">
    <w:name w:val="footer"/>
    <w:basedOn w:val="Normal"/>
    <w:link w:val="FooterChar"/>
    <w:uiPriority w:val="99"/>
    <w:unhideWhenUsed/>
    <w:rsid w:val="009B580C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B580C"/>
  </w:style>
  <w:style w:type="character" w:styleId="Hyperlink">
    <w:name w:val="Hyperlink"/>
    <w:basedOn w:val="DefaultParagraphFont"/>
    <w:uiPriority w:val="99"/>
    <w:unhideWhenUsed/>
    <w:rsid w:val="000D25AE"/>
    <w:rPr>
      <w:color w:val="0563C1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A225C6"/>
    <w:rPr>
      <w:color w:val="954F72" w:themeColor="followed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2450AF"/>
    <w:rPr>
      <w:color w:val="605E5C"/>
      <w:shd w:val="clear" w:color="auto" w:fill="E1DFDD"/>
    </w:rPr>
  </w:style>
  <w:style w:type="paragraph" w:styleId="Revision">
    <w:name w:val="Revision"/>
    <w:hidden/>
    <w:uiPriority w:val="99"/>
    <w:semiHidden/>
    <w:rsid w:val="00A450AF"/>
    <w:pPr>
      <w:spacing w:after="0" w:line="240" w:lineRule="auto"/>
    </w:pPr>
  </w:style>
  <w:style w:type="character" w:styleId="CommentReference">
    <w:name w:val="annotation reference"/>
    <w:basedOn w:val="DefaultParagraphFont"/>
    <w:uiPriority w:val="99"/>
    <w:semiHidden/>
    <w:unhideWhenUsed/>
    <w:rsid w:val="00DF53FB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DF53FB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DF53FB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DF53FB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DF53FB"/>
    <w:rPr>
      <w:b/>
      <w:bCs/>
      <w:sz w:val="20"/>
      <w:szCs w:val="20"/>
    </w:rPr>
  </w:style>
  <w:style w:type="paragraph" w:customStyle="1" w:styleId="BodyA">
    <w:name w:val="Body A"/>
    <w:rsid w:val="00184742"/>
    <w:pPr>
      <w:pBdr>
        <w:top w:val="nil"/>
        <w:left w:val="nil"/>
        <w:bottom w:val="nil"/>
        <w:right w:val="nil"/>
        <w:between w:val="nil"/>
        <w:bar w:val="nil"/>
      </w:pBdr>
      <w:spacing w:before="120" w:after="120" w:line="240" w:lineRule="auto"/>
    </w:pPr>
    <w:rPr>
      <w:rFonts w:ascii="Arial" w:eastAsia="Arial Unicode MS" w:hAnsi="Arial Unicode MS" w:cs="Arial Unicode MS"/>
      <w:color w:val="000000"/>
      <w:sz w:val="24"/>
      <w:szCs w:val="24"/>
      <w:u w:color="000000"/>
      <w:bdr w:val="nil"/>
      <w:lang w:val="en-US"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00507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31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sbuhb.nhs.wales/about-us/key-documents-folder/quality-and-safety-committee-papers/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424</Words>
  <Characters>2409</Characters>
  <Application>Microsoft Office Word</Application>
  <DocSecurity>0</DocSecurity>
  <Lines>20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Hazel Lloyd (Swansea Bay UHB - Corporate Governance)</dc:creator>
  <cp:keywords/>
  <dc:description/>
  <cp:lastModifiedBy>Claire Mulcahy (Swansea Bay UHB - Corporate Governance )</cp:lastModifiedBy>
  <cp:revision>3</cp:revision>
  <dcterms:created xsi:type="dcterms:W3CDTF">2025-03-16T13:44:00Z</dcterms:created>
  <dcterms:modified xsi:type="dcterms:W3CDTF">2025-03-17T14:47:00Z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89678b40d291a81f0e5f251f74deaaea9d51d24f71f1a6635cb359e74d5b84a0</vt:lpwstr>
  </property>
</Properties>
</file>