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A55895" w:rsidRDefault="0072604C" w:rsidP="0054662F">
      <w:pPr>
        <w:adjustRightInd w:val="0"/>
        <w:spacing w:after="0" w:line="240" w:lineRule="auto"/>
        <w:jc w:val="both"/>
        <w:rPr>
          <w:rFonts w:ascii="Times New Roman" w:eastAsia="Times New Roman" w:hAnsi="Times New Roman" w:cs="Times New Roman"/>
          <w:sz w:val="24"/>
          <w:szCs w:val="24"/>
          <w:lang w:eastAsia="en-GB"/>
        </w:rPr>
      </w:pPr>
      <w:r w:rsidRPr="00A55895">
        <w:rPr>
          <w:noProof/>
          <w:lang w:eastAsia="en-GB"/>
        </w:rPr>
        <w:t xml:space="preserve"> </w:t>
      </w:r>
      <w:r w:rsidR="00C107F2" w:rsidRPr="00A55895">
        <w:rPr>
          <w:noProof/>
          <w:lang w:eastAsia="en-GB"/>
        </w:rPr>
        <w:tab/>
      </w:r>
      <w:r w:rsidR="00C107F2" w:rsidRPr="00A55895">
        <w:rPr>
          <w:noProof/>
          <w:lang w:eastAsia="en-GB"/>
        </w:rPr>
        <w:tab/>
      </w:r>
      <w:r w:rsidR="00C107F2" w:rsidRPr="00A55895">
        <w:rPr>
          <w:noProof/>
          <w:lang w:eastAsia="en-GB"/>
        </w:rPr>
        <w:tab/>
      </w:r>
      <w:r w:rsidR="00C107F2" w:rsidRPr="00A55895">
        <w:rPr>
          <w:noProof/>
          <w:lang w:eastAsia="en-GB"/>
        </w:rPr>
        <w:tab/>
      </w:r>
      <w:r w:rsidR="00C107F2" w:rsidRPr="00A55895">
        <w:rPr>
          <w:noProof/>
          <w:lang w:eastAsia="en-GB"/>
        </w:rPr>
        <w:tab/>
      </w:r>
      <w:r w:rsidR="00C107F2" w:rsidRPr="00A55895">
        <w:rPr>
          <w:noProof/>
          <w:lang w:eastAsia="en-GB"/>
        </w:rPr>
        <w:tab/>
      </w:r>
      <w:r w:rsidR="00C107F2" w:rsidRPr="00A55895">
        <w:rPr>
          <w:noProof/>
          <w:lang w:eastAsia="en-GB"/>
        </w:rPr>
        <w:tab/>
      </w:r>
      <w:r w:rsidR="00C107F2" w:rsidRPr="00A55895">
        <w:rPr>
          <w:noProof/>
          <w:lang w:eastAsia="en-GB"/>
        </w:rPr>
        <w:tab/>
      </w:r>
      <w:r w:rsidRPr="00A55895">
        <w:rPr>
          <w:noProof/>
          <w:lang w:eastAsia="en-GB"/>
        </w:rPr>
        <w:t xml:space="preserve">   </w:t>
      </w:r>
    </w:p>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A55895" w:rsidRPr="00A55895" w14:paraId="6D2903E2" w14:textId="77777777" w:rsidTr="00763AFC">
        <w:tc>
          <w:tcPr>
            <w:tcW w:w="2836" w:type="dxa"/>
          </w:tcPr>
          <w:p w14:paraId="6D2903DE" w14:textId="77777777" w:rsidR="00F5082D" w:rsidRPr="00A55895" w:rsidRDefault="00F5082D" w:rsidP="0054662F">
            <w:pPr>
              <w:jc w:val="both"/>
              <w:rPr>
                <w:rFonts w:ascii="Verdana" w:hAnsi="Verdana" w:cs="Arial"/>
                <w:b/>
                <w:sz w:val="24"/>
                <w:szCs w:val="24"/>
              </w:rPr>
            </w:pPr>
            <w:r w:rsidRPr="00A55895">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3-27T00:00:00Z">
              <w:dateFormat w:val="dd MMMM yyyy"/>
              <w:lid w:val="en-GB"/>
              <w:storeMappedDataAs w:val="dateTime"/>
              <w:calendar w:val="gregorian"/>
            </w:date>
          </w:sdtPr>
          <w:sdtEndPr/>
          <w:sdtContent>
            <w:tc>
              <w:tcPr>
                <w:tcW w:w="3260" w:type="dxa"/>
                <w:gridSpan w:val="2"/>
              </w:tcPr>
              <w:p w14:paraId="6D2903DF" w14:textId="18CBC290" w:rsidR="00F5082D" w:rsidRPr="00A55895" w:rsidRDefault="00B92D6E" w:rsidP="0054662F">
                <w:pPr>
                  <w:jc w:val="both"/>
                  <w:rPr>
                    <w:rFonts w:ascii="Verdana" w:hAnsi="Verdana" w:cs="Arial"/>
                    <w:b/>
                    <w:sz w:val="24"/>
                    <w:szCs w:val="24"/>
                  </w:rPr>
                </w:pPr>
                <w:r w:rsidRPr="00A55895">
                  <w:rPr>
                    <w:rFonts w:ascii="Verdana" w:hAnsi="Verdana" w:cs="Arial"/>
                    <w:b/>
                    <w:sz w:val="24"/>
                    <w:szCs w:val="24"/>
                  </w:rPr>
                  <w:t>27 March 2025</w:t>
                </w:r>
              </w:p>
            </w:tc>
          </w:sdtContent>
        </w:sdt>
        <w:tc>
          <w:tcPr>
            <w:tcW w:w="2368" w:type="dxa"/>
            <w:gridSpan w:val="3"/>
          </w:tcPr>
          <w:p w14:paraId="6D2903E0" w14:textId="77777777" w:rsidR="00F5082D" w:rsidRPr="00A55895" w:rsidRDefault="00F5082D" w:rsidP="0054662F">
            <w:pPr>
              <w:jc w:val="both"/>
              <w:rPr>
                <w:rFonts w:ascii="Verdana" w:hAnsi="Verdana" w:cs="Arial"/>
                <w:b/>
                <w:sz w:val="24"/>
                <w:szCs w:val="24"/>
              </w:rPr>
            </w:pPr>
            <w:r w:rsidRPr="00A55895">
              <w:rPr>
                <w:rFonts w:ascii="Verdana" w:hAnsi="Verdana" w:cs="Arial"/>
                <w:b/>
                <w:sz w:val="24"/>
                <w:szCs w:val="24"/>
              </w:rPr>
              <w:t>Agenda Item</w:t>
            </w:r>
          </w:p>
        </w:tc>
        <w:tc>
          <w:tcPr>
            <w:tcW w:w="841" w:type="dxa"/>
          </w:tcPr>
          <w:p w14:paraId="6D2903E1" w14:textId="01D6FB61" w:rsidR="00F5082D" w:rsidRPr="00A55895" w:rsidRDefault="00885845" w:rsidP="0054662F">
            <w:pPr>
              <w:jc w:val="both"/>
              <w:rPr>
                <w:rFonts w:ascii="Arial" w:hAnsi="Arial" w:cs="Arial"/>
                <w:b/>
                <w:sz w:val="24"/>
                <w:szCs w:val="24"/>
              </w:rPr>
            </w:pPr>
            <w:r>
              <w:rPr>
                <w:rFonts w:ascii="Arial" w:hAnsi="Arial" w:cs="Arial"/>
                <w:b/>
                <w:sz w:val="24"/>
                <w:szCs w:val="24"/>
              </w:rPr>
              <w:t>4.5</w:t>
            </w:r>
          </w:p>
        </w:tc>
      </w:tr>
      <w:tr w:rsidR="00A55895" w:rsidRPr="00A55895" w14:paraId="3BAF318C" w14:textId="77777777" w:rsidTr="00763AFC">
        <w:tc>
          <w:tcPr>
            <w:tcW w:w="2836" w:type="dxa"/>
          </w:tcPr>
          <w:p w14:paraId="349E20DD" w14:textId="71D0E2AD" w:rsidR="00B92D6E" w:rsidRPr="00A55895" w:rsidRDefault="00B92D6E" w:rsidP="0054662F">
            <w:pPr>
              <w:jc w:val="both"/>
              <w:rPr>
                <w:rFonts w:ascii="Verdana" w:hAnsi="Verdana" w:cs="Arial"/>
                <w:b/>
                <w:sz w:val="24"/>
                <w:szCs w:val="24"/>
              </w:rPr>
            </w:pPr>
            <w:r w:rsidRPr="00A55895">
              <w:rPr>
                <w:rFonts w:ascii="Verdana" w:hAnsi="Verdana" w:cs="Arial"/>
                <w:b/>
                <w:sz w:val="24"/>
                <w:szCs w:val="24"/>
              </w:rPr>
              <w:t>Meeting Title</w:t>
            </w:r>
          </w:p>
        </w:tc>
        <w:tc>
          <w:tcPr>
            <w:tcW w:w="6469" w:type="dxa"/>
            <w:gridSpan w:val="6"/>
          </w:tcPr>
          <w:p w14:paraId="315F9A4C" w14:textId="09662E72" w:rsidR="00B92D6E" w:rsidRPr="00A55895" w:rsidRDefault="00B92D6E" w:rsidP="0054662F">
            <w:pPr>
              <w:jc w:val="both"/>
              <w:rPr>
                <w:rFonts w:ascii="Verdana" w:hAnsi="Verdana" w:cs="Arial"/>
                <w:b/>
                <w:sz w:val="24"/>
                <w:szCs w:val="24"/>
              </w:rPr>
            </w:pPr>
            <w:r w:rsidRPr="00A55895">
              <w:rPr>
                <w:rFonts w:ascii="Verdana" w:hAnsi="Verdana" w:cs="Arial"/>
                <w:b/>
                <w:sz w:val="24"/>
                <w:szCs w:val="24"/>
              </w:rPr>
              <w:t>Health Board</w:t>
            </w:r>
          </w:p>
        </w:tc>
      </w:tr>
      <w:tr w:rsidR="00A55895" w:rsidRPr="00A55895" w14:paraId="6D2903E5" w14:textId="77777777" w:rsidTr="00763AFC">
        <w:tc>
          <w:tcPr>
            <w:tcW w:w="2836" w:type="dxa"/>
          </w:tcPr>
          <w:p w14:paraId="6D2903E3" w14:textId="77777777" w:rsidR="00034194" w:rsidRPr="00A55895" w:rsidRDefault="00034194" w:rsidP="0054662F">
            <w:pPr>
              <w:jc w:val="both"/>
              <w:rPr>
                <w:rFonts w:ascii="Verdana" w:hAnsi="Verdana" w:cs="Arial"/>
                <w:b/>
                <w:sz w:val="24"/>
                <w:szCs w:val="24"/>
              </w:rPr>
            </w:pPr>
            <w:r w:rsidRPr="00A55895">
              <w:rPr>
                <w:rFonts w:ascii="Verdana" w:hAnsi="Verdana" w:cs="Arial"/>
                <w:b/>
                <w:sz w:val="24"/>
                <w:szCs w:val="24"/>
              </w:rPr>
              <w:t>Report Title</w:t>
            </w:r>
          </w:p>
        </w:tc>
        <w:tc>
          <w:tcPr>
            <w:tcW w:w="6469" w:type="dxa"/>
            <w:gridSpan w:val="6"/>
          </w:tcPr>
          <w:p w14:paraId="6D2903E4" w14:textId="4B541FC2" w:rsidR="00034194" w:rsidRPr="00A55895" w:rsidRDefault="00CE60B4" w:rsidP="0054662F">
            <w:pPr>
              <w:jc w:val="both"/>
              <w:rPr>
                <w:rFonts w:ascii="Verdana" w:hAnsi="Verdana" w:cs="Arial"/>
                <w:b/>
                <w:sz w:val="24"/>
                <w:szCs w:val="24"/>
              </w:rPr>
            </w:pPr>
            <w:r w:rsidRPr="00A55895">
              <w:rPr>
                <w:rFonts w:ascii="Verdana" w:hAnsi="Verdana" w:cs="Arial"/>
                <w:b/>
                <w:sz w:val="24"/>
                <w:szCs w:val="24"/>
              </w:rPr>
              <w:t>Cancer Performance Deep Dive</w:t>
            </w:r>
          </w:p>
        </w:tc>
      </w:tr>
      <w:tr w:rsidR="00A55895" w:rsidRPr="00A55895" w14:paraId="6D2903E8" w14:textId="77777777" w:rsidTr="00763AFC">
        <w:tc>
          <w:tcPr>
            <w:tcW w:w="2836" w:type="dxa"/>
          </w:tcPr>
          <w:p w14:paraId="6D2903E6" w14:textId="77777777" w:rsidR="00034194" w:rsidRPr="00A55895" w:rsidRDefault="00034194" w:rsidP="0054662F">
            <w:pPr>
              <w:jc w:val="both"/>
              <w:rPr>
                <w:rFonts w:ascii="Verdana" w:hAnsi="Verdana" w:cs="Arial"/>
                <w:b/>
                <w:sz w:val="24"/>
                <w:szCs w:val="24"/>
              </w:rPr>
            </w:pPr>
            <w:r w:rsidRPr="00A55895">
              <w:rPr>
                <w:rFonts w:ascii="Verdana" w:hAnsi="Verdana" w:cs="Arial"/>
                <w:b/>
                <w:sz w:val="24"/>
                <w:szCs w:val="24"/>
              </w:rPr>
              <w:t>Report Author</w:t>
            </w:r>
          </w:p>
        </w:tc>
        <w:tc>
          <w:tcPr>
            <w:tcW w:w="6469" w:type="dxa"/>
            <w:gridSpan w:val="6"/>
          </w:tcPr>
          <w:p w14:paraId="6459A8C8" w14:textId="77777777" w:rsidR="00034194" w:rsidRPr="00A55895" w:rsidRDefault="00CE60B4" w:rsidP="0054662F">
            <w:pPr>
              <w:jc w:val="both"/>
              <w:rPr>
                <w:rFonts w:ascii="Verdana" w:hAnsi="Verdana" w:cs="Arial"/>
                <w:sz w:val="24"/>
                <w:szCs w:val="24"/>
              </w:rPr>
            </w:pPr>
            <w:r w:rsidRPr="00A55895">
              <w:rPr>
                <w:rFonts w:ascii="Verdana" w:hAnsi="Verdana" w:cs="Arial"/>
                <w:sz w:val="24"/>
                <w:szCs w:val="24"/>
              </w:rPr>
              <w:t>Dr Raj Krishnan, Deputy Medical Director</w:t>
            </w:r>
          </w:p>
          <w:p w14:paraId="6D2903E7" w14:textId="456B75C1" w:rsidR="00CE60B4" w:rsidRPr="00A55895" w:rsidRDefault="00CE60B4" w:rsidP="0054662F">
            <w:pPr>
              <w:jc w:val="both"/>
              <w:rPr>
                <w:rFonts w:ascii="Verdana" w:hAnsi="Verdana" w:cs="Arial"/>
                <w:sz w:val="24"/>
                <w:szCs w:val="24"/>
              </w:rPr>
            </w:pPr>
            <w:r w:rsidRPr="00A55895">
              <w:rPr>
                <w:rFonts w:ascii="Verdana" w:hAnsi="Verdana" w:cs="Arial"/>
                <w:sz w:val="24"/>
                <w:szCs w:val="24"/>
              </w:rPr>
              <w:t>Craige Wilson, Deputy Chief Operating Officer</w:t>
            </w:r>
          </w:p>
        </w:tc>
      </w:tr>
      <w:tr w:rsidR="00A55895" w:rsidRPr="00A55895" w14:paraId="6D2903EB" w14:textId="77777777" w:rsidTr="00763AFC">
        <w:tc>
          <w:tcPr>
            <w:tcW w:w="2836" w:type="dxa"/>
          </w:tcPr>
          <w:p w14:paraId="6D2903E9" w14:textId="77777777" w:rsidR="00762BBE" w:rsidRPr="00A55895" w:rsidRDefault="00762BBE" w:rsidP="0054662F">
            <w:pPr>
              <w:jc w:val="both"/>
              <w:rPr>
                <w:rFonts w:ascii="Verdana" w:hAnsi="Verdana" w:cs="Arial"/>
                <w:b/>
                <w:sz w:val="24"/>
                <w:szCs w:val="24"/>
              </w:rPr>
            </w:pPr>
            <w:r w:rsidRPr="00A55895">
              <w:rPr>
                <w:rFonts w:ascii="Verdana" w:hAnsi="Verdana" w:cs="Arial"/>
                <w:b/>
                <w:sz w:val="24"/>
                <w:szCs w:val="24"/>
              </w:rPr>
              <w:t>Report Sponsor</w:t>
            </w:r>
          </w:p>
        </w:tc>
        <w:tc>
          <w:tcPr>
            <w:tcW w:w="6469" w:type="dxa"/>
            <w:gridSpan w:val="6"/>
          </w:tcPr>
          <w:p w14:paraId="7DB0DCE6" w14:textId="77777777" w:rsidR="00762BBE" w:rsidRPr="00A55895" w:rsidRDefault="00CE60B4" w:rsidP="0054662F">
            <w:pPr>
              <w:jc w:val="both"/>
              <w:rPr>
                <w:rFonts w:ascii="Verdana" w:hAnsi="Verdana" w:cs="Arial"/>
                <w:sz w:val="24"/>
                <w:szCs w:val="24"/>
              </w:rPr>
            </w:pPr>
            <w:r w:rsidRPr="00A55895">
              <w:rPr>
                <w:rFonts w:ascii="Verdana" w:hAnsi="Verdana" w:cs="Arial"/>
                <w:sz w:val="24"/>
                <w:szCs w:val="24"/>
              </w:rPr>
              <w:t>Dr Richard Evans, Executive Medical Director</w:t>
            </w:r>
          </w:p>
          <w:p w14:paraId="6D2903EA" w14:textId="32A2311A" w:rsidR="00CE60B4" w:rsidRPr="00A55895" w:rsidRDefault="00CE60B4" w:rsidP="0054662F">
            <w:pPr>
              <w:jc w:val="both"/>
              <w:rPr>
                <w:rFonts w:ascii="Verdana" w:hAnsi="Verdana" w:cs="Arial"/>
                <w:sz w:val="24"/>
                <w:szCs w:val="24"/>
              </w:rPr>
            </w:pPr>
            <w:r w:rsidRPr="00A55895">
              <w:rPr>
                <w:rFonts w:ascii="Verdana" w:hAnsi="Verdana" w:cs="Arial"/>
                <w:sz w:val="24"/>
                <w:szCs w:val="24"/>
              </w:rPr>
              <w:t>Deb Lewis, Chief Operating Officer</w:t>
            </w:r>
          </w:p>
        </w:tc>
      </w:tr>
      <w:tr w:rsidR="00A55895" w:rsidRPr="00A55895" w14:paraId="6D2903EE" w14:textId="77777777" w:rsidTr="00763AFC">
        <w:tc>
          <w:tcPr>
            <w:tcW w:w="2836" w:type="dxa"/>
          </w:tcPr>
          <w:p w14:paraId="6D2903EC" w14:textId="77777777" w:rsidR="00762BBE" w:rsidRPr="00A55895" w:rsidRDefault="00762BBE" w:rsidP="0054662F">
            <w:pPr>
              <w:jc w:val="both"/>
              <w:rPr>
                <w:rFonts w:ascii="Verdana" w:hAnsi="Verdana" w:cs="Arial"/>
                <w:b/>
                <w:sz w:val="24"/>
                <w:szCs w:val="24"/>
              </w:rPr>
            </w:pPr>
            <w:r w:rsidRPr="00A55895">
              <w:rPr>
                <w:rFonts w:ascii="Verdana" w:hAnsi="Verdana" w:cs="Arial"/>
                <w:b/>
                <w:sz w:val="24"/>
                <w:szCs w:val="24"/>
              </w:rPr>
              <w:t>Presented by</w:t>
            </w:r>
          </w:p>
        </w:tc>
        <w:tc>
          <w:tcPr>
            <w:tcW w:w="6469" w:type="dxa"/>
            <w:gridSpan w:val="6"/>
          </w:tcPr>
          <w:p w14:paraId="6D2903ED" w14:textId="757D9936" w:rsidR="00762BBE" w:rsidRPr="00A55895" w:rsidRDefault="00CA7BDC" w:rsidP="0054662F">
            <w:pPr>
              <w:jc w:val="both"/>
              <w:rPr>
                <w:rFonts w:ascii="Verdana" w:hAnsi="Verdana" w:cs="Arial"/>
                <w:sz w:val="24"/>
                <w:szCs w:val="24"/>
              </w:rPr>
            </w:pPr>
            <w:r>
              <w:rPr>
                <w:rFonts w:ascii="Verdana" w:hAnsi="Verdana" w:cs="Arial"/>
                <w:sz w:val="24"/>
                <w:szCs w:val="24"/>
              </w:rPr>
              <w:t>Craige Wilson, Deputy Chief Operating Officer</w:t>
            </w:r>
          </w:p>
        </w:tc>
      </w:tr>
      <w:tr w:rsidR="00A55895" w:rsidRPr="00A55895" w14:paraId="6D2903F1" w14:textId="77777777" w:rsidTr="00763AFC">
        <w:tc>
          <w:tcPr>
            <w:tcW w:w="2836" w:type="dxa"/>
          </w:tcPr>
          <w:p w14:paraId="6D2903EF" w14:textId="77777777" w:rsidR="00653AEC" w:rsidRPr="00A55895" w:rsidRDefault="00653AEC" w:rsidP="0054662F">
            <w:pPr>
              <w:jc w:val="both"/>
              <w:rPr>
                <w:rFonts w:ascii="Verdana" w:hAnsi="Verdana" w:cs="Arial"/>
                <w:b/>
                <w:sz w:val="24"/>
                <w:szCs w:val="24"/>
              </w:rPr>
            </w:pPr>
            <w:r w:rsidRPr="00A55895">
              <w:rPr>
                <w:rFonts w:ascii="Verdana" w:hAnsi="Verdana" w:cs="Arial"/>
                <w:b/>
                <w:sz w:val="24"/>
                <w:szCs w:val="24"/>
              </w:rPr>
              <w:t xml:space="preserve">Freedom of Information </w:t>
            </w:r>
          </w:p>
        </w:tc>
        <w:tc>
          <w:tcPr>
            <w:tcW w:w="6469" w:type="dxa"/>
            <w:gridSpan w:val="6"/>
          </w:tcPr>
          <w:p w14:paraId="6D2903F0" w14:textId="71E2FAF0" w:rsidR="00653AEC" w:rsidRPr="00A55895" w:rsidRDefault="0009316D" w:rsidP="0054662F">
            <w:pPr>
              <w:jc w:val="both"/>
              <w:rPr>
                <w:rFonts w:ascii="Verdana" w:hAnsi="Verdana" w:cs="Arial"/>
                <w:sz w:val="24"/>
                <w:szCs w:val="24"/>
              </w:rPr>
            </w:pPr>
            <w:r w:rsidRPr="00A55895">
              <w:rPr>
                <w:rFonts w:ascii="Verdana" w:hAnsi="Verdana" w:cs="Arial"/>
                <w:sz w:val="24"/>
                <w:szCs w:val="24"/>
              </w:rPr>
              <w:t>Open</w:t>
            </w:r>
            <w:r w:rsidR="00653AEC" w:rsidRPr="00A55895">
              <w:rPr>
                <w:rFonts w:ascii="Verdana" w:hAnsi="Verdana" w:cs="Arial"/>
                <w:sz w:val="24"/>
                <w:szCs w:val="24"/>
              </w:rPr>
              <w:t xml:space="preserve"> </w:t>
            </w:r>
          </w:p>
        </w:tc>
      </w:tr>
      <w:tr w:rsidR="00A55895" w:rsidRPr="00A55895" w14:paraId="6D2903F8" w14:textId="77777777" w:rsidTr="00763AFC">
        <w:tc>
          <w:tcPr>
            <w:tcW w:w="2836" w:type="dxa"/>
          </w:tcPr>
          <w:p w14:paraId="6D2903F2" w14:textId="77777777" w:rsidR="00653AEC" w:rsidRPr="00A55895" w:rsidRDefault="00653AEC" w:rsidP="0054662F">
            <w:pPr>
              <w:jc w:val="both"/>
              <w:rPr>
                <w:rFonts w:ascii="Verdana" w:hAnsi="Verdana" w:cs="Arial"/>
                <w:b/>
                <w:sz w:val="24"/>
                <w:szCs w:val="24"/>
              </w:rPr>
            </w:pPr>
            <w:r w:rsidRPr="00A55895">
              <w:rPr>
                <w:rFonts w:ascii="Verdana" w:hAnsi="Verdana" w:cs="Arial"/>
                <w:b/>
                <w:sz w:val="24"/>
                <w:szCs w:val="24"/>
              </w:rPr>
              <w:t>Purpose of the Report</w:t>
            </w:r>
          </w:p>
        </w:tc>
        <w:tc>
          <w:tcPr>
            <w:tcW w:w="6469" w:type="dxa"/>
            <w:gridSpan w:val="6"/>
          </w:tcPr>
          <w:p w14:paraId="6D2903F6" w14:textId="1A9114BE" w:rsidR="00653AEC" w:rsidRPr="00A55895" w:rsidRDefault="00CE60B4" w:rsidP="0054662F">
            <w:pPr>
              <w:ind w:right="96"/>
              <w:jc w:val="both"/>
              <w:rPr>
                <w:rFonts w:ascii="Verdana" w:hAnsi="Verdana" w:cs="Arial"/>
                <w:sz w:val="24"/>
                <w:szCs w:val="24"/>
              </w:rPr>
            </w:pPr>
            <w:r w:rsidRPr="00A55895">
              <w:rPr>
                <w:rFonts w:ascii="Verdana" w:hAnsi="Verdana" w:cs="Arial"/>
                <w:sz w:val="24"/>
                <w:szCs w:val="24"/>
              </w:rPr>
              <w:t>The purpose of the report is to set out a deep dive into cancer performance</w:t>
            </w:r>
            <w:r w:rsidR="0054662F">
              <w:rPr>
                <w:rFonts w:ascii="Verdana" w:hAnsi="Verdana" w:cs="Arial"/>
                <w:sz w:val="24"/>
                <w:szCs w:val="24"/>
              </w:rPr>
              <w:t>,</w:t>
            </w:r>
            <w:r w:rsidRPr="00A55895">
              <w:rPr>
                <w:rFonts w:ascii="Verdana" w:hAnsi="Verdana" w:cs="Arial"/>
                <w:sz w:val="24"/>
                <w:szCs w:val="24"/>
              </w:rPr>
              <w:t xml:space="preserve"> </w:t>
            </w:r>
            <w:r w:rsidR="00BC7948">
              <w:rPr>
                <w:rFonts w:ascii="Verdana" w:hAnsi="Verdana" w:cs="Arial"/>
                <w:sz w:val="24"/>
                <w:szCs w:val="24"/>
              </w:rPr>
              <w:t>including an update on the action plan arising from the</w:t>
            </w:r>
            <w:r w:rsidRPr="00A55895">
              <w:rPr>
                <w:rFonts w:ascii="Verdana" w:hAnsi="Verdana" w:cs="Arial"/>
                <w:sz w:val="24"/>
                <w:szCs w:val="24"/>
              </w:rPr>
              <w:t xml:space="preserve"> publication of Audit Wales report </w:t>
            </w:r>
            <w:r w:rsidR="0090556E" w:rsidRPr="00A55895">
              <w:rPr>
                <w:rFonts w:ascii="Verdana" w:hAnsi="Verdana" w:cs="Arial"/>
                <w:sz w:val="24"/>
                <w:szCs w:val="24"/>
              </w:rPr>
              <w:t>on</w:t>
            </w:r>
            <w:r w:rsidR="00CF52EE">
              <w:rPr>
                <w:rFonts w:ascii="Verdana" w:hAnsi="Verdana" w:cs="Arial"/>
                <w:sz w:val="24"/>
                <w:szCs w:val="24"/>
              </w:rPr>
              <w:t xml:space="preserve"> Cancer Services in Wales </w:t>
            </w:r>
            <w:r w:rsidR="006155CC">
              <w:rPr>
                <w:rFonts w:ascii="Verdana" w:hAnsi="Verdana" w:cs="Arial"/>
                <w:sz w:val="24"/>
                <w:szCs w:val="24"/>
              </w:rPr>
              <w:t>(</w:t>
            </w:r>
            <w:r w:rsidR="00113BA5">
              <w:rPr>
                <w:rFonts w:ascii="Verdana" w:hAnsi="Verdana" w:cs="Arial"/>
                <w:sz w:val="24"/>
                <w:szCs w:val="24"/>
              </w:rPr>
              <w:t>14 January</w:t>
            </w:r>
            <w:r w:rsidR="00CF52EE">
              <w:rPr>
                <w:rFonts w:ascii="Verdana" w:hAnsi="Verdana" w:cs="Arial"/>
                <w:sz w:val="24"/>
                <w:szCs w:val="24"/>
              </w:rPr>
              <w:t xml:space="preserve"> 2025</w:t>
            </w:r>
            <w:r w:rsidR="00113BA5">
              <w:rPr>
                <w:rFonts w:ascii="Verdana" w:hAnsi="Verdana" w:cs="Arial"/>
                <w:sz w:val="24"/>
                <w:szCs w:val="24"/>
              </w:rPr>
              <w:t xml:space="preserve"> </w:t>
            </w:r>
            <w:r w:rsidR="006155CC">
              <w:rPr>
                <w:rFonts w:ascii="Verdana" w:hAnsi="Verdana" w:cs="Arial"/>
                <w:sz w:val="24"/>
                <w:szCs w:val="24"/>
              </w:rPr>
              <w:t>- the A</w:t>
            </w:r>
            <w:r w:rsidR="00113BA5">
              <w:rPr>
                <w:rFonts w:ascii="Verdana" w:hAnsi="Verdana" w:cs="Arial"/>
                <w:sz w:val="24"/>
                <w:szCs w:val="24"/>
              </w:rPr>
              <w:t xml:space="preserve">udit </w:t>
            </w:r>
            <w:r w:rsidR="006155CC">
              <w:rPr>
                <w:rFonts w:ascii="Verdana" w:hAnsi="Verdana" w:cs="Arial"/>
                <w:sz w:val="24"/>
                <w:szCs w:val="24"/>
              </w:rPr>
              <w:t>W</w:t>
            </w:r>
            <w:r w:rsidR="00113BA5">
              <w:rPr>
                <w:rFonts w:ascii="Verdana" w:hAnsi="Verdana" w:cs="Arial"/>
                <w:sz w:val="24"/>
                <w:szCs w:val="24"/>
              </w:rPr>
              <w:t>ales (AW)</w:t>
            </w:r>
            <w:r w:rsidR="006155CC">
              <w:rPr>
                <w:rFonts w:ascii="Verdana" w:hAnsi="Verdana" w:cs="Arial"/>
                <w:sz w:val="24"/>
                <w:szCs w:val="24"/>
              </w:rPr>
              <w:t xml:space="preserve"> Report)</w:t>
            </w:r>
          </w:p>
          <w:p w14:paraId="6D2903F7" w14:textId="77777777" w:rsidR="00653AEC" w:rsidRPr="00A55895" w:rsidRDefault="00653AEC" w:rsidP="0054662F">
            <w:pPr>
              <w:jc w:val="both"/>
              <w:rPr>
                <w:rFonts w:ascii="Verdana" w:hAnsi="Verdana" w:cs="Arial"/>
                <w:sz w:val="24"/>
                <w:szCs w:val="24"/>
              </w:rPr>
            </w:pPr>
          </w:p>
        </w:tc>
      </w:tr>
      <w:tr w:rsidR="00A55895" w:rsidRPr="00A55895" w14:paraId="6D290402" w14:textId="77777777" w:rsidTr="00763AFC">
        <w:tc>
          <w:tcPr>
            <w:tcW w:w="2836" w:type="dxa"/>
          </w:tcPr>
          <w:p w14:paraId="6D2903F9" w14:textId="77777777" w:rsidR="00653AEC" w:rsidRPr="00A55895" w:rsidRDefault="00653AEC" w:rsidP="0054662F">
            <w:pPr>
              <w:jc w:val="both"/>
              <w:rPr>
                <w:rFonts w:ascii="Verdana" w:hAnsi="Verdana" w:cs="Arial"/>
                <w:b/>
                <w:sz w:val="24"/>
                <w:szCs w:val="24"/>
              </w:rPr>
            </w:pPr>
            <w:r w:rsidRPr="00A55895">
              <w:rPr>
                <w:rFonts w:ascii="Verdana" w:hAnsi="Verdana" w:cs="Arial"/>
                <w:b/>
                <w:sz w:val="24"/>
                <w:szCs w:val="24"/>
              </w:rPr>
              <w:t>Key Issues</w:t>
            </w:r>
          </w:p>
          <w:p w14:paraId="6D2903FA" w14:textId="77777777" w:rsidR="00653AEC" w:rsidRPr="00A55895" w:rsidRDefault="00653AEC" w:rsidP="0054662F">
            <w:pPr>
              <w:jc w:val="both"/>
              <w:rPr>
                <w:rFonts w:ascii="Verdana" w:hAnsi="Verdana" w:cs="Arial"/>
                <w:b/>
                <w:sz w:val="24"/>
                <w:szCs w:val="24"/>
              </w:rPr>
            </w:pPr>
          </w:p>
          <w:p w14:paraId="6D2903FB" w14:textId="77777777" w:rsidR="00653AEC" w:rsidRPr="00A55895" w:rsidRDefault="00653AEC" w:rsidP="0054662F">
            <w:pPr>
              <w:jc w:val="both"/>
              <w:rPr>
                <w:rFonts w:ascii="Verdana" w:hAnsi="Verdana" w:cs="Arial"/>
                <w:b/>
                <w:sz w:val="24"/>
                <w:szCs w:val="24"/>
              </w:rPr>
            </w:pPr>
          </w:p>
          <w:p w14:paraId="6D2903FC" w14:textId="77777777" w:rsidR="00653AEC" w:rsidRPr="00A55895" w:rsidRDefault="00653AEC" w:rsidP="0054662F">
            <w:pPr>
              <w:jc w:val="both"/>
              <w:rPr>
                <w:rFonts w:ascii="Verdana" w:hAnsi="Verdana" w:cs="Arial"/>
                <w:b/>
                <w:sz w:val="24"/>
                <w:szCs w:val="24"/>
              </w:rPr>
            </w:pPr>
          </w:p>
        </w:tc>
        <w:tc>
          <w:tcPr>
            <w:tcW w:w="6469" w:type="dxa"/>
            <w:gridSpan w:val="6"/>
          </w:tcPr>
          <w:p w14:paraId="6D2903FE" w14:textId="029064BC" w:rsidR="00653AEC" w:rsidRPr="00A55895" w:rsidRDefault="007100E6" w:rsidP="0054662F">
            <w:pPr>
              <w:pStyle w:val="ListParagraph"/>
              <w:numPr>
                <w:ilvl w:val="0"/>
                <w:numId w:val="16"/>
              </w:numPr>
              <w:jc w:val="both"/>
              <w:rPr>
                <w:rFonts w:ascii="Verdana" w:hAnsi="Verdana" w:cs="Arial"/>
                <w:sz w:val="24"/>
                <w:szCs w:val="24"/>
              </w:rPr>
            </w:pPr>
            <w:r w:rsidRPr="00A55895">
              <w:rPr>
                <w:rFonts w:ascii="Verdana" w:hAnsi="Verdana" w:cs="Arial"/>
                <w:sz w:val="24"/>
                <w:szCs w:val="24"/>
              </w:rPr>
              <w:t>Whil</w:t>
            </w:r>
            <w:r w:rsidR="00C7519E">
              <w:rPr>
                <w:rFonts w:ascii="Verdana" w:hAnsi="Verdana" w:cs="Arial"/>
                <w:sz w:val="24"/>
                <w:szCs w:val="24"/>
              </w:rPr>
              <w:t>st</w:t>
            </w:r>
            <w:r w:rsidRPr="00A55895">
              <w:rPr>
                <w:rFonts w:ascii="Verdana" w:hAnsi="Verdana" w:cs="Arial"/>
                <w:sz w:val="24"/>
                <w:szCs w:val="24"/>
              </w:rPr>
              <w:t xml:space="preserve"> the A</w:t>
            </w:r>
            <w:r w:rsidR="002F38AE">
              <w:rPr>
                <w:rFonts w:ascii="Verdana" w:hAnsi="Verdana" w:cs="Arial"/>
                <w:sz w:val="24"/>
                <w:szCs w:val="24"/>
              </w:rPr>
              <w:t>W Report</w:t>
            </w:r>
            <w:r w:rsidRPr="00A55895">
              <w:rPr>
                <w:rFonts w:ascii="Verdana" w:hAnsi="Verdana" w:cs="Arial"/>
                <w:sz w:val="24"/>
                <w:szCs w:val="24"/>
              </w:rPr>
              <w:t xml:space="preserve"> recommendations </w:t>
            </w:r>
            <w:r w:rsidR="003262B1">
              <w:rPr>
                <w:rFonts w:ascii="Verdana" w:hAnsi="Verdana" w:cs="Arial"/>
                <w:sz w:val="24"/>
                <w:szCs w:val="24"/>
              </w:rPr>
              <w:t xml:space="preserve">are </w:t>
            </w:r>
            <w:r w:rsidRPr="00A55895">
              <w:rPr>
                <w:rFonts w:ascii="Verdana" w:hAnsi="Verdana" w:cs="Arial"/>
                <w:sz w:val="24"/>
                <w:szCs w:val="24"/>
              </w:rPr>
              <w:t xml:space="preserve">at a national level for Welsh </w:t>
            </w:r>
            <w:r w:rsidR="00377ED1" w:rsidRPr="00A55895">
              <w:rPr>
                <w:rFonts w:ascii="Verdana" w:hAnsi="Verdana" w:cs="Arial"/>
                <w:sz w:val="24"/>
                <w:szCs w:val="24"/>
              </w:rPr>
              <w:t>Government</w:t>
            </w:r>
            <w:r w:rsidR="00377ED1">
              <w:rPr>
                <w:rFonts w:ascii="Verdana" w:hAnsi="Verdana" w:cs="Arial"/>
                <w:sz w:val="24"/>
                <w:szCs w:val="24"/>
              </w:rPr>
              <w:t xml:space="preserve"> (</w:t>
            </w:r>
            <w:r w:rsidR="00097E47">
              <w:rPr>
                <w:rFonts w:ascii="Verdana" w:hAnsi="Verdana" w:cs="Arial"/>
                <w:sz w:val="24"/>
                <w:szCs w:val="24"/>
              </w:rPr>
              <w:t>W</w:t>
            </w:r>
            <w:r w:rsidR="00377ED1">
              <w:rPr>
                <w:rFonts w:ascii="Verdana" w:hAnsi="Verdana" w:cs="Arial"/>
                <w:sz w:val="24"/>
                <w:szCs w:val="24"/>
              </w:rPr>
              <w:t>G)</w:t>
            </w:r>
            <w:r w:rsidRPr="00A55895">
              <w:rPr>
                <w:rFonts w:ascii="Verdana" w:hAnsi="Verdana" w:cs="Arial"/>
                <w:sz w:val="24"/>
                <w:szCs w:val="24"/>
              </w:rPr>
              <w:t xml:space="preserve"> to take forward, it highlight</w:t>
            </w:r>
            <w:r w:rsidR="003262B1">
              <w:rPr>
                <w:rFonts w:ascii="Verdana" w:hAnsi="Verdana" w:cs="Arial"/>
                <w:sz w:val="24"/>
                <w:szCs w:val="24"/>
              </w:rPr>
              <w:t xml:space="preserve">s the </w:t>
            </w:r>
            <w:r w:rsidR="00067894">
              <w:rPr>
                <w:rFonts w:ascii="Verdana" w:hAnsi="Verdana" w:cs="Arial"/>
                <w:sz w:val="24"/>
                <w:szCs w:val="24"/>
              </w:rPr>
              <w:t xml:space="preserve">fact </w:t>
            </w:r>
            <w:r w:rsidR="00067894" w:rsidRPr="00A55895">
              <w:rPr>
                <w:rFonts w:ascii="Verdana" w:hAnsi="Verdana" w:cs="Arial"/>
                <w:sz w:val="24"/>
                <w:szCs w:val="24"/>
              </w:rPr>
              <w:t>that</w:t>
            </w:r>
            <w:r w:rsidRPr="00A55895">
              <w:rPr>
                <w:rFonts w:ascii="Verdana" w:hAnsi="Verdana" w:cs="Arial"/>
                <w:sz w:val="24"/>
                <w:szCs w:val="24"/>
              </w:rPr>
              <w:t xml:space="preserve"> </w:t>
            </w:r>
            <w:r w:rsidR="00113BA5">
              <w:rPr>
                <w:rFonts w:ascii="Verdana" w:hAnsi="Verdana" w:cs="Arial"/>
                <w:sz w:val="24"/>
                <w:szCs w:val="24"/>
              </w:rPr>
              <w:t xml:space="preserve">Swansea </w:t>
            </w:r>
            <w:r w:rsidR="00F35A13">
              <w:rPr>
                <w:rFonts w:ascii="Verdana" w:hAnsi="Verdana" w:cs="Arial"/>
                <w:sz w:val="24"/>
                <w:szCs w:val="24"/>
              </w:rPr>
              <w:t>B</w:t>
            </w:r>
            <w:r w:rsidR="00113BA5">
              <w:rPr>
                <w:rFonts w:ascii="Verdana" w:hAnsi="Verdana" w:cs="Arial"/>
                <w:sz w:val="24"/>
                <w:szCs w:val="24"/>
              </w:rPr>
              <w:t xml:space="preserve">ay </w:t>
            </w:r>
            <w:r w:rsidR="00F35A13">
              <w:rPr>
                <w:rFonts w:ascii="Verdana" w:hAnsi="Verdana" w:cs="Arial"/>
                <w:sz w:val="24"/>
                <w:szCs w:val="24"/>
              </w:rPr>
              <w:t>U</w:t>
            </w:r>
            <w:r w:rsidR="00113BA5">
              <w:rPr>
                <w:rFonts w:ascii="Verdana" w:hAnsi="Verdana" w:cs="Arial"/>
                <w:sz w:val="24"/>
                <w:szCs w:val="24"/>
              </w:rPr>
              <w:t xml:space="preserve">niversity </w:t>
            </w:r>
            <w:r w:rsidR="00F35A13">
              <w:rPr>
                <w:rFonts w:ascii="Verdana" w:hAnsi="Verdana" w:cs="Arial"/>
                <w:sz w:val="24"/>
                <w:szCs w:val="24"/>
              </w:rPr>
              <w:t>H</w:t>
            </w:r>
            <w:r w:rsidR="00113BA5">
              <w:rPr>
                <w:rFonts w:ascii="Verdana" w:hAnsi="Verdana" w:cs="Arial"/>
                <w:sz w:val="24"/>
                <w:szCs w:val="24"/>
              </w:rPr>
              <w:t xml:space="preserve">ealth </w:t>
            </w:r>
            <w:r w:rsidR="00F35A13">
              <w:rPr>
                <w:rFonts w:ascii="Verdana" w:hAnsi="Verdana" w:cs="Arial"/>
                <w:sz w:val="24"/>
                <w:szCs w:val="24"/>
              </w:rPr>
              <w:t>B</w:t>
            </w:r>
            <w:r w:rsidR="00113BA5">
              <w:rPr>
                <w:rFonts w:ascii="Verdana" w:hAnsi="Verdana" w:cs="Arial"/>
                <w:sz w:val="24"/>
                <w:szCs w:val="24"/>
              </w:rPr>
              <w:t>oard (SBUHB)</w:t>
            </w:r>
            <w:r w:rsidR="00F35A13">
              <w:rPr>
                <w:rFonts w:ascii="Verdana" w:hAnsi="Verdana" w:cs="Arial"/>
                <w:sz w:val="24"/>
                <w:szCs w:val="24"/>
              </w:rPr>
              <w:t xml:space="preserve"> cancer performanc</w:t>
            </w:r>
            <w:r w:rsidR="00097E47">
              <w:rPr>
                <w:rFonts w:ascii="Verdana" w:hAnsi="Verdana" w:cs="Arial"/>
                <w:sz w:val="24"/>
                <w:szCs w:val="24"/>
              </w:rPr>
              <w:t xml:space="preserve">e </w:t>
            </w:r>
            <w:r w:rsidR="00113BA5">
              <w:rPr>
                <w:rFonts w:ascii="Verdana" w:hAnsi="Verdana" w:cs="Arial"/>
                <w:sz w:val="24"/>
                <w:szCs w:val="24"/>
              </w:rPr>
              <w:t>is not</w:t>
            </w:r>
            <w:r w:rsidR="00097E47">
              <w:rPr>
                <w:rFonts w:ascii="Verdana" w:hAnsi="Verdana" w:cs="Arial"/>
                <w:sz w:val="24"/>
                <w:szCs w:val="24"/>
              </w:rPr>
              <w:t xml:space="preserve"> where it need</w:t>
            </w:r>
            <w:r w:rsidR="00466B4E">
              <w:rPr>
                <w:rFonts w:ascii="Verdana" w:hAnsi="Verdana" w:cs="Arial"/>
                <w:sz w:val="24"/>
                <w:szCs w:val="24"/>
              </w:rPr>
              <w:t>s</w:t>
            </w:r>
            <w:r w:rsidR="00097E47">
              <w:rPr>
                <w:rFonts w:ascii="Verdana" w:hAnsi="Verdana" w:cs="Arial"/>
                <w:sz w:val="24"/>
                <w:szCs w:val="24"/>
              </w:rPr>
              <w:t xml:space="preserve"> to be.</w:t>
            </w:r>
          </w:p>
          <w:p w14:paraId="78F70A50" w14:textId="428C8D66" w:rsidR="00320E75" w:rsidRPr="00A55895" w:rsidRDefault="00320E75" w:rsidP="0054662F">
            <w:pPr>
              <w:pStyle w:val="ListParagraph"/>
              <w:numPr>
                <w:ilvl w:val="0"/>
                <w:numId w:val="16"/>
              </w:numPr>
              <w:jc w:val="both"/>
              <w:rPr>
                <w:rFonts w:ascii="Verdana" w:hAnsi="Verdana" w:cs="Arial"/>
                <w:sz w:val="24"/>
                <w:szCs w:val="24"/>
              </w:rPr>
            </w:pPr>
            <w:r w:rsidRPr="00A55895">
              <w:rPr>
                <w:rFonts w:ascii="Verdana" w:hAnsi="Verdana" w:cs="Arial"/>
                <w:sz w:val="24"/>
                <w:szCs w:val="24"/>
              </w:rPr>
              <w:t xml:space="preserve">This </w:t>
            </w:r>
            <w:r w:rsidR="00466B4E">
              <w:rPr>
                <w:rFonts w:ascii="Verdana" w:hAnsi="Verdana" w:cs="Arial"/>
                <w:sz w:val="24"/>
                <w:szCs w:val="24"/>
              </w:rPr>
              <w:t>is</w:t>
            </w:r>
            <w:r w:rsidR="00097E47">
              <w:rPr>
                <w:rFonts w:ascii="Verdana" w:hAnsi="Verdana" w:cs="Arial"/>
                <w:sz w:val="24"/>
                <w:szCs w:val="24"/>
              </w:rPr>
              <w:t xml:space="preserve"> </w:t>
            </w:r>
            <w:r w:rsidRPr="00A55895">
              <w:rPr>
                <w:rFonts w:ascii="Verdana" w:hAnsi="Verdana" w:cs="Arial"/>
                <w:sz w:val="24"/>
                <w:szCs w:val="24"/>
              </w:rPr>
              <w:t>not new information, as</w:t>
            </w:r>
            <w:r w:rsidR="00097E47">
              <w:rPr>
                <w:rFonts w:ascii="Verdana" w:hAnsi="Verdana" w:cs="Arial"/>
                <w:sz w:val="24"/>
                <w:szCs w:val="24"/>
              </w:rPr>
              <w:t xml:space="preserve"> </w:t>
            </w:r>
            <w:r w:rsidR="000322DB">
              <w:rPr>
                <w:rFonts w:ascii="Verdana" w:hAnsi="Verdana" w:cs="Arial"/>
                <w:sz w:val="24"/>
                <w:szCs w:val="24"/>
              </w:rPr>
              <w:t xml:space="preserve">WG </w:t>
            </w:r>
            <w:r w:rsidR="00466B4E">
              <w:rPr>
                <w:rFonts w:ascii="Verdana" w:hAnsi="Verdana" w:cs="Arial"/>
                <w:sz w:val="24"/>
                <w:szCs w:val="24"/>
              </w:rPr>
              <w:t>has</w:t>
            </w:r>
            <w:r w:rsidR="000322DB">
              <w:rPr>
                <w:rFonts w:ascii="Verdana" w:hAnsi="Verdana" w:cs="Arial"/>
                <w:sz w:val="24"/>
                <w:szCs w:val="24"/>
              </w:rPr>
              <w:t xml:space="preserve"> </w:t>
            </w:r>
            <w:r w:rsidR="00067894">
              <w:rPr>
                <w:rFonts w:ascii="Verdana" w:hAnsi="Verdana" w:cs="Arial"/>
                <w:sz w:val="24"/>
                <w:szCs w:val="24"/>
              </w:rPr>
              <w:t>already placed</w:t>
            </w:r>
            <w:r w:rsidR="000322DB">
              <w:rPr>
                <w:rFonts w:ascii="Verdana" w:hAnsi="Verdana" w:cs="Arial"/>
                <w:sz w:val="24"/>
                <w:szCs w:val="24"/>
              </w:rPr>
              <w:t xml:space="preserve"> SBUHB in’ Targeted Intervention</w:t>
            </w:r>
            <w:r w:rsidR="00857368">
              <w:rPr>
                <w:rFonts w:ascii="Verdana" w:hAnsi="Verdana" w:cs="Arial"/>
                <w:sz w:val="24"/>
                <w:szCs w:val="24"/>
              </w:rPr>
              <w:t>’</w:t>
            </w:r>
            <w:r w:rsidR="00113BA5">
              <w:rPr>
                <w:rFonts w:ascii="Verdana" w:hAnsi="Verdana" w:cs="Arial"/>
                <w:sz w:val="24"/>
                <w:szCs w:val="24"/>
              </w:rPr>
              <w:t xml:space="preserve"> (TI),</w:t>
            </w:r>
            <w:r w:rsidR="00857368">
              <w:rPr>
                <w:rFonts w:ascii="Verdana" w:hAnsi="Verdana" w:cs="Arial"/>
                <w:sz w:val="24"/>
                <w:szCs w:val="24"/>
              </w:rPr>
              <w:t xml:space="preserve"> under its Escalation Policy.</w:t>
            </w:r>
          </w:p>
          <w:p w14:paraId="1CFC6809" w14:textId="3A1B6FA7" w:rsidR="00320E75" w:rsidRPr="00A55895" w:rsidRDefault="00320E75" w:rsidP="0054662F">
            <w:pPr>
              <w:pStyle w:val="ListParagraph"/>
              <w:numPr>
                <w:ilvl w:val="0"/>
                <w:numId w:val="16"/>
              </w:numPr>
              <w:jc w:val="both"/>
              <w:rPr>
                <w:rFonts w:ascii="Verdana" w:hAnsi="Verdana" w:cs="Arial"/>
                <w:sz w:val="24"/>
                <w:szCs w:val="24"/>
              </w:rPr>
            </w:pPr>
            <w:r w:rsidRPr="00A55895">
              <w:rPr>
                <w:rFonts w:ascii="Verdana" w:hAnsi="Verdana" w:cs="Arial"/>
                <w:sz w:val="24"/>
                <w:szCs w:val="24"/>
              </w:rPr>
              <w:t xml:space="preserve">Actions </w:t>
            </w:r>
            <w:r w:rsidR="0069728C">
              <w:rPr>
                <w:rFonts w:ascii="Verdana" w:hAnsi="Verdana" w:cs="Arial"/>
                <w:sz w:val="24"/>
                <w:szCs w:val="24"/>
              </w:rPr>
              <w:t>h</w:t>
            </w:r>
            <w:r w:rsidR="00466B4E">
              <w:rPr>
                <w:rFonts w:ascii="Verdana" w:hAnsi="Verdana" w:cs="Arial"/>
                <w:sz w:val="24"/>
                <w:szCs w:val="24"/>
              </w:rPr>
              <w:t>ave</w:t>
            </w:r>
            <w:r w:rsidR="0069728C">
              <w:rPr>
                <w:rFonts w:ascii="Verdana" w:hAnsi="Verdana" w:cs="Arial"/>
                <w:sz w:val="24"/>
                <w:szCs w:val="24"/>
              </w:rPr>
              <w:t xml:space="preserve"> been underw</w:t>
            </w:r>
            <w:r w:rsidR="00134989">
              <w:rPr>
                <w:rFonts w:ascii="Verdana" w:hAnsi="Verdana" w:cs="Arial"/>
                <w:sz w:val="24"/>
                <w:szCs w:val="24"/>
              </w:rPr>
              <w:t xml:space="preserve">ay during </w:t>
            </w:r>
            <w:r w:rsidRPr="00A55895">
              <w:rPr>
                <w:rFonts w:ascii="Verdana" w:hAnsi="Verdana" w:cs="Arial"/>
                <w:sz w:val="24"/>
                <w:szCs w:val="24"/>
              </w:rPr>
              <w:t>the last year to improve the position</w:t>
            </w:r>
            <w:r w:rsidR="0069728C">
              <w:rPr>
                <w:rFonts w:ascii="Verdana" w:hAnsi="Verdana" w:cs="Arial"/>
                <w:sz w:val="24"/>
                <w:szCs w:val="24"/>
              </w:rPr>
              <w:t>,</w:t>
            </w:r>
            <w:r w:rsidR="00763AFC" w:rsidRPr="00A55895">
              <w:rPr>
                <w:rFonts w:ascii="Verdana" w:hAnsi="Verdana" w:cs="Arial"/>
                <w:sz w:val="24"/>
                <w:szCs w:val="24"/>
              </w:rPr>
              <w:t xml:space="preserve"> including service developments</w:t>
            </w:r>
            <w:r w:rsidRPr="00A55895">
              <w:rPr>
                <w:rFonts w:ascii="Verdana" w:hAnsi="Verdana" w:cs="Arial"/>
                <w:sz w:val="24"/>
                <w:szCs w:val="24"/>
              </w:rPr>
              <w:t xml:space="preserve">; </w:t>
            </w:r>
          </w:p>
          <w:p w14:paraId="6D290401" w14:textId="04BFFC94" w:rsidR="00653AEC" w:rsidRPr="00A55895" w:rsidRDefault="00A00E64" w:rsidP="0054662F">
            <w:pPr>
              <w:pStyle w:val="ListParagraph"/>
              <w:numPr>
                <w:ilvl w:val="0"/>
                <w:numId w:val="16"/>
              </w:numPr>
              <w:jc w:val="both"/>
              <w:rPr>
                <w:rFonts w:ascii="Verdana" w:hAnsi="Verdana" w:cs="Arial"/>
                <w:sz w:val="24"/>
                <w:szCs w:val="24"/>
              </w:rPr>
            </w:pPr>
            <w:r w:rsidRPr="00A55895">
              <w:rPr>
                <w:rFonts w:ascii="Verdana" w:hAnsi="Verdana" w:cs="Arial"/>
                <w:sz w:val="24"/>
                <w:szCs w:val="24"/>
              </w:rPr>
              <w:t>There</w:t>
            </w:r>
            <w:r w:rsidR="00134989">
              <w:rPr>
                <w:rFonts w:ascii="Verdana" w:hAnsi="Verdana" w:cs="Arial"/>
                <w:sz w:val="24"/>
                <w:szCs w:val="24"/>
              </w:rPr>
              <w:t xml:space="preserve"> </w:t>
            </w:r>
            <w:r w:rsidR="00466B4E">
              <w:rPr>
                <w:rFonts w:ascii="Verdana" w:hAnsi="Verdana" w:cs="Arial"/>
                <w:sz w:val="24"/>
                <w:szCs w:val="24"/>
              </w:rPr>
              <w:t>are</w:t>
            </w:r>
            <w:r w:rsidR="00836EDF">
              <w:rPr>
                <w:rFonts w:ascii="Verdana" w:hAnsi="Verdana" w:cs="Arial"/>
                <w:sz w:val="24"/>
                <w:szCs w:val="24"/>
              </w:rPr>
              <w:t xml:space="preserve"> still </w:t>
            </w:r>
            <w:r w:rsidRPr="00A55895">
              <w:rPr>
                <w:rFonts w:ascii="Verdana" w:hAnsi="Verdana" w:cs="Arial"/>
                <w:sz w:val="24"/>
                <w:szCs w:val="24"/>
              </w:rPr>
              <w:t>a number of area</w:t>
            </w:r>
            <w:r w:rsidR="00836EDF">
              <w:rPr>
                <w:rFonts w:ascii="Verdana" w:hAnsi="Verdana" w:cs="Arial"/>
                <w:sz w:val="24"/>
                <w:szCs w:val="24"/>
              </w:rPr>
              <w:t xml:space="preserve">s that </w:t>
            </w:r>
            <w:r w:rsidR="00D517A8">
              <w:rPr>
                <w:rFonts w:ascii="Verdana" w:hAnsi="Verdana" w:cs="Arial"/>
                <w:sz w:val="24"/>
                <w:szCs w:val="24"/>
              </w:rPr>
              <w:t xml:space="preserve">required improvement, and risks to </w:t>
            </w:r>
            <w:r w:rsidRPr="00A55895">
              <w:rPr>
                <w:rFonts w:ascii="Verdana" w:hAnsi="Verdana" w:cs="Arial"/>
                <w:sz w:val="24"/>
                <w:szCs w:val="24"/>
              </w:rPr>
              <w:t>mitigate</w:t>
            </w:r>
            <w:r w:rsidR="00D517A8">
              <w:rPr>
                <w:rFonts w:ascii="Verdana" w:hAnsi="Verdana" w:cs="Arial"/>
                <w:sz w:val="24"/>
                <w:szCs w:val="24"/>
              </w:rPr>
              <w:t xml:space="preserve">; some traction </w:t>
            </w:r>
            <w:r w:rsidR="00067894">
              <w:rPr>
                <w:rFonts w:ascii="Verdana" w:hAnsi="Verdana" w:cs="Arial"/>
                <w:sz w:val="24"/>
                <w:szCs w:val="24"/>
              </w:rPr>
              <w:t>is,</w:t>
            </w:r>
            <w:r w:rsidR="00D517A8">
              <w:rPr>
                <w:rFonts w:ascii="Verdana" w:hAnsi="Verdana" w:cs="Arial"/>
                <w:sz w:val="24"/>
                <w:szCs w:val="24"/>
              </w:rPr>
              <w:t xml:space="preserve"> however, evident.</w:t>
            </w:r>
            <w:r w:rsidR="00763AFC" w:rsidRPr="00A55895">
              <w:rPr>
                <w:rFonts w:ascii="Verdana" w:hAnsi="Verdana" w:cs="Arial"/>
                <w:sz w:val="24"/>
                <w:szCs w:val="24"/>
              </w:rPr>
              <w:t xml:space="preserve"> </w:t>
            </w:r>
          </w:p>
        </w:tc>
      </w:tr>
      <w:tr w:rsidR="00A55895" w:rsidRPr="00A55895" w14:paraId="6D290409" w14:textId="77777777" w:rsidTr="00763AFC">
        <w:trPr>
          <w:trHeight w:val="97"/>
        </w:trPr>
        <w:tc>
          <w:tcPr>
            <w:tcW w:w="2836" w:type="dxa"/>
            <w:vMerge w:val="restart"/>
          </w:tcPr>
          <w:p w14:paraId="6D290403" w14:textId="77777777" w:rsidR="00762BBE" w:rsidRPr="00A55895" w:rsidRDefault="00762BBE" w:rsidP="0054662F">
            <w:pPr>
              <w:jc w:val="both"/>
              <w:rPr>
                <w:rFonts w:ascii="Verdana" w:hAnsi="Verdana" w:cs="Arial"/>
                <w:b/>
                <w:sz w:val="24"/>
                <w:szCs w:val="24"/>
              </w:rPr>
            </w:pPr>
            <w:r w:rsidRPr="00A55895">
              <w:rPr>
                <w:rFonts w:ascii="Verdana" w:hAnsi="Verdana" w:cs="Arial"/>
                <w:b/>
                <w:sz w:val="24"/>
                <w:szCs w:val="24"/>
              </w:rPr>
              <w:t xml:space="preserve">Specific Action Required </w:t>
            </w:r>
          </w:p>
          <w:p w14:paraId="6D290404" w14:textId="77777777" w:rsidR="00762BBE" w:rsidRPr="00A55895" w:rsidRDefault="00762BBE" w:rsidP="0054662F">
            <w:pPr>
              <w:jc w:val="both"/>
              <w:rPr>
                <w:rFonts w:ascii="Verdana" w:hAnsi="Verdana" w:cs="Arial"/>
                <w:b/>
                <w:i/>
                <w:sz w:val="24"/>
                <w:szCs w:val="24"/>
              </w:rPr>
            </w:pPr>
            <w:r w:rsidRPr="00A55895">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A55895" w:rsidRDefault="00762BBE" w:rsidP="0054662F">
            <w:pPr>
              <w:jc w:val="both"/>
              <w:rPr>
                <w:rFonts w:ascii="Verdana" w:hAnsi="Verdana" w:cs="Arial"/>
                <w:b/>
                <w:sz w:val="24"/>
                <w:szCs w:val="24"/>
              </w:rPr>
            </w:pPr>
            <w:r w:rsidRPr="00A5589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A55895" w:rsidRDefault="00762BBE" w:rsidP="0054662F">
            <w:pPr>
              <w:jc w:val="both"/>
              <w:rPr>
                <w:rFonts w:ascii="Verdana" w:hAnsi="Verdana" w:cs="Arial"/>
                <w:b/>
                <w:sz w:val="24"/>
                <w:szCs w:val="24"/>
              </w:rPr>
            </w:pPr>
            <w:r w:rsidRPr="00A55895">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A55895" w:rsidRDefault="00762BBE" w:rsidP="0054662F">
            <w:pPr>
              <w:jc w:val="both"/>
              <w:rPr>
                <w:rFonts w:ascii="Verdana" w:hAnsi="Verdana" w:cs="Arial"/>
                <w:b/>
                <w:sz w:val="24"/>
                <w:szCs w:val="24"/>
              </w:rPr>
            </w:pPr>
            <w:r w:rsidRPr="00A55895">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A55895" w:rsidRDefault="00762BBE" w:rsidP="0054662F">
            <w:pPr>
              <w:jc w:val="both"/>
              <w:rPr>
                <w:rFonts w:ascii="Arial" w:hAnsi="Arial" w:cs="Arial"/>
                <w:b/>
                <w:sz w:val="24"/>
                <w:szCs w:val="24"/>
              </w:rPr>
            </w:pPr>
            <w:r w:rsidRPr="00A55895">
              <w:rPr>
                <w:rFonts w:ascii="Arial" w:hAnsi="Arial" w:cs="Arial"/>
                <w:b/>
                <w:sz w:val="24"/>
                <w:szCs w:val="24"/>
              </w:rPr>
              <w:t>Approval</w:t>
            </w:r>
          </w:p>
        </w:tc>
      </w:tr>
      <w:tr w:rsidR="00A55895" w:rsidRPr="00A55895" w14:paraId="6D29040F" w14:textId="77777777" w:rsidTr="00763AFC">
        <w:trPr>
          <w:trHeight w:val="96"/>
        </w:trPr>
        <w:tc>
          <w:tcPr>
            <w:tcW w:w="2836" w:type="dxa"/>
            <w:vMerge/>
          </w:tcPr>
          <w:p w14:paraId="6D29040A" w14:textId="77777777" w:rsidR="00762BBE" w:rsidRPr="00A55895" w:rsidRDefault="00762BBE" w:rsidP="0054662F">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A55895" w:rsidRDefault="00762BBE" w:rsidP="0054662F">
                <w:pPr>
                  <w:ind w:right="96"/>
                  <w:jc w:val="both"/>
                  <w:rPr>
                    <w:rFonts w:ascii="Verdana" w:hAnsi="Verdana" w:cs="Arial"/>
                    <w:sz w:val="24"/>
                    <w:szCs w:val="24"/>
                  </w:rPr>
                </w:pPr>
                <w:r w:rsidRPr="00A5589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A55895" w:rsidRDefault="00762BBE" w:rsidP="0054662F">
                <w:pPr>
                  <w:ind w:right="96"/>
                  <w:jc w:val="both"/>
                  <w:rPr>
                    <w:rFonts w:ascii="Verdana" w:hAnsi="Verdana" w:cs="Arial"/>
                    <w:sz w:val="24"/>
                    <w:szCs w:val="24"/>
                  </w:rPr>
                </w:pPr>
                <w:r w:rsidRPr="00A5589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06A8D52" w:rsidR="00762BBE" w:rsidRPr="00A55895" w:rsidRDefault="00763AFC" w:rsidP="0054662F">
                <w:pPr>
                  <w:ind w:right="96"/>
                  <w:jc w:val="both"/>
                  <w:rPr>
                    <w:rFonts w:ascii="Verdana" w:hAnsi="Verdana" w:cs="Arial"/>
                    <w:sz w:val="24"/>
                    <w:szCs w:val="24"/>
                  </w:rPr>
                </w:pPr>
                <w:r w:rsidRPr="00A55895">
                  <w:rPr>
                    <w:rFonts w:ascii="MS Gothic" w:eastAsia="MS Gothic" w:hAnsi="MS Gothic" w:cs="Arial" w:hint="eastAsia"/>
                    <w:sz w:val="24"/>
                    <w:szCs w:val="24"/>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A55895" w:rsidRDefault="00F57042" w:rsidP="0054662F">
                <w:pPr>
                  <w:ind w:right="96"/>
                  <w:jc w:val="both"/>
                  <w:rPr>
                    <w:rFonts w:ascii="Arial" w:hAnsi="Arial" w:cs="Arial"/>
                    <w:sz w:val="24"/>
                    <w:szCs w:val="24"/>
                  </w:rPr>
                </w:pPr>
                <w:r w:rsidRPr="00A55895">
                  <w:rPr>
                    <w:rFonts w:ascii="MS Gothic" w:eastAsia="MS Gothic" w:hAnsi="MS Gothic" w:cs="Arial" w:hint="eastAsia"/>
                    <w:sz w:val="20"/>
                    <w:szCs w:val="20"/>
                  </w:rPr>
                  <w:t>☐</w:t>
                </w:r>
              </w:p>
            </w:tc>
          </w:sdtContent>
        </w:sdt>
      </w:tr>
      <w:tr w:rsidR="00A55895" w:rsidRPr="00A55895" w14:paraId="6D290418" w14:textId="77777777" w:rsidTr="00763AFC">
        <w:tc>
          <w:tcPr>
            <w:tcW w:w="2836" w:type="dxa"/>
          </w:tcPr>
          <w:p w14:paraId="6D290410" w14:textId="77777777" w:rsidR="00762BBE" w:rsidRPr="00A55895" w:rsidRDefault="00762BBE" w:rsidP="0054662F">
            <w:pPr>
              <w:jc w:val="both"/>
              <w:rPr>
                <w:rFonts w:ascii="Verdana" w:hAnsi="Verdana" w:cs="Arial"/>
                <w:b/>
                <w:sz w:val="24"/>
                <w:szCs w:val="24"/>
              </w:rPr>
            </w:pPr>
            <w:r w:rsidRPr="00A55895">
              <w:rPr>
                <w:rFonts w:ascii="Verdana" w:hAnsi="Verdana" w:cs="Arial"/>
                <w:b/>
                <w:sz w:val="24"/>
                <w:szCs w:val="24"/>
              </w:rPr>
              <w:t>Recommendations</w:t>
            </w:r>
          </w:p>
          <w:p w14:paraId="6D290411" w14:textId="77777777" w:rsidR="00762BBE" w:rsidRPr="00A55895" w:rsidRDefault="00762BBE" w:rsidP="0054662F">
            <w:pPr>
              <w:jc w:val="both"/>
              <w:rPr>
                <w:rFonts w:ascii="Verdana" w:hAnsi="Verdana" w:cs="Arial"/>
                <w:b/>
                <w:sz w:val="24"/>
                <w:szCs w:val="24"/>
              </w:rPr>
            </w:pPr>
          </w:p>
        </w:tc>
        <w:tc>
          <w:tcPr>
            <w:tcW w:w="6469" w:type="dxa"/>
            <w:gridSpan w:val="6"/>
          </w:tcPr>
          <w:p w14:paraId="6D290412" w14:textId="77777777" w:rsidR="00653AEC" w:rsidRPr="00A55895" w:rsidRDefault="00653AEC" w:rsidP="0054662F">
            <w:pPr>
              <w:ind w:right="96"/>
              <w:jc w:val="both"/>
              <w:rPr>
                <w:rFonts w:ascii="Verdana" w:hAnsi="Verdana" w:cs="Arial"/>
                <w:sz w:val="24"/>
                <w:szCs w:val="24"/>
              </w:rPr>
            </w:pPr>
            <w:r w:rsidRPr="00A55895">
              <w:rPr>
                <w:rFonts w:ascii="Verdana" w:hAnsi="Verdana" w:cs="Arial"/>
                <w:sz w:val="24"/>
                <w:szCs w:val="24"/>
              </w:rPr>
              <w:t>Members are asked to:</w:t>
            </w:r>
          </w:p>
          <w:p w14:paraId="6D290416" w14:textId="38FE8FCB" w:rsidR="00653AEC" w:rsidRPr="00A55895" w:rsidRDefault="00620A05" w:rsidP="0054662F">
            <w:pPr>
              <w:pStyle w:val="ListParagraph"/>
              <w:numPr>
                <w:ilvl w:val="0"/>
                <w:numId w:val="17"/>
              </w:numPr>
              <w:ind w:right="96"/>
              <w:jc w:val="both"/>
              <w:rPr>
                <w:rFonts w:ascii="Verdana" w:hAnsi="Verdana" w:cs="Arial"/>
                <w:bCs/>
                <w:sz w:val="24"/>
                <w:szCs w:val="24"/>
              </w:rPr>
            </w:pPr>
            <w:r>
              <w:rPr>
                <w:rFonts w:ascii="Verdana" w:hAnsi="Verdana" w:cs="Arial"/>
                <w:b/>
                <w:sz w:val="24"/>
                <w:szCs w:val="24"/>
              </w:rPr>
              <w:t>RECE</w:t>
            </w:r>
            <w:r w:rsidR="00BC1616">
              <w:rPr>
                <w:rFonts w:ascii="Verdana" w:hAnsi="Verdana" w:cs="Arial"/>
                <w:b/>
                <w:sz w:val="24"/>
                <w:szCs w:val="24"/>
              </w:rPr>
              <w:t>IVE</w:t>
            </w:r>
            <w:r w:rsidR="00482B9E">
              <w:rPr>
                <w:rFonts w:ascii="Verdana" w:hAnsi="Verdana" w:cs="Arial"/>
                <w:b/>
                <w:sz w:val="24"/>
                <w:szCs w:val="24"/>
              </w:rPr>
              <w:t xml:space="preserve"> </w:t>
            </w:r>
            <w:r w:rsidR="00482B9E">
              <w:rPr>
                <w:rFonts w:ascii="Verdana" w:hAnsi="Verdana" w:cs="Arial"/>
                <w:bCs/>
                <w:sz w:val="24"/>
                <w:szCs w:val="24"/>
              </w:rPr>
              <w:t>the AW Report</w:t>
            </w:r>
            <w:r w:rsidR="00F55D85">
              <w:rPr>
                <w:rFonts w:ascii="Verdana" w:hAnsi="Verdana" w:cs="Arial"/>
                <w:bCs/>
                <w:sz w:val="24"/>
                <w:szCs w:val="24"/>
              </w:rPr>
              <w:t>; this set</w:t>
            </w:r>
            <w:r w:rsidR="003E6D77">
              <w:rPr>
                <w:rFonts w:ascii="Verdana" w:hAnsi="Verdana" w:cs="Arial"/>
                <w:bCs/>
                <w:sz w:val="24"/>
                <w:szCs w:val="24"/>
              </w:rPr>
              <w:t>s</w:t>
            </w:r>
            <w:r w:rsidR="00F55D85">
              <w:rPr>
                <w:rFonts w:ascii="Verdana" w:hAnsi="Verdana" w:cs="Arial"/>
                <w:bCs/>
                <w:sz w:val="24"/>
                <w:szCs w:val="24"/>
              </w:rPr>
              <w:t xml:space="preserve"> </w:t>
            </w:r>
            <w:r w:rsidR="00746A30" w:rsidRPr="00A55895">
              <w:rPr>
                <w:rFonts w:ascii="Verdana" w:hAnsi="Verdana" w:cs="Arial"/>
                <w:bCs/>
                <w:sz w:val="24"/>
                <w:szCs w:val="24"/>
              </w:rPr>
              <w:t>out strategic recommendations</w:t>
            </w:r>
            <w:r w:rsidR="00125CA0">
              <w:rPr>
                <w:rFonts w:ascii="Verdana" w:hAnsi="Verdana" w:cs="Arial"/>
                <w:bCs/>
                <w:sz w:val="24"/>
                <w:szCs w:val="24"/>
              </w:rPr>
              <w:t xml:space="preserve"> for WG, </w:t>
            </w:r>
            <w:r w:rsidR="00F55D85">
              <w:rPr>
                <w:rFonts w:ascii="Verdana" w:hAnsi="Verdana" w:cs="Arial"/>
                <w:bCs/>
                <w:sz w:val="24"/>
                <w:szCs w:val="24"/>
              </w:rPr>
              <w:t xml:space="preserve">whilst also having implications for cancer </w:t>
            </w:r>
            <w:r w:rsidR="00125CA0">
              <w:rPr>
                <w:rFonts w:ascii="Verdana" w:hAnsi="Verdana" w:cs="Arial"/>
                <w:bCs/>
                <w:sz w:val="24"/>
                <w:szCs w:val="24"/>
              </w:rPr>
              <w:t>service provision at local and regional levels.</w:t>
            </w:r>
          </w:p>
          <w:p w14:paraId="12203C71" w14:textId="1F163F07" w:rsidR="00620881" w:rsidRPr="00A55895" w:rsidRDefault="00746A30" w:rsidP="0054662F">
            <w:pPr>
              <w:pStyle w:val="ListParagraph"/>
              <w:numPr>
                <w:ilvl w:val="0"/>
                <w:numId w:val="17"/>
              </w:numPr>
              <w:ind w:right="96"/>
              <w:jc w:val="both"/>
              <w:rPr>
                <w:rFonts w:ascii="Verdana" w:hAnsi="Verdana" w:cs="Arial"/>
                <w:bCs/>
                <w:sz w:val="24"/>
                <w:szCs w:val="24"/>
              </w:rPr>
            </w:pPr>
            <w:r w:rsidRPr="00A55895">
              <w:rPr>
                <w:rFonts w:ascii="Verdana" w:hAnsi="Verdana" w:cs="Arial"/>
                <w:b/>
                <w:sz w:val="24"/>
                <w:szCs w:val="24"/>
              </w:rPr>
              <w:t>ACKNOWLEDGE</w:t>
            </w:r>
            <w:r w:rsidR="00591705">
              <w:rPr>
                <w:rFonts w:ascii="Verdana" w:hAnsi="Verdana" w:cs="Arial"/>
                <w:bCs/>
                <w:sz w:val="24"/>
                <w:szCs w:val="24"/>
              </w:rPr>
              <w:t xml:space="preserve"> the need for</w:t>
            </w:r>
            <w:r w:rsidRPr="00A55895">
              <w:rPr>
                <w:rFonts w:ascii="Verdana" w:hAnsi="Verdana" w:cs="Arial"/>
                <w:bCs/>
                <w:sz w:val="24"/>
                <w:szCs w:val="24"/>
              </w:rPr>
              <w:t xml:space="preserve"> </w:t>
            </w:r>
            <w:r w:rsidR="00067894" w:rsidRPr="00A55895">
              <w:rPr>
                <w:rFonts w:ascii="Verdana" w:hAnsi="Verdana" w:cs="Arial"/>
                <w:bCs/>
                <w:sz w:val="24"/>
                <w:szCs w:val="24"/>
              </w:rPr>
              <w:t>improvements to</w:t>
            </w:r>
            <w:r w:rsidRPr="00A55895">
              <w:rPr>
                <w:rFonts w:ascii="Verdana" w:hAnsi="Verdana" w:cs="Arial"/>
                <w:bCs/>
                <w:sz w:val="24"/>
                <w:szCs w:val="24"/>
              </w:rPr>
              <w:t xml:space="preserve"> cancer performance to ensure</w:t>
            </w:r>
            <w:r w:rsidR="00591705">
              <w:rPr>
                <w:rFonts w:ascii="Verdana" w:hAnsi="Verdana" w:cs="Arial"/>
                <w:bCs/>
                <w:sz w:val="24"/>
                <w:szCs w:val="24"/>
              </w:rPr>
              <w:t xml:space="preserve"> that</w:t>
            </w:r>
            <w:r w:rsidRPr="00A55895">
              <w:rPr>
                <w:rFonts w:ascii="Verdana" w:hAnsi="Verdana" w:cs="Arial"/>
                <w:bCs/>
                <w:sz w:val="24"/>
                <w:szCs w:val="24"/>
              </w:rPr>
              <w:t xml:space="preserve"> patients receive a diagnosis and start treatment within 62-days;</w:t>
            </w:r>
          </w:p>
          <w:p w14:paraId="0BF77EA8" w14:textId="5066FE66" w:rsidR="005E032F" w:rsidRPr="00A55895" w:rsidRDefault="008416D4" w:rsidP="0054662F">
            <w:pPr>
              <w:pStyle w:val="ListParagraph"/>
              <w:numPr>
                <w:ilvl w:val="0"/>
                <w:numId w:val="17"/>
              </w:numPr>
              <w:ind w:right="96"/>
              <w:jc w:val="both"/>
              <w:rPr>
                <w:rFonts w:ascii="Verdana" w:hAnsi="Verdana" w:cs="Arial"/>
                <w:bCs/>
                <w:sz w:val="24"/>
                <w:szCs w:val="24"/>
              </w:rPr>
            </w:pPr>
            <w:r>
              <w:rPr>
                <w:rFonts w:ascii="Verdana" w:hAnsi="Verdana" w:cs="Arial"/>
                <w:b/>
                <w:sz w:val="24"/>
                <w:szCs w:val="24"/>
              </w:rPr>
              <w:t>TAKE ASSURANCE FROM</w:t>
            </w:r>
            <w:r w:rsidR="00746A30" w:rsidRPr="00A55895">
              <w:rPr>
                <w:rFonts w:ascii="Verdana" w:hAnsi="Verdana" w:cs="Arial"/>
                <w:bCs/>
                <w:sz w:val="24"/>
                <w:szCs w:val="24"/>
              </w:rPr>
              <w:t xml:space="preserve"> improvement </w:t>
            </w:r>
            <w:r w:rsidR="00067894" w:rsidRPr="00A55895">
              <w:rPr>
                <w:rFonts w:ascii="Verdana" w:hAnsi="Verdana" w:cs="Arial"/>
                <w:bCs/>
                <w:sz w:val="24"/>
                <w:szCs w:val="24"/>
              </w:rPr>
              <w:t>plans in</w:t>
            </w:r>
            <w:r w:rsidR="00746A30" w:rsidRPr="00A55895">
              <w:rPr>
                <w:rFonts w:ascii="Verdana" w:hAnsi="Verdana" w:cs="Arial"/>
                <w:bCs/>
                <w:sz w:val="24"/>
                <w:szCs w:val="24"/>
              </w:rPr>
              <w:t xml:space="preserve"> place and</w:t>
            </w:r>
            <w:r>
              <w:rPr>
                <w:rFonts w:ascii="Verdana" w:hAnsi="Verdana" w:cs="Arial"/>
                <w:bCs/>
                <w:sz w:val="24"/>
                <w:szCs w:val="24"/>
              </w:rPr>
              <w:t xml:space="preserve"> </w:t>
            </w:r>
            <w:r w:rsidR="002C367C">
              <w:rPr>
                <w:rFonts w:ascii="Verdana" w:hAnsi="Verdana" w:cs="Arial"/>
                <w:bCs/>
                <w:sz w:val="24"/>
                <w:szCs w:val="24"/>
              </w:rPr>
              <w:t xml:space="preserve">the actions </w:t>
            </w:r>
            <w:r w:rsidR="008B020B">
              <w:rPr>
                <w:rFonts w:ascii="Verdana" w:hAnsi="Verdana" w:cs="Arial"/>
                <w:bCs/>
                <w:sz w:val="24"/>
                <w:szCs w:val="24"/>
              </w:rPr>
              <w:t xml:space="preserve">at </w:t>
            </w:r>
            <w:r w:rsidR="008B020B" w:rsidRPr="00A55895">
              <w:rPr>
                <w:rFonts w:ascii="Verdana" w:hAnsi="Verdana" w:cs="Arial"/>
                <w:bCs/>
                <w:sz w:val="24"/>
                <w:szCs w:val="24"/>
              </w:rPr>
              <w:t>a</w:t>
            </w:r>
            <w:r w:rsidR="00746A30" w:rsidRPr="00A55895">
              <w:rPr>
                <w:rFonts w:ascii="Verdana" w:hAnsi="Verdana" w:cs="Arial"/>
                <w:bCs/>
                <w:sz w:val="24"/>
                <w:szCs w:val="24"/>
              </w:rPr>
              <w:t xml:space="preserve"> tumour site level</w:t>
            </w:r>
            <w:r w:rsidR="002C367C">
              <w:rPr>
                <w:rFonts w:ascii="Verdana" w:hAnsi="Verdana" w:cs="Arial"/>
                <w:bCs/>
                <w:sz w:val="24"/>
                <w:szCs w:val="24"/>
              </w:rPr>
              <w:t>,</w:t>
            </w:r>
            <w:r w:rsidR="00746A30" w:rsidRPr="00A55895">
              <w:rPr>
                <w:rFonts w:ascii="Verdana" w:hAnsi="Verdana" w:cs="Arial"/>
                <w:bCs/>
                <w:sz w:val="24"/>
                <w:szCs w:val="24"/>
              </w:rPr>
              <w:t xml:space="preserve"> </w:t>
            </w:r>
            <w:r w:rsidR="00746A30" w:rsidRPr="00A55895">
              <w:rPr>
                <w:rFonts w:ascii="Verdana" w:hAnsi="Verdana" w:cs="Arial"/>
                <w:bCs/>
                <w:sz w:val="24"/>
                <w:szCs w:val="24"/>
              </w:rPr>
              <w:lastRenderedPageBreak/>
              <w:t>not just at service level</w:t>
            </w:r>
            <w:r w:rsidR="002C367C">
              <w:rPr>
                <w:rFonts w:ascii="Verdana" w:hAnsi="Verdana" w:cs="Arial"/>
                <w:bCs/>
                <w:sz w:val="24"/>
                <w:szCs w:val="24"/>
              </w:rPr>
              <w:t>,</w:t>
            </w:r>
            <w:r w:rsidR="00746A30" w:rsidRPr="00A55895">
              <w:rPr>
                <w:rFonts w:ascii="Verdana" w:hAnsi="Verdana" w:cs="Arial"/>
                <w:bCs/>
                <w:sz w:val="24"/>
                <w:szCs w:val="24"/>
              </w:rPr>
              <w:t xml:space="preserve"> to address specific concerns;</w:t>
            </w:r>
          </w:p>
          <w:p w14:paraId="18C2B59B" w14:textId="11669858" w:rsidR="00067894" w:rsidRPr="00437E1C" w:rsidRDefault="00067894" w:rsidP="00067894">
            <w:pPr>
              <w:pStyle w:val="ListParagraph"/>
              <w:numPr>
                <w:ilvl w:val="0"/>
                <w:numId w:val="17"/>
              </w:numPr>
              <w:ind w:right="96"/>
              <w:jc w:val="both"/>
              <w:rPr>
                <w:rFonts w:ascii="Verdana" w:hAnsi="Verdana" w:cs="Arial"/>
                <w:b/>
                <w:sz w:val="24"/>
                <w:szCs w:val="24"/>
              </w:rPr>
            </w:pPr>
            <w:r>
              <w:rPr>
                <w:rFonts w:ascii="Verdana" w:hAnsi="Verdana" w:cs="Arial"/>
                <w:b/>
                <w:sz w:val="24"/>
                <w:szCs w:val="24"/>
              </w:rPr>
              <w:t xml:space="preserve">TAKE ASSURANCE </w:t>
            </w:r>
            <w:r>
              <w:rPr>
                <w:rFonts w:ascii="Verdana" w:hAnsi="Verdana" w:cs="Arial"/>
                <w:bCs/>
                <w:sz w:val="24"/>
                <w:szCs w:val="24"/>
              </w:rPr>
              <w:t>from</w:t>
            </w:r>
            <w:r w:rsidRPr="00A55895">
              <w:rPr>
                <w:rFonts w:ascii="Verdana" w:hAnsi="Verdana" w:cs="Arial"/>
                <w:bCs/>
                <w:sz w:val="24"/>
                <w:szCs w:val="24"/>
              </w:rPr>
              <w:t xml:space="preserve"> service changes</w:t>
            </w:r>
            <w:r>
              <w:rPr>
                <w:rFonts w:ascii="Verdana" w:hAnsi="Verdana" w:cs="Arial"/>
                <w:bCs/>
                <w:sz w:val="24"/>
                <w:szCs w:val="24"/>
              </w:rPr>
              <w:t xml:space="preserve"> designed to provide better </w:t>
            </w:r>
            <w:r w:rsidRPr="00A55895">
              <w:rPr>
                <w:rFonts w:ascii="Verdana" w:hAnsi="Verdana" w:cs="Arial"/>
                <w:bCs/>
                <w:sz w:val="24"/>
                <w:szCs w:val="24"/>
              </w:rPr>
              <w:t>diagnoses and treatment</w:t>
            </w:r>
          </w:p>
          <w:p w14:paraId="1C6F8568" w14:textId="70A5F169" w:rsidR="00437E1C" w:rsidRPr="00A55895" w:rsidRDefault="00437E1C" w:rsidP="00437E1C">
            <w:pPr>
              <w:pStyle w:val="ListParagraph"/>
              <w:numPr>
                <w:ilvl w:val="0"/>
                <w:numId w:val="17"/>
              </w:numPr>
              <w:ind w:right="96"/>
              <w:jc w:val="both"/>
              <w:rPr>
                <w:rFonts w:ascii="Verdana" w:hAnsi="Verdana" w:cs="Arial"/>
                <w:b/>
                <w:sz w:val="24"/>
                <w:szCs w:val="24"/>
              </w:rPr>
            </w:pPr>
            <w:r>
              <w:rPr>
                <w:rFonts w:ascii="Verdana" w:hAnsi="Verdana" w:cs="Arial"/>
                <w:b/>
                <w:sz w:val="24"/>
                <w:szCs w:val="24"/>
              </w:rPr>
              <w:t xml:space="preserve">ACKNOWLEDGE </w:t>
            </w:r>
            <w:r w:rsidRPr="00437E1C">
              <w:rPr>
                <w:rFonts w:ascii="Verdana" w:hAnsi="Verdana" w:cs="Arial"/>
                <w:bCs/>
                <w:sz w:val="24"/>
                <w:szCs w:val="24"/>
              </w:rPr>
              <w:t>the financial status of the elements of the plan highlighted.</w:t>
            </w:r>
          </w:p>
          <w:p w14:paraId="6D290417" w14:textId="465DD50A" w:rsidR="00762BBE" w:rsidRPr="00A55895" w:rsidRDefault="00762BBE" w:rsidP="00067894">
            <w:pPr>
              <w:pStyle w:val="ListParagraph"/>
              <w:ind w:left="360" w:right="96"/>
              <w:jc w:val="both"/>
              <w:rPr>
                <w:rFonts w:ascii="Verdana" w:hAnsi="Verdana" w:cs="Arial"/>
                <w:bCs/>
                <w:sz w:val="24"/>
                <w:szCs w:val="24"/>
              </w:rPr>
            </w:pPr>
          </w:p>
        </w:tc>
      </w:tr>
    </w:tbl>
    <w:p w14:paraId="6D290419" w14:textId="77777777" w:rsidR="0020539A" w:rsidRPr="00A55895" w:rsidRDefault="0020539A" w:rsidP="0054662F">
      <w:pPr>
        <w:spacing w:after="0" w:line="240" w:lineRule="auto"/>
        <w:jc w:val="both"/>
      </w:pPr>
    </w:p>
    <w:p w14:paraId="6D29041A" w14:textId="0C41D456" w:rsidR="00653AEC" w:rsidRPr="00A55895" w:rsidRDefault="0020539A" w:rsidP="0054662F">
      <w:pPr>
        <w:spacing w:after="0" w:line="240" w:lineRule="auto"/>
        <w:jc w:val="both"/>
        <w:rPr>
          <w:rFonts w:ascii="Arial" w:hAnsi="Arial" w:cs="Arial"/>
          <w:b/>
          <w:sz w:val="24"/>
          <w:szCs w:val="24"/>
        </w:rPr>
      </w:pPr>
      <w:r w:rsidRPr="00A55895">
        <w:br w:type="page"/>
      </w:r>
    </w:p>
    <w:p w14:paraId="6D29041B" w14:textId="77777777" w:rsidR="00653AEC" w:rsidRPr="00A55895" w:rsidRDefault="00653AEC" w:rsidP="0054662F">
      <w:pPr>
        <w:spacing w:after="0" w:line="240" w:lineRule="auto"/>
        <w:jc w:val="both"/>
        <w:rPr>
          <w:rFonts w:ascii="Verdana" w:hAnsi="Verdana" w:cs="Arial"/>
          <w:b/>
          <w:sz w:val="24"/>
          <w:szCs w:val="24"/>
        </w:rPr>
      </w:pPr>
    </w:p>
    <w:p w14:paraId="5092FFFF" w14:textId="77777777" w:rsidR="00514DBF" w:rsidRPr="00A55895" w:rsidRDefault="00653AEC" w:rsidP="0054662F">
      <w:pPr>
        <w:pStyle w:val="ListParagraph"/>
        <w:numPr>
          <w:ilvl w:val="0"/>
          <w:numId w:val="1"/>
        </w:numPr>
        <w:spacing w:after="0" w:line="240" w:lineRule="auto"/>
        <w:jc w:val="both"/>
        <w:rPr>
          <w:rFonts w:ascii="Verdana" w:hAnsi="Verdana" w:cs="Arial"/>
          <w:b/>
          <w:sz w:val="24"/>
          <w:szCs w:val="24"/>
        </w:rPr>
      </w:pPr>
      <w:r w:rsidRPr="00A55895">
        <w:rPr>
          <w:rFonts w:ascii="Verdana" w:hAnsi="Verdana" w:cs="Arial"/>
          <w:b/>
          <w:sz w:val="24"/>
          <w:szCs w:val="24"/>
        </w:rPr>
        <w:t>INTRODUCTION</w:t>
      </w:r>
    </w:p>
    <w:p w14:paraId="5A77C288" w14:textId="1FE43EFF" w:rsidR="006660FC" w:rsidRPr="00A55895" w:rsidRDefault="006660FC" w:rsidP="0054662F">
      <w:pPr>
        <w:spacing w:after="0" w:line="240" w:lineRule="auto"/>
        <w:ind w:right="96"/>
        <w:jc w:val="both"/>
        <w:rPr>
          <w:rFonts w:ascii="Verdana" w:hAnsi="Verdana" w:cs="Arial"/>
          <w:sz w:val="24"/>
          <w:szCs w:val="24"/>
        </w:rPr>
      </w:pPr>
      <w:r w:rsidRPr="00A55895">
        <w:rPr>
          <w:rFonts w:ascii="Verdana" w:hAnsi="Verdana" w:cs="Arial"/>
          <w:sz w:val="24"/>
          <w:szCs w:val="24"/>
        </w:rPr>
        <w:t>The purpose of the report is to set out a deep dive into cancer performance</w:t>
      </w:r>
      <w:r w:rsidR="0054662F">
        <w:rPr>
          <w:rFonts w:ascii="Verdana" w:hAnsi="Verdana" w:cs="Arial"/>
          <w:sz w:val="24"/>
          <w:szCs w:val="24"/>
        </w:rPr>
        <w:t>,</w:t>
      </w:r>
      <w:r w:rsidRPr="00A55895">
        <w:rPr>
          <w:rFonts w:ascii="Verdana" w:hAnsi="Verdana" w:cs="Arial"/>
          <w:sz w:val="24"/>
          <w:szCs w:val="24"/>
        </w:rPr>
        <w:t xml:space="preserve"> </w:t>
      </w:r>
      <w:r>
        <w:rPr>
          <w:rFonts w:ascii="Verdana" w:hAnsi="Verdana" w:cs="Arial"/>
          <w:sz w:val="24"/>
          <w:szCs w:val="24"/>
        </w:rPr>
        <w:t>including an update on the action plan arising from the</w:t>
      </w:r>
      <w:r w:rsidRPr="00A55895">
        <w:rPr>
          <w:rFonts w:ascii="Verdana" w:hAnsi="Verdana" w:cs="Arial"/>
          <w:sz w:val="24"/>
          <w:szCs w:val="24"/>
        </w:rPr>
        <w:t xml:space="preserve"> publication of Audit Wales</w:t>
      </w:r>
      <w:r w:rsidR="002A7741">
        <w:rPr>
          <w:rFonts w:ascii="Verdana" w:hAnsi="Verdana" w:cs="Arial"/>
          <w:sz w:val="24"/>
          <w:szCs w:val="24"/>
        </w:rPr>
        <w:t xml:space="preserve"> Report </w:t>
      </w:r>
      <w:r w:rsidR="00F3307C">
        <w:rPr>
          <w:rFonts w:ascii="Verdana" w:hAnsi="Verdana" w:cs="Arial"/>
          <w:sz w:val="24"/>
          <w:szCs w:val="24"/>
        </w:rPr>
        <w:t>on Cancer Services in Wale</w:t>
      </w:r>
      <w:r w:rsidR="00113BA5">
        <w:rPr>
          <w:rFonts w:ascii="Verdana" w:hAnsi="Verdana" w:cs="Arial"/>
          <w:sz w:val="24"/>
          <w:szCs w:val="24"/>
        </w:rPr>
        <w:t>s</w:t>
      </w:r>
      <w:r w:rsidR="00F3307C">
        <w:rPr>
          <w:rFonts w:ascii="Verdana" w:hAnsi="Verdana" w:cs="Arial"/>
          <w:sz w:val="24"/>
          <w:szCs w:val="24"/>
        </w:rPr>
        <w:t xml:space="preserve"> (14 January 2025</w:t>
      </w:r>
      <w:r w:rsidR="00113BA5">
        <w:rPr>
          <w:rFonts w:ascii="Verdana" w:hAnsi="Verdana" w:cs="Arial"/>
          <w:sz w:val="24"/>
          <w:szCs w:val="24"/>
        </w:rPr>
        <w:t xml:space="preserve"> </w:t>
      </w:r>
      <w:r w:rsidR="002A5B06">
        <w:rPr>
          <w:rFonts w:ascii="Verdana" w:hAnsi="Verdana" w:cs="Arial"/>
          <w:sz w:val="24"/>
          <w:szCs w:val="24"/>
        </w:rPr>
        <w:t>-</w:t>
      </w:r>
      <w:r w:rsidR="00113BA5">
        <w:rPr>
          <w:rFonts w:ascii="Verdana" w:hAnsi="Verdana" w:cs="Arial"/>
          <w:sz w:val="24"/>
          <w:szCs w:val="24"/>
        </w:rPr>
        <w:t xml:space="preserve"> </w:t>
      </w:r>
      <w:r w:rsidR="002A5B06">
        <w:rPr>
          <w:rFonts w:ascii="Verdana" w:hAnsi="Verdana" w:cs="Arial"/>
          <w:sz w:val="24"/>
          <w:szCs w:val="24"/>
        </w:rPr>
        <w:t>the AW Report)</w:t>
      </w:r>
      <w:r w:rsidRPr="00A55895">
        <w:rPr>
          <w:rFonts w:ascii="Verdana" w:hAnsi="Verdana" w:cs="Arial"/>
          <w:sz w:val="24"/>
          <w:szCs w:val="24"/>
        </w:rPr>
        <w:t xml:space="preserve">. </w:t>
      </w:r>
    </w:p>
    <w:p w14:paraId="7B2F7A50" w14:textId="77777777" w:rsidR="00113BA5" w:rsidRDefault="00113BA5" w:rsidP="0054662F">
      <w:pPr>
        <w:spacing w:after="0" w:line="240" w:lineRule="auto"/>
        <w:jc w:val="both"/>
        <w:rPr>
          <w:rFonts w:ascii="Verdana" w:hAnsi="Verdana" w:cs="Arial"/>
          <w:sz w:val="24"/>
          <w:szCs w:val="24"/>
        </w:rPr>
      </w:pPr>
    </w:p>
    <w:p w14:paraId="412E629A" w14:textId="4AD57D29" w:rsidR="0054662F" w:rsidRDefault="00211141" w:rsidP="0054662F">
      <w:pPr>
        <w:spacing w:after="0" w:line="240" w:lineRule="auto"/>
        <w:jc w:val="both"/>
        <w:rPr>
          <w:rFonts w:ascii="Verdana" w:hAnsi="Verdana" w:cs="Arial"/>
          <w:sz w:val="24"/>
          <w:szCs w:val="24"/>
        </w:rPr>
      </w:pPr>
      <w:r w:rsidRPr="00A55895">
        <w:rPr>
          <w:rFonts w:ascii="Verdana" w:hAnsi="Verdana" w:cs="Arial"/>
          <w:sz w:val="24"/>
          <w:szCs w:val="24"/>
        </w:rPr>
        <w:t xml:space="preserve">As part of the overall conclusions, the </w:t>
      </w:r>
      <w:r w:rsidR="0017522E">
        <w:rPr>
          <w:rFonts w:ascii="Verdana" w:hAnsi="Verdana" w:cs="Arial"/>
          <w:sz w:val="24"/>
          <w:szCs w:val="24"/>
        </w:rPr>
        <w:t>AW Report</w:t>
      </w:r>
      <w:r w:rsidRPr="00A55895">
        <w:rPr>
          <w:rFonts w:ascii="Verdana" w:hAnsi="Verdana" w:cs="Arial"/>
          <w:sz w:val="24"/>
          <w:szCs w:val="24"/>
        </w:rPr>
        <w:t xml:space="preserve"> found “despite increased investment, there is a continuing failure to meet the national performance targets for cancer with a minority of patients facing unacceptably long waits for diagnosis and/or treatment. Cancer outcomes in Wales have improved over recent years but are still poor compared to other countries.”</w:t>
      </w:r>
      <w:r w:rsidR="00B10DA8" w:rsidRPr="00A55895">
        <w:rPr>
          <w:rFonts w:ascii="Verdana" w:hAnsi="Verdana" w:cs="Arial"/>
          <w:sz w:val="24"/>
          <w:szCs w:val="24"/>
        </w:rPr>
        <w:t xml:space="preserve"> </w:t>
      </w:r>
    </w:p>
    <w:p w14:paraId="56B2159D" w14:textId="77777777" w:rsidR="0054662F" w:rsidRDefault="0054662F" w:rsidP="0054662F">
      <w:pPr>
        <w:spacing w:after="0" w:line="240" w:lineRule="auto"/>
        <w:jc w:val="both"/>
        <w:rPr>
          <w:rFonts w:ascii="Verdana" w:hAnsi="Verdana" w:cs="Arial"/>
          <w:sz w:val="24"/>
          <w:szCs w:val="24"/>
        </w:rPr>
      </w:pPr>
    </w:p>
    <w:p w14:paraId="178FA794" w14:textId="1251926F" w:rsidR="00D04525" w:rsidRPr="00A55895" w:rsidRDefault="0050675F" w:rsidP="0054662F">
      <w:pPr>
        <w:spacing w:after="0" w:line="240" w:lineRule="auto"/>
        <w:jc w:val="both"/>
        <w:rPr>
          <w:rFonts w:ascii="Verdana" w:hAnsi="Verdana" w:cs="Arial"/>
          <w:b/>
          <w:sz w:val="24"/>
          <w:szCs w:val="24"/>
        </w:rPr>
      </w:pPr>
      <w:r w:rsidRPr="00A55895">
        <w:rPr>
          <w:rFonts w:ascii="Verdana" w:hAnsi="Verdana" w:cs="Arial"/>
          <w:sz w:val="24"/>
          <w:szCs w:val="24"/>
        </w:rPr>
        <w:t xml:space="preserve">While the recommendations were </w:t>
      </w:r>
      <w:r w:rsidR="00BD205E" w:rsidRPr="00A55895">
        <w:rPr>
          <w:rFonts w:ascii="Verdana" w:hAnsi="Verdana" w:cs="Arial"/>
          <w:sz w:val="24"/>
          <w:szCs w:val="24"/>
        </w:rPr>
        <w:t>targeted</w:t>
      </w:r>
      <w:r w:rsidRPr="00A55895">
        <w:rPr>
          <w:rFonts w:ascii="Verdana" w:hAnsi="Verdana" w:cs="Arial"/>
          <w:sz w:val="24"/>
          <w:szCs w:val="24"/>
        </w:rPr>
        <w:t xml:space="preserve"> at Welsh </w:t>
      </w:r>
      <w:r w:rsidR="00ED18E7" w:rsidRPr="00A55895">
        <w:rPr>
          <w:rFonts w:ascii="Verdana" w:hAnsi="Verdana" w:cs="Arial"/>
          <w:sz w:val="24"/>
          <w:szCs w:val="24"/>
        </w:rPr>
        <w:t>Government</w:t>
      </w:r>
      <w:r w:rsidR="00ED18E7">
        <w:rPr>
          <w:rFonts w:ascii="Verdana" w:hAnsi="Verdana" w:cs="Arial"/>
          <w:sz w:val="24"/>
          <w:szCs w:val="24"/>
        </w:rPr>
        <w:t xml:space="preserve"> </w:t>
      </w:r>
      <w:r w:rsidRPr="00A55895">
        <w:rPr>
          <w:rFonts w:ascii="Verdana" w:hAnsi="Verdana" w:cs="Arial"/>
          <w:sz w:val="24"/>
          <w:szCs w:val="24"/>
        </w:rPr>
        <w:t>to take forward on a nation level, it nevertheless demonstrated the need for improvement within S</w:t>
      </w:r>
      <w:r w:rsidR="00ED0F8E">
        <w:rPr>
          <w:rFonts w:ascii="Verdana" w:hAnsi="Verdana" w:cs="Arial"/>
          <w:sz w:val="24"/>
          <w:szCs w:val="24"/>
        </w:rPr>
        <w:t xml:space="preserve">BUHB </w:t>
      </w:r>
      <w:r w:rsidRPr="00A55895">
        <w:rPr>
          <w:rFonts w:ascii="Verdana" w:hAnsi="Verdana" w:cs="Arial"/>
          <w:sz w:val="24"/>
          <w:szCs w:val="24"/>
        </w:rPr>
        <w:t xml:space="preserve">. This is not </w:t>
      </w:r>
      <w:r w:rsidR="0086511E" w:rsidRPr="00A55895">
        <w:rPr>
          <w:rFonts w:ascii="Verdana" w:hAnsi="Verdana" w:cs="Arial"/>
          <w:sz w:val="24"/>
          <w:szCs w:val="24"/>
        </w:rPr>
        <w:t xml:space="preserve">new information and work has been underway for some time to improve access to cancer treatments. </w:t>
      </w:r>
      <w:r w:rsidR="00B10DA8" w:rsidRPr="00A55895">
        <w:rPr>
          <w:rFonts w:ascii="Verdana" w:hAnsi="Verdana" w:cs="Arial"/>
          <w:sz w:val="24"/>
          <w:szCs w:val="24"/>
        </w:rPr>
        <w:t xml:space="preserve"> </w:t>
      </w:r>
    </w:p>
    <w:p w14:paraId="6D29041E" w14:textId="77777777" w:rsidR="00653AEC" w:rsidRPr="00A55895" w:rsidRDefault="00653AEC" w:rsidP="0054662F">
      <w:pPr>
        <w:pStyle w:val="ListParagraph"/>
        <w:spacing w:after="0" w:line="240" w:lineRule="auto"/>
        <w:jc w:val="both"/>
        <w:rPr>
          <w:rFonts w:ascii="Verdana" w:hAnsi="Verdana" w:cs="Arial"/>
          <w:b/>
          <w:sz w:val="24"/>
          <w:szCs w:val="24"/>
        </w:rPr>
      </w:pPr>
    </w:p>
    <w:p w14:paraId="6D29041F" w14:textId="77777777" w:rsidR="00653AEC" w:rsidRPr="00A55895" w:rsidRDefault="00653AEC" w:rsidP="0054662F">
      <w:pPr>
        <w:pStyle w:val="ListParagraph"/>
        <w:numPr>
          <w:ilvl w:val="0"/>
          <w:numId w:val="1"/>
        </w:numPr>
        <w:spacing w:after="0" w:line="240" w:lineRule="auto"/>
        <w:jc w:val="both"/>
        <w:rPr>
          <w:rFonts w:ascii="Verdana" w:hAnsi="Verdana" w:cs="Arial"/>
          <w:b/>
          <w:sz w:val="24"/>
          <w:szCs w:val="24"/>
        </w:rPr>
      </w:pPr>
      <w:r w:rsidRPr="00A55895">
        <w:rPr>
          <w:rFonts w:ascii="Verdana" w:hAnsi="Verdana" w:cs="Arial"/>
          <w:b/>
          <w:sz w:val="24"/>
          <w:szCs w:val="24"/>
        </w:rPr>
        <w:t>BACKGROUND</w:t>
      </w:r>
    </w:p>
    <w:p w14:paraId="3824B60A" w14:textId="2BA20549" w:rsidR="00514DBF" w:rsidRPr="00A55895" w:rsidRDefault="00ED18E7" w:rsidP="0054662F">
      <w:pPr>
        <w:spacing w:after="0" w:line="240" w:lineRule="auto"/>
        <w:jc w:val="both"/>
        <w:rPr>
          <w:rFonts w:ascii="Verdana" w:hAnsi="Verdana" w:cs="Arial"/>
          <w:b/>
          <w:sz w:val="24"/>
          <w:szCs w:val="24"/>
        </w:rPr>
      </w:pPr>
      <w:r>
        <w:rPr>
          <w:rFonts w:ascii="Verdana" w:hAnsi="Verdana" w:cs="Arial"/>
          <w:bCs/>
          <w:sz w:val="24"/>
          <w:szCs w:val="24"/>
        </w:rPr>
        <w:t>SBUHB</w:t>
      </w:r>
      <w:r w:rsidR="00514DBF" w:rsidRPr="00A55895">
        <w:rPr>
          <w:rFonts w:ascii="Verdana" w:hAnsi="Verdana" w:cs="Arial"/>
          <w:bCs/>
          <w:sz w:val="24"/>
          <w:szCs w:val="24"/>
        </w:rPr>
        <w:t xml:space="preserve"> is dedicated to providing comprehensive cancer care to</w:t>
      </w:r>
      <w:r w:rsidR="0054662F">
        <w:rPr>
          <w:rFonts w:ascii="Verdana" w:hAnsi="Verdana" w:cs="Arial"/>
          <w:bCs/>
          <w:sz w:val="24"/>
          <w:szCs w:val="24"/>
        </w:rPr>
        <w:t xml:space="preserve"> its local population and to the wider</w:t>
      </w:r>
      <w:r w:rsidR="00514DBF" w:rsidRPr="00A55895">
        <w:rPr>
          <w:rFonts w:ascii="Verdana" w:hAnsi="Verdana" w:cs="Arial"/>
          <w:bCs/>
          <w:sz w:val="24"/>
          <w:szCs w:val="24"/>
        </w:rPr>
        <w:t xml:space="preserve"> population of South</w:t>
      </w:r>
      <w:r w:rsidR="0054662F">
        <w:rPr>
          <w:rFonts w:ascii="Verdana" w:hAnsi="Verdana" w:cs="Arial"/>
          <w:bCs/>
          <w:sz w:val="24"/>
          <w:szCs w:val="24"/>
        </w:rPr>
        <w:t>-</w:t>
      </w:r>
      <w:r w:rsidR="00514DBF" w:rsidRPr="00A55895">
        <w:rPr>
          <w:rFonts w:ascii="Verdana" w:hAnsi="Verdana" w:cs="Arial"/>
          <w:bCs/>
          <w:sz w:val="24"/>
          <w:szCs w:val="24"/>
        </w:rPr>
        <w:t>West Wales</w:t>
      </w:r>
      <w:r w:rsidR="0054662F">
        <w:rPr>
          <w:rFonts w:ascii="Verdana" w:hAnsi="Verdana" w:cs="Arial"/>
          <w:bCs/>
          <w:sz w:val="24"/>
          <w:szCs w:val="24"/>
        </w:rPr>
        <w:t>,</w:t>
      </w:r>
      <w:r w:rsidR="00514DBF" w:rsidRPr="00A55895">
        <w:rPr>
          <w:rFonts w:ascii="Verdana" w:hAnsi="Verdana" w:cs="Arial"/>
          <w:bCs/>
          <w:sz w:val="24"/>
          <w:szCs w:val="24"/>
        </w:rPr>
        <w:t xml:space="preserve"> </w:t>
      </w:r>
      <w:r w:rsidR="00776410">
        <w:rPr>
          <w:rFonts w:ascii="Verdana" w:hAnsi="Verdana" w:cs="Arial"/>
          <w:bCs/>
          <w:sz w:val="24"/>
          <w:szCs w:val="24"/>
        </w:rPr>
        <w:t>including</w:t>
      </w:r>
      <w:r w:rsidR="00514DBF" w:rsidRPr="00A55895">
        <w:rPr>
          <w:rFonts w:ascii="Verdana" w:hAnsi="Verdana" w:cs="Arial"/>
          <w:bCs/>
          <w:sz w:val="24"/>
          <w:szCs w:val="24"/>
        </w:rPr>
        <w:t xml:space="preserve"> patients from Hywel Dda University</w:t>
      </w:r>
      <w:r w:rsidR="0054662F">
        <w:rPr>
          <w:rFonts w:ascii="Verdana" w:hAnsi="Verdana" w:cs="Arial"/>
          <w:bCs/>
          <w:sz w:val="24"/>
          <w:szCs w:val="24"/>
        </w:rPr>
        <w:t xml:space="preserve"> </w:t>
      </w:r>
      <w:r w:rsidR="00514DBF" w:rsidRPr="00A55895">
        <w:rPr>
          <w:rFonts w:ascii="Verdana" w:hAnsi="Verdana" w:cs="Arial"/>
          <w:bCs/>
          <w:sz w:val="24"/>
          <w:szCs w:val="24"/>
        </w:rPr>
        <w:t xml:space="preserve">Health Board, Cwm Taf </w:t>
      </w:r>
      <w:r w:rsidR="00524D21" w:rsidRPr="00A55895">
        <w:rPr>
          <w:rFonts w:ascii="Verdana" w:hAnsi="Verdana" w:cs="Arial"/>
          <w:bCs/>
          <w:sz w:val="24"/>
          <w:szCs w:val="24"/>
        </w:rPr>
        <w:t>Morgannwg</w:t>
      </w:r>
      <w:r w:rsidR="00514DBF" w:rsidRPr="00A55895">
        <w:rPr>
          <w:rFonts w:ascii="Verdana" w:hAnsi="Verdana" w:cs="Arial"/>
          <w:bCs/>
          <w:sz w:val="24"/>
          <w:szCs w:val="24"/>
        </w:rPr>
        <w:t xml:space="preserve"> University Health Board and Powys Teaching Health Board. </w:t>
      </w:r>
      <w:r w:rsidR="00524D21">
        <w:rPr>
          <w:rFonts w:ascii="Verdana" w:hAnsi="Verdana" w:cs="Arial"/>
          <w:bCs/>
          <w:sz w:val="24"/>
          <w:szCs w:val="24"/>
        </w:rPr>
        <w:t>Furthermore, SBUHB provides specialist surgical services for pancreatic</w:t>
      </w:r>
      <w:r w:rsidR="0054662F">
        <w:rPr>
          <w:rFonts w:ascii="Verdana" w:hAnsi="Verdana" w:cs="Arial"/>
          <w:bCs/>
          <w:sz w:val="24"/>
          <w:szCs w:val="24"/>
        </w:rPr>
        <w:t xml:space="preserve"> cancer</w:t>
      </w:r>
      <w:r w:rsidR="00524D21">
        <w:rPr>
          <w:rFonts w:ascii="Verdana" w:hAnsi="Verdana" w:cs="Arial"/>
          <w:bCs/>
          <w:sz w:val="24"/>
          <w:szCs w:val="24"/>
        </w:rPr>
        <w:t xml:space="preserve"> and soft tissue sarcoma.  </w:t>
      </w:r>
      <w:r w:rsidR="0054662F">
        <w:rPr>
          <w:rFonts w:ascii="Verdana" w:hAnsi="Verdana" w:cs="Arial"/>
          <w:bCs/>
          <w:sz w:val="24"/>
          <w:szCs w:val="24"/>
        </w:rPr>
        <w:t xml:space="preserve">Cancer care is delivered across a range of services, diagnostic and therapeutic.  </w:t>
      </w:r>
      <w:r w:rsidR="008A5ACC">
        <w:rPr>
          <w:rFonts w:ascii="Verdana" w:hAnsi="Verdana" w:cs="Arial"/>
          <w:bCs/>
          <w:sz w:val="24"/>
          <w:szCs w:val="24"/>
        </w:rPr>
        <w:t>SBUHB</w:t>
      </w:r>
      <w:r w:rsidR="0054662F">
        <w:rPr>
          <w:rFonts w:ascii="Verdana" w:hAnsi="Verdana" w:cs="Arial"/>
          <w:bCs/>
          <w:sz w:val="24"/>
          <w:szCs w:val="24"/>
        </w:rPr>
        <w:t xml:space="preserve"> also provides regional care via the </w:t>
      </w:r>
      <w:r w:rsidR="00514DBF" w:rsidRPr="00A55895">
        <w:rPr>
          <w:rFonts w:ascii="Verdana" w:hAnsi="Verdana" w:cs="Arial"/>
          <w:bCs/>
          <w:sz w:val="24"/>
          <w:szCs w:val="24"/>
        </w:rPr>
        <w:t>South</w:t>
      </w:r>
      <w:r w:rsidR="00113BA5">
        <w:rPr>
          <w:rFonts w:ascii="Verdana" w:hAnsi="Verdana" w:cs="Arial"/>
          <w:bCs/>
          <w:sz w:val="24"/>
          <w:szCs w:val="24"/>
        </w:rPr>
        <w:t>-W</w:t>
      </w:r>
      <w:r w:rsidR="00514DBF" w:rsidRPr="00A55895">
        <w:rPr>
          <w:rFonts w:ascii="Verdana" w:hAnsi="Verdana" w:cs="Arial"/>
          <w:bCs/>
          <w:sz w:val="24"/>
          <w:szCs w:val="24"/>
        </w:rPr>
        <w:t>est Wales Cancer Centre</w:t>
      </w:r>
      <w:r w:rsidR="0054662F">
        <w:rPr>
          <w:rFonts w:ascii="Verdana" w:hAnsi="Verdana" w:cs="Arial"/>
          <w:bCs/>
          <w:sz w:val="24"/>
          <w:szCs w:val="24"/>
        </w:rPr>
        <w:t>,</w:t>
      </w:r>
      <w:r w:rsidR="00514DBF" w:rsidRPr="00A55895">
        <w:rPr>
          <w:rFonts w:ascii="Verdana" w:hAnsi="Verdana" w:cs="Arial"/>
          <w:bCs/>
          <w:sz w:val="24"/>
          <w:szCs w:val="24"/>
        </w:rPr>
        <w:t xml:space="preserve"> </w:t>
      </w:r>
      <w:r w:rsidR="0054662F">
        <w:rPr>
          <w:rFonts w:ascii="Verdana" w:hAnsi="Verdana" w:cs="Arial"/>
          <w:bCs/>
          <w:sz w:val="24"/>
          <w:szCs w:val="24"/>
        </w:rPr>
        <w:t>l</w:t>
      </w:r>
      <w:r w:rsidR="00514DBF" w:rsidRPr="00A55895">
        <w:rPr>
          <w:rFonts w:ascii="Verdana" w:hAnsi="Verdana" w:cs="Arial"/>
          <w:bCs/>
          <w:sz w:val="24"/>
          <w:szCs w:val="24"/>
        </w:rPr>
        <w:t xml:space="preserve">ocated at Singleton Hospital and is the main regional referral centre providing radiotherapy, chemotherapy, immunotherapy and supportive care. </w:t>
      </w:r>
    </w:p>
    <w:p w14:paraId="6D753327" w14:textId="77777777" w:rsidR="009B0BE2" w:rsidRPr="00A55895" w:rsidRDefault="009B0BE2" w:rsidP="0054662F">
      <w:pPr>
        <w:spacing w:after="0" w:line="240" w:lineRule="auto"/>
        <w:jc w:val="both"/>
        <w:rPr>
          <w:rFonts w:ascii="Verdana" w:hAnsi="Verdana" w:cs="Arial"/>
          <w:sz w:val="24"/>
          <w:szCs w:val="24"/>
        </w:rPr>
      </w:pPr>
    </w:p>
    <w:p w14:paraId="626AB18B" w14:textId="3DE33D06" w:rsidR="000032E7" w:rsidRPr="00A55895" w:rsidRDefault="00AC2374" w:rsidP="0054662F">
      <w:pPr>
        <w:spacing w:after="0" w:line="240" w:lineRule="auto"/>
        <w:jc w:val="both"/>
        <w:rPr>
          <w:rFonts w:ascii="Verdana" w:hAnsi="Verdana" w:cs="Arial"/>
          <w:bCs/>
          <w:sz w:val="24"/>
          <w:szCs w:val="24"/>
        </w:rPr>
      </w:pPr>
      <w:r w:rsidRPr="00A55895">
        <w:rPr>
          <w:rFonts w:ascii="Verdana" w:hAnsi="Verdana" w:cs="Arial"/>
          <w:sz w:val="24"/>
          <w:szCs w:val="24"/>
        </w:rPr>
        <w:t>Ov</w:t>
      </w:r>
      <w:r w:rsidRPr="00A55895">
        <w:rPr>
          <w:rFonts w:ascii="Verdana" w:hAnsi="Verdana" w:cs="Arial"/>
          <w:bCs/>
          <w:sz w:val="24"/>
          <w:szCs w:val="24"/>
        </w:rPr>
        <w:t xml:space="preserve">er the last </w:t>
      </w:r>
      <w:r w:rsidR="00C51844" w:rsidRPr="00A55895">
        <w:rPr>
          <w:rFonts w:ascii="Verdana" w:hAnsi="Verdana" w:cs="Arial"/>
          <w:bCs/>
          <w:sz w:val="24"/>
          <w:szCs w:val="24"/>
        </w:rPr>
        <w:t xml:space="preserve">two </w:t>
      </w:r>
      <w:r w:rsidRPr="00A55895">
        <w:rPr>
          <w:rFonts w:ascii="Verdana" w:hAnsi="Verdana" w:cs="Arial"/>
          <w:bCs/>
          <w:sz w:val="24"/>
          <w:szCs w:val="24"/>
        </w:rPr>
        <w:t>decade</w:t>
      </w:r>
      <w:r w:rsidR="00C51844" w:rsidRPr="00A55895">
        <w:rPr>
          <w:rFonts w:ascii="Verdana" w:hAnsi="Verdana" w:cs="Arial"/>
          <w:bCs/>
          <w:sz w:val="24"/>
          <w:szCs w:val="24"/>
        </w:rPr>
        <w:t>s</w:t>
      </w:r>
      <w:r w:rsidR="008A5ACC">
        <w:rPr>
          <w:rFonts w:ascii="Verdana" w:hAnsi="Verdana" w:cs="Arial"/>
          <w:bCs/>
          <w:sz w:val="24"/>
          <w:szCs w:val="24"/>
        </w:rPr>
        <w:t>,</w:t>
      </w:r>
      <w:r w:rsidRPr="00A55895">
        <w:rPr>
          <w:rFonts w:ascii="Verdana" w:hAnsi="Verdana" w:cs="Arial"/>
          <w:bCs/>
          <w:sz w:val="24"/>
          <w:szCs w:val="24"/>
        </w:rPr>
        <w:t xml:space="preserve"> </w:t>
      </w:r>
      <w:r w:rsidR="0054662F">
        <w:rPr>
          <w:rFonts w:ascii="Verdana" w:hAnsi="Verdana" w:cs="Arial"/>
          <w:bCs/>
          <w:sz w:val="24"/>
          <w:szCs w:val="24"/>
        </w:rPr>
        <w:t xml:space="preserve">diagnosis of cancer has increased by 25% and there has been a significant </w:t>
      </w:r>
      <w:r w:rsidR="007D76F9" w:rsidRPr="00A55895">
        <w:rPr>
          <w:rFonts w:ascii="Verdana" w:hAnsi="Verdana" w:cs="Arial"/>
          <w:bCs/>
          <w:sz w:val="24"/>
          <w:szCs w:val="24"/>
        </w:rPr>
        <w:t xml:space="preserve">change in the treatment </w:t>
      </w:r>
      <w:r w:rsidR="00CC5514" w:rsidRPr="00A55895">
        <w:rPr>
          <w:rFonts w:ascii="Verdana" w:hAnsi="Verdana" w:cs="Arial"/>
          <w:bCs/>
          <w:sz w:val="24"/>
          <w:szCs w:val="24"/>
        </w:rPr>
        <w:t>regimens</w:t>
      </w:r>
      <w:r w:rsidR="007D76F9" w:rsidRPr="00A55895">
        <w:rPr>
          <w:rFonts w:ascii="Verdana" w:hAnsi="Verdana" w:cs="Arial"/>
          <w:bCs/>
          <w:sz w:val="24"/>
          <w:szCs w:val="24"/>
        </w:rPr>
        <w:t xml:space="preserve"> </w:t>
      </w:r>
      <w:r w:rsidR="004F79E6" w:rsidRPr="00A55895">
        <w:rPr>
          <w:rFonts w:ascii="Verdana" w:hAnsi="Verdana" w:cs="Arial"/>
          <w:bCs/>
          <w:sz w:val="24"/>
          <w:szCs w:val="24"/>
        </w:rPr>
        <w:t>with more adjuvant</w:t>
      </w:r>
      <w:r w:rsidR="00053550" w:rsidRPr="00A55895">
        <w:rPr>
          <w:rFonts w:ascii="Verdana" w:hAnsi="Verdana" w:cs="Arial"/>
          <w:bCs/>
          <w:sz w:val="24"/>
          <w:szCs w:val="24"/>
        </w:rPr>
        <w:t xml:space="preserve"> therapies available.</w:t>
      </w:r>
      <w:r w:rsidR="00E40992" w:rsidRPr="00A55895">
        <w:rPr>
          <w:rFonts w:ascii="Verdana" w:hAnsi="Verdana" w:cs="Arial"/>
          <w:bCs/>
          <w:sz w:val="24"/>
          <w:szCs w:val="24"/>
        </w:rPr>
        <w:t xml:space="preserve"> </w:t>
      </w:r>
    </w:p>
    <w:p w14:paraId="3976A90A" w14:textId="77777777" w:rsidR="00053550" w:rsidRPr="00A55895" w:rsidRDefault="00053550" w:rsidP="0054662F">
      <w:pPr>
        <w:spacing w:after="0" w:line="240" w:lineRule="auto"/>
        <w:jc w:val="both"/>
        <w:rPr>
          <w:rFonts w:ascii="Verdana" w:hAnsi="Verdana" w:cs="Arial"/>
          <w:bCs/>
          <w:sz w:val="24"/>
          <w:szCs w:val="24"/>
        </w:rPr>
      </w:pPr>
    </w:p>
    <w:p w14:paraId="79E19B03" w14:textId="2634902A" w:rsidR="00DF77FE" w:rsidRPr="00A55895" w:rsidRDefault="00C225B0" w:rsidP="0054662F">
      <w:pPr>
        <w:spacing w:after="0" w:line="240" w:lineRule="auto"/>
        <w:jc w:val="both"/>
        <w:rPr>
          <w:rFonts w:ascii="Verdana" w:hAnsi="Verdana" w:cs="Arial"/>
          <w:bCs/>
          <w:sz w:val="24"/>
          <w:szCs w:val="24"/>
        </w:rPr>
      </w:pPr>
      <w:r>
        <w:rPr>
          <w:rFonts w:ascii="Verdana" w:hAnsi="Verdana" w:cs="Arial"/>
          <w:bCs/>
          <w:sz w:val="24"/>
          <w:szCs w:val="24"/>
        </w:rPr>
        <w:t>SBUHB</w:t>
      </w:r>
      <w:r w:rsidR="002754CB" w:rsidRPr="00A55895">
        <w:rPr>
          <w:rFonts w:ascii="Verdana" w:hAnsi="Verdana" w:cs="Arial"/>
          <w:bCs/>
          <w:sz w:val="24"/>
          <w:szCs w:val="24"/>
        </w:rPr>
        <w:t xml:space="preserve"> monitors patients’ access to cancer treatment </w:t>
      </w:r>
      <w:r w:rsidR="0054662F">
        <w:rPr>
          <w:rFonts w:ascii="Verdana" w:hAnsi="Verdana" w:cs="Arial"/>
          <w:bCs/>
          <w:sz w:val="24"/>
          <w:szCs w:val="24"/>
        </w:rPr>
        <w:t>via</w:t>
      </w:r>
      <w:r w:rsidR="002754CB" w:rsidRPr="00A55895">
        <w:rPr>
          <w:rFonts w:ascii="Verdana" w:hAnsi="Verdana" w:cs="Arial"/>
          <w:bCs/>
          <w:sz w:val="24"/>
          <w:szCs w:val="24"/>
        </w:rPr>
        <w:t xml:space="preserve"> t</w:t>
      </w:r>
      <w:r w:rsidR="00053550" w:rsidRPr="00A55895">
        <w:rPr>
          <w:rFonts w:ascii="Verdana" w:hAnsi="Verdana" w:cs="Arial"/>
          <w:bCs/>
          <w:sz w:val="24"/>
          <w:szCs w:val="24"/>
        </w:rPr>
        <w:t xml:space="preserve">he </w:t>
      </w:r>
      <w:r w:rsidR="008014EA" w:rsidRPr="00A55895">
        <w:rPr>
          <w:rFonts w:ascii="Verdana" w:hAnsi="Verdana" w:cs="Arial"/>
          <w:bCs/>
          <w:sz w:val="24"/>
          <w:szCs w:val="24"/>
        </w:rPr>
        <w:t>62</w:t>
      </w:r>
      <w:r w:rsidR="002754CB" w:rsidRPr="00A55895">
        <w:rPr>
          <w:rFonts w:ascii="Verdana" w:hAnsi="Verdana" w:cs="Arial"/>
          <w:bCs/>
          <w:sz w:val="24"/>
          <w:szCs w:val="24"/>
        </w:rPr>
        <w:t>-</w:t>
      </w:r>
      <w:r w:rsidR="008014EA" w:rsidRPr="00A55895">
        <w:rPr>
          <w:rFonts w:ascii="Verdana" w:hAnsi="Verdana" w:cs="Arial"/>
          <w:bCs/>
          <w:sz w:val="24"/>
          <w:szCs w:val="24"/>
        </w:rPr>
        <w:t>day Suspected Cancer Pathway (SCP)</w:t>
      </w:r>
      <w:r w:rsidR="002754CB" w:rsidRPr="00A55895">
        <w:rPr>
          <w:rFonts w:ascii="Verdana" w:hAnsi="Verdana" w:cs="Arial"/>
          <w:bCs/>
          <w:sz w:val="24"/>
          <w:szCs w:val="24"/>
        </w:rPr>
        <w:t>. This was int</w:t>
      </w:r>
      <w:r w:rsidR="009F0721" w:rsidRPr="00A55895">
        <w:rPr>
          <w:rFonts w:ascii="Verdana" w:hAnsi="Verdana" w:cs="Arial"/>
          <w:bCs/>
          <w:sz w:val="24"/>
          <w:szCs w:val="24"/>
        </w:rPr>
        <w:t>roduced by</w:t>
      </w:r>
      <w:r w:rsidR="00A00329">
        <w:rPr>
          <w:rFonts w:ascii="Verdana" w:hAnsi="Verdana" w:cs="Arial"/>
          <w:bCs/>
          <w:sz w:val="24"/>
          <w:szCs w:val="24"/>
        </w:rPr>
        <w:t xml:space="preserve"> WG</w:t>
      </w:r>
      <w:r w:rsidR="009F0721" w:rsidRPr="00A55895">
        <w:rPr>
          <w:rFonts w:ascii="Verdana" w:hAnsi="Verdana" w:cs="Arial"/>
          <w:bCs/>
          <w:sz w:val="24"/>
          <w:szCs w:val="24"/>
        </w:rPr>
        <w:t xml:space="preserve"> in 2019</w:t>
      </w:r>
      <w:r w:rsidR="0054662F">
        <w:rPr>
          <w:rFonts w:ascii="Verdana" w:hAnsi="Verdana" w:cs="Arial"/>
          <w:bCs/>
          <w:sz w:val="24"/>
          <w:szCs w:val="24"/>
        </w:rPr>
        <w:t xml:space="preserve"> (in shadow form)</w:t>
      </w:r>
      <w:r w:rsidR="009F0721" w:rsidRPr="00A55895">
        <w:rPr>
          <w:rFonts w:ascii="Verdana" w:hAnsi="Verdana" w:cs="Arial"/>
          <w:bCs/>
          <w:sz w:val="24"/>
          <w:szCs w:val="24"/>
        </w:rPr>
        <w:t xml:space="preserve"> to set the target of 62</w:t>
      </w:r>
      <w:r w:rsidR="00113BA5">
        <w:rPr>
          <w:rFonts w:ascii="Verdana" w:hAnsi="Verdana" w:cs="Arial"/>
          <w:bCs/>
          <w:sz w:val="24"/>
          <w:szCs w:val="24"/>
        </w:rPr>
        <w:t xml:space="preserve"> </w:t>
      </w:r>
      <w:r w:rsidR="009F0721" w:rsidRPr="00A55895">
        <w:rPr>
          <w:rFonts w:ascii="Verdana" w:hAnsi="Verdana" w:cs="Arial"/>
          <w:bCs/>
          <w:sz w:val="24"/>
          <w:szCs w:val="24"/>
        </w:rPr>
        <w:t xml:space="preserve">days for cancer </w:t>
      </w:r>
      <w:r w:rsidR="00A00329">
        <w:rPr>
          <w:rFonts w:ascii="Verdana" w:hAnsi="Verdana" w:cs="Arial"/>
          <w:bCs/>
          <w:sz w:val="24"/>
          <w:szCs w:val="24"/>
        </w:rPr>
        <w:t>dia</w:t>
      </w:r>
      <w:r w:rsidR="00772034">
        <w:rPr>
          <w:rFonts w:ascii="Verdana" w:hAnsi="Verdana" w:cs="Arial"/>
          <w:bCs/>
          <w:sz w:val="24"/>
          <w:szCs w:val="24"/>
        </w:rPr>
        <w:t xml:space="preserve">gnosis and </w:t>
      </w:r>
      <w:r w:rsidR="00113BA5">
        <w:rPr>
          <w:rFonts w:ascii="Verdana" w:hAnsi="Verdana" w:cs="Arial"/>
          <w:bCs/>
          <w:sz w:val="24"/>
          <w:szCs w:val="24"/>
        </w:rPr>
        <w:t>t</w:t>
      </w:r>
      <w:r w:rsidR="00772034">
        <w:rPr>
          <w:rFonts w:ascii="Verdana" w:hAnsi="Verdana" w:cs="Arial"/>
          <w:bCs/>
          <w:sz w:val="24"/>
          <w:szCs w:val="24"/>
        </w:rPr>
        <w:t xml:space="preserve">he start of </w:t>
      </w:r>
      <w:r w:rsidR="00772034" w:rsidRPr="00A55895">
        <w:rPr>
          <w:rFonts w:ascii="Verdana" w:hAnsi="Verdana" w:cs="Arial"/>
          <w:bCs/>
          <w:sz w:val="24"/>
          <w:szCs w:val="24"/>
        </w:rPr>
        <w:t>treatment</w:t>
      </w:r>
      <w:r w:rsidR="00772034">
        <w:rPr>
          <w:rFonts w:ascii="Verdana" w:hAnsi="Verdana" w:cs="Arial"/>
          <w:bCs/>
          <w:sz w:val="24"/>
          <w:szCs w:val="24"/>
        </w:rPr>
        <w:t>,</w:t>
      </w:r>
      <w:r w:rsidR="009F0721" w:rsidRPr="00A55895">
        <w:rPr>
          <w:rFonts w:ascii="Verdana" w:hAnsi="Verdana" w:cs="Arial"/>
          <w:bCs/>
          <w:sz w:val="24"/>
          <w:szCs w:val="24"/>
        </w:rPr>
        <w:t xml:space="preserve"> </w:t>
      </w:r>
      <w:r w:rsidR="005A73AA">
        <w:rPr>
          <w:rFonts w:ascii="Verdana" w:hAnsi="Verdana" w:cs="Arial"/>
          <w:bCs/>
          <w:sz w:val="24"/>
          <w:szCs w:val="24"/>
        </w:rPr>
        <w:t>on</w:t>
      </w:r>
      <w:r w:rsidR="0054662F">
        <w:rPr>
          <w:rFonts w:ascii="Verdana" w:hAnsi="Verdana" w:cs="Arial"/>
          <w:bCs/>
          <w:sz w:val="24"/>
          <w:szCs w:val="24"/>
        </w:rPr>
        <w:t xml:space="preserve"> a total pathway basis.  This differs from the previous Urgent Suspected Cancer pathway</w:t>
      </w:r>
      <w:r w:rsidR="005C6016">
        <w:rPr>
          <w:rFonts w:ascii="Verdana" w:hAnsi="Verdana" w:cs="Arial"/>
          <w:bCs/>
          <w:sz w:val="24"/>
          <w:szCs w:val="24"/>
        </w:rPr>
        <w:t>, because of the removal of any</w:t>
      </w:r>
      <w:r w:rsidR="0054662F">
        <w:rPr>
          <w:rFonts w:ascii="Verdana" w:hAnsi="Verdana" w:cs="Arial"/>
          <w:bCs/>
          <w:sz w:val="24"/>
          <w:szCs w:val="24"/>
        </w:rPr>
        <w:t xml:space="preserve"> time adjustments to pathways for clinical or non-clinical reasons</w:t>
      </w:r>
      <w:r w:rsidR="005C6016">
        <w:rPr>
          <w:rFonts w:ascii="Verdana" w:hAnsi="Verdana" w:cs="Arial"/>
          <w:bCs/>
          <w:sz w:val="24"/>
          <w:szCs w:val="24"/>
        </w:rPr>
        <w:t xml:space="preserve">. </w:t>
      </w:r>
      <w:r w:rsidR="0054662F">
        <w:rPr>
          <w:rFonts w:ascii="Verdana" w:hAnsi="Verdana" w:cs="Arial"/>
          <w:bCs/>
          <w:sz w:val="24"/>
          <w:szCs w:val="24"/>
        </w:rPr>
        <w:t>The aim of this change was to better reflect the wait patients experience for cancer diagnosis and treatment</w:t>
      </w:r>
      <w:r w:rsidR="00DF77FE" w:rsidRPr="00A55895">
        <w:rPr>
          <w:rFonts w:ascii="Verdana" w:hAnsi="Verdana" w:cs="Arial"/>
          <w:bCs/>
          <w:sz w:val="24"/>
          <w:szCs w:val="24"/>
        </w:rPr>
        <w:t xml:space="preserve">. </w:t>
      </w:r>
    </w:p>
    <w:p w14:paraId="511231DC" w14:textId="77777777" w:rsidR="00DF77FE" w:rsidRPr="00A55895" w:rsidRDefault="00DF77FE" w:rsidP="0054662F">
      <w:pPr>
        <w:spacing w:after="0" w:line="240" w:lineRule="auto"/>
        <w:jc w:val="both"/>
        <w:rPr>
          <w:rFonts w:ascii="Verdana" w:hAnsi="Verdana" w:cs="Arial"/>
          <w:bCs/>
          <w:sz w:val="24"/>
          <w:szCs w:val="24"/>
        </w:rPr>
      </w:pPr>
    </w:p>
    <w:p w14:paraId="1750A534" w14:textId="498B5614" w:rsidR="0054662F" w:rsidRDefault="0054662F" w:rsidP="0054662F">
      <w:pPr>
        <w:spacing w:after="0" w:line="240" w:lineRule="auto"/>
        <w:jc w:val="both"/>
        <w:rPr>
          <w:rFonts w:ascii="Verdana" w:hAnsi="Verdana" w:cs="Arial"/>
          <w:bCs/>
          <w:sz w:val="24"/>
          <w:szCs w:val="24"/>
        </w:rPr>
      </w:pPr>
      <w:r>
        <w:rPr>
          <w:rFonts w:ascii="Verdana" w:hAnsi="Verdana" w:cs="Arial"/>
          <w:bCs/>
          <w:sz w:val="24"/>
          <w:szCs w:val="24"/>
        </w:rPr>
        <w:t xml:space="preserve">The all-Wales performance since the introduction of the SCP has been inconsistent and this is mirrored within </w:t>
      </w:r>
      <w:r w:rsidR="00487815">
        <w:rPr>
          <w:rFonts w:ascii="Verdana" w:hAnsi="Verdana" w:cs="Arial"/>
          <w:bCs/>
          <w:sz w:val="24"/>
          <w:szCs w:val="24"/>
        </w:rPr>
        <w:t>SBUHB</w:t>
      </w:r>
      <w:r w:rsidR="00DF77FE" w:rsidRPr="00A55895">
        <w:rPr>
          <w:rFonts w:ascii="Verdana" w:hAnsi="Verdana" w:cs="Arial"/>
          <w:bCs/>
          <w:sz w:val="24"/>
          <w:szCs w:val="24"/>
        </w:rPr>
        <w:t xml:space="preserve"> on a month by month </w:t>
      </w:r>
      <w:r>
        <w:rPr>
          <w:rFonts w:ascii="Verdana" w:hAnsi="Verdana" w:cs="Arial"/>
          <w:bCs/>
          <w:sz w:val="24"/>
          <w:szCs w:val="24"/>
        </w:rPr>
        <w:t>and tumour site</w:t>
      </w:r>
      <w:r w:rsidR="00DF77FE" w:rsidRPr="00A55895">
        <w:rPr>
          <w:rFonts w:ascii="Verdana" w:hAnsi="Verdana" w:cs="Arial"/>
          <w:bCs/>
          <w:sz w:val="24"/>
          <w:szCs w:val="24"/>
        </w:rPr>
        <w:t xml:space="preserve"> basis. There are some areas in which performance is better, </w:t>
      </w:r>
      <w:r w:rsidR="00DF77FE" w:rsidRPr="00A55895">
        <w:rPr>
          <w:rFonts w:ascii="Verdana" w:hAnsi="Verdana" w:cs="Arial"/>
          <w:bCs/>
          <w:sz w:val="24"/>
          <w:szCs w:val="24"/>
        </w:rPr>
        <w:lastRenderedPageBreak/>
        <w:t xml:space="preserve">while there are others, such as upper/lower gastrointestinal and urology, which continue to be areas of challenge. </w:t>
      </w:r>
    </w:p>
    <w:p w14:paraId="0172074D" w14:textId="77777777" w:rsidR="00113BA5" w:rsidRDefault="00113BA5" w:rsidP="0054662F">
      <w:pPr>
        <w:spacing w:after="0" w:line="240" w:lineRule="auto"/>
        <w:jc w:val="both"/>
        <w:rPr>
          <w:rFonts w:ascii="Verdana" w:hAnsi="Verdana" w:cs="Arial"/>
          <w:bCs/>
          <w:sz w:val="24"/>
          <w:szCs w:val="24"/>
        </w:rPr>
      </w:pPr>
    </w:p>
    <w:p w14:paraId="3632DC42" w14:textId="49DA39A2" w:rsidR="0009316D" w:rsidRPr="00A55895" w:rsidRDefault="0054662F" w:rsidP="0054662F">
      <w:pPr>
        <w:spacing w:after="0" w:line="240" w:lineRule="auto"/>
        <w:jc w:val="both"/>
        <w:rPr>
          <w:rFonts w:ascii="Verdana" w:hAnsi="Verdana" w:cs="Arial"/>
          <w:b/>
          <w:sz w:val="24"/>
          <w:szCs w:val="24"/>
        </w:rPr>
      </w:pPr>
      <w:r>
        <w:rPr>
          <w:rFonts w:ascii="Verdana" w:hAnsi="Verdana" w:cs="Arial"/>
          <w:bCs/>
          <w:sz w:val="24"/>
          <w:szCs w:val="24"/>
        </w:rPr>
        <w:t xml:space="preserve">Due to </w:t>
      </w:r>
      <w:r w:rsidR="00487815">
        <w:rPr>
          <w:rFonts w:ascii="Verdana" w:hAnsi="Verdana" w:cs="Arial"/>
          <w:bCs/>
          <w:sz w:val="24"/>
          <w:szCs w:val="24"/>
        </w:rPr>
        <w:t>SBUHB</w:t>
      </w:r>
      <w:r w:rsidR="00DF77FE" w:rsidRPr="00A55895">
        <w:rPr>
          <w:rFonts w:ascii="Verdana" w:hAnsi="Verdana" w:cs="Arial"/>
          <w:bCs/>
          <w:sz w:val="24"/>
          <w:szCs w:val="24"/>
        </w:rPr>
        <w:t xml:space="preserve"> performance levels,</w:t>
      </w:r>
      <w:r w:rsidR="00055D6B" w:rsidRPr="00A55895">
        <w:rPr>
          <w:rFonts w:ascii="Verdana" w:hAnsi="Verdana" w:cs="Arial"/>
          <w:bCs/>
          <w:sz w:val="24"/>
          <w:szCs w:val="24"/>
        </w:rPr>
        <w:t xml:space="preserve"> </w:t>
      </w:r>
      <w:r w:rsidR="00487815">
        <w:rPr>
          <w:rFonts w:ascii="Verdana" w:hAnsi="Verdana" w:cs="Arial"/>
          <w:bCs/>
          <w:sz w:val="24"/>
          <w:szCs w:val="24"/>
        </w:rPr>
        <w:t>WG</w:t>
      </w:r>
      <w:r w:rsidR="009A4496">
        <w:rPr>
          <w:rFonts w:ascii="Verdana" w:hAnsi="Verdana" w:cs="Arial"/>
          <w:bCs/>
          <w:sz w:val="24"/>
          <w:szCs w:val="24"/>
        </w:rPr>
        <w:t xml:space="preserve"> placed </w:t>
      </w:r>
      <w:r>
        <w:rPr>
          <w:rFonts w:ascii="Verdana" w:hAnsi="Verdana" w:cs="Arial"/>
          <w:bCs/>
          <w:sz w:val="24"/>
          <w:szCs w:val="24"/>
        </w:rPr>
        <w:t>cancer care</w:t>
      </w:r>
      <w:r w:rsidR="00055D6B" w:rsidRPr="00A55895">
        <w:rPr>
          <w:rFonts w:ascii="Verdana" w:hAnsi="Verdana" w:cs="Arial"/>
          <w:bCs/>
          <w:sz w:val="24"/>
          <w:szCs w:val="24"/>
        </w:rPr>
        <w:t xml:space="preserve"> </w:t>
      </w:r>
      <w:r>
        <w:rPr>
          <w:rFonts w:ascii="Verdana" w:hAnsi="Verdana" w:cs="Arial"/>
          <w:bCs/>
          <w:sz w:val="24"/>
          <w:szCs w:val="24"/>
        </w:rPr>
        <w:t>under</w:t>
      </w:r>
      <w:r w:rsidR="00055D6B" w:rsidRPr="00A55895">
        <w:rPr>
          <w:rFonts w:ascii="Verdana" w:hAnsi="Verdana" w:cs="Arial"/>
          <w:bCs/>
          <w:sz w:val="24"/>
          <w:szCs w:val="24"/>
        </w:rPr>
        <w:t xml:space="preserve"> T</w:t>
      </w:r>
      <w:r w:rsidR="009A3394" w:rsidRPr="00A55895">
        <w:rPr>
          <w:rFonts w:ascii="Verdana" w:hAnsi="Verdana" w:cs="Arial"/>
          <w:bCs/>
          <w:sz w:val="24"/>
          <w:szCs w:val="24"/>
        </w:rPr>
        <w:t xml:space="preserve">argeted Intervention </w:t>
      </w:r>
      <w:r w:rsidR="00A337A5" w:rsidRPr="00A55895">
        <w:rPr>
          <w:rFonts w:ascii="Verdana" w:hAnsi="Verdana" w:cs="Arial"/>
          <w:bCs/>
          <w:sz w:val="24"/>
          <w:szCs w:val="24"/>
        </w:rPr>
        <w:t>(TI)</w:t>
      </w:r>
      <w:r w:rsidR="00460F21" w:rsidRPr="00A55895">
        <w:rPr>
          <w:rFonts w:ascii="Verdana" w:hAnsi="Verdana" w:cs="Arial"/>
          <w:bCs/>
          <w:sz w:val="24"/>
          <w:szCs w:val="24"/>
        </w:rPr>
        <w:t xml:space="preserve"> in February 2024</w:t>
      </w:r>
      <w:r w:rsidR="009A4496">
        <w:rPr>
          <w:rFonts w:ascii="Verdana" w:hAnsi="Verdana" w:cs="Arial"/>
          <w:bCs/>
          <w:sz w:val="24"/>
          <w:szCs w:val="24"/>
        </w:rPr>
        <w:t>,</w:t>
      </w:r>
      <w:r w:rsidR="001E00AB">
        <w:rPr>
          <w:rFonts w:ascii="Verdana" w:hAnsi="Verdana" w:cs="Arial"/>
          <w:bCs/>
          <w:sz w:val="24"/>
          <w:szCs w:val="24"/>
        </w:rPr>
        <w:t xml:space="preserve"> with a target of achieving </w:t>
      </w:r>
      <w:r w:rsidR="000511D9">
        <w:rPr>
          <w:rFonts w:ascii="Verdana" w:hAnsi="Verdana" w:cs="Arial"/>
          <w:bCs/>
          <w:sz w:val="24"/>
          <w:szCs w:val="24"/>
        </w:rPr>
        <w:t>60% compliance for a period of 6 months</w:t>
      </w:r>
      <w:r>
        <w:rPr>
          <w:rFonts w:ascii="Verdana" w:hAnsi="Verdana" w:cs="Arial"/>
          <w:bCs/>
          <w:sz w:val="24"/>
          <w:szCs w:val="24"/>
        </w:rPr>
        <w:t xml:space="preserve"> and delivering 70% compliance by the end of March 2025</w:t>
      </w:r>
      <w:r w:rsidR="00460F21" w:rsidRPr="00A55895">
        <w:rPr>
          <w:rFonts w:ascii="Verdana" w:hAnsi="Verdana" w:cs="Arial"/>
          <w:bCs/>
          <w:sz w:val="24"/>
          <w:szCs w:val="24"/>
        </w:rPr>
        <w:t xml:space="preserve">. </w:t>
      </w:r>
      <w:r w:rsidR="00C7647A" w:rsidRPr="00A55895">
        <w:rPr>
          <w:rFonts w:ascii="Verdana" w:hAnsi="Verdana" w:cs="Arial"/>
          <w:bCs/>
          <w:sz w:val="24"/>
          <w:szCs w:val="24"/>
        </w:rPr>
        <w:t>The</w:t>
      </w:r>
      <w:r w:rsidR="000511D9">
        <w:rPr>
          <w:rFonts w:ascii="Verdana" w:hAnsi="Verdana" w:cs="Arial"/>
          <w:bCs/>
          <w:sz w:val="24"/>
          <w:szCs w:val="24"/>
        </w:rPr>
        <w:t xml:space="preserve"> current</w:t>
      </w:r>
      <w:r w:rsidR="00C7647A" w:rsidRPr="00A55895">
        <w:rPr>
          <w:rFonts w:ascii="Verdana" w:hAnsi="Verdana" w:cs="Arial"/>
          <w:bCs/>
          <w:sz w:val="24"/>
          <w:szCs w:val="24"/>
        </w:rPr>
        <w:t xml:space="preserve"> national target for meeting the SCP is</w:t>
      </w:r>
      <w:r w:rsidR="000511D9">
        <w:rPr>
          <w:rFonts w:ascii="Verdana" w:hAnsi="Verdana" w:cs="Arial"/>
          <w:bCs/>
          <w:sz w:val="24"/>
          <w:szCs w:val="24"/>
        </w:rPr>
        <w:t xml:space="preserve"> 75% (no health board is achieving this target) </w:t>
      </w:r>
      <w:r w:rsidR="00CC09F8">
        <w:rPr>
          <w:rFonts w:ascii="Verdana" w:hAnsi="Verdana" w:cs="Arial"/>
          <w:bCs/>
          <w:sz w:val="24"/>
          <w:szCs w:val="24"/>
        </w:rPr>
        <w:t>but this has been revised to</w:t>
      </w:r>
      <w:r w:rsidR="00C7647A" w:rsidRPr="00A55895">
        <w:rPr>
          <w:rFonts w:ascii="Verdana" w:hAnsi="Verdana" w:cs="Arial"/>
          <w:bCs/>
          <w:sz w:val="24"/>
          <w:szCs w:val="24"/>
        </w:rPr>
        <w:t xml:space="preserve"> 8</w:t>
      </w:r>
      <w:r w:rsidR="00A61ED7">
        <w:rPr>
          <w:rFonts w:ascii="Verdana" w:hAnsi="Verdana" w:cs="Arial"/>
          <w:bCs/>
          <w:sz w:val="24"/>
          <w:szCs w:val="24"/>
        </w:rPr>
        <w:t>0</w:t>
      </w:r>
      <w:r w:rsidR="00C7647A" w:rsidRPr="00A55895">
        <w:rPr>
          <w:rFonts w:ascii="Verdana" w:hAnsi="Verdana" w:cs="Arial"/>
          <w:bCs/>
          <w:sz w:val="24"/>
          <w:szCs w:val="24"/>
        </w:rPr>
        <w:t>%</w:t>
      </w:r>
      <w:r w:rsidR="00A61ED7">
        <w:rPr>
          <w:rFonts w:ascii="Verdana" w:hAnsi="Verdana" w:cs="Arial"/>
          <w:bCs/>
          <w:sz w:val="24"/>
          <w:szCs w:val="24"/>
        </w:rPr>
        <w:t xml:space="preserve"> by March 2026</w:t>
      </w:r>
      <w:r w:rsidR="00C7647A" w:rsidRPr="00A55895">
        <w:rPr>
          <w:rFonts w:ascii="Verdana" w:hAnsi="Verdana" w:cs="Arial"/>
          <w:bCs/>
          <w:sz w:val="24"/>
          <w:szCs w:val="24"/>
        </w:rPr>
        <w:t xml:space="preserve">. </w:t>
      </w:r>
    </w:p>
    <w:p w14:paraId="6D290421" w14:textId="77777777" w:rsidR="00653AEC" w:rsidRPr="00A55895" w:rsidRDefault="00653AEC" w:rsidP="0054662F">
      <w:pPr>
        <w:pStyle w:val="ListParagraph"/>
        <w:spacing w:after="0" w:line="240" w:lineRule="auto"/>
        <w:jc w:val="both"/>
        <w:rPr>
          <w:rFonts w:ascii="Verdana" w:hAnsi="Verdana" w:cs="Arial"/>
          <w:b/>
          <w:sz w:val="24"/>
          <w:szCs w:val="24"/>
        </w:rPr>
      </w:pPr>
    </w:p>
    <w:p w14:paraId="6D290422" w14:textId="77777777" w:rsidR="00653AEC" w:rsidRPr="00A55895" w:rsidRDefault="00653AEC" w:rsidP="0054662F">
      <w:pPr>
        <w:pStyle w:val="ListParagraph"/>
        <w:numPr>
          <w:ilvl w:val="0"/>
          <w:numId w:val="1"/>
        </w:numPr>
        <w:spacing w:after="0" w:line="240" w:lineRule="auto"/>
        <w:jc w:val="both"/>
        <w:rPr>
          <w:rFonts w:ascii="Verdana" w:hAnsi="Verdana" w:cs="Arial"/>
          <w:b/>
          <w:sz w:val="24"/>
          <w:szCs w:val="24"/>
        </w:rPr>
      </w:pPr>
      <w:r w:rsidRPr="00A55895">
        <w:rPr>
          <w:rFonts w:ascii="Verdana" w:hAnsi="Verdana" w:cs="Arial"/>
          <w:b/>
          <w:sz w:val="24"/>
          <w:szCs w:val="24"/>
        </w:rPr>
        <w:t>GOVERNANCE AND RISK ISSUES</w:t>
      </w:r>
    </w:p>
    <w:p w14:paraId="7C61965F" w14:textId="77777777" w:rsidR="00566B49" w:rsidRPr="00A55895" w:rsidRDefault="00566B49" w:rsidP="0054662F">
      <w:pPr>
        <w:spacing w:after="0" w:line="240" w:lineRule="auto"/>
        <w:jc w:val="both"/>
        <w:rPr>
          <w:rFonts w:ascii="Verdana" w:hAnsi="Verdana" w:cs="Arial"/>
          <w:b/>
          <w:sz w:val="24"/>
          <w:szCs w:val="24"/>
        </w:rPr>
      </w:pPr>
    </w:p>
    <w:p w14:paraId="537445BA" w14:textId="77777777" w:rsidR="00566B49" w:rsidRPr="00A55895" w:rsidRDefault="00566B49" w:rsidP="0054662F">
      <w:pPr>
        <w:pStyle w:val="ListParagraph"/>
        <w:numPr>
          <w:ilvl w:val="0"/>
          <w:numId w:val="13"/>
        </w:numPr>
        <w:spacing w:after="0" w:line="240" w:lineRule="auto"/>
        <w:jc w:val="both"/>
        <w:rPr>
          <w:rFonts w:ascii="Verdana" w:hAnsi="Verdana" w:cs="Arial"/>
          <w:b/>
          <w:bCs/>
          <w:sz w:val="24"/>
          <w:szCs w:val="24"/>
        </w:rPr>
      </w:pPr>
      <w:r w:rsidRPr="00A55895">
        <w:rPr>
          <w:rFonts w:ascii="Verdana" w:hAnsi="Verdana" w:cs="Arial"/>
          <w:b/>
          <w:bCs/>
          <w:sz w:val="24"/>
          <w:szCs w:val="24"/>
        </w:rPr>
        <w:t xml:space="preserve">Cancer Improvement Plan </w:t>
      </w:r>
    </w:p>
    <w:p w14:paraId="2EA3D9C5" w14:textId="78757669" w:rsidR="00566B49" w:rsidRPr="00A55895" w:rsidRDefault="00566B49" w:rsidP="0054662F">
      <w:pPr>
        <w:spacing w:after="0" w:line="240" w:lineRule="auto"/>
        <w:jc w:val="both"/>
        <w:rPr>
          <w:rFonts w:ascii="Verdana" w:hAnsi="Verdana" w:cs="Arial"/>
          <w:sz w:val="24"/>
          <w:szCs w:val="24"/>
        </w:rPr>
      </w:pPr>
      <w:r w:rsidRPr="00A55895">
        <w:rPr>
          <w:rFonts w:ascii="Verdana" w:hAnsi="Verdana" w:cs="Arial"/>
          <w:sz w:val="24"/>
          <w:szCs w:val="24"/>
        </w:rPr>
        <w:t xml:space="preserve">The  </w:t>
      </w:r>
      <w:hyperlink r:id="rId8" w:history="1">
        <w:r w:rsidRPr="00A55895">
          <w:rPr>
            <w:rStyle w:val="Hyperlink"/>
            <w:rFonts w:ascii="Verdana" w:hAnsi="Verdana" w:cs="Arial"/>
            <w:color w:val="auto"/>
            <w:sz w:val="24"/>
            <w:szCs w:val="24"/>
          </w:rPr>
          <w:t>Audit Wales Report</w:t>
        </w:r>
      </w:hyperlink>
      <w:r w:rsidRPr="00A55895">
        <w:rPr>
          <w:rFonts w:ascii="Verdana" w:hAnsi="Verdana" w:cs="Arial"/>
          <w:sz w:val="24"/>
          <w:szCs w:val="24"/>
        </w:rPr>
        <w:t xml:space="preserve"> </w:t>
      </w:r>
      <w:r w:rsidR="00CC09F8" w:rsidRPr="00A55895">
        <w:rPr>
          <w:rFonts w:ascii="Verdana" w:hAnsi="Verdana" w:cs="Arial"/>
          <w:sz w:val="24"/>
          <w:szCs w:val="24"/>
        </w:rPr>
        <w:t xml:space="preserve">published </w:t>
      </w:r>
      <w:r w:rsidR="00CC09F8">
        <w:rPr>
          <w:rFonts w:ascii="Verdana" w:hAnsi="Verdana" w:cs="Arial"/>
          <w:sz w:val="24"/>
          <w:szCs w:val="24"/>
        </w:rPr>
        <w:t>in 2024 re</w:t>
      </w:r>
      <w:r w:rsidR="00882FE1">
        <w:rPr>
          <w:rFonts w:ascii="Verdana" w:hAnsi="Verdana" w:cs="Arial"/>
          <w:sz w:val="24"/>
          <w:szCs w:val="24"/>
        </w:rPr>
        <w:t>com</w:t>
      </w:r>
      <w:r w:rsidRPr="00A55895">
        <w:rPr>
          <w:rFonts w:ascii="Verdana" w:hAnsi="Verdana" w:cs="Arial"/>
          <w:sz w:val="24"/>
          <w:szCs w:val="24"/>
        </w:rPr>
        <w:t xml:space="preserve">mended that </w:t>
      </w:r>
      <w:r w:rsidR="00113BA5">
        <w:rPr>
          <w:rFonts w:ascii="Verdana" w:hAnsi="Verdana" w:cs="Arial"/>
          <w:sz w:val="24"/>
          <w:szCs w:val="24"/>
        </w:rPr>
        <w:t xml:space="preserve">health board’s </w:t>
      </w:r>
      <w:r w:rsidRPr="00A55895">
        <w:rPr>
          <w:rFonts w:ascii="Verdana" w:hAnsi="Verdana" w:cs="Arial"/>
          <w:sz w:val="24"/>
          <w:szCs w:val="24"/>
        </w:rPr>
        <w:t xml:space="preserve">should be delivering on the Cancer Improvement </w:t>
      </w:r>
      <w:r w:rsidR="00CC09F8">
        <w:rPr>
          <w:rFonts w:ascii="Verdana" w:hAnsi="Verdana" w:cs="Arial"/>
          <w:sz w:val="24"/>
          <w:szCs w:val="24"/>
        </w:rPr>
        <w:t>P</w:t>
      </w:r>
      <w:r w:rsidRPr="00A55895">
        <w:rPr>
          <w:rFonts w:ascii="Verdana" w:hAnsi="Verdana" w:cs="Arial"/>
          <w:sz w:val="24"/>
          <w:szCs w:val="24"/>
        </w:rPr>
        <w:t>lan (CIP) and performance monitoring data for the following should be available to the public:</w:t>
      </w:r>
    </w:p>
    <w:p w14:paraId="5EE6354E" w14:textId="77777777" w:rsidR="00566B49" w:rsidRPr="00A55895" w:rsidRDefault="00566B49" w:rsidP="0054662F">
      <w:pPr>
        <w:spacing w:after="0" w:line="240" w:lineRule="auto"/>
        <w:jc w:val="both"/>
        <w:rPr>
          <w:rFonts w:ascii="Verdana" w:hAnsi="Verdana" w:cs="Arial"/>
          <w:sz w:val="24"/>
          <w:szCs w:val="24"/>
        </w:rPr>
      </w:pPr>
    </w:p>
    <w:p w14:paraId="4097C9E7" w14:textId="55676CCF" w:rsidR="00566B49" w:rsidRPr="0054662F" w:rsidRDefault="00113BA5" w:rsidP="0054662F">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T</w:t>
      </w:r>
      <w:r w:rsidR="00566B49" w:rsidRPr="0054662F">
        <w:rPr>
          <w:rFonts w:ascii="Verdana" w:hAnsi="Verdana" w:cs="Arial"/>
          <w:sz w:val="24"/>
          <w:szCs w:val="24"/>
        </w:rPr>
        <w:t>he number of people currently waiting for cancer diagnosis or treatment (open pathway data)</w:t>
      </w:r>
      <w:r>
        <w:rPr>
          <w:rFonts w:ascii="Verdana" w:hAnsi="Verdana" w:cs="Arial"/>
          <w:sz w:val="24"/>
          <w:szCs w:val="24"/>
        </w:rPr>
        <w:t>;</w:t>
      </w:r>
    </w:p>
    <w:p w14:paraId="1A297138" w14:textId="2C69112B" w:rsidR="00566B49" w:rsidRPr="0054662F" w:rsidRDefault="00113BA5" w:rsidP="0054662F">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P</w:t>
      </w:r>
      <w:r w:rsidR="00566B49" w:rsidRPr="0054662F">
        <w:rPr>
          <w:rFonts w:ascii="Verdana" w:hAnsi="Verdana" w:cs="Arial"/>
          <w:sz w:val="24"/>
          <w:szCs w:val="24"/>
        </w:rPr>
        <w:t>erformance against the 62-day target S</w:t>
      </w:r>
      <w:r w:rsidR="0054662F">
        <w:rPr>
          <w:rFonts w:ascii="Verdana" w:hAnsi="Verdana" w:cs="Arial"/>
          <w:sz w:val="24"/>
          <w:szCs w:val="24"/>
        </w:rPr>
        <w:t>ingle</w:t>
      </w:r>
      <w:r w:rsidR="00566B49" w:rsidRPr="0054662F">
        <w:rPr>
          <w:rFonts w:ascii="Verdana" w:hAnsi="Verdana" w:cs="Arial"/>
          <w:sz w:val="24"/>
          <w:szCs w:val="24"/>
        </w:rPr>
        <w:t xml:space="preserve"> Cancer Pathway (SCP).</w:t>
      </w:r>
    </w:p>
    <w:p w14:paraId="42E94411" w14:textId="79A384D4" w:rsidR="00566B49" w:rsidRPr="0054662F" w:rsidRDefault="00113BA5" w:rsidP="0054662F">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P</w:t>
      </w:r>
      <w:r w:rsidR="00566B49" w:rsidRPr="0054662F">
        <w:rPr>
          <w:rFonts w:ascii="Verdana" w:hAnsi="Verdana" w:cs="Arial"/>
          <w:sz w:val="24"/>
          <w:szCs w:val="24"/>
        </w:rPr>
        <w:t>erformance across the patient pathways including timeliness of diagnostic reporting across different tumour sites</w:t>
      </w:r>
      <w:r>
        <w:rPr>
          <w:rFonts w:ascii="Verdana" w:hAnsi="Verdana" w:cs="Arial"/>
          <w:sz w:val="24"/>
          <w:szCs w:val="24"/>
        </w:rPr>
        <w:t>;</w:t>
      </w:r>
      <w:r w:rsidR="00566B49" w:rsidRPr="0054662F">
        <w:rPr>
          <w:rFonts w:ascii="Verdana" w:hAnsi="Verdana" w:cs="Arial"/>
          <w:sz w:val="24"/>
          <w:szCs w:val="24"/>
        </w:rPr>
        <w:t xml:space="preserve"> </w:t>
      </w:r>
    </w:p>
    <w:p w14:paraId="09E50809" w14:textId="787BB646" w:rsidR="00566B49" w:rsidRPr="0054662F" w:rsidRDefault="00113BA5" w:rsidP="0054662F">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T</w:t>
      </w:r>
      <w:r w:rsidR="00566B49" w:rsidRPr="0054662F">
        <w:rPr>
          <w:rFonts w:ascii="Verdana" w:hAnsi="Verdana" w:cs="Arial"/>
          <w:sz w:val="24"/>
          <w:szCs w:val="24"/>
        </w:rPr>
        <w:t>imeliness of diagnosis and treatment for patients referred from the screening programmes</w:t>
      </w:r>
      <w:r w:rsidR="0054662F">
        <w:rPr>
          <w:rFonts w:ascii="Verdana" w:hAnsi="Verdana" w:cs="Arial"/>
          <w:sz w:val="24"/>
          <w:szCs w:val="24"/>
        </w:rPr>
        <w:t>, and</w:t>
      </w:r>
    </w:p>
    <w:p w14:paraId="3271FC2A" w14:textId="28CC7B64" w:rsidR="00566B49" w:rsidRPr="0054662F" w:rsidRDefault="00113BA5" w:rsidP="0054662F">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A</w:t>
      </w:r>
      <w:r w:rsidR="00566B49" w:rsidRPr="0054662F">
        <w:rPr>
          <w:rFonts w:ascii="Verdana" w:hAnsi="Verdana" w:cs="Arial"/>
          <w:sz w:val="24"/>
          <w:szCs w:val="24"/>
        </w:rPr>
        <w:t xml:space="preserve">ccurate information on equity of access, including ethnicity of cancer patients as well as the experiences of different patient groups including children and young people.  </w:t>
      </w:r>
    </w:p>
    <w:p w14:paraId="59E3A841" w14:textId="77777777" w:rsidR="00566B49" w:rsidRPr="00A55895" w:rsidRDefault="00566B49" w:rsidP="0054662F">
      <w:pPr>
        <w:spacing w:after="0" w:line="240" w:lineRule="auto"/>
        <w:ind w:left="360"/>
        <w:jc w:val="both"/>
        <w:rPr>
          <w:rFonts w:ascii="Verdana" w:hAnsi="Verdana" w:cs="Arial"/>
          <w:sz w:val="24"/>
          <w:szCs w:val="24"/>
        </w:rPr>
      </w:pPr>
    </w:p>
    <w:p w14:paraId="0DBAAD05" w14:textId="68851A53" w:rsidR="00566B49" w:rsidRPr="00A55895" w:rsidRDefault="00566B49" w:rsidP="0054662F">
      <w:pPr>
        <w:spacing w:after="0" w:line="240" w:lineRule="auto"/>
        <w:jc w:val="both"/>
        <w:rPr>
          <w:rFonts w:ascii="Verdana" w:hAnsi="Verdana" w:cs="Arial"/>
          <w:sz w:val="24"/>
          <w:szCs w:val="24"/>
        </w:rPr>
      </w:pPr>
      <w:r w:rsidRPr="00A55895">
        <w:rPr>
          <w:rFonts w:ascii="Verdana" w:hAnsi="Verdana" w:cs="Arial"/>
          <w:sz w:val="24"/>
          <w:szCs w:val="24"/>
        </w:rPr>
        <w:t>The attached (</w:t>
      </w:r>
      <w:r w:rsidR="00113BA5">
        <w:rPr>
          <w:rFonts w:ascii="Verdana" w:hAnsi="Verdana" w:cs="Arial"/>
          <w:sz w:val="24"/>
          <w:szCs w:val="24"/>
        </w:rPr>
        <w:t>a</w:t>
      </w:r>
      <w:r w:rsidRPr="00A55895">
        <w:rPr>
          <w:rFonts w:ascii="Verdana" w:hAnsi="Verdana" w:cs="Arial"/>
          <w:sz w:val="24"/>
          <w:szCs w:val="24"/>
        </w:rPr>
        <w:t>ppendix 1) demonstrates</w:t>
      </w:r>
      <w:r w:rsidR="009B4E4A">
        <w:rPr>
          <w:rFonts w:ascii="Verdana" w:hAnsi="Verdana" w:cs="Arial"/>
          <w:sz w:val="24"/>
          <w:szCs w:val="24"/>
        </w:rPr>
        <w:t xml:space="preserve"> the progress</w:t>
      </w:r>
      <w:r w:rsidRPr="00A55895">
        <w:rPr>
          <w:rFonts w:ascii="Verdana" w:hAnsi="Verdana" w:cs="Arial"/>
          <w:sz w:val="24"/>
          <w:szCs w:val="24"/>
        </w:rPr>
        <w:t xml:space="preserve"> that</w:t>
      </w:r>
      <w:r w:rsidR="00782404">
        <w:rPr>
          <w:rFonts w:ascii="Verdana" w:hAnsi="Verdana" w:cs="Arial"/>
          <w:sz w:val="24"/>
          <w:szCs w:val="24"/>
        </w:rPr>
        <w:t xml:space="preserve"> SBUHB</w:t>
      </w:r>
      <w:r w:rsidRPr="00A55895">
        <w:rPr>
          <w:rFonts w:ascii="Verdana" w:hAnsi="Verdana" w:cs="Arial"/>
          <w:sz w:val="24"/>
          <w:szCs w:val="24"/>
        </w:rPr>
        <w:t xml:space="preserve"> is </w:t>
      </w:r>
      <w:r w:rsidR="009B4E4A">
        <w:rPr>
          <w:rFonts w:ascii="Verdana" w:hAnsi="Verdana" w:cs="Arial"/>
          <w:sz w:val="24"/>
          <w:szCs w:val="24"/>
        </w:rPr>
        <w:t>making</w:t>
      </w:r>
      <w:r w:rsidR="009B4E4A" w:rsidRPr="00A55895">
        <w:rPr>
          <w:rFonts w:ascii="Verdana" w:hAnsi="Verdana" w:cs="Arial"/>
          <w:sz w:val="24"/>
          <w:szCs w:val="24"/>
        </w:rPr>
        <w:t xml:space="preserve"> </w:t>
      </w:r>
      <w:r w:rsidRPr="00A55895">
        <w:rPr>
          <w:rFonts w:ascii="Verdana" w:hAnsi="Verdana" w:cs="Arial"/>
          <w:sz w:val="24"/>
          <w:szCs w:val="24"/>
        </w:rPr>
        <w:t xml:space="preserve">against the actions set out in the CIP for Wales. The appendix maps out the outstanding actions illustrates where </w:t>
      </w:r>
      <w:r w:rsidR="00782404">
        <w:rPr>
          <w:rFonts w:ascii="Verdana" w:hAnsi="Verdana" w:cs="Arial"/>
          <w:sz w:val="24"/>
          <w:szCs w:val="24"/>
        </w:rPr>
        <w:t>SBUHB</w:t>
      </w:r>
      <w:r w:rsidR="00733F9B">
        <w:rPr>
          <w:rFonts w:ascii="Verdana" w:hAnsi="Verdana" w:cs="Arial"/>
          <w:sz w:val="24"/>
          <w:szCs w:val="24"/>
        </w:rPr>
        <w:t xml:space="preserve"> is</w:t>
      </w:r>
      <w:r w:rsidRPr="00A55895">
        <w:rPr>
          <w:rFonts w:ascii="Verdana" w:hAnsi="Verdana" w:cs="Arial"/>
          <w:sz w:val="24"/>
          <w:szCs w:val="24"/>
        </w:rPr>
        <w:t xml:space="preserve"> addressing them in the Annual </w:t>
      </w:r>
      <w:r w:rsidR="00733F9B">
        <w:rPr>
          <w:rFonts w:ascii="Verdana" w:hAnsi="Verdana" w:cs="Arial"/>
          <w:sz w:val="24"/>
          <w:szCs w:val="24"/>
        </w:rPr>
        <w:t>P</w:t>
      </w:r>
      <w:r w:rsidRPr="00A55895">
        <w:rPr>
          <w:rFonts w:ascii="Verdana" w:hAnsi="Verdana" w:cs="Arial"/>
          <w:sz w:val="24"/>
          <w:szCs w:val="24"/>
        </w:rPr>
        <w:t xml:space="preserve">lan for 2025/26. </w:t>
      </w:r>
    </w:p>
    <w:p w14:paraId="5011BC5E" w14:textId="77777777" w:rsidR="00566B49" w:rsidRPr="00A55895" w:rsidRDefault="00566B49" w:rsidP="0054662F">
      <w:pPr>
        <w:spacing w:after="0" w:line="240" w:lineRule="auto"/>
        <w:jc w:val="both"/>
        <w:rPr>
          <w:rFonts w:ascii="Verdana" w:hAnsi="Verdana" w:cs="Arial"/>
          <w:b/>
          <w:sz w:val="24"/>
          <w:szCs w:val="24"/>
        </w:rPr>
      </w:pPr>
    </w:p>
    <w:p w14:paraId="7B5B435D" w14:textId="42084D45" w:rsidR="00305F6B" w:rsidRPr="00A55895" w:rsidRDefault="006D2CCE" w:rsidP="0054662F">
      <w:pPr>
        <w:pStyle w:val="ListParagraph"/>
        <w:numPr>
          <w:ilvl w:val="0"/>
          <w:numId w:val="13"/>
        </w:numPr>
        <w:spacing w:after="0" w:line="240" w:lineRule="auto"/>
        <w:jc w:val="both"/>
        <w:rPr>
          <w:rFonts w:ascii="Verdana" w:hAnsi="Verdana" w:cs="Arial"/>
          <w:b/>
          <w:bCs/>
          <w:sz w:val="24"/>
          <w:szCs w:val="24"/>
        </w:rPr>
      </w:pPr>
      <w:r w:rsidRPr="00A55895">
        <w:rPr>
          <w:rFonts w:ascii="Verdana" w:hAnsi="Verdana" w:cs="Arial"/>
          <w:b/>
          <w:bCs/>
          <w:sz w:val="24"/>
          <w:szCs w:val="24"/>
        </w:rPr>
        <w:t xml:space="preserve">Performance </w:t>
      </w:r>
      <w:r w:rsidR="002D160A" w:rsidRPr="00A55895">
        <w:rPr>
          <w:rFonts w:ascii="Verdana" w:hAnsi="Verdana" w:cs="Arial"/>
          <w:b/>
          <w:bCs/>
          <w:sz w:val="24"/>
          <w:szCs w:val="24"/>
        </w:rPr>
        <w:t>Oversight</w:t>
      </w:r>
    </w:p>
    <w:p w14:paraId="1CEBF5A0" w14:textId="5339F1C6" w:rsidR="006D2CCE" w:rsidRPr="00A55895" w:rsidRDefault="002D160A" w:rsidP="0054662F">
      <w:pPr>
        <w:spacing w:after="0" w:line="240" w:lineRule="auto"/>
        <w:jc w:val="both"/>
        <w:rPr>
          <w:rFonts w:ascii="Verdana" w:hAnsi="Verdana" w:cs="Arial"/>
          <w:sz w:val="24"/>
          <w:szCs w:val="24"/>
        </w:rPr>
      </w:pPr>
      <w:r w:rsidRPr="00A55895">
        <w:rPr>
          <w:rFonts w:ascii="Verdana" w:hAnsi="Verdana" w:cs="Arial"/>
          <w:sz w:val="24"/>
          <w:szCs w:val="24"/>
        </w:rPr>
        <w:t>C</w:t>
      </w:r>
      <w:r w:rsidR="006D2CCE" w:rsidRPr="00A55895">
        <w:rPr>
          <w:rFonts w:ascii="Verdana" w:hAnsi="Verdana" w:cs="Arial"/>
          <w:sz w:val="24"/>
          <w:szCs w:val="24"/>
        </w:rPr>
        <w:t xml:space="preserve">ancer </w:t>
      </w:r>
      <w:r w:rsidR="0054662F">
        <w:rPr>
          <w:rFonts w:ascii="Verdana" w:hAnsi="Verdana" w:cs="Arial"/>
          <w:sz w:val="24"/>
          <w:szCs w:val="24"/>
        </w:rPr>
        <w:t>care</w:t>
      </w:r>
      <w:r w:rsidR="006D2CCE" w:rsidRPr="00A55895">
        <w:rPr>
          <w:rFonts w:ascii="Verdana" w:hAnsi="Verdana" w:cs="Arial"/>
          <w:sz w:val="24"/>
          <w:szCs w:val="24"/>
        </w:rPr>
        <w:t xml:space="preserve"> </w:t>
      </w:r>
      <w:r w:rsidR="009B2A18" w:rsidRPr="00A55895">
        <w:rPr>
          <w:rFonts w:ascii="Verdana" w:hAnsi="Verdana" w:cs="Arial"/>
          <w:sz w:val="24"/>
          <w:szCs w:val="24"/>
        </w:rPr>
        <w:t xml:space="preserve">covers 13 different tumour sites, within which there </w:t>
      </w:r>
      <w:r w:rsidR="00D57749" w:rsidRPr="00A55895">
        <w:rPr>
          <w:rFonts w:ascii="Verdana" w:hAnsi="Verdana" w:cs="Arial"/>
          <w:sz w:val="24"/>
          <w:szCs w:val="24"/>
        </w:rPr>
        <w:t>are</w:t>
      </w:r>
      <w:r w:rsidR="009B2A18" w:rsidRPr="00A55895">
        <w:rPr>
          <w:rFonts w:ascii="Verdana" w:hAnsi="Verdana" w:cs="Arial"/>
          <w:sz w:val="24"/>
          <w:szCs w:val="24"/>
        </w:rPr>
        <w:t xml:space="preserve"> a variety of diagnostic and treatment procedures</w:t>
      </w:r>
      <w:r w:rsidR="00D57749" w:rsidRPr="00A55895">
        <w:rPr>
          <w:rFonts w:ascii="Verdana" w:hAnsi="Verdana" w:cs="Arial"/>
          <w:sz w:val="24"/>
          <w:szCs w:val="24"/>
        </w:rPr>
        <w:t>. P</w:t>
      </w:r>
      <w:r w:rsidR="008C0DF4" w:rsidRPr="00A55895">
        <w:rPr>
          <w:rFonts w:ascii="Verdana" w:hAnsi="Verdana" w:cs="Arial"/>
          <w:sz w:val="24"/>
          <w:szCs w:val="24"/>
        </w:rPr>
        <w:t>erformance against the 62-day performance is monitored on a tumour site basis, as well as overall for cancer services</w:t>
      </w:r>
      <w:r w:rsidR="00F853BA" w:rsidRPr="00A55895">
        <w:rPr>
          <w:rFonts w:ascii="Verdana" w:hAnsi="Verdana" w:cs="Arial"/>
          <w:sz w:val="24"/>
          <w:szCs w:val="24"/>
        </w:rPr>
        <w:t xml:space="preserve">, through the following </w:t>
      </w:r>
      <w:r w:rsidR="00B55132" w:rsidRPr="00A55895">
        <w:rPr>
          <w:rFonts w:ascii="Verdana" w:hAnsi="Verdana" w:cs="Arial"/>
          <w:sz w:val="24"/>
          <w:szCs w:val="24"/>
        </w:rPr>
        <w:t>mechanisms</w:t>
      </w:r>
      <w:r w:rsidR="00F853BA" w:rsidRPr="00A55895">
        <w:rPr>
          <w:rFonts w:ascii="Verdana" w:hAnsi="Verdana" w:cs="Arial"/>
          <w:sz w:val="24"/>
          <w:szCs w:val="24"/>
        </w:rPr>
        <w:t>:</w:t>
      </w:r>
    </w:p>
    <w:p w14:paraId="20317FD0" w14:textId="77777777" w:rsidR="00F853BA" w:rsidRPr="00A55895" w:rsidRDefault="00F853BA" w:rsidP="0054662F">
      <w:pPr>
        <w:spacing w:after="0" w:line="240" w:lineRule="auto"/>
        <w:jc w:val="both"/>
        <w:rPr>
          <w:rFonts w:ascii="Verdana" w:hAnsi="Verdana" w:cs="Arial"/>
          <w:sz w:val="24"/>
          <w:szCs w:val="24"/>
        </w:rPr>
      </w:pPr>
    </w:p>
    <w:p w14:paraId="13A33E2C" w14:textId="731B9DA0" w:rsidR="00F853BA" w:rsidRPr="0054662F" w:rsidRDefault="00B55132" w:rsidP="0054662F">
      <w:pPr>
        <w:pStyle w:val="ListParagraph"/>
        <w:numPr>
          <w:ilvl w:val="0"/>
          <w:numId w:val="20"/>
        </w:numPr>
        <w:spacing w:after="0" w:line="240" w:lineRule="auto"/>
        <w:jc w:val="both"/>
        <w:rPr>
          <w:rFonts w:ascii="Verdana" w:hAnsi="Verdana" w:cs="Arial"/>
          <w:sz w:val="24"/>
          <w:szCs w:val="24"/>
        </w:rPr>
      </w:pPr>
      <w:r w:rsidRPr="0054662F">
        <w:rPr>
          <w:rFonts w:ascii="Verdana" w:hAnsi="Verdana" w:cs="Arial"/>
          <w:sz w:val="24"/>
          <w:szCs w:val="24"/>
        </w:rPr>
        <w:t>Fortnightly TI meetings, led by the Chief Operating Officer;</w:t>
      </w:r>
    </w:p>
    <w:p w14:paraId="57EE6548" w14:textId="3F6E22B0" w:rsidR="00B55132" w:rsidRPr="0054662F" w:rsidRDefault="00B55132" w:rsidP="0054662F">
      <w:pPr>
        <w:pStyle w:val="ListParagraph"/>
        <w:numPr>
          <w:ilvl w:val="0"/>
          <w:numId w:val="20"/>
        </w:numPr>
        <w:spacing w:after="0" w:line="240" w:lineRule="auto"/>
        <w:jc w:val="both"/>
        <w:rPr>
          <w:rFonts w:ascii="Verdana" w:hAnsi="Verdana" w:cs="Arial"/>
          <w:sz w:val="24"/>
          <w:szCs w:val="24"/>
        </w:rPr>
      </w:pPr>
      <w:r w:rsidRPr="0054662F">
        <w:rPr>
          <w:rFonts w:ascii="Verdana" w:hAnsi="Verdana" w:cs="Arial"/>
          <w:sz w:val="24"/>
          <w:szCs w:val="24"/>
        </w:rPr>
        <w:t>Weekly tumour site meetings led by the Deputy Chief Operating Officer</w:t>
      </w:r>
      <w:r w:rsidR="009B0A68" w:rsidRPr="0054662F">
        <w:rPr>
          <w:rFonts w:ascii="Verdana" w:hAnsi="Verdana" w:cs="Arial"/>
          <w:sz w:val="24"/>
          <w:szCs w:val="24"/>
        </w:rPr>
        <w:t xml:space="preserve"> supported by the Cancer </w:t>
      </w:r>
      <w:r w:rsidR="00173BA8" w:rsidRPr="0054662F">
        <w:rPr>
          <w:rFonts w:ascii="Verdana" w:hAnsi="Verdana" w:cs="Arial"/>
          <w:sz w:val="24"/>
          <w:szCs w:val="24"/>
        </w:rPr>
        <w:t>Performance</w:t>
      </w:r>
      <w:r w:rsidR="00BA4748" w:rsidRPr="0054662F">
        <w:rPr>
          <w:rFonts w:ascii="Verdana" w:hAnsi="Verdana" w:cs="Arial"/>
          <w:sz w:val="24"/>
          <w:szCs w:val="24"/>
        </w:rPr>
        <w:t xml:space="preserve"> and Information</w:t>
      </w:r>
      <w:r w:rsidR="00173BA8" w:rsidRPr="0054662F">
        <w:rPr>
          <w:rFonts w:ascii="Verdana" w:hAnsi="Verdana" w:cs="Arial"/>
          <w:sz w:val="24"/>
          <w:szCs w:val="24"/>
        </w:rPr>
        <w:t xml:space="preserve"> Manager</w:t>
      </w:r>
      <w:r w:rsidRPr="0054662F">
        <w:rPr>
          <w:rFonts w:ascii="Verdana" w:hAnsi="Verdana" w:cs="Arial"/>
          <w:sz w:val="24"/>
          <w:szCs w:val="24"/>
        </w:rPr>
        <w:t>;</w:t>
      </w:r>
    </w:p>
    <w:p w14:paraId="3A0261C2" w14:textId="44ACD1BE" w:rsidR="00CF57E9" w:rsidRPr="0054662F" w:rsidRDefault="00B55132" w:rsidP="0054662F">
      <w:pPr>
        <w:pStyle w:val="ListParagraph"/>
        <w:numPr>
          <w:ilvl w:val="0"/>
          <w:numId w:val="20"/>
        </w:numPr>
        <w:spacing w:after="0" w:line="240" w:lineRule="auto"/>
        <w:jc w:val="both"/>
        <w:rPr>
          <w:rFonts w:ascii="Verdana" w:hAnsi="Verdana" w:cs="Arial"/>
          <w:sz w:val="24"/>
          <w:szCs w:val="24"/>
        </w:rPr>
      </w:pPr>
      <w:r w:rsidRPr="0054662F">
        <w:rPr>
          <w:rFonts w:ascii="Verdana" w:hAnsi="Verdana" w:cs="Arial"/>
          <w:sz w:val="24"/>
          <w:szCs w:val="24"/>
        </w:rPr>
        <w:t>Monthly Cancer Performance and Improvement Group</w:t>
      </w:r>
      <w:r w:rsidR="00A61ED7" w:rsidRPr="0054662F">
        <w:rPr>
          <w:rFonts w:ascii="Verdana" w:hAnsi="Verdana" w:cs="Arial"/>
          <w:sz w:val="24"/>
          <w:szCs w:val="24"/>
        </w:rPr>
        <w:t xml:space="preserve"> (CPIG)</w:t>
      </w:r>
      <w:r w:rsidRPr="0054662F">
        <w:rPr>
          <w:rFonts w:ascii="Verdana" w:hAnsi="Verdana" w:cs="Arial"/>
          <w:sz w:val="24"/>
          <w:szCs w:val="24"/>
        </w:rPr>
        <w:t xml:space="preserve"> meetings, led by the Deputy Medical Director. </w:t>
      </w:r>
    </w:p>
    <w:p w14:paraId="1696A750" w14:textId="77777777" w:rsidR="00CF57E9" w:rsidRPr="00A55895" w:rsidRDefault="00CF57E9" w:rsidP="0054662F">
      <w:pPr>
        <w:spacing w:after="0" w:line="240" w:lineRule="auto"/>
        <w:jc w:val="both"/>
        <w:rPr>
          <w:rFonts w:ascii="Verdana" w:hAnsi="Verdana" w:cs="Arial"/>
          <w:sz w:val="24"/>
          <w:szCs w:val="24"/>
        </w:rPr>
      </w:pPr>
    </w:p>
    <w:p w14:paraId="4337D209" w14:textId="6224A8A1" w:rsidR="00CF57E9" w:rsidRPr="00A55895" w:rsidRDefault="00CF57E9" w:rsidP="0054662F">
      <w:pPr>
        <w:spacing w:after="0" w:line="240" w:lineRule="auto"/>
        <w:jc w:val="both"/>
        <w:rPr>
          <w:rFonts w:ascii="Verdana" w:hAnsi="Verdana" w:cs="Arial"/>
          <w:sz w:val="24"/>
          <w:szCs w:val="24"/>
        </w:rPr>
      </w:pPr>
      <w:r w:rsidRPr="00A55895">
        <w:rPr>
          <w:rFonts w:ascii="Verdana" w:hAnsi="Verdana" w:cs="Arial"/>
          <w:sz w:val="24"/>
          <w:szCs w:val="24"/>
        </w:rPr>
        <w:lastRenderedPageBreak/>
        <w:t xml:space="preserve">In addition, regular TI progress reports are provided to </w:t>
      </w:r>
      <w:r w:rsidR="00113BA5">
        <w:rPr>
          <w:rFonts w:ascii="Verdana" w:hAnsi="Verdana" w:cs="Arial"/>
          <w:sz w:val="24"/>
          <w:szCs w:val="24"/>
        </w:rPr>
        <w:t xml:space="preserve">Health Board </w:t>
      </w:r>
      <w:r w:rsidRPr="00A55895">
        <w:rPr>
          <w:rFonts w:ascii="Verdana" w:hAnsi="Verdana" w:cs="Arial"/>
          <w:sz w:val="24"/>
          <w:szCs w:val="24"/>
        </w:rPr>
        <w:t xml:space="preserve">and Performance and Finance Committee, with a quarterly cancer deep dive also provided to the latter. </w:t>
      </w:r>
    </w:p>
    <w:p w14:paraId="695B66AB" w14:textId="77777777" w:rsidR="00CF57E9" w:rsidRPr="00A55895" w:rsidRDefault="00CF57E9" w:rsidP="0054662F">
      <w:pPr>
        <w:spacing w:after="0" w:line="240" w:lineRule="auto"/>
        <w:jc w:val="both"/>
        <w:rPr>
          <w:rFonts w:ascii="Verdana" w:hAnsi="Verdana" w:cs="Arial"/>
          <w:sz w:val="24"/>
          <w:szCs w:val="24"/>
        </w:rPr>
      </w:pPr>
    </w:p>
    <w:p w14:paraId="124EE8B1" w14:textId="566757B3" w:rsidR="00DE3DDE" w:rsidRPr="00A55895" w:rsidRDefault="00DE3DDE" w:rsidP="0054662F">
      <w:pPr>
        <w:spacing w:after="0" w:line="240" w:lineRule="auto"/>
        <w:jc w:val="both"/>
        <w:rPr>
          <w:rFonts w:ascii="Verdana" w:hAnsi="Verdana" w:cs="Arial"/>
          <w:sz w:val="24"/>
          <w:szCs w:val="24"/>
        </w:rPr>
      </w:pPr>
      <w:r w:rsidRPr="00A55895">
        <w:rPr>
          <w:rFonts w:ascii="Verdana" w:hAnsi="Verdana" w:cs="Arial"/>
          <w:sz w:val="24"/>
          <w:szCs w:val="24"/>
        </w:rPr>
        <w:t>The fortnightly TI and weekly tumour site</w:t>
      </w:r>
      <w:r w:rsidR="0054662F">
        <w:rPr>
          <w:rFonts w:ascii="Verdana" w:hAnsi="Verdana" w:cs="Arial"/>
          <w:sz w:val="24"/>
          <w:szCs w:val="24"/>
        </w:rPr>
        <w:t xml:space="preserve"> meetings</w:t>
      </w:r>
      <w:r w:rsidRPr="00A55895">
        <w:rPr>
          <w:rFonts w:ascii="Verdana" w:hAnsi="Verdana" w:cs="Arial"/>
          <w:sz w:val="24"/>
          <w:szCs w:val="24"/>
        </w:rPr>
        <w:t xml:space="preserve"> focus solely on the performance targets and the actions being taken to improve</w:t>
      </w:r>
      <w:r w:rsidR="0054662F">
        <w:rPr>
          <w:rFonts w:ascii="Verdana" w:hAnsi="Verdana" w:cs="Arial"/>
          <w:sz w:val="24"/>
          <w:szCs w:val="24"/>
        </w:rPr>
        <w:t xml:space="preserve"> delivery.  In addition, </w:t>
      </w:r>
      <w:r w:rsidRPr="00A55895">
        <w:rPr>
          <w:rFonts w:ascii="Verdana" w:hAnsi="Verdana" w:cs="Arial"/>
          <w:sz w:val="24"/>
          <w:szCs w:val="24"/>
        </w:rPr>
        <w:t>the CPIG also</w:t>
      </w:r>
      <w:r w:rsidR="00B16E31">
        <w:rPr>
          <w:rFonts w:ascii="Verdana" w:hAnsi="Verdana" w:cs="Arial"/>
          <w:sz w:val="24"/>
          <w:szCs w:val="24"/>
        </w:rPr>
        <w:t xml:space="preserve"> exercises</w:t>
      </w:r>
      <w:r w:rsidRPr="00A55895">
        <w:rPr>
          <w:rFonts w:ascii="Verdana" w:hAnsi="Verdana" w:cs="Arial"/>
          <w:sz w:val="24"/>
          <w:szCs w:val="24"/>
        </w:rPr>
        <w:t xml:space="preserve"> strategic oversight</w:t>
      </w:r>
      <w:r w:rsidR="00B16E31">
        <w:rPr>
          <w:rFonts w:ascii="Verdana" w:hAnsi="Verdana" w:cs="Arial"/>
          <w:sz w:val="24"/>
          <w:szCs w:val="24"/>
        </w:rPr>
        <w:t xml:space="preserve"> of </w:t>
      </w:r>
      <w:r w:rsidRPr="00A55895">
        <w:rPr>
          <w:rFonts w:ascii="Verdana" w:hAnsi="Verdana" w:cs="Arial"/>
          <w:sz w:val="24"/>
          <w:szCs w:val="24"/>
        </w:rPr>
        <w:t>the longer-term impro</w:t>
      </w:r>
      <w:r w:rsidR="00524D21">
        <w:rPr>
          <w:rFonts w:ascii="Verdana" w:hAnsi="Verdana" w:cs="Arial"/>
          <w:sz w:val="24"/>
          <w:szCs w:val="24"/>
        </w:rPr>
        <w:t>vement</w:t>
      </w:r>
      <w:r w:rsidRPr="00A55895">
        <w:rPr>
          <w:rFonts w:ascii="Verdana" w:hAnsi="Verdana" w:cs="Arial"/>
          <w:sz w:val="24"/>
          <w:szCs w:val="24"/>
        </w:rPr>
        <w:t xml:space="preserve"> and sustainability of cancer services. </w:t>
      </w:r>
    </w:p>
    <w:p w14:paraId="06896509" w14:textId="77777777" w:rsidR="00DE3DDE" w:rsidRPr="00A55895" w:rsidRDefault="00DE3DDE" w:rsidP="0054662F">
      <w:pPr>
        <w:spacing w:after="0" w:line="240" w:lineRule="auto"/>
        <w:jc w:val="both"/>
        <w:rPr>
          <w:rFonts w:ascii="Verdana" w:hAnsi="Verdana" w:cs="Arial"/>
          <w:sz w:val="24"/>
          <w:szCs w:val="24"/>
        </w:rPr>
      </w:pPr>
    </w:p>
    <w:p w14:paraId="4A17B10D" w14:textId="50CFCB82" w:rsidR="002D4441" w:rsidRPr="00A55895" w:rsidRDefault="000F60BB" w:rsidP="0054662F">
      <w:pPr>
        <w:spacing w:after="0" w:line="240" w:lineRule="auto"/>
        <w:jc w:val="both"/>
        <w:rPr>
          <w:rFonts w:ascii="Verdana" w:hAnsi="Verdana" w:cs="Arial"/>
          <w:sz w:val="24"/>
          <w:szCs w:val="24"/>
        </w:rPr>
      </w:pPr>
      <w:r w:rsidRPr="00A55895">
        <w:rPr>
          <w:rFonts w:ascii="Verdana" w:hAnsi="Verdana" w:cs="Arial"/>
          <w:sz w:val="24"/>
          <w:szCs w:val="24"/>
        </w:rPr>
        <w:t xml:space="preserve">The CPIG </w:t>
      </w:r>
      <w:r w:rsidR="002D4441" w:rsidRPr="00A55895">
        <w:rPr>
          <w:rFonts w:ascii="Verdana" w:hAnsi="Verdana" w:cs="Arial"/>
          <w:sz w:val="24"/>
          <w:szCs w:val="24"/>
        </w:rPr>
        <w:t xml:space="preserve">is integral to SBUHB efforts to enhance cancer care services. The group is attended by </w:t>
      </w:r>
      <w:r w:rsidR="00113BA5">
        <w:rPr>
          <w:rFonts w:ascii="Verdana" w:hAnsi="Verdana" w:cs="Arial"/>
          <w:sz w:val="24"/>
          <w:szCs w:val="24"/>
        </w:rPr>
        <w:t>s</w:t>
      </w:r>
      <w:r w:rsidR="002D4441" w:rsidRPr="00A55895">
        <w:rPr>
          <w:rFonts w:ascii="Verdana" w:hAnsi="Verdana" w:cs="Arial"/>
          <w:sz w:val="24"/>
          <w:szCs w:val="24"/>
        </w:rPr>
        <w:t xml:space="preserve">enior </w:t>
      </w:r>
      <w:r w:rsidR="00113BA5">
        <w:rPr>
          <w:rFonts w:ascii="Verdana" w:hAnsi="Verdana" w:cs="Arial"/>
          <w:sz w:val="24"/>
          <w:szCs w:val="24"/>
        </w:rPr>
        <w:t>l</w:t>
      </w:r>
      <w:r w:rsidR="002D4441" w:rsidRPr="00A55895">
        <w:rPr>
          <w:rFonts w:ascii="Verdana" w:hAnsi="Verdana" w:cs="Arial"/>
          <w:sz w:val="24"/>
          <w:szCs w:val="24"/>
        </w:rPr>
        <w:t xml:space="preserve">eaders </w:t>
      </w:r>
      <w:r w:rsidR="001E6BCE">
        <w:rPr>
          <w:rFonts w:ascii="Verdana" w:hAnsi="Verdana" w:cs="Arial"/>
          <w:sz w:val="24"/>
          <w:szCs w:val="24"/>
        </w:rPr>
        <w:t>from across the organisation</w:t>
      </w:r>
      <w:r w:rsidR="0054662F">
        <w:rPr>
          <w:rFonts w:ascii="Verdana" w:hAnsi="Verdana" w:cs="Arial"/>
          <w:sz w:val="24"/>
          <w:szCs w:val="24"/>
        </w:rPr>
        <w:t>,</w:t>
      </w:r>
      <w:r w:rsidR="00EE2EDD" w:rsidRPr="00A55895">
        <w:rPr>
          <w:rFonts w:ascii="Verdana" w:hAnsi="Verdana" w:cs="Arial"/>
          <w:sz w:val="24"/>
          <w:szCs w:val="24"/>
        </w:rPr>
        <w:t xml:space="preserve"> including representatives from all the Service </w:t>
      </w:r>
      <w:r w:rsidR="001E6BCE">
        <w:rPr>
          <w:rFonts w:ascii="Verdana" w:hAnsi="Verdana" w:cs="Arial"/>
          <w:sz w:val="24"/>
          <w:szCs w:val="24"/>
        </w:rPr>
        <w:t>Groups</w:t>
      </w:r>
      <w:r w:rsidR="00EE2EDD" w:rsidRPr="00A55895">
        <w:rPr>
          <w:rFonts w:ascii="Verdana" w:hAnsi="Verdana" w:cs="Arial"/>
          <w:sz w:val="24"/>
          <w:szCs w:val="24"/>
        </w:rPr>
        <w:t xml:space="preserve"> and Public Health</w:t>
      </w:r>
      <w:r w:rsidR="00FF7BFF" w:rsidRPr="00A55895">
        <w:rPr>
          <w:rFonts w:ascii="Verdana" w:hAnsi="Verdana" w:cs="Arial"/>
          <w:sz w:val="24"/>
          <w:szCs w:val="24"/>
        </w:rPr>
        <w:t xml:space="preserve"> and i</w:t>
      </w:r>
      <w:r w:rsidR="002D4441" w:rsidRPr="00A55895">
        <w:rPr>
          <w:rFonts w:ascii="Verdana" w:hAnsi="Verdana" w:cs="Arial"/>
          <w:sz w:val="24"/>
          <w:szCs w:val="24"/>
        </w:rPr>
        <w:t>ts primary objectives includ</w:t>
      </w:r>
      <w:r w:rsidR="00645D05" w:rsidRPr="00A55895">
        <w:rPr>
          <w:rFonts w:ascii="Verdana" w:hAnsi="Verdana" w:cs="Arial"/>
          <w:sz w:val="24"/>
          <w:szCs w:val="24"/>
        </w:rPr>
        <w:t xml:space="preserve">e performance monitoring, strategic planning and ensuring engagement with all the relevant stakeholders. </w:t>
      </w:r>
    </w:p>
    <w:p w14:paraId="675ABB6E" w14:textId="44AC7A8E" w:rsidR="008768B3" w:rsidRPr="00A55895" w:rsidRDefault="008768B3" w:rsidP="0054662F">
      <w:pPr>
        <w:spacing w:after="0" w:line="240" w:lineRule="auto"/>
        <w:jc w:val="both"/>
        <w:rPr>
          <w:rFonts w:ascii="Verdana" w:hAnsi="Verdana" w:cs="Arial"/>
          <w:sz w:val="24"/>
          <w:szCs w:val="24"/>
        </w:rPr>
      </w:pPr>
    </w:p>
    <w:p w14:paraId="27FE1EEC" w14:textId="5C2E918B" w:rsidR="00FA3D0D" w:rsidRPr="00A55895" w:rsidRDefault="00FA3D0D" w:rsidP="0054662F">
      <w:pPr>
        <w:pStyle w:val="ListParagraph"/>
        <w:numPr>
          <w:ilvl w:val="0"/>
          <w:numId w:val="13"/>
        </w:numPr>
        <w:spacing w:after="0" w:line="240" w:lineRule="auto"/>
        <w:jc w:val="both"/>
        <w:rPr>
          <w:rFonts w:ascii="Verdana" w:hAnsi="Verdana" w:cs="Arial"/>
          <w:b/>
          <w:bCs/>
          <w:sz w:val="24"/>
          <w:szCs w:val="24"/>
        </w:rPr>
      </w:pPr>
      <w:r w:rsidRPr="00A55895">
        <w:rPr>
          <w:rFonts w:ascii="Verdana" w:hAnsi="Verdana" w:cs="Arial"/>
          <w:b/>
          <w:bCs/>
          <w:sz w:val="24"/>
          <w:szCs w:val="24"/>
        </w:rPr>
        <w:t xml:space="preserve">Performance </w:t>
      </w:r>
      <w:r w:rsidR="00566B49" w:rsidRPr="00A55895">
        <w:rPr>
          <w:rFonts w:ascii="Verdana" w:hAnsi="Verdana" w:cs="Arial"/>
          <w:b/>
          <w:bCs/>
          <w:sz w:val="24"/>
          <w:szCs w:val="24"/>
        </w:rPr>
        <w:t>Targets</w:t>
      </w:r>
    </w:p>
    <w:p w14:paraId="14591EF5" w14:textId="7A7AA3D1" w:rsidR="00FA3D0D" w:rsidRPr="00A55895" w:rsidRDefault="00FA3D0D" w:rsidP="0054662F">
      <w:pPr>
        <w:spacing w:after="0" w:line="240" w:lineRule="auto"/>
        <w:jc w:val="both"/>
        <w:rPr>
          <w:rFonts w:ascii="Verdana" w:hAnsi="Verdana" w:cs="Arial"/>
          <w:sz w:val="24"/>
          <w:szCs w:val="24"/>
        </w:rPr>
      </w:pPr>
      <w:r w:rsidRPr="00A55895">
        <w:rPr>
          <w:rFonts w:ascii="Verdana" w:hAnsi="Verdana" w:cs="Arial"/>
          <w:sz w:val="24"/>
          <w:szCs w:val="24"/>
        </w:rPr>
        <w:t xml:space="preserve">Performance against </w:t>
      </w:r>
      <w:r w:rsidR="00402DA7" w:rsidRPr="00A55895">
        <w:rPr>
          <w:rFonts w:ascii="Verdana" w:hAnsi="Verdana" w:cs="Arial"/>
          <w:sz w:val="24"/>
          <w:szCs w:val="24"/>
        </w:rPr>
        <w:t>the SCP is regularly monitored</w:t>
      </w:r>
      <w:r w:rsidR="00FC7071" w:rsidRPr="00A55895">
        <w:rPr>
          <w:rFonts w:ascii="Verdana" w:hAnsi="Verdana" w:cs="Arial"/>
          <w:sz w:val="24"/>
          <w:szCs w:val="24"/>
        </w:rPr>
        <w:t xml:space="preserve"> </w:t>
      </w:r>
      <w:r w:rsidR="00402DA7" w:rsidRPr="00A55895">
        <w:rPr>
          <w:rFonts w:ascii="Verdana" w:hAnsi="Verdana" w:cs="Arial"/>
          <w:sz w:val="24"/>
          <w:szCs w:val="24"/>
        </w:rPr>
        <w:t>and reported by the C</w:t>
      </w:r>
      <w:r w:rsidR="004877F6">
        <w:rPr>
          <w:rFonts w:ascii="Verdana" w:hAnsi="Verdana" w:cs="Arial"/>
          <w:sz w:val="24"/>
          <w:szCs w:val="24"/>
        </w:rPr>
        <w:t>hief Operating Officer</w:t>
      </w:r>
      <w:r w:rsidR="00402DA7" w:rsidRPr="00A55895">
        <w:rPr>
          <w:rFonts w:ascii="Verdana" w:hAnsi="Verdana" w:cs="Arial"/>
          <w:sz w:val="24"/>
          <w:szCs w:val="24"/>
        </w:rPr>
        <w:t xml:space="preserve"> to the</w:t>
      </w:r>
      <w:r w:rsidR="0054662F">
        <w:rPr>
          <w:rFonts w:ascii="Verdana" w:hAnsi="Verdana" w:cs="Arial"/>
          <w:sz w:val="24"/>
          <w:szCs w:val="24"/>
        </w:rPr>
        <w:t xml:space="preserve"> Performance </w:t>
      </w:r>
      <w:r w:rsidR="004877F6">
        <w:rPr>
          <w:rFonts w:ascii="Verdana" w:hAnsi="Verdana" w:cs="Arial"/>
          <w:sz w:val="24"/>
          <w:szCs w:val="24"/>
        </w:rPr>
        <w:t>and</w:t>
      </w:r>
      <w:r w:rsidR="0054662F">
        <w:rPr>
          <w:rFonts w:ascii="Verdana" w:hAnsi="Verdana" w:cs="Arial"/>
          <w:sz w:val="24"/>
          <w:szCs w:val="24"/>
        </w:rPr>
        <w:t xml:space="preserve"> Finance Committee,</w:t>
      </w:r>
      <w:r w:rsidR="00402DA7" w:rsidRPr="00A55895">
        <w:rPr>
          <w:rFonts w:ascii="Verdana" w:hAnsi="Verdana" w:cs="Arial"/>
          <w:sz w:val="24"/>
          <w:szCs w:val="24"/>
        </w:rPr>
        <w:t xml:space="preserve"> Management </w:t>
      </w:r>
      <w:r w:rsidR="00FC7071" w:rsidRPr="00A55895">
        <w:rPr>
          <w:rFonts w:ascii="Verdana" w:hAnsi="Verdana" w:cs="Arial"/>
          <w:sz w:val="24"/>
          <w:szCs w:val="24"/>
        </w:rPr>
        <w:t xml:space="preserve">Board </w:t>
      </w:r>
      <w:r w:rsidR="0054662F">
        <w:rPr>
          <w:rFonts w:ascii="Verdana" w:hAnsi="Verdana" w:cs="Arial"/>
          <w:sz w:val="24"/>
          <w:szCs w:val="24"/>
        </w:rPr>
        <w:t xml:space="preserve">and </w:t>
      </w:r>
      <w:r w:rsidR="004877F6">
        <w:rPr>
          <w:rFonts w:ascii="Verdana" w:hAnsi="Verdana" w:cs="Arial"/>
          <w:sz w:val="24"/>
          <w:szCs w:val="24"/>
        </w:rPr>
        <w:t xml:space="preserve">Health </w:t>
      </w:r>
      <w:r w:rsidR="004E29CC">
        <w:rPr>
          <w:rFonts w:ascii="Verdana" w:hAnsi="Verdana" w:cs="Arial"/>
          <w:sz w:val="24"/>
          <w:szCs w:val="24"/>
        </w:rPr>
        <w:t>Board</w:t>
      </w:r>
      <w:r w:rsidR="0054662F">
        <w:rPr>
          <w:rFonts w:ascii="Verdana" w:hAnsi="Verdana" w:cs="Arial"/>
          <w:sz w:val="24"/>
          <w:szCs w:val="24"/>
        </w:rPr>
        <w:t xml:space="preserve"> </w:t>
      </w:r>
      <w:r w:rsidR="00402DA7" w:rsidRPr="00A55895">
        <w:rPr>
          <w:rFonts w:ascii="Verdana" w:hAnsi="Verdana" w:cs="Arial"/>
          <w:sz w:val="24"/>
          <w:szCs w:val="24"/>
        </w:rPr>
        <w:t>and is a standing agenda item for the CPIG meeting.</w:t>
      </w:r>
    </w:p>
    <w:p w14:paraId="58F49936" w14:textId="77777777" w:rsidR="00402DA7" w:rsidRPr="00A55895" w:rsidRDefault="00402DA7" w:rsidP="0054662F">
      <w:pPr>
        <w:spacing w:after="0" w:line="240" w:lineRule="auto"/>
        <w:jc w:val="both"/>
        <w:rPr>
          <w:rFonts w:ascii="Verdana" w:hAnsi="Verdana" w:cs="Arial"/>
          <w:sz w:val="24"/>
          <w:szCs w:val="24"/>
        </w:rPr>
      </w:pPr>
    </w:p>
    <w:p w14:paraId="220DF8D8" w14:textId="0776FAA8" w:rsidR="00402DA7" w:rsidRPr="00A55895" w:rsidRDefault="00402DA7" w:rsidP="0054662F">
      <w:pPr>
        <w:spacing w:after="0" w:line="240" w:lineRule="auto"/>
        <w:jc w:val="both"/>
        <w:rPr>
          <w:rFonts w:ascii="Verdana" w:hAnsi="Verdana" w:cs="Arial"/>
          <w:sz w:val="24"/>
          <w:szCs w:val="24"/>
        </w:rPr>
      </w:pPr>
      <w:r w:rsidRPr="00A55895">
        <w:rPr>
          <w:rFonts w:ascii="Verdana" w:hAnsi="Verdana" w:cs="Arial"/>
          <w:sz w:val="24"/>
          <w:szCs w:val="24"/>
        </w:rPr>
        <w:t xml:space="preserve">Over the </w:t>
      </w:r>
      <w:r w:rsidR="00D95959">
        <w:rPr>
          <w:rFonts w:ascii="Verdana" w:hAnsi="Verdana" w:cs="Arial"/>
          <w:sz w:val="24"/>
          <w:szCs w:val="24"/>
        </w:rPr>
        <w:t xml:space="preserve">few </w:t>
      </w:r>
      <w:r w:rsidRPr="00A55895">
        <w:rPr>
          <w:rFonts w:ascii="Verdana" w:hAnsi="Verdana" w:cs="Arial"/>
          <w:sz w:val="24"/>
          <w:szCs w:val="24"/>
        </w:rPr>
        <w:t>last months, there ha</w:t>
      </w:r>
      <w:r w:rsidR="00DB7D30">
        <w:rPr>
          <w:rFonts w:ascii="Verdana" w:hAnsi="Verdana" w:cs="Arial"/>
          <w:sz w:val="24"/>
          <w:szCs w:val="24"/>
        </w:rPr>
        <w:t>s</w:t>
      </w:r>
      <w:r w:rsidRPr="00A55895">
        <w:rPr>
          <w:rFonts w:ascii="Verdana" w:hAnsi="Verdana" w:cs="Arial"/>
          <w:sz w:val="24"/>
          <w:szCs w:val="24"/>
        </w:rPr>
        <w:t xml:space="preserve"> been steady </w:t>
      </w:r>
      <w:r w:rsidR="00FC7071" w:rsidRPr="00A55895">
        <w:rPr>
          <w:rFonts w:ascii="Verdana" w:hAnsi="Verdana" w:cs="Arial"/>
          <w:sz w:val="24"/>
          <w:szCs w:val="24"/>
        </w:rPr>
        <w:t>improvement</w:t>
      </w:r>
      <w:r w:rsidR="004E29CC">
        <w:rPr>
          <w:rFonts w:ascii="Verdana" w:hAnsi="Verdana" w:cs="Arial"/>
          <w:sz w:val="24"/>
          <w:szCs w:val="24"/>
        </w:rPr>
        <w:t>s</w:t>
      </w:r>
      <w:r w:rsidR="004877F6">
        <w:rPr>
          <w:rFonts w:ascii="Verdana" w:hAnsi="Verdana" w:cs="Arial"/>
          <w:sz w:val="24"/>
          <w:szCs w:val="24"/>
        </w:rPr>
        <w:t xml:space="preserve"> </w:t>
      </w:r>
      <w:r w:rsidRPr="00A55895">
        <w:rPr>
          <w:rFonts w:ascii="Verdana" w:hAnsi="Verdana" w:cs="Arial"/>
          <w:sz w:val="24"/>
          <w:szCs w:val="24"/>
        </w:rPr>
        <w:t xml:space="preserve">against the SCP target as demonstrated </w:t>
      </w:r>
      <w:r w:rsidR="00D95959">
        <w:rPr>
          <w:rFonts w:ascii="Verdana" w:hAnsi="Verdana" w:cs="Arial"/>
          <w:sz w:val="24"/>
          <w:szCs w:val="24"/>
        </w:rPr>
        <w:t xml:space="preserve">below and </w:t>
      </w:r>
      <w:r w:rsidR="00B21F66">
        <w:rPr>
          <w:rFonts w:ascii="Verdana" w:hAnsi="Verdana" w:cs="Arial"/>
          <w:sz w:val="24"/>
          <w:szCs w:val="24"/>
        </w:rPr>
        <w:t>with retrospective reporting (when outstanding pathology results are available) 60% compliance achieved since March 2024.</w:t>
      </w:r>
    </w:p>
    <w:p w14:paraId="1694CC06" w14:textId="77777777" w:rsidR="00402DA7" w:rsidRPr="00A55895" w:rsidRDefault="00402DA7" w:rsidP="0054662F">
      <w:pPr>
        <w:spacing w:after="0" w:line="240" w:lineRule="auto"/>
        <w:jc w:val="both"/>
        <w:rPr>
          <w:rFonts w:ascii="Arial" w:hAnsi="Arial" w:cs="Arial"/>
          <w:sz w:val="24"/>
          <w:szCs w:val="24"/>
        </w:rPr>
      </w:pPr>
    </w:p>
    <w:p w14:paraId="0D8052EE" w14:textId="56DD2CEA" w:rsidR="00530A3C" w:rsidRPr="00A55895" w:rsidRDefault="00524D21" w:rsidP="0054662F">
      <w:pPr>
        <w:spacing w:after="0" w:line="240" w:lineRule="auto"/>
        <w:jc w:val="both"/>
        <w:rPr>
          <w:rFonts w:ascii="Verdana" w:hAnsi="Verdana" w:cs="Arial"/>
          <w:sz w:val="24"/>
          <w:szCs w:val="24"/>
        </w:rPr>
      </w:pPr>
      <w:r>
        <w:rPr>
          <w:noProof/>
        </w:rPr>
        <w:drawing>
          <wp:inline distT="0" distB="0" distL="0" distR="0" wp14:anchorId="730B52E3" wp14:editId="69F0DF4B">
            <wp:extent cx="5731510" cy="3533775"/>
            <wp:effectExtent l="0" t="0" r="2540" b="9525"/>
            <wp:docPr id="2"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96DAC541-7B7A-43D3-8B79-37D633B846F1}">
                          <asvg:svgBlip xmlns:asvg="http://schemas.microsoft.com/office/drawing/2016/SVG/main" r:embed="rId10"/>
                        </a:ext>
                      </a:extLst>
                    </a:blip>
                    <a:srcRect b="13721"/>
                    <a:stretch/>
                  </pic:blipFill>
                  <pic:spPr bwMode="auto">
                    <a:xfrm>
                      <a:off x="0" y="0"/>
                      <a:ext cx="5731510" cy="3533775"/>
                    </a:xfrm>
                    <a:prstGeom prst="rect">
                      <a:avLst/>
                    </a:prstGeom>
                    <a:ln>
                      <a:noFill/>
                    </a:ln>
                    <a:extLst>
                      <a:ext uri="{53640926-AAD7-44D8-BBD7-CCE9431645EC}">
                        <a14:shadowObscured xmlns:a14="http://schemas.microsoft.com/office/drawing/2010/main"/>
                      </a:ext>
                    </a:extLst>
                  </pic:spPr>
                </pic:pic>
              </a:graphicData>
            </a:graphic>
          </wp:inline>
        </w:drawing>
      </w:r>
    </w:p>
    <w:p w14:paraId="4E507653" w14:textId="48C6A023" w:rsidR="00483F81" w:rsidRPr="00A55895" w:rsidRDefault="00CB6326" w:rsidP="0054662F">
      <w:pPr>
        <w:spacing w:after="0" w:line="240" w:lineRule="auto"/>
        <w:jc w:val="both"/>
        <w:rPr>
          <w:rFonts w:ascii="Verdana" w:hAnsi="Verdana" w:cs="Arial"/>
          <w:sz w:val="24"/>
          <w:szCs w:val="24"/>
        </w:rPr>
      </w:pPr>
      <w:r>
        <w:rPr>
          <w:rFonts w:ascii="Verdana" w:hAnsi="Verdana" w:cs="Arial"/>
          <w:sz w:val="24"/>
          <w:szCs w:val="24"/>
        </w:rPr>
        <w:t xml:space="preserve">In addition </w:t>
      </w:r>
      <w:r w:rsidR="005E7008">
        <w:rPr>
          <w:rFonts w:ascii="Verdana" w:hAnsi="Verdana" w:cs="Arial"/>
          <w:sz w:val="24"/>
          <w:szCs w:val="24"/>
        </w:rPr>
        <w:t xml:space="preserve">to </w:t>
      </w:r>
      <w:r>
        <w:rPr>
          <w:rFonts w:ascii="Verdana" w:hAnsi="Verdana" w:cs="Arial"/>
          <w:sz w:val="24"/>
          <w:szCs w:val="24"/>
        </w:rPr>
        <w:t xml:space="preserve">the SCP </w:t>
      </w:r>
      <w:r w:rsidR="00B9333C">
        <w:rPr>
          <w:rFonts w:ascii="Verdana" w:hAnsi="Verdana" w:cs="Arial"/>
          <w:sz w:val="24"/>
          <w:szCs w:val="24"/>
        </w:rPr>
        <w:t>target</w:t>
      </w:r>
      <w:r w:rsidR="0054662F">
        <w:rPr>
          <w:rFonts w:ascii="Verdana" w:hAnsi="Verdana" w:cs="Arial"/>
          <w:sz w:val="24"/>
          <w:szCs w:val="24"/>
        </w:rPr>
        <w:t>,</w:t>
      </w:r>
      <w:r w:rsidR="00B9333C">
        <w:rPr>
          <w:rFonts w:ascii="Verdana" w:hAnsi="Verdana" w:cs="Arial"/>
          <w:sz w:val="24"/>
          <w:szCs w:val="24"/>
        </w:rPr>
        <w:t xml:space="preserve"> </w:t>
      </w:r>
      <w:r w:rsidR="00DB7D30">
        <w:rPr>
          <w:rFonts w:ascii="Verdana" w:hAnsi="Verdana" w:cs="Arial"/>
          <w:sz w:val="24"/>
          <w:szCs w:val="24"/>
        </w:rPr>
        <w:t>SBUHB</w:t>
      </w:r>
      <w:r w:rsidR="00B9333C">
        <w:rPr>
          <w:rFonts w:ascii="Verdana" w:hAnsi="Verdana" w:cs="Arial"/>
          <w:sz w:val="24"/>
          <w:szCs w:val="24"/>
        </w:rPr>
        <w:t xml:space="preserve"> also monitors the number </w:t>
      </w:r>
      <w:r w:rsidR="00FE6217" w:rsidRPr="00A55895">
        <w:rPr>
          <w:rFonts w:ascii="Verdana" w:hAnsi="Verdana" w:cs="Arial"/>
          <w:sz w:val="24"/>
          <w:szCs w:val="24"/>
        </w:rPr>
        <w:t xml:space="preserve">of </w:t>
      </w:r>
      <w:r w:rsidR="00B9333C" w:rsidRPr="00A55895">
        <w:rPr>
          <w:rFonts w:ascii="Verdana" w:hAnsi="Verdana" w:cs="Arial"/>
          <w:sz w:val="24"/>
          <w:szCs w:val="24"/>
        </w:rPr>
        <w:t>p</w:t>
      </w:r>
      <w:r w:rsidR="00B9333C">
        <w:rPr>
          <w:rFonts w:ascii="Verdana" w:hAnsi="Verdana" w:cs="Arial"/>
          <w:sz w:val="24"/>
          <w:szCs w:val="24"/>
        </w:rPr>
        <w:t>atients</w:t>
      </w:r>
      <w:r w:rsidR="00B9333C" w:rsidRPr="00A55895">
        <w:rPr>
          <w:rFonts w:ascii="Verdana" w:hAnsi="Verdana" w:cs="Arial"/>
          <w:sz w:val="24"/>
          <w:szCs w:val="24"/>
        </w:rPr>
        <w:t xml:space="preserve"> </w:t>
      </w:r>
      <w:r w:rsidR="008D451B" w:rsidRPr="00A55895">
        <w:rPr>
          <w:rFonts w:ascii="Verdana" w:hAnsi="Verdana" w:cs="Arial"/>
          <w:sz w:val="24"/>
          <w:szCs w:val="24"/>
        </w:rPr>
        <w:t xml:space="preserve">who are currently in </w:t>
      </w:r>
      <w:r w:rsidR="0054662F">
        <w:rPr>
          <w:rFonts w:ascii="Verdana" w:hAnsi="Verdana" w:cs="Arial"/>
          <w:sz w:val="24"/>
          <w:szCs w:val="24"/>
        </w:rPr>
        <w:t xml:space="preserve">the </w:t>
      </w:r>
      <w:r w:rsidR="008D451B" w:rsidRPr="00A55895">
        <w:rPr>
          <w:rFonts w:ascii="Verdana" w:hAnsi="Verdana" w:cs="Arial"/>
          <w:sz w:val="24"/>
          <w:szCs w:val="24"/>
        </w:rPr>
        <w:t>backlog</w:t>
      </w:r>
      <w:r w:rsidR="0054662F">
        <w:rPr>
          <w:rFonts w:ascii="Verdana" w:hAnsi="Verdana" w:cs="Arial"/>
          <w:sz w:val="24"/>
          <w:szCs w:val="24"/>
        </w:rPr>
        <w:t xml:space="preserve"> </w:t>
      </w:r>
      <w:r w:rsidR="004877F6">
        <w:rPr>
          <w:rFonts w:ascii="Verdana" w:hAnsi="Verdana" w:cs="Arial"/>
          <w:sz w:val="24"/>
          <w:szCs w:val="24"/>
        </w:rPr>
        <w:t>i.e.,</w:t>
      </w:r>
      <w:r w:rsidR="0054662F">
        <w:rPr>
          <w:rFonts w:ascii="Verdana" w:hAnsi="Verdana" w:cs="Arial"/>
          <w:sz w:val="24"/>
          <w:szCs w:val="24"/>
        </w:rPr>
        <w:t xml:space="preserve"> waiting in excess of 62 days</w:t>
      </w:r>
      <w:r w:rsidR="008D451B" w:rsidRPr="00A55895">
        <w:rPr>
          <w:rFonts w:ascii="Verdana" w:hAnsi="Verdana" w:cs="Arial"/>
          <w:sz w:val="24"/>
          <w:szCs w:val="24"/>
        </w:rPr>
        <w:t>.</w:t>
      </w:r>
    </w:p>
    <w:p w14:paraId="1D466495" w14:textId="56C9E00D" w:rsidR="008D451B" w:rsidRPr="00A55895" w:rsidRDefault="00524D21" w:rsidP="0054662F">
      <w:pPr>
        <w:spacing w:after="0" w:line="240" w:lineRule="auto"/>
        <w:jc w:val="both"/>
        <w:rPr>
          <w:rFonts w:ascii="Arial" w:hAnsi="Arial" w:cs="Arial"/>
          <w:sz w:val="24"/>
          <w:szCs w:val="24"/>
        </w:rPr>
      </w:pPr>
      <w:r>
        <w:rPr>
          <w:noProof/>
        </w:rPr>
        <w:lastRenderedPageBreak/>
        <w:drawing>
          <wp:inline distT="0" distB="0" distL="0" distR="0" wp14:anchorId="3A40149B" wp14:editId="6E739D4C">
            <wp:extent cx="5731510" cy="3346450"/>
            <wp:effectExtent l="0" t="0" r="2540" b="6350"/>
            <wp:docPr id="6" name="Graphic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96DAC541-7B7A-43D3-8B79-37D633B846F1}">
                          <asvg:svgBlip xmlns:asvg="http://schemas.microsoft.com/office/drawing/2016/SVG/main" r:embed="rId12"/>
                        </a:ext>
                      </a:extLst>
                    </a:blip>
                    <a:stretch>
                      <a:fillRect/>
                    </a:stretch>
                  </pic:blipFill>
                  <pic:spPr>
                    <a:xfrm>
                      <a:off x="0" y="0"/>
                      <a:ext cx="5731510" cy="3346450"/>
                    </a:xfrm>
                    <a:prstGeom prst="rect">
                      <a:avLst/>
                    </a:prstGeom>
                  </pic:spPr>
                </pic:pic>
              </a:graphicData>
            </a:graphic>
          </wp:inline>
        </w:drawing>
      </w:r>
    </w:p>
    <w:p w14:paraId="58B60710" w14:textId="1C9E3330" w:rsidR="00483F81" w:rsidRPr="00A55895" w:rsidRDefault="00EB0561" w:rsidP="0054662F">
      <w:pPr>
        <w:spacing w:after="0" w:line="240" w:lineRule="auto"/>
        <w:jc w:val="both"/>
        <w:rPr>
          <w:rFonts w:ascii="Verdana" w:hAnsi="Verdana" w:cs="Arial"/>
          <w:sz w:val="24"/>
          <w:szCs w:val="24"/>
        </w:rPr>
      </w:pPr>
      <w:r w:rsidRPr="00A55895">
        <w:rPr>
          <w:rFonts w:ascii="Verdana" w:hAnsi="Verdana" w:cs="Arial"/>
          <w:sz w:val="24"/>
          <w:szCs w:val="24"/>
        </w:rPr>
        <w:t xml:space="preserve">The </w:t>
      </w:r>
      <w:r w:rsidR="00B9333C">
        <w:rPr>
          <w:rFonts w:ascii="Verdana" w:hAnsi="Verdana" w:cs="Arial"/>
          <w:sz w:val="24"/>
          <w:szCs w:val="24"/>
        </w:rPr>
        <w:t xml:space="preserve">backlog </w:t>
      </w:r>
      <w:r w:rsidRPr="00A55895">
        <w:rPr>
          <w:rFonts w:ascii="Verdana" w:hAnsi="Verdana" w:cs="Arial"/>
          <w:sz w:val="24"/>
          <w:szCs w:val="24"/>
        </w:rPr>
        <w:t>trajectory</w:t>
      </w:r>
      <w:r w:rsidR="002F501D" w:rsidRPr="00A55895">
        <w:rPr>
          <w:rFonts w:ascii="Verdana" w:hAnsi="Verdana" w:cs="Arial"/>
          <w:sz w:val="24"/>
          <w:szCs w:val="24"/>
        </w:rPr>
        <w:t xml:space="preserve"> was </w:t>
      </w:r>
      <w:r w:rsidR="00B9333C">
        <w:rPr>
          <w:rFonts w:ascii="Verdana" w:hAnsi="Verdana" w:cs="Arial"/>
          <w:sz w:val="24"/>
          <w:szCs w:val="24"/>
        </w:rPr>
        <w:t xml:space="preserve">steadily </w:t>
      </w:r>
      <w:r w:rsidR="00031B04">
        <w:rPr>
          <w:rFonts w:ascii="Verdana" w:hAnsi="Verdana" w:cs="Arial"/>
          <w:sz w:val="24"/>
          <w:szCs w:val="24"/>
        </w:rPr>
        <w:t xml:space="preserve">reducing </w:t>
      </w:r>
      <w:r w:rsidRPr="00A55895">
        <w:rPr>
          <w:rFonts w:ascii="Verdana" w:hAnsi="Verdana" w:cs="Arial"/>
          <w:sz w:val="24"/>
          <w:szCs w:val="24"/>
        </w:rPr>
        <w:t>until April 2024</w:t>
      </w:r>
      <w:r w:rsidR="0054662F">
        <w:rPr>
          <w:rFonts w:ascii="Verdana" w:hAnsi="Verdana" w:cs="Arial"/>
          <w:sz w:val="24"/>
          <w:szCs w:val="24"/>
        </w:rPr>
        <w:t>.  This increase coincide</w:t>
      </w:r>
      <w:r w:rsidR="005407A4">
        <w:rPr>
          <w:rFonts w:ascii="Verdana" w:hAnsi="Verdana" w:cs="Arial"/>
          <w:sz w:val="24"/>
          <w:szCs w:val="24"/>
        </w:rPr>
        <w:t>d</w:t>
      </w:r>
      <w:r w:rsidR="0054662F">
        <w:rPr>
          <w:rFonts w:ascii="Verdana" w:hAnsi="Verdana" w:cs="Arial"/>
          <w:sz w:val="24"/>
          <w:szCs w:val="24"/>
        </w:rPr>
        <w:t xml:space="preserve"> with the inclusion of</w:t>
      </w:r>
      <w:r w:rsidRPr="00A55895">
        <w:rPr>
          <w:rFonts w:ascii="Verdana" w:hAnsi="Verdana" w:cs="Arial"/>
          <w:sz w:val="24"/>
          <w:szCs w:val="24"/>
        </w:rPr>
        <w:t xml:space="preserve"> </w:t>
      </w:r>
      <w:r w:rsidR="00C4129A" w:rsidRPr="00A55895">
        <w:rPr>
          <w:rFonts w:ascii="Verdana" w:hAnsi="Verdana" w:cs="Arial"/>
          <w:sz w:val="24"/>
          <w:szCs w:val="24"/>
        </w:rPr>
        <w:t>Bowel Screening Wales data</w:t>
      </w:r>
      <w:r w:rsidR="0054662F">
        <w:rPr>
          <w:rFonts w:ascii="Verdana" w:hAnsi="Verdana" w:cs="Arial"/>
          <w:sz w:val="24"/>
          <w:szCs w:val="24"/>
        </w:rPr>
        <w:t xml:space="preserve"> in suspected pathways (previously only included following a positive diagnosis) and also in the change to the screening age, which has seen a subsequent increase in demand.  </w:t>
      </w:r>
      <w:r w:rsidR="003311ED" w:rsidRPr="00A55895">
        <w:rPr>
          <w:rFonts w:ascii="Verdana" w:hAnsi="Verdana" w:cs="Arial"/>
          <w:sz w:val="24"/>
          <w:szCs w:val="24"/>
        </w:rPr>
        <w:t>This i</w:t>
      </w:r>
      <w:r w:rsidR="0054662F">
        <w:rPr>
          <w:rFonts w:ascii="Verdana" w:hAnsi="Verdana" w:cs="Arial"/>
          <w:sz w:val="24"/>
          <w:szCs w:val="24"/>
        </w:rPr>
        <w:t>ncrease in demand is</w:t>
      </w:r>
      <w:r w:rsidR="003311ED" w:rsidRPr="00A55895">
        <w:rPr>
          <w:rFonts w:ascii="Verdana" w:hAnsi="Verdana" w:cs="Arial"/>
          <w:sz w:val="24"/>
          <w:szCs w:val="24"/>
        </w:rPr>
        <w:t xml:space="preserve"> currently being addressed with </w:t>
      </w:r>
      <w:r w:rsidR="0054662F">
        <w:rPr>
          <w:rFonts w:ascii="Verdana" w:hAnsi="Verdana" w:cs="Arial"/>
          <w:sz w:val="24"/>
          <w:szCs w:val="24"/>
        </w:rPr>
        <w:t>additional</w:t>
      </w:r>
      <w:r w:rsidR="003311ED" w:rsidRPr="00A55895">
        <w:rPr>
          <w:rFonts w:ascii="Verdana" w:hAnsi="Verdana" w:cs="Arial"/>
          <w:sz w:val="24"/>
          <w:szCs w:val="24"/>
        </w:rPr>
        <w:t xml:space="preserve"> list</w:t>
      </w:r>
      <w:r w:rsidR="0054662F">
        <w:rPr>
          <w:rFonts w:ascii="Verdana" w:hAnsi="Verdana" w:cs="Arial"/>
          <w:sz w:val="24"/>
          <w:szCs w:val="24"/>
        </w:rPr>
        <w:t>s</w:t>
      </w:r>
      <w:r w:rsidR="003311ED" w:rsidRPr="00A55895">
        <w:rPr>
          <w:rFonts w:ascii="Verdana" w:hAnsi="Verdana" w:cs="Arial"/>
          <w:sz w:val="24"/>
          <w:szCs w:val="24"/>
        </w:rPr>
        <w:t xml:space="preserve"> </w:t>
      </w:r>
      <w:r w:rsidR="0054662F">
        <w:rPr>
          <w:rFonts w:ascii="Verdana" w:hAnsi="Verdana" w:cs="Arial"/>
          <w:sz w:val="24"/>
          <w:szCs w:val="24"/>
        </w:rPr>
        <w:t xml:space="preserve">within Endoscopy </w:t>
      </w:r>
      <w:r w:rsidR="003311ED" w:rsidRPr="00A55895">
        <w:rPr>
          <w:rFonts w:ascii="Verdana" w:hAnsi="Verdana" w:cs="Arial"/>
          <w:sz w:val="24"/>
          <w:szCs w:val="24"/>
        </w:rPr>
        <w:t xml:space="preserve">services. </w:t>
      </w:r>
      <w:r w:rsidRPr="00A55895">
        <w:rPr>
          <w:rFonts w:ascii="Verdana" w:hAnsi="Verdana" w:cs="Arial"/>
          <w:sz w:val="24"/>
          <w:szCs w:val="24"/>
        </w:rPr>
        <w:t xml:space="preserve"> </w:t>
      </w:r>
    </w:p>
    <w:p w14:paraId="4AB41619" w14:textId="77777777" w:rsidR="004877F6" w:rsidRDefault="004877F6" w:rsidP="0054662F">
      <w:pPr>
        <w:spacing w:after="0" w:line="240" w:lineRule="auto"/>
        <w:jc w:val="both"/>
        <w:rPr>
          <w:rFonts w:ascii="Verdana" w:hAnsi="Verdana" w:cs="Arial"/>
          <w:sz w:val="24"/>
          <w:szCs w:val="24"/>
        </w:rPr>
      </w:pPr>
    </w:p>
    <w:p w14:paraId="56DBD11E" w14:textId="6EE310F4" w:rsidR="009C6E6F" w:rsidRDefault="00272A0C" w:rsidP="0054662F">
      <w:pPr>
        <w:spacing w:after="0" w:line="240" w:lineRule="auto"/>
        <w:jc w:val="both"/>
        <w:rPr>
          <w:rFonts w:ascii="Verdana" w:hAnsi="Verdana" w:cs="Arial"/>
          <w:sz w:val="24"/>
          <w:szCs w:val="24"/>
        </w:rPr>
      </w:pPr>
      <w:r w:rsidRPr="00A55895">
        <w:rPr>
          <w:rFonts w:ascii="Verdana" w:hAnsi="Verdana" w:cs="Arial"/>
          <w:sz w:val="24"/>
          <w:szCs w:val="24"/>
        </w:rPr>
        <w:t xml:space="preserve">Diagnostic reporting </w:t>
      </w:r>
      <w:r w:rsidR="008427CF" w:rsidRPr="00A55895">
        <w:rPr>
          <w:rFonts w:ascii="Verdana" w:hAnsi="Verdana" w:cs="Arial"/>
          <w:sz w:val="24"/>
          <w:szCs w:val="24"/>
        </w:rPr>
        <w:t xml:space="preserve">for </w:t>
      </w:r>
      <w:r w:rsidR="00673893">
        <w:rPr>
          <w:rFonts w:ascii="Verdana" w:hAnsi="Verdana" w:cs="Arial"/>
          <w:sz w:val="24"/>
          <w:szCs w:val="24"/>
        </w:rPr>
        <w:t xml:space="preserve">Cellular </w:t>
      </w:r>
      <w:r w:rsidR="008427CF" w:rsidRPr="00A55895">
        <w:rPr>
          <w:rFonts w:ascii="Verdana" w:hAnsi="Verdana" w:cs="Arial"/>
          <w:sz w:val="24"/>
          <w:szCs w:val="24"/>
        </w:rPr>
        <w:t>Pathology is as follows</w:t>
      </w:r>
      <w:r w:rsidR="00732E3A" w:rsidRPr="00A55895">
        <w:rPr>
          <w:rFonts w:ascii="Verdana" w:hAnsi="Verdana" w:cs="Arial"/>
          <w:sz w:val="24"/>
          <w:szCs w:val="24"/>
        </w:rPr>
        <w:t>:</w:t>
      </w:r>
    </w:p>
    <w:p w14:paraId="180E4845" w14:textId="77777777" w:rsidR="004877F6" w:rsidRDefault="004877F6" w:rsidP="0054662F">
      <w:pPr>
        <w:spacing w:after="0" w:line="240" w:lineRule="auto"/>
        <w:jc w:val="both"/>
        <w:rPr>
          <w:rFonts w:ascii="Verdana" w:hAnsi="Verdana" w:cs="Arial"/>
          <w:sz w:val="24"/>
          <w:szCs w:val="24"/>
        </w:rPr>
      </w:pPr>
    </w:p>
    <w:p w14:paraId="23F94EE5" w14:textId="79C0A767" w:rsidR="0054662F" w:rsidRPr="004877F6" w:rsidRDefault="00605D3B" w:rsidP="0054662F">
      <w:pPr>
        <w:spacing w:after="0" w:line="240" w:lineRule="auto"/>
        <w:jc w:val="both"/>
        <w:rPr>
          <w:rFonts w:ascii="Verdana" w:hAnsi="Verdana" w:cs="Arial"/>
          <w:sz w:val="24"/>
          <w:szCs w:val="24"/>
        </w:rPr>
      </w:pPr>
      <w:r w:rsidRPr="00A55895">
        <w:rPr>
          <w:rFonts w:ascii="Arial" w:hAnsi="Arial" w:cs="Arial"/>
          <w:noProof/>
          <w:sz w:val="24"/>
          <w:szCs w:val="24"/>
        </w:rPr>
        <w:drawing>
          <wp:inline distT="0" distB="0" distL="0" distR="0" wp14:anchorId="06C58352" wp14:editId="2AD4E4DE">
            <wp:extent cx="5731510" cy="3223895"/>
            <wp:effectExtent l="0" t="0" r="2540" b="0"/>
            <wp:docPr id="120374118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741189"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5731510" cy="3223895"/>
                    </a:xfrm>
                    <a:prstGeom prst="rect">
                      <a:avLst/>
                    </a:prstGeom>
                  </pic:spPr>
                </pic:pic>
              </a:graphicData>
            </a:graphic>
          </wp:inline>
        </w:drawing>
      </w:r>
    </w:p>
    <w:p w14:paraId="2F1F52E5" w14:textId="408AADFD" w:rsidR="009C6E6F" w:rsidRPr="004877F6" w:rsidRDefault="00F31EC6" w:rsidP="004877F6">
      <w:pPr>
        <w:pStyle w:val="ListParagraph"/>
        <w:numPr>
          <w:ilvl w:val="0"/>
          <w:numId w:val="13"/>
        </w:numPr>
        <w:spacing w:after="0" w:line="240" w:lineRule="auto"/>
        <w:jc w:val="both"/>
        <w:rPr>
          <w:rFonts w:ascii="Verdana" w:hAnsi="Verdana" w:cs="Arial"/>
          <w:b/>
          <w:bCs/>
          <w:sz w:val="24"/>
          <w:szCs w:val="24"/>
        </w:rPr>
      </w:pPr>
      <w:r w:rsidRPr="004877F6">
        <w:rPr>
          <w:rFonts w:ascii="Verdana" w:hAnsi="Verdana" w:cs="Arial"/>
          <w:b/>
          <w:bCs/>
          <w:sz w:val="24"/>
          <w:szCs w:val="24"/>
        </w:rPr>
        <w:t xml:space="preserve">Tumour Site Improvement Plans </w:t>
      </w:r>
    </w:p>
    <w:p w14:paraId="68537741" w14:textId="7F5A9661" w:rsidR="000657E9" w:rsidRDefault="000657E9" w:rsidP="0054662F">
      <w:pPr>
        <w:spacing w:after="0" w:line="240" w:lineRule="auto"/>
        <w:jc w:val="both"/>
        <w:rPr>
          <w:rFonts w:ascii="Verdana" w:hAnsi="Verdana" w:cs="Arial"/>
          <w:sz w:val="24"/>
          <w:szCs w:val="24"/>
        </w:rPr>
      </w:pPr>
      <w:r w:rsidRPr="00A55895">
        <w:rPr>
          <w:rFonts w:ascii="Verdana" w:hAnsi="Verdana" w:cs="Arial"/>
          <w:sz w:val="24"/>
          <w:szCs w:val="24"/>
        </w:rPr>
        <w:t>Whil</w:t>
      </w:r>
      <w:r w:rsidR="00605D3B">
        <w:rPr>
          <w:rFonts w:ascii="Verdana" w:hAnsi="Verdana" w:cs="Arial"/>
          <w:sz w:val="24"/>
          <w:szCs w:val="24"/>
        </w:rPr>
        <w:t>st</w:t>
      </w:r>
      <w:r w:rsidRPr="00A55895">
        <w:rPr>
          <w:rFonts w:ascii="Verdana" w:hAnsi="Verdana" w:cs="Arial"/>
          <w:sz w:val="24"/>
          <w:szCs w:val="24"/>
        </w:rPr>
        <w:t xml:space="preserve"> some tumour sites are performing better than others, improvement is needed in all, and individual tumour site improvement plans are in place, </w:t>
      </w:r>
      <w:r w:rsidRPr="00A55895">
        <w:rPr>
          <w:rFonts w:ascii="Verdana" w:hAnsi="Verdana" w:cs="Arial"/>
          <w:sz w:val="24"/>
          <w:szCs w:val="24"/>
        </w:rPr>
        <w:lastRenderedPageBreak/>
        <w:t xml:space="preserve">monitored through weekly tumour sites meetings. </w:t>
      </w:r>
      <w:r w:rsidR="00EF563C" w:rsidRPr="00A55895">
        <w:rPr>
          <w:rFonts w:ascii="Verdana" w:hAnsi="Verdana" w:cs="Arial"/>
          <w:sz w:val="24"/>
          <w:szCs w:val="24"/>
        </w:rPr>
        <w:t>Some of the key points include:</w:t>
      </w:r>
    </w:p>
    <w:p w14:paraId="79D8ADBB" w14:textId="77777777" w:rsidR="0054662F" w:rsidRPr="00A55895" w:rsidRDefault="0054662F" w:rsidP="0054662F">
      <w:pPr>
        <w:spacing w:after="0" w:line="240" w:lineRule="auto"/>
        <w:jc w:val="both"/>
        <w:rPr>
          <w:rFonts w:ascii="Verdana" w:hAnsi="Verdana" w:cs="Arial"/>
          <w:sz w:val="24"/>
          <w:szCs w:val="24"/>
        </w:rPr>
      </w:pPr>
    </w:p>
    <w:p w14:paraId="34099EC1" w14:textId="7A2BB22C" w:rsidR="00524D21" w:rsidRPr="0054662F" w:rsidRDefault="00524D21" w:rsidP="0054662F">
      <w:pPr>
        <w:pStyle w:val="ListParagraph"/>
        <w:numPr>
          <w:ilvl w:val="0"/>
          <w:numId w:val="21"/>
        </w:numPr>
        <w:spacing w:after="0" w:line="240" w:lineRule="auto"/>
        <w:jc w:val="both"/>
        <w:rPr>
          <w:rFonts w:ascii="Verdana" w:hAnsi="Verdana" w:cs="Arial"/>
          <w:sz w:val="24"/>
          <w:szCs w:val="24"/>
        </w:rPr>
      </w:pPr>
      <w:r w:rsidRPr="0054662F">
        <w:rPr>
          <w:rFonts w:ascii="Verdana" w:hAnsi="Verdana" w:cs="Arial"/>
          <w:sz w:val="24"/>
          <w:szCs w:val="24"/>
        </w:rPr>
        <w:t>Monitoring outpatient waiting times</w:t>
      </w:r>
      <w:r w:rsidR="000B405E" w:rsidRPr="0054662F">
        <w:rPr>
          <w:rFonts w:ascii="Verdana" w:hAnsi="Verdana" w:cs="Arial"/>
          <w:sz w:val="24"/>
          <w:szCs w:val="24"/>
        </w:rPr>
        <w:t xml:space="preserve"> within services</w:t>
      </w:r>
      <w:r w:rsidR="0054662F">
        <w:rPr>
          <w:rFonts w:ascii="Verdana" w:hAnsi="Verdana" w:cs="Arial"/>
          <w:sz w:val="24"/>
          <w:szCs w:val="24"/>
        </w:rPr>
        <w:t xml:space="preserve"> with the aim of offering all patient an appointment within 10 working days</w:t>
      </w:r>
      <w:r w:rsidRPr="0054662F">
        <w:rPr>
          <w:rFonts w:ascii="Verdana" w:hAnsi="Verdana" w:cs="Arial"/>
          <w:sz w:val="24"/>
          <w:szCs w:val="24"/>
        </w:rPr>
        <w:t xml:space="preserve">.  Skin performance is directly linked to first appointment waits.  Between August and </w:t>
      </w:r>
      <w:r w:rsidR="005A1CFC" w:rsidRPr="0054662F">
        <w:rPr>
          <w:rFonts w:ascii="Verdana" w:hAnsi="Verdana" w:cs="Arial"/>
          <w:sz w:val="24"/>
          <w:szCs w:val="24"/>
        </w:rPr>
        <w:t>December 2024,</w:t>
      </w:r>
      <w:r w:rsidRPr="0054662F">
        <w:rPr>
          <w:rFonts w:ascii="Verdana" w:hAnsi="Verdana" w:cs="Arial"/>
          <w:sz w:val="24"/>
          <w:szCs w:val="24"/>
        </w:rPr>
        <w:t xml:space="preserve"> the median wait to a dermatology appointment was longer than the whole </w:t>
      </w:r>
      <w:r w:rsidR="005A1CFC" w:rsidRPr="0054662F">
        <w:rPr>
          <w:rFonts w:ascii="Verdana" w:hAnsi="Verdana" w:cs="Arial"/>
          <w:sz w:val="24"/>
          <w:szCs w:val="24"/>
        </w:rPr>
        <w:t>62-day</w:t>
      </w:r>
      <w:r w:rsidRPr="0054662F">
        <w:rPr>
          <w:rFonts w:ascii="Verdana" w:hAnsi="Verdana" w:cs="Arial"/>
          <w:sz w:val="24"/>
          <w:szCs w:val="24"/>
        </w:rPr>
        <w:t xml:space="preserve"> pathway.  Sickness</w:t>
      </w:r>
      <w:r w:rsidR="004F3931" w:rsidRPr="0054662F">
        <w:rPr>
          <w:rFonts w:ascii="Verdana" w:hAnsi="Verdana" w:cs="Arial"/>
          <w:sz w:val="24"/>
          <w:szCs w:val="24"/>
        </w:rPr>
        <w:t xml:space="preserve"> was</w:t>
      </w:r>
      <w:r w:rsidRPr="0054662F">
        <w:rPr>
          <w:rFonts w:ascii="Verdana" w:hAnsi="Verdana" w:cs="Arial"/>
          <w:sz w:val="24"/>
          <w:szCs w:val="24"/>
        </w:rPr>
        <w:t xml:space="preserve"> a key reason for the </w:t>
      </w:r>
      <w:r w:rsidR="0054662F" w:rsidRPr="0054662F">
        <w:rPr>
          <w:rFonts w:ascii="Verdana" w:hAnsi="Verdana" w:cs="Arial"/>
          <w:sz w:val="24"/>
          <w:szCs w:val="24"/>
        </w:rPr>
        <w:t>decline;</w:t>
      </w:r>
      <w:r w:rsidRPr="0054662F">
        <w:rPr>
          <w:rFonts w:ascii="Verdana" w:hAnsi="Verdana" w:cs="Arial"/>
          <w:sz w:val="24"/>
          <w:szCs w:val="24"/>
        </w:rPr>
        <w:t xml:space="preserve"> however it is also recognised that </w:t>
      </w:r>
      <w:r w:rsidR="001C1C42">
        <w:rPr>
          <w:rFonts w:ascii="Verdana" w:hAnsi="Verdana" w:cs="Arial"/>
          <w:sz w:val="24"/>
          <w:szCs w:val="24"/>
        </w:rPr>
        <w:t>SBUHB</w:t>
      </w:r>
      <w:r w:rsidRPr="0054662F">
        <w:rPr>
          <w:rFonts w:ascii="Verdana" w:hAnsi="Verdana" w:cs="Arial"/>
          <w:sz w:val="24"/>
          <w:szCs w:val="24"/>
        </w:rPr>
        <w:t xml:space="preserve"> has fewer consultants serving the population than any other HB in Wales.  The service has been heavily reliant on </w:t>
      </w:r>
      <w:r w:rsidR="00264A22" w:rsidRPr="0054662F">
        <w:rPr>
          <w:rFonts w:ascii="Verdana" w:hAnsi="Verdana" w:cs="Arial"/>
          <w:sz w:val="24"/>
          <w:szCs w:val="24"/>
        </w:rPr>
        <w:t>waiting list initiatives (</w:t>
      </w:r>
      <w:r w:rsidRPr="0054662F">
        <w:rPr>
          <w:rFonts w:ascii="Verdana" w:hAnsi="Verdana" w:cs="Arial"/>
          <w:sz w:val="24"/>
          <w:szCs w:val="24"/>
        </w:rPr>
        <w:t>WLIs</w:t>
      </w:r>
      <w:r w:rsidR="00264A22" w:rsidRPr="0054662F">
        <w:rPr>
          <w:rFonts w:ascii="Verdana" w:hAnsi="Verdana" w:cs="Arial"/>
          <w:sz w:val="24"/>
          <w:szCs w:val="24"/>
        </w:rPr>
        <w:t>)</w:t>
      </w:r>
      <w:r w:rsidRPr="0054662F">
        <w:rPr>
          <w:rFonts w:ascii="Verdana" w:hAnsi="Verdana" w:cs="Arial"/>
          <w:sz w:val="24"/>
          <w:szCs w:val="24"/>
        </w:rPr>
        <w:t xml:space="preserve"> for recovery and a locum consultant post has been approved pending a wider workforce review.</w:t>
      </w:r>
      <w:r w:rsidR="000B405E" w:rsidRPr="0054662F">
        <w:rPr>
          <w:rFonts w:ascii="Verdana" w:hAnsi="Verdana" w:cs="Arial"/>
          <w:sz w:val="24"/>
          <w:szCs w:val="24"/>
        </w:rPr>
        <w:t xml:space="preserve">  Waits have</w:t>
      </w:r>
      <w:r w:rsidR="001C1C42">
        <w:rPr>
          <w:rFonts w:ascii="Verdana" w:hAnsi="Verdana" w:cs="Arial"/>
          <w:sz w:val="24"/>
          <w:szCs w:val="24"/>
        </w:rPr>
        <w:t xml:space="preserve"> </w:t>
      </w:r>
      <w:r w:rsidR="00067894">
        <w:rPr>
          <w:rFonts w:ascii="Verdana" w:hAnsi="Verdana" w:cs="Arial"/>
          <w:sz w:val="24"/>
          <w:szCs w:val="24"/>
        </w:rPr>
        <w:t>improved,</w:t>
      </w:r>
      <w:r w:rsidR="000B405E" w:rsidRPr="0054662F">
        <w:rPr>
          <w:rFonts w:ascii="Verdana" w:hAnsi="Verdana" w:cs="Arial"/>
          <w:sz w:val="24"/>
          <w:szCs w:val="24"/>
        </w:rPr>
        <w:t xml:space="preserve"> and are continuing to improve, which in turn will improve performance.</w:t>
      </w:r>
    </w:p>
    <w:p w14:paraId="3D3C1D15" w14:textId="4DA1CB6E" w:rsidR="00673893" w:rsidRPr="0054662F" w:rsidRDefault="00524D21" w:rsidP="0054662F">
      <w:pPr>
        <w:pStyle w:val="ListParagraph"/>
        <w:numPr>
          <w:ilvl w:val="0"/>
          <w:numId w:val="21"/>
        </w:numPr>
        <w:spacing w:after="0" w:line="240" w:lineRule="auto"/>
        <w:jc w:val="both"/>
        <w:rPr>
          <w:rFonts w:ascii="Verdana" w:hAnsi="Verdana" w:cs="Arial"/>
          <w:sz w:val="24"/>
          <w:szCs w:val="24"/>
        </w:rPr>
      </w:pPr>
      <w:r w:rsidRPr="0054662F">
        <w:rPr>
          <w:rFonts w:ascii="Verdana" w:hAnsi="Verdana" w:cs="Arial"/>
          <w:sz w:val="24"/>
          <w:szCs w:val="24"/>
        </w:rPr>
        <w:t>Pre-</w:t>
      </w:r>
      <w:r w:rsidR="0054662F">
        <w:rPr>
          <w:rFonts w:ascii="Verdana" w:hAnsi="Verdana" w:cs="Arial"/>
          <w:sz w:val="24"/>
          <w:szCs w:val="24"/>
        </w:rPr>
        <w:t xml:space="preserve">operative </w:t>
      </w:r>
      <w:r w:rsidRPr="0054662F">
        <w:rPr>
          <w:rFonts w:ascii="Verdana" w:hAnsi="Verdana" w:cs="Arial"/>
          <w:sz w:val="24"/>
          <w:szCs w:val="24"/>
        </w:rPr>
        <w:t xml:space="preserve">assessment delays for </w:t>
      </w:r>
      <w:r w:rsidR="0054662F">
        <w:rPr>
          <w:rFonts w:ascii="Verdana" w:hAnsi="Verdana" w:cs="Arial"/>
          <w:sz w:val="24"/>
          <w:szCs w:val="24"/>
        </w:rPr>
        <w:t>cancer</w:t>
      </w:r>
      <w:r w:rsidRPr="0054662F">
        <w:rPr>
          <w:rFonts w:ascii="Verdana" w:hAnsi="Verdana" w:cs="Arial"/>
          <w:sz w:val="24"/>
          <w:szCs w:val="24"/>
        </w:rPr>
        <w:t xml:space="preserve"> patients, including anaesthetic assessment.  Task and Finish groups have been established as part of the theatre governance structure. </w:t>
      </w:r>
    </w:p>
    <w:p w14:paraId="629159A0" w14:textId="767CE9D8" w:rsidR="00A61ED7" w:rsidRPr="0054662F" w:rsidRDefault="00A61ED7" w:rsidP="0054662F">
      <w:pPr>
        <w:pStyle w:val="ListParagraph"/>
        <w:numPr>
          <w:ilvl w:val="0"/>
          <w:numId w:val="21"/>
        </w:numPr>
        <w:spacing w:after="0" w:line="240" w:lineRule="auto"/>
        <w:jc w:val="both"/>
        <w:rPr>
          <w:rFonts w:ascii="Verdana" w:hAnsi="Verdana" w:cs="Arial"/>
          <w:sz w:val="24"/>
          <w:szCs w:val="24"/>
        </w:rPr>
      </w:pPr>
      <w:r w:rsidRPr="0054662F">
        <w:rPr>
          <w:rFonts w:ascii="Verdana" w:hAnsi="Verdana" w:cs="Arial"/>
          <w:sz w:val="24"/>
          <w:szCs w:val="24"/>
        </w:rPr>
        <w:t>To reduce Bowel Screening Wales</w:t>
      </w:r>
      <w:r w:rsidR="001217A3" w:rsidRPr="0054662F">
        <w:rPr>
          <w:rFonts w:ascii="Verdana" w:hAnsi="Verdana" w:cs="Arial"/>
          <w:sz w:val="24"/>
          <w:szCs w:val="24"/>
        </w:rPr>
        <w:t xml:space="preserve"> (BSW)</w:t>
      </w:r>
      <w:r w:rsidRPr="0054662F">
        <w:rPr>
          <w:rFonts w:ascii="Verdana" w:hAnsi="Verdana" w:cs="Arial"/>
          <w:sz w:val="24"/>
          <w:szCs w:val="24"/>
        </w:rPr>
        <w:t xml:space="preserve"> waits to index colonoscopy.  Further discussion </w:t>
      </w:r>
      <w:r w:rsidR="001217A3" w:rsidRPr="0054662F">
        <w:rPr>
          <w:rFonts w:ascii="Verdana" w:hAnsi="Verdana" w:cs="Arial"/>
          <w:sz w:val="24"/>
          <w:szCs w:val="24"/>
        </w:rPr>
        <w:t xml:space="preserve">is required </w:t>
      </w:r>
      <w:r w:rsidRPr="0054662F">
        <w:rPr>
          <w:rFonts w:ascii="Verdana" w:hAnsi="Verdana" w:cs="Arial"/>
          <w:sz w:val="24"/>
          <w:szCs w:val="24"/>
        </w:rPr>
        <w:t xml:space="preserve">with </w:t>
      </w:r>
      <w:r w:rsidR="001217A3" w:rsidRPr="0054662F">
        <w:rPr>
          <w:rFonts w:ascii="Verdana" w:hAnsi="Verdana" w:cs="Arial"/>
          <w:sz w:val="24"/>
          <w:szCs w:val="24"/>
        </w:rPr>
        <w:t>Public Health Wales (</w:t>
      </w:r>
      <w:r w:rsidRPr="0054662F">
        <w:rPr>
          <w:rFonts w:ascii="Verdana" w:hAnsi="Verdana" w:cs="Arial"/>
          <w:sz w:val="24"/>
          <w:szCs w:val="24"/>
        </w:rPr>
        <w:t>PHW</w:t>
      </w:r>
      <w:r w:rsidR="001217A3" w:rsidRPr="0054662F">
        <w:rPr>
          <w:rFonts w:ascii="Verdana" w:hAnsi="Verdana" w:cs="Arial"/>
          <w:sz w:val="24"/>
          <w:szCs w:val="24"/>
        </w:rPr>
        <w:t>)</w:t>
      </w:r>
      <w:r w:rsidRPr="0054662F">
        <w:rPr>
          <w:rFonts w:ascii="Verdana" w:hAnsi="Verdana" w:cs="Arial"/>
          <w:sz w:val="24"/>
          <w:szCs w:val="24"/>
        </w:rPr>
        <w:t>.  There are currently</w:t>
      </w:r>
      <w:r w:rsidR="001217A3" w:rsidRPr="0054662F">
        <w:rPr>
          <w:rFonts w:ascii="Verdana" w:hAnsi="Verdana" w:cs="Arial"/>
          <w:sz w:val="24"/>
          <w:szCs w:val="24"/>
        </w:rPr>
        <w:t xml:space="preserve"> only</w:t>
      </w:r>
      <w:r w:rsidRPr="0054662F">
        <w:rPr>
          <w:rFonts w:ascii="Verdana" w:hAnsi="Verdana" w:cs="Arial"/>
          <w:sz w:val="24"/>
          <w:szCs w:val="24"/>
        </w:rPr>
        <w:t xml:space="preserve"> 3 accredited BSW Consultants </w:t>
      </w:r>
      <w:r w:rsidR="001217A3" w:rsidRPr="0054662F">
        <w:rPr>
          <w:rFonts w:ascii="Verdana" w:hAnsi="Verdana" w:cs="Arial"/>
          <w:sz w:val="24"/>
          <w:szCs w:val="24"/>
        </w:rPr>
        <w:t xml:space="preserve">in </w:t>
      </w:r>
      <w:r w:rsidR="00987D69">
        <w:rPr>
          <w:rFonts w:ascii="Verdana" w:hAnsi="Verdana" w:cs="Arial"/>
          <w:sz w:val="24"/>
          <w:szCs w:val="24"/>
        </w:rPr>
        <w:t>SBUHB</w:t>
      </w:r>
      <w:r w:rsidR="001217A3" w:rsidRPr="0054662F">
        <w:rPr>
          <w:rFonts w:ascii="Verdana" w:hAnsi="Verdana" w:cs="Arial"/>
          <w:sz w:val="24"/>
          <w:szCs w:val="24"/>
        </w:rPr>
        <w:t xml:space="preserve"> </w:t>
      </w:r>
      <w:r w:rsidRPr="0054662F">
        <w:rPr>
          <w:rFonts w:ascii="Verdana" w:hAnsi="Verdana" w:cs="Arial"/>
          <w:sz w:val="24"/>
          <w:szCs w:val="24"/>
        </w:rPr>
        <w:t>carrying out weekly lists</w:t>
      </w:r>
      <w:r w:rsidR="001217A3" w:rsidRPr="0054662F">
        <w:rPr>
          <w:rFonts w:ascii="Verdana" w:hAnsi="Verdana" w:cs="Arial"/>
          <w:sz w:val="24"/>
          <w:szCs w:val="24"/>
        </w:rPr>
        <w:t xml:space="preserve"> and we are dependent on a </w:t>
      </w:r>
      <w:r w:rsidR="006A1F83" w:rsidRPr="0054662F">
        <w:rPr>
          <w:rFonts w:ascii="Verdana" w:hAnsi="Verdana" w:cs="Arial"/>
          <w:sz w:val="24"/>
          <w:szCs w:val="24"/>
        </w:rPr>
        <w:t>BSW list provided in Hywel Dda for S</w:t>
      </w:r>
      <w:r w:rsidR="004877F6">
        <w:rPr>
          <w:rFonts w:ascii="Verdana" w:hAnsi="Verdana" w:cs="Arial"/>
          <w:sz w:val="24"/>
          <w:szCs w:val="24"/>
        </w:rPr>
        <w:t>BUHB</w:t>
      </w:r>
      <w:r w:rsidR="006A1F83" w:rsidRPr="0054662F">
        <w:rPr>
          <w:rFonts w:ascii="Verdana" w:hAnsi="Verdana" w:cs="Arial"/>
          <w:sz w:val="24"/>
          <w:szCs w:val="24"/>
        </w:rPr>
        <w:t xml:space="preserve"> patients</w:t>
      </w:r>
      <w:r w:rsidRPr="0054662F">
        <w:rPr>
          <w:rFonts w:ascii="Verdana" w:hAnsi="Verdana" w:cs="Arial"/>
          <w:sz w:val="24"/>
          <w:szCs w:val="24"/>
        </w:rPr>
        <w:t xml:space="preserve">. </w:t>
      </w:r>
      <w:r w:rsidR="006A1F83" w:rsidRPr="0054662F">
        <w:rPr>
          <w:rFonts w:ascii="Verdana" w:hAnsi="Verdana" w:cs="Arial"/>
          <w:sz w:val="24"/>
          <w:szCs w:val="24"/>
        </w:rPr>
        <w:t xml:space="preserve">Optimally </w:t>
      </w:r>
      <w:r w:rsidR="0054662F">
        <w:rPr>
          <w:rFonts w:ascii="Verdana" w:hAnsi="Verdana" w:cs="Arial"/>
          <w:sz w:val="24"/>
          <w:szCs w:val="24"/>
        </w:rPr>
        <w:t>seven</w:t>
      </w:r>
      <w:r w:rsidRPr="0054662F">
        <w:rPr>
          <w:rFonts w:ascii="Verdana" w:hAnsi="Verdana" w:cs="Arial"/>
          <w:sz w:val="24"/>
          <w:szCs w:val="24"/>
        </w:rPr>
        <w:t xml:space="preserve"> weekly lists are required</w:t>
      </w:r>
      <w:r w:rsidR="00787BA1" w:rsidRPr="0054662F">
        <w:rPr>
          <w:rFonts w:ascii="Verdana" w:hAnsi="Verdana" w:cs="Arial"/>
          <w:sz w:val="24"/>
          <w:szCs w:val="24"/>
        </w:rPr>
        <w:t xml:space="preserve">. </w:t>
      </w:r>
      <w:r w:rsidRPr="0054662F">
        <w:rPr>
          <w:rFonts w:ascii="Verdana" w:hAnsi="Verdana" w:cs="Arial"/>
          <w:sz w:val="24"/>
          <w:szCs w:val="24"/>
        </w:rPr>
        <w:t xml:space="preserve">Insourcing weekend work being utilised for the shortfall.  One clinician </w:t>
      </w:r>
      <w:r w:rsidR="004E1D3C">
        <w:rPr>
          <w:rFonts w:ascii="Verdana" w:hAnsi="Verdana" w:cs="Arial"/>
          <w:sz w:val="24"/>
          <w:szCs w:val="24"/>
        </w:rPr>
        <w:t xml:space="preserve">is </w:t>
      </w:r>
      <w:r w:rsidRPr="0054662F">
        <w:rPr>
          <w:rFonts w:ascii="Verdana" w:hAnsi="Verdana" w:cs="Arial"/>
          <w:sz w:val="24"/>
          <w:szCs w:val="24"/>
        </w:rPr>
        <w:t>currently participating in</w:t>
      </w:r>
      <w:r w:rsidR="004E1D3C">
        <w:rPr>
          <w:rFonts w:ascii="Verdana" w:hAnsi="Verdana" w:cs="Arial"/>
          <w:sz w:val="24"/>
          <w:szCs w:val="24"/>
        </w:rPr>
        <w:t xml:space="preserve"> the </w:t>
      </w:r>
      <w:r w:rsidRPr="0054662F">
        <w:rPr>
          <w:rFonts w:ascii="Verdana" w:hAnsi="Verdana" w:cs="Arial"/>
          <w:sz w:val="24"/>
          <w:szCs w:val="24"/>
        </w:rPr>
        <w:t xml:space="preserve">accreditation process </w:t>
      </w:r>
      <w:r w:rsidR="00787BA1" w:rsidRPr="0054662F">
        <w:rPr>
          <w:rFonts w:ascii="Verdana" w:hAnsi="Verdana" w:cs="Arial"/>
          <w:sz w:val="24"/>
          <w:szCs w:val="24"/>
        </w:rPr>
        <w:t xml:space="preserve">and is </w:t>
      </w:r>
      <w:r w:rsidRPr="0054662F">
        <w:rPr>
          <w:rFonts w:ascii="Verdana" w:hAnsi="Verdana" w:cs="Arial"/>
          <w:sz w:val="24"/>
          <w:szCs w:val="24"/>
        </w:rPr>
        <w:t>due for assessment April 2025.</w:t>
      </w:r>
    </w:p>
    <w:p w14:paraId="4B995543" w14:textId="11422FC5" w:rsidR="003B5B67" w:rsidRPr="00A55895" w:rsidRDefault="003B5B67" w:rsidP="0054662F">
      <w:pPr>
        <w:spacing w:after="0" w:line="240" w:lineRule="auto"/>
        <w:jc w:val="both"/>
        <w:rPr>
          <w:rFonts w:ascii="Verdana" w:hAnsi="Verdana" w:cs="Arial"/>
          <w:sz w:val="24"/>
          <w:szCs w:val="24"/>
        </w:rPr>
      </w:pPr>
    </w:p>
    <w:p w14:paraId="08BECACC" w14:textId="6C32F368" w:rsidR="007144D5" w:rsidRDefault="007144D5" w:rsidP="0054662F">
      <w:pPr>
        <w:pStyle w:val="ListParagraph"/>
        <w:numPr>
          <w:ilvl w:val="0"/>
          <w:numId w:val="13"/>
        </w:numPr>
        <w:spacing w:after="0" w:line="240" w:lineRule="auto"/>
        <w:jc w:val="both"/>
        <w:rPr>
          <w:rFonts w:ascii="Verdana" w:hAnsi="Verdana" w:cs="Arial"/>
          <w:b/>
          <w:bCs/>
          <w:sz w:val="24"/>
          <w:szCs w:val="24"/>
        </w:rPr>
      </w:pPr>
      <w:r w:rsidRPr="00C7519E">
        <w:rPr>
          <w:rFonts w:ascii="Verdana" w:hAnsi="Verdana" w:cs="Arial"/>
          <w:b/>
          <w:bCs/>
          <w:sz w:val="24"/>
          <w:szCs w:val="24"/>
        </w:rPr>
        <w:t xml:space="preserve">Pressure Points and Areas of Risk and Challenge </w:t>
      </w:r>
    </w:p>
    <w:p w14:paraId="471FB497" w14:textId="15CA1090" w:rsidR="00673478" w:rsidRDefault="00673478" w:rsidP="0054662F">
      <w:pPr>
        <w:spacing w:after="0" w:line="240" w:lineRule="auto"/>
        <w:jc w:val="both"/>
        <w:rPr>
          <w:rFonts w:ascii="Verdana" w:hAnsi="Verdana" w:cs="Arial"/>
          <w:sz w:val="24"/>
          <w:szCs w:val="24"/>
        </w:rPr>
      </w:pPr>
    </w:p>
    <w:p w14:paraId="48B8F9DF" w14:textId="6094DCD2" w:rsidR="00A65660" w:rsidRDefault="00A65660" w:rsidP="0054662F">
      <w:pPr>
        <w:spacing w:after="0" w:line="240" w:lineRule="auto"/>
        <w:jc w:val="both"/>
        <w:rPr>
          <w:rFonts w:ascii="Verdana" w:hAnsi="Verdana" w:cs="Arial"/>
          <w:sz w:val="24"/>
          <w:szCs w:val="24"/>
        </w:rPr>
      </w:pPr>
      <w:r>
        <w:rPr>
          <w:rFonts w:ascii="Verdana" w:hAnsi="Verdana" w:cs="Arial"/>
          <w:sz w:val="24"/>
          <w:szCs w:val="24"/>
        </w:rPr>
        <w:t xml:space="preserve">Whilst </w:t>
      </w:r>
      <w:r w:rsidR="0054662F">
        <w:rPr>
          <w:rFonts w:ascii="Verdana" w:hAnsi="Verdana" w:cs="Arial"/>
          <w:sz w:val="24"/>
          <w:szCs w:val="24"/>
        </w:rPr>
        <w:t>positive</w:t>
      </w:r>
      <w:r>
        <w:rPr>
          <w:rFonts w:ascii="Verdana" w:hAnsi="Verdana" w:cs="Arial"/>
          <w:sz w:val="24"/>
          <w:szCs w:val="24"/>
        </w:rPr>
        <w:t xml:space="preserve"> progress has been made in reducing the time patients wait for their </w:t>
      </w:r>
      <w:r w:rsidR="00EF7F45">
        <w:rPr>
          <w:rFonts w:ascii="Verdana" w:hAnsi="Verdana" w:cs="Arial"/>
          <w:sz w:val="24"/>
          <w:szCs w:val="24"/>
        </w:rPr>
        <w:t>initial outpatient appointment</w:t>
      </w:r>
      <w:r w:rsidR="004E1D3C">
        <w:rPr>
          <w:rFonts w:ascii="Verdana" w:hAnsi="Verdana" w:cs="Arial"/>
          <w:sz w:val="24"/>
          <w:szCs w:val="24"/>
        </w:rPr>
        <w:t>,</w:t>
      </w:r>
      <w:r w:rsidR="00EF7F45">
        <w:rPr>
          <w:rFonts w:ascii="Verdana" w:hAnsi="Verdana" w:cs="Arial"/>
          <w:sz w:val="24"/>
          <w:szCs w:val="24"/>
        </w:rPr>
        <w:t xml:space="preserve"> and progress has </w:t>
      </w:r>
      <w:r w:rsidR="0054662F">
        <w:rPr>
          <w:rFonts w:ascii="Verdana" w:hAnsi="Verdana" w:cs="Arial"/>
          <w:sz w:val="24"/>
          <w:szCs w:val="24"/>
        </w:rPr>
        <w:t xml:space="preserve">also </w:t>
      </w:r>
      <w:r w:rsidR="00EF7F45">
        <w:rPr>
          <w:rFonts w:ascii="Verdana" w:hAnsi="Verdana" w:cs="Arial"/>
          <w:sz w:val="24"/>
          <w:szCs w:val="24"/>
        </w:rPr>
        <w:t xml:space="preserve">been made </w:t>
      </w:r>
      <w:r w:rsidR="00972633">
        <w:rPr>
          <w:rFonts w:ascii="Verdana" w:hAnsi="Verdana" w:cs="Arial"/>
          <w:sz w:val="24"/>
          <w:szCs w:val="24"/>
        </w:rPr>
        <w:t xml:space="preserve">in meeting the target of achieving </w:t>
      </w:r>
      <w:r w:rsidR="00C2126F">
        <w:rPr>
          <w:rFonts w:ascii="Verdana" w:hAnsi="Verdana" w:cs="Arial"/>
          <w:sz w:val="24"/>
          <w:szCs w:val="24"/>
        </w:rPr>
        <w:t>a decision to treat within 31 days</w:t>
      </w:r>
      <w:r w:rsidR="00A42C0B">
        <w:rPr>
          <w:rFonts w:ascii="Verdana" w:hAnsi="Verdana" w:cs="Arial"/>
          <w:sz w:val="24"/>
          <w:szCs w:val="24"/>
        </w:rPr>
        <w:t>,</w:t>
      </w:r>
      <w:r w:rsidR="00C2126F">
        <w:rPr>
          <w:rFonts w:ascii="Verdana" w:hAnsi="Verdana" w:cs="Arial"/>
          <w:sz w:val="24"/>
          <w:szCs w:val="24"/>
        </w:rPr>
        <w:t xml:space="preserve"> there remain some pressure points which hamper </w:t>
      </w:r>
      <w:r w:rsidR="00A42C0B">
        <w:rPr>
          <w:rFonts w:ascii="Verdana" w:hAnsi="Verdana" w:cs="Arial"/>
          <w:sz w:val="24"/>
          <w:szCs w:val="24"/>
        </w:rPr>
        <w:t xml:space="preserve">the delivery of the </w:t>
      </w:r>
      <w:r w:rsidR="00705399">
        <w:rPr>
          <w:rFonts w:ascii="Verdana" w:hAnsi="Verdana" w:cs="Arial"/>
          <w:sz w:val="24"/>
          <w:szCs w:val="24"/>
        </w:rPr>
        <w:t>62-day</w:t>
      </w:r>
      <w:r w:rsidR="00A42C0B">
        <w:rPr>
          <w:rFonts w:ascii="Verdana" w:hAnsi="Verdana" w:cs="Arial"/>
          <w:sz w:val="24"/>
          <w:szCs w:val="24"/>
        </w:rPr>
        <w:t xml:space="preserve"> target.</w:t>
      </w:r>
    </w:p>
    <w:p w14:paraId="579DFD94" w14:textId="77777777" w:rsidR="00A42C0B" w:rsidRPr="00C7519E" w:rsidRDefault="00A42C0B" w:rsidP="0054662F">
      <w:pPr>
        <w:spacing w:after="0" w:line="240" w:lineRule="auto"/>
        <w:jc w:val="both"/>
        <w:rPr>
          <w:rFonts w:ascii="Verdana" w:hAnsi="Verdana" w:cs="Arial"/>
          <w:sz w:val="24"/>
          <w:szCs w:val="24"/>
        </w:rPr>
      </w:pPr>
    </w:p>
    <w:p w14:paraId="2284D0D5" w14:textId="04B3B8A1" w:rsidR="00A42C0B" w:rsidRDefault="00AF647A" w:rsidP="0054662F">
      <w:pPr>
        <w:spacing w:after="0" w:line="240" w:lineRule="auto"/>
        <w:jc w:val="both"/>
        <w:rPr>
          <w:rFonts w:ascii="Verdana" w:hAnsi="Verdana" w:cs="Arial"/>
          <w:sz w:val="24"/>
          <w:szCs w:val="24"/>
        </w:rPr>
      </w:pPr>
      <w:r>
        <w:rPr>
          <w:rFonts w:ascii="Verdana" w:hAnsi="Verdana" w:cs="Arial"/>
          <w:sz w:val="24"/>
          <w:szCs w:val="24"/>
        </w:rPr>
        <w:t xml:space="preserve">As shown above, Cellular </w:t>
      </w:r>
      <w:r w:rsidR="00A42C0B" w:rsidRPr="000B405E">
        <w:rPr>
          <w:rFonts w:ascii="Verdana" w:hAnsi="Verdana" w:cs="Arial"/>
          <w:sz w:val="24"/>
          <w:szCs w:val="24"/>
        </w:rPr>
        <w:t xml:space="preserve">Pathology </w:t>
      </w:r>
      <w:r>
        <w:rPr>
          <w:rFonts w:ascii="Verdana" w:hAnsi="Verdana" w:cs="Arial"/>
          <w:sz w:val="24"/>
          <w:szCs w:val="24"/>
        </w:rPr>
        <w:t xml:space="preserve">is an </w:t>
      </w:r>
      <w:r w:rsidR="00A42C0B" w:rsidRPr="000B405E">
        <w:rPr>
          <w:rFonts w:ascii="Verdana" w:hAnsi="Verdana" w:cs="Arial"/>
          <w:sz w:val="24"/>
          <w:szCs w:val="24"/>
        </w:rPr>
        <w:t>area of significant challenge, particularly from a consultant workforce perspective with vacanc</w:t>
      </w:r>
      <w:r w:rsidR="000F1C46">
        <w:rPr>
          <w:rFonts w:ascii="Verdana" w:hAnsi="Verdana" w:cs="Arial"/>
          <w:sz w:val="24"/>
          <w:szCs w:val="24"/>
        </w:rPr>
        <w:t>ies</w:t>
      </w:r>
      <w:r w:rsidR="00A42C0B">
        <w:rPr>
          <w:rFonts w:ascii="Verdana" w:hAnsi="Verdana" w:cs="Arial"/>
          <w:sz w:val="24"/>
          <w:szCs w:val="24"/>
        </w:rPr>
        <w:t xml:space="preserve">, </w:t>
      </w:r>
      <w:r w:rsidR="00A42C0B" w:rsidRPr="000B405E">
        <w:rPr>
          <w:rFonts w:ascii="Verdana" w:hAnsi="Verdana" w:cs="Arial"/>
          <w:sz w:val="24"/>
          <w:szCs w:val="24"/>
        </w:rPr>
        <w:t>retirement</w:t>
      </w:r>
      <w:r w:rsidR="000F1C46">
        <w:rPr>
          <w:rFonts w:ascii="Verdana" w:hAnsi="Verdana" w:cs="Arial"/>
          <w:sz w:val="24"/>
          <w:szCs w:val="24"/>
        </w:rPr>
        <w:t>s</w:t>
      </w:r>
      <w:r w:rsidR="00A42C0B" w:rsidRPr="000B405E">
        <w:rPr>
          <w:rFonts w:ascii="Verdana" w:hAnsi="Verdana" w:cs="Arial"/>
          <w:sz w:val="24"/>
          <w:szCs w:val="24"/>
        </w:rPr>
        <w:t xml:space="preserve"> and a</w:t>
      </w:r>
      <w:r w:rsidR="0054662F">
        <w:rPr>
          <w:rFonts w:ascii="Verdana" w:hAnsi="Verdana" w:cs="Arial"/>
          <w:sz w:val="24"/>
          <w:szCs w:val="24"/>
        </w:rPr>
        <w:t>n already acknowledged</w:t>
      </w:r>
      <w:r w:rsidR="00A42C0B">
        <w:rPr>
          <w:rFonts w:ascii="Verdana" w:hAnsi="Verdana" w:cs="Arial"/>
          <w:sz w:val="24"/>
          <w:szCs w:val="24"/>
        </w:rPr>
        <w:t xml:space="preserve"> capacity gap.  The service is reliant on what has become routine outsourcing and non-recurrent funding.  Further mitigating actions include WLIs and a recently retired consultant providing sessions via </w:t>
      </w:r>
      <w:r w:rsidR="00664003">
        <w:rPr>
          <w:rFonts w:ascii="Verdana" w:hAnsi="Verdana" w:cs="Arial"/>
          <w:sz w:val="24"/>
          <w:szCs w:val="24"/>
        </w:rPr>
        <w:t>b</w:t>
      </w:r>
      <w:r w:rsidR="00A42C0B">
        <w:rPr>
          <w:rFonts w:ascii="Verdana" w:hAnsi="Verdana" w:cs="Arial"/>
          <w:sz w:val="24"/>
          <w:szCs w:val="24"/>
        </w:rPr>
        <w:t>ank</w:t>
      </w:r>
      <w:r w:rsidR="00E106ED">
        <w:rPr>
          <w:rFonts w:ascii="Verdana" w:hAnsi="Verdana" w:cs="Arial"/>
          <w:sz w:val="24"/>
          <w:szCs w:val="24"/>
        </w:rPr>
        <w:t>;</w:t>
      </w:r>
      <w:r w:rsidR="00A42C0B">
        <w:rPr>
          <w:rFonts w:ascii="Verdana" w:hAnsi="Verdana" w:cs="Arial"/>
          <w:sz w:val="24"/>
          <w:szCs w:val="24"/>
        </w:rPr>
        <w:t xml:space="preserve"> the H</w:t>
      </w:r>
      <w:r w:rsidR="0054662F">
        <w:rPr>
          <w:rFonts w:ascii="Verdana" w:hAnsi="Verdana" w:cs="Arial"/>
          <w:sz w:val="24"/>
          <w:szCs w:val="24"/>
        </w:rPr>
        <w:t xml:space="preserve">ealthcare </w:t>
      </w:r>
      <w:r w:rsidR="00A42C0B">
        <w:rPr>
          <w:rFonts w:ascii="Verdana" w:hAnsi="Verdana" w:cs="Arial"/>
          <w:sz w:val="24"/>
          <w:szCs w:val="24"/>
        </w:rPr>
        <w:t>S</w:t>
      </w:r>
      <w:r w:rsidR="0054662F">
        <w:rPr>
          <w:rFonts w:ascii="Verdana" w:hAnsi="Verdana" w:cs="Arial"/>
          <w:sz w:val="24"/>
          <w:szCs w:val="24"/>
        </w:rPr>
        <w:t xml:space="preserve">ystems </w:t>
      </w:r>
      <w:r w:rsidR="00A42C0B">
        <w:rPr>
          <w:rFonts w:ascii="Verdana" w:hAnsi="Verdana" w:cs="Arial"/>
          <w:sz w:val="24"/>
          <w:szCs w:val="24"/>
        </w:rPr>
        <w:t>E</w:t>
      </w:r>
      <w:r w:rsidR="0054662F">
        <w:rPr>
          <w:rFonts w:ascii="Verdana" w:hAnsi="Verdana" w:cs="Arial"/>
          <w:sz w:val="24"/>
          <w:szCs w:val="24"/>
        </w:rPr>
        <w:t>ngineering</w:t>
      </w:r>
      <w:r w:rsidR="00A42C0B">
        <w:rPr>
          <w:rFonts w:ascii="Verdana" w:hAnsi="Verdana" w:cs="Arial"/>
          <w:sz w:val="24"/>
          <w:szCs w:val="24"/>
        </w:rPr>
        <w:t xml:space="preserve"> </w:t>
      </w:r>
      <w:r w:rsidR="00E106ED">
        <w:rPr>
          <w:rFonts w:ascii="Verdana" w:hAnsi="Verdana" w:cs="Arial"/>
          <w:sz w:val="24"/>
          <w:szCs w:val="24"/>
        </w:rPr>
        <w:t>Team</w:t>
      </w:r>
      <w:r w:rsidR="00A42C0B">
        <w:rPr>
          <w:rFonts w:ascii="Verdana" w:hAnsi="Verdana" w:cs="Arial"/>
          <w:sz w:val="24"/>
          <w:szCs w:val="24"/>
        </w:rPr>
        <w:t xml:space="preserve"> </w:t>
      </w:r>
      <w:r w:rsidR="0054662F">
        <w:rPr>
          <w:rFonts w:ascii="Verdana" w:hAnsi="Verdana" w:cs="Arial"/>
          <w:sz w:val="24"/>
          <w:szCs w:val="24"/>
        </w:rPr>
        <w:t>is</w:t>
      </w:r>
      <w:r w:rsidR="00A42C0B">
        <w:rPr>
          <w:rFonts w:ascii="Verdana" w:hAnsi="Verdana" w:cs="Arial"/>
          <w:sz w:val="24"/>
          <w:szCs w:val="24"/>
        </w:rPr>
        <w:t xml:space="preserve"> </w:t>
      </w:r>
      <w:r w:rsidR="00DF5C45">
        <w:rPr>
          <w:rFonts w:ascii="Verdana" w:hAnsi="Verdana" w:cs="Arial"/>
          <w:sz w:val="24"/>
          <w:szCs w:val="24"/>
        </w:rPr>
        <w:t xml:space="preserve">also </w:t>
      </w:r>
      <w:r w:rsidR="00A42C0B">
        <w:rPr>
          <w:rFonts w:ascii="Verdana" w:hAnsi="Verdana" w:cs="Arial"/>
          <w:sz w:val="24"/>
          <w:szCs w:val="24"/>
        </w:rPr>
        <w:t>working with the service</w:t>
      </w:r>
      <w:r w:rsidR="0054662F">
        <w:rPr>
          <w:rFonts w:ascii="Verdana" w:hAnsi="Verdana" w:cs="Arial"/>
          <w:sz w:val="24"/>
          <w:szCs w:val="24"/>
        </w:rPr>
        <w:t xml:space="preserve"> to maximise pathway efficiency opportunities.</w:t>
      </w:r>
      <w:r w:rsidR="00A42C0B">
        <w:rPr>
          <w:rFonts w:ascii="Verdana" w:hAnsi="Verdana" w:cs="Arial"/>
          <w:sz w:val="24"/>
          <w:szCs w:val="24"/>
        </w:rPr>
        <w:t xml:space="preserve">  A</w:t>
      </w:r>
      <w:r w:rsidR="003166EB">
        <w:rPr>
          <w:rFonts w:ascii="Verdana" w:hAnsi="Verdana" w:cs="Arial"/>
          <w:sz w:val="24"/>
          <w:szCs w:val="24"/>
        </w:rPr>
        <w:t xml:space="preserve">n advert aimed at recruiting to </w:t>
      </w:r>
      <w:r w:rsidR="00A42C0B">
        <w:rPr>
          <w:rFonts w:ascii="Verdana" w:hAnsi="Verdana" w:cs="Arial"/>
          <w:sz w:val="24"/>
          <w:szCs w:val="24"/>
        </w:rPr>
        <w:t xml:space="preserve">a </w:t>
      </w:r>
      <w:r w:rsidR="003166EB">
        <w:rPr>
          <w:rFonts w:ascii="Verdana" w:hAnsi="Verdana" w:cs="Arial"/>
          <w:sz w:val="24"/>
          <w:szCs w:val="24"/>
        </w:rPr>
        <w:t xml:space="preserve">vacant </w:t>
      </w:r>
      <w:r w:rsidR="00A42C0B">
        <w:rPr>
          <w:rFonts w:ascii="Verdana" w:hAnsi="Verdana" w:cs="Arial"/>
          <w:sz w:val="24"/>
          <w:szCs w:val="24"/>
        </w:rPr>
        <w:t>consultant post</w:t>
      </w:r>
      <w:r w:rsidR="003166EB">
        <w:rPr>
          <w:rFonts w:ascii="Verdana" w:hAnsi="Verdana" w:cs="Arial"/>
          <w:sz w:val="24"/>
          <w:szCs w:val="24"/>
        </w:rPr>
        <w:t xml:space="preserve"> is imminent,</w:t>
      </w:r>
      <w:r w:rsidR="00A42C0B">
        <w:rPr>
          <w:rFonts w:ascii="Verdana" w:hAnsi="Verdana" w:cs="Arial"/>
          <w:sz w:val="24"/>
          <w:szCs w:val="24"/>
        </w:rPr>
        <w:t xml:space="preserve"> and a further post </w:t>
      </w:r>
      <w:r w:rsidR="00517C8A">
        <w:rPr>
          <w:rFonts w:ascii="Verdana" w:hAnsi="Verdana" w:cs="Arial"/>
          <w:sz w:val="24"/>
          <w:szCs w:val="24"/>
        </w:rPr>
        <w:t xml:space="preserve">is going </w:t>
      </w:r>
      <w:r w:rsidR="00067894">
        <w:rPr>
          <w:rFonts w:ascii="Verdana" w:hAnsi="Verdana" w:cs="Arial"/>
          <w:sz w:val="24"/>
          <w:szCs w:val="24"/>
        </w:rPr>
        <w:t>through</w:t>
      </w:r>
      <w:r w:rsidR="00517C8A">
        <w:rPr>
          <w:rFonts w:ascii="Verdana" w:hAnsi="Verdana" w:cs="Arial"/>
          <w:sz w:val="24"/>
          <w:szCs w:val="24"/>
        </w:rPr>
        <w:t xml:space="preserve"> </w:t>
      </w:r>
      <w:r w:rsidR="00A42C0B">
        <w:rPr>
          <w:rFonts w:ascii="Verdana" w:hAnsi="Verdana" w:cs="Arial"/>
          <w:sz w:val="24"/>
          <w:szCs w:val="24"/>
        </w:rPr>
        <w:t>the vacancy control process</w:t>
      </w:r>
      <w:r w:rsidR="00517C8A">
        <w:rPr>
          <w:rFonts w:ascii="Verdana" w:hAnsi="Verdana" w:cs="Arial"/>
          <w:sz w:val="24"/>
          <w:szCs w:val="24"/>
        </w:rPr>
        <w:t>,</w:t>
      </w:r>
      <w:r w:rsidR="00A42C0B">
        <w:rPr>
          <w:rFonts w:ascii="Verdana" w:hAnsi="Verdana" w:cs="Arial"/>
          <w:sz w:val="24"/>
          <w:szCs w:val="24"/>
        </w:rPr>
        <w:t xml:space="preserve"> whilst also seeking locum cover.</w:t>
      </w:r>
    </w:p>
    <w:p w14:paraId="5CB84E43" w14:textId="77777777" w:rsidR="007F1133" w:rsidRDefault="007F1133" w:rsidP="0054662F">
      <w:pPr>
        <w:spacing w:after="0" w:line="240" w:lineRule="auto"/>
        <w:jc w:val="both"/>
        <w:rPr>
          <w:rFonts w:ascii="Verdana" w:hAnsi="Verdana" w:cs="Arial"/>
          <w:sz w:val="24"/>
          <w:szCs w:val="24"/>
        </w:rPr>
      </w:pPr>
    </w:p>
    <w:p w14:paraId="4DC1CE66" w14:textId="77777777" w:rsidR="004877F6" w:rsidRDefault="004877F6" w:rsidP="0054662F">
      <w:pPr>
        <w:spacing w:after="0" w:line="240" w:lineRule="auto"/>
        <w:jc w:val="both"/>
        <w:rPr>
          <w:rFonts w:ascii="Verdana" w:hAnsi="Verdana" w:cs="Arial"/>
          <w:sz w:val="24"/>
          <w:szCs w:val="24"/>
        </w:rPr>
      </w:pPr>
    </w:p>
    <w:p w14:paraId="7926B328" w14:textId="77777777" w:rsidR="004877F6" w:rsidRDefault="004877F6" w:rsidP="0054662F">
      <w:pPr>
        <w:spacing w:after="0" w:line="240" w:lineRule="auto"/>
        <w:jc w:val="both"/>
        <w:rPr>
          <w:rFonts w:ascii="Verdana" w:hAnsi="Verdana" w:cs="Arial"/>
          <w:sz w:val="24"/>
          <w:szCs w:val="24"/>
        </w:rPr>
      </w:pPr>
    </w:p>
    <w:p w14:paraId="42973D53" w14:textId="5CB4061B" w:rsidR="007F1133" w:rsidRDefault="00533DED" w:rsidP="0054662F">
      <w:pPr>
        <w:spacing w:after="0" w:line="240" w:lineRule="auto"/>
        <w:jc w:val="both"/>
        <w:rPr>
          <w:rFonts w:ascii="Verdana" w:hAnsi="Verdana" w:cs="Arial"/>
          <w:sz w:val="24"/>
          <w:szCs w:val="24"/>
        </w:rPr>
      </w:pPr>
      <w:r>
        <w:rPr>
          <w:rFonts w:ascii="Verdana" w:hAnsi="Verdana" w:cs="Arial"/>
          <w:sz w:val="24"/>
          <w:szCs w:val="24"/>
        </w:rPr>
        <w:lastRenderedPageBreak/>
        <w:t>Surgical capacity is also a key factor for a number of specialties</w:t>
      </w:r>
      <w:r w:rsidR="004877F6">
        <w:rPr>
          <w:rFonts w:ascii="Verdana" w:hAnsi="Verdana" w:cs="Arial"/>
          <w:sz w:val="24"/>
          <w:szCs w:val="24"/>
        </w:rPr>
        <w:t>;</w:t>
      </w:r>
    </w:p>
    <w:p w14:paraId="5001BD1F" w14:textId="220CEAF0" w:rsidR="00A57C2C" w:rsidRDefault="00A57C2C" w:rsidP="0054662F">
      <w:pPr>
        <w:pStyle w:val="ListParagraph"/>
        <w:numPr>
          <w:ilvl w:val="0"/>
          <w:numId w:val="18"/>
        </w:numPr>
        <w:spacing w:after="0" w:line="240" w:lineRule="auto"/>
        <w:jc w:val="both"/>
        <w:rPr>
          <w:rFonts w:ascii="Verdana" w:hAnsi="Verdana" w:cs="Arial"/>
          <w:sz w:val="24"/>
          <w:szCs w:val="24"/>
        </w:rPr>
      </w:pPr>
      <w:r>
        <w:rPr>
          <w:rFonts w:ascii="Verdana" w:hAnsi="Verdana" w:cs="Arial"/>
          <w:sz w:val="24"/>
          <w:szCs w:val="24"/>
        </w:rPr>
        <w:t xml:space="preserve">Colorectal cancer – due to insufficient theatre sessions to meet </w:t>
      </w:r>
      <w:r w:rsidR="0054662F">
        <w:rPr>
          <w:rFonts w:ascii="Verdana" w:hAnsi="Verdana" w:cs="Arial"/>
          <w:sz w:val="24"/>
          <w:szCs w:val="24"/>
        </w:rPr>
        <w:t xml:space="preserve">increasing </w:t>
      </w:r>
      <w:r>
        <w:rPr>
          <w:rFonts w:ascii="Verdana" w:hAnsi="Verdana" w:cs="Arial"/>
          <w:sz w:val="24"/>
          <w:szCs w:val="24"/>
        </w:rPr>
        <w:t>demand</w:t>
      </w:r>
      <w:r w:rsidR="001C1B1D">
        <w:rPr>
          <w:rFonts w:ascii="Verdana" w:hAnsi="Verdana" w:cs="Arial"/>
          <w:sz w:val="24"/>
          <w:szCs w:val="24"/>
        </w:rPr>
        <w:t>; exploring rebalancing with other cancer specialties and routine capacity</w:t>
      </w:r>
      <w:r w:rsidR="0054662F">
        <w:rPr>
          <w:rFonts w:ascii="Verdana" w:hAnsi="Verdana" w:cs="Arial"/>
          <w:sz w:val="24"/>
          <w:szCs w:val="24"/>
        </w:rPr>
        <w:t xml:space="preserve"> and opportunities for regional working with Hywel Dda UHB</w:t>
      </w:r>
      <w:r w:rsidR="004877F6">
        <w:rPr>
          <w:rFonts w:ascii="Verdana" w:hAnsi="Verdana" w:cs="Arial"/>
          <w:sz w:val="24"/>
          <w:szCs w:val="24"/>
        </w:rPr>
        <w:t>;</w:t>
      </w:r>
    </w:p>
    <w:p w14:paraId="15DF0102" w14:textId="7DB8D05A" w:rsidR="00017B1C" w:rsidRDefault="00A57C2C" w:rsidP="0054662F">
      <w:pPr>
        <w:pStyle w:val="ListParagraph"/>
        <w:numPr>
          <w:ilvl w:val="0"/>
          <w:numId w:val="18"/>
        </w:numPr>
        <w:spacing w:after="0" w:line="240" w:lineRule="auto"/>
        <w:jc w:val="both"/>
        <w:rPr>
          <w:rFonts w:ascii="Verdana" w:hAnsi="Verdana" w:cs="Arial"/>
          <w:sz w:val="24"/>
          <w:szCs w:val="24"/>
        </w:rPr>
      </w:pPr>
      <w:r>
        <w:rPr>
          <w:rFonts w:ascii="Verdana" w:hAnsi="Verdana" w:cs="Arial"/>
          <w:sz w:val="24"/>
          <w:szCs w:val="24"/>
        </w:rPr>
        <w:t>Gynae</w:t>
      </w:r>
      <w:r w:rsidR="0054662F">
        <w:rPr>
          <w:rFonts w:ascii="Verdana" w:hAnsi="Verdana" w:cs="Arial"/>
          <w:sz w:val="24"/>
          <w:szCs w:val="24"/>
        </w:rPr>
        <w:t>-On</w:t>
      </w:r>
      <w:r>
        <w:rPr>
          <w:rFonts w:ascii="Verdana" w:hAnsi="Verdana" w:cs="Arial"/>
          <w:sz w:val="24"/>
          <w:szCs w:val="24"/>
        </w:rPr>
        <w:t xml:space="preserve">cology </w:t>
      </w:r>
      <w:r w:rsidR="003C1F8C">
        <w:rPr>
          <w:rFonts w:ascii="Verdana" w:hAnsi="Verdana" w:cs="Arial"/>
          <w:sz w:val="24"/>
          <w:szCs w:val="24"/>
        </w:rPr>
        <w:t>–</w:t>
      </w:r>
      <w:r>
        <w:rPr>
          <w:rFonts w:ascii="Verdana" w:hAnsi="Verdana" w:cs="Arial"/>
          <w:sz w:val="24"/>
          <w:szCs w:val="24"/>
        </w:rPr>
        <w:t xml:space="preserve"> </w:t>
      </w:r>
      <w:r w:rsidR="003C1F8C">
        <w:rPr>
          <w:rFonts w:ascii="Verdana" w:hAnsi="Verdana" w:cs="Arial"/>
          <w:sz w:val="24"/>
          <w:szCs w:val="24"/>
        </w:rPr>
        <w:t>significant consultant workforce challenges</w:t>
      </w:r>
      <w:r w:rsidR="001C1B1D">
        <w:rPr>
          <w:rFonts w:ascii="Verdana" w:hAnsi="Verdana" w:cs="Arial"/>
          <w:sz w:val="24"/>
          <w:szCs w:val="24"/>
        </w:rPr>
        <w:t>; working with colleagues in Cardiff and Vale</w:t>
      </w:r>
      <w:r w:rsidR="004877F6">
        <w:rPr>
          <w:rFonts w:ascii="Verdana" w:hAnsi="Verdana" w:cs="Arial"/>
          <w:sz w:val="24"/>
          <w:szCs w:val="24"/>
        </w:rPr>
        <w:t xml:space="preserve"> University Health Board </w:t>
      </w:r>
      <w:r w:rsidR="001C1B1D">
        <w:rPr>
          <w:rFonts w:ascii="Verdana" w:hAnsi="Verdana" w:cs="Arial"/>
          <w:sz w:val="24"/>
          <w:szCs w:val="24"/>
        </w:rPr>
        <w:t xml:space="preserve">and Hywel Dda </w:t>
      </w:r>
      <w:r w:rsidR="004877F6">
        <w:rPr>
          <w:rFonts w:ascii="Verdana" w:hAnsi="Verdana" w:cs="Arial"/>
          <w:sz w:val="24"/>
          <w:szCs w:val="24"/>
        </w:rPr>
        <w:t xml:space="preserve">University Health Board </w:t>
      </w:r>
      <w:r w:rsidR="001C1B1D">
        <w:rPr>
          <w:rFonts w:ascii="Verdana" w:hAnsi="Verdana" w:cs="Arial"/>
          <w:sz w:val="24"/>
          <w:szCs w:val="24"/>
        </w:rPr>
        <w:t>to look at oppor</w:t>
      </w:r>
      <w:r w:rsidR="00017B1C">
        <w:rPr>
          <w:rFonts w:ascii="Verdana" w:hAnsi="Verdana" w:cs="Arial"/>
          <w:sz w:val="24"/>
          <w:szCs w:val="24"/>
        </w:rPr>
        <w:t>tunities to address</w:t>
      </w:r>
      <w:r w:rsidR="007846A3">
        <w:rPr>
          <w:rFonts w:ascii="Verdana" w:hAnsi="Verdana" w:cs="Arial"/>
          <w:sz w:val="24"/>
          <w:szCs w:val="24"/>
        </w:rPr>
        <w:t xml:space="preserve"> these</w:t>
      </w:r>
      <w:r w:rsidR="00FF7B21">
        <w:rPr>
          <w:rFonts w:ascii="Verdana" w:hAnsi="Verdana" w:cs="Arial"/>
          <w:sz w:val="24"/>
          <w:szCs w:val="24"/>
        </w:rPr>
        <w:t xml:space="preserve"> challenges</w:t>
      </w:r>
      <w:r w:rsidR="004877F6">
        <w:rPr>
          <w:rFonts w:ascii="Verdana" w:hAnsi="Verdana" w:cs="Arial"/>
          <w:sz w:val="24"/>
          <w:szCs w:val="24"/>
        </w:rPr>
        <w:t>;</w:t>
      </w:r>
    </w:p>
    <w:p w14:paraId="59EF7AEA" w14:textId="65A1AAA1" w:rsidR="00A57C2C" w:rsidRPr="00C7519E" w:rsidRDefault="00017B1C" w:rsidP="0054662F">
      <w:pPr>
        <w:pStyle w:val="ListParagraph"/>
        <w:numPr>
          <w:ilvl w:val="0"/>
          <w:numId w:val="18"/>
        </w:numPr>
        <w:spacing w:after="0" w:line="240" w:lineRule="auto"/>
        <w:jc w:val="both"/>
        <w:rPr>
          <w:rFonts w:ascii="Verdana" w:hAnsi="Verdana" w:cs="Arial"/>
          <w:sz w:val="24"/>
          <w:szCs w:val="24"/>
        </w:rPr>
      </w:pPr>
      <w:r>
        <w:rPr>
          <w:rFonts w:ascii="Verdana" w:hAnsi="Verdana" w:cs="Arial"/>
          <w:sz w:val="24"/>
          <w:szCs w:val="24"/>
        </w:rPr>
        <w:t xml:space="preserve">Urology – </w:t>
      </w:r>
      <w:r w:rsidR="0054662F">
        <w:rPr>
          <w:rFonts w:ascii="Verdana" w:hAnsi="Verdana" w:cs="Arial"/>
          <w:sz w:val="24"/>
          <w:szCs w:val="24"/>
        </w:rPr>
        <w:t xml:space="preserve">the addition of the new robot at Morriston Hospital has provided valuable additional capacity for prostatectomy </w:t>
      </w:r>
      <w:r w:rsidR="00FF7B21">
        <w:rPr>
          <w:rFonts w:ascii="Verdana" w:hAnsi="Verdana" w:cs="Arial"/>
          <w:sz w:val="24"/>
          <w:szCs w:val="24"/>
        </w:rPr>
        <w:t>surgery; in</w:t>
      </w:r>
      <w:r w:rsidR="0054662F">
        <w:rPr>
          <w:rFonts w:ascii="Verdana" w:hAnsi="Verdana" w:cs="Arial"/>
          <w:sz w:val="24"/>
          <w:szCs w:val="24"/>
        </w:rPr>
        <w:t xml:space="preserve"> addition</w:t>
      </w:r>
      <w:r w:rsidR="00FF7B21">
        <w:rPr>
          <w:rFonts w:ascii="Verdana" w:hAnsi="Verdana" w:cs="Arial"/>
          <w:sz w:val="24"/>
          <w:szCs w:val="24"/>
        </w:rPr>
        <w:t>, however,</w:t>
      </w:r>
      <w:r w:rsidR="0054662F">
        <w:rPr>
          <w:rFonts w:ascii="Verdana" w:hAnsi="Verdana" w:cs="Arial"/>
          <w:sz w:val="24"/>
          <w:szCs w:val="24"/>
        </w:rPr>
        <w:t xml:space="preserve"> approval for the OR1 business case is required to provide capacity for other Urology surgical treatments.</w:t>
      </w:r>
    </w:p>
    <w:p w14:paraId="7477855E" w14:textId="77777777" w:rsidR="00A42C0B" w:rsidRDefault="00A42C0B" w:rsidP="0054662F">
      <w:pPr>
        <w:spacing w:after="0" w:line="240" w:lineRule="auto"/>
        <w:jc w:val="both"/>
        <w:rPr>
          <w:rFonts w:ascii="Verdana" w:hAnsi="Verdana" w:cs="Arial"/>
          <w:sz w:val="24"/>
          <w:szCs w:val="24"/>
        </w:rPr>
      </w:pPr>
    </w:p>
    <w:p w14:paraId="1064935C" w14:textId="516FDEC4" w:rsidR="00A61ED7" w:rsidRDefault="00645CA4" w:rsidP="0054662F">
      <w:pPr>
        <w:spacing w:after="0" w:line="240" w:lineRule="auto"/>
        <w:jc w:val="both"/>
        <w:rPr>
          <w:rFonts w:ascii="Verdana" w:hAnsi="Verdana" w:cs="Arial"/>
          <w:sz w:val="24"/>
          <w:szCs w:val="24"/>
        </w:rPr>
      </w:pPr>
      <w:r>
        <w:rPr>
          <w:rFonts w:ascii="Verdana" w:hAnsi="Verdana" w:cs="Arial"/>
          <w:sz w:val="24"/>
          <w:szCs w:val="24"/>
        </w:rPr>
        <w:t xml:space="preserve">Another </w:t>
      </w:r>
      <w:r w:rsidR="008C1BCB" w:rsidRPr="00A55895">
        <w:rPr>
          <w:rFonts w:ascii="Verdana" w:hAnsi="Verdana" w:cs="Arial"/>
          <w:sz w:val="24"/>
          <w:szCs w:val="24"/>
        </w:rPr>
        <w:t xml:space="preserve">of the main pressure points for cancer services is the delivery of </w:t>
      </w:r>
      <w:r w:rsidR="004877F6">
        <w:rPr>
          <w:rFonts w:ascii="Verdana" w:hAnsi="Verdana" w:cs="Arial"/>
          <w:sz w:val="24"/>
          <w:szCs w:val="24"/>
        </w:rPr>
        <w:t>S</w:t>
      </w:r>
      <w:r w:rsidR="008C1BCB" w:rsidRPr="00A55895">
        <w:rPr>
          <w:rFonts w:ascii="Verdana" w:hAnsi="Verdana" w:cs="Arial"/>
          <w:sz w:val="24"/>
          <w:szCs w:val="24"/>
        </w:rPr>
        <w:t xml:space="preserve">ystem </w:t>
      </w:r>
      <w:r w:rsidR="004877F6">
        <w:rPr>
          <w:rFonts w:ascii="Verdana" w:hAnsi="Verdana" w:cs="Arial"/>
          <w:sz w:val="24"/>
          <w:szCs w:val="24"/>
        </w:rPr>
        <w:t>A</w:t>
      </w:r>
      <w:r w:rsidR="008C1BCB" w:rsidRPr="00A55895">
        <w:rPr>
          <w:rFonts w:ascii="Verdana" w:hAnsi="Verdana" w:cs="Arial"/>
          <w:sz w:val="24"/>
          <w:szCs w:val="24"/>
        </w:rPr>
        <w:t>nti-</w:t>
      </w:r>
      <w:r w:rsidR="004877F6">
        <w:rPr>
          <w:rFonts w:ascii="Verdana" w:hAnsi="Verdana" w:cs="Arial"/>
          <w:sz w:val="24"/>
          <w:szCs w:val="24"/>
        </w:rPr>
        <w:t>C</w:t>
      </w:r>
      <w:r w:rsidR="008C1BCB" w:rsidRPr="00A55895">
        <w:rPr>
          <w:rFonts w:ascii="Verdana" w:hAnsi="Verdana" w:cs="Arial"/>
          <w:sz w:val="24"/>
          <w:szCs w:val="24"/>
        </w:rPr>
        <w:t xml:space="preserve">ancer </w:t>
      </w:r>
      <w:r w:rsidR="004877F6">
        <w:rPr>
          <w:rFonts w:ascii="Verdana" w:hAnsi="Verdana" w:cs="Arial"/>
          <w:sz w:val="24"/>
          <w:szCs w:val="24"/>
        </w:rPr>
        <w:t>T</w:t>
      </w:r>
      <w:r w:rsidR="008C1BCB" w:rsidRPr="00A55895">
        <w:rPr>
          <w:rFonts w:ascii="Verdana" w:hAnsi="Verdana" w:cs="Arial"/>
          <w:sz w:val="24"/>
          <w:szCs w:val="24"/>
        </w:rPr>
        <w:t xml:space="preserve">reatment (SACT) which </w:t>
      </w:r>
      <w:r w:rsidR="00CD6876" w:rsidRPr="00A55895">
        <w:rPr>
          <w:rFonts w:ascii="Verdana" w:hAnsi="Verdana" w:cs="Arial"/>
          <w:sz w:val="24"/>
          <w:szCs w:val="24"/>
        </w:rPr>
        <w:t>includes chemotherapy, hormone therapy, immunotherapy and targeted therapies.</w:t>
      </w:r>
      <w:r w:rsidR="0054662F">
        <w:rPr>
          <w:rFonts w:ascii="Verdana" w:hAnsi="Verdana" w:cs="Arial"/>
          <w:sz w:val="24"/>
          <w:szCs w:val="24"/>
        </w:rPr>
        <w:t xml:space="preserve">  A business case is currently in development for the provision of additional chairs and relevant support services to improve the provision.</w:t>
      </w:r>
    </w:p>
    <w:p w14:paraId="47333356" w14:textId="77777777" w:rsidR="007144D5" w:rsidRPr="00A55895" w:rsidRDefault="007144D5" w:rsidP="0054662F">
      <w:pPr>
        <w:pStyle w:val="ListParagraph"/>
        <w:spacing w:after="0" w:line="240" w:lineRule="auto"/>
        <w:ind w:left="1080"/>
        <w:jc w:val="both"/>
        <w:rPr>
          <w:rFonts w:ascii="Verdana" w:hAnsi="Verdana" w:cs="Arial"/>
          <w:sz w:val="24"/>
          <w:szCs w:val="24"/>
        </w:rPr>
      </w:pPr>
    </w:p>
    <w:p w14:paraId="50396036" w14:textId="1CDB9AEC" w:rsidR="003B5B67" w:rsidRPr="00C7519E" w:rsidRDefault="003B5B67" w:rsidP="0054662F">
      <w:pPr>
        <w:pStyle w:val="ListParagraph"/>
        <w:numPr>
          <w:ilvl w:val="0"/>
          <w:numId w:val="13"/>
        </w:numPr>
        <w:spacing w:after="0" w:line="240" w:lineRule="auto"/>
        <w:jc w:val="both"/>
        <w:rPr>
          <w:rFonts w:ascii="Verdana" w:hAnsi="Verdana" w:cs="Arial"/>
          <w:b/>
          <w:bCs/>
          <w:sz w:val="24"/>
          <w:szCs w:val="24"/>
        </w:rPr>
      </w:pPr>
      <w:r w:rsidRPr="00C7519E">
        <w:rPr>
          <w:rFonts w:ascii="Verdana" w:hAnsi="Verdana" w:cs="Arial"/>
          <w:b/>
          <w:bCs/>
          <w:sz w:val="24"/>
          <w:szCs w:val="24"/>
        </w:rPr>
        <w:t xml:space="preserve">Sustainability and Service </w:t>
      </w:r>
      <w:r w:rsidR="00801747" w:rsidRPr="00C7519E">
        <w:rPr>
          <w:rFonts w:ascii="Verdana" w:hAnsi="Verdana" w:cs="Arial"/>
          <w:b/>
          <w:bCs/>
          <w:sz w:val="24"/>
          <w:szCs w:val="24"/>
        </w:rPr>
        <w:t xml:space="preserve">Developments </w:t>
      </w:r>
    </w:p>
    <w:p w14:paraId="79F44451" w14:textId="77777777" w:rsidR="0054662F" w:rsidRDefault="0054662F" w:rsidP="0054662F">
      <w:pPr>
        <w:spacing w:after="0" w:line="240" w:lineRule="auto"/>
        <w:jc w:val="both"/>
        <w:rPr>
          <w:rFonts w:ascii="Verdana" w:hAnsi="Verdana" w:cs="Arial"/>
          <w:sz w:val="24"/>
          <w:szCs w:val="24"/>
        </w:rPr>
      </w:pPr>
    </w:p>
    <w:p w14:paraId="37383C80" w14:textId="77777777" w:rsidR="004877F6" w:rsidRDefault="00770D7A" w:rsidP="0054662F">
      <w:pPr>
        <w:spacing w:after="0" w:line="240" w:lineRule="auto"/>
        <w:jc w:val="both"/>
        <w:rPr>
          <w:rFonts w:ascii="Verdana" w:hAnsi="Verdana" w:cs="Arial"/>
          <w:sz w:val="24"/>
          <w:szCs w:val="24"/>
        </w:rPr>
      </w:pPr>
      <w:r w:rsidRPr="004877F6">
        <w:rPr>
          <w:rFonts w:ascii="Verdana" w:hAnsi="Verdana" w:cs="Arial"/>
          <w:b/>
          <w:bCs/>
          <w:sz w:val="24"/>
          <w:szCs w:val="24"/>
        </w:rPr>
        <w:t>Skin</w:t>
      </w:r>
      <w:r w:rsidR="004877F6" w:rsidRPr="004877F6">
        <w:rPr>
          <w:rFonts w:ascii="Verdana" w:hAnsi="Verdana" w:cs="Arial"/>
          <w:b/>
          <w:bCs/>
          <w:sz w:val="24"/>
          <w:szCs w:val="24"/>
        </w:rPr>
        <w:t xml:space="preserve"> </w:t>
      </w:r>
    </w:p>
    <w:p w14:paraId="2FD7404B" w14:textId="3FD7071A" w:rsidR="00B95BE0" w:rsidRDefault="00B95BE0" w:rsidP="0054662F">
      <w:pPr>
        <w:spacing w:after="0" w:line="240" w:lineRule="auto"/>
        <w:jc w:val="both"/>
        <w:rPr>
          <w:rFonts w:ascii="Verdana" w:hAnsi="Verdana" w:cs="Arial"/>
          <w:sz w:val="24"/>
          <w:szCs w:val="24"/>
        </w:rPr>
      </w:pPr>
      <w:r>
        <w:rPr>
          <w:rFonts w:ascii="Verdana" w:hAnsi="Verdana" w:cs="Arial"/>
          <w:sz w:val="24"/>
          <w:szCs w:val="24"/>
        </w:rPr>
        <w:t xml:space="preserve">The significant increase in </w:t>
      </w:r>
      <w:r w:rsidR="004011B4">
        <w:rPr>
          <w:rFonts w:ascii="Verdana" w:hAnsi="Verdana" w:cs="Arial"/>
          <w:sz w:val="24"/>
          <w:szCs w:val="24"/>
        </w:rPr>
        <w:t xml:space="preserve">dermatology referrals </w:t>
      </w:r>
      <w:r w:rsidR="007078FB">
        <w:rPr>
          <w:rFonts w:ascii="Verdana" w:hAnsi="Verdana" w:cs="Arial"/>
          <w:sz w:val="24"/>
          <w:szCs w:val="24"/>
        </w:rPr>
        <w:t xml:space="preserve">from the middle of 2024 had a significant impact on </w:t>
      </w:r>
      <w:r w:rsidR="000A2725">
        <w:rPr>
          <w:rFonts w:ascii="Verdana" w:hAnsi="Verdana" w:cs="Arial"/>
          <w:sz w:val="24"/>
          <w:szCs w:val="24"/>
        </w:rPr>
        <w:t xml:space="preserve">skin </w:t>
      </w:r>
      <w:r w:rsidR="007078FB">
        <w:rPr>
          <w:rFonts w:ascii="Verdana" w:hAnsi="Verdana" w:cs="Arial"/>
          <w:sz w:val="24"/>
          <w:szCs w:val="24"/>
        </w:rPr>
        <w:t xml:space="preserve">cancer performance </w:t>
      </w:r>
      <w:r w:rsidR="000A2725">
        <w:rPr>
          <w:rFonts w:ascii="Verdana" w:hAnsi="Verdana" w:cs="Arial"/>
          <w:sz w:val="24"/>
          <w:szCs w:val="24"/>
        </w:rPr>
        <w:t>and the service is sti</w:t>
      </w:r>
      <w:r w:rsidR="00073314">
        <w:rPr>
          <w:rFonts w:ascii="Verdana" w:hAnsi="Verdana" w:cs="Arial"/>
          <w:sz w:val="24"/>
          <w:szCs w:val="24"/>
        </w:rPr>
        <w:t>ll trying to get on top of the backlog. Whilst there has been agreement to take on an additional locum consultant</w:t>
      </w:r>
      <w:r w:rsidR="0054662F">
        <w:rPr>
          <w:rFonts w:ascii="Verdana" w:hAnsi="Verdana" w:cs="Arial"/>
          <w:sz w:val="24"/>
          <w:szCs w:val="24"/>
        </w:rPr>
        <w:t>,</w:t>
      </w:r>
      <w:r w:rsidR="00073314">
        <w:rPr>
          <w:rFonts w:ascii="Verdana" w:hAnsi="Verdana" w:cs="Arial"/>
          <w:sz w:val="24"/>
          <w:szCs w:val="24"/>
        </w:rPr>
        <w:t xml:space="preserve"> there have also been initiatives to reduce demand </w:t>
      </w:r>
      <w:r w:rsidR="00147378">
        <w:rPr>
          <w:rFonts w:ascii="Verdana" w:hAnsi="Verdana" w:cs="Arial"/>
          <w:sz w:val="24"/>
          <w:szCs w:val="24"/>
        </w:rPr>
        <w:t>on secondary care services. In primary care there are a number of practice</w:t>
      </w:r>
      <w:r w:rsidR="0008118C">
        <w:rPr>
          <w:rFonts w:ascii="Verdana" w:hAnsi="Verdana" w:cs="Arial"/>
          <w:sz w:val="24"/>
          <w:szCs w:val="24"/>
        </w:rPr>
        <w:t>s</w:t>
      </w:r>
      <w:r w:rsidR="00147378">
        <w:rPr>
          <w:rFonts w:ascii="Verdana" w:hAnsi="Verdana" w:cs="Arial"/>
          <w:sz w:val="24"/>
          <w:szCs w:val="24"/>
        </w:rPr>
        <w:t xml:space="preserve"> who manage patients with Basal Cell Car</w:t>
      </w:r>
      <w:r w:rsidR="00D22E08">
        <w:rPr>
          <w:rFonts w:ascii="Verdana" w:hAnsi="Verdana" w:cs="Arial"/>
          <w:sz w:val="24"/>
          <w:szCs w:val="24"/>
        </w:rPr>
        <w:t>cinomas (BCC) and other skin lesion and work is ongoing to ensure</w:t>
      </w:r>
      <w:r w:rsidR="0059178D">
        <w:rPr>
          <w:rFonts w:ascii="Verdana" w:hAnsi="Verdana" w:cs="Arial"/>
          <w:sz w:val="24"/>
          <w:szCs w:val="24"/>
        </w:rPr>
        <w:t xml:space="preserve"> that</w:t>
      </w:r>
      <w:r w:rsidR="00D22E08">
        <w:rPr>
          <w:rFonts w:ascii="Verdana" w:hAnsi="Verdana" w:cs="Arial"/>
          <w:sz w:val="24"/>
          <w:szCs w:val="24"/>
        </w:rPr>
        <w:t xml:space="preserve"> referrals </w:t>
      </w:r>
      <w:r w:rsidR="000002E0">
        <w:rPr>
          <w:rFonts w:ascii="Verdana" w:hAnsi="Verdana" w:cs="Arial"/>
          <w:sz w:val="24"/>
          <w:szCs w:val="24"/>
        </w:rPr>
        <w:t>for suspected skin cancer are directed to the correct service using Health Pathways</w:t>
      </w:r>
      <w:r w:rsidR="00AD02CF">
        <w:rPr>
          <w:rFonts w:ascii="Verdana" w:hAnsi="Verdana" w:cs="Arial"/>
          <w:sz w:val="24"/>
          <w:szCs w:val="24"/>
        </w:rPr>
        <w:t xml:space="preserve">; plastic surgery, ENT, ophthalmology and Oral Maxillofacial Surgery (OMFS) </w:t>
      </w:r>
      <w:r w:rsidR="00EE37F7">
        <w:rPr>
          <w:rFonts w:ascii="Verdana" w:hAnsi="Verdana" w:cs="Arial"/>
          <w:sz w:val="24"/>
          <w:szCs w:val="24"/>
        </w:rPr>
        <w:t>all accept referrals for suspected skin cancer.</w:t>
      </w:r>
    </w:p>
    <w:p w14:paraId="7F11C8DA" w14:textId="77777777" w:rsidR="0054662F" w:rsidRDefault="0054662F" w:rsidP="0054662F">
      <w:pPr>
        <w:spacing w:after="0" w:line="240" w:lineRule="auto"/>
        <w:jc w:val="both"/>
        <w:rPr>
          <w:rFonts w:ascii="Verdana" w:hAnsi="Verdana" w:cs="Arial"/>
          <w:bCs/>
          <w:sz w:val="24"/>
          <w:szCs w:val="24"/>
        </w:rPr>
      </w:pPr>
    </w:p>
    <w:p w14:paraId="0FC0A223" w14:textId="3B8F07ED" w:rsidR="0070480D" w:rsidRDefault="00EE37F7" w:rsidP="0054662F">
      <w:pPr>
        <w:spacing w:after="0" w:line="240" w:lineRule="auto"/>
        <w:jc w:val="both"/>
        <w:rPr>
          <w:rFonts w:ascii="Verdana" w:hAnsi="Verdana" w:cs="Arial"/>
          <w:bCs/>
          <w:sz w:val="24"/>
          <w:szCs w:val="24"/>
        </w:rPr>
      </w:pPr>
      <w:r>
        <w:rPr>
          <w:rFonts w:ascii="Verdana" w:hAnsi="Verdana" w:cs="Arial"/>
          <w:bCs/>
          <w:sz w:val="24"/>
          <w:szCs w:val="24"/>
        </w:rPr>
        <w:t>In addition,</w:t>
      </w:r>
      <w:r w:rsidR="0070480D">
        <w:rPr>
          <w:rFonts w:ascii="Verdana" w:hAnsi="Verdana" w:cs="Arial"/>
          <w:bCs/>
          <w:sz w:val="24"/>
          <w:szCs w:val="24"/>
        </w:rPr>
        <w:t xml:space="preserve"> </w:t>
      </w:r>
      <w:r>
        <w:rPr>
          <w:rFonts w:ascii="Verdana" w:hAnsi="Verdana" w:cs="Arial"/>
          <w:bCs/>
          <w:sz w:val="24"/>
          <w:szCs w:val="24"/>
        </w:rPr>
        <w:t>b</w:t>
      </w:r>
      <w:r w:rsidR="0070480D">
        <w:rPr>
          <w:rFonts w:ascii="Verdana" w:hAnsi="Verdana" w:cs="Arial"/>
          <w:bCs/>
          <w:sz w:val="24"/>
          <w:szCs w:val="24"/>
        </w:rPr>
        <w:t>etween January and December 2024, 21.6% of dermatology referrals received in SBUHB were triaged to teledermatology.  Further consultant sessions are required to increase capacity within telede</w:t>
      </w:r>
      <w:r w:rsidR="00D90F59">
        <w:rPr>
          <w:rFonts w:ascii="Verdana" w:hAnsi="Verdana" w:cs="Arial"/>
          <w:bCs/>
          <w:sz w:val="24"/>
          <w:szCs w:val="24"/>
        </w:rPr>
        <w:t>r</w:t>
      </w:r>
      <w:r w:rsidR="0070480D">
        <w:rPr>
          <w:rFonts w:ascii="Verdana" w:hAnsi="Verdana" w:cs="Arial"/>
          <w:bCs/>
          <w:sz w:val="24"/>
          <w:szCs w:val="24"/>
        </w:rPr>
        <w:t xml:space="preserve">matology which the service </w:t>
      </w:r>
      <w:r w:rsidR="0008118C">
        <w:rPr>
          <w:rFonts w:ascii="Verdana" w:hAnsi="Verdana" w:cs="Arial"/>
          <w:bCs/>
          <w:sz w:val="24"/>
          <w:szCs w:val="24"/>
        </w:rPr>
        <w:t>is</w:t>
      </w:r>
      <w:r w:rsidR="0070480D">
        <w:rPr>
          <w:rFonts w:ascii="Verdana" w:hAnsi="Verdana" w:cs="Arial"/>
          <w:bCs/>
          <w:sz w:val="24"/>
          <w:szCs w:val="24"/>
        </w:rPr>
        <w:t xml:space="preserve"> reviewing.  In</w:t>
      </w:r>
      <w:r w:rsidR="00FF051B">
        <w:rPr>
          <w:rFonts w:ascii="Verdana" w:hAnsi="Verdana" w:cs="Arial"/>
          <w:bCs/>
          <w:sz w:val="24"/>
          <w:szCs w:val="24"/>
        </w:rPr>
        <w:t xml:space="preserve"> addition, the Cancer Networ</w:t>
      </w:r>
      <w:r w:rsidR="000003FB">
        <w:rPr>
          <w:rFonts w:ascii="Verdana" w:hAnsi="Verdana" w:cs="Arial"/>
          <w:bCs/>
          <w:sz w:val="24"/>
          <w:szCs w:val="24"/>
        </w:rPr>
        <w:t xml:space="preserve">k/ NHS Executive </w:t>
      </w:r>
      <w:r w:rsidR="00FF051B">
        <w:rPr>
          <w:rFonts w:ascii="Verdana" w:hAnsi="Verdana" w:cs="Arial"/>
          <w:bCs/>
          <w:sz w:val="24"/>
          <w:szCs w:val="24"/>
        </w:rPr>
        <w:t>has a</w:t>
      </w:r>
      <w:r w:rsidR="00664003">
        <w:rPr>
          <w:rFonts w:ascii="Verdana" w:hAnsi="Verdana" w:cs="Arial"/>
          <w:bCs/>
          <w:sz w:val="24"/>
          <w:szCs w:val="24"/>
        </w:rPr>
        <w:t>llocated</w:t>
      </w:r>
      <w:r w:rsidR="0070480D">
        <w:rPr>
          <w:rFonts w:ascii="Verdana" w:hAnsi="Verdana" w:cs="Arial"/>
          <w:bCs/>
          <w:sz w:val="24"/>
          <w:szCs w:val="24"/>
        </w:rPr>
        <w:t xml:space="preserve"> £25K</w:t>
      </w:r>
      <w:r w:rsidR="000003FB">
        <w:rPr>
          <w:rFonts w:ascii="Verdana" w:hAnsi="Verdana" w:cs="Arial"/>
          <w:bCs/>
          <w:sz w:val="24"/>
          <w:szCs w:val="24"/>
        </w:rPr>
        <w:t xml:space="preserve"> to SBUHB</w:t>
      </w:r>
      <w:r w:rsidR="0070480D">
        <w:rPr>
          <w:rFonts w:ascii="Verdana" w:hAnsi="Verdana" w:cs="Arial"/>
          <w:bCs/>
          <w:sz w:val="24"/>
          <w:szCs w:val="24"/>
        </w:rPr>
        <w:t xml:space="preserve"> for the purchas</w:t>
      </w:r>
      <w:r w:rsidR="0093775A">
        <w:rPr>
          <w:rFonts w:ascii="Verdana" w:hAnsi="Verdana" w:cs="Arial"/>
          <w:bCs/>
          <w:sz w:val="24"/>
          <w:szCs w:val="24"/>
        </w:rPr>
        <w:t>e</w:t>
      </w:r>
      <w:r w:rsidR="0070480D">
        <w:rPr>
          <w:rFonts w:ascii="Verdana" w:hAnsi="Verdana" w:cs="Arial"/>
          <w:bCs/>
          <w:sz w:val="24"/>
          <w:szCs w:val="24"/>
        </w:rPr>
        <w:t xml:space="preserve"> of new and additional camera equipment </w:t>
      </w:r>
      <w:r w:rsidR="00D90F59">
        <w:rPr>
          <w:rFonts w:ascii="Verdana" w:hAnsi="Verdana" w:cs="Arial"/>
          <w:bCs/>
          <w:sz w:val="24"/>
          <w:szCs w:val="24"/>
        </w:rPr>
        <w:t xml:space="preserve">for </w:t>
      </w:r>
      <w:r w:rsidR="0070480D">
        <w:rPr>
          <w:rFonts w:ascii="Verdana" w:hAnsi="Verdana" w:cs="Arial"/>
          <w:bCs/>
          <w:sz w:val="24"/>
          <w:szCs w:val="24"/>
        </w:rPr>
        <w:t>primary care.</w:t>
      </w:r>
    </w:p>
    <w:p w14:paraId="630DA880" w14:textId="77777777" w:rsidR="0054662F" w:rsidRDefault="0054662F" w:rsidP="0054662F">
      <w:pPr>
        <w:spacing w:after="0" w:line="240" w:lineRule="auto"/>
        <w:jc w:val="both"/>
        <w:rPr>
          <w:rFonts w:ascii="Verdana" w:hAnsi="Verdana" w:cs="Arial"/>
          <w:bCs/>
          <w:sz w:val="24"/>
          <w:szCs w:val="24"/>
        </w:rPr>
      </w:pPr>
    </w:p>
    <w:p w14:paraId="57C144B5" w14:textId="3DAE4EB1" w:rsidR="00D90F59" w:rsidRPr="004877F6" w:rsidRDefault="00D90F59" w:rsidP="0054662F">
      <w:pPr>
        <w:spacing w:after="0" w:line="240" w:lineRule="auto"/>
        <w:jc w:val="both"/>
        <w:rPr>
          <w:rFonts w:ascii="Verdana" w:hAnsi="Verdana" w:cs="Arial"/>
          <w:b/>
          <w:sz w:val="24"/>
          <w:szCs w:val="24"/>
        </w:rPr>
      </w:pPr>
      <w:r w:rsidRPr="004877F6">
        <w:rPr>
          <w:rFonts w:ascii="Verdana" w:hAnsi="Verdana" w:cs="Arial"/>
          <w:b/>
          <w:sz w:val="24"/>
          <w:szCs w:val="24"/>
        </w:rPr>
        <w:t>Breast</w:t>
      </w:r>
    </w:p>
    <w:p w14:paraId="688273A5" w14:textId="0E59103B" w:rsidR="00C635E1" w:rsidRDefault="0093775A" w:rsidP="0054662F">
      <w:pPr>
        <w:spacing w:after="0" w:line="240" w:lineRule="auto"/>
        <w:jc w:val="both"/>
        <w:rPr>
          <w:rFonts w:ascii="Verdana" w:hAnsi="Verdana" w:cs="Arial"/>
          <w:bCs/>
          <w:sz w:val="24"/>
          <w:szCs w:val="24"/>
        </w:rPr>
      </w:pPr>
      <w:r>
        <w:rPr>
          <w:rFonts w:ascii="Verdana" w:hAnsi="Verdana" w:cs="Arial"/>
          <w:bCs/>
          <w:sz w:val="24"/>
          <w:szCs w:val="24"/>
        </w:rPr>
        <w:t>SBUHB</w:t>
      </w:r>
      <w:r w:rsidR="00D90F59">
        <w:rPr>
          <w:rFonts w:ascii="Verdana" w:hAnsi="Verdana" w:cs="Arial"/>
          <w:bCs/>
          <w:sz w:val="24"/>
          <w:szCs w:val="24"/>
        </w:rPr>
        <w:t xml:space="preserve"> has committed a significant amount of investment (circa £400k) to support the breast cancer services during 2024/25. </w:t>
      </w:r>
      <w:r w:rsidR="00FC599F">
        <w:rPr>
          <w:rFonts w:ascii="Verdana" w:hAnsi="Verdana" w:cs="Arial"/>
          <w:bCs/>
          <w:sz w:val="24"/>
          <w:szCs w:val="24"/>
        </w:rPr>
        <w:t xml:space="preserve">This investment and changes to prioritisation and management of breast cancer services has resulted in a significant improvement in SCP </w:t>
      </w:r>
      <w:r w:rsidR="00BB68FC">
        <w:rPr>
          <w:rFonts w:ascii="Verdana" w:hAnsi="Verdana" w:cs="Arial"/>
          <w:bCs/>
          <w:sz w:val="24"/>
          <w:szCs w:val="24"/>
        </w:rPr>
        <w:t>performance during the year.</w:t>
      </w:r>
    </w:p>
    <w:p w14:paraId="6DDDDB09" w14:textId="77777777" w:rsidR="0054662F" w:rsidRDefault="0054662F" w:rsidP="0054662F">
      <w:pPr>
        <w:spacing w:after="0" w:line="240" w:lineRule="auto"/>
        <w:jc w:val="both"/>
        <w:rPr>
          <w:rFonts w:ascii="Verdana" w:hAnsi="Verdana" w:cs="Arial"/>
          <w:bCs/>
          <w:sz w:val="24"/>
          <w:szCs w:val="24"/>
        </w:rPr>
      </w:pPr>
    </w:p>
    <w:p w14:paraId="02F56116" w14:textId="77777777" w:rsidR="0054662F" w:rsidRDefault="0054662F" w:rsidP="0054662F">
      <w:pPr>
        <w:spacing w:after="0" w:line="240" w:lineRule="auto"/>
        <w:jc w:val="both"/>
        <w:rPr>
          <w:rFonts w:ascii="Verdana" w:hAnsi="Verdana" w:cs="Arial"/>
          <w:bCs/>
          <w:sz w:val="24"/>
          <w:szCs w:val="24"/>
        </w:rPr>
      </w:pPr>
    </w:p>
    <w:p w14:paraId="72E88AD8" w14:textId="77777777" w:rsidR="00664003" w:rsidRDefault="00664003" w:rsidP="0054662F">
      <w:pPr>
        <w:spacing w:after="0" w:line="240" w:lineRule="auto"/>
        <w:jc w:val="both"/>
        <w:rPr>
          <w:rFonts w:ascii="Verdana" w:hAnsi="Verdana" w:cs="Arial"/>
          <w:bCs/>
          <w:sz w:val="24"/>
          <w:szCs w:val="24"/>
        </w:rPr>
      </w:pPr>
    </w:p>
    <w:p w14:paraId="72AEF543" w14:textId="4B82C5BC" w:rsidR="00BB68FC" w:rsidRPr="004877F6" w:rsidRDefault="00BB68FC" w:rsidP="0054662F">
      <w:pPr>
        <w:spacing w:after="0" w:line="240" w:lineRule="auto"/>
        <w:jc w:val="both"/>
        <w:rPr>
          <w:rFonts w:ascii="Verdana" w:hAnsi="Verdana" w:cs="Arial"/>
          <w:b/>
          <w:sz w:val="24"/>
          <w:szCs w:val="24"/>
        </w:rPr>
      </w:pPr>
      <w:r w:rsidRPr="004877F6">
        <w:rPr>
          <w:rFonts w:ascii="Verdana" w:hAnsi="Verdana" w:cs="Arial"/>
          <w:b/>
          <w:sz w:val="24"/>
          <w:szCs w:val="24"/>
        </w:rPr>
        <w:t>Urology</w:t>
      </w:r>
    </w:p>
    <w:p w14:paraId="23BF309A" w14:textId="66FB86B5" w:rsidR="00BB68FC" w:rsidRDefault="00BB68FC" w:rsidP="0054662F">
      <w:pPr>
        <w:spacing w:after="0" w:line="240" w:lineRule="auto"/>
        <w:jc w:val="both"/>
        <w:rPr>
          <w:rFonts w:ascii="Verdana" w:hAnsi="Verdana" w:cs="Arial"/>
          <w:bCs/>
          <w:sz w:val="24"/>
          <w:szCs w:val="24"/>
        </w:rPr>
      </w:pPr>
      <w:r>
        <w:rPr>
          <w:rFonts w:ascii="Verdana" w:hAnsi="Verdana" w:cs="Arial"/>
          <w:bCs/>
          <w:sz w:val="24"/>
          <w:szCs w:val="24"/>
        </w:rPr>
        <w:t>The development of robotic surgery</w:t>
      </w:r>
      <w:r w:rsidR="0048735D">
        <w:rPr>
          <w:rFonts w:ascii="Verdana" w:hAnsi="Verdana" w:cs="Arial"/>
          <w:bCs/>
          <w:sz w:val="24"/>
          <w:szCs w:val="24"/>
        </w:rPr>
        <w:t xml:space="preserve"> at Morriston Hospital</w:t>
      </w:r>
      <w:r>
        <w:rPr>
          <w:rFonts w:ascii="Verdana" w:hAnsi="Verdana" w:cs="Arial"/>
          <w:bCs/>
          <w:sz w:val="24"/>
          <w:szCs w:val="24"/>
        </w:rPr>
        <w:t xml:space="preserve"> for some urological cancer</w:t>
      </w:r>
      <w:r w:rsidR="0048735D">
        <w:rPr>
          <w:rFonts w:ascii="Verdana" w:hAnsi="Verdana" w:cs="Arial"/>
          <w:bCs/>
          <w:sz w:val="24"/>
          <w:szCs w:val="24"/>
        </w:rPr>
        <w:t>s had seen a significant reduction in the backlog of patients awaiting this surgery</w:t>
      </w:r>
      <w:r w:rsidR="000C366B">
        <w:rPr>
          <w:rFonts w:ascii="Verdana" w:hAnsi="Verdana" w:cs="Arial"/>
          <w:bCs/>
          <w:sz w:val="24"/>
          <w:szCs w:val="24"/>
        </w:rPr>
        <w:t xml:space="preserve"> during 2024/25</w:t>
      </w:r>
      <w:r w:rsidR="0048735D">
        <w:rPr>
          <w:rFonts w:ascii="Verdana" w:hAnsi="Verdana" w:cs="Arial"/>
          <w:bCs/>
          <w:sz w:val="24"/>
          <w:szCs w:val="24"/>
        </w:rPr>
        <w:t>; previously unde</w:t>
      </w:r>
      <w:r w:rsidR="000C366B">
        <w:rPr>
          <w:rFonts w:ascii="Verdana" w:hAnsi="Verdana" w:cs="Arial"/>
          <w:bCs/>
          <w:sz w:val="24"/>
          <w:szCs w:val="24"/>
        </w:rPr>
        <w:t>r</w:t>
      </w:r>
      <w:r w:rsidR="0048735D">
        <w:rPr>
          <w:rFonts w:ascii="Verdana" w:hAnsi="Verdana" w:cs="Arial"/>
          <w:bCs/>
          <w:sz w:val="24"/>
          <w:szCs w:val="24"/>
        </w:rPr>
        <w:t>taken</w:t>
      </w:r>
      <w:r w:rsidR="000C366B">
        <w:rPr>
          <w:rFonts w:ascii="Verdana" w:hAnsi="Verdana" w:cs="Arial"/>
          <w:bCs/>
          <w:sz w:val="24"/>
          <w:szCs w:val="24"/>
        </w:rPr>
        <w:t xml:space="preserve"> in the University Hospital for Wales. However, as cited above</w:t>
      </w:r>
      <w:r w:rsidR="00577DC6">
        <w:rPr>
          <w:rFonts w:ascii="Verdana" w:hAnsi="Verdana" w:cs="Arial"/>
          <w:bCs/>
          <w:sz w:val="24"/>
          <w:szCs w:val="24"/>
        </w:rPr>
        <w:t>,</w:t>
      </w:r>
      <w:r w:rsidR="000C366B">
        <w:rPr>
          <w:rFonts w:ascii="Verdana" w:hAnsi="Verdana" w:cs="Arial"/>
          <w:bCs/>
          <w:sz w:val="24"/>
          <w:szCs w:val="24"/>
        </w:rPr>
        <w:t xml:space="preserve"> additional sessions are re</w:t>
      </w:r>
      <w:r w:rsidR="000D7425">
        <w:rPr>
          <w:rFonts w:ascii="Verdana" w:hAnsi="Verdana" w:cs="Arial"/>
          <w:bCs/>
          <w:sz w:val="24"/>
          <w:szCs w:val="24"/>
        </w:rPr>
        <w:t xml:space="preserve">quired to further reduce the backlog and </w:t>
      </w:r>
      <w:r w:rsidR="004C414D">
        <w:rPr>
          <w:rFonts w:ascii="Verdana" w:hAnsi="Verdana" w:cs="Arial"/>
          <w:bCs/>
          <w:sz w:val="24"/>
          <w:szCs w:val="24"/>
        </w:rPr>
        <w:t>provide sustainable capacity.</w:t>
      </w:r>
      <w:r w:rsidR="0048735D">
        <w:rPr>
          <w:rFonts w:ascii="Verdana" w:hAnsi="Verdana" w:cs="Arial"/>
          <w:bCs/>
          <w:sz w:val="24"/>
          <w:szCs w:val="24"/>
        </w:rPr>
        <w:t xml:space="preserve"> </w:t>
      </w:r>
    </w:p>
    <w:p w14:paraId="0F9BA902" w14:textId="31D7B58C" w:rsidR="004C414D" w:rsidRDefault="004C414D" w:rsidP="0054662F">
      <w:pPr>
        <w:spacing w:after="0" w:line="240" w:lineRule="auto"/>
        <w:jc w:val="both"/>
        <w:rPr>
          <w:rFonts w:ascii="Verdana" w:hAnsi="Verdana" w:cs="Arial"/>
          <w:bCs/>
          <w:sz w:val="24"/>
          <w:szCs w:val="24"/>
        </w:rPr>
      </w:pPr>
      <w:r>
        <w:rPr>
          <w:rFonts w:ascii="Verdana" w:hAnsi="Verdana" w:cs="Arial"/>
          <w:bCs/>
          <w:sz w:val="24"/>
          <w:szCs w:val="24"/>
        </w:rPr>
        <w:t>Due to the nature of the prostate cancer pathway and need for long term follow up of large volumes of patients, a business case is being developed in support of a Band 4 support worker whose role will support the Urology C</w:t>
      </w:r>
      <w:r w:rsidR="004877F6">
        <w:rPr>
          <w:rFonts w:ascii="Verdana" w:hAnsi="Verdana" w:cs="Arial"/>
          <w:bCs/>
          <w:sz w:val="24"/>
          <w:szCs w:val="24"/>
        </w:rPr>
        <w:t xml:space="preserve">linical </w:t>
      </w:r>
      <w:r>
        <w:rPr>
          <w:rFonts w:ascii="Verdana" w:hAnsi="Verdana" w:cs="Arial"/>
          <w:bCs/>
          <w:sz w:val="24"/>
          <w:szCs w:val="24"/>
        </w:rPr>
        <w:t>N</w:t>
      </w:r>
      <w:r w:rsidR="004877F6">
        <w:rPr>
          <w:rFonts w:ascii="Verdana" w:hAnsi="Verdana" w:cs="Arial"/>
          <w:bCs/>
          <w:sz w:val="24"/>
          <w:szCs w:val="24"/>
        </w:rPr>
        <w:t xml:space="preserve">urse </w:t>
      </w:r>
      <w:r>
        <w:rPr>
          <w:rFonts w:ascii="Verdana" w:hAnsi="Verdana" w:cs="Arial"/>
          <w:bCs/>
          <w:sz w:val="24"/>
          <w:szCs w:val="24"/>
        </w:rPr>
        <w:t>S</w:t>
      </w:r>
      <w:r w:rsidR="004877F6">
        <w:rPr>
          <w:rFonts w:ascii="Verdana" w:hAnsi="Verdana" w:cs="Arial"/>
          <w:bCs/>
          <w:sz w:val="24"/>
          <w:szCs w:val="24"/>
        </w:rPr>
        <w:t>pecialist</w:t>
      </w:r>
      <w:r>
        <w:rPr>
          <w:rFonts w:ascii="Verdana" w:hAnsi="Verdana" w:cs="Arial"/>
          <w:bCs/>
          <w:sz w:val="24"/>
          <w:szCs w:val="24"/>
        </w:rPr>
        <w:t xml:space="preserve">s in the implementation of risk stratified follow up.  </w:t>
      </w:r>
    </w:p>
    <w:p w14:paraId="523087EE" w14:textId="77777777" w:rsidR="004C414D" w:rsidRDefault="004C414D" w:rsidP="0054662F">
      <w:pPr>
        <w:spacing w:after="0" w:line="240" w:lineRule="auto"/>
        <w:jc w:val="both"/>
        <w:rPr>
          <w:rFonts w:ascii="Verdana" w:hAnsi="Verdana" w:cs="Arial"/>
          <w:bCs/>
          <w:sz w:val="24"/>
          <w:szCs w:val="24"/>
        </w:rPr>
      </w:pPr>
    </w:p>
    <w:p w14:paraId="44182E84" w14:textId="62AAF25F" w:rsidR="004C414D" w:rsidRPr="004877F6" w:rsidRDefault="004C414D" w:rsidP="0054662F">
      <w:pPr>
        <w:spacing w:after="0" w:line="240" w:lineRule="auto"/>
        <w:jc w:val="both"/>
        <w:rPr>
          <w:rFonts w:ascii="Verdana" w:hAnsi="Verdana" w:cs="Arial"/>
          <w:b/>
          <w:sz w:val="24"/>
          <w:szCs w:val="24"/>
        </w:rPr>
      </w:pPr>
      <w:r w:rsidRPr="004877F6">
        <w:rPr>
          <w:rFonts w:ascii="Verdana" w:hAnsi="Verdana" w:cs="Arial"/>
          <w:b/>
          <w:sz w:val="24"/>
          <w:szCs w:val="24"/>
        </w:rPr>
        <w:t>Acc</w:t>
      </w:r>
      <w:r w:rsidR="00B34106" w:rsidRPr="004877F6">
        <w:rPr>
          <w:rFonts w:ascii="Verdana" w:hAnsi="Verdana" w:cs="Arial"/>
          <w:b/>
          <w:sz w:val="24"/>
          <w:szCs w:val="24"/>
        </w:rPr>
        <w:t>e</w:t>
      </w:r>
      <w:r w:rsidRPr="004877F6">
        <w:rPr>
          <w:rFonts w:ascii="Verdana" w:hAnsi="Verdana" w:cs="Arial"/>
          <w:b/>
          <w:sz w:val="24"/>
          <w:szCs w:val="24"/>
        </w:rPr>
        <w:t>lerated Diagnostic Path</w:t>
      </w:r>
      <w:r w:rsidR="00B34106" w:rsidRPr="004877F6">
        <w:rPr>
          <w:rFonts w:ascii="Verdana" w:hAnsi="Verdana" w:cs="Arial"/>
          <w:b/>
          <w:sz w:val="24"/>
          <w:szCs w:val="24"/>
        </w:rPr>
        <w:t>way</w:t>
      </w:r>
    </w:p>
    <w:p w14:paraId="7CCB8D78" w14:textId="61478011" w:rsidR="00586727" w:rsidRPr="00A55895" w:rsidRDefault="00586727" w:rsidP="0054662F">
      <w:pPr>
        <w:spacing w:after="0" w:line="240" w:lineRule="auto"/>
        <w:jc w:val="both"/>
        <w:rPr>
          <w:rFonts w:ascii="Verdana" w:hAnsi="Verdana" w:cs="Arial"/>
          <w:bCs/>
          <w:sz w:val="24"/>
          <w:szCs w:val="24"/>
        </w:rPr>
      </w:pPr>
      <w:r>
        <w:rPr>
          <w:rFonts w:ascii="Verdana" w:hAnsi="Verdana" w:cs="Arial"/>
          <w:bCs/>
          <w:sz w:val="24"/>
          <w:szCs w:val="24"/>
        </w:rPr>
        <w:t>An accelerate</w:t>
      </w:r>
      <w:r w:rsidR="009E237A">
        <w:rPr>
          <w:rFonts w:ascii="Verdana" w:hAnsi="Verdana" w:cs="Arial"/>
          <w:bCs/>
          <w:sz w:val="24"/>
          <w:szCs w:val="24"/>
        </w:rPr>
        <w:t>d</w:t>
      </w:r>
      <w:r>
        <w:rPr>
          <w:rFonts w:ascii="Verdana" w:hAnsi="Verdana" w:cs="Arial"/>
          <w:bCs/>
          <w:sz w:val="24"/>
          <w:szCs w:val="24"/>
        </w:rPr>
        <w:t xml:space="preserve"> diagnostic pathway for endoscopy, pathology and radiological investigations </w:t>
      </w:r>
      <w:r w:rsidR="007A6547">
        <w:rPr>
          <w:rFonts w:ascii="Verdana" w:hAnsi="Verdana" w:cs="Arial"/>
          <w:bCs/>
          <w:sz w:val="24"/>
          <w:szCs w:val="24"/>
        </w:rPr>
        <w:t>ha</w:t>
      </w:r>
      <w:r w:rsidR="00640A2D">
        <w:rPr>
          <w:rFonts w:ascii="Verdana" w:hAnsi="Verdana" w:cs="Arial"/>
          <w:bCs/>
          <w:sz w:val="24"/>
          <w:szCs w:val="24"/>
        </w:rPr>
        <w:t>s</w:t>
      </w:r>
      <w:r w:rsidR="007A6547">
        <w:rPr>
          <w:rFonts w:ascii="Verdana" w:hAnsi="Verdana" w:cs="Arial"/>
          <w:bCs/>
          <w:sz w:val="24"/>
          <w:szCs w:val="24"/>
        </w:rPr>
        <w:t xml:space="preserve"> been introduced for colorectal pathway. This has had significant impact in </w:t>
      </w:r>
      <w:r w:rsidR="009B32BB">
        <w:rPr>
          <w:rFonts w:ascii="Verdana" w:hAnsi="Verdana" w:cs="Arial"/>
          <w:bCs/>
          <w:sz w:val="24"/>
          <w:szCs w:val="24"/>
        </w:rPr>
        <w:t xml:space="preserve">ensuring a </w:t>
      </w:r>
      <w:r w:rsidR="004877F6">
        <w:rPr>
          <w:rFonts w:ascii="Verdana" w:hAnsi="Verdana" w:cs="Arial"/>
          <w:bCs/>
          <w:sz w:val="24"/>
          <w:szCs w:val="24"/>
        </w:rPr>
        <w:t>D</w:t>
      </w:r>
      <w:r w:rsidR="009B32BB">
        <w:rPr>
          <w:rFonts w:ascii="Verdana" w:hAnsi="Verdana" w:cs="Arial"/>
          <w:bCs/>
          <w:sz w:val="24"/>
          <w:szCs w:val="24"/>
        </w:rPr>
        <w:t xml:space="preserve">ecision to </w:t>
      </w:r>
      <w:r w:rsidR="004877F6">
        <w:rPr>
          <w:rFonts w:ascii="Verdana" w:hAnsi="Verdana" w:cs="Arial"/>
          <w:bCs/>
          <w:sz w:val="24"/>
          <w:szCs w:val="24"/>
        </w:rPr>
        <w:t>T</w:t>
      </w:r>
      <w:r w:rsidR="009B32BB">
        <w:rPr>
          <w:rFonts w:ascii="Verdana" w:hAnsi="Verdana" w:cs="Arial"/>
          <w:bCs/>
          <w:sz w:val="24"/>
          <w:szCs w:val="24"/>
        </w:rPr>
        <w:t xml:space="preserve">reat (DTT) is achieved within </w:t>
      </w:r>
      <w:r w:rsidR="008C49E4">
        <w:rPr>
          <w:rFonts w:ascii="Verdana" w:hAnsi="Verdana" w:cs="Arial"/>
          <w:bCs/>
          <w:sz w:val="24"/>
          <w:szCs w:val="24"/>
        </w:rPr>
        <w:t xml:space="preserve">the </w:t>
      </w:r>
      <w:r w:rsidR="003B4567">
        <w:rPr>
          <w:rFonts w:ascii="Verdana" w:hAnsi="Verdana" w:cs="Arial"/>
          <w:bCs/>
          <w:sz w:val="24"/>
          <w:szCs w:val="24"/>
        </w:rPr>
        <w:t>31-day</w:t>
      </w:r>
      <w:r w:rsidR="008C49E4">
        <w:rPr>
          <w:rFonts w:ascii="Verdana" w:hAnsi="Verdana" w:cs="Arial"/>
          <w:bCs/>
          <w:sz w:val="24"/>
          <w:szCs w:val="24"/>
        </w:rPr>
        <w:t xml:space="preserve"> target. However, </w:t>
      </w:r>
      <w:r w:rsidR="0054662F">
        <w:rPr>
          <w:rFonts w:ascii="Verdana" w:hAnsi="Verdana" w:cs="Arial"/>
          <w:bCs/>
          <w:sz w:val="24"/>
          <w:szCs w:val="24"/>
        </w:rPr>
        <w:t xml:space="preserve">as already noted, </w:t>
      </w:r>
      <w:r w:rsidR="008C49E4">
        <w:rPr>
          <w:rFonts w:ascii="Verdana" w:hAnsi="Verdana" w:cs="Arial"/>
          <w:bCs/>
          <w:sz w:val="24"/>
          <w:szCs w:val="24"/>
        </w:rPr>
        <w:t>this has now highlighted that additional surgical/theatre capacity is requir</w:t>
      </w:r>
      <w:r w:rsidR="00640A2D">
        <w:rPr>
          <w:rFonts w:ascii="Verdana" w:hAnsi="Verdana" w:cs="Arial"/>
          <w:bCs/>
          <w:sz w:val="24"/>
          <w:szCs w:val="24"/>
        </w:rPr>
        <w:t>ed</w:t>
      </w:r>
      <w:r w:rsidR="008C49E4">
        <w:rPr>
          <w:rFonts w:ascii="Verdana" w:hAnsi="Verdana" w:cs="Arial"/>
          <w:bCs/>
          <w:sz w:val="24"/>
          <w:szCs w:val="24"/>
        </w:rPr>
        <w:t xml:space="preserve"> to </w:t>
      </w:r>
      <w:r w:rsidR="00261E11">
        <w:rPr>
          <w:rFonts w:ascii="Verdana" w:hAnsi="Verdana" w:cs="Arial"/>
          <w:bCs/>
          <w:sz w:val="24"/>
          <w:szCs w:val="24"/>
        </w:rPr>
        <w:t>bring about an improvement in SCP performance.</w:t>
      </w:r>
    </w:p>
    <w:p w14:paraId="37C25420" w14:textId="77777777" w:rsidR="00305F6B" w:rsidRPr="00A55895" w:rsidRDefault="00305F6B" w:rsidP="0054662F">
      <w:pPr>
        <w:spacing w:after="0" w:line="240" w:lineRule="auto"/>
        <w:jc w:val="both"/>
        <w:rPr>
          <w:rFonts w:ascii="Verdana" w:hAnsi="Verdana" w:cs="Arial"/>
          <w:sz w:val="24"/>
          <w:szCs w:val="24"/>
        </w:rPr>
      </w:pPr>
    </w:p>
    <w:p w14:paraId="5BC630DC" w14:textId="77777777" w:rsidR="00B34106" w:rsidRPr="004877F6" w:rsidRDefault="00B34106" w:rsidP="0054662F">
      <w:pPr>
        <w:spacing w:after="0" w:line="240" w:lineRule="auto"/>
        <w:jc w:val="both"/>
        <w:rPr>
          <w:rFonts w:ascii="Verdana" w:hAnsi="Verdana" w:cs="Arial"/>
          <w:b/>
          <w:sz w:val="24"/>
          <w:szCs w:val="24"/>
        </w:rPr>
      </w:pPr>
      <w:r w:rsidRPr="004877F6">
        <w:rPr>
          <w:rFonts w:ascii="Verdana" w:hAnsi="Verdana" w:cs="Arial"/>
          <w:b/>
          <w:sz w:val="24"/>
          <w:szCs w:val="24"/>
        </w:rPr>
        <w:t>Research</w:t>
      </w:r>
    </w:p>
    <w:p w14:paraId="6D290426" w14:textId="3B5C873D" w:rsidR="00653AEC" w:rsidRDefault="00C379D0" w:rsidP="0054662F">
      <w:pPr>
        <w:spacing w:after="0" w:line="240" w:lineRule="auto"/>
        <w:jc w:val="both"/>
        <w:rPr>
          <w:rFonts w:ascii="Verdana" w:hAnsi="Verdana" w:cs="Arial"/>
          <w:bCs/>
          <w:sz w:val="24"/>
          <w:szCs w:val="24"/>
        </w:rPr>
      </w:pPr>
      <w:r>
        <w:rPr>
          <w:rFonts w:ascii="Verdana" w:hAnsi="Verdana" w:cs="Arial"/>
          <w:bCs/>
          <w:sz w:val="24"/>
          <w:szCs w:val="24"/>
        </w:rPr>
        <w:t>As par</w:t>
      </w:r>
      <w:r w:rsidR="00720739">
        <w:rPr>
          <w:rFonts w:ascii="Verdana" w:hAnsi="Verdana" w:cs="Arial"/>
          <w:bCs/>
          <w:sz w:val="24"/>
          <w:szCs w:val="24"/>
        </w:rPr>
        <w:t>t</w:t>
      </w:r>
      <w:r w:rsidR="00876D92" w:rsidRPr="00A55895">
        <w:rPr>
          <w:rFonts w:ascii="Verdana" w:hAnsi="Verdana" w:cs="Arial"/>
          <w:bCs/>
          <w:sz w:val="24"/>
          <w:szCs w:val="24"/>
        </w:rPr>
        <w:t xml:space="preserve"> of</w:t>
      </w:r>
      <w:r w:rsidR="004C300E">
        <w:rPr>
          <w:rFonts w:ascii="Verdana" w:hAnsi="Verdana" w:cs="Arial"/>
          <w:bCs/>
          <w:sz w:val="24"/>
          <w:szCs w:val="24"/>
        </w:rPr>
        <w:t xml:space="preserve"> ensuring service </w:t>
      </w:r>
      <w:r w:rsidR="00876D92" w:rsidRPr="00A55895">
        <w:rPr>
          <w:rFonts w:ascii="Verdana" w:hAnsi="Verdana" w:cs="Arial"/>
          <w:bCs/>
          <w:sz w:val="24"/>
          <w:szCs w:val="24"/>
        </w:rPr>
        <w:t>sustainability and service developments</w:t>
      </w:r>
      <w:r w:rsidR="004C300E">
        <w:rPr>
          <w:rFonts w:ascii="Verdana" w:hAnsi="Verdana" w:cs="Arial"/>
          <w:bCs/>
          <w:sz w:val="24"/>
          <w:szCs w:val="24"/>
        </w:rPr>
        <w:t>,</w:t>
      </w:r>
      <w:r w:rsidR="00876D92" w:rsidRPr="00A55895">
        <w:rPr>
          <w:rFonts w:ascii="Verdana" w:hAnsi="Verdana" w:cs="Arial"/>
          <w:bCs/>
          <w:sz w:val="24"/>
          <w:szCs w:val="24"/>
        </w:rPr>
        <w:t xml:space="preserve"> research and development</w:t>
      </w:r>
      <w:r>
        <w:rPr>
          <w:rFonts w:ascii="Verdana" w:hAnsi="Verdana" w:cs="Arial"/>
          <w:bCs/>
          <w:sz w:val="24"/>
          <w:szCs w:val="24"/>
        </w:rPr>
        <w:t xml:space="preserve"> are vital, and </w:t>
      </w:r>
      <w:r w:rsidR="00720739">
        <w:rPr>
          <w:rFonts w:ascii="Verdana" w:hAnsi="Verdana" w:cs="Arial"/>
          <w:bCs/>
          <w:sz w:val="24"/>
          <w:szCs w:val="24"/>
        </w:rPr>
        <w:t xml:space="preserve">SBUHB </w:t>
      </w:r>
      <w:r w:rsidR="00720739" w:rsidRPr="00A55895">
        <w:rPr>
          <w:rFonts w:ascii="Verdana" w:hAnsi="Verdana" w:cs="Arial"/>
          <w:bCs/>
          <w:sz w:val="24"/>
          <w:szCs w:val="24"/>
        </w:rPr>
        <w:t>is</w:t>
      </w:r>
      <w:r w:rsidR="00876D92" w:rsidRPr="00A55895">
        <w:rPr>
          <w:rFonts w:ascii="Verdana" w:hAnsi="Verdana" w:cs="Arial"/>
          <w:bCs/>
          <w:sz w:val="24"/>
          <w:szCs w:val="24"/>
        </w:rPr>
        <w:t xml:space="preserve"> one </w:t>
      </w:r>
      <w:r w:rsidR="008A6CD1">
        <w:rPr>
          <w:rFonts w:ascii="Verdana" w:hAnsi="Verdana" w:cs="Arial"/>
          <w:bCs/>
          <w:sz w:val="24"/>
          <w:szCs w:val="24"/>
        </w:rPr>
        <w:t xml:space="preserve">of the </w:t>
      </w:r>
      <w:r w:rsidR="00876D92" w:rsidRPr="00A55895">
        <w:rPr>
          <w:rFonts w:ascii="Verdana" w:hAnsi="Verdana" w:cs="Arial"/>
          <w:bCs/>
          <w:sz w:val="24"/>
          <w:szCs w:val="24"/>
        </w:rPr>
        <w:t xml:space="preserve">more </w:t>
      </w:r>
      <w:r w:rsidR="0054662F">
        <w:rPr>
          <w:rFonts w:ascii="Verdana" w:hAnsi="Verdana" w:cs="Arial"/>
          <w:bCs/>
          <w:sz w:val="24"/>
          <w:szCs w:val="24"/>
        </w:rPr>
        <w:t xml:space="preserve">active </w:t>
      </w:r>
      <w:r w:rsidR="00876D92" w:rsidRPr="00A55895">
        <w:rPr>
          <w:rFonts w:ascii="Verdana" w:hAnsi="Verdana" w:cs="Arial"/>
          <w:bCs/>
          <w:sz w:val="24"/>
          <w:szCs w:val="24"/>
        </w:rPr>
        <w:t>research organisations</w:t>
      </w:r>
      <w:r w:rsidR="00720739">
        <w:rPr>
          <w:rFonts w:ascii="Verdana" w:hAnsi="Verdana" w:cs="Arial"/>
          <w:bCs/>
          <w:sz w:val="24"/>
          <w:szCs w:val="24"/>
        </w:rPr>
        <w:t xml:space="preserve"> across</w:t>
      </w:r>
      <w:r w:rsidR="00876D92" w:rsidRPr="00A55895">
        <w:rPr>
          <w:rFonts w:ascii="Verdana" w:hAnsi="Verdana" w:cs="Arial"/>
          <w:bCs/>
          <w:sz w:val="24"/>
          <w:szCs w:val="24"/>
        </w:rPr>
        <w:t xml:space="preserve"> NHS Wales. Cancer trials are an area which is currently challenged, due in part of the capacity of pharmacy support. As such, a bid </w:t>
      </w:r>
      <w:r w:rsidR="004877F6">
        <w:rPr>
          <w:rFonts w:ascii="Verdana" w:hAnsi="Verdana" w:cs="Arial"/>
          <w:bCs/>
          <w:sz w:val="24"/>
          <w:szCs w:val="24"/>
        </w:rPr>
        <w:t>h</w:t>
      </w:r>
      <w:r w:rsidR="00876D92" w:rsidRPr="00A55895">
        <w:rPr>
          <w:rFonts w:ascii="Verdana" w:hAnsi="Verdana" w:cs="Arial"/>
          <w:bCs/>
          <w:sz w:val="24"/>
          <w:szCs w:val="24"/>
        </w:rPr>
        <w:t>as been submitted to</w:t>
      </w:r>
      <w:r w:rsidR="0037626C" w:rsidRPr="00A55895">
        <w:rPr>
          <w:rFonts w:ascii="Verdana" w:hAnsi="Verdana" w:cs="Arial"/>
          <w:bCs/>
          <w:sz w:val="24"/>
          <w:szCs w:val="24"/>
        </w:rPr>
        <w:t xml:space="preserve"> the</w:t>
      </w:r>
      <w:r w:rsidR="00876D92" w:rsidRPr="00A55895">
        <w:rPr>
          <w:rFonts w:ascii="Verdana" w:hAnsi="Verdana" w:cs="Arial"/>
          <w:bCs/>
          <w:sz w:val="24"/>
          <w:szCs w:val="24"/>
        </w:rPr>
        <w:t xml:space="preserve"> </w:t>
      </w:r>
      <w:r w:rsidR="0037626C" w:rsidRPr="00A55895">
        <w:rPr>
          <w:rFonts w:ascii="Verdana" w:hAnsi="Verdana" w:cs="Arial"/>
          <w:bCs/>
          <w:sz w:val="24"/>
          <w:szCs w:val="24"/>
        </w:rPr>
        <w:t>Voluntary Scheme for Branded Medicines, Pricing, Access and Growth (VPAG)</w:t>
      </w:r>
      <w:r w:rsidR="00876D92" w:rsidRPr="00A55895">
        <w:rPr>
          <w:rFonts w:ascii="Verdana" w:hAnsi="Verdana" w:cs="Arial"/>
          <w:bCs/>
          <w:sz w:val="24"/>
          <w:szCs w:val="24"/>
        </w:rPr>
        <w:t xml:space="preserve">, a scheme which is investing £300m </w:t>
      </w:r>
      <w:r w:rsidR="00B4062E" w:rsidRPr="00A55895">
        <w:rPr>
          <w:rFonts w:ascii="Verdana" w:hAnsi="Verdana" w:cs="Arial"/>
          <w:bCs/>
          <w:sz w:val="24"/>
          <w:szCs w:val="24"/>
        </w:rPr>
        <w:t>to increase commercial trial activity in Wales</w:t>
      </w:r>
      <w:r w:rsidR="00717F51" w:rsidRPr="00A55895">
        <w:rPr>
          <w:rFonts w:ascii="Verdana" w:hAnsi="Verdana" w:cs="Arial"/>
          <w:bCs/>
          <w:sz w:val="24"/>
          <w:szCs w:val="24"/>
        </w:rPr>
        <w:t xml:space="preserve">, £22m of which is for Wales, for </w:t>
      </w:r>
      <w:r w:rsidR="00C2036C" w:rsidRPr="00A55895">
        <w:rPr>
          <w:rFonts w:ascii="Verdana" w:hAnsi="Verdana" w:cs="Arial"/>
          <w:bCs/>
          <w:sz w:val="24"/>
          <w:szCs w:val="24"/>
        </w:rPr>
        <w:t>pharmacy support, medical leadership for the oncology team and a liaison nurse based in the chemotherapy day unit to support the delivery of trials within</w:t>
      </w:r>
      <w:r w:rsidR="00B4062E" w:rsidRPr="00A55895">
        <w:rPr>
          <w:rFonts w:ascii="Verdana" w:hAnsi="Verdana" w:cs="Arial"/>
          <w:bCs/>
          <w:sz w:val="24"/>
          <w:szCs w:val="24"/>
        </w:rPr>
        <w:t xml:space="preserve">. A second bid was submitted jointly with Hywel Dda University Health Board </w:t>
      </w:r>
      <w:r w:rsidR="004C5E82" w:rsidRPr="00A55895">
        <w:rPr>
          <w:rFonts w:ascii="Verdana" w:hAnsi="Verdana" w:cs="Arial"/>
          <w:bCs/>
          <w:sz w:val="24"/>
          <w:szCs w:val="24"/>
        </w:rPr>
        <w:t>around oncology resources. This aligns with recent discussions as part of the Joint Committee between the two health boards as part of a commitment to more regional work</w:t>
      </w:r>
      <w:r w:rsidR="0037626C" w:rsidRPr="00A55895">
        <w:rPr>
          <w:rFonts w:ascii="Verdana" w:hAnsi="Verdana" w:cs="Arial"/>
          <w:bCs/>
          <w:sz w:val="24"/>
          <w:szCs w:val="24"/>
        </w:rPr>
        <w:t>.</w:t>
      </w:r>
    </w:p>
    <w:p w14:paraId="50CF7684" w14:textId="77777777" w:rsidR="00801747" w:rsidRPr="00A55895" w:rsidRDefault="00801747" w:rsidP="0054662F">
      <w:pPr>
        <w:spacing w:after="0" w:line="240" w:lineRule="auto"/>
        <w:jc w:val="both"/>
        <w:rPr>
          <w:rFonts w:ascii="Verdana" w:hAnsi="Verdana" w:cs="Arial"/>
          <w:bCs/>
          <w:sz w:val="24"/>
          <w:szCs w:val="24"/>
        </w:rPr>
      </w:pPr>
    </w:p>
    <w:p w14:paraId="7699AD25" w14:textId="2F3A7451" w:rsidR="00801747" w:rsidRDefault="00801747" w:rsidP="0054662F">
      <w:pPr>
        <w:pStyle w:val="ListParagraph"/>
        <w:numPr>
          <w:ilvl w:val="0"/>
          <w:numId w:val="13"/>
        </w:numPr>
        <w:spacing w:after="0" w:line="240" w:lineRule="auto"/>
        <w:jc w:val="both"/>
        <w:rPr>
          <w:rFonts w:ascii="Verdana" w:hAnsi="Verdana" w:cs="Arial"/>
          <w:b/>
          <w:sz w:val="24"/>
          <w:szCs w:val="24"/>
        </w:rPr>
      </w:pPr>
      <w:r w:rsidRPr="00C7519E">
        <w:rPr>
          <w:rFonts w:ascii="Verdana" w:hAnsi="Verdana" w:cs="Arial"/>
          <w:b/>
          <w:sz w:val="24"/>
          <w:szCs w:val="24"/>
        </w:rPr>
        <w:t>Digital</w:t>
      </w:r>
    </w:p>
    <w:p w14:paraId="28AA294E" w14:textId="77777777" w:rsidR="0054662F" w:rsidRPr="00C7519E" w:rsidRDefault="0054662F" w:rsidP="0054662F">
      <w:pPr>
        <w:pStyle w:val="ListParagraph"/>
        <w:spacing w:after="0" w:line="240" w:lineRule="auto"/>
        <w:ind w:left="1080"/>
        <w:jc w:val="both"/>
        <w:rPr>
          <w:rFonts w:ascii="Verdana" w:hAnsi="Verdana" w:cs="Arial"/>
          <w:b/>
          <w:sz w:val="24"/>
          <w:szCs w:val="24"/>
        </w:rPr>
      </w:pPr>
    </w:p>
    <w:p w14:paraId="14F52915" w14:textId="6D5B380C" w:rsidR="00A61ED7" w:rsidRDefault="00A61ED7" w:rsidP="0054662F">
      <w:pPr>
        <w:spacing w:after="0" w:line="240" w:lineRule="auto"/>
        <w:jc w:val="both"/>
        <w:rPr>
          <w:rFonts w:ascii="Verdana" w:hAnsi="Verdana" w:cs="Arial"/>
          <w:bCs/>
          <w:sz w:val="24"/>
          <w:szCs w:val="24"/>
        </w:rPr>
      </w:pPr>
      <w:r w:rsidRPr="00C7519E">
        <w:rPr>
          <w:rFonts w:ascii="Verdana" w:hAnsi="Verdana" w:cs="Arial"/>
          <w:bCs/>
          <w:sz w:val="24"/>
          <w:szCs w:val="24"/>
        </w:rPr>
        <w:t xml:space="preserve">Work </w:t>
      </w:r>
      <w:r>
        <w:rPr>
          <w:rFonts w:ascii="Verdana" w:hAnsi="Verdana" w:cs="Arial"/>
          <w:bCs/>
          <w:sz w:val="24"/>
          <w:szCs w:val="24"/>
        </w:rPr>
        <w:t>continues</w:t>
      </w:r>
      <w:r w:rsidRPr="00C7519E">
        <w:rPr>
          <w:rFonts w:ascii="Verdana" w:hAnsi="Verdana" w:cs="Arial"/>
          <w:bCs/>
          <w:sz w:val="24"/>
          <w:szCs w:val="24"/>
        </w:rPr>
        <w:t xml:space="preserve"> </w:t>
      </w:r>
      <w:r>
        <w:rPr>
          <w:rFonts w:ascii="Verdana" w:hAnsi="Verdana" w:cs="Arial"/>
          <w:bCs/>
          <w:sz w:val="24"/>
          <w:szCs w:val="24"/>
        </w:rPr>
        <w:t xml:space="preserve">within </w:t>
      </w:r>
      <w:r w:rsidR="00C3637B">
        <w:rPr>
          <w:rFonts w:ascii="Verdana" w:hAnsi="Verdana" w:cs="Arial"/>
          <w:bCs/>
          <w:sz w:val="24"/>
          <w:szCs w:val="24"/>
        </w:rPr>
        <w:t>Digital Heath Care Wales (</w:t>
      </w:r>
      <w:r>
        <w:rPr>
          <w:rFonts w:ascii="Verdana" w:hAnsi="Verdana" w:cs="Arial"/>
          <w:bCs/>
          <w:sz w:val="24"/>
          <w:szCs w:val="24"/>
        </w:rPr>
        <w:t>DHCW</w:t>
      </w:r>
      <w:r w:rsidR="00C3637B">
        <w:rPr>
          <w:rFonts w:ascii="Verdana" w:hAnsi="Verdana" w:cs="Arial"/>
          <w:bCs/>
          <w:sz w:val="24"/>
          <w:szCs w:val="24"/>
        </w:rPr>
        <w:t>)</w:t>
      </w:r>
      <w:r>
        <w:rPr>
          <w:rFonts w:ascii="Verdana" w:hAnsi="Verdana" w:cs="Arial"/>
          <w:bCs/>
          <w:sz w:val="24"/>
          <w:szCs w:val="24"/>
        </w:rPr>
        <w:t xml:space="preserve"> </w:t>
      </w:r>
      <w:r w:rsidRPr="00C7519E">
        <w:rPr>
          <w:rFonts w:ascii="Verdana" w:hAnsi="Verdana" w:cs="Arial"/>
          <w:bCs/>
          <w:sz w:val="24"/>
          <w:szCs w:val="24"/>
        </w:rPr>
        <w:t>to replace the previous outdated cancer information system</w:t>
      </w:r>
      <w:r>
        <w:rPr>
          <w:rFonts w:ascii="Verdana" w:hAnsi="Verdana" w:cs="Arial"/>
          <w:bCs/>
          <w:sz w:val="24"/>
          <w:szCs w:val="24"/>
        </w:rPr>
        <w:t xml:space="preserve"> (Canisc).  P</w:t>
      </w:r>
      <w:r w:rsidRPr="00C7519E">
        <w:rPr>
          <w:rFonts w:ascii="Verdana" w:hAnsi="Verdana" w:cs="Arial"/>
          <w:bCs/>
          <w:sz w:val="24"/>
          <w:szCs w:val="24"/>
        </w:rPr>
        <w:t xml:space="preserve">rogress has been </w:t>
      </w:r>
      <w:r>
        <w:rPr>
          <w:rFonts w:ascii="Verdana" w:hAnsi="Verdana" w:cs="Arial"/>
          <w:bCs/>
          <w:sz w:val="24"/>
          <w:szCs w:val="24"/>
        </w:rPr>
        <w:t xml:space="preserve">very </w:t>
      </w:r>
      <w:r w:rsidRPr="00C7519E">
        <w:rPr>
          <w:rFonts w:ascii="Verdana" w:hAnsi="Verdana" w:cs="Arial"/>
          <w:bCs/>
          <w:sz w:val="24"/>
          <w:szCs w:val="24"/>
        </w:rPr>
        <w:t>slow, and services continue to rely on fragmented digital systems</w:t>
      </w:r>
      <w:r>
        <w:rPr>
          <w:rFonts w:ascii="Verdana" w:hAnsi="Verdana" w:cs="Arial"/>
          <w:bCs/>
          <w:sz w:val="24"/>
          <w:szCs w:val="24"/>
        </w:rPr>
        <w:t>.  H</w:t>
      </w:r>
      <w:r w:rsidR="00B34106">
        <w:rPr>
          <w:rFonts w:ascii="Verdana" w:hAnsi="Verdana" w:cs="Arial"/>
          <w:bCs/>
          <w:sz w:val="24"/>
          <w:szCs w:val="24"/>
        </w:rPr>
        <w:t xml:space="preserve">ealth </w:t>
      </w:r>
      <w:r>
        <w:rPr>
          <w:rFonts w:ascii="Verdana" w:hAnsi="Verdana" w:cs="Arial"/>
          <w:bCs/>
          <w:sz w:val="24"/>
          <w:szCs w:val="24"/>
        </w:rPr>
        <w:t>B</w:t>
      </w:r>
      <w:r w:rsidR="00B34106">
        <w:rPr>
          <w:rFonts w:ascii="Verdana" w:hAnsi="Verdana" w:cs="Arial"/>
          <w:bCs/>
          <w:sz w:val="24"/>
          <w:szCs w:val="24"/>
        </w:rPr>
        <w:t>oards</w:t>
      </w:r>
      <w:r>
        <w:rPr>
          <w:rFonts w:ascii="Verdana" w:hAnsi="Verdana" w:cs="Arial"/>
          <w:bCs/>
          <w:sz w:val="24"/>
          <w:szCs w:val="24"/>
        </w:rPr>
        <w:t xml:space="preserve"> were asked to implement the new cancer informatics solution by end of March 2025, a deadline which was extended 18-24 months from its original target.  At this time, DHCW </w:t>
      </w:r>
      <w:r w:rsidR="00F06D48">
        <w:rPr>
          <w:rFonts w:ascii="Verdana" w:hAnsi="Verdana" w:cs="Arial"/>
          <w:bCs/>
          <w:sz w:val="24"/>
          <w:szCs w:val="24"/>
        </w:rPr>
        <w:t>is</w:t>
      </w:r>
      <w:r>
        <w:rPr>
          <w:rFonts w:ascii="Verdana" w:hAnsi="Verdana" w:cs="Arial"/>
          <w:bCs/>
          <w:sz w:val="24"/>
          <w:szCs w:val="24"/>
        </w:rPr>
        <w:t xml:space="preserve"> not able to deliver the full product by the March 2025 deadline. </w:t>
      </w:r>
      <w:r w:rsidR="00F06D48">
        <w:rPr>
          <w:rFonts w:ascii="Verdana" w:hAnsi="Verdana" w:cs="Arial"/>
          <w:bCs/>
          <w:sz w:val="24"/>
          <w:szCs w:val="24"/>
        </w:rPr>
        <w:t>SBUHB</w:t>
      </w:r>
      <w:r>
        <w:rPr>
          <w:rFonts w:ascii="Verdana" w:hAnsi="Verdana" w:cs="Arial"/>
          <w:bCs/>
          <w:sz w:val="24"/>
          <w:szCs w:val="24"/>
        </w:rPr>
        <w:t xml:space="preserve"> has </w:t>
      </w:r>
      <w:r w:rsidR="00F15FD7">
        <w:rPr>
          <w:rFonts w:ascii="Verdana" w:hAnsi="Verdana" w:cs="Arial"/>
          <w:bCs/>
          <w:sz w:val="24"/>
          <w:szCs w:val="24"/>
        </w:rPr>
        <w:t>b</w:t>
      </w:r>
      <w:r>
        <w:rPr>
          <w:rFonts w:ascii="Verdana" w:hAnsi="Verdana" w:cs="Arial"/>
          <w:bCs/>
          <w:sz w:val="24"/>
          <w:szCs w:val="24"/>
        </w:rPr>
        <w:t xml:space="preserve">een fully engaged throughout and has implemented the </w:t>
      </w:r>
      <w:r w:rsidR="00F15FD7">
        <w:rPr>
          <w:rFonts w:ascii="Verdana" w:hAnsi="Verdana" w:cs="Arial"/>
          <w:bCs/>
          <w:sz w:val="24"/>
          <w:szCs w:val="24"/>
        </w:rPr>
        <w:t>Cancer Information System (</w:t>
      </w:r>
      <w:r>
        <w:rPr>
          <w:rFonts w:ascii="Verdana" w:hAnsi="Verdana" w:cs="Arial"/>
          <w:bCs/>
          <w:sz w:val="24"/>
          <w:szCs w:val="24"/>
        </w:rPr>
        <w:t>CIS</w:t>
      </w:r>
      <w:r w:rsidR="00F15FD7">
        <w:rPr>
          <w:rFonts w:ascii="Verdana" w:hAnsi="Verdana" w:cs="Arial"/>
          <w:bCs/>
          <w:sz w:val="24"/>
          <w:szCs w:val="24"/>
        </w:rPr>
        <w:t>)</w:t>
      </w:r>
      <w:r>
        <w:rPr>
          <w:rFonts w:ascii="Verdana" w:hAnsi="Verdana" w:cs="Arial"/>
          <w:bCs/>
          <w:sz w:val="24"/>
          <w:szCs w:val="24"/>
        </w:rPr>
        <w:t xml:space="preserve"> within the </w:t>
      </w:r>
      <w:r w:rsidR="00F15FD7">
        <w:rPr>
          <w:rFonts w:ascii="Verdana" w:hAnsi="Verdana" w:cs="Arial"/>
          <w:bCs/>
          <w:sz w:val="24"/>
          <w:szCs w:val="24"/>
        </w:rPr>
        <w:t>Multi-Disciplinary Team (</w:t>
      </w:r>
      <w:r>
        <w:rPr>
          <w:rFonts w:ascii="Verdana" w:hAnsi="Verdana" w:cs="Arial"/>
          <w:bCs/>
          <w:sz w:val="24"/>
          <w:szCs w:val="24"/>
        </w:rPr>
        <w:t>MDT</w:t>
      </w:r>
      <w:r w:rsidR="00F15FD7">
        <w:rPr>
          <w:rFonts w:ascii="Verdana" w:hAnsi="Verdana" w:cs="Arial"/>
          <w:bCs/>
          <w:sz w:val="24"/>
          <w:szCs w:val="24"/>
        </w:rPr>
        <w:t>)</w:t>
      </w:r>
      <w:r>
        <w:rPr>
          <w:rFonts w:ascii="Verdana" w:hAnsi="Verdana" w:cs="Arial"/>
          <w:bCs/>
          <w:sz w:val="24"/>
          <w:szCs w:val="24"/>
        </w:rPr>
        <w:t xml:space="preserve"> workstream and Palliative Care</w:t>
      </w:r>
      <w:r w:rsidR="00511653">
        <w:rPr>
          <w:rFonts w:ascii="Verdana" w:hAnsi="Verdana" w:cs="Arial"/>
          <w:bCs/>
          <w:sz w:val="24"/>
          <w:szCs w:val="24"/>
        </w:rPr>
        <w:t xml:space="preserve"> workstream</w:t>
      </w:r>
      <w:r>
        <w:rPr>
          <w:rFonts w:ascii="Verdana" w:hAnsi="Verdana" w:cs="Arial"/>
          <w:bCs/>
          <w:sz w:val="24"/>
          <w:szCs w:val="24"/>
        </w:rPr>
        <w:t xml:space="preserve"> </w:t>
      </w:r>
      <w:r>
        <w:rPr>
          <w:rFonts w:ascii="Verdana" w:hAnsi="Verdana" w:cs="Arial"/>
          <w:bCs/>
          <w:sz w:val="24"/>
          <w:szCs w:val="24"/>
        </w:rPr>
        <w:lastRenderedPageBreak/>
        <w:t>is ongoing.</w:t>
      </w:r>
      <w:r w:rsidR="00511653">
        <w:rPr>
          <w:rFonts w:ascii="Verdana" w:hAnsi="Verdana" w:cs="Arial"/>
          <w:bCs/>
          <w:sz w:val="24"/>
          <w:szCs w:val="24"/>
        </w:rPr>
        <w:t xml:space="preserve">  </w:t>
      </w:r>
      <w:r>
        <w:rPr>
          <w:rFonts w:ascii="Verdana" w:hAnsi="Verdana" w:cs="Arial"/>
          <w:bCs/>
          <w:sz w:val="24"/>
          <w:szCs w:val="24"/>
        </w:rPr>
        <w:t xml:space="preserve"> It remains difficult to predict full implementation as the product remains in</w:t>
      </w:r>
      <w:r w:rsidR="00511653">
        <w:rPr>
          <w:rFonts w:ascii="Verdana" w:hAnsi="Verdana" w:cs="Arial"/>
          <w:bCs/>
          <w:sz w:val="24"/>
          <w:szCs w:val="24"/>
        </w:rPr>
        <w:t xml:space="preserve"> various stages of</w:t>
      </w:r>
      <w:r>
        <w:rPr>
          <w:rFonts w:ascii="Verdana" w:hAnsi="Verdana" w:cs="Arial"/>
          <w:bCs/>
          <w:sz w:val="24"/>
          <w:szCs w:val="24"/>
        </w:rPr>
        <w:t xml:space="preserve"> development at DHCW.</w:t>
      </w:r>
    </w:p>
    <w:p w14:paraId="5609F520" w14:textId="77777777" w:rsidR="00A61ED7" w:rsidRDefault="00A61ED7" w:rsidP="0054662F">
      <w:pPr>
        <w:spacing w:after="0" w:line="240" w:lineRule="auto"/>
        <w:jc w:val="both"/>
        <w:rPr>
          <w:rFonts w:ascii="Verdana" w:hAnsi="Verdana" w:cs="Arial"/>
          <w:bCs/>
          <w:sz w:val="24"/>
          <w:szCs w:val="24"/>
        </w:rPr>
      </w:pPr>
    </w:p>
    <w:p w14:paraId="12EB5E95" w14:textId="6777CA91" w:rsidR="00A61ED7" w:rsidRDefault="00A61ED7" w:rsidP="0054662F">
      <w:pPr>
        <w:spacing w:after="0" w:line="240" w:lineRule="auto"/>
        <w:jc w:val="both"/>
        <w:rPr>
          <w:rFonts w:ascii="Verdana" w:hAnsi="Verdana" w:cs="Arial"/>
          <w:bCs/>
          <w:sz w:val="24"/>
          <w:szCs w:val="24"/>
        </w:rPr>
      </w:pPr>
      <w:r>
        <w:rPr>
          <w:rFonts w:ascii="Verdana" w:hAnsi="Verdana" w:cs="Arial"/>
          <w:bCs/>
          <w:sz w:val="24"/>
          <w:szCs w:val="24"/>
        </w:rPr>
        <w:t xml:space="preserve">The scope of the CIS work did not include improved tracking systems.  SBUHB uses the </w:t>
      </w:r>
      <w:r w:rsidR="00F15FD7">
        <w:rPr>
          <w:rFonts w:ascii="Verdana" w:hAnsi="Verdana" w:cs="Arial"/>
          <w:bCs/>
          <w:sz w:val="24"/>
          <w:szCs w:val="24"/>
        </w:rPr>
        <w:t>Welsh Patient Administration System (</w:t>
      </w:r>
      <w:r>
        <w:rPr>
          <w:rFonts w:ascii="Verdana" w:hAnsi="Verdana" w:cs="Arial"/>
          <w:bCs/>
          <w:sz w:val="24"/>
          <w:szCs w:val="24"/>
        </w:rPr>
        <w:t>WPAS</w:t>
      </w:r>
      <w:r w:rsidR="00F15FD7">
        <w:rPr>
          <w:rFonts w:ascii="Verdana" w:hAnsi="Verdana" w:cs="Arial"/>
          <w:bCs/>
          <w:sz w:val="24"/>
          <w:szCs w:val="24"/>
        </w:rPr>
        <w:t>)</w:t>
      </w:r>
      <w:r>
        <w:rPr>
          <w:rFonts w:ascii="Verdana" w:hAnsi="Verdana" w:cs="Arial"/>
          <w:bCs/>
          <w:sz w:val="24"/>
          <w:szCs w:val="24"/>
        </w:rPr>
        <w:t xml:space="preserve"> Cancer Tracker module.  It is increasingly apparent that the module is now outdated, too heavily reliant on manual data entry of information that already exists elsewhere, and requires investment for improvement.  The</w:t>
      </w:r>
      <w:r w:rsidR="004877F6">
        <w:rPr>
          <w:rFonts w:ascii="Verdana" w:hAnsi="Verdana" w:cs="Arial"/>
          <w:bCs/>
          <w:sz w:val="24"/>
          <w:szCs w:val="24"/>
        </w:rPr>
        <w:t>RE</w:t>
      </w:r>
      <w:r>
        <w:rPr>
          <w:rFonts w:ascii="Verdana" w:hAnsi="Verdana" w:cs="Arial"/>
          <w:bCs/>
          <w:sz w:val="24"/>
          <w:szCs w:val="24"/>
        </w:rPr>
        <w:t xml:space="preserve"> is strong support amongst the Cancer Operational Managers Group (COMG), a group chaired and facilitated by the NHS Executive, for a review and assessment of requirements to be undertaken, especially as all Health Boards using WPAS are, or will be, capturing data within the module.</w:t>
      </w:r>
    </w:p>
    <w:p w14:paraId="6B8D5FCE" w14:textId="29A15634" w:rsidR="00A61ED7" w:rsidRDefault="00A61ED7" w:rsidP="0054662F">
      <w:pPr>
        <w:spacing w:after="0" w:line="240" w:lineRule="auto"/>
        <w:jc w:val="both"/>
        <w:rPr>
          <w:rFonts w:ascii="Verdana" w:hAnsi="Verdana" w:cs="Arial"/>
          <w:bCs/>
          <w:sz w:val="24"/>
          <w:szCs w:val="24"/>
        </w:rPr>
      </w:pPr>
    </w:p>
    <w:p w14:paraId="2D74BFD1" w14:textId="57A1D67F" w:rsidR="00A61ED7" w:rsidRPr="00A55895" w:rsidRDefault="00A61ED7" w:rsidP="0054662F">
      <w:pPr>
        <w:spacing w:after="0" w:line="240" w:lineRule="auto"/>
        <w:jc w:val="both"/>
        <w:rPr>
          <w:rFonts w:ascii="Verdana" w:hAnsi="Verdana" w:cs="Arial"/>
          <w:bCs/>
          <w:sz w:val="24"/>
          <w:szCs w:val="24"/>
        </w:rPr>
      </w:pPr>
      <w:r>
        <w:rPr>
          <w:rFonts w:ascii="Verdana" w:hAnsi="Verdana" w:cs="Arial"/>
          <w:bCs/>
          <w:sz w:val="24"/>
          <w:szCs w:val="24"/>
        </w:rPr>
        <w:t xml:space="preserve">There are a number of tools, locally and nationally to support tracking and analysis of trends, but as this data is primarily sourced from the WPAS </w:t>
      </w:r>
      <w:r w:rsidR="001B19C1">
        <w:rPr>
          <w:rFonts w:ascii="Verdana" w:hAnsi="Verdana" w:cs="Arial"/>
          <w:bCs/>
          <w:sz w:val="24"/>
          <w:szCs w:val="24"/>
        </w:rPr>
        <w:t>C</w:t>
      </w:r>
      <w:r>
        <w:rPr>
          <w:rFonts w:ascii="Verdana" w:hAnsi="Verdana" w:cs="Arial"/>
          <w:bCs/>
          <w:sz w:val="24"/>
          <w:szCs w:val="24"/>
        </w:rPr>
        <w:t xml:space="preserve">ancer </w:t>
      </w:r>
      <w:r w:rsidR="001B19C1">
        <w:rPr>
          <w:rFonts w:ascii="Verdana" w:hAnsi="Verdana" w:cs="Arial"/>
          <w:bCs/>
          <w:sz w:val="24"/>
          <w:szCs w:val="24"/>
        </w:rPr>
        <w:t>T</w:t>
      </w:r>
      <w:r>
        <w:rPr>
          <w:rFonts w:ascii="Verdana" w:hAnsi="Verdana" w:cs="Arial"/>
          <w:bCs/>
          <w:sz w:val="24"/>
          <w:szCs w:val="24"/>
        </w:rPr>
        <w:t xml:space="preserve">racker </w:t>
      </w:r>
      <w:r w:rsidR="001B19C1">
        <w:rPr>
          <w:rFonts w:ascii="Verdana" w:hAnsi="Verdana" w:cs="Arial"/>
          <w:bCs/>
          <w:sz w:val="24"/>
          <w:szCs w:val="24"/>
        </w:rPr>
        <w:t>M</w:t>
      </w:r>
      <w:r>
        <w:rPr>
          <w:rFonts w:ascii="Verdana" w:hAnsi="Verdana" w:cs="Arial"/>
          <w:bCs/>
          <w:sz w:val="24"/>
          <w:szCs w:val="24"/>
        </w:rPr>
        <w:t xml:space="preserve">odule, it has limitations. </w:t>
      </w:r>
    </w:p>
    <w:p w14:paraId="3F49D654" w14:textId="77777777" w:rsidR="0037626C" w:rsidRPr="00A55895" w:rsidRDefault="0037626C" w:rsidP="0054662F">
      <w:pPr>
        <w:spacing w:after="0" w:line="240" w:lineRule="auto"/>
        <w:jc w:val="both"/>
        <w:rPr>
          <w:rFonts w:ascii="Arial" w:hAnsi="Arial" w:cs="Arial"/>
          <w:bCs/>
          <w:sz w:val="24"/>
          <w:szCs w:val="24"/>
        </w:rPr>
      </w:pPr>
    </w:p>
    <w:p w14:paraId="6D290427" w14:textId="77777777" w:rsidR="00653AEC" w:rsidRPr="00A55895" w:rsidRDefault="00653AEC" w:rsidP="0054662F">
      <w:pPr>
        <w:pStyle w:val="ListParagraph"/>
        <w:numPr>
          <w:ilvl w:val="0"/>
          <w:numId w:val="1"/>
        </w:numPr>
        <w:spacing w:after="0" w:line="240" w:lineRule="auto"/>
        <w:jc w:val="both"/>
        <w:rPr>
          <w:rFonts w:ascii="Verdana" w:hAnsi="Verdana" w:cs="Arial"/>
          <w:b/>
          <w:sz w:val="24"/>
          <w:szCs w:val="24"/>
        </w:rPr>
      </w:pPr>
      <w:r w:rsidRPr="00A55895">
        <w:rPr>
          <w:rFonts w:ascii="Arial" w:hAnsi="Arial" w:cs="Arial"/>
          <w:b/>
          <w:sz w:val="24"/>
          <w:szCs w:val="24"/>
        </w:rPr>
        <w:t xml:space="preserve"> </w:t>
      </w:r>
      <w:r w:rsidRPr="00A55895">
        <w:rPr>
          <w:rFonts w:ascii="Verdana" w:hAnsi="Verdana" w:cs="Arial"/>
          <w:b/>
          <w:sz w:val="24"/>
          <w:szCs w:val="24"/>
        </w:rPr>
        <w:t>FINANCIAL IMPLICATIONS</w:t>
      </w:r>
    </w:p>
    <w:p w14:paraId="0103A283" w14:textId="77777777" w:rsidR="003C1CF3" w:rsidRDefault="003C1CF3" w:rsidP="0054662F">
      <w:pPr>
        <w:spacing w:after="0" w:line="240" w:lineRule="auto"/>
        <w:jc w:val="both"/>
        <w:rPr>
          <w:rFonts w:ascii="Verdana" w:hAnsi="Verdana" w:cs="Arial"/>
          <w:bCs/>
          <w:sz w:val="24"/>
          <w:szCs w:val="24"/>
        </w:rPr>
      </w:pPr>
    </w:p>
    <w:p w14:paraId="1AA133B2" w14:textId="0983137B" w:rsidR="003C1CF3" w:rsidRDefault="003C1CF3" w:rsidP="0054662F">
      <w:pPr>
        <w:spacing w:after="0" w:line="240" w:lineRule="auto"/>
        <w:jc w:val="both"/>
        <w:rPr>
          <w:rFonts w:ascii="Verdana" w:hAnsi="Verdana" w:cs="Arial"/>
          <w:bCs/>
          <w:sz w:val="24"/>
          <w:szCs w:val="24"/>
        </w:rPr>
      </w:pPr>
      <w:r>
        <w:rPr>
          <w:rFonts w:ascii="Verdana" w:hAnsi="Verdana" w:cs="Arial"/>
          <w:bCs/>
          <w:sz w:val="24"/>
          <w:szCs w:val="24"/>
        </w:rPr>
        <w:t>The financial implications are summarised in the table below:</w:t>
      </w:r>
    </w:p>
    <w:p w14:paraId="120DDB23" w14:textId="77777777" w:rsidR="003C1CF3" w:rsidRDefault="003C1CF3" w:rsidP="0054662F">
      <w:pPr>
        <w:spacing w:after="0" w:line="240" w:lineRule="auto"/>
        <w:jc w:val="both"/>
        <w:rPr>
          <w:rFonts w:ascii="Verdana" w:hAnsi="Verdana" w:cs="Arial"/>
          <w:bCs/>
          <w:sz w:val="24"/>
          <w:szCs w:val="24"/>
        </w:rPr>
      </w:pPr>
    </w:p>
    <w:tbl>
      <w:tblPr>
        <w:tblStyle w:val="TableGrid"/>
        <w:tblW w:w="0" w:type="auto"/>
        <w:tblLook w:val="04A0" w:firstRow="1" w:lastRow="0" w:firstColumn="1" w:lastColumn="0" w:noHBand="0" w:noVBand="1"/>
      </w:tblPr>
      <w:tblGrid>
        <w:gridCol w:w="2043"/>
        <w:gridCol w:w="2956"/>
        <w:gridCol w:w="4017"/>
      </w:tblGrid>
      <w:tr w:rsidR="003C1CF3" w14:paraId="1A916103" w14:textId="77777777" w:rsidTr="00437E1C">
        <w:trPr>
          <w:tblHeader/>
        </w:trPr>
        <w:tc>
          <w:tcPr>
            <w:tcW w:w="1980" w:type="dxa"/>
            <w:shd w:val="clear" w:color="auto" w:fill="BFBFBF" w:themeFill="background1" w:themeFillShade="BF"/>
          </w:tcPr>
          <w:p w14:paraId="40C45EF7" w14:textId="7F1346F5" w:rsidR="003C1CF3" w:rsidRPr="003C1CF3" w:rsidRDefault="003C1CF3" w:rsidP="003C1CF3">
            <w:pPr>
              <w:jc w:val="center"/>
              <w:rPr>
                <w:rFonts w:ascii="Verdana" w:hAnsi="Verdana" w:cs="Arial"/>
                <w:b/>
                <w:sz w:val="24"/>
                <w:szCs w:val="24"/>
              </w:rPr>
            </w:pPr>
            <w:r w:rsidRPr="003C1CF3">
              <w:rPr>
                <w:rFonts w:ascii="Verdana" w:hAnsi="Verdana" w:cs="Arial"/>
                <w:b/>
                <w:sz w:val="24"/>
                <w:szCs w:val="24"/>
              </w:rPr>
              <w:t>Area</w:t>
            </w:r>
          </w:p>
        </w:tc>
        <w:tc>
          <w:tcPr>
            <w:tcW w:w="2977" w:type="dxa"/>
            <w:shd w:val="clear" w:color="auto" w:fill="BFBFBF" w:themeFill="background1" w:themeFillShade="BF"/>
          </w:tcPr>
          <w:p w14:paraId="487C05F8" w14:textId="23BFBE25" w:rsidR="003C1CF3" w:rsidRPr="003C1CF3" w:rsidRDefault="003C1CF3" w:rsidP="003C1CF3">
            <w:pPr>
              <w:jc w:val="center"/>
              <w:rPr>
                <w:rFonts w:ascii="Verdana" w:hAnsi="Verdana" w:cs="Arial"/>
                <w:b/>
                <w:sz w:val="24"/>
                <w:szCs w:val="24"/>
              </w:rPr>
            </w:pPr>
            <w:r w:rsidRPr="003C1CF3">
              <w:rPr>
                <w:rFonts w:ascii="Verdana" w:hAnsi="Verdana" w:cs="Arial"/>
                <w:b/>
                <w:sz w:val="24"/>
                <w:szCs w:val="24"/>
              </w:rPr>
              <w:t>Detail</w:t>
            </w:r>
          </w:p>
        </w:tc>
        <w:tc>
          <w:tcPr>
            <w:tcW w:w="4059" w:type="dxa"/>
            <w:shd w:val="clear" w:color="auto" w:fill="BFBFBF" w:themeFill="background1" w:themeFillShade="BF"/>
          </w:tcPr>
          <w:p w14:paraId="58FDC592" w14:textId="40263D2F" w:rsidR="003C1CF3" w:rsidRPr="003C1CF3" w:rsidRDefault="003C1CF3" w:rsidP="003C1CF3">
            <w:pPr>
              <w:jc w:val="center"/>
              <w:rPr>
                <w:rFonts w:ascii="Verdana" w:hAnsi="Verdana" w:cs="Arial"/>
                <w:b/>
                <w:sz w:val="24"/>
                <w:szCs w:val="24"/>
              </w:rPr>
            </w:pPr>
            <w:r w:rsidRPr="003C1CF3">
              <w:rPr>
                <w:rFonts w:ascii="Verdana" w:hAnsi="Verdana" w:cs="Arial"/>
                <w:b/>
                <w:sz w:val="24"/>
                <w:szCs w:val="24"/>
              </w:rPr>
              <w:t xml:space="preserve">Summarised Financial </w:t>
            </w:r>
            <w:r w:rsidR="00437E1C">
              <w:rPr>
                <w:rFonts w:ascii="Verdana" w:hAnsi="Verdana" w:cs="Arial"/>
                <w:b/>
                <w:sz w:val="24"/>
                <w:szCs w:val="24"/>
              </w:rPr>
              <w:t>Assessment</w:t>
            </w:r>
          </w:p>
        </w:tc>
      </w:tr>
      <w:tr w:rsidR="003C1CF3" w14:paraId="18480699" w14:textId="77777777" w:rsidTr="003E0237">
        <w:tc>
          <w:tcPr>
            <w:tcW w:w="1980" w:type="dxa"/>
          </w:tcPr>
          <w:p w14:paraId="564363F0" w14:textId="075398CD" w:rsidR="003C1CF3" w:rsidRDefault="003C1CF3" w:rsidP="0054662F">
            <w:pPr>
              <w:jc w:val="both"/>
              <w:rPr>
                <w:rFonts w:ascii="Verdana" w:hAnsi="Verdana" w:cs="Arial"/>
                <w:bCs/>
                <w:sz w:val="24"/>
                <w:szCs w:val="24"/>
              </w:rPr>
            </w:pPr>
            <w:r>
              <w:rPr>
                <w:rFonts w:ascii="Verdana" w:hAnsi="Verdana" w:cs="Arial"/>
                <w:bCs/>
                <w:sz w:val="24"/>
                <w:szCs w:val="24"/>
              </w:rPr>
              <w:t>SACT</w:t>
            </w:r>
          </w:p>
        </w:tc>
        <w:tc>
          <w:tcPr>
            <w:tcW w:w="2977" w:type="dxa"/>
          </w:tcPr>
          <w:p w14:paraId="725DE2B3" w14:textId="17F4A703" w:rsidR="003C1CF3" w:rsidRDefault="003C1CF3" w:rsidP="0054662F">
            <w:pPr>
              <w:jc w:val="both"/>
              <w:rPr>
                <w:rFonts w:ascii="Verdana" w:hAnsi="Verdana" w:cs="Arial"/>
                <w:bCs/>
                <w:sz w:val="24"/>
                <w:szCs w:val="24"/>
              </w:rPr>
            </w:pPr>
            <w:r>
              <w:rPr>
                <w:rFonts w:ascii="Verdana" w:hAnsi="Verdana" w:cs="Arial"/>
                <w:bCs/>
                <w:sz w:val="24"/>
                <w:szCs w:val="24"/>
              </w:rPr>
              <w:t>Additional Chairs to support SACT</w:t>
            </w:r>
          </w:p>
        </w:tc>
        <w:tc>
          <w:tcPr>
            <w:tcW w:w="4059" w:type="dxa"/>
          </w:tcPr>
          <w:p w14:paraId="58892FE5" w14:textId="24336BE2" w:rsidR="003C1CF3" w:rsidRDefault="003C1CF3" w:rsidP="0054662F">
            <w:pPr>
              <w:jc w:val="both"/>
              <w:rPr>
                <w:rFonts w:ascii="Verdana" w:hAnsi="Verdana" w:cs="Arial"/>
                <w:bCs/>
                <w:sz w:val="24"/>
                <w:szCs w:val="24"/>
              </w:rPr>
            </w:pPr>
            <w:r>
              <w:rPr>
                <w:rFonts w:ascii="Verdana" w:hAnsi="Verdana" w:cs="Arial"/>
                <w:bCs/>
                <w:sz w:val="24"/>
                <w:szCs w:val="24"/>
              </w:rPr>
              <w:t xml:space="preserve">2025/26 Financial </w:t>
            </w:r>
            <w:r w:rsidR="001B19C1">
              <w:rPr>
                <w:rFonts w:ascii="Verdana" w:hAnsi="Verdana" w:cs="Arial"/>
                <w:bCs/>
                <w:sz w:val="24"/>
                <w:szCs w:val="24"/>
              </w:rPr>
              <w:t>Plan contains</w:t>
            </w:r>
            <w:r>
              <w:rPr>
                <w:rFonts w:ascii="Verdana" w:hAnsi="Verdana" w:cs="Arial"/>
                <w:bCs/>
                <w:sz w:val="24"/>
                <w:szCs w:val="24"/>
              </w:rPr>
              <w:t xml:space="preserve"> £0.4m to support 2 additional chairs</w:t>
            </w:r>
          </w:p>
          <w:p w14:paraId="5B120703" w14:textId="77777777" w:rsidR="003C1CF3" w:rsidRDefault="003C1CF3" w:rsidP="0054662F">
            <w:pPr>
              <w:jc w:val="both"/>
              <w:rPr>
                <w:rFonts w:ascii="Verdana" w:hAnsi="Verdana" w:cs="Arial"/>
                <w:bCs/>
                <w:sz w:val="24"/>
                <w:szCs w:val="24"/>
              </w:rPr>
            </w:pPr>
          </w:p>
          <w:p w14:paraId="16CED82D" w14:textId="1CF13B97" w:rsidR="003C1CF3" w:rsidRDefault="003C1CF3" w:rsidP="0054662F">
            <w:pPr>
              <w:jc w:val="both"/>
              <w:rPr>
                <w:rFonts w:ascii="Verdana" w:hAnsi="Verdana" w:cs="Arial"/>
                <w:bCs/>
                <w:sz w:val="24"/>
                <w:szCs w:val="24"/>
              </w:rPr>
            </w:pPr>
            <w:r>
              <w:rPr>
                <w:rFonts w:ascii="Verdana" w:hAnsi="Verdana" w:cs="Arial"/>
                <w:bCs/>
                <w:sz w:val="24"/>
                <w:szCs w:val="24"/>
              </w:rPr>
              <w:t xml:space="preserve">Additional chairs above the two funded </w:t>
            </w:r>
            <w:r w:rsidR="001A044D">
              <w:rPr>
                <w:rFonts w:ascii="Verdana" w:hAnsi="Verdana" w:cs="Arial"/>
                <w:bCs/>
                <w:sz w:val="24"/>
                <w:szCs w:val="24"/>
              </w:rPr>
              <w:t xml:space="preserve">within the plan </w:t>
            </w:r>
            <w:r>
              <w:rPr>
                <w:rFonts w:ascii="Verdana" w:hAnsi="Verdana" w:cs="Arial"/>
                <w:bCs/>
                <w:sz w:val="24"/>
                <w:szCs w:val="24"/>
              </w:rPr>
              <w:t xml:space="preserve">will require transfer of existing resources </w:t>
            </w:r>
            <w:r w:rsidR="001A044D">
              <w:rPr>
                <w:rFonts w:ascii="Verdana" w:hAnsi="Verdana" w:cs="Arial"/>
                <w:bCs/>
                <w:sz w:val="24"/>
                <w:szCs w:val="24"/>
              </w:rPr>
              <w:t xml:space="preserve">from </w:t>
            </w:r>
            <w:r>
              <w:rPr>
                <w:rFonts w:ascii="Verdana" w:hAnsi="Verdana" w:cs="Arial"/>
                <w:bCs/>
                <w:sz w:val="24"/>
                <w:szCs w:val="24"/>
              </w:rPr>
              <w:t xml:space="preserve">within the </w:t>
            </w:r>
            <w:r w:rsidR="001B19C1">
              <w:rPr>
                <w:rFonts w:ascii="Verdana" w:hAnsi="Verdana" w:cs="Arial"/>
                <w:bCs/>
                <w:sz w:val="24"/>
                <w:szCs w:val="24"/>
              </w:rPr>
              <w:t xml:space="preserve">health board. </w:t>
            </w:r>
          </w:p>
        </w:tc>
      </w:tr>
      <w:tr w:rsidR="003C1CF3" w14:paraId="3F4126A7" w14:textId="77777777" w:rsidTr="003E0237">
        <w:tc>
          <w:tcPr>
            <w:tcW w:w="1980" w:type="dxa"/>
          </w:tcPr>
          <w:p w14:paraId="1E31E3AA" w14:textId="511DD174" w:rsidR="003C1CF3" w:rsidRDefault="003C1CF3" w:rsidP="0054662F">
            <w:pPr>
              <w:jc w:val="both"/>
              <w:rPr>
                <w:rFonts w:ascii="Verdana" w:hAnsi="Verdana" w:cs="Arial"/>
                <w:bCs/>
                <w:sz w:val="24"/>
                <w:szCs w:val="24"/>
              </w:rPr>
            </w:pPr>
            <w:r>
              <w:rPr>
                <w:rFonts w:ascii="Verdana" w:hAnsi="Verdana" w:cs="Arial"/>
                <w:bCs/>
                <w:sz w:val="24"/>
                <w:szCs w:val="24"/>
              </w:rPr>
              <w:t xml:space="preserve">Urology / </w:t>
            </w:r>
            <w:r w:rsidR="001B19C1">
              <w:rPr>
                <w:rFonts w:ascii="Verdana" w:hAnsi="Verdana" w:cs="Arial"/>
                <w:bCs/>
                <w:sz w:val="24"/>
                <w:szCs w:val="24"/>
              </w:rPr>
              <w:t>NHS Wales Joint Commissioning Committee</w:t>
            </w:r>
          </w:p>
        </w:tc>
        <w:tc>
          <w:tcPr>
            <w:tcW w:w="2977" w:type="dxa"/>
          </w:tcPr>
          <w:p w14:paraId="7AF7C08E" w14:textId="497B784C" w:rsidR="003C1CF3" w:rsidRDefault="003C1CF3" w:rsidP="0054662F">
            <w:pPr>
              <w:jc w:val="both"/>
              <w:rPr>
                <w:rFonts w:ascii="Verdana" w:hAnsi="Verdana" w:cs="Arial"/>
                <w:bCs/>
                <w:sz w:val="24"/>
                <w:szCs w:val="24"/>
              </w:rPr>
            </w:pPr>
            <w:r>
              <w:rPr>
                <w:rFonts w:ascii="Verdana" w:hAnsi="Verdana" w:cs="Arial"/>
                <w:bCs/>
                <w:sz w:val="24"/>
                <w:szCs w:val="24"/>
              </w:rPr>
              <w:t>Expanding the capacity above the current funded Theatre Robotic capacity</w:t>
            </w:r>
          </w:p>
        </w:tc>
        <w:tc>
          <w:tcPr>
            <w:tcW w:w="4059" w:type="dxa"/>
          </w:tcPr>
          <w:p w14:paraId="0DA2F296" w14:textId="1F23B357" w:rsidR="003C1CF3" w:rsidRDefault="005C2002" w:rsidP="0054662F">
            <w:pPr>
              <w:jc w:val="both"/>
              <w:rPr>
                <w:rFonts w:ascii="Verdana" w:hAnsi="Verdana" w:cs="Arial"/>
                <w:bCs/>
                <w:sz w:val="24"/>
                <w:szCs w:val="24"/>
              </w:rPr>
            </w:pPr>
            <w:r>
              <w:rPr>
                <w:rFonts w:ascii="Verdana" w:hAnsi="Verdana" w:cs="Arial"/>
                <w:bCs/>
                <w:sz w:val="24"/>
                <w:szCs w:val="24"/>
              </w:rPr>
              <w:t xml:space="preserve">SBUHB budgetary </w:t>
            </w:r>
            <w:r w:rsidR="003C1CF3">
              <w:rPr>
                <w:rFonts w:ascii="Verdana" w:hAnsi="Verdana" w:cs="Arial"/>
                <w:bCs/>
                <w:sz w:val="24"/>
                <w:szCs w:val="24"/>
              </w:rPr>
              <w:t xml:space="preserve">position of the </w:t>
            </w:r>
            <w:r>
              <w:rPr>
                <w:rFonts w:ascii="Verdana" w:hAnsi="Verdana" w:cs="Arial"/>
                <w:bCs/>
                <w:sz w:val="24"/>
                <w:szCs w:val="24"/>
              </w:rPr>
              <w:t>includes</w:t>
            </w:r>
            <w:r w:rsidR="003C1CF3">
              <w:rPr>
                <w:rFonts w:ascii="Verdana" w:hAnsi="Verdana" w:cs="Arial"/>
                <w:bCs/>
                <w:sz w:val="24"/>
                <w:szCs w:val="24"/>
              </w:rPr>
              <w:t xml:space="preserve"> current level of provision. To expand this level of capacity will require additional funding via the commissioning bodies of </w:t>
            </w:r>
            <w:r w:rsidR="001B19C1">
              <w:rPr>
                <w:rFonts w:ascii="Verdana" w:hAnsi="Verdana" w:cs="Arial"/>
                <w:bCs/>
                <w:sz w:val="24"/>
                <w:szCs w:val="24"/>
              </w:rPr>
              <w:t xml:space="preserve">NHS </w:t>
            </w:r>
            <w:r w:rsidR="003C1CF3" w:rsidRPr="003C1CF3">
              <w:rPr>
                <w:rFonts w:ascii="Verdana" w:hAnsi="Verdana" w:cs="Arial"/>
                <w:bCs/>
                <w:sz w:val="24"/>
                <w:szCs w:val="24"/>
              </w:rPr>
              <w:t>Joint Commissioning Committee</w:t>
            </w:r>
            <w:r w:rsidR="003C1CF3">
              <w:rPr>
                <w:rFonts w:ascii="Verdana" w:hAnsi="Verdana" w:cs="Arial"/>
                <w:bCs/>
                <w:sz w:val="24"/>
                <w:szCs w:val="24"/>
              </w:rPr>
              <w:t xml:space="preserve">, </w:t>
            </w:r>
            <w:r w:rsidR="003C1CF3" w:rsidRPr="003C1CF3">
              <w:rPr>
                <w:rFonts w:ascii="Verdana" w:hAnsi="Verdana" w:cs="Arial"/>
                <w:bCs/>
                <w:sz w:val="24"/>
                <w:szCs w:val="24"/>
              </w:rPr>
              <w:t xml:space="preserve"> Hywel Dda and Cwm Taf Morgannwg</w:t>
            </w:r>
            <w:r w:rsidR="001B19C1">
              <w:rPr>
                <w:rFonts w:ascii="Verdana" w:hAnsi="Verdana" w:cs="Arial"/>
                <w:bCs/>
                <w:sz w:val="24"/>
                <w:szCs w:val="24"/>
              </w:rPr>
              <w:t xml:space="preserve"> Health Boards. </w:t>
            </w:r>
            <w:r w:rsidR="001A044D">
              <w:rPr>
                <w:rFonts w:ascii="Verdana" w:hAnsi="Verdana" w:cs="Arial"/>
                <w:bCs/>
                <w:sz w:val="24"/>
                <w:szCs w:val="24"/>
              </w:rPr>
              <w:t xml:space="preserve"> No additional funding to support the expansion i</w:t>
            </w:r>
            <w:r w:rsidR="00437E1C">
              <w:rPr>
                <w:rFonts w:ascii="Verdana" w:hAnsi="Verdana" w:cs="Arial"/>
                <w:bCs/>
                <w:sz w:val="24"/>
                <w:szCs w:val="24"/>
              </w:rPr>
              <w:t>s</w:t>
            </w:r>
            <w:r w:rsidR="001A044D">
              <w:rPr>
                <w:rFonts w:ascii="Verdana" w:hAnsi="Verdana" w:cs="Arial"/>
                <w:bCs/>
                <w:sz w:val="24"/>
                <w:szCs w:val="24"/>
              </w:rPr>
              <w:t xml:space="preserve"> assumed within the Financial Plan. </w:t>
            </w:r>
          </w:p>
        </w:tc>
      </w:tr>
      <w:tr w:rsidR="003C1CF3" w14:paraId="43428C7D" w14:textId="77777777" w:rsidTr="003E0237">
        <w:tc>
          <w:tcPr>
            <w:tcW w:w="1980" w:type="dxa"/>
          </w:tcPr>
          <w:p w14:paraId="4174BD6B" w14:textId="75F28E12" w:rsidR="003C1CF3" w:rsidRDefault="003C1CF3" w:rsidP="0054662F">
            <w:pPr>
              <w:jc w:val="both"/>
              <w:rPr>
                <w:rFonts w:ascii="Verdana" w:hAnsi="Verdana" w:cs="Arial"/>
                <w:bCs/>
                <w:sz w:val="24"/>
                <w:szCs w:val="24"/>
              </w:rPr>
            </w:pPr>
            <w:r>
              <w:rPr>
                <w:rFonts w:ascii="Verdana" w:hAnsi="Verdana" w:cs="Arial"/>
                <w:bCs/>
                <w:sz w:val="24"/>
                <w:szCs w:val="24"/>
              </w:rPr>
              <w:t>C</w:t>
            </w:r>
            <w:r w:rsidRPr="003C1CF3">
              <w:rPr>
                <w:rFonts w:ascii="Verdana" w:hAnsi="Verdana" w:cs="Arial"/>
                <w:bCs/>
                <w:sz w:val="24"/>
                <w:szCs w:val="24"/>
              </w:rPr>
              <w:t xml:space="preserve">ellular </w:t>
            </w:r>
            <w:r>
              <w:rPr>
                <w:rFonts w:ascii="Verdana" w:hAnsi="Verdana" w:cs="Arial"/>
                <w:bCs/>
                <w:sz w:val="24"/>
                <w:szCs w:val="24"/>
              </w:rPr>
              <w:t>P</w:t>
            </w:r>
            <w:r w:rsidRPr="003C1CF3">
              <w:rPr>
                <w:rFonts w:ascii="Verdana" w:hAnsi="Verdana" w:cs="Arial"/>
                <w:bCs/>
                <w:sz w:val="24"/>
                <w:szCs w:val="24"/>
              </w:rPr>
              <w:t>athology</w:t>
            </w:r>
          </w:p>
        </w:tc>
        <w:tc>
          <w:tcPr>
            <w:tcW w:w="2977" w:type="dxa"/>
          </w:tcPr>
          <w:p w14:paraId="3693892A" w14:textId="248D1F0E" w:rsidR="003C1CF3" w:rsidRDefault="003C1CF3" w:rsidP="0054662F">
            <w:pPr>
              <w:jc w:val="both"/>
              <w:rPr>
                <w:rFonts w:ascii="Verdana" w:hAnsi="Verdana" w:cs="Arial"/>
                <w:bCs/>
                <w:sz w:val="24"/>
                <w:szCs w:val="24"/>
              </w:rPr>
            </w:pPr>
            <w:r w:rsidRPr="003C1CF3">
              <w:rPr>
                <w:rFonts w:ascii="Verdana" w:hAnsi="Verdana" w:cs="Arial"/>
                <w:bCs/>
                <w:sz w:val="24"/>
                <w:szCs w:val="24"/>
              </w:rPr>
              <w:t xml:space="preserve">Substantive appointments (to </w:t>
            </w:r>
            <w:r w:rsidRPr="003C1CF3">
              <w:rPr>
                <w:rFonts w:ascii="Verdana" w:hAnsi="Verdana" w:cs="Arial"/>
                <w:bCs/>
                <w:sz w:val="24"/>
                <w:szCs w:val="24"/>
              </w:rPr>
              <w:lastRenderedPageBreak/>
              <w:t>existing vacancies) and further service transformation are required to provide a sustainable solution to the current capacity deficit</w:t>
            </w:r>
          </w:p>
        </w:tc>
        <w:tc>
          <w:tcPr>
            <w:tcW w:w="4059" w:type="dxa"/>
          </w:tcPr>
          <w:p w14:paraId="5501DB2F" w14:textId="2B3CDE08" w:rsidR="003C1CF3" w:rsidRDefault="003C1CF3" w:rsidP="0054662F">
            <w:pPr>
              <w:jc w:val="both"/>
              <w:rPr>
                <w:rFonts w:ascii="Verdana" w:hAnsi="Verdana" w:cs="Arial"/>
                <w:bCs/>
                <w:sz w:val="24"/>
                <w:szCs w:val="24"/>
              </w:rPr>
            </w:pPr>
            <w:r>
              <w:rPr>
                <w:rFonts w:ascii="Verdana" w:hAnsi="Verdana" w:cs="Arial"/>
                <w:bCs/>
                <w:sz w:val="24"/>
                <w:szCs w:val="24"/>
              </w:rPr>
              <w:lastRenderedPageBreak/>
              <w:t>2025/2</w:t>
            </w:r>
            <w:r w:rsidR="001A044D">
              <w:rPr>
                <w:rFonts w:ascii="Verdana" w:hAnsi="Verdana" w:cs="Arial"/>
                <w:bCs/>
                <w:sz w:val="24"/>
                <w:szCs w:val="24"/>
              </w:rPr>
              <w:t>6</w:t>
            </w:r>
            <w:r>
              <w:rPr>
                <w:rFonts w:ascii="Verdana" w:hAnsi="Verdana" w:cs="Arial"/>
                <w:bCs/>
                <w:sz w:val="24"/>
                <w:szCs w:val="24"/>
              </w:rPr>
              <w:t xml:space="preserve"> Financial Plan funding to support sustainable service </w:t>
            </w:r>
            <w:r>
              <w:rPr>
                <w:rFonts w:ascii="Verdana" w:hAnsi="Verdana" w:cs="Arial"/>
                <w:bCs/>
                <w:sz w:val="24"/>
                <w:szCs w:val="24"/>
              </w:rPr>
              <w:lastRenderedPageBreak/>
              <w:t>will need to</w:t>
            </w:r>
            <w:r w:rsidR="00437E1C">
              <w:rPr>
                <w:rFonts w:ascii="Verdana" w:hAnsi="Verdana" w:cs="Arial"/>
                <w:bCs/>
                <w:sz w:val="24"/>
                <w:szCs w:val="24"/>
              </w:rPr>
              <w:t xml:space="preserve"> be</w:t>
            </w:r>
            <w:r>
              <w:rPr>
                <w:rFonts w:ascii="Verdana" w:hAnsi="Verdana" w:cs="Arial"/>
                <w:bCs/>
                <w:sz w:val="24"/>
                <w:szCs w:val="24"/>
              </w:rPr>
              <w:t xml:space="preserve"> </w:t>
            </w:r>
            <w:r w:rsidR="003E0237">
              <w:rPr>
                <w:rFonts w:ascii="Verdana" w:hAnsi="Verdana" w:cs="Arial"/>
                <w:bCs/>
                <w:sz w:val="24"/>
                <w:szCs w:val="24"/>
              </w:rPr>
              <w:t>sourced</w:t>
            </w:r>
            <w:r w:rsidR="001A044D">
              <w:rPr>
                <w:rFonts w:ascii="Verdana" w:hAnsi="Verdana" w:cs="Arial"/>
                <w:bCs/>
                <w:sz w:val="24"/>
                <w:szCs w:val="24"/>
              </w:rPr>
              <w:t xml:space="preserve"> </w:t>
            </w:r>
            <w:r w:rsidR="00437E1C">
              <w:rPr>
                <w:rFonts w:ascii="Verdana" w:hAnsi="Verdana" w:cs="Arial"/>
                <w:bCs/>
                <w:sz w:val="24"/>
                <w:szCs w:val="24"/>
              </w:rPr>
              <w:t xml:space="preserve">and agreed </w:t>
            </w:r>
            <w:r w:rsidR="001A044D">
              <w:rPr>
                <w:rFonts w:ascii="Verdana" w:hAnsi="Verdana" w:cs="Arial"/>
                <w:bCs/>
                <w:sz w:val="24"/>
                <w:szCs w:val="24"/>
              </w:rPr>
              <w:t>from the</w:t>
            </w:r>
            <w:r w:rsidR="003E0237">
              <w:rPr>
                <w:rFonts w:ascii="Verdana" w:hAnsi="Verdana" w:cs="Arial"/>
                <w:bCs/>
                <w:sz w:val="24"/>
                <w:szCs w:val="24"/>
              </w:rPr>
              <w:t xml:space="preserve"> Planned Care</w:t>
            </w:r>
            <w:r w:rsidR="001A044D">
              <w:rPr>
                <w:rFonts w:ascii="Verdana" w:hAnsi="Verdana" w:cs="Arial"/>
                <w:bCs/>
                <w:sz w:val="24"/>
                <w:szCs w:val="24"/>
              </w:rPr>
              <w:t xml:space="preserve"> Re</w:t>
            </w:r>
            <w:r w:rsidR="003E0237">
              <w:rPr>
                <w:rFonts w:ascii="Verdana" w:hAnsi="Verdana" w:cs="Arial"/>
                <w:bCs/>
                <w:sz w:val="24"/>
                <w:szCs w:val="24"/>
              </w:rPr>
              <w:t>covery funding stream.</w:t>
            </w:r>
          </w:p>
        </w:tc>
      </w:tr>
      <w:tr w:rsidR="003C1CF3" w14:paraId="268EE7A4" w14:textId="77777777" w:rsidTr="003E0237">
        <w:tc>
          <w:tcPr>
            <w:tcW w:w="1980" w:type="dxa"/>
          </w:tcPr>
          <w:p w14:paraId="6B147F42" w14:textId="5E34F3DB" w:rsidR="003C1CF3" w:rsidRDefault="000578E9" w:rsidP="0054662F">
            <w:pPr>
              <w:jc w:val="both"/>
              <w:rPr>
                <w:rFonts w:ascii="Verdana" w:hAnsi="Verdana" w:cs="Arial"/>
                <w:bCs/>
                <w:sz w:val="24"/>
                <w:szCs w:val="24"/>
              </w:rPr>
            </w:pPr>
            <w:r>
              <w:rPr>
                <w:rFonts w:ascii="Verdana" w:hAnsi="Verdana" w:cs="Arial"/>
                <w:bCs/>
                <w:sz w:val="24"/>
                <w:szCs w:val="24"/>
              </w:rPr>
              <w:lastRenderedPageBreak/>
              <w:t>G</w:t>
            </w:r>
            <w:r w:rsidRPr="000578E9">
              <w:rPr>
                <w:rFonts w:ascii="Verdana" w:hAnsi="Verdana" w:cs="Arial"/>
                <w:bCs/>
                <w:sz w:val="24"/>
                <w:szCs w:val="24"/>
              </w:rPr>
              <w:t xml:space="preserve">ynaecology </w:t>
            </w:r>
            <w:r>
              <w:rPr>
                <w:rFonts w:ascii="Verdana" w:hAnsi="Verdana" w:cs="Arial"/>
                <w:bCs/>
                <w:sz w:val="24"/>
                <w:szCs w:val="24"/>
              </w:rPr>
              <w:t>O</w:t>
            </w:r>
            <w:r w:rsidRPr="000578E9">
              <w:rPr>
                <w:rFonts w:ascii="Verdana" w:hAnsi="Verdana" w:cs="Arial"/>
                <w:bCs/>
                <w:sz w:val="24"/>
                <w:szCs w:val="24"/>
              </w:rPr>
              <w:t>ncology</w:t>
            </w:r>
          </w:p>
        </w:tc>
        <w:tc>
          <w:tcPr>
            <w:tcW w:w="2977" w:type="dxa"/>
          </w:tcPr>
          <w:p w14:paraId="0C62FDBE" w14:textId="09718A35" w:rsidR="003C1CF3" w:rsidRDefault="000578E9" w:rsidP="0054662F">
            <w:pPr>
              <w:jc w:val="both"/>
              <w:rPr>
                <w:rFonts w:ascii="Verdana" w:hAnsi="Verdana" w:cs="Arial"/>
                <w:bCs/>
                <w:sz w:val="24"/>
                <w:szCs w:val="24"/>
              </w:rPr>
            </w:pPr>
            <w:r w:rsidRPr="000578E9">
              <w:rPr>
                <w:rFonts w:ascii="Verdana" w:hAnsi="Verdana" w:cs="Arial"/>
                <w:bCs/>
                <w:sz w:val="24"/>
                <w:szCs w:val="24"/>
              </w:rPr>
              <w:t>SBUHB is seeking additional locum support, with a plan to insource additional routine capacity in the first quarter of 2025/26 to support the service</w:t>
            </w:r>
            <w:r>
              <w:rPr>
                <w:rFonts w:ascii="Verdana" w:hAnsi="Verdana" w:cs="Arial"/>
                <w:bCs/>
                <w:sz w:val="24"/>
                <w:szCs w:val="24"/>
              </w:rPr>
              <w:t>.</w:t>
            </w:r>
          </w:p>
        </w:tc>
        <w:tc>
          <w:tcPr>
            <w:tcW w:w="4059" w:type="dxa"/>
          </w:tcPr>
          <w:p w14:paraId="4CAD11C1" w14:textId="299ACAD0" w:rsidR="003C1CF3" w:rsidRDefault="000578E9" w:rsidP="0054662F">
            <w:pPr>
              <w:jc w:val="both"/>
              <w:rPr>
                <w:rFonts w:ascii="Verdana" w:hAnsi="Verdana" w:cs="Arial"/>
                <w:bCs/>
                <w:sz w:val="24"/>
                <w:szCs w:val="24"/>
              </w:rPr>
            </w:pPr>
            <w:r>
              <w:rPr>
                <w:rFonts w:ascii="Verdana" w:hAnsi="Verdana" w:cs="Arial"/>
                <w:bCs/>
                <w:sz w:val="24"/>
                <w:szCs w:val="24"/>
              </w:rPr>
              <w:t>Whilst</w:t>
            </w:r>
            <w:r w:rsidR="005A6CE1">
              <w:rPr>
                <w:rFonts w:ascii="Verdana" w:hAnsi="Verdana" w:cs="Arial"/>
                <w:bCs/>
                <w:sz w:val="24"/>
                <w:szCs w:val="24"/>
              </w:rPr>
              <w:t xml:space="preserve"> SBUHB</w:t>
            </w:r>
            <w:r>
              <w:rPr>
                <w:rFonts w:ascii="Verdana" w:hAnsi="Verdana" w:cs="Arial"/>
                <w:bCs/>
                <w:sz w:val="24"/>
                <w:szCs w:val="24"/>
              </w:rPr>
              <w:t xml:space="preserve"> has committed funding within 2024/25, the </w:t>
            </w:r>
            <w:r w:rsidR="003E0237">
              <w:rPr>
                <w:rFonts w:ascii="Verdana" w:hAnsi="Verdana" w:cs="Arial"/>
                <w:bCs/>
                <w:sz w:val="24"/>
                <w:szCs w:val="24"/>
              </w:rPr>
              <w:t>c</w:t>
            </w:r>
            <w:r>
              <w:rPr>
                <w:rFonts w:ascii="Verdana" w:hAnsi="Verdana" w:cs="Arial"/>
                <w:bCs/>
                <w:sz w:val="24"/>
                <w:szCs w:val="24"/>
              </w:rPr>
              <w:t xml:space="preserve">osts </w:t>
            </w:r>
            <w:r w:rsidR="003E0237">
              <w:rPr>
                <w:rFonts w:ascii="Verdana" w:hAnsi="Verdana" w:cs="Arial"/>
                <w:bCs/>
                <w:sz w:val="24"/>
                <w:szCs w:val="24"/>
              </w:rPr>
              <w:t>are</w:t>
            </w:r>
            <w:r w:rsidR="001B19C1">
              <w:rPr>
                <w:rFonts w:ascii="Verdana" w:hAnsi="Verdana" w:cs="Arial"/>
                <w:bCs/>
                <w:sz w:val="24"/>
                <w:szCs w:val="24"/>
              </w:rPr>
              <w:t xml:space="preserve"> not</w:t>
            </w:r>
            <w:r w:rsidR="003E0237">
              <w:rPr>
                <w:rFonts w:ascii="Verdana" w:hAnsi="Verdana" w:cs="Arial"/>
                <w:bCs/>
                <w:sz w:val="24"/>
                <w:szCs w:val="24"/>
              </w:rPr>
              <w:t xml:space="preserve"> incorporated within the </w:t>
            </w:r>
            <w:r w:rsidR="001B19C1">
              <w:rPr>
                <w:rFonts w:ascii="Verdana" w:hAnsi="Verdana" w:cs="Arial"/>
                <w:bCs/>
                <w:sz w:val="24"/>
                <w:szCs w:val="24"/>
              </w:rPr>
              <w:t>u</w:t>
            </w:r>
            <w:r w:rsidR="003E0237">
              <w:rPr>
                <w:rFonts w:ascii="Verdana" w:hAnsi="Verdana" w:cs="Arial"/>
                <w:bCs/>
                <w:sz w:val="24"/>
                <w:szCs w:val="24"/>
              </w:rPr>
              <w:t xml:space="preserve">nderlying </w:t>
            </w:r>
            <w:r w:rsidR="001B19C1">
              <w:rPr>
                <w:rFonts w:ascii="Verdana" w:hAnsi="Verdana" w:cs="Arial"/>
                <w:bCs/>
                <w:sz w:val="24"/>
                <w:szCs w:val="24"/>
              </w:rPr>
              <w:t>d</w:t>
            </w:r>
            <w:r w:rsidR="003E0237">
              <w:rPr>
                <w:rFonts w:ascii="Verdana" w:hAnsi="Verdana" w:cs="Arial"/>
                <w:bCs/>
                <w:sz w:val="24"/>
                <w:szCs w:val="24"/>
              </w:rPr>
              <w:t>eficit position of N</w:t>
            </w:r>
            <w:r w:rsidR="001B19C1">
              <w:rPr>
                <w:rFonts w:ascii="Verdana" w:hAnsi="Verdana" w:cs="Arial"/>
                <w:bCs/>
                <w:sz w:val="24"/>
                <w:szCs w:val="24"/>
              </w:rPr>
              <w:t xml:space="preserve">eath </w:t>
            </w:r>
            <w:r w:rsidR="003E0237">
              <w:rPr>
                <w:rFonts w:ascii="Verdana" w:hAnsi="Verdana" w:cs="Arial"/>
                <w:bCs/>
                <w:sz w:val="24"/>
                <w:szCs w:val="24"/>
              </w:rPr>
              <w:t>P</w:t>
            </w:r>
            <w:r w:rsidR="001B19C1">
              <w:rPr>
                <w:rFonts w:ascii="Verdana" w:hAnsi="Verdana" w:cs="Arial"/>
                <w:bCs/>
                <w:sz w:val="24"/>
                <w:szCs w:val="24"/>
              </w:rPr>
              <w:t xml:space="preserve">ort </w:t>
            </w:r>
            <w:r w:rsidR="003E0237">
              <w:rPr>
                <w:rFonts w:ascii="Verdana" w:hAnsi="Verdana" w:cs="Arial"/>
                <w:bCs/>
                <w:sz w:val="24"/>
                <w:szCs w:val="24"/>
              </w:rPr>
              <w:t>T</w:t>
            </w:r>
            <w:r w:rsidR="001B19C1">
              <w:rPr>
                <w:rFonts w:ascii="Verdana" w:hAnsi="Verdana" w:cs="Arial"/>
                <w:bCs/>
                <w:sz w:val="24"/>
                <w:szCs w:val="24"/>
              </w:rPr>
              <w:t xml:space="preserve">albot </w:t>
            </w:r>
            <w:r w:rsidR="003E0237">
              <w:rPr>
                <w:rFonts w:ascii="Verdana" w:hAnsi="Verdana" w:cs="Arial"/>
                <w:bCs/>
                <w:sz w:val="24"/>
                <w:szCs w:val="24"/>
              </w:rPr>
              <w:t>S</w:t>
            </w:r>
            <w:r w:rsidR="001B19C1">
              <w:rPr>
                <w:rFonts w:ascii="Verdana" w:hAnsi="Verdana" w:cs="Arial"/>
                <w:bCs/>
                <w:sz w:val="24"/>
                <w:szCs w:val="24"/>
              </w:rPr>
              <w:t xml:space="preserve">ingleton Service Group </w:t>
            </w:r>
            <w:r w:rsidR="003E0237">
              <w:rPr>
                <w:rFonts w:ascii="Verdana" w:hAnsi="Verdana" w:cs="Arial"/>
                <w:bCs/>
                <w:sz w:val="24"/>
                <w:szCs w:val="24"/>
              </w:rPr>
              <w:t xml:space="preserve"> and therefore any expenditure to support this will need to be transferred </w:t>
            </w:r>
            <w:r w:rsidR="00437E1C">
              <w:rPr>
                <w:rFonts w:ascii="Verdana" w:hAnsi="Verdana" w:cs="Arial"/>
                <w:bCs/>
                <w:sz w:val="24"/>
                <w:szCs w:val="24"/>
              </w:rPr>
              <w:t>from</w:t>
            </w:r>
            <w:r w:rsidR="003E0237">
              <w:rPr>
                <w:rFonts w:ascii="Verdana" w:hAnsi="Verdana" w:cs="Arial"/>
                <w:bCs/>
                <w:sz w:val="24"/>
                <w:szCs w:val="24"/>
              </w:rPr>
              <w:t xml:space="preserve"> other areas of the</w:t>
            </w:r>
            <w:r w:rsidR="005A6CE1">
              <w:rPr>
                <w:rFonts w:ascii="Verdana" w:hAnsi="Verdana" w:cs="Arial"/>
                <w:bCs/>
                <w:sz w:val="24"/>
                <w:szCs w:val="24"/>
              </w:rPr>
              <w:t xml:space="preserve"> 2025/26</w:t>
            </w:r>
            <w:r w:rsidR="003E0237">
              <w:rPr>
                <w:rFonts w:ascii="Verdana" w:hAnsi="Verdana" w:cs="Arial"/>
                <w:bCs/>
                <w:sz w:val="24"/>
                <w:szCs w:val="24"/>
              </w:rPr>
              <w:t xml:space="preserve"> plan. </w:t>
            </w:r>
          </w:p>
        </w:tc>
      </w:tr>
    </w:tbl>
    <w:p w14:paraId="0184175C" w14:textId="77777777" w:rsidR="003C1CF3" w:rsidRDefault="003C1CF3" w:rsidP="0054662F">
      <w:pPr>
        <w:spacing w:after="0" w:line="240" w:lineRule="auto"/>
        <w:jc w:val="both"/>
        <w:rPr>
          <w:rFonts w:ascii="Verdana" w:hAnsi="Verdana" w:cs="Arial"/>
          <w:bCs/>
          <w:sz w:val="24"/>
          <w:szCs w:val="24"/>
        </w:rPr>
      </w:pPr>
    </w:p>
    <w:p w14:paraId="1F53E393" w14:textId="77777777" w:rsidR="000C1C15" w:rsidRPr="00A55895" w:rsidRDefault="000C1C15" w:rsidP="0054662F">
      <w:pPr>
        <w:spacing w:after="0" w:line="240" w:lineRule="auto"/>
        <w:jc w:val="both"/>
        <w:rPr>
          <w:rFonts w:ascii="Verdana" w:hAnsi="Verdana" w:cs="Arial"/>
          <w:bCs/>
          <w:sz w:val="24"/>
          <w:szCs w:val="24"/>
        </w:rPr>
      </w:pPr>
    </w:p>
    <w:p w14:paraId="6D29042C" w14:textId="0757B836" w:rsidR="00C33A04" w:rsidRPr="00A55895" w:rsidRDefault="00653AEC" w:rsidP="0054662F">
      <w:pPr>
        <w:pStyle w:val="ListParagraph"/>
        <w:numPr>
          <w:ilvl w:val="0"/>
          <w:numId w:val="1"/>
        </w:numPr>
        <w:spacing w:after="0" w:line="240" w:lineRule="auto"/>
        <w:jc w:val="both"/>
        <w:rPr>
          <w:rFonts w:ascii="Verdana" w:hAnsi="Verdana" w:cs="Arial"/>
          <w:b/>
          <w:sz w:val="24"/>
          <w:szCs w:val="24"/>
        </w:rPr>
      </w:pPr>
      <w:r w:rsidRPr="00A55895">
        <w:rPr>
          <w:rFonts w:ascii="Verdana" w:hAnsi="Verdana" w:cs="Arial"/>
          <w:b/>
          <w:sz w:val="24"/>
          <w:szCs w:val="24"/>
        </w:rPr>
        <w:t>RECOMMENDATION</w:t>
      </w:r>
    </w:p>
    <w:p w14:paraId="51DA1717" w14:textId="32634456" w:rsidR="00746A30" w:rsidRDefault="00746A30" w:rsidP="0054662F">
      <w:pPr>
        <w:spacing w:after="0" w:line="240" w:lineRule="auto"/>
        <w:ind w:right="96"/>
        <w:jc w:val="both"/>
        <w:rPr>
          <w:rFonts w:ascii="Verdana" w:hAnsi="Verdana" w:cs="Arial"/>
          <w:sz w:val="24"/>
          <w:szCs w:val="24"/>
        </w:rPr>
      </w:pPr>
      <w:r w:rsidRPr="00A55895">
        <w:rPr>
          <w:rFonts w:ascii="Verdana" w:hAnsi="Verdana" w:cs="Arial"/>
          <w:sz w:val="24"/>
          <w:szCs w:val="24"/>
        </w:rPr>
        <w:t>Members are asked to:</w:t>
      </w:r>
    </w:p>
    <w:p w14:paraId="2541689E" w14:textId="77777777" w:rsidR="001B19C1" w:rsidRPr="00A55895" w:rsidRDefault="001B19C1" w:rsidP="0054662F">
      <w:pPr>
        <w:spacing w:after="0" w:line="240" w:lineRule="auto"/>
        <w:ind w:right="96"/>
        <w:jc w:val="both"/>
        <w:rPr>
          <w:rFonts w:ascii="Verdana" w:hAnsi="Verdana" w:cs="Arial"/>
          <w:sz w:val="24"/>
          <w:szCs w:val="24"/>
        </w:rPr>
      </w:pPr>
    </w:p>
    <w:p w14:paraId="36B4A21A" w14:textId="56B9BDFF" w:rsidR="00746A30" w:rsidRPr="00A55895" w:rsidRDefault="00431504" w:rsidP="0054662F">
      <w:pPr>
        <w:pStyle w:val="ListParagraph"/>
        <w:numPr>
          <w:ilvl w:val="0"/>
          <w:numId w:val="17"/>
        </w:numPr>
        <w:spacing w:after="0" w:line="240" w:lineRule="auto"/>
        <w:ind w:right="96"/>
        <w:jc w:val="both"/>
        <w:rPr>
          <w:rFonts w:ascii="Verdana" w:hAnsi="Verdana" w:cs="Arial"/>
          <w:bCs/>
          <w:sz w:val="24"/>
          <w:szCs w:val="24"/>
        </w:rPr>
      </w:pPr>
      <w:r>
        <w:rPr>
          <w:rFonts w:ascii="Verdana" w:hAnsi="Verdana" w:cs="Arial"/>
          <w:b/>
          <w:sz w:val="24"/>
          <w:szCs w:val="24"/>
        </w:rPr>
        <w:t xml:space="preserve">RECEIVE </w:t>
      </w:r>
      <w:r>
        <w:rPr>
          <w:rFonts w:ascii="Verdana" w:hAnsi="Verdana" w:cs="Arial"/>
          <w:bCs/>
          <w:sz w:val="24"/>
          <w:szCs w:val="24"/>
        </w:rPr>
        <w:t>the A</w:t>
      </w:r>
      <w:r w:rsidR="00067894">
        <w:rPr>
          <w:rFonts w:ascii="Verdana" w:hAnsi="Verdana" w:cs="Arial"/>
          <w:bCs/>
          <w:sz w:val="24"/>
          <w:szCs w:val="24"/>
        </w:rPr>
        <w:t xml:space="preserve">udit </w:t>
      </w:r>
      <w:r>
        <w:rPr>
          <w:rFonts w:ascii="Verdana" w:hAnsi="Verdana" w:cs="Arial"/>
          <w:bCs/>
          <w:sz w:val="24"/>
          <w:szCs w:val="24"/>
        </w:rPr>
        <w:t>W</w:t>
      </w:r>
      <w:r w:rsidR="00067894">
        <w:rPr>
          <w:rFonts w:ascii="Verdana" w:hAnsi="Verdana" w:cs="Arial"/>
          <w:bCs/>
          <w:sz w:val="24"/>
          <w:szCs w:val="24"/>
        </w:rPr>
        <w:t>ales</w:t>
      </w:r>
      <w:r>
        <w:rPr>
          <w:rFonts w:ascii="Verdana" w:hAnsi="Verdana" w:cs="Arial"/>
          <w:bCs/>
          <w:sz w:val="24"/>
          <w:szCs w:val="24"/>
        </w:rPr>
        <w:t xml:space="preserve"> Report</w:t>
      </w:r>
      <w:r w:rsidR="003E6D77">
        <w:rPr>
          <w:rFonts w:ascii="Verdana" w:hAnsi="Verdana" w:cs="Arial"/>
          <w:bCs/>
          <w:sz w:val="24"/>
          <w:szCs w:val="24"/>
        </w:rPr>
        <w:t>; this</w:t>
      </w:r>
      <w:r w:rsidR="00FD11D7">
        <w:rPr>
          <w:rFonts w:ascii="Verdana" w:hAnsi="Verdana" w:cs="Arial"/>
          <w:bCs/>
          <w:sz w:val="24"/>
          <w:szCs w:val="24"/>
        </w:rPr>
        <w:t xml:space="preserve"> </w:t>
      </w:r>
      <w:r w:rsidR="003C06E1">
        <w:rPr>
          <w:rFonts w:ascii="Verdana" w:hAnsi="Verdana" w:cs="Arial"/>
          <w:bCs/>
          <w:sz w:val="24"/>
          <w:szCs w:val="24"/>
        </w:rPr>
        <w:t xml:space="preserve">sets </w:t>
      </w:r>
      <w:r w:rsidR="003C06E1" w:rsidRPr="00A55895">
        <w:rPr>
          <w:rFonts w:ascii="Verdana" w:hAnsi="Verdana" w:cs="Arial"/>
          <w:bCs/>
          <w:sz w:val="24"/>
          <w:szCs w:val="24"/>
        </w:rPr>
        <w:t>out</w:t>
      </w:r>
      <w:r w:rsidR="00746A30" w:rsidRPr="00A55895">
        <w:rPr>
          <w:rFonts w:ascii="Verdana" w:hAnsi="Verdana" w:cs="Arial"/>
          <w:bCs/>
          <w:sz w:val="24"/>
          <w:szCs w:val="24"/>
        </w:rPr>
        <w:t xml:space="preserve"> strategic recommendations for W</w:t>
      </w:r>
      <w:r w:rsidR="00067894">
        <w:rPr>
          <w:rFonts w:ascii="Verdana" w:hAnsi="Verdana" w:cs="Arial"/>
          <w:bCs/>
          <w:sz w:val="24"/>
          <w:szCs w:val="24"/>
        </w:rPr>
        <w:t xml:space="preserve">elsh </w:t>
      </w:r>
      <w:r w:rsidR="00FD11D7">
        <w:rPr>
          <w:rFonts w:ascii="Verdana" w:hAnsi="Verdana" w:cs="Arial"/>
          <w:bCs/>
          <w:sz w:val="24"/>
          <w:szCs w:val="24"/>
        </w:rPr>
        <w:t>G</w:t>
      </w:r>
      <w:r w:rsidR="00067894">
        <w:rPr>
          <w:rFonts w:ascii="Verdana" w:hAnsi="Verdana" w:cs="Arial"/>
          <w:bCs/>
          <w:sz w:val="24"/>
          <w:szCs w:val="24"/>
        </w:rPr>
        <w:t>overnment</w:t>
      </w:r>
      <w:r w:rsidR="00FD11D7">
        <w:rPr>
          <w:rFonts w:ascii="Verdana" w:hAnsi="Verdana" w:cs="Arial"/>
          <w:bCs/>
          <w:sz w:val="24"/>
          <w:szCs w:val="24"/>
        </w:rPr>
        <w:t xml:space="preserve"> whilst also having implications for cancer services delivery at loc</w:t>
      </w:r>
      <w:r w:rsidR="003C06E1">
        <w:rPr>
          <w:rFonts w:ascii="Verdana" w:hAnsi="Verdana" w:cs="Arial"/>
          <w:bCs/>
          <w:sz w:val="24"/>
          <w:szCs w:val="24"/>
        </w:rPr>
        <w:t>al and regional level;</w:t>
      </w:r>
    </w:p>
    <w:p w14:paraId="4ABB83A1" w14:textId="77777777" w:rsidR="00746A30" w:rsidRPr="00A55895" w:rsidRDefault="00746A30" w:rsidP="0054662F">
      <w:pPr>
        <w:pStyle w:val="ListParagraph"/>
        <w:numPr>
          <w:ilvl w:val="0"/>
          <w:numId w:val="17"/>
        </w:numPr>
        <w:spacing w:after="0" w:line="240" w:lineRule="auto"/>
        <w:ind w:right="96"/>
        <w:jc w:val="both"/>
        <w:rPr>
          <w:rFonts w:ascii="Verdana" w:hAnsi="Verdana" w:cs="Arial"/>
          <w:bCs/>
          <w:sz w:val="24"/>
          <w:szCs w:val="24"/>
        </w:rPr>
      </w:pPr>
      <w:r w:rsidRPr="00A55895">
        <w:rPr>
          <w:rFonts w:ascii="Verdana" w:hAnsi="Verdana" w:cs="Arial"/>
          <w:b/>
          <w:sz w:val="24"/>
          <w:szCs w:val="24"/>
        </w:rPr>
        <w:t>ACKNOWLEDGE</w:t>
      </w:r>
      <w:r w:rsidRPr="00A55895">
        <w:rPr>
          <w:rFonts w:ascii="Verdana" w:hAnsi="Verdana" w:cs="Arial"/>
          <w:bCs/>
          <w:sz w:val="24"/>
          <w:szCs w:val="24"/>
        </w:rPr>
        <w:t xml:space="preserve"> that improvements are required to cancer performance to ensure patients receive a diagnosis and start treatment within 62-days;</w:t>
      </w:r>
    </w:p>
    <w:p w14:paraId="2A7F9735" w14:textId="2A239159" w:rsidR="00746A30" w:rsidRPr="00A55895" w:rsidRDefault="003C06E1" w:rsidP="0054662F">
      <w:pPr>
        <w:pStyle w:val="ListParagraph"/>
        <w:numPr>
          <w:ilvl w:val="0"/>
          <w:numId w:val="17"/>
        </w:numPr>
        <w:spacing w:after="0" w:line="240" w:lineRule="auto"/>
        <w:ind w:right="96"/>
        <w:jc w:val="both"/>
        <w:rPr>
          <w:rFonts w:ascii="Verdana" w:hAnsi="Verdana" w:cs="Arial"/>
          <w:b/>
          <w:sz w:val="24"/>
          <w:szCs w:val="24"/>
        </w:rPr>
      </w:pPr>
      <w:r>
        <w:rPr>
          <w:rFonts w:ascii="Verdana" w:hAnsi="Verdana" w:cs="Arial"/>
          <w:b/>
          <w:sz w:val="24"/>
          <w:szCs w:val="24"/>
        </w:rPr>
        <w:t xml:space="preserve">TAKE ASSURANCE </w:t>
      </w:r>
      <w:r>
        <w:rPr>
          <w:rFonts w:ascii="Verdana" w:hAnsi="Verdana" w:cs="Arial"/>
          <w:bCs/>
          <w:sz w:val="24"/>
          <w:szCs w:val="24"/>
        </w:rPr>
        <w:t xml:space="preserve">from </w:t>
      </w:r>
      <w:r w:rsidR="00746A30" w:rsidRPr="00A55895">
        <w:rPr>
          <w:rFonts w:ascii="Verdana" w:hAnsi="Verdana" w:cs="Arial"/>
          <w:bCs/>
          <w:sz w:val="24"/>
          <w:szCs w:val="24"/>
        </w:rPr>
        <w:t xml:space="preserve">improvement plans </w:t>
      </w:r>
      <w:r w:rsidR="001B19C1">
        <w:rPr>
          <w:rFonts w:ascii="Verdana" w:hAnsi="Verdana" w:cs="Arial"/>
          <w:bCs/>
          <w:sz w:val="24"/>
          <w:szCs w:val="24"/>
        </w:rPr>
        <w:t xml:space="preserve">that </w:t>
      </w:r>
      <w:r w:rsidR="00746A30" w:rsidRPr="00A55895">
        <w:rPr>
          <w:rFonts w:ascii="Verdana" w:hAnsi="Verdana" w:cs="Arial"/>
          <w:bCs/>
          <w:sz w:val="24"/>
          <w:szCs w:val="24"/>
        </w:rPr>
        <w:t xml:space="preserve">are in place and </w:t>
      </w:r>
      <w:r w:rsidR="001B19C1">
        <w:rPr>
          <w:rFonts w:ascii="Verdana" w:hAnsi="Verdana" w:cs="Arial"/>
          <w:bCs/>
          <w:sz w:val="24"/>
          <w:szCs w:val="24"/>
        </w:rPr>
        <w:t xml:space="preserve">that </w:t>
      </w:r>
      <w:r w:rsidR="00746A30" w:rsidRPr="00A55895">
        <w:rPr>
          <w:rFonts w:ascii="Verdana" w:hAnsi="Verdana" w:cs="Arial"/>
          <w:bCs/>
          <w:sz w:val="24"/>
          <w:szCs w:val="24"/>
        </w:rPr>
        <w:t>action is being taken on a tumour site level not just at service level to address specific concerns;</w:t>
      </w:r>
    </w:p>
    <w:p w14:paraId="548C1781" w14:textId="318BDD52" w:rsidR="00746A30" w:rsidRPr="00437E1C" w:rsidRDefault="00272DBB" w:rsidP="0054662F">
      <w:pPr>
        <w:pStyle w:val="ListParagraph"/>
        <w:numPr>
          <w:ilvl w:val="0"/>
          <w:numId w:val="17"/>
        </w:numPr>
        <w:spacing w:after="0" w:line="240" w:lineRule="auto"/>
        <w:ind w:right="96"/>
        <w:jc w:val="both"/>
        <w:rPr>
          <w:rFonts w:ascii="Verdana" w:hAnsi="Verdana" w:cs="Arial"/>
          <w:b/>
          <w:sz w:val="24"/>
          <w:szCs w:val="24"/>
        </w:rPr>
      </w:pPr>
      <w:r>
        <w:rPr>
          <w:rFonts w:ascii="Verdana" w:hAnsi="Verdana" w:cs="Arial"/>
          <w:b/>
          <w:sz w:val="24"/>
          <w:szCs w:val="24"/>
        </w:rPr>
        <w:t xml:space="preserve">TAKE ASSURANCE </w:t>
      </w:r>
      <w:r>
        <w:rPr>
          <w:rFonts w:ascii="Verdana" w:hAnsi="Verdana" w:cs="Arial"/>
          <w:bCs/>
          <w:sz w:val="24"/>
          <w:szCs w:val="24"/>
        </w:rPr>
        <w:t>from</w:t>
      </w:r>
      <w:r w:rsidR="00746A30" w:rsidRPr="00A55895">
        <w:rPr>
          <w:rFonts w:ascii="Verdana" w:hAnsi="Verdana" w:cs="Arial"/>
          <w:bCs/>
          <w:sz w:val="24"/>
          <w:szCs w:val="24"/>
        </w:rPr>
        <w:t xml:space="preserve"> service changes</w:t>
      </w:r>
      <w:r>
        <w:rPr>
          <w:rFonts w:ascii="Verdana" w:hAnsi="Verdana" w:cs="Arial"/>
          <w:bCs/>
          <w:sz w:val="24"/>
          <w:szCs w:val="24"/>
        </w:rPr>
        <w:t xml:space="preserve"> </w:t>
      </w:r>
      <w:r w:rsidR="008F5186">
        <w:rPr>
          <w:rFonts w:ascii="Verdana" w:hAnsi="Verdana" w:cs="Arial"/>
          <w:bCs/>
          <w:sz w:val="24"/>
          <w:szCs w:val="24"/>
        </w:rPr>
        <w:t xml:space="preserve">designed to provide better </w:t>
      </w:r>
      <w:r w:rsidR="00746A30" w:rsidRPr="00A55895">
        <w:rPr>
          <w:rFonts w:ascii="Verdana" w:hAnsi="Verdana" w:cs="Arial"/>
          <w:bCs/>
          <w:sz w:val="24"/>
          <w:szCs w:val="24"/>
        </w:rPr>
        <w:t>diagnoses and treatment</w:t>
      </w:r>
      <w:r w:rsidR="001B19C1">
        <w:rPr>
          <w:rFonts w:ascii="Verdana" w:hAnsi="Verdana" w:cs="Arial"/>
          <w:bCs/>
          <w:sz w:val="24"/>
          <w:szCs w:val="24"/>
        </w:rPr>
        <w:t>;</w:t>
      </w:r>
    </w:p>
    <w:p w14:paraId="2D83260D" w14:textId="7BC7426B" w:rsidR="00437E1C" w:rsidRPr="00A55895" w:rsidRDefault="00437E1C" w:rsidP="0054662F">
      <w:pPr>
        <w:pStyle w:val="ListParagraph"/>
        <w:numPr>
          <w:ilvl w:val="0"/>
          <w:numId w:val="17"/>
        </w:numPr>
        <w:spacing w:after="0" w:line="240" w:lineRule="auto"/>
        <w:ind w:right="96"/>
        <w:jc w:val="both"/>
        <w:rPr>
          <w:rFonts w:ascii="Verdana" w:hAnsi="Verdana" w:cs="Arial"/>
          <w:b/>
          <w:sz w:val="24"/>
          <w:szCs w:val="24"/>
        </w:rPr>
      </w:pPr>
      <w:r>
        <w:rPr>
          <w:rFonts w:ascii="Verdana" w:hAnsi="Verdana" w:cs="Arial"/>
          <w:b/>
          <w:sz w:val="24"/>
          <w:szCs w:val="24"/>
        </w:rPr>
        <w:t xml:space="preserve">ACKNOWLEDGE </w:t>
      </w:r>
      <w:r w:rsidRPr="00437E1C">
        <w:rPr>
          <w:rFonts w:ascii="Verdana" w:hAnsi="Verdana" w:cs="Arial"/>
          <w:bCs/>
          <w:sz w:val="24"/>
          <w:szCs w:val="24"/>
        </w:rPr>
        <w:t xml:space="preserve">the </w:t>
      </w:r>
      <w:r w:rsidR="005A6CE1" w:rsidRPr="00437E1C">
        <w:rPr>
          <w:rFonts w:ascii="Verdana" w:hAnsi="Verdana" w:cs="Arial"/>
          <w:bCs/>
          <w:sz w:val="24"/>
          <w:szCs w:val="24"/>
        </w:rPr>
        <w:t>financial</w:t>
      </w:r>
      <w:r w:rsidRPr="00437E1C">
        <w:rPr>
          <w:rFonts w:ascii="Verdana" w:hAnsi="Verdana" w:cs="Arial"/>
          <w:bCs/>
          <w:sz w:val="24"/>
          <w:szCs w:val="24"/>
        </w:rPr>
        <w:t xml:space="preserve"> status of the elements of the plan highlighted.</w:t>
      </w:r>
    </w:p>
    <w:p w14:paraId="6D29042D" w14:textId="77777777" w:rsidR="00C33A04" w:rsidRPr="00A55895" w:rsidRDefault="00C33A04" w:rsidP="0054662F">
      <w:pPr>
        <w:spacing w:after="0" w:line="240" w:lineRule="auto"/>
        <w:jc w:val="both"/>
        <w:rPr>
          <w:rFonts w:ascii="Arial" w:hAnsi="Arial" w:cs="Arial"/>
          <w:b/>
          <w:sz w:val="24"/>
          <w:szCs w:val="24"/>
        </w:rPr>
      </w:pPr>
    </w:p>
    <w:p w14:paraId="6D29042E" w14:textId="77777777" w:rsidR="00762BBE" w:rsidRPr="00A55895" w:rsidRDefault="00762BBE" w:rsidP="0054662F">
      <w:pPr>
        <w:spacing w:after="0" w:line="240" w:lineRule="auto"/>
        <w:jc w:val="both"/>
        <w:rPr>
          <w:rFonts w:ascii="Arial" w:hAnsi="Arial" w:cs="Arial"/>
          <w:b/>
          <w:sz w:val="24"/>
          <w:szCs w:val="24"/>
        </w:rPr>
      </w:pPr>
    </w:p>
    <w:p w14:paraId="6D29042F" w14:textId="77777777" w:rsidR="00762BBE" w:rsidRPr="00A55895" w:rsidRDefault="00762BBE" w:rsidP="0054662F">
      <w:pPr>
        <w:spacing w:after="0" w:line="240" w:lineRule="auto"/>
        <w:jc w:val="both"/>
        <w:rPr>
          <w:rFonts w:ascii="Arial" w:hAnsi="Arial" w:cs="Arial"/>
          <w:b/>
          <w:sz w:val="24"/>
          <w:szCs w:val="24"/>
        </w:rPr>
      </w:pPr>
    </w:p>
    <w:p w14:paraId="126CE375" w14:textId="77777777" w:rsidR="00E5293C" w:rsidRPr="00A55895" w:rsidRDefault="00E5293C" w:rsidP="0054662F">
      <w:pPr>
        <w:spacing w:after="0" w:line="240" w:lineRule="auto"/>
        <w:jc w:val="both"/>
        <w:rPr>
          <w:rFonts w:ascii="Arial" w:hAnsi="Arial" w:cs="Arial"/>
          <w:b/>
          <w:sz w:val="24"/>
          <w:szCs w:val="24"/>
        </w:rPr>
      </w:pPr>
    </w:p>
    <w:p w14:paraId="70F75BCD" w14:textId="77777777" w:rsidR="00EF563C" w:rsidRPr="00A55895" w:rsidRDefault="00EF563C" w:rsidP="0054662F">
      <w:pPr>
        <w:spacing w:after="0" w:line="240" w:lineRule="auto"/>
        <w:jc w:val="both"/>
        <w:rPr>
          <w:rFonts w:ascii="Arial" w:hAnsi="Arial" w:cs="Arial"/>
          <w:b/>
          <w:sz w:val="24"/>
          <w:szCs w:val="24"/>
        </w:rPr>
      </w:pPr>
    </w:p>
    <w:p w14:paraId="6D290430" w14:textId="77777777" w:rsidR="00762BBE" w:rsidRPr="00A55895" w:rsidRDefault="00762BBE" w:rsidP="0054662F">
      <w:pPr>
        <w:spacing w:after="0" w:line="240" w:lineRule="auto"/>
        <w:jc w:val="both"/>
        <w:rPr>
          <w:rFonts w:ascii="Arial" w:hAnsi="Arial" w:cs="Arial"/>
          <w:b/>
          <w:sz w:val="24"/>
          <w:szCs w:val="24"/>
        </w:rPr>
      </w:pPr>
    </w:p>
    <w:p w14:paraId="6D290433" w14:textId="1385A53D" w:rsidR="0054662F" w:rsidRDefault="0054662F">
      <w:pPr>
        <w:rPr>
          <w:rFonts w:ascii="Arial" w:hAnsi="Arial" w:cs="Arial"/>
          <w:b/>
          <w:sz w:val="24"/>
          <w:szCs w:val="24"/>
        </w:rPr>
      </w:pPr>
      <w:r>
        <w:rPr>
          <w:rFonts w:ascii="Arial" w:hAnsi="Arial" w:cs="Arial"/>
          <w:b/>
          <w:sz w:val="24"/>
          <w:szCs w:val="24"/>
        </w:rPr>
        <w:br w:type="page"/>
      </w:r>
    </w:p>
    <w:p w14:paraId="0920C019" w14:textId="77777777" w:rsidR="00762BBE" w:rsidRPr="00A55895" w:rsidRDefault="00762BBE" w:rsidP="0054662F">
      <w:pPr>
        <w:spacing w:after="0" w:line="240" w:lineRule="auto"/>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A55895" w:rsidRPr="00A55895" w14:paraId="6D290436" w14:textId="77777777" w:rsidTr="00C95B3C">
        <w:tc>
          <w:tcPr>
            <w:tcW w:w="9245" w:type="dxa"/>
            <w:gridSpan w:val="4"/>
            <w:shd w:val="clear" w:color="auto" w:fill="D5DCE4" w:themeFill="text2" w:themeFillTint="33"/>
          </w:tcPr>
          <w:p w14:paraId="6D290434" w14:textId="77777777" w:rsidR="00034194" w:rsidRPr="00A55895" w:rsidRDefault="0020539A" w:rsidP="0054662F">
            <w:pPr>
              <w:jc w:val="both"/>
              <w:rPr>
                <w:rFonts w:ascii="Verdana" w:hAnsi="Verdana" w:cs="Arial"/>
                <w:b/>
                <w:sz w:val="24"/>
                <w:szCs w:val="24"/>
              </w:rPr>
            </w:pPr>
            <w:r w:rsidRPr="00A55895">
              <w:rPr>
                <w:rFonts w:ascii="Verdana" w:hAnsi="Verdana" w:cs="Arial"/>
                <w:b/>
                <w:sz w:val="24"/>
                <w:szCs w:val="24"/>
              </w:rPr>
              <w:t>Governance and Assurance</w:t>
            </w:r>
          </w:p>
          <w:p w14:paraId="6D290435" w14:textId="77777777" w:rsidR="00034194" w:rsidRPr="00A55895" w:rsidRDefault="00034194" w:rsidP="0054662F">
            <w:pPr>
              <w:jc w:val="both"/>
              <w:rPr>
                <w:rFonts w:ascii="Verdana" w:hAnsi="Verdana" w:cs="Arial"/>
                <w:sz w:val="24"/>
                <w:szCs w:val="24"/>
              </w:rPr>
            </w:pPr>
          </w:p>
        </w:tc>
      </w:tr>
      <w:tr w:rsidR="00A55895" w:rsidRPr="00A55895" w14:paraId="6D29043A" w14:textId="77777777" w:rsidTr="00F5324A">
        <w:tc>
          <w:tcPr>
            <w:tcW w:w="1809" w:type="dxa"/>
            <w:vMerge w:val="restart"/>
          </w:tcPr>
          <w:p w14:paraId="6D290437" w14:textId="77777777" w:rsidR="00F5324A" w:rsidRPr="00A55895" w:rsidRDefault="00F5324A" w:rsidP="0054662F">
            <w:pPr>
              <w:jc w:val="both"/>
              <w:rPr>
                <w:rFonts w:ascii="Verdana" w:hAnsi="Verdana" w:cs="Arial"/>
                <w:b/>
                <w:sz w:val="24"/>
                <w:szCs w:val="24"/>
              </w:rPr>
            </w:pPr>
            <w:r w:rsidRPr="00A55895">
              <w:rPr>
                <w:rFonts w:ascii="Verdana" w:hAnsi="Verdana" w:cs="Arial"/>
                <w:b/>
                <w:sz w:val="24"/>
                <w:szCs w:val="24"/>
              </w:rPr>
              <w:t>Link to Enabling Objectives</w:t>
            </w:r>
          </w:p>
          <w:p w14:paraId="6D290438" w14:textId="77777777" w:rsidR="00F5324A" w:rsidRPr="00A55895" w:rsidRDefault="00F5324A" w:rsidP="0054662F">
            <w:pPr>
              <w:jc w:val="both"/>
              <w:rPr>
                <w:rFonts w:ascii="Verdana" w:hAnsi="Verdana" w:cs="Arial"/>
                <w:b/>
                <w:sz w:val="24"/>
                <w:szCs w:val="24"/>
              </w:rPr>
            </w:pPr>
            <w:r w:rsidRPr="00A55895">
              <w:rPr>
                <w:rFonts w:ascii="Verdana" w:hAnsi="Verdana" w:cs="Arial"/>
                <w:b/>
                <w:i/>
                <w:sz w:val="24"/>
                <w:szCs w:val="24"/>
              </w:rPr>
              <w:t xml:space="preserve">(please </w:t>
            </w:r>
            <w:r w:rsidR="00133EA1" w:rsidRPr="00A55895">
              <w:rPr>
                <w:rFonts w:ascii="Verdana" w:hAnsi="Verdana" w:cs="Arial"/>
                <w:b/>
                <w:i/>
                <w:sz w:val="24"/>
                <w:szCs w:val="24"/>
              </w:rPr>
              <w:t>choose</w:t>
            </w:r>
            <w:r w:rsidRPr="00A55895">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A55895" w:rsidRDefault="00F5324A" w:rsidP="0054662F">
            <w:pPr>
              <w:jc w:val="both"/>
              <w:rPr>
                <w:rFonts w:ascii="Verdana" w:hAnsi="Verdana" w:cs="Arial"/>
                <w:b/>
                <w:sz w:val="24"/>
                <w:szCs w:val="24"/>
              </w:rPr>
            </w:pPr>
            <w:r w:rsidRPr="00A55895">
              <w:rPr>
                <w:rFonts w:ascii="Verdana" w:hAnsi="Verdana" w:cs="Arial"/>
                <w:b/>
                <w:sz w:val="24"/>
                <w:szCs w:val="24"/>
              </w:rPr>
              <w:t>Supporting better health and wellbeing by actively promoting and empowering people to live well in resilient communities</w:t>
            </w:r>
          </w:p>
        </w:tc>
      </w:tr>
      <w:tr w:rsidR="00A55895" w:rsidRPr="00A55895" w14:paraId="6D29043E" w14:textId="77777777" w:rsidTr="00F5324A">
        <w:tc>
          <w:tcPr>
            <w:tcW w:w="1809" w:type="dxa"/>
            <w:vMerge/>
          </w:tcPr>
          <w:p w14:paraId="6D29043B" w14:textId="77777777" w:rsidR="00F5324A" w:rsidRPr="00A55895" w:rsidRDefault="00F5324A" w:rsidP="0054662F">
            <w:pPr>
              <w:jc w:val="both"/>
              <w:rPr>
                <w:rFonts w:ascii="Verdana" w:hAnsi="Verdana" w:cs="Arial"/>
                <w:b/>
                <w:sz w:val="24"/>
                <w:szCs w:val="24"/>
              </w:rPr>
            </w:pPr>
          </w:p>
        </w:tc>
        <w:tc>
          <w:tcPr>
            <w:tcW w:w="5812" w:type="dxa"/>
            <w:gridSpan w:val="2"/>
          </w:tcPr>
          <w:p w14:paraId="6D29043C" w14:textId="77777777" w:rsidR="00F5324A" w:rsidRPr="00A55895" w:rsidRDefault="00F5324A" w:rsidP="0054662F">
            <w:pPr>
              <w:jc w:val="both"/>
              <w:rPr>
                <w:rFonts w:ascii="Verdana" w:hAnsi="Verdana" w:cs="Arial"/>
                <w:sz w:val="24"/>
                <w:szCs w:val="24"/>
              </w:rPr>
            </w:pPr>
            <w:r w:rsidRPr="00A5589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08328C45" w:rsidR="00F5324A" w:rsidRPr="00A55895" w:rsidRDefault="00F8763E" w:rsidP="0054662F">
                <w:pPr>
                  <w:jc w:val="both"/>
                  <w:rPr>
                    <w:rFonts w:ascii="Verdana" w:hAnsi="Verdana" w:cs="Arial"/>
                    <w:sz w:val="24"/>
                    <w:szCs w:val="24"/>
                  </w:rPr>
                </w:pPr>
                <w:r w:rsidRPr="00A55895">
                  <w:rPr>
                    <w:rFonts w:ascii="Segoe UI Symbol" w:eastAsia="MS Gothic" w:hAnsi="Segoe UI Symbol" w:cs="Segoe UI Symbol"/>
                    <w:sz w:val="24"/>
                    <w:szCs w:val="24"/>
                  </w:rPr>
                  <w:t>☒</w:t>
                </w:r>
              </w:p>
            </w:tc>
          </w:sdtContent>
        </w:sdt>
      </w:tr>
      <w:tr w:rsidR="00A55895" w:rsidRPr="00A55895" w14:paraId="6D290442" w14:textId="77777777" w:rsidTr="00F5324A">
        <w:tc>
          <w:tcPr>
            <w:tcW w:w="1809" w:type="dxa"/>
            <w:vMerge/>
          </w:tcPr>
          <w:p w14:paraId="6D29043F" w14:textId="77777777" w:rsidR="00F5324A" w:rsidRPr="00A55895" w:rsidRDefault="00F5324A" w:rsidP="0054662F">
            <w:pPr>
              <w:jc w:val="both"/>
              <w:rPr>
                <w:rFonts w:ascii="Verdana" w:hAnsi="Verdana" w:cs="Arial"/>
                <w:b/>
                <w:sz w:val="24"/>
                <w:szCs w:val="24"/>
              </w:rPr>
            </w:pPr>
          </w:p>
        </w:tc>
        <w:tc>
          <w:tcPr>
            <w:tcW w:w="5812" w:type="dxa"/>
            <w:gridSpan w:val="2"/>
          </w:tcPr>
          <w:p w14:paraId="6D290440" w14:textId="77777777" w:rsidR="00F5324A" w:rsidRPr="00A55895" w:rsidRDefault="00F5324A" w:rsidP="0054662F">
            <w:pPr>
              <w:jc w:val="both"/>
              <w:rPr>
                <w:rFonts w:ascii="Verdana" w:hAnsi="Verdana" w:cs="Arial"/>
                <w:sz w:val="24"/>
                <w:szCs w:val="24"/>
              </w:rPr>
            </w:pPr>
            <w:r w:rsidRPr="00A5589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A55895" w:rsidRDefault="00133EA1" w:rsidP="0054662F">
                <w:pPr>
                  <w:jc w:val="both"/>
                  <w:rPr>
                    <w:rFonts w:ascii="Verdana" w:hAnsi="Verdana" w:cs="Arial"/>
                    <w:sz w:val="24"/>
                    <w:szCs w:val="24"/>
                  </w:rPr>
                </w:pPr>
                <w:r w:rsidRPr="00A55895">
                  <w:rPr>
                    <w:rFonts w:ascii="Segoe UI Symbol" w:eastAsia="MS Gothic" w:hAnsi="Segoe UI Symbol" w:cs="Segoe UI Symbol"/>
                    <w:sz w:val="24"/>
                    <w:szCs w:val="24"/>
                  </w:rPr>
                  <w:t>☐</w:t>
                </w:r>
              </w:p>
            </w:tc>
          </w:sdtContent>
        </w:sdt>
      </w:tr>
      <w:tr w:rsidR="00A55895" w:rsidRPr="00A55895" w14:paraId="6D290446" w14:textId="77777777" w:rsidTr="00F5324A">
        <w:tc>
          <w:tcPr>
            <w:tcW w:w="1809" w:type="dxa"/>
            <w:vMerge/>
          </w:tcPr>
          <w:p w14:paraId="6D290443" w14:textId="77777777" w:rsidR="00F5324A" w:rsidRPr="00A55895" w:rsidRDefault="00F5324A" w:rsidP="0054662F">
            <w:pPr>
              <w:jc w:val="both"/>
              <w:rPr>
                <w:rFonts w:ascii="Verdana" w:hAnsi="Verdana" w:cs="Arial"/>
                <w:b/>
                <w:sz w:val="24"/>
                <w:szCs w:val="24"/>
              </w:rPr>
            </w:pPr>
          </w:p>
        </w:tc>
        <w:tc>
          <w:tcPr>
            <w:tcW w:w="5812" w:type="dxa"/>
            <w:gridSpan w:val="2"/>
          </w:tcPr>
          <w:p w14:paraId="6D290444" w14:textId="77777777" w:rsidR="00F5324A" w:rsidRPr="00A55895" w:rsidRDefault="00F5324A" w:rsidP="0054662F">
            <w:pPr>
              <w:jc w:val="both"/>
              <w:rPr>
                <w:rFonts w:ascii="Verdana" w:hAnsi="Verdana" w:cs="Arial"/>
                <w:sz w:val="24"/>
                <w:szCs w:val="24"/>
              </w:rPr>
            </w:pPr>
            <w:r w:rsidRPr="00A5589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A55895" w:rsidRDefault="00133EA1" w:rsidP="0054662F">
                <w:pPr>
                  <w:jc w:val="both"/>
                  <w:rPr>
                    <w:rFonts w:ascii="Verdana" w:hAnsi="Verdana" w:cs="Arial"/>
                    <w:sz w:val="24"/>
                    <w:szCs w:val="24"/>
                  </w:rPr>
                </w:pPr>
                <w:r w:rsidRPr="00A55895">
                  <w:rPr>
                    <w:rFonts w:ascii="Segoe UI Symbol" w:eastAsia="MS Gothic" w:hAnsi="Segoe UI Symbol" w:cs="Segoe UI Symbol"/>
                    <w:sz w:val="24"/>
                    <w:szCs w:val="24"/>
                  </w:rPr>
                  <w:t>☐</w:t>
                </w:r>
              </w:p>
            </w:tc>
          </w:sdtContent>
        </w:sdt>
      </w:tr>
      <w:tr w:rsidR="00A55895" w:rsidRPr="00A55895" w14:paraId="6D290449" w14:textId="77777777" w:rsidTr="00F5324A">
        <w:tc>
          <w:tcPr>
            <w:tcW w:w="1809" w:type="dxa"/>
            <w:vMerge/>
          </w:tcPr>
          <w:p w14:paraId="6D290447" w14:textId="77777777" w:rsidR="00F5324A" w:rsidRPr="00A55895" w:rsidRDefault="00F5324A" w:rsidP="0054662F">
            <w:pPr>
              <w:jc w:val="both"/>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A55895" w:rsidRDefault="00F5324A" w:rsidP="0054662F">
            <w:pPr>
              <w:jc w:val="both"/>
              <w:rPr>
                <w:rFonts w:ascii="Verdana" w:hAnsi="Verdana" w:cs="Arial"/>
                <w:b/>
                <w:sz w:val="24"/>
                <w:szCs w:val="24"/>
              </w:rPr>
            </w:pPr>
            <w:r w:rsidRPr="00A55895">
              <w:rPr>
                <w:rFonts w:ascii="Verdana" w:hAnsi="Verdana" w:cs="Arial"/>
                <w:b/>
                <w:sz w:val="24"/>
                <w:szCs w:val="24"/>
              </w:rPr>
              <w:t xml:space="preserve">Deliver better care through excellent health and care services achieving the outcomes that matter most to people </w:t>
            </w:r>
          </w:p>
        </w:tc>
      </w:tr>
      <w:tr w:rsidR="00A55895" w:rsidRPr="00A55895" w14:paraId="6D29044D" w14:textId="77777777" w:rsidTr="00F5324A">
        <w:tc>
          <w:tcPr>
            <w:tcW w:w="1809" w:type="dxa"/>
            <w:vMerge/>
          </w:tcPr>
          <w:p w14:paraId="6D29044A" w14:textId="77777777" w:rsidR="00F5324A" w:rsidRPr="00A55895" w:rsidRDefault="00F5324A" w:rsidP="0054662F">
            <w:pPr>
              <w:jc w:val="both"/>
              <w:rPr>
                <w:rFonts w:ascii="Verdana" w:hAnsi="Verdana" w:cs="Arial"/>
                <w:b/>
                <w:sz w:val="24"/>
                <w:szCs w:val="24"/>
              </w:rPr>
            </w:pPr>
          </w:p>
        </w:tc>
        <w:tc>
          <w:tcPr>
            <w:tcW w:w="5812" w:type="dxa"/>
            <w:gridSpan w:val="2"/>
          </w:tcPr>
          <w:p w14:paraId="6D29044B" w14:textId="77777777" w:rsidR="00F5324A" w:rsidRPr="00A55895" w:rsidRDefault="00F5324A" w:rsidP="0054662F">
            <w:pPr>
              <w:jc w:val="both"/>
              <w:rPr>
                <w:rFonts w:ascii="Verdana" w:hAnsi="Verdana" w:cs="Arial"/>
                <w:sz w:val="24"/>
                <w:szCs w:val="24"/>
              </w:rPr>
            </w:pPr>
            <w:r w:rsidRPr="00A55895">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146124A7" w:rsidR="00F5324A" w:rsidRPr="00A55895" w:rsidRDefault="00F8763E" w:rsidP="0054662F">
                <w:pPr>
                  <w:jc w:val="both"/>
                  <w:rPr>
                    <w:rFonts w:ascii="Verdana" w:hAnsi="Verdana" w:cs="Arial"/>
                    <w:sz w:val="24"/>
                    <w:szCs w:val="24"/>
                  </w:rPr>
                </w:pPr>
                <w:r w:rsidRPr="00A55895">
                  <w:rPr>
                    <w:rFonts w:ascii="Segoe UI Symbol" w:eastAsia="MS Gothic" w:hAnsi="Segoe UI Symbol" w:cs="Segoe UI Symbol"/>
                    <w:sz w:val="24"/>
                    <w:szCs w:val="24"/>
                  </w:rPr>
                  <w:t>☒</w:t>
                </w:r>
              </w:p>
            </w:tc>
          </w:sdtContent>
        </w:sdt>
      </w:tr>
      <w:tr w:rsidR="00A55895" w:rsidRPr="00A55895" w14:paraId="6D290451" w14:textId="77777777" w:rsidTr="00F5324A">
        <w:tc>
          <w:tcPr>
            <w:tcW w:w="1809" w:type="dxa"/>
            <w:vMerge/>
          </w:tcPr>
          <w:p w14:paraId="6D29044E" w14:textId="77777777" w:rsidR="00F5324A" w:rsidRPr="00A55895" w:rsidRDefault="00F5324A" w:rsidP="0054662F">
            <w:pPr>
              <w:jc w:val="both"/>
              <w:rPr>
                <w:rFonts w:ascii="Verdana" w:hAnsi="Verdana" w:cs="Arial"/>
                <w:b/>
                <w:sz w:val="24"/>
                <w:szCs w:val="24"/>
              </w:rPr>
            </w:pPr>
          </w:p>
        </w:tc>
        <w:tc>
          <w:tcPr>
            <w:tcW w:w="5812" w:type="dxa"/>
            <w:gridSpan w:val="2"/>
          </w:tcPr>
          <w:p w14:paraId="6D29044F" w14:textId="77777777" w:rsidR="00F5324A" w:rsidRPr="00A55895" w:rsidRDefault="00F5324A" w:rsidP="0054662F">
            <w:pPr>
              <w:jc w:val="both"/>
              <w:rPr>
                <w:rFonts w:ascii="Verdana" w:hAnsi="Verdana" w:cs="Arial"/>
                <w:sz w:val="24"/>
                <w:szCs w:val="24"/>
              </w:rPr>
            </w:pPr>
            <w:r w:rsidRPr="00A55895">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A55895" w:rsidRDefault="00F57042" w:rsidP="0054662F">
                <w:pPr>
                  <w:jc w:val="both"/>
                  <w:rPr>
                    <w:rFonts w:ascii="Verdana" w:hAnsi="Verdana" w:cs="Arial"/>
                    <w:sz w:val="24"/>
                    <w:szCs w:val="24"/>
                  </w:rPr>
                </w:pPr>
                <w:r w:rsidRPr="00A55895">
                  <w:rPr>
                    <w:rFonts w:ascii="Segoe UI Symbol" w:eastAsia="MS Gothic" w:hAnsi="Segoe UI Symbol" w:cs="Segoe UI Symbol"/>
                    <w:sz w:val="24"/>
                    <w:szCs w:val="24"/>
                  </w:rPr>
                  <w:t>☐</w:t>
                </w:r>
              </w:p>
            </w:tc>
          </w:sdtContent>
        </w:sdt>
      </w:tr>
      <w:tr w:rsidR="00A55895" w:rsidRPr="00A55895" w14:paraId="6D290455" w14:textId="77777777" w:rsidTr="00F5324A">
        <w:tc>
          <w:tcPr>
            <w:tcW w:w="1809" w:type="dxa"/>
            <w:vMerge/>
          </w:tcPr>
          <w:p w14:paraId="6D290452" w14:textId="77777777" w:rsidR="00F5324A" w:rsidRPr="00A55895" w:rsidRDefault="00F5324A" w:rsidP="0054662F">
            <w:pPr>
              <w:jc w:val="both"/>
              <w:rPr>
                <w:rFonts w:ascii="Verdana" w:hAnsi="Verdana" w:cs="Arial"/>
                <w:b/>
                <w:sz w:val="24"/>
                <w:szCs w:val="24"/>
              </w:rPr>
            </w:pPr>
          </w:p>
        </w:tc>
        <w:tc>
          <w:tcPr>
            <w:tcW w:w="5812" w:type="dxa"/>
            <w:gridSpan w:val="2"/>
          </w:tcPr>
          <w:p w14:paraId="6D290453" w14:textId="77777777" w:rsidR="00F5324A" w:rsidRPr="00A55895" w:rsidRDefault="00F5324A" w:rsidP="0054662F">
            <w:pPr>
              <w:jc w:val="both"/>
              <w:rPr>
                <w:rFonts w:ascii="Verdana" w:hAnsi="Verdana" w:cs="Arial"/>
                <w:b/>
                <w:sz w:val="24"/>
                <w:szCs w:val="24"/>
              </w:rPr>
            </w:pPr>
            <w:r w:rsidRPr="00A5589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A55895" w:rsidRDefault="00133EA1" w:rsidP="0054662F">
                <w:pPr>
                  <w:jc w:val="both"/>
                  <w:rPr>
                    <w:rFonts w:ascii="Verdana" w:hAnsi="Verdana" w:cs="Arial"/>
                    <w:b/>
                    <w:sz w:val="24"/>
                    <w:szCs w:val="24"/>
                  </w:rPr>
                </w:pPr>
                <w:r w:rsidRPr="00A55895">
                  <w:rPr>
                    <w:rFonts w:ascii="Segoe UI Symbol" w:eastAsia="MS Gothic" w:hAnsi="Segoe UI Symbol" w:cs="Segoe UI Symbol"/>
                    <w:sz w:val="24"/>
                    <w:szCs w:val="24"/>
                  </w:rPr>
                  <w:t>☐</w:t>
                </w:r>
              </w:p>
            </w:tc>
          </w:sdtContent>
        </w:sdt>
      </w:tr>
      <w:tr w:rsidR="00A55895" w:rsidRPr="00A55895" w14:paraId="6D290459" w14:textId="77777777" w:rsidTr="00F5324A">
        <w:tc>
          <w:tcPr>
            <w:tcW w:w="1809" w:type="dxa"/>
            <w:vMerge/>
          </w:tcPr>
          <w:p w14:paraId="6D290456" w14:textId="77777777" w:rsidR="00F5324A" w:rsidRPr="00A55895" w:rsidRDefault="00F5324A" w:rsidP="0054662F">
            <w:pPr>
              <w:jc w:val="both"/>
              <w:rPr>
                <w:rFonts w:ascii="Verdana" w:hAnsi="Verdana" w:cs="Arial"/>
                <w:b/>
                <w:sz w:val="24"/>
                <w:szCs w:val="24"/>
              </w:rPr>
            </w:pPr>
          </w:p>
        </w:tc>
        <w:tc>
          <w:tcPr>
            <w:tcW w:w="5812" w:type="dxa"/>
            <w:gridSpan w:val="2"/>
          </w:tcPr>
          <w:p w14:paraId="6D290457" w14:textId="77777777" w:rsidR="00F5324A" w:rsidRPr="00A55895" w:rsidRDefault="00F5324A" w:rsidP="0054662F">
            <w:pPr>
              <w:jc w:val="both"/>
              <w:rPr>
                <w:rFonts w:ascii="Verdana" w:hAnsi="Verdana" w:cs="Arial"/>
                <w:b/>
                <w:sz w:val="24"/>
                <w:szCs w:val="24"/>
              </w:rPr>
            </w:pPr>
            <w:r w:rsidRPr="00A5589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A55895" w:rsidRDefault="00133EA1" w:rsidP="0054662F">
                <w:pPr>
                  <w:jc w:val="both"/>
                  <w:rPr>
                    <w:rFonts w:ascii="Verdana" w:hAnsi="Verdana" w:cs="Arial"/>
                    <w:b/>
                    <w:sz w:val="24"/>
                    <w:szCs w:val="24"/>
                  </w:rPr>
                </w:pPr>
                <w:r w:rsidRPr="00A55895">
                  <w:rPr>
                    <w:rFonts w:ascii="Segoe UI Symbol" w:eastAsia="MS Gothic" w:hAnsi="Segoe UI Symbol" w:cs="Segoe UI Symbol"/>
                    <w:sz w:val="24"/>
                    <w:szCs w:val="24"/>
                  </w:rPr>
                  <w:t>☐</w:t>
                </w:r>
              </w:p>
            </w:tc>
          </w:sdtContent>
        </w:sdt>
      </w:tr>
      <w:tr w:rsidR="00A55895" w:rsidRPr="00A55895" w14:paraId="6D29045D" w14:textId="77777777" w:rsidTr="00F5324A">
        <w:tc>
          <w:tcPr>
            <w:tcW w:w="1809" w:type="dxa"/>
            <w:vMerge/>
          </w:tcPr>
          <w:p w14:paraId="6D29045A" w14:textId="77777777" w:rsidR="00F5324A" w:rsidRPr="00A55895" w:rsidRDefault="00F5324A" w:rsidP="0054662F">
            <w:pPr>
              <w:jc w:val="both"/>
              <w:rPr>
                <w:rFonts w:ascii="Verdana" w:hAnsi="Verdana" w:cs="Arial"/>
                <w:b/>
                <w:sz w:val="24"/>
                <w:szCs w:val="24"/>
              </w:rPr>
            </w:pPr>
          </w:p>
        </w:tc>
        <w:tc>
          <w:tcPr>
            <w:tcW w:w="5812" w:type="dxa"/>
            <w:gridSpan w:val="2"/>
          </w:tcPr>
          <w:p w14:paraId="6D29045B" w14:textId="77777777" w:rsidR="00F5324A" w:rsidRPr="00A55895" w:rsidRDefault="00F5324A" w:rsidP="0054662F">
            <w:pPr>
              <w:jc w:val="both"/>
              <w:rPr>
                <w:rFonts w:ascii="Verdana" w:hAnsi="Verdana" w:cs="Arial"/>
                <w:b/>
                <w:sz w:val="24"/>
                <w:szCs w:val="24"/>
              </w:rPr>
            </w:pPr>
            <w:r w:rsidRPr="00A5589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A55895" w:rsidRDefault="00133EA1" w:rsidP="0054662F">
                <w:pPr>
                  <w:jc w:val="both"/>
                  <w:rPr>
                    <w:rFonts w:ascii="Verdana" w:hAnsi="Verdana" w:cs="Arial"/>
                    <w:b/>
                    <w:sz w:val="24"/>
                    <w:szCs w:val="24"/>
                  </w:rPr>
                </w:pPr>
                <w:r w:rsidRPr="00A55895">
                  <w:rPr>
                    <w:rFonts w:ascii="Segoe UI Symbol" w:eastAsia="MS Gothic" w:hAnsi="Segoe UI Symbol" w:cs="Segoe UI Symbol"/>
                    <w:sz w:val="24"/>
                    <w:szCs w:val="24"/>
                  </w:rPr>
                  <w:t>☐</w:t>
                </w:r>
              </w:p>
            </w:tc>
          </w:sdtContent>
        </w:sdt>
      </w:tr>
      <w:tr w:rsidR="00A55895" w:rsidRPr="00A55895" w14:paraId="6D29045F" w14:textId="77777777" w:rsidTr="00CD7AA5">
        <w:tc>
          <w:tcPr>
            <w:tcW w:w="9245" w:type="dxa"/>
            <w:gridSpan w:val="4"/>
            <w:shd w:val="clear" w:color="auto" w:fill="D5DCE4" w:themeFill="text2" w:themeFillTint="33"/>
          </w:tcPr>
          <w:p w14:paraId="6D29045E" w14:textId="77777777" w:rsidR="00F5324A" w:rsidRPr="00A55895" w:rsidRDefault="00F5324A" w:rsidP="0054662F">
            <w:pPr>
              <w:jc w:val="both"/>
              <w:rPr>
                <w:rFonts w:ascii="Verdana" w:hAnsi="Verdana" w:cs="Arial"/>
                <w:b/>
                <w:sz w:val="24"/>
                <w:szCs w:val="24"/>
              </w:rPr>
            </w:pPr>
            <w:r w:rsidRPr="00A55895">
              <w:rPr>
                <w:rFonts w:ascii="Verdana" w:hAnsi="Verdana" w:cs="Arial"/>
                <w:b/>
                <w:sz w:val="24"/>
                <w:szCs w:val="24"/>
              </w:rPr>
              <w:t>Health and Care Standards</w:t>
            </w:r>
          </w:p>
        </w:tc>
      </w:tr>
      <w:tr w:rsidR="00A55895" w:rsidRPr="00A55895" w14:paraId="6D290463" w14:textId="77777777" w:rsidTr="00F5324A">
        <w:tc>
          <w:tcPr>
            <w:tcW w:w="1809" w:type="dxa"/>
            <w:vMerge w:val="restart"/>
          </w:tcPr>
          <w:p w14:paraId="6D290460" w14:textId="77777777" w:rsidR="00F5324A" w:rsidRPr="00A55895" w:rsidRDefault="00133EA1" w:rsidP="0054662F">
            <w:pPr>
              <w:jc w:val="both"/>
              <w:rPr>
                <w:rFonts w:ascii="Verdana" w:hAnsi="Verdana" w:cs="Arial"/>
                <w:sz w:val="24"/>
                <w:szCs w:val="24"/>
              </w:rPr>
            </w:pPr>
            <w:r w:rsidRPr="00A55895">
              <w:rPr>
                <w:rFonts w:ascii="Verdana" w:hAnsi="Verdana" w:cs="Arial"/>
                <w:b/>
                <w:i/>
                <w:sz w:val="24"/>
                <w:szCs w:val="24"/>
              </w:rPr>
              <w:t>(please choose)</w:t>
            </w:r>
          </w:p>
        </w:tc>
        <w:tc>
          <w:tcPr>
            <w:tcW w:w="5812" w:type="dxa"/>
            <w:gridSpan w:val="2"/>
          </w:tcPr>
          <w:p w14:paraId="6D290461" w14:textId="77777777" w:rsidR="00F5324A" w:rsidRPr="00A55895" w:rsidRDefault="00F5324A" w:rsidP="0054662F">
            <w:pPr>
              <w:jc w:val="both"/>
              <w:rPr>
                <w:rFonts w:ascii="Verdana" w:hAnsi="Verdana" w:cs="Arial"/>
                <w:sz w:val="24"/>
                <w:szCs w:val="24"/>
              </w:rPr>
            </w:pPr>
            <w:r w:rsidRPr="00A55895">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A55895" w:rsidRDefault="00133EA1" w:rsidP="0054662F">
                <w:pPr>
                  <w:jc w:val="both"/>
                  <w:rPr>
                    <w:rFonts w:ascii="Verdana" w:hAnsi="Verdana" w:cs="Arial"/>
                    <w:sz w:val="24"/>
                    <w:szCs w:val="24"/>
                  </w:rPr>
                </w:pPr>
                <w:r w:rsidRPr="00A55895">
                  <w:rPr>
                    <w:rFonts w:ascii="Segoe UI Symbol" w:eastAsia="MS Gothic" w:hAnsi="Segoe UI Symbol" w:cs="Segoe UI Symbol"/>
                    <w:sz w:val="24"/>
                    <w:szCs w:val="24"/>
                  </w:rPr>
                  <w:t>☐</w:t>
                </w:r>
              </w:p>
            </w:tc>
          </w:sdtContent>
        </w:sdt>
      </w:tr>
      <w:tr w:rsidR="00A55895" w:rsidRPr="00A55895" w14:paraId="6D290467" w14:textId="77777777" w:rsidTr="00F5324A">
        <w:tc>
          <w:tcPr>
            <w:tcW w:w="1809" w:type="dxa"/>
            <w:vMerge/>
          </w:tcPr>
          <w:p w14:paraId="6D290464" w14:textId="77777777" w:rsidR="00F5324A" w:rsidRPr="00A55895" w:rsidRDefault="00F5324A" w:rsidP="0054662F">
            <w:pPr>
              <w:jc w:val="both"/>
              <w:rPr>
                <w:rFonts w:ascii="Verdana" w:hAnsi="Verdana" w:cs="Arial"/>
                <w:b/>
                <w:sz w:val="24"/>
                <w:szCs w:val="24"/>
              </w:rPr>
            </w:pPr>
          </w:p>
        </w:tc>
        <w:tc>
          <w:tcPr>
            <w:tcW w:w="5812" w:type="dxa"/>
            <w:gridSpan w:val="2"/>
          </w:tcPr>
          <w:p w14:paraId="6D290465" w14:textId="77777777" w:rsidR="00F5324A" w:rsidRPr="00A55895" w:rsidRDefault="00F5324A" w:rsidP="0054662F">
            <w:pPr>
              <w:jc w:val="both"/>
              <w:rPr>
                <w:rFonts w:ascii="Verdana" w:hAnsi="Verdana" w:cs="Arial"/>
                <w:b/>
                <w:sz w:val="24"/>
                <w:szCs w:val="24"/>
              </w:rPr>
            </w:pPr>
            <w:r w:rsidRPr="00A5589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1D002D17" w:rsidR="00F5324A" w:rsidRPr="00A55895" w:rsidRDefault="003747CE" w:rsidP="0054662F">
                <w:pPr>
                  <w:jc w:val="both"/>
                  <w:rPr>
                    <w:rFonts w:ascii="Verdana" w:hAnsi="Verdana" w:cs="Arial"/>
                    <w:b/>
                    <w:sz w:val="24"/>
                    <w:szCs w:val="24"/>
                  </w:rPr>
                </w:pPr>
                <w:r>
                  <w:rPr>
                    <w:rFonts w:ascii="MS Gothic" w:eastAsia="MS Gothic" w:hAnsi="MS Gothic" w:cs="Arial" w:hint="eastAsia"/>
                    <w:sz w:val="24"/>
                    <w:szCs w:val="24"/>
                  </w:rPr>
                  <w:t>☒</w:t>
                </w:r>
              </w:p>
            </w:tc>
          </w:sdtContent>
        </w:sdt>
      </w:tr>
      <w:tr w:rsidR="00A55895" w:rsidRPr="00A55895" w14:paraId="6D29046B" w14:textId="77777777" w:rsidTr="00F5324A">
        <w:tc>
          <w:tcPr>
            <w:tcW w:w="1809" w:type="dxa"/>
            <w:vMerge/>
          </w:tcPr>
          <w:p w14:paraId="6D290468" w14:textId="77777777" w:rsidR="00F5324A" w:rsidRPr="00A55895" w:rsidRDefault="00F5324A" w:rsidP="0054662F">
            <w:pPr>
              <w:jc w:val="both"/>
              <w:rPr>
                <w:rFonts w:ascii="Verdana" w:hAnsi="Verdana" w:cs="Arial"/>
                <w:b/>
                <w:sz w:val="24"/>
                <w:szCs w:val="24"/>
              </w:rPr>
            </w:pPr>
          </w:p>
        </w:tc>
        <w:tc>
          <w:tcPr>
            <w:tcW w:w="5812" w:type="dxa"/>
            <w:gridSpan w:val="2"/>
          </w:tcPr>
          <w:p w14:paraId="6D290469" w14:textId="77777777" w:rsidR="00F5324A" w:rsidRPr="00A55895" w:rsidRDefault="00F5324A" w:rsidP="0054662F">
            <w:pPr>
              <w:jc w:val="both"/>
              <w:rPr>
                <w:rFonts w:ascii="Verdana" w:hAnsi="Verdana" w:cs="Arial"/>
                <w:b/>
                <w:sz w:val="24"/>
                <w:szCs w:val="24"/>
              </w:rPr>
            </w:pPr>
            <w:r w:rsidRPr="00A55895">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DA342FA" w:rsidR="00F5324A" w:rsidRPr="00A55895" w:rsidRDefault="003747CE" w:rsidP="0054662F">
                <w:pPr>
                  <w:jc w:val="both"/>
                  <w:rPr>
                    <w:rFonts w:ascii="Verdana" w:hAnsi="Verdana" w:cs="Arial"/>
                    <w:b/>
                    <w:sz w:val="24"/>
                    <w:szCs w:val="24"/>
                  </w:rPr>
                </w:pPr>
                <w:r>
                  <w:rPr>
                    <w:rFonts w:ascii="MS Gothic" w:eastAsia="MS Gothic" w:hAnsi="MS Gothic" w:cs="Arial" w:hint="eastAsia"/>
                    <w:sz w:val="24"/>
                    <w:szCs w:val="24"/>
                  </w:rPr>
                  <w:t>☒</w:t>
                </w:r>
              </w:p>
            </w:tc>
          </w:sdtContent>
        </w:sdt>
      </w:tr>
      <w:tr w:rsidR="00A55895" w:rsidRPr="00A55895" w14:paraId="6D29046F" w14:textId="77777777" w:rsidTr="00F5324A">
        <w:tc>
          <w:tcPr>
            <w:tcW w:w="1809" w:type="dxa"/>
            <w:vMerge/>
          </w:tcPr>
          <w:p w14:paraId="6D29046C" w14:textId="77777777" w:rsidR="00F5324A" w:rsidRPr="00A55895" w:rsidRDefault="00F5324A" w:rsidP="0054662F">
            <w:pPr>
              <w:jc w:val="both"/>
              <w:rPr>
                <w:rFonts w:ascii="Verdana" w:hAnsi="Verdana" w:cs="Arial"/>
                <w:b/>
                <w:sz w:val="24"/>
                <w:szCs w:val="24"/>
              </w:rPr>
            </w:pPr>
          </w:p>
        </w:tc>
        <w:tc>
          <w:tcPr>
            <w:tcW w:w="5812" w:type="dxa"/>
            <w:gridSpan w:val="2"/>
          </w:tcPr>
          <w:p w14:paraId="6D29046D" w14:textId="77777777" w:rsidR="00F5324A" w:rsidRPr="00A55895" w:rsidRDefault="00F5324A" w:rsidP="0054662F">
            <w:pPr>
              <w:jc w:val="both"/>
              <w:rPr>
                <w:rFonts w:ascii="Verdana" w:hAnsi="Verdana" w:cs="Arial"/>
                <w:b/>
                <w:sz w:val="24"/>
                <w:szCs w:val="24"/>
              </w:rPr>
            </w:pPr>
            <w:r w:rsidRPr="00A55895">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36BE04CE" w:rsidR="00F5324A" w:rsidRPr="00A55895" w:rsidRDefault="003747CE" w:rsidP="0054662F">
                <w:pPr>
                  <w:jc w:val="both"/>
                  <w:rPr>
                    <w:rFonts w:ascii="Verdana" w:hAnsi="Verdana" w:cs="Arial"/>
                    <w:b/>
                    <w:sz w:val="24"/>
                    <w:szCs w:val="24"/>
                  </w:rPr>
                </w:pPr>
                <w:r>
                  <w:rPr>
                    <w:rFonts w:ascii="MS Gothic" w:eastAsia="MS Gothic" w:hAnsi="MS Gothic" w:cs="Arial" w:hint="eastAsia"/>
                    <w:sz w:val="24"/>
                    <w:szCs w:val="24"/>
                  </w:rPr>
                  <w:t>☒</w:t>
                </w:r>
              </w:p>
            </w:tc>
          </w:sdtContent>
        </w:sdt>
      </w:tr>
      <w:tr w:rsidR="00A55895" w:rsidRPr="00A55895" w14:paraId="6D290473" w14:textId="77777777" w:rsidTr="00F5324A">
        <w:tc>
          <w:tcPr>
            <w:tcW w:w="1809" w:type="dxa"/>
            <w:vMerge/>
          </w:tcPr>
          <w:p w14:paraId="6D290470" w14:textId="77777777" w:rsidR="00F5324A" w:rsidRPr="00A55895" w:rsidRDefault="00F5324A" w:rsidP="0054662F">
            <w:pPr>
              <w:jc w:val="both"/>
              <w:rPr>
                <w:rFonts w:ascii="Verdana" w:hAnsi="Verdana" w:cs="Arial"/>
                <w:b/>
                <w:sz w:val="24"/>
                <w:szCs w:val="24"/>
              </w:rPr>
            </w:pPr>
          </w:p>
        </w:tc>
        <w:tc>
          <w:tcPr>
            <w:tcW w:w="5812" w:type="dxa"/>
            <w:gridSpan w:val="2"/>
          </w:tcPr>
          <w:p w14:paraId="6D290471" w14:textId="77777777" w:rsidR="00F5324A" w:rsidRPr="00A55895" w:rsidRDefault="00F5324A" w:rsidP="0054662F">
            <w:pPr>
              <w:jc w:val="both"/>
              <w:rPr>
                <w:rFonts w:ascii="Verdana" w:hAnsi="Verdana" w:cs="Arial"/>
                <w:b/>
                <w:sz w:val="24"/>
                <w:szCs w:val="24"/>
              </w:rPr>
            </w:pPr>
            <w:r w:rsidRPr="00A5589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2058E484" w:rsidR="00F5324A" w:rsidRPr="00A55895" w:rsidRDefault="00F8763E" w:rsidP="0054662F">
                <w:pPr>
                  <w:jc w:val="both"/>
                  <w:rPr>
                    <w:rFonts w:ascii="Verdana" w:hAnsi="Verdana" w:cs="Arial"/>
                    <w:b/>
                    <w:sz w:val="24"/>
                    <w:szCs w:val="24"/>
                  </w:rPr>
                </w:pPr>
                <w:r w:rsidRPr="00A55895">
                  <w:rPr>
                    <w:rFonts w:ascii="Segoe UI Symbol" w:eastAsia="MS Gothic" w:hAnsi="Segoe UI Symbol" w:cs="Segoe UI Symbol"/>
                    <w:sz w:val="24"/>
                    <w:szCs w:val="24"/>
                  </w:rPr>
                  <w:t>☒</w:t>
                </w:r>
              </w:p>
            </w:tc>
          </w:sdtContent>
        </w:sdt>
      </w:tr>
      <w:tr w:rsidR="00A55895" w:rsidRPr="00A55895" w14:paraId="6D290477" w14:textId="77777777" w:rsidTr="00F5324A">
        <w:tc>
          <w:tcPr>
            <w:tcW w:w="1809" w:type="dxa"/>
            <w:vMerge/>
          </w:tcPr>
          <w:p w14:paraId="6D290474" w14:textId="77777777" w:rsidR="00F5324A" w:rsidRPr="00A55895" w:rsidRDefault="00F5324A" w:rsidP="0054662F">
            <w:pPr>
              <w:jc w:val="both"/>
              <w:rPr>
                <w:rFonts w:ascii="Verdana" w:hAnsi="Verdana" w:cs="Arial"/>
                <w:b/>
                <w:sz w:val="24"/>
                <w:szCs w:val="24"/>
              </w:rPr>
            </w:pPr>
          </w:p>
        </w:tc>
        <w:tc>
          <w:tcPr>
            <w:tcW w:w="5812" w:type="dxa"/>
            <w:gridSpan w:val="2"/>
          </w:tcPr>
          <w:p w14:paraId="6D290475" w14:textId="77777777" w:rsidR="00F5324A" w:rsidRPr="00A55895" w:rsidRDefault="00F5324A" w:rsidP="0054662F">
            <w:pPr>
              <w:jc w:val="both"/>
              <w:rPr>
                <w:rFonts w:ascii="Verdana" w:hAnsi="Verdana" w:cs="Arial"/>
                <w:b/>
                <w:sz w:val="24"/>
                <w:szCs w:val="24"/>
              </w:rPr>
            </w:pPr>
            <w:r w:rsidRPr="00A55895">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0A0815B1" w:rsidR="00F5324A" w:rsidRPr="00A55895" w:rsidRDefault="003747CE" w:rsidP="0054662F">
                <w:pPr>
                  <w:jc w:val="both"/>
                  <w:rPr>
                    <w:rFonts w:ascii="Verdana" w:hAnsi="Verdana" w:cs="Arial"/>
                    <w:b/>
                    <w:sz w:val="24"/>
                    <w:szCs w:val="24"/>
                  </w:rPr>
                </w:pPr>
                <w:r>
                  <w:rPr>
                    <w:rFonts w:ascii="MS Gothic" w:eastAsia="MS Gothic" w:hAnsi="MS Gothic" w:cs="Arial" w:hint="eastAsia"/>
                    <w:sz w:val="24"/>
                    <w:szCs w:val="24"/>
                  </w:rPr>
                  <w:t>☒</w:t>
                </w:r>
              </w:p>
            </w:tc>
          </w:sdtContent>
        </w:sdt>
      </w:tr>
      <w:tr w:rsidR="00A55895" w:rsidRPr="00A55895" w14:paraId="6D29047B" w14:textId="77777777" w:rsidTr="00F5324A">
        <w:tc>
          <w:tcPr>
            <w:tcW w:w="1809" w:type="dxa"/>
            <w:vMerge/>
          </w:tcPr>
          <w:p w14:paraId="6D290478" w14:textId="77777777" w:rsidR="00F5324A" w:rsidRPr="00A55895" w:rsidRDefault="00F5324A" w:rsidP="0054662F">
            <w:pPr>
              <w:jc w:val="both"/>
              <w:rPr>
                <w:rFonts w:ascii="Verdana" w:hAnsi="Verdana" w:cs="Arial"/>
                <w:b/>
                <w:sz w:val="24"/>
                <w:szCs w:val="24"/>
              </w:rPr>
            </w:pPr>
          </w:p>
        </w:tc>
        <w:tc>
          <w:tcPr>
            <w:tcW w:w="5812" w:type="dxa"/>
            <w:gridSpan w:val="2"/>
          </w:tcPr>
          <w:p w14:paraId="6D290479" w14:textId="77777777" w:rsidR="00F5324A" w:rsidRPr="00A55895" w:rsidRDefault="00F5324A" w:rsidP="0054662F">
            <w:pPr>
              <w:jc w:val="both"/>
              <w:rPr>
                <w:rFonts w:ascii="Verdana" w:hAnsi="Verdana" w:cs="Arial"/>
                <w:b/>
                <w:sz w:val="24"/>
                <w:szCs w:val="24"/>
              </w:rPr>
            </w:pPr>
            <w:r w:rsidRPr="00A55895">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A55895" w:rsidRDefault="00133EA1" w:rsidP="0054662F">
                <w:pPr>
                  <w:jc w:val="both"/>
                  <w:rPr>
                    <w:rFonts w:ascii="Verdana" w:hAnsi="Verdana" w:cs="Arial"/>
                    <w:b/>
                    <w:sz w:val="24"/>
                    <w:szCs w:val="24"/>
                  </w:rPr>
                </w:pPr>
                <w:r w:rsidRPr="00A55895">
                  <w:rPr>
                    <w:rFonts w:ascii="Segoe UI Symbol" w:eastAsia="MS Gothic" w:hAnsi="Segoe UI Symbol" w:cs="Segoe UI Symbol"/>
                    <w:sz w:val="24"/>
                    <w:szCs w:val="24"/>
                  </w:rPr>
                  <w:t>☐</w:t>
                </w:r>
              </w:p>
            </w:tc>
          </w:sdtContent>
        </w:sdt>
      </w:tr>
      <w:tr w:rsidR="00A55895" w:rsidRPr="00A55895" w14:paraId="6D29047D" w14:textId="77777777" w:rsidTr="00CD7AA5">
        <w:tc>
          <w:tcPr>
            <w:tcW w:w="9245" w:type="dxa"/>
            <w:gridSpan w:val="4"/>
            <w:shd w:val="clear" w:color="auto" w:fill="D5DCE4" w:themeFill="text2" w:themeFillTint="33"/>
          </w:tcPr>
          <w:p w14:paraId="6D29047C" w14:textId="77777777" w:rsidR="00F5324A" w:rsidRPr="00A55895" w:rsidRDefault="00F5324A" w:rsidP="0054662F">
            <w:pPr>
              <w:jc w:val="both"/>
              <w:rPr>
                <w:rFonts w:ascii="Verdana" w:hAnsi="Verdana" w:cs="Arial"/>
                <w:b/>
                <w:sz w:val="24"/>
                <w:szCs w:val="24"/>
              </w:rPr>
            </w:pPr>
            <w:r w:rsidRPr="00A55895">
              <w:rPr>
                <w:rFonts w:ascii="Verdana" w:hAnsi="Verdana" w:cs="Arial"/>
                <w:b/>
                <w:sz w:val="24"/>
                <w:szCs w:val="24"/>
              </w:rPr>
              <w:t>Quality, Safety and Patient Experience</w:t>
            </w:r>
          </w:p>
        </w:tc>
      </w:tr>
      <w:tr w:rsidR="00A55895" w:rsidRPr="00A55895" w14:paraId="6D290480" w14:textId="77777777" w:rsidTr="00C95B3C">
        <w:tc>
          <w:tcPr>
            <w:tcW w:w="9245" w:type="dxa"/>
            <w:gridSpan w:val="4"/>
          </w:tcPr>
          <w:p w14:paraId="6D29047F" w14:textId="79EA1ABB" w:rsidR="00F5324A" w:rsidRPr="00A55895" w:rsidRDefault="005C1343" w:rsidP="0054662F">
            <w:pPr>
              <w:jc w:val="both"/>
              <w:rPr>
                <w:rFonts w:ascii="Verdana" w:hAnsi="Verdana" w:cs="Arial"/>
                <w:b/>
                <w:sz w:val="24"/>
                <w:szCs w:val="24"/>
              </w:rPr>
            </w:pPr>
            <w:r w:rsidRPr="00A55895">
              <w:rPr>
                <w:rFonts w:ascii="Verdana" w:hAnsi="Verdana" w:cs="Arial"/>
                <w:sz w:val="24"/>
                <w:szCs w:val="24"/>
              </w:rPr>
              <w:t xml:space="preserve">Timely diagnosis and start of treatment can </w:t>
            </w:r>
            <w:r w:rsidR="00FC4995" w:rsidRPr="00A55895">
              <w:rPr>
                <w:rFonts w:ascii="Verdana" w:hAnsi="Verdana" w:cs="Arial"/>
                <w:sz w:val="24"/>
                <w:szCs w:val="24"/>
              </w:rPr>
              <w:t xml:space="preserve">positively affect a patient’s outcome. It can also put the minds of those who do not have cancer at rest as waiting for a diagnosis is </w:t>
            </w:r>
            <w:r w:rsidR="002374BE" w:rsidRPr="00A55895">
              <w:rPr>
                <w:rFonts w:ascii="Verdana" w:hAnsi="Verdana" w:cs="Arial"/>
                <w:sz w:val="24"/>
                <w:szCs w:val="24"/>
              </w:rPr>
              <w:t>an anxious time.</w:t>
            </w:r>
          </w:p>
        </w:tc>
      </w:tr>
      <w:tr w:rsidR="00A55895" w:rsidRPr="00A55895" w14:paraId="6D290482" w14:textId="77777777" w:rsidTr="00CD7AA5">
        <w:tc>
          <w:tcPr>
            <w:tcW w:w="9245" w:type="dxa"/>
            <w:gridSpan w:val="4"/>
            <w:shd w:val="clear" w:color="auto" w:fill="D5DCE4" w:themeFill="text2" w:themeFillTint="33"/>
          </w:tcPr>
          <w:p w14:paraId="6D290481" w14:textId="77777777" w:rsidR="00F5324A" w:rsidRPr="00A55895" w:rsidRDefault="00F5324A" w:rsidP="0054662F">
            <w:pPr>
              <w:jc w:val="both"/>
              <w:rPr>
                <w:rFonts w:ascii="Verdana" w:hAnsi="Verdana" w:cs="Arial"/>
                <w:b/>
                <w:sz w:val="24"/>
                <w:szCs w:val="24"/>
              </w:rPr>
            </w:pPr>
            <w:r w:rsidRPr="00A55895">
              <w:rPr>
                <w:rFonts w:ascii="Verdana" w:hAnsi="Verdana" w:cs="Arial"/>
                <w:b/>
                <w:sz w:val="24"/>
                <w:szCs w:val="24"/>
              </w:rPr>
              <w:t>Financial Implications</w:t>
            </w:r>
          </w:p>
        </w:tc>
      </w:tr>
      <w:tr w:rsidR="00A55895" w:rsidRPr="00A55895" w14:paraId="6D290487" w14:textId="77777777" w:rsidTr="00C95B3C">
        <w:tc>
          <w:tcPr>
            <w:tcW w:w="9245" w:type="dxa"/>
            <w:gridSpan w:val="4"/>
          </w:tcPr>
          <w:p w14:paraId="6D290486" w14:textId="50F5C2BF" w:rsidR="00F5324A" w:rsidRPr="00A55895" w:rsidRDefault="002374BE" w:rsidP="0054662F">
            <w:pPr>
              <w:ind w:right="96"/>
              <w:jc w:val="both"/>
              <w:rPr>
                <w:rFonts w:ascii="Verdana" w:hAnsi="Verdana" w:cs="Arial"/>
                <w:sz w:val="24"/>
                <w:szCs w:val="24"/>
              </w:rPr>
            </w:pPr>
            <w:r w:rsidRPr="00A55895">
              <w:rPr>
                <w:rFonts w:ascii="Verdana" w:hAnsi="Verdana" w:cs="Arial"/>
                <w:sz w:val="24"/>
                <w:szCs w:val="24"/>
              </w:rPr>
              <w:t>There are no financial implications to this report.</w:t>
            </w:r>
          </w:p>
        </w:tc>
      </w:tr>
      <w:tr w:rsidR="00A55895" w:rsidRPr="00A55895" w14:paraId="6D290489" w14:textId="77777777" w:rsidTr="00CD7AA5">
        <w:tc>
          <w:tcPr>
            <w:tcW w:w="9245" w:type="dxa"/>
            <w:gridSpan w:val="4"/>
            <w:shd w:val="clear" w:color="auto" w:fill="D5DCE4" w:themeFill="text2" w:themeFillTint="33"/>
          </w:tcPr>
          <w:p w14:paraId="6D290488" w14:textId="77777777" w:rsidR="00F5324A" w:rsidRPr="00A55895" w:rsidRDefault="00F5324A" w:rsidP="0054662F">
            <w:pPr>
              <w:keepNext/>
              <w:keepLines/>
              <w:ind w:right="96"/>
              <w:jc w:val="both"/>
              <w:rPr>
                <w:rFonts w:ascii="Verdana" w:hAnsi="Verdana" w:cs="Arial"/>
                <w:b/>
                <w:sz w:val="24"/>
                <w:szCs w:val="24"/>
              </w:rPr>
            </w:pPr>
            <w:r w:rsidRPr="00A55895">
              <w:rPr>
                <w:rFonts w:ascii="Verdana" w:hAnsi="Verdana" w:cs="Arial"/>
                <w:b/>
                <w:sz w:val="24"/>
                <w:szCs w:val="24"/>
              </w:rPr>
              <w:t>Legal Implications (including equality and diversity assessment)</w:t>
            </w:r>
          </w:p>
        </w:tc>
      </w:tr>
      <w:tr w:rsidR="00A55895" w:rsidRPr="00A55895" w14:paraId="6D29048C" w14:textId="77777777" w:rsidTr="00C95B3C">
        <w:tc>
          <w:tcPr>
            <w:tcW w:w="9245" w:type="dxa"/>
            <w:gridSpan w:val="4"/>
          </w:tcPr>
          <w:p w14:paraId="6D29048B" w14:textId="11A70039" w:rsidR="00F5324A" w:rsidRPr="00A55895" w:rsidRDefault="002374BE" w:rsidP="0054662F">
            <w:pPr>
              <w:ind w:right="96"/>
              <w:jc w:val="both"/>
              <w:rPr>
                <w:rFonts w:ascii="Verdana" w:hAnsi="Verdana" w:cs="Arial"/>
                <w:sz w:val="24"/>
                <w:szCs w:val="24"/>
              </w:rPr>
            </w:pPr>
            <w:r w:rsidRPr="00A55895">
              <w:rPr>
                <w:rFonts w:ascii="Verdana" w:hAnsi="Verdana" w:cs="Arial"/>
                <w:sz w:val="24"/>
                <w:szCs w:val="24"/>
              </w:rPr>
              <w:t xml:space="preserve">There are no legal implications to this report. </w:t>
            </w:r>
          </w:p>
        </w:tc>
      </w:tr>
      <w:tr w:rsidR="00A55895" w:rsidRPr="00A55895" w14:paraId="6D29048E" w14:textId="77777777" w:rsidTr="00CD7AA5">
        <w:tc>
          <w:tcPr>
            <w:tcW w:w="9245" w:type="dxa"/>
            <w:gridSpan w:val="4"/>
            <w:shd w:val="clear" w:color="auto" w:fill="D5DCE4" w:themeFill="text2" w:themeFillTint="33"/>
          </w:tcPr>
          <w:p w14:paraId="6D29048D" w14:textId="77777777" w:rsidR="00F5324A" w:rsidRPr="00A55895" w:rsidRDefault="00F5324A" w:rsidP="0054662F">
            <w:pPr>
              <w:ind w:right="96"/>
              <w:jc w:val="both"/>
              <w:rPr>
                <w:rFonts w:ascii="Verdana" w:hAnsi="Verdana" w:cs="Arial"/>
                <w:b/>
                <w:sz w:val="24"/>
                <w:szCs w:val="24"/>
              </w:rPr>
            </w:pPr>
            <w:r w:rsidRPr="00A55895">
              <w:rPr>
                <w:rFonts w:ascii="Verdana" w:hAnsi="Verdana" w:cs="Arial"/>
                <w:b/>
                <w:sz w:val="24"/>
                <w:szCs w:val="24"/>
              </w:rPr>
              <w:t>Staffing Implications</w:t>
            </w:r>
          </w:p>
        </w:tc>
      </w:tr>
      <w:tr w:rsidR="00A55895" w:rsidRPr="00A55895" w14:paraId="6D290491" w14:textId="77777777" w:rsidTr="00C95B3C">
        <w:tc>
          <w:tcPr>
            <w:tcW w:w="9245" w:type="dxa"/>
            <w:gridSpan w:val="4"/>
          </w:tcPr>
          <w:p w14:paraId="6D290490" w14:textId="6823813D" w:rsidR="00F5324A" w:rsidRPr="00A55895" w:rsidRDefault="002374BE" w:rsidP="0054662F">
            <w:pPr>
              <w:ind w:right="96"/>
              <w:jc w:val="both"/>
              <w:rPr>
                <w:rFonts w:ascii="Verdana" w:hAnsi="Verdana" w:cs="Arial"/>
                <w:sz w:val="24"/>
                <w:szCs w:val="24"/>
              </w:rPr>
            </w:pPr>
            <w:r w:rsidRPr="00A55895">
              <w:rPr>
                <w:rFonts w:ascii="Verdana" w:hAnsi="Verdana" w:cs="Arial"/>
                <w:sz w:val="24"/>
                <w:szCs w:val="24"/>
              </w:rPr>
              <w:t xml:space="preserve">There are no staffing implications to this report. </w:t>
            </w:r>
          </w:p>
        </w:tc>
      </w:tr>
      <w:tr w:rsidR="00A55895" w:rsidRPr="00A55895" w14:paraId="6D290493" w14:textId="77777777" w:rsidTr="00CD7AA5">
        <w:tc>
          <w:tcPr>
            <w:tcW w:w="9245" w:type="dxa"/>
            <w:gridSpan w:val="4"/>
            <w:shd w:val="clear" w:color="auto" w:fill="D5DCE4" w:themeFill="text2" w:themeFillTint="33"/>
          </w:tcPr>
          <w:p w14:paraId="6D290492" w14:textId="77777777" w:rsidR="00F5324A" w:rsidRPr="00A55895" w:rsidRDefault="00296CD9" w:rsidP="0054662F">
            <w:pPr>
              <w:ind w:right="96"/>
              <w:jc w:val="both"/>
              <w:rPr>
                <w:rFonts w:ascii="Verdana" w:hAnsi="Verdana" w:cs="Arial"/>
                <w:b/>
                <w:sz w:val="24"/>
                <w:szCs w:val="24"/>
              </w:rPr>
            </w:pPr>
            <w:r w:rsidRPr="00A55895">
              <w:rPr>
                <w:rFonts w:ascii="Verdana" w:hAnsi="Verdana" w:cs="Arial"/>
                <w:b/>
                <w:sz w:val="24"/>
                <w:szCs w:val="24"/>
              </w:rPr>
              <w:t>Long Term Implications (including the impact of the Well-being of Future Generations (Wales) Act 2015)</w:t>
            </w:r>
          </w:p>
        </w:tc>
      </w:tr>
      <w:tr w:rsidR="00A55895" w:rsidRPr="00A55895" w14:paraId="6D290496" w14:textId="77777777" w:rsidTr="00C95B3C">
        <w:tc>
          <w:tcPr>
            <w:tcW w:w="9245" w:type="dxa"/>
            <w:gridSpan w:val="4"/>
          </w:tcPr>
          <w:p w14:paraId="6D290495" w14:textId="61D698E4" w:rsidR="00F5324A" w:rsidRPr="00A55895" w:rsidRDefault="00F8763E" w:rsidP="0054662F">
            <w:pPr>
              <w:ind w:right="96"/>
              <w:jc w:val="both"/>
              <w:rPr>
                <w:rFonts w:ascii="Verdana" w:hAnsi="Verdana" w:cs="Arial"/>
                <w:sz w:val="24"/>
                <w:szCs w:val="24"/>
              </w:rPr>
            </w:pPr>
            <w:r w:rsidRPr="00A55895">
              <w:rPr>
                <w:rFonts w:ascii="Verdana" w:hAnsi="Verdana" w:cs="Arial"/>
                <w:sz w:val="24"/>
                <w:szCs w:val="24"/>
              </w:rPr>
              <w:t xml:space="preserve">It is important that improvements and service developments are made to the way in which </w:t>
            </w:r>
            <w:r w:rsidR="00E85DEC" w:rsidRPr="00A55895">
              <w:rPr>
                <w:rFonts w:ascii="Verdana" w:hAnsi="Verdana" w:cs="Arial"/>
                <w:sz w:val="24"/>
                <w:szCs w:val="24"/>
              </w:rPr>
              <w:t xml:space="preserve">cancer services are provided in order to have robust and sustainable services for the future. </w:t>
            </w:r>
          </w:p>
        </w:tc>
      </w:tr>
      <w:tr w:rsidR="00A55895" w:rsidRPr="00A55895" w14:paraId="6D29049A" w14:textId="77777777" w:rsidTr="00C95B3C">
        <w:tc>
          <w:tcPr>
            <w:tcW w:w="2470" w:type="dxa"/>
            <w:gridSpan w:val="2"/>
          </w:tcPr>
          <w:p w14:paraId="6D290497" w14:textId="77777777" w:rsidR="00653AEC" w:rsidRPr="00A55895" w:rsidRDefault="00653AEC" w:rsidP="0054662F">
            <w:pPr>
              <w:ind w:right="96"/>
              <w:jc w:val="both"/>
              <w:rPr>
                <w:rFonts w:ascii="Verdana" w:hAnsi="Verdana" w:cs="Arial"/>
                <w:sz w:val="24"/>
                <w:szCs w:val="24"/>
              </w:rPr>
            </w:pPr>
            <w:r w:rsidRPr="00A55895">
              <w:rPr>
                <w:rFonts w:ascii="Verdana" w:hAnsi="Verdana" w:cs="Arial"/>
                <w:b/>
                <w:sz w:val="24"/>
                <w:szCs w:val="24"/>
              </w:rPr>
              <w:t>Report History</w:t>
            </w:r>
          </w:p>
        </w:tc>
        <w:tc>
          <w:tcPr>
            <w:tcW w:w="6775" w:type="dxa"/>
            <w:gridSpan w:val="2"/>
          </w:tcPr>
          <w:p w14:paraId="6D290499" w14:textId="544D7DA1" w:rsidR="00653AEC" w:rsidRPr="00A55895" w:rsidRDefault="00E85DEC" w:rsidP="0054662F">
            <w:pPr>
              <w:ind w:right="96"/>
              <w:jc w:val="both"/>
              <w:rPr>
                <w:rFonts w:ascii="Verdana" w:hAnsi="Verdana" w:cs="Arial"/>
                <w:sz w:val="24"/>
                <w:szCs w:val="24"/>
              </w:rPr>
            </w:pPr>
            <w:r w:rsidRPr="00A55895">
              <w:rPr>
                <w:rFonts w:ascii="Verdana" w:hAnsi="Verdana" w:cs="Arial"/>
                <w:sz w:val="24"/>
                <w:szCs w:val="24"/>
              </w:rPr>
              <w:t>First report to the board</w:t>
            </w:r>
          </w:p>
        </w:tc>
      </w:tr>
      <w:tr w:rsidR="00653AEC" w:rsidRPr="00A55895" w14:paraId="6D29049F" w14:textId="77777777" w:rsidTr="00C95B3C">
        <w:tc>
          <w:tcPr>
            <w:tcW w:w="2470" w:type="dxa"/>
            <w:gridSpan w:val="2"/>
          </w:tcPr>
          <w:p w14:paraId="6D29049B" w14:textId="77777777" w:rsidR="00653AEC" w:rsidRPr="00A55895" w:rsidRDefault="00653AEC" w:rsidP="0054662F">
            <w:pPr>
              <w:ind w:right="96"/>
              <w:jc w:val="both"/>
              <w:rPr>
                <w:rFonts w:ascii="Verdana" w:hAnsi="Verdana" w:cs="Arial"/>
                <w:b/>
                <w:sz w:val="24"/>
                <w:szCs w:val="24"/>
              </w:rPr>
            </w:pPr>
            <w:r w:rsidRPr="00A55895">
              <w:rPr>
                <w:rFonts w:ascii="Verdana" w:hAnsi="Verdana" w:cs="Arial"/>
                <w:b/>
                <w:sz w:val="24"/>
                <w:szCs w:val="24"/>
              </w:rPr>
              <w:t>Appendices</w:t>
            </w:r>
          </w:p>
        </w:tc>
        <w:tc>
          <w:tcPr>
            <w:tcW w:w="6775" w:type="dxa"/>
            <w:gridSpan w:val="2"/>
          </w:tcPr>
          <w:p w14:paraId="6D29049E" w14:textId="22FF6BA8" w:rsidR="00653AEC" w:rsidRPr="00A55895" w:rsidRDefault="00E85DEC" w:rsidP="0054662F">
            <w:pPr>
              <w:ind w:right="96"/>
              <w:jc w:val="both"/>
              <w:rPr>
                <w:rFonts w:ascii="Verdana" w:hAnsi="Verdana" w:cs="Arial"/>
                <w:sz w:val="24"/>
                <w:szCs w:val="24"/>
              </w:rPr>
            </w:pPr>
            <w:r w:rsidRPr="00A55895">
              <w:rPr>
                <w:rFonts w:ascii="Verdana" w:hAnsi="Verdana" w:cs="Arial"/>
                <w:sz w:val="24"/>
                <w:szCs w:val="24"/>
              </w:rPr>
              <w:t xml:space="preserve">Appendix one – Cancer Improvement Plan </w:t>
            </w:r>
          </w:p>
        </w:tc>
      </w:tr>
    </w:tbl>
    <w:p w14:paraId="6D2904A0" w14:textId="77777777" w:rsidR="00034194" w:rsidRPr="00A55895" w:rsidRDefault="00034194" w:rsidP="0054662F">
      <w:pPr>
        <w:spacing w:after="0" w:line="240" w:lineRule="auto"/>
        <w:jc w:val="both"/>
      </w:pPr>
    </w:p>
    <w:sectPr w:rsidR="00034194" w:rsidRPr="00A55895"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9C4A5D" w14:textId="77777777" w:rsidR="008774A8" w:rsidRDefault="008774A8" w:rsidP="00C107F2">
      <w:pPr>
        <w:spacing w:after="0" w:line="240" w:lineRule="auto"/>
      </w:pPr>
      <w:r>
        <w:separator/>
      </w:r>
    </w:p>
  </w:endnote>
  <w:endnote w:type="continuationSeparator" w:id="0">
    <w:p w14:paraId="3F87AA6D" w14:textId="77777777" w:rsidR="008774A8" w:rsidRDefault="008774A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AE8FB8A" w:rsidR="003324CB" w:rsidRDefault="005E7008" w:rsidP="002B7C9A">
    <w:pPr>
      <w:pStyle w:val="Footer"/>
      <w:jc w:val="right"/>
    </w:pPr>
    <w:r>
      <w:t>Health Board</w:t>
    </w:r>
    <w:r w:rsidR="002B7C9A">
      <w:t xml:space="preserve"> – </w:t>
    </w:r>
    <w:r>
      <w:t>27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4A785C" w14:textId="77777777" w:rsidR="008774A8" w:rsidRDefault="008774A8" w:rsidP="00C107F2">
      <w:pPr>
        <w:spacing w:after="0" w:line="240" w:lineRule="auto"/>
      </w:pPr>
      <w:r>
        <w:separator/>
      </w:r>
    </w:p>
  </w:footnote>
  <w:footnote w:type="continuationSeparator" w:id="0">
    <w:p w14:paraId="2DBC9370" w14:textId="77777777" w:rsidR="008774A8" w:rsidRDefault="008774A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96A63"/>
    <w:multiLevelType w:val="hybridMultilevel"/>
    <w:tmpl w:val="10F848C4"/>
    <w:lvl w:ilvl="0" w:tplc="F1724B88">
      <w:start w:val="1"/>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811296"/>
    <w:multiLevelType w:val="hybridMultilevel"/>
    <w:tmpl w:val="360CC50E"/>
    <w:lvl w:ilvl="0" w:tplc="150E380A">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8417C0"/>
    <w:multiLevelType w:val="hybridMultilevel"/>
    <w:tmpl w:val="0BAAD5C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9BD5292"/>
    <w:multiLevelType w:val="hybridMultilevel"/>
    <w:tmpl w:val="CA3E68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0C416F3"/>
    <w:multiLevelType w:val="hybridMultilevel"/>
    <w:tmpl w:val="4E9872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A6E32D0"/>
    <w:multiLevelType w:val="hybridMultilevel"/>
    <w:tmpl w:val="1DBAE4C8"/>
    <w:lvl w:ilvl="0" w:tplc="F1724B8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0C1FC7"/>
    <w:multiLevelType w:val="hybridMultilevel"/>
    <w:tmpl w:val="FADA389E"/>
    <w:lvl w:ilvl="0" w:tplc="37CE57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A81A08"/>
    <w:multiLevelType w:val="hybridMultilevel"/>
    <w:tmpl w:val="9EAA90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924660F"/>
    <w:multiLevelType w:val="hybridMultilevel"/>
    <w:tmpl w:val="9CAAB5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DC0285F"/>
    <w:multiLevelType w:val="hybridMultilevel"/>
    <w:tmpl w:val="F0CC5C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99C37FF"/>
    <w:multiLevelType w:val="hybridMultilevel"/>
    <w:tmpl w:val="F7E21A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1"/>
  </w:num>
  <w:num w:numId="3">
    <w:abstractNumId w:val="9"/>
  </w:num>
  <w:num w:numId="4">
    <w:abstractNumId w:val="7"/>
  </w:num>
  <w:num w:numId="5">
    <w:abstractNumId w:val="5"/>
  </w:num>
  <w:num w:numId="6">
    <w:abstractNumId w:val="19"/>
  </w:num>
  <w:num w:numId="7">
    <w:abstractNumId w:val="20"/>
  </w:num>
  <w:num w:numId="8">
    <w:abstractNumId w:val="13"/>
  </w:num>
  <w:num w:numId="9">
    <w:abstractNumId w:val="14"/>
  </w:num>
  <w:num w:numId="10">
    <w:abstractNumId w:val="17"/>
  </w:num>
  <w:num w:numId="11">
    <w:abstractNumId w:val="1"/>
  </w:num>
  <w:num w:numId="12">
    <w:abstractNumId w:val="15"/>
  </w:num>
  <w:num w:numId="13">
    <w:abstractNumId w:val="10"/>
  </w:num>
  <w:num w:numId="14">
    <w:abstractNumId w:val="0"/>
  </w:num>
  <w:num w:numId="15">
    <w:abstractNumId w:val="8"/>
  </w:num>
  <w:num w:numId="16">
    <w:abstractNumId w:val="2"/>
  </w:num>
  <w:num w:numId="17">
    <w:abstractNumId w:val="3"/>
  </w:num>
  <w:num w:numId="18">
    <w:abstractNumId w:val="16"/>
  </w:num>
  <w:num w:numId="19">
    <w:abstractNumId w:val="12"/>
  </w:num>
  <w:num w:numId="20">
    <w:abstractNumId w:val="18"/>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E0"/>
    <w:rsid w:val="000003FB"/>
    <w:rsid w:val="000032E7"/>
    <w:rsid w:val="00003CA6"/>
    <w:rsid w:val="00006CDA"/>
    <w:rsid w:val="00017B1C"/>
    <w:rsid w:val="00021C60"/>
    <w:rsid w:val="00022A4C"/>
    <w:rsid w:val="00025F94"/>
    <w:rsid w:val="00031B04"/>
    <w:rsid w:val="00031E7C"/>
    <w:rsid w:val="000322DB"/>
    <w:rsid w:val="00033842"/>
    <w:rsid w:val="00034194"/>
    <w:rsid w:val="00035FDF"/>
    <w:rsid w:val="00043717"/>
    <w:rsid w:val="000511D9"/>
    <w:rsid w:val="00053550"/>
    <w:rsid w:val="0005539A"/>
    <w:rsid w:val="00055D6B"/>
    <w:rsid w:val="000578E9"/>
    <w:rsid w:val="000657E9"/>
    <w:rsid w:val="000666EF"/>
    <w:rsid w:val="00067894"/>
    <w:rsid w:val="00073314"/>
    <w:rsid w:val="0008118C"/>
    <w:rsid w:val="00083FC0"/>
    <w:rsid w:val="0009312D"/>
    <w:rsid w:val="0009316D"/>
    <w:rsid w:val="00094123"/>
    <w:rsid w:val="000965C0"/>
    <w:rsid w:val="00097E47"/>
    <w:rsid w:val="000A2725"/>
    <w:rsid w:val="000B405E"/>
    <w:rsid w:val="000C1C15"/>
    <w:rsid w:val="000C366B"/>
    <w:rsid w:val="000D7425"/>
    <w:rsid w:val="000F1C46"/>
    <w:rsid w:val="000F361B"/>
    <w:rsid w:val="000F5154"/>
    <w:rsid w:val="000F60BB"/>
    <w:rsid w:val="00113BA5"/>
    <w:rsid w:val="0011431A"/>
    <w:rsid w:val="001217A3"/>
    <w:rsid w:val="00125CA0"/>
    <w:rsid w:val="00133EA1"/>
    <w:rsid w:val="00134989"/>
    <w:rsid w:val="0014157B"/>
    <w:rsid w:val="00143732"/>
    <w:rsid w:val="00147378"/>
    <w:rsid w:val="00152A60"/>
    <w:rsid w:val="0016096B"/>
    <w:rsid w:val="00164723"/>
    <w:rsid w:val="001712EF"/>
    <w:rsid w:val="00171A38"/>
    <w:rsid w:val="00173BA8"/>
    <w:rsid w:val="0017522E"/>
    <w:rsid w:val="00181ACE"/>
    <w:rsid w:val="0019514D"/>
    <w:rsid w:val="001A044D"/>
    <w:rsid w:val="001B19C1"/>
    <w:rsid w:val="001C1B1D"/>
    <w:rsid w:val="001C1C42"/>
    <w:rsid w:val="001E00AB"/>
    <w:rsid w:val="001E6BCE"/>
    <w:rsid w:val="001F5593"/>
    <w:rsid w:val="0020539A"/>
    <w:rsid w:val="00211141"/>
    <w:rsid w:val="002228E1"/>
    <w:rsid w:val="00233330"/>
    <w:rsid w:val="002374BE"/>
    <w:rsid w:val="0024084C"/>
    <w:rsid w:val="00241662"/>
    <w:rsid w:val="00243A29"/>
    <w:rsid w:val="0024660A"/>
    <w:rsid w:val="00251827"/>
    <w:rsid w:val="002532F7"/>
    <w:rsid w:val="00261E11"/>
    <w:rsid w:val="00264A22"/>
    <w:rsid w:val="00272A0C"/>
    <w:rsid w:val="00272DBB"/>
    <w:rsid w:val="002754CB"/>
    <w:rsid w:val="002846C1"/>
    <w:rsid w:val="002950E8"/>
    <w:rsid w:val="002950FF"/>
    <w:rsid w:val="00296CD9"/>
    <w:rsid w:val="002A52B8"/>
    <w:rsid w:val="002A5B06"/>
    <w:rsid w:val="002A7741"/>
    <w:rsid w:val="002B430A"/>
    <w:rsid w:val="002B7C9A"/>
    <w:rsid w:val="002C367C"/>
    <w:rsid w:val="002C3DD6"/>
    <w:rsid w:val="002D0506"/>
    <w:rsid w:val="002D160A"/>
    <w:rsid w:val="002D4441"/>
    <w:rsid w:val="002D51A0"/>
    <w:rsid w:val="002E7510"/>
    <w:rsid w:val="002E7AD4"/>
    <w:rsid w:val="002F38AE"/>
    <w:rsid w:val="002F501D"/>
    <w:rsid w:val="00305F6B"/>
    <w:rsid w:val="003166EB"/>
    <w:rsid w:val="00320E75"/>
    <w:rsid w:val="003262B1"/>
    <w:rsid w:val="0032747D"/>
    <w:rsid w:val="003311ED"/>
    <w:rsid w:val="003324CB"/>
    <w:rsid w:val="0033552F"/>
    <w:rsid w:val="00335A8B"/>
    <w:rsid w:val="00341FB8"/>
    <w:rsid w:val="00353698"/>
    <w:rsid w:val="00361902"/>
    <w:rsid w:val="003747CE"/>
    <w:rsid w:val="0037626C"/>
    <w:rsid w:val="00377ED1"/>
    <w:rsid w:val="00383023"/>
    <w:rsid w:val="00386153"/>
    <w:rsid w:val="003A322C"/>
    <w:rsid w:val="003B4567"/>
    <w:rsid w:val="003B5B67"/>
    <w:rsid w:val="003C06E1"/>
    <w:rsid w:val="003C0FF8"/>
    <w:rsid w:val="003C1CF3"/>
    <w:rsid w:val="003C1F8C"/>
    <w:rsid w:val="003E0237"/>
    <w:rsid w:val="003E6D77"/>
    <w:rsid w:val="003E7BB1"/>
    <w:rsid w:val="003F7F5B"/>
    <w:rsid w:val="004011B4"/>
    <w:rsid w:val="004021B7"/>
    <w:rsid w:val="00402DA7"/>
    <w:rsid w:val="00414894"/>
    <w:rsid w:val="004171B8"/>
    <w:rsid w:val="004173C6"/>
    <w:rsid w:val="00417D09"/>
    <w:rsid w:val="00431504"/>
    <w:rsid w:val="00434936"/>
    <w:rsid w:val="00437E1C"/>
    <w:rsid w:val="004531CB"/>
    <w:rsid w:val="00460F21"/>
    <w:rsid w:val="00461835"/>
    <w:rsid w:val="0046300E"/>
    <w:rsid w:val="00466B4E"/>
    <w:rsid w:val="00482B9E"/>
    <w:rsid w:val="00483F81"/>
    <w:rsid w:val="0048649B"/>
    <w:rsid w:val="0048735D"/>
    <w:rsid w:val="004877F6"/>
    <w:rsid w:val="00487815"/>
    <w:rsid w:val="00490882"/>
    <w:rsid w:val="00491EA1"/>
    <w:rsid w:val="004937B0"/>
    <w:rsid w:val="004944F0"/>
    <w:rsid w:val="004A49B8"/>
    <w:rsid w:val="004C300E"/>
    <w:rsid w:val="004C414D"/>
    <w:rsid w:val="004C5E82"/>
    <w:rsid w:val="004C65E1"/>
    <w:rsid w:val="004E1D3C"/>
    <w:rsid w:val="004E29CC"/>
    <w:rsid w:val="004F3509"/>
    <w:rsid w:val="004F3931"/>
    <w:rsid w:val="004F79E6"/>
    <w:rsid w:val="005052A1"/>
    <w:rsid w:val="0050675F"/>
    <w:rsid w:val="0051045C"/>
    <w:rsid w:val="00511653"/>
    <w:rsid w:val="00514DBF"/>
    <w:rsid w:val="00517C8A"/>
    <w:rsid w:val="0052297E"/>
    <w:rsid w:val="00524D21"/>
    <w:rsid w:val="00530A3C"/>
    <w:rsid w:val="00533DED"/>
    <w:rsid w:val="0053654F"/>
    <w:rsid w:val="005407A4"/>
    <w:rsid w:val="0054662F"/>
    <w:rsid w:val="00566B49"/>
    <w:rsid w:val="00566C85"/>
    <w:rsid w:val="00567442"/>
    <w:rsid w:val="00572EB4"/>
    <w:rsid w:val="00577DC6"/>
    <w:rsid w:val="00585277"/>
    <w:rsid w:val="00586727"/>
    <w:rsid w:val="005901CD"/>
    <w:rsid w:val="00591705"/>
    <w:rsid w:val="0059178D"/>
    <w:rsid w:val="005A1CFC"/>
    <w:rsid w:val="005A6CE1"/>
    <w:rsid w:val="005A73AA"/>
    <w:rsid w:val="005C1343"/>
    <w:rsid w:val="005C2002"/>
    <w:rsid w:val="005C6016"/>
    <w:rsid w:val="005D1652"/>
    <w:rsid w:val="005D3013"/>
    <w:rsid w:val="005D4C04"/>
    <w:rsid w:val="005E032F"/>
    <w:rsid w:val="005E2412"/>
    <w:rsid w:val="005E7008"/>
    <w:rsid w:val="00605D3B"/>
    <w:rsid w:val="006101FA"/>
    <w:rsid w:val="00613DB1"/>
    <w:rsid w:val="006155CC"/>
    <w:rsid w:val="00620881"/>
    <w:rsid w:val="00620A05"/>
    <w:rsid w:val="00640A2D"/>
    <w:rsid w:val="00645CA4"/>
    <w:rsid w:val="00645D05"/>
    <w:rsid w:val="00650CF2"/>
    <w:rsid w:val="00653AEC"/>
    <w:rsid w:val="00655190"/>
    <w:rsid w:val="00656041"/>
    <w:rsid w:val="00662218"/>
    <w:rsid w:val="00664003"/>
    <w:rsid w:val="006660FC"/>
    <w:rsid w:val="00670E49"/>
    <w:rsid w:val="00673478"/>
    <w:rsid w:val="00673893"/>
    <w:rsid w:val="00685AE0"/>
    <w:rsid w:val="0069728C"/>
    <w:rsid w:val="006A115C"/>
    <w:rsid w:val="006A1F83"/>
    <w:rsid w:val="006B6E8F"/>
    <w:rsid w:val="006D1998"/>
    <w:rsid w:val="006D2CCE"/>
    <w:rsid w:val="006E2600"/>
    <w:rsid w:val="00703D77"/>
    <w:rsid w:val="0070480D"/>
    <w:rsid w:val="00705399"/>
    <w:rsid w:val="007078FB"/>
    <w:rsid w:val="007100E6"/>
    <w:rsid w:val="00711095"/>
    <w:rsid w:val="007121DC"/>
    <w:rsid w:val="007144D5"/>
    <w:rsid w:val="00715C8D"/>
    <w:rsid w:val="00717F51"/>
    <w:rsid w:val="00720739"/>
    <w:rsid w:val="0072604C"/>
    <w:rsid w:val="007270DF"/>
    <w:rsid w:val="00732E3A"/>
    <w:rsid w:val="00733F9B"/>
    <w:rsid w:val="0073476B"/>
    <w:rsid w:val="00746A30"/>
    <w:rsid w:val="00762BBE"/>
    <w:rsid w:val="00763AFC"/>
    <w:rsid w:val="0076569A"/>
    <w:rsid w:val="00767E3E"/>
    <w:rsid w:val="00770D7A"/>
    <w:rsid w:val="00772034"/>
    <w:rsid w:val="007750CF"/>
    <w:rsid w:val="00776410"/>
    <w:rsid w:val="00776486"/>
    <w:rsid w:val="0077700C"/>
    <w:rsid w:val="00780819"/>
    <w:rsid w:val="00782404"/>
    <w:rsid w:val="007846A3"/>
    <w:rsid w:val="00787BA1"/>
    <w:rsid w:val="007A0881"/>
    <w:rsid w:val="007A3756"/>
    <w:rsid w:val="007A5396"/>
    <w:rsid w:val="007A6547"/>
    <w:rsid w:val="007D76F9"/>
    <w:rsid w:val="007E39B2"/>
    <w:rsid w:val="007F1133"/>
    <w:rsid w:val="008014EA"/>
    <w:rsid w:val="00801747"/>
    <w:rsid w:val="0080340C"/>
    <w:rsid w:val="008057FF"/>
    <w:rsid w:val="00820BA8"/>
    <w:rsid w:val="00831D84"/>
    <w:rsid w:val="00834EC0"/>
    <w:rsid w:val="00836EDF"/>
    <w:rsid w:val="008416D4"/>
    <w:rsid w:val="008427CF"/>
    <w:rsid w:val="00845CE5"/>
    <w:rsid w:val="008463D6"/>
    <w:rsid w:val="00857368"/>
    <w:rsid w:val="00857444"/>
    <w:rsid w:val="0086511E"/>
    <w:rsid w:val="008768B3"/>
    <w:rsid w:val="00876D92"/>
    <w:rsid w:val="008774A8"/>
    <w:rsid w:val="00880B8D"/>
    <w:rsid w:val="00882FE1"/>
    <w:rsid w:val="00885845"/>
    <w:rsid w:val="00896F63"/>
    <w:rsid w:val="008A39D5"/>
    <w:rsid w:val="008A5ACC"/>
    <w:rsid w:val="008A6CD1"/>
    <w:rsid w:val="008B01F2"/>
    <w:rsid w:val="008B020B"/>
    <w:rsid w:val="008B4B20"/>
    <w:rsid w:val="008B4BD0"/>
    <w:rsid w:val="008C0DF4"/>
    <w:rsid w:val="008C15D9"/>
    <w:rsid w:val="008C1BCB"/>
    <w:rsid w:val="008C49E4"/>
    <w:rsid w:val="008C6B66"/>
    <w:rsid w:val="008D0747"/>
    <w:rsid w:val="008D451B"/>
    <w:rsid w:val="008F2331"/>
    <w:rsid w:val="008F512A"/>
    <w:rsid w:val="008F5186"/>
    <w:rsid w:val="0090556E"/>
    <w:rsid w:val="009112DC"/>
    <w:rsid w:val="00912087"/>
    <w:rsid w:val="009305E1"/>
    <w:rsid w:val="0093775A"/>
    <w:rsid w:val="00965608"/>
    <w:rsid w:val="00972633"/>
    <w:rsid w:val="00987D69"/>
    <w:rsid w:val="009A3394"/>
    <w:rsid w:val="009A4496"/>
    <w:rsid w:val="009B0A68"/>
    <w:rsid w:val="009B0BE2"/>
    <w:rsid w:val="009B2A18"/>
    <w:rsid w:val="009B32BB"/>
    <w:rsid w:val="009B3762"/>
    <w:rsid w:val="009B4E4A"/>
    <w:rsid w:val="009C4A77"/>
    <w:rsid w:val="009C6E6F"/>
    <w:rsid w:val="009D05F9"/>
    <w:rsid w:val="009D64AB"/>
    <w:rsid w:val="009D7103"/>
    <w:rsid w:val="009D7FB7"/>
    <w:rsid w:val="009E237A"/>
    <w:rsid w:val="009E7AF7"/>
    <w:rsid w:val="009F0721"/>
    <w:rsid w:val="00A00329"/>
    <w:rsid w:val="00A00E64"/>
    <w:rsid w:val="00A03848"/>
    <w:rsid w:val="00A15158"/>
    <w:rsid w:val="00A337A5"/>
    <w:rsid w:val="00A42C0B"/>
    <w:rsid w:val="00A527CA"/>
    <w:rsid w:val="00A55895"/>
    <w:rsid w:val="00A57C2C"/>
    <w:rsid w:val="00A61ED7"/>
    <w:rsid w:val="00A65660"/>
    <w:rsid w:val="00A929A6"/>
    <w:rsid w:val="00AB73A8"/>
    <w:rsid w:val="00AC2374"/>
    <w:rsid w:val="00AD02CF"/>
    <w:rsid w:val="00AD064D"/>
    <w:rsid w:val="00AE01B0"/>
    <w:rsid w:val="00AF2BBF"/>
    <w:rsid w:val="00AF647A"/>
    <w:rsid w:val="00B10DA8"/>
    <w:rsid w:val="00B14548"/>
    <w:rsid w:val="00B16E31"/>
    <w:rsid w:val="00B21F66"/>
    <w:rsid w:val="00B34106"/>
    <w:rsid w:val="00B35ECC"/>
    <w:rsid w:val="00B4062E"/>
    <w:rsid w:val="00B55132"/>
    <w:rsid w:val="00B55BC1"/>
    <w:rsid w:val="00B6098F"/>
    <w:rsid w:val="00B83041"/>
    <w:rsid w:val="00B83578"/>
    <w:rsid w:val="00B92CE4"/>
    <w:rsid w:val="00B92D6E"/>
    <w:rsid w:val="00B9333C"/>
    <w:rsid w:val="00B95BE0"/>
    <w:rsid w:val="00BA2507"/>
    <w:rsid w:val="00BA4748"/>
    <w:rsid w:val="00BA6A8C"/>
    <w:rsid w:val="00BA6B9D"/>
    <w:rsid w:val="00BB68FC"/>
    <w:rsid w:val="00BC1616"/>
    <w:rsid w:val="00BC241D"/>
    <w:rsid w:val="00BC5725"/>
    <w:rsid w:val="00BC7948"/>
    <w:rsid w:val="00BD205E"/>
    <w:rsid w:val="00BE2E6F"/>
    <w:rsid w:val="00BE377D"/>
    <w:rsid w:val="00BF2684"/>
    <w:rsid w:val="00BF331D"/>
    <w:rsid w:val="00C107F2"/>
    <w:rsid w:val="00C2036C"/>
    <w:rsid w:val="00C2126F"/>
    <w:rsid w:val="00C225B0"/>
    <w:rsid w:val="00C257B0"/>
    <w:rsid w:val="00C33A04"/>
    <w:rsid w:val="00C3637B"/>
    <w:rsid w:val="00C379D0"/>
    <w:rsid w:val="00C37D5E"/>
    <w:rsid w:val="00C4129A"/>
    <w:rsid w:val="00C4773D"/>
    <w:rsid w:val="00C51844"/>
    <w:rsid w:val="00C52545"/>
    <w:rsid w:val="00C635E1"/>
    <w:rsid w:val="00C702D4"/>
    <w:rsid w:val="00C71CDD"/>
    <w:rsid w:val="00C74635"/>
    <w:rsid w:val="00C7519E"/>
    <w:rsid w:val="00C7647A"/>
    <w:rsid w:val="00C84975"/>
    <w:rsid w:val="00C95B3C"/>
    <w:rsid w:val="00CA6D65"/>
    <w:rsid w:val="00CA7BDC"/>
    <w:rsid w:val="00CB4100"/>
    <w:rsid w:val="00CB41D5"/>
    <w:rsid w:val="00CB6326"/>
    <w:rsid w:val="00CC09F8"/>
    <w:rsid w:val="00CC5514"/>
    <w:rsid w:val="00CD6876"/>
    <w:rsid w:val="00CD7AA5"/>
    <w:rsid w:val="00CE60B4"/>
    <w:rsid w:val="00CF52EE"/>
    <w:rsid w:val="00CF57E9"/>
    <w:rsid w:val="00D04525"/>
    <w:rsid w:val="00D05959"/>
    <w:rsid w:val="00D124BF"/>
    <w:rsid w:val="00D22E08"/>
    <w:rsid w:val="00D30000"/>
    <w:rsid w:val="00D31160"/>
    <w:rsid w:val="00D517A8"/>
    <w:rsid w:val="00D57749"/>
    <w:rsid w:val="00D67492"/>
    <w:rsid w:val="00D73BED"/>
    <w:rsid w:val="00D818D1"/>
    <w:rsid w:val="00D90F59"/>
    <w:rsid w:val="00D95959"/>
    <w:rsid w:val="00D9612D"/>
    <w:rsid w:val="00DA2168"/>
    <w:rsid w:val="00DA76AD"/>
    <w:rsid w:val="00DB342C"/>
    <w:rsid w:val="00DB7D30"/>
    <w:rsid w:val="00DD629D"/>
    <w:rsid w:val="00DE3DDE"/>
    <w:rsid w:val="00DE4688"/>
    <w:rsid w:val="00DE5885"/>
    <w:rsid w:val="00DF5C45"/>
    <w:rsid w:val="00DF77FE"/>
    <w:rsid w:val="00E106ED"/>
    <w:rsid w:val="00E178D1"/>
    <w:rsid w:val="00E242E5"/>
    <w:rsid w:val="00E40992"/>
    <w:rsid w:val="00E427D9"/>
    <w:rsid w:val="00E4530E"/>
    <w:rsid w:val="00E5293C"/>
    <w:rsid w:val="00E617D6"/>
    <w:rsid w:val="00E733B6"/>
    <w:rsid w:val="00E85DEC"/>
    <w:rsid w:val="00E86CDE"/>
    <w:rsid w:val="00E91CE3"/>
    <w:rsid w:val="00E91EFB"/>
    <w:rsid w:val="00E928CC"/>
    <w:rsid w:val="00E92B9F"/>
    <w:rsid w:val="00E95330"/>
    <w:rsid w:val="00EB0561"/>
    <w:rsid w:val="00EB24EA"/>
    <w:rsid w:val="00EB41C3"/>
    <w:rsid w:val="00EB5A34"/>
    <w:rsid w:val="00ED0F8E"/>
    <w:rsid w:val="00ED18E7"/>
    <w:rsid w:val="00EE2EDD"/>
    <w:rsid w:val="00EE37F7"/>
    <w:rsid w:val="00EE5293"/>
    <w:rsid w:val="00EF31AD"/>
    <w:rsid w:val="00EF563C"/>
    <w:rsid w:val="00EF7F45"/>
    <w:rsid w:val="00F012D5"/>
    <w:rsid w:val="00F06D48"/>
    <w:rsid w:val="00F06D6F"/>
    <w:rsid w:val="00F11CD2"/>
    <w:rsid w:val="00F1348E"/>
    <w:rsid w:val="00F15FD7"/>
    <w:rsid w:val="00F21EDC"/>
    <w:rsid w:val="00F30567"/>
    <w:rsid w:val="00F31EC6"/>
    <w:rsid w:val="00F3307C"/>
    <w:rsid w:val="00F35A13"/>
    <w:rsid w:val="00F5082D"/>
    <w:rsid w:val="00F509A0"/>
    <w:rsid w:val="00F531BD"/>
    <w:rsid w:val="00F5324A"/>
    <w:rsid w:val="00F55314"/>
    <w:rsid w:val="00F55D85"/>
    <w:rsid w:val="00F57042"/>
    <w:rsid w:val="00F57C68"/>
    <w:rsid w:val="00F853BA"/>
    <w:rsid w:val="00F8763E"/>
    <w:rsid w:val="00F9135E"/>
    <w:rsid w:val="00F91B89"/>
    <w:rsid w:val="00F93538"/>
    <w:rsid w:val="00FA0CA9"/>
    <w:rsid w:val="00FA3D0D"/>
    <w:rsid w:val="00FA453F"/>
    <w:rsid w:val="00FC1F19"/>
    <w:rsid w:val="00FC46D5"/>
    <w:rsid w:val="00FC4995"/>
    <w:rsid w:val="00FC599F"/>
    <w:rsid w:val="00FC5FFE"/>
    <w:rsid w:val="00FC6DE7"/>
    <w:rsid w:val="00FC6FFC"/>
    <w:rsid w:val="00FC7071"/>
    <w:rsid w:val="00FC7C5E"/>
    <w:rsid w:val="00FD11D7"/>
    <w:rsid w:val="00FE6217"/>
    <w:rsid w:val="00FF051B"/>
    <w:rsid w:val="00FF1D8A"/>
    <w:rsid w:val="00FF39F3"/>
    <w:rsid w:val="00FF5021"/>
    <w:rsid w:val="00FF6AD9"/>
    <w:rsid w:val="00FF7B21"/>
    <w:rsid w:val="00FF7B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4937B0"/>
    <w:rPr>
      <w:color w:val="605E5C"/>
      <w:shd w:val="clear" w:color="auto" w:fill="E1DFDD"/>
    </w:rPr>
  </w:style>
  <w:style w:type="character" w:styleId="FollowedHyperlink">
    <w:name w:val="FollowedHyperlink"/>
    <w:basedOn w:val="DefaultParagraphFont"/>
    <w:uiPriority w:val="99"/>
    <w:semiHidden/>
    <w:unhideWhenUsed/>
    <w:rsid w:val="00CE60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665651">
      <w:bodyDiv w:val="1"/>
      <w:marLeft w:val="0"/>
      <w:marRight w:val="0"/>
      <w:marTop w:val="0"/>
      <w:marBottom w:val="0"/>
      <w:divBdr>
        <w:top w:val="none" w:sz="0" w:space="0" w:color="auto"/>
        <w:left w:val="none" w:sz="0" w:space="0" w:color="auto"/>
        <w:bottom w:val="none" w:sz="0" w:space="0" w:color="auto"/>
        <w:right w:val="none" w:sz="0" w:space="0" w:color="auto"/>
      </w:divBdr>
    </w:div>
    <w:div w:id="173151448">
      <w:bodyDiv w:val="1"/>
      <w:marLeft w:val="0"/>
      <w:marRight w:val="0"/>
      <w:marTop w:val="0"/>
      <w:marBottom w:val="0"/>
      <w:divBdr>
        <w:top w:val="none" w:sz="0" w:space="0" w:color="auto"/>
        <w:left w:val="none" w:sz="0" w:space="0" w:color="auto"/>
        <w:bottom w:val="none" w:sz="0" w:space="0" w:color="auto"/>
        <w:right w:val="none" w:sz="0" w:space="0" w:color="auto"/>
      </w:divBdr>
      <w:divsChild>
        <w:div w:id="1964572989">
          <w:marLeft w:val="0"/>
          <w:marRight w:val="0"/>
          <w:marTop w:val="0"/>
          <w:marBottom w:val="0"/>
          <w:divBdr>
            <w:top w:val="none" w:sz="0" w:space="0" w:color="auto"/>
            <w:left w:val="none" w:sz="0" w:space="0" w:color="auto"/>
            <w:bottom w:val="none" w:sz="0" w:space="0" w:color="auto"/>
            <w:right w:val="none" w:sz="0" w:space="0" w:color="auto"/>
          </w:divBdr>
        </w:div>
        <w:div w:id="306978735">
          <w:marLeft w:val="0"/>
          <w:marRight w:val="0"/>
          <w:marTop w:val="0"/>
          <w:marBottom w:val="0"/>
          <w:divBdr>
            <w:top w:val="none" w:sz="0" w:space="0" w:color="auto"/>
            <w:left w:val="none" w:sz="0" w:space="0" w:color="auto"/>
            <w:bottom w:val="none" w:sz="0" w:space="0" w:color="auto"/>
            <w:right w:val="none" w:sz="0" w:space="0" w:color="auto"/>
          </w:divBdr>
        </w:div>
      </w:divsChild>
    </w:div>
    <w:div w:id="257637394">
      <w:bodyDiv w:val="1"/>
      <w:marLeft w:val="0"/>
      <w:marRight w:val="0"/>
      <w:marTop w:val="0"/>
      <w:marBottom w:val="0"/>
      <w:divBdr>
        <w:top w:val="none" w:sz="0" w:space="0" w:color="auto"/>
        <w:left w:val="none" w:sz="0" w:space="0" w:color="auto"/>
        <w:bottom w:val="none" w:sz="0" w:space="0" w:color="auto"/>
        <w:right w:val="none" w:sz="0" w:space="0" w:color="auto"/>
      </w:divBdr>
    </w:div>
    <w:div w:id="524639708">
      <w:bodyDiv w:val="1"/>
      <w:marLeft w:val="0"/>
      <w:marRight w:val="0"/>
      <w:marTop w:val="0"/>
      <w:marBottom w:val="0"/>
      <w:divBdr>
        <w:top w:val="none" w:sz="0" w:space="0" w:color="auto"/>
        <w:left w:val="none" w:sz="0" w:space="0" w:color="auto"/>
        <w:bottom w:val="none" w:sz="0" w:space="0" w:color="auto"/>
        <w:right w:val="none" w:sz="0" w:space="0" w:color="auto"/>
      </w:divBdr>
    </w:div>
    <w:div w:id="593632085">
      <w:bodyDiv w:val="1"/>
      <w:marLeft w:val="0"/>
      <w:marRight w:val="0"/>
      <w:marTop w:val="0"/>
      <w:marBottom w:val="0"/>
      <w:divBdr>
        <w:top w:val="none" w:sz="0" w:space="0" w:color="auto"/>
        <w:left w:val="none" w:sz="0" w:space="0" w:color="auto"/>
        <w:bottom w:val="none" w:sz="0" w:space="0" w:color="auto"/>
        <w:right w:val="none" w:sz="0" w:space="0" w:color="auto"/>
      </w:divBdr>
    </w:div>
    <w:div w:id="64404368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955425">
      <w:bodyDiv w:val="1"/>
      <w:marLeft w:val="0"/>
      <w:marRight w:val="0"/>
      <w:marTop w:val="0"/>
      <w:marBottom w:val="0"/>
      <w:divBdr>
        <w:top w:val="none" w:sz="0" w:space="0" w:color="auto"/>
        <w:left w:val="none" w:sz="0" w:space="0" w:color="auto"/>
        <w:bottom w:val="none" w:sz="0" w:space="0" w:color="auto"/>
        <w:right w:val="none" w:sz="0" w:space="0" w:color="auto"/>
      </w:divBdr>
    </w:div>
    <w:div w:id="143440158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250356">
      <w:bodyDiv w:val="1"/>
      <w:marLeft w:val="0"/>
      <w:marRight w:val="0"/>
      <w:marTop w:val="0"/>
      <w:marBottom w:val="0"/>
      <w:divBdr>
        <w:top w:val="none" w:sz="0" w:space="0" w:color="auto"/>
        <w:left w:val="none" w:sz="0" w:space="0" w:color="auto"/>
        <w:bottom w:val="none" w:sz="0" w:space="0" w:color="auto"/>
        <w:right w:val="none" w:sz="0" w:space="0" w:color="auto"/>
      </w:divBdr>
    </w:div>
    <w:div w:id="186659760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5404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ao.gov.uk/sites/default/files/publications/Cancer%20Services%20in%20Wales%20-%20English_0.pdf" TargetMode="External"/><Relationship Id="rId13" Type="http://schemas.openxmlformats.org/officeDocument/2006/relationships/image" Target="media/image5.png"/><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sv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sv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svg"/></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7872"/>
    <w:rsid w:val="000F0B29"/>
    <w:rsid w:val="001F5593"/>
    <w:rsid w:val="0024660A"/>
    <w:rsid w:val="002E7994"/>
    <w:rsid w:val="0033552F"/>
    <w:rsid w:val="00454715"/>
    <w:rsid w:val="0045583A"/>
    <w:rsid w:val="00490882"/>
    <w:rsid w:val="004C65E1"/>
    <w:rsid w:val="005B2A52"/>
    <w:rsid w:val="007E39B2"/>
    <w:rsid w:val="00834EC0"/>
    <w:rsid w:val="00997553"/>
    <w:rsid w:val="009C7D6A"/>
    <w:rsid w:val="00AE01B0"/>
    <w:rsid w:val="00AF33F6"/>
    <w:rsid w:val="00B23617"/>
    <w:rsid w:val="00B55B43"/>
    <w:rsid w:val="00B84040"/>
    <w:rsid w:val="00CA526F"/>
    <w:rsid w:val="00CC463C"/>
    <w:rsid w:val="00CC510F"/>
    <w:rsid w:val="00D73BED"/>
    <w:rsid w:val="00DA2168"/>
    <w:rsid w:val="00DF35DF"/>
    <w:rsid w:val="00F1348E"/>
    <w:rsid w:val="00F950D6"/>
    <w:rsid w:val="00FC46D5"/>
    <w:rsid w:val="00FC5F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12</Pages>
  <Words>3232</Words>
  <Characters>18423</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2025-03-19T07:18:00Z</dcterms:created>
  <dcterms:modified xsi:type="dcterms:W3CDTF">2025-03-24T11:43:00Z</dcterms:modified>
</cp:coreProperties>
</file>