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D13796" w14:textId="77777777" w:rsidR="0052297E" w:rsidRDefault="00C107F2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39A32023" wp14:editId="4214B662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 wp14:anchorId="2FA59502" wp14:editId="7E524B89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3628B07F" wp14:editId="5207B700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p w14:paraId="474E6536" w14:textId="77777777" w:rsidR="00AD064D" w:rsidRPr="00034194" w:rsidRDefault="00AD064D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7F28FABE" w14:textId="77777777" w:rsidTr="00DA76AD">
        <w:tc>
          <w:tcPr>
            <w:tcW w:w="2547" w:type="dxa"/>
          </w:tcPr>
          <w:p w14:paraId="258D9BDD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4-03-28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44A13F8E" w14:textId="77777777" w:rsidR="00F5082D" w:rsidRPr="00FA0CA9" w:rsidRDefault="00B82C2B" w:rsidP="00FA0CA9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28 March 2024</w:t>
                </w:r>
              </w:p>
            </w:tc>
          </w:sdtContent>
        </w:sdt>
        <w:tc>
          <w:tcPr>
            <w:tcW w:w="2368" w:type="dxa"/>
            <w:gridSpan w:val="3"/>
          </w:tcPr>
          <w:p w14:paraId="7910155B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79103E0A" w14:textId="03FB9660" w:rsidR="00F5082D" w:rsidRPr="00FA0CA9" w:rsidRDefault="00646F42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4.3</w:t>
            </w:r>
          </w:p>
        </w:tc>
      </w:tr>
      <w:tr w:rsidR="00736492" w:rsidRPr="00034194" w14:paraId="3C167488" w14:textId="77777777" w:rsidTr="00DA76AD">
        <w:tc>
          <w:tcPr>
            <w:tcW w:w="2547" w:type="dxa"/>
          </w:tcPr>
          <w:p w14:paraId="622847A1" w14:textId="77777777" w:rsidR="00736492" w:rsidRPr="00FA0CA9" w:rsidRDefault="00736492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3E50C806" w14:textId="77777777" w:rsidR="00736492" w:rsidRPr="00FA0CA9" w:rsidRDefault="00736492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Supporting Staff Resilience</w:t>
            </w:r>
            <w:r w:rsidR="003B6959">
              <w:rPr>
                <w:rFonts w:ascii="Arial" w:hAnsi="Arial" w:cs="Arial"/>
                <w:b/>
                <w:sz w:val="24"/>
                <w:szCs w:val="24"/>
              </w:rPr>
              <w:t xml:space="preserve"> &amp; Wellbeing</w:t>
            </w:r>
          </w:p>
        </w:tc>
      </w:tr>
      <w:tr w:rsidR="00736492" w:rsidRPr="00034194" w14:paraId="22C87D90" w14:textId="77777777" w:rsidTr="00DA76AD">
        <w:tc>
          <w:tcPr>
            <w:tcW w:w="2547" w:type="dxa"/>
          </w:tcPr>
          <w:p w14:paraId="448163E4" w14:textId="77777777" w:rsidR="00736492" w:rsidRPr="00FA0CA9" w:rsidRDefault="00736492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32E1FD8B" w14:textId="77777777" w:rsidR="00736492" w:rsidRPr="00FA0CA9" w:rsidRDefault="00736492" w:rsidP="007364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Paul Dunning, Professional Head of Staff Health &amp; Wellbeing</w:t>
            </w:r>
          </w:p>
        </w:tc>
      </w:tr>
      <w:tr w:rsidR="00736492" w:rsidRPr="00034194" w14:paraId="0FA99A88" w14:textId="77777777" w:rsidTr="00DA76AD">
        <w:tc>
          <w:tcPr>
            <w:tcW w:w="2547" w:type="dxa"/>
          </w:tcPr>
          <w:p w14:paraId="0085BC68" w14:textId="77777777" w:rsidR="00736492" w:rsidRPr="00FA0CA9" w:rsidRDefault="00736492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25999303" w14:textId="77777777" w:rsidR="00736492" w:rsidRPr="00FA0CA9" w:rsidRDefault="003B6959" w:rsidP="007364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Sarah Jenkins</w:t>
            </w:r>
            <w:r w:rsidR="00736492">
              <w:rPr>
                <w:rFonts w:ascii="Arial" w:hAnsi="Arial" w:cs="Arial"/>
                <w:sz w:val="24"/>
                <w:szCs w:val="24"/>
              </w:rPr>
              <w:t>,</w:t>
            </w:r>
            <w:r>
              <w:rPr>
                <w:rFonts w:ascii="Arial" w:hAnsi="Arial" w:cs="Arial"/>
                <w:sz w:val="24"/>
                <w:szCs w:val="24"/>
              </w:rPr>
              <w:t xml:space="preserve"> Interim</w:t>
            </w:r>
            <w:r w:rsidR="00736492">
              <w:rPr>
                <w:rFonts w:ascii="Arial" w:hAnsi="Arial" w:cs="Arial"/>
                <w:sz w:val="24"/>
                <w:szCs w:val="24"/>
              </w:rPr>
              <w:t xml:space="preserve"> Executive Director Workforce &amp; OD</w:t>
            </w:r>
          </w:p>
        </w:tc>
      </w:tr>
      <w:tr w:rsidR="00736492" w:rsidRPr="00034194" w14:paraId="694B4AF9" w14:textId="77777777" w:rsidTr="00DA76AD">
        <w:tc>
          <w:tcPr>
            <w:tcW w:w="2547" w:type="dxa"/>
          </w:tcPr>
          <w:p w14:paraId="789A1A79" w14:textId="77777777" w:rsidR="00736492" w:rsidRPr="00FA0CA9" w:rsidRDefault="00736492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4AF68BF4" w14:textId="77777777" w:rsidR="00736492" w:rsidRDefault="003B6959" w:rsidP="007364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Sarah Jenkins, Interim </w:t>
            </w:r>
            <w:r w:rsidR="00736492">
              <w:rPr>
                <w:rFonts w:ascii="Arial" w:hAnsi="Arial" w:cs="Arial"/>
                <w:sz w:val="24"/>
                <w:szCs w:val="24"/>
              </w:rPr>
              <w:t>Executive Director Workforce &amp; OD</w:t>
            </w:r>
          </w:p>
          <w:p w14:paraId="6F63F8C3" w14:textId="77777777" w:rsidR="00736492" w:rsidRPr="00FA0CA9" w:rsidRDefault="00736492" w:rsidP="007364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Paul Dunning, Professional Head of Staff Health &amp; Wellbeing</w:t>
            </w:r>
          </w:p>
        </w:tc>
      </w:tr>
      <w:tr w:rsidR="00736492" w:rsidRPr="00034194" w14:paraId="5D6EDC2C" w14:textId="77777777" w:rsidTr="00DA76AD">
        <w:tc>
          <w:tcPr>
            <w:tcW w:w="2547" w:type="dxa"/>
          </w:tcPr>
          <w:p w14:paraId="08880F4C" w14:textId="77777777" w:rsidR="00736492" w:rsidRPr="00FA0CA9" w:rsidRDefault="00736492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6BF8C1B" w14:textId="77777777" w:rsidR="00736492" w:rsidRPr="0045144E" w:rsidRDefault="00736492" w:rsidP="007364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Open</w:t>
            </w:r>
          </w:p>
        </w:tc>
      </w:tr>
      <w:tr w:rsidR="00736492" w:rsidRPr="00034194" w14:paraId="23F99BA0" w14:textId="77777777" w:rsidTr="00DA76AD">
        <w:tc>
          <w:tcPr>
            <w:tcW w:w="2547" w:type="dxa"/>
          </w:tcPr>
          <w:p w14:paraId="01016133" w14:textId="77777777" w:rsidR="00736492" w:rsidRPr="00FA0CA9" w:rsidRDefault="00736492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2CFA9382" w14:textId="77777777" w:rsidR="00736492" w:rsidRPr="00FA0CA9" w:rsidRDefault="00736492" w:rsidP="00E55C0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 provide</w:t>
            </w:r>
            <w:r w:rsidR="00BD0E75">
              <w:rPr>
                <w:rFonts w:ascii="Arial" w:hAnsi="Arial" w:cs="Arial"/>
                <w:sz w:val="24"/>
                <w:szCs w:val="24"/>
              </w:rPr>
              <w:t xml:space="preserve"> an</w:t>
            </w:r>
            <w:r>
              <w:rPr>
                <w:rFonts w:ascii="Arial" w:hAnsi="Arial" w:cs="Arial"/>
                <w:sz w:val="24"/>
                <w:szCs w:val="24"/>
              </w:rPr>
              <w:t xml:space="preserve"> update and assurance to the Board regarding staff wellbeing services and the interventions that are supporting staff resilience and wellbeing. To update on related l</w:t>
            </w:r>
            <w:r w:rsidR="00BD0E75">
              <w:rPr>
                <w:rFonts w:ascii="Arial" w:hAnsi="Arial" w:cs="Arial"/>
                <w:sz w:val="24"/>
                <w:szCs w:val="24"/>
              </w:rPr>
              <w:t>eadership and cultural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D0E75">
              <w:rPr>
                <w:rFonts w:ascii="Arial" w:hAnsi="Arial" w:cs="Arial"/>
                <w:sz w:val="24"/>
                <w:szCs w:val="24"/>
              </w:rPr>
              <w:t>issue</w:t>
            </w:r>
            <w:r w:rsidR="007D5380">
              <w:rPr>
                <w:rFonts w:ascii="Arial" w:hAnsi="Arial" w:cs="Arial"/>
                <w:sz w:val="24"/>
                <w:szCs w:val="24"/>
              </w:rPr>
              <w:t>s</w:t>
            </w:r>
            <w:r w:rsidR="00BD0E75">
              <w:rPr>
                <w:rFonts w:ascii="Arial" w:hAnsi="Arial" w:cs="Arial"/>
                <w:sz w:val="24"/>
                <w:szCs w:val="24"/>
              </w:rPr>
              <w:t xml:space="preserve"> that influence staff resilience and inform the Board of proposed plans to continue supporting staff </w:t>
            </w:r>
            <w:r w:rsidR="00E55C0D">
              <w:rPr>
                <w:rFonts w:ascii="Arial" w:hAnsi="Arial" w:cs="Arial"/>
                <w:sz w:val="24"/>
                <w:szCs w:val="24"/>
              </w:rPr>
              <w:t>wellbeing</w:t>
            </w:r>
            <w:r w:rsidR="007D5380">
              <w:rPr>
                <w:rFonts w:ascii="Arial" w:hAnsi="Arial" w:cs="Arial"/>
                <w:sz w:val="24"/>
                <w:szCs w:val="24"/>
              </w:rPr>
              <w:t>, contributing to reductions in sickness absence</w:t>
            </w:r>
            <w:r w:rsidR="00BD0E7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</w:tc>
      </w:tr>
      <w:tr w:rsidR="00736492" w:rsidRPr="00034194" w14:paraId="2190131B" w14:textId="77777777" w:rsidTr="00DA76AD">
        <w:tc>
          <w:tcPr>
            <w:tcW w:w="2547" w:type="dxa"/>
          </w:tcPr>
          <w:p w14:paraId="39D40D59" w14:textId="77777777" w:rsidR="00736492" w:rsidRPr="00FA0CA9" w:rsidRDefault="00736492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1710E4B7" w14:textId="77777777" w:rsidR="00736492" w:rsidRPr="00FA0CA9" w:rsidRDefault="00736492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E23064F" w14:textId="77777777" w:rsidR="00736492" w:rsidRPr="00FA0CA9" w:rsidRDefault="00736492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0B60FFE" w14:textId="77777777" w:rsidR="00736492" w:rsidRPr="00FA0CA9" w:rsidRDefault="00736492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03905087" w14:textId="77777777" w:rsidR="00736492" w:rsidRDefault="00933221" w:rsidP="007364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</w:t>
            </w:r>
            <w:r w:rsidR="00736492">
              <w:rPr>
                <w:rFonts w:ascii="Arial" w:hAnsi="Arial" w:cs="Arial"/>
                <w:sz w:val="24"/>
                <w:szCs w:val="24"/>
              </w:rPr>
              <w:t>nvestment in Staff Wellbeing has resulted in the sustained delivery of interventions developed during the Covid-19 pandemic and service evaluation demonstrates effectiveness in improving staff health, earlier return to work for sickness absentees and improved productivity in work.</w:t>
            </w:r>
          </w:p>
          <w:p w14:paraId="42060C29" w14:textId="77777777" w:rsidR="00646F42" w:rsidRDefault="00646F42" w:rsidP="00736492">
            <w:pPr>
              <w:rPr>
                <w:rFonts w:ascii="Arial" w:hAnsi="Arial" w:cs="Arial"/>
                <w:sz w:val="24"/>
                <w:szCs w:val="24"/>
              </w:rPr>
            </w:pPr>
          </w:p>
          <w:p w14:paraId="526E08EF" w14:textId="65C497F2" w:rsidR="007D5380" w:rsidRDefault="007D5380" w:rsidP="007364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is now a need to focus on ‘up stream’ prevention and early intervention </w:t>
            </w:r>
            <w:r w:rsidR="0041648F">
              <w:rPr>
                <w:rFonts w:ascii="Arial" w:hAnsi="Arial" w:cs="Arial"/>
                <w:sz w:val="24"/>
                <w:szCs w:val="24"/>
              </w:rPr>
              <w:t xml:space="preserve">with managers </w:t>
            </w:r>
            <w:r>
              <w:rPr>
                <w:rFonts w:ascii="Arial" w:hAnsi="Arial" w:cs="Arial"/>
                <w:sz w:val="24"/>
                <w:szCs w:val="24"/>
              </w:rPr>
              <w:t>to enable</w:t>
            </w:r>
            <w:r w:rsidR="00E665C0">
              <w:rPr>
                <w:rFonts w:ascii="Arial" w:hAnsi="Arial" w:cs="Arial"/>
                <w:sz w:val="24"/>
                <w:szCs w:val="24"/>
              </w:rPr>
              <w:t xml:space="preserve"> ‘good work’ that supports staff wellbeing and resilience, utilising the flexibility within the managing attendance at work policy.</w:t>
            </w:r>
          </w:p>
          <w:p w14:paraId="62599403" w14:textId="77777777" w:rsidR="007D5380" w:rsidRPr="00FA0CA9" w:rsidRDefault="007D5380" w:rsidP="0073649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36492" w:rsidRPr="00034194" w14:paraId="25C199B4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2F39A862" w14:textId="77777777" w:rsidR="00736492" w:rsidRPr="00FA0CA9" w:rsidRDefault="00736492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51FD8C92" w14:textId="77777777" w:rsidR="00736492" w:rsidRPr="00FA0CA9" w:rsidRDefault="00736492" w:rsidP="00736492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>(</w:t>
            </w:r>
            <w:proofErr w:type="gramStart"/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07069622" w14:textId="77777777" w:rsidR="00736492" w:rsidRPr="00FA0CA9" w:rsidRDefault="00736492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22BA48B5" w14:textId="77777777" w:rsidR="00736492" w:rsidRPr="00FA0CA9" w:rsidRDefault="00736492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5F83FDA0" w14:textId="77777777" w:rsidR="00736492" w:rsidRPr="00FA0CA9" w:rsidRDefault="00736492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5A5D3F7" w14:textId="77777777" w:rsidR="00736492" w:rsidRPr="00FA0CA9" w:rsidRDefault="00736492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736492" w:rsidRPr="00034194" w14:paraId="6425518F" w14:textId="77777777" w:rsidTr="00DA76AD">
        <w:trPr>
          <w:trHeight w:val="96"/>
        </w:trPr>
        <w:tc>
          <w:tcPr>
            <w:tcW w:w="2547" w:type="dxa"/>
            <w:vMerge/>
          </w:tcPr>
          <w:p w14:paraId="0F32423F" w14:textId="77777777" w:rsidR="00736492" w:rsidRPr="00FA0CA9" w:rsidRDefault="00736492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162412AD" w14:textId="77777777" w:rsidR="00736492" w:rsidRPr="00FA0CA9" w:rsidRDefault="00736492" w:rsidP="00736492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00ED3BA3" w14:textId="77777777" w:rsidR="00736492" w:rsidRPr="00FA0CA9" w:rsidRDefault="00736492" w:rsidP="00736492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281585F4" w14:textId="77777777" w:rsidR="00736492" w:rsidRPr="00FA0CA9" w:rsidRDefault="00736492" w:rsidP="00736492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5CC09BC9" w14:textId="77777777" w:rsidR="00736492" w:rsidRPr="00FA0CA9" w:rsidRDefault="00736492" w:rsidP="00736492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36492" w:rsidRPr="00034194" w14:paraId="32245013" w14:textId="77777777" w:rsidTr="00DA76AD">
        <w:tc>
          <w:tcPr>
            <w:tcW w:w="2547" w:type="dxa"/>
          </w:tcPr>
          <w:p w14:paraId="06B6D3E3" w14:textId="77777777" w:rsidR="00736492" w:rsidRPr="00736492" w:rsidRDefault="00736492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36492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2EEB6563" w14:textId="77777777" w:rsidR="00736492" w:rsidRPr="00736492" w:rsidRDefault="00736492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179D4A1A" w14:textId="77777777" w:rsidR="00736492" w:rsidRPr="00736492" w:rsidRDefault="00736492" w:rsidP="00736492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736492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4A58222F" w14:textId="4159ACD8" w:rsidR="00736492" w:rsidRPr="000976F3" w:rsidRDefault="000976F3" w:rsidP="000976F3">
            <w:pPr>
              <w:pStyle w:val="ListParagraph"/>
              <w:numPr>
                <w:ilvl w:val="0"/>
                <w:numId w:val="15"/>
              </w:numPr>
              <w:ind w:right="96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Note</w:t>
            </w:r>
            <w:r>
              <w:t xml:space="preserve"> </w:t>
            </w:r>
            <w:r w:rsidRPr="000976F3">
              <w:rPr>
                <w:rFonts w:ascii="Arial" w:hAnsi="Arial" w:cs="Arial"/>
                <w:sz w:val="24"/>
                <w:szCs w:val="24"/>
              </w:rPr>
              <w:t>that the</w:t>
            </w:r>
            <w:r>
              <w:t xml:space="preserve"> </w:t>
            </w:r>
            <w:r w:rsidRPr="000976F3">
              <w:rPr>
                <w:rFonts w:ascii="Arial" w:hAnsi="Arial" w:cs="Arial"/>
                <w:bCs/>
                <w:sz w:val="24"/>
                <w:szCs w:val="24"/>
              </w:rPr>
              <w:t xml:space="preserve">Occupational Health and Staff Wellbeing Services will continue to take steps to support the organisation’s </w:t>
            </w:r>
            <w:proofErr w:type="gramStart"/>
            <w:r w:rsidRPr="000976F3">
              <w:rPr>
                <w:rFonts w:ascii="Arial" w:hAnsi="Arial" w:cs="Arial"/>
                <w:bCs/>
                <w:sz w:val="24"/>
                <w:szCs w:val="24"/>
              </w:rPr>
              <w:t>10 year</w:t>
            </w:r>
            <w:proofErr w:type="gramEnd"/>
            <w:r w:rsidRPr="000976F3">
              <w:rPr>
                <w:rFonts w:ascii="Arial" w:hAnsi="Arial" w:cs="Arial"/>
                <w:bCs/>
                <w:sz w:val="24"/>
                <w:szCs w:val="24"/>
              </w:rPr>
              <w:t xml:space="preserve"> vision and People Strategy and by providing the practical means in which managers are equipped, supported and given confidence to effectively </w:t>
            </w:r>
            <w:r w:rsidRPr="000976F3">
              <w:rPr>
                <w:rFonts w:ascii="Arial" w:hAnsi="Arial" w:cs="Arial"/>
                <w:bCs/>
                <w:sz w:val="24"/>
                <w:szCs w:val="24"/>
              </w:rPr>
              <w:lastRenderedPageBreak/>
              <w:t>manage absence, presenteeism and promote resilience</w:t>
            </w:r>
            <w:r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</w:tc>
      </w:tr>
    </w:tbl>
    <w:p w14:paraId="3620AB11" w14:textId="77777777" w:rsidR="0020539A" w:rsidRDefault="0020539A"/>
    <w:p w14:paraId="1E4F6D91" w14:textId="77777777" w:rsidR="00653AEC" w:rsidRDefault="0020539A" w:rsidP="00653AE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br w:type="page"/>
      </w:r>
    </w:p>
    <w:p w14:paraId="682B049A" w14:textId="769A9341" w:rsidR="00E665C0" w:rsidRPr="00E665C0" w:rsidRDefault="00E665C0" w:rsidP="00653AEC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E665C0">
        <w:rPr>
          <w:rFonts w:ascii="Arial" w:hAnsi="Arial" w:cs="Arial"/>
          <w:b/>
          <w:sz w:val="28"/>
          <w:szCs w:val="28"/>
        </w:rPr>
        <w:lastRenderedPageBreak/>
        <w:t xml:space="preserve">Supporting Staff Resilience </w:t>
      </w:r>
      <w:r w:rsidR="00646F42">
        <w:rPr>
          <w:rFonts w:ascii="Arial" w:hAnsi="Arial" w:cs="Arial"/>
          <w:b/>
          <w:sz w:val="28"/>
          <w:szCs w:val="28"/>
        </w:rPr>
        <w:t>and Wellbeing</w:t>
      </w:r>
    </w:p>
    <w:p w14:paraId="555C793C" w14:textId="77777777" w:rsidR="00653AEC" w:rsidRPr="0072604C" w:rsidRDefault="00E665C0" w:rsidP="00653AE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</w:p>
    <w:p w14:paraId="57A3E536" w14:textId="77777777" w:rsidR="00653AE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INTRODUCTION</w:t>
      </w:r>
    </w:p>
    <w:p w14:paraId="459D3078" w14:textId="77777777" w:rsidR="00933221" w:rsidRPr="00933221" w:rsidRDefault="00933221" w:rsidP="0093322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Staff wellbeing is a priority for the Health Board to ensure that we have an engaged, motivated and </w:t>
      </w:r>
      <w:r w:rsidR="00F74107">
        <w:rPr>
          <w:rFonts w:ascii="Arial" w:hAnsi="Arial" w:cs="Arial"/>
          <w:sz w:val="24"/>
          <w:szCs w:val="24"/>
        </w:rPr>
        <w:t>resilient workforce th</w:t>
      </w:r>
      <w:r>
        <w:rPr>
          <w:rFonts w:ascii="Arial" w:hAnsi="Arial" w:cs="Arial"/>
          <w:sz w:val="24"/>
          <w:szCs w:val="24"/>
        </w:rPr>
        <w:t>at provides</w:t>
      </w:r>
      <w:r w:rsidR="00F74107">
        <w:rPr>
          <w:rFonts w:ascii="Arial" w:hAnsi="Arial" w:cs="Arial"/>
          <w:sz w:val="24"/>
          <w:szCs w:val="24"/>
        </w:rPr>
        <w:t xml:space="preserve"> high quality and effective care</w:t>
      </w:r>
      <w:r>
        <w:rPr>
          <w:rFonts w:ascii="Arial" w:hAnsi="Arial" w:cs="Arial"/>
          <w:sz w:val="24"/>
          <w:szCs w:val="24"/>
        </w:rPr>
        <w:t xml:space="preserve"> for our patients. </w:t>
      </w:r>
    </w:p>
    <w:p w14:paraId="3A593BFE" w14:textId="77777777" w:rsidR="00653AEC" w:rsidRPr="0072604C" w:rsidRDefault="003B6959" w:rsidP="00653AEC">
      <w:pPr>
        <w:spacing w:after="0" w:line="240" w:lineRule="auto"/>
        <w:rPr>
          <w:rFonts w:ascii="Arial" w:hAnsi="Arial" w:cs="Arial"/>
          <w:b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Ongoing industrial action, significant service change and cost of living difficulties are contributing to a challenging environment for staff</w:t>
      </w:r>
      <w:r w:rsidR="00933221">
        <w:rPr>
          <w:rFonts w:ascii="Arial" w:hAnsi="Arial" w:cs="Arial"/>
          <w:sz w:val="24"/>
          <w:szCs w:val="24"/>
        </w:rPr>
        <w:t xml:space="preserve"> and this </w:t>
      </w:r>
      <w:r w:rsidR="000E69C1">
        <w:rPr>
          <w:rFonts w:ascii="Arial" w:hAnsi="Arial" w:cs="Arial"/>
          <w:sz w:val="24"/>
          <w:szCs w:val="24"/>
        </w:rPr>
        <w:t>PowerPoint</w:t>
      </w:r>
      <w:r w:rsidR="00BD0E75">
        <w:rPr>
          <w:rFonts w:ascii="Arial" w:hAnsi="Arial" w:cs="Arial"/>
          <w:sz w:val="24"/>
          <w:szCs w:val="24"/>
        </w:rPr>
        <w:t xml:space="preserve"> </w:t>
      </w:r>
      <w:r w:rsidR="00933221">
        <w:rPr>
          <w:rFonts w:ascii="Arial" w:hAnsi="Arial" w:cs="Arial"/>
          <w:sz w:val="24"/>
          <w:szCs w:val="24"/>
        </w:rPr>
        <w:t xml:space="preserve">update provides </w:t>
      </w:r>
      <w:r w:rsidR="00736492" w:rsidRPr="00736492">
        <w:rPr>
          <w:rFonts w:ascii="Arial" w:hAnsi="Arial" w:cs="Arial"/>
          <w:sz w:val="24"/>
          <w:szCs w:val="24"/>
        </w:rPr>
        <w:t xml:space="preserve">assurance </w:t>
      </w:r>
      <w:r w:rsidR="00736492">
        <w:rPr>
          <w:rFonts w:ascii="Arial" w:hAnsi="Arial" w:cs="Arial"/>
          <w:sz w:val="24"/>
          <w:szCs w:val="24"/>
        </w:rPr>
        <w:t xml:space="preserve">to the Board </w:t>
      </w:r>
      <w:r w:rsidR="00933221">
        <w:rPr>
          <w:rFonts w:ascii="Arial" w:hAnsi="Arial" w:cs="Arial"/>
          <w:sz w:val="24"/>
          <w:szCs w:val="24"/>
        </w:rPr>
        <w:t xml:space="preserve">around how we are supporting </w:t>
      </w:r>
      <w:r>
        <w:rPr>
          <w:rFonts w:ascii="Arial" w:hAnsi="Arial" w:cs="Arial"/>
          <w:sz w:val="24"/>
          <w:szCs w:val="24"/>
        </w:rPr>
        <w:t>staff wellbeing</w:t>
      </w:r>
      <w:r w:rsidR="00E665C0">
        <w:rPr>
          <w:rFonts w:ascii="Arial" w:hAnsi="Arial" w:cs="Arial"/>
          <w:sz w:val="24"/>
          <w:szCs w:val="24"/>
        </w:rPr>
        <w:t xml:space="preserve"> </w:t>
      </w:r>
      <w:proofErr w:type="gramStart"/>
      <w:r w:rsidR="00E665C0">
        <w:rPr>
          <w:rFonts w:ascii="Arial" w:hAnsi="Arial" w:cs="Arial"/>
          <w:sz w:val="24"/>
          <w:szCs w:val="24"/>
        </w:rPr>
        <w:t>and</w:t>
      </w:r>
      <w:r>
        <w:rPr>
          <w:rFonts w:ascii="Arial" w:hAnsi="Arial" w:cs="Arial"/>
          <w:sz w:val="24"/>
          <w:szCs w:val="24"/>
        </w:rPr>
        <w:t xml:space="preserve"> </w:t>
      </w:r>
      <w:r w:rsidR="00933221">
        <w:rPr>
          <w:rFonts w:ascii="Arial" w:hAnsi="Arial" w:cs="Arial"/>
          <w:sz w:val="24"/>
          <w:szCs w:val="24"/>
        </w:rPr>
        <w:t xml:space="preserve"> plans</w:t>
      </w:r>
      <w:proofErr w:type="gramEnd"/>
      <w:r w:rsidR="00933221">
        <w:rPr>
          <w:rFonts w:ascii="Arial" w:hAnsi="Arial" w:cs="Arial"/>
          <w:sz w:val="24"/>
          <w:szCs w:val="24"/>
        </w:rPr>
        <w:t xml:space="preserve"> to improve this</w:t>
      </w:r>
      <w:r>
        <w:rPr>
          <w:rFonts w:ascii="Arial" w:hAnsi="Arial" w:cs="Arial"/>
          <w:sz w:val="24"/>
          <w:szCs w:val="24"/>
        </w:rPr>
        <w:t xml:space="preserve"> further as part of our People Strategy and 10 year vision towards a high quality organisation.</w:t>
      </w:r>
    </w:p>
    <w:p w14:paraId="0C5F554B" w14:textId="77777777" w:rsidR="00653AEC" w:rsidRPr="0072604C" w:rsidRDefault="00653AEC" w:rsidP="00653AE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4057E5CE" w14:textId="77777777" w:rsidR="00653AE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0717D539" w14:textId="77777777" w:rsidR="00A62844" w:rsidRDefault="00595BD0" w:rsidP="009E51A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B6884">
        <w:rPr>
          <w:rFonts w:ascii="Arial" w:hAnsi="Arial" w:cs="Arial"/>
          <w:sz w:val="24"/>
          <w:szCs w:val="24"/>
        </w:rPr>
        <w:t>Based on the most recent data, t</w:t>
      </w:r>
      <w:r w:rsidR="00736492" w:rsidRPr="00BB6884">
        <w:rPr>
          <w:rFonts w:ascii="Arial" w:hAnsi="Arial" w:cs="Arial"/>
          <w:sz w:val="24"/>
          <w:szCs w:val="24"/>
        </w:rPr>
        <w:t xml:space="preserve">he Health Board’s sickness absence rate </w:t>
      </w:r>
      <w:r w:rsidR="00BB6884" w:rsidRPr="00BB6884">
        <w:rPr>
          <w:rFonts w:ascii="Arial" w:hAnsi="Arial" w:cs="Arial"/>
          <w:sz w:val="24"/>
          <w:szCs w:val="24"/>
        </w:rPr>
        <w:t>of 7.35</w:t>
      </w:r>
      <w:r w:rsidR="00BB6884">
        <w:rPr>
          <w:rFonts w:ascii="Arial" w:hAnsi="Arial" w:cs="Arial"/>
          <w:sz w:val="24"/>
          <w:szCs w:val="24"/>
        </w:rPr>
        <w:t>% and t</w:t>
      </w:r>
      <w:r w:rsidR="00807313">
        <w:rPr>
          <w:rFonts w:ascii="Arial" w:hAnsi="Arial" w:cs="Arial"/>
          <w:sz w:val="24"/>
          <w:szCs w:val="24"/>
        </w:rPr>
        <w:t>he PowerPoint presentatio</w:t>
      </w:r>
      <w:r w:rsidR="0044112B">
        <w:rPr>
          <w:rFonts w:ascii="Arial" w:hAnsi="Arial" w:cs="Arial"/>
          <w:sz w:val="24"/>
          <w:szCs w:val="24"/>
        </w:rPr>
        <w:t>n outlines the current challenges</w:t>
      </w:r>
      <w:r w:rsidR="00807313">
        <w:rPr>
          <w:rFonts w:ascii="Arial" w:hAnsi="Arial" w:cs="Arial"/>
          <w:sz w:val="24"/>
          <w:szCs w:val="24"/>
        </w:rPr>
        <w:t xml:space="preserve"> that undermine staff resilience</w:t>
      </w:r>
      <w:r w:rsidR="00F74107">
        <w:rPr>
          <w:rFonts w:ascii="Arial" w:hAnsi="Arial" w:cs="Arial"/>
          <w:sz w:val="24"/>
          <w:szCs w:val="24"/>
        </w:rPr>
        <w:t xml:space="preserve"> and highlights</w:t>
      </w:r>
      <w:r w:rsidR="0044112B">
        <w:rPr>
          <w:rFonts w:ascii="Arial" w:hAnsi="Arial" w:cs="Arial"/>
          <w:sz w:val="24"/>
          <w:szCs w:val="24"/>
        </w:rPr>
        <w:t xml:space="preserve"> </w:t>
      </w:r>
      <w:r w:rsidR="00BB6884">
        <w:rPr>
          <w:rFonts w:ascii="Arial" w:hAnsi="Arial" w:cs="Arial"/>
          <w:sz w:val="24"/>
          <w:szCs w:val="24"/>
        </w:rPr>
        <w:t>wellbeing initiatives, developments and outcome</w:t>
      </w:r>
      <w:r w:rsidR="0044112B">
        <w:rPr>
          <w:rFonts w:ascii="Arial" w:hAnsi="Arial" w:cs="Arial"/>
          <w:sz w:val="24"/>
          <w:szCs w:val="24"/>
        </w:rPr>
        <w:t xml:space="preserve"> </w:t>
      </w:r>
      <w:r w:rsidR="00F74107">
        <w:rPr>
          <w:rFonts w:ascii="Arial" w:hAnsi="Arial" w:cs="Arial"/>
          <w:sz w:val="24"/>
          <w:szCs w:val="24"/>
        </w:rPr>
        <w:t xml:space="preserve">data </w:t>
      </w:r>
      <w:r w:rsidR="0044112B">
        <w:rPr>
          <w:rFonts w:ascii="Arial" w:hAnsi="Arial" w:cs="Arial"/>
          <w:sz w:val="24"/>
          <w:szCs w:val="24"/>
        </w:rPr>
        <w:t>demonstrating the effectiveness of the</w:t>
      </w:r>
      <w:r w:rsidR="00F74107">
        <w:rPr>
          <w:rFonts w:ascii="Arial" w:hAnsi="Arial" w:cs="Arial"/>
          <w:sz w:val="24"/>
          <w:szCs w:val="24"/>
        </w:rPr>
        <w:t xml:space="preserve"> staff</w:t>
      </w:r>
      <w:r w:rsidR="00807313">
        <w:rPr>
          <w:rFonts w:ascii="Arial" w:hAnsi="Arial" w:cs="Arial"/>
          <w:sz w:val="24"/>
          <w:szCs w:val="24"/>
        </w:rPr>
        <w:t xml:space="preserve"> </w:t>
      </w:r>
      <w:r w:rsidR="00F74107">
        <w:rPr>
          <w:rFonts w:ascii="Arial" w:hAnsi="Arial" w:cs="Arial"/>
          <w:sz w:val="24"/>
          <w:szCs w:val="24"/>
        </w:rPr>
        <w:t>w</w:t>
      </w:r>
      <w:r w:rsidR="00807313">
        <w:rPr>
          <w:rFonts w:ascii="Arial" w:hAnsi="Arial" w:cs="Arial"/>
          <w:sz w:val="24"/>
          <w:szCs w:val="24"/>
        </w:rPr>
        <w:t>ellbeing service, along with the key prioriti</w:t>
      </w:r>
      <w:r w:rsidR="0044112B">
        <w:rPr>
          <w:rFonts w:ascii="Arial" w:hAnsi="Arial" w:cs="Arial"/>
          <w:sz w:val="24"/>
          <w:szCs w:val="24"/>
        </w:rPr>
        <w:t xml:space="preserve">es within the People Strategy. </w:t>
      </w:r>
    </w:p>
    <w:p w14:paraId="385BA6D4" w14:textId="77777777" w:rsidR="00A62844" w:rsidRDefault="00A62844" w:rsidP="009E51AD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F1BD28E" w14:textId="65CE595E" w:rsidR="00A62844" w:rsidRDefault="00A62844" w:rsidP="00A62844">
      <w:pPr>
        <w:spacing w:after="0" w:line="240" w:lineRule="auto"/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>The presentation also</w:t>
      </w:r>
      <w:r w:rsidR="00F74107">
        <w:rPr>
          <w:rFonts w:ascii="Arial" w:eastAsia="Times New Roman" w:hAnsi="Arial" w:cs="Arial"/>
          <w:sz w:val="24"/>
          <w:szCs w:val="24"/>
          <w:lang w:eastAsia="en-GB"/>
        </w:rPr>
        <w:t xml:space="preserve"> highlights how we are developing sustainable</w:t>
      </w:r>
      <w:r>
        <w:rPr>
          <w:rFonts w:ascii="Arial" w:eastAsia="Times New Roman" w:hAnsi="Arial" w:cs="Arial"/>
          <w:sz w:val="24"/>
          <w:szCs w:val="24"/>
          <w:lang w:eastAsia="en-GB"/>
        </w:rPr>
        <w:t xml:space="preserve"> service</w:t>
      </w:r>
      <w:r w:rsidR="00F74107">
        <w:rPr>
          <w:rFonts w:ascii="Arial" w:eastAsia="Times New Roman" w:hAnsi="Arial" w:cs="Arial"/>
          <w:sz w:val="24"/>
          <w:szCs w:val="24"/>
          <w:lang w:eastAsia="en-GB"/>
        </w:rPr>
        <w:t>s, fit for the future</w:t>
      </w:r>
      <w:r>
        <w:rPr>
          <w:rFonts w:ascii="Arial" w:eastAsia="Times New Roman" w:hAnsi="Arial" w:cs="Arial"/>
          <w:sz w:val="24"/>
          <w:szCs w:val="24"/>
          <w:lang w:eastAsia="en-GB"/>
        </w:rPr>
        <w:t xml:space="preserve"> and descr</w:t>
      </w:r>
      <w:r w:rsidR="0044112B">
        <w:rPr>
          <w:rFonts w:ascii="Arial" w:eastAsia="Times New Roman" w:hAnsi="Arial" w:cs="Arial"/>
          <w:sz w:val="24"/>
          <w:szCs w:val="24"/>
          <w:lang w:eastAsia="en-GB"/>
        </w:rPr>
        <w:t>ibes developments related to staff health checks and additional support for mental health, including suicide prevention.</w:t>
      </w:r>
      <w:r>
        <w:rPr>
          <w:rFonts w:ascii="Arial" w:eastAsia="Times New Roman" w:hAnsi="Arial" w:cs="Arial"/>
          <w:sz w:val="24"/>
          <w:szCs w:val="24"/>
          <w:lang w:eastAsia="en-GB"/>
        </w:rPr>
        <w:t xml:space="preserve">  </w:t>
      </w:r>
      <w:r w:rsidR="00933221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n-GB"/>
        </w:rPr>
        <w:t>O</w:t>
      </w:r>
      <w:r w:rsidR="007D5380" w:rsidRPr="007D5380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n-GB"/>
        </w:rPr>
        <w:t>utcome evidence indi</w:t>
      </w:r>
      <w:r w:rsidR="0044112B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n-GB"/>
        </w:rPr>
        <w:t>cates the effectiveness of the staff w</w:t>
      </w:r>
      <w:r w:rsidR="00F74107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n-GB"/>
        </w:rPr>
        <w:t>ellbeing</w:t>
      </w:r>
      <w:r w:rsidR="007D5380" w:rsidRPr="007D5380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n-GB"/>
        </w:rPr>
        <w:t xml:space="preserve"> services </w:t>
      </w:r>
      <w:r w:rsidR="0044112B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n-GB"/>
        </w:rPr>
        <w:t xml:space="preserve">in helping staff remain in work and returning to work in a </w:t>
      </w:r>
      <w:r w:rsidR="00646F42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n-GB"/>
        </w:rPr>
        <w:t>timelier</w:t>
      </w:r>
      <w:r w:rsidR="0044112B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n-GB"/>
        </w:rPr>
        <w:t xml:space="preserve"> way.</w:t>
      </w:r>
    </w:p>
    <w:p w14:paraId="3AEE93DE" w14:textId="77777777" w:rsidR="00646F42" w:rsidRDefault="00646F42" w:rsidP="00A62844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14:paraId="59696C9F" w14:textId="77777777" w:rsidR="00A62844" w:rsidRPr="00A62844" w:rsidRDefault="00A62844" w:rsidP="00A62844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A62844">
        <w:rPr>
          <w:rFonts w:ascii="Arial" w:eastAsia="Times New Roman" w:hAnsi="Arial" w:cs="Arial"/>
          <w:sz w:val="24"/>
          <w:szCs w:val="24"/>
          <w:lang w:eastAsia="en-GB"/>
        </w:rPr>
        <w:t>Actions</w:t>
      </w:r>
      <w:r>
        <w:rPr>
          <w:rFonts w:ascii="Arial" w:eastAsia="Times New Roman" w:hAnsi="Arial" w:cs="Arial"/>
          <w:sz w:val="24"/>
          <w:szCs w:val="24"/>
          <w:lang w:eastAsia="en-GB"/>
        </w:rPr>
        <w:t xml:space="preserve"> and practical steps that support cultural change to support improved staff resilience and reduced sickness absence are included, along with a </w:t>
      </w:r>
      <w:r w:rsidRPr="00A62844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n-GB"/>
        </w:rPr>
        <w:t>joint commitment between managemen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n-GB"/>
        </w:rPr>
        <w:t>t and staff representatives that describe</w:t>
      </w:r>
      <w:r w:rsidR="00F74107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n-GB"/>
        </w:rPr>
        <w:t>s</w:t>
      </w:r>
      <w:r w:rsidRPr="00A62844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n-GB"/>
        </w:rPr>
        <w:t xml:space="preserve"> the responsibilities and behaviours of how we expect people to work, ba</w:t>
      </w:r>
      <w:r w:rsidR="00EE57C4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n-GB"/>
        </w:rPr>
        <w:t>sed on our values – ‘The One</w:t>
      </w:r>
      <w:r w:rsidRPr="00A62844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n-GB"/>
        </w:rPr>
        <w:t xml:space="preserve"> Bay Way’.</w:t>
      </w:r>
    </w:p>
    <w:p w14:paraId="3C790433" w14:textId="77777777" w:rsidR="007D5380" w:rsidRPr="007D5380" w:rsidRDefault="007D5380" w:rsidP="009E51AD">
      <w:pPr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</w:p>
    <w:p w14:paraId="09A2FCB6" w14:textId="77777777" w:rsidR="00653AEC" w:rsidRPr="0072604C" w:rsidRDefault="00653AEC" w:rsidP="00653AE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4CC57FF9" w14:textId="77777777" w:rsidR="00653AE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14:paraId="4FCB5397" w14:textId="77777777" w:rsidR="00E665C0" w:rsidRDefault="009E51AD" w:rsidP="00E665C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Potential barriers and risks related to the </w:t>
      </w:r>
      <w:r w:rsidR="00E665C0" w:rsidRPr="00E665C0">
        <w:rPr>
          <w:rFonts w:ascii="Arial" w:hAnsi="Arial" w:cs="Arial"/>
          <w:sz w:val="24"/>
          <w:szCs w:val="24"/>
        </w:rPr>
        <w:t>developments and innovations</w:t>
      </w:r>
      <w:r>
        <w:rPr>
          <w:rFonts w:ascii="Arial" w:hAnsi="Arial" w:cs="Arial"/>
          <w:sz w:val="24"/>
          <w:szCs w:val="24"/>
        </w:rPr>
        <w:t xml:space="preserve"> that will support staff resilience and aid in reducing sickness absence rates</w:t>
      </w:r>
      <w:r w:rsidR="00E665C0" w:rsidRPr="00E665C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are outlined </w:t>
      </w:r>
      <w:r w:rsidR="00E665C0" w:rsidRPr="00E665C0">
        <w:rPr>
          <w:rFonts w:ascii="Arial" w:hAnsi="Arial" w:cs="Arial"/>
          <w:sz w:val="24"/>
          <w:szCs w:val="24"/>
        </w:rPr>
        <w:t>within the presentation</w:t>
      </w:r>
      <w:r>
        <w:rPr>
          <w:rFonts w:ascii="Arial" w:hAnsi="Arial" w:cs="Arial"/>
          <w:sz w:val="24"/>
          <w:szCs w:val="24"/>
        </w:rPr>
        <w:t>. It is envisaged that all g</w:t>
      </w:r>
      <w:r w:rsidR="00595BD0" w:rsidRPr="00E665C0">
        <w:rPr>
          <w:rFonts w:ascii="Arial" w:hAnsi="Arial" w:cs="Arial"/>
          <w:sz w:val="24"/>
          <w:szCs w:val="24"/>
        </w:rPr>
        <w:t>overn</w:t>
      </w:r>
      <w:r>
        <w:rPr>
          <w:rFonts w:ascii="Arial" w:hAnsi="Arial" w:cs="Arial"/>
          <w:sz w:val="24"/>
          <w:szCs w:val="24"/>
        </w:rPr>
        <w:t>ance and risk related issues will continue to be</w:t>
      </w:r>
      <w:r w:rsidR="00595BD0" w:rsidRPr="00E665C0">
        <w:rPr>
          <w:rFonts w:ascii="Arial" w:hAnsi="Arial" w:cs="Arial"/>
          <w:sz w:val="24"/>
          <w:szCs w:val="24"/>
        </w:rPr>
        <w:t xml:space="preserve"> reported regularly via the Workforce and OD committee </w:t>
      </w:r>
    </w:p>
    <w:p w14:paraId="4652A36B" w14:textId="77777777" w:rsidR="00E665C0" w:rsidRPr="00E665C0" w:rsidRDefault="00E665C0" w:rsidP="00E665C0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B54185C" w14:textId="77777777" w:rsidR="00653AEC" w:rsidRPr="009A7E4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FINANCIAL IMPLICATIONS</w:t>
      </w:r>
    </w:p>
    <w:p w14:paraId="14376F1F" w14:textId="77777777" w:rsidR="00595BD0" w:rsidRPr="00E665C0" w:rsidRDefault="00595BD0" w:rsidP="00E665C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665C0">
        <w:rPr>
          <w:rFonts w:ascii="Arial" w:hAnsi="Arial" w:cs="Arial"/>
          <w:sz w:val="24"/>
          <w:szCs w:val="24"/>
        </w:rPr>
        <w:t>There are no financial implications related to</w:t>
      </w:r>
      <w:r w:rsidR="009A7E4C" w:rsidRPr="00E665C0">
        <w:rPr>
          <w:rFonts w:ascii="Arial" w:hAnsi="Arial" w:cs="Arial"/>
          <w:sz w:val="24"/>
          <w:szCs w:val="24"/>
        </w:rPr>
        <w:t xml:space="preserve"> this assurance update.</w:t>
      </w:r>
    </w:p>
    <w:p w14:paraId="2DAEA8BE" w14:textId="77777777" w:rsidR="00653AEC" w:rsidRPr="0072604C" w:rsidRDefault="00653AEC" w:rsidP="00653AE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208C4882" w14:textId="77777777" w:rsidR="00653AE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40C661A4" w14:textId="77777777" w:rsidR="00570F83" w:rsidRPr="00933221" w:rsidRDefault="009A31CA" w:rsidP="00933221">
      <w:pPr>
        <w:spacing w:line="240" w:lineRule="auto"/>
        <w:rPr>
          <w:rFonts w:ascii="Arial" w:hAnsi="Arial" w:cs="Arial"/>
          <w:sz w:val="24"/>
          <w:szCs w:val="24"/>
        </w:rPr>
      </w:pPr>
      <w:r w:rsidRPr="00933221">
        <w:rPr>
          <w:rFonts w:ascii="Arial" w:hAnsi="Arial" w:cs="Arial"/>
          <w:sz w:val="24"/>
          <w:szCs w:val="24"/>
        </w:rPr>
        <w:t>The Occupational Health and Staff Wellbeing Services will continue to take steps to support the organisatio</w:t>
      </w:r>
      <w:r w:rsidR="0044112B">
        <w:rPr>
          <w:rFonts w:ascii="Arial" w:hAnsi="Arial" w:cs="Arial"/>
          <w:sz w:val="24"/>
          <w:szCs w:val="24"/>
        </w:rPr>
        <w:t xml:space="preserve">n’s </w:t>
      </w:r>
      <w:proofErr w:type="gramStart"/>
      <w:r w:rsidR="0044112B">
        <w:rPr>
          <w:rFonts w:ascii="Arial" w:hAnsi="Arial" w:cs="Arial"/>
          <w:sz w:val="24"/>
          <w:szCs w:val="24"/>
        </w:rPr>
        <w:t>10 year</w:t>
      </w:r>
      <w:proofErr w:type="gramEnd"/>
      <w:r w:rsidR="0044112B">
        <w:rPr>
          <w:rFonts w:ascii="Arial" w:hAnsi="Arial" w:cs="Arial"/>
          <w:sz w:val="24"/>
          <w:szCs w:val="24"/>
        </w:rPr>
        <w:t xml:space="preserve"> vision and People Strategy</w:t>
      </w:r>
      <w:r w:rsidRPr="00933221">
        <w:rPr>
          <w:rFonts w:ascii="Arial" w:hAnsi="Arial" w:cs="Arial"/>
          <w:sz w:val="24"/>
          <w:szCs w:val="24"/>
        </w:rPr>
        <w:t xml:space="preserve"> and by providing the practical means in which managers are equipped, supported and given confidence to effectively manage absence, presenteeism and promote resilience</w:t>
      </w:r>
    </w:p>
    <w:p w14:paraId="159CB62F" w14:textId="77777777" w:rsidR="00933221" w:rsidRDefault="00933221" w:rsidP="00933221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3805E83D" w14:textId="36EFF8A4" w:rsidR="007D5380" w:rsidRPr="007D5380" w:rsidRDefault="00E665C0" w:rsidP="009E51AD">
      <w:pPr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n-GB"/>
        </w:rPr>
        <w:t xml:space="preserve">The Board is asked to </w:t>
      </w:r>
      <w:r w:rsidR="000976F3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n-GB"/>
        </w:rPr>
        <w:t xml:space="preserve">note 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n-GB"/>
        </w:rPr>
        <w:t>the assurances contained within the PowerPoint presentation.</w:t>
      </w:r>
    </w:p>
    <w:p w14:paraId="55AB4AB8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52FD5660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275E5787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695091FC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34727990" w14:textId="77777777" w:rsidTr="00F5324A">
        <w:tc>
          <w:tcPr>
            <w:tcW w:w="1809" w:type="dxa"/>
            <w:vMerge w:val="restart"/>
          </w:tcPr>
          <w:p w14:paraId="5BE774F1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597E3A1C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(</w:t>
            </w:r>
            <w:proofErr w:type="gramStart"/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please</w:t>
            </w:r>
            <w:proofErr w:type="gramEnd"/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5A8827FA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6994B456" w14:textId="77777777" w:rsidTr="00F5324A">
        <w:tc>
          <w:tcPr>
            <w:tcW w:w="1809" w:type="dxa"/>
            <w:vMerge/>
          </w:tcPr>
          <w:p w14:paraId="26AE57B0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966D4A1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8F7E839" w14:textId="77777777" w:rsidR="00F5324A" w:rsidRPr="00F5324A" w:rsidRDefault="009A7E4C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4CF8FF5F" w14:textId="77777777" w:rsidTr="00F5324A">
        <w:tc>
          <w:tcPr>
            <w:tcW w:w="1809" w:type="dxa"/>
            <w:vMerge/>
          </w:tcPr>
          <w:p w14:paraId="08D73B16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402676D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B468F6C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C8AC373" w14:textId="77777777" w:rsidTr="00F5324A">
        <w:tc>
          <w:tcPr>
            <w:tcW w:w="1809" w:type="dxa"/>
            <w:vMerge/>
          </w:tcPr>
          <w:p w14:paraId="0769B0E3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CB3B1FA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4BFC8E5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7B587094" w14:textId="77777777" w:rsidTr="00F5324A">
        <w:tc>
          <w:tcPr>
            <w:tcW w:w="1809" w:type="dxa"/>
            <w:vMerge/>
          </w:tcPr>
          <w:p w14:paraId="1278C67B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3E631CE6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45FCDEF2" w14:textId="77777777" w:rsidTr="00F5324A">
        <w:tc>
          <w:tcPr>
            <w:tcW w:w="1809" w:type="dxa"/>
            <w:vMerge/>
          </w:tcPr>
          <w:p w14:paraId="0AE3D37B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134D6F2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 xml:space="preserve">Best Value Outcomes and </w:t>
            </w:r>
            <w:proofErr w:type="gramStart"/>
            <w:r w:rsidRPr="00F5324A">
              <w:rPr>
                <w:rFonts w:ascii="Arial" w:hAnsi="Arial" w:cs="Arial"/>
                <w:sz w:val="20"/>
                <w:szCs w:val="20"/>
              </w:rPr>
              <w:t>High Quality</w:t>
            </w:r>
            <w:proofErr w:type="gramEnd"/>
            <w:r w:rsidRPr="00F5324A">
              <w:rPr>
                <w:rFonts w:ascii="Arial" w:hAnsi="Arial" w:cs="Arial"/>
                <w:sz w:val="20"/>
                <w:szCs w:val="20"/>
              </w:rPr>
              <w:t xml:space="preserve">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326E3C5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2A319AC" w14:textId="77777777" w:rsidTr="00F5324A">
        <w:tc>
          <w:tcPr>
            <w:tcW w:w="1809" w:type="dxa"/>
            <w:vMerge/>
          </w:tcPr>
          <w:p w14:paraId="1101D6B7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E96D412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B5262BF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27BB0C9" w14:textId="77777777" w:rsidTr="00F5324A">
        <w:tc>
          <w:tcPr>
            <w:tcW w:w="1809" w:type="dxa"/>
            <w:vMerge/>
          </w:tcPr>
          <w:p w14:paraId="361C9E9F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2FE0A04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6D2DD2B" w14:textId="77777777" w:rsidR="00F5324A" w:rsidRPr="00F5324A" w:rsidRDefault="009A7E4C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37B62CC4" w14:textId="77777777" w:rsidTr="00F5324A">
        <w:tc>
          <w:tcPr>
            <w:tcW w:w="1809" w:type="dxa"/>
            <w:vMerge/>
          </w:tcPr>
          <w:p w14:paraId="1E39EAA9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EEC0E7E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0F4BAFC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704619B" w14:textId="77777777" w:rsidTr="00F5324A">
        <w:tc>
          <w:tcPr>
            <w:tcW w:w="1809" w:type="dxa"/>
            <w:vMerge/>
          </w:tcPr>
          <w:p w14:paraId="62E01F29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B185E6E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0EB8971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1B6DEF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E2161EF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273E1F8E" w14:textId="77777777" w:rsidTr="00F5324A">
        <w:tc>
          <w:tcPr>
            <w:tcW w:w="1809" w:type="dxa"/>
            <w:vMerge w:val="restart"/>
          </w:tcPr>
          <w:p w14:paraId="6F94C56E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(</w:t>
            </w:r>
            <w:proofErr w:type="gramStart"/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please</w:t>
            </w:r>
            <w:proofErr w:type="gramEnd"/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3966F809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E463A7A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3F208B3" w14:textId="77777777" w:rsidTr="00F5324A">
        <w:tc>
          <w:tcPr>
            <w:tcW w:w="1809" w:type="dxa"/>
            <w:vMerge/>
          </w:tcPr>
          <w:p w14:paraId="154D5E22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4210622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1F520A5" w14:textId="77777777" w:rsidR="00F5324A" w:rsidRPr="00FA0CA9" w:rsidRDefault="00F57042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5A80F8D" w14:textId="77777777" w:rsidTr="00F5324A">
        <w:tc>
          <w:tcPr>
            <w:tcW w:w="1809" w:type="dxa"/>
            <w:vMerge/>
          </w:tcPr>
          <w:p w14:paraId="77447BB0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94A05C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proofErr w:type="gramStart"/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  <w:proofErr w:type="gramEnd"/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7CC5A11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5BA7544" w14:textId="77777777" w:rsidTr="00F5324A">
        <w:tc>
          <w:tcPr>
            <w:tcW w:w="1809" w:type="dxa"/>
            <w:vMerge/>
          </w:tcPr>
          <w:p w14:paraId="1B6951BE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2719E5F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BD56CC4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567CFC9" w14:textId="77777777" w:rsidTr="00F5324A">
        <w:tc>
          <w:tcPr>
            <w:tcW w:w="1809" w:type="dxa"/>
            <w:vMerge/>
          </w:tcPr>
          <w:p w14:paraId="6D319847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2ABCF2F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4380D6D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79F959BC" w14:textId="77777777" w:rsidTr="00F5324A">
        <w:tc>
          <w:tcPr>
            <w:tcW w:w="1809" w:type="dxa"/>
            <w:vMerge/>
          </w:tcPr>
          <w:p w14:paraId="5A9B2CE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E16A6C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6093315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E586923" w14:textId="77777777" w:rsidTr="00F5324A">
        <w:tc>
          <w:tcPr>
            <w:tcW w:w="1809" w:type="dxa"/>
            <w:vMerge/>
          </w:tcPr>
          <w:p w14:paraId="6DF4687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458C87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0E72D6" w14:textId="77777777" w:rsidR="00F5324A" w:rsidRPr="00FA0CA9" w:rsidRDefault="009A7E4C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5153B55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00C6450D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67FCBF1D" w14:textId="77777777" w:rsidTr="00C95B3C">
        <w:tc>
          <w:tcPr>
            <w:tcW w:w="9245" w:type="dxa"/>
            <w:gridSpan w:val="4"/>
          </w:tcPr>
          <w:p w14:paraId="13601470" w14:textId="77777777" w:rsidR="00F5324A" w:rsidRPr="00FA0CA9" w:rsidRDefault="009A7E4C" w:rsidP="000E69C1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Evidence demonstrates a direct correlation between staff wellbeing/experience and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high quality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patient care and outcomes. Supporting and enhancing staff resilience will help fulfil the goals of the Equality Strategy and contribute to improved patient safety and experience.  The</w:t>
            </w:r>
            <w:r w:rsidR="000E69C1">
              <w:rPr>
                <w:rFonts w:ascii="Arial" w:hAnsi="Arial" w:cs="Arial"/>
                <w:sz w:val="24"/>
                <w:szCs w:val="24"/>
              </w:rPr>
              <w:t xml:space="preserve"> PowerPoint</w:t>
            </w:r>
            <w:r>
              <w:rPr>
                <w:rFonts w:ascii="Arial" w:hAnsi="Arial" w:cs="Arial"/>
                <w:sz w:val="24"/>
                <w:szCs w:val="24"/>
              </w:rPr>
              <w:t xml:space="preserve"> presentation supports the </w:t>
            </w:r>
            <w:r w:rsidR="000E69C1">
              <w:rPr>
                <w:rFonts w:ascii="Arial" w:hAnsi="Arial" w:cs="Arial"/>
                <w:sz w:val="24"/>
                <w:szCs w:val="24"/>
              </w:rPr>
              <w:t>M</w:t>
            </w:r>
            <w:r>
              <w:rPr>
                <w:rFonts w:ascii="Arial" w:hAnsi="Arial" w:cs="Arial"/>
                <w:sz w:val="24"/>
                <w:szCs w:val="24"/>
              </w:rPr>
              <w:t>anaging</w:t>
            </w:r>
            <w:r w:rsidR="000E69C1">
              <w:rPr>
                <w:rFonts w:ascii="Arial" w:hAnsi="Arial" w:cs="Arial"/>
                <w:sz w:val="24"/>
                <w:szCs w:val="24"/>
              </w:rPr>
              <w:t xml:space="preserve"> Attendance at W</w:t>
            </w:r>
            <w:r>
              <w:rPr>
                <w:rFonts w:ascii="Arial" w:hAnsi="Arial" w:cs="Arial"/>
                <w:sz w:val="24"/>
                <w:szCs w:val="24"/>
              </w:rPr>
              <w:t>ork</w:t>
            </w:r>
            <w:r w:rsidR="000E69C1">
              <w:rPr>
                <w:rFonts w:ascii="Arial" w:hAnsi="Arial" w:cs="Arial"/>
                <w:sz w:val="24"/>
                <w:szCs w:val="24"/>
              </w:rPr>
              <w:t xml:space="preserve"> (MAWW)</w:t>
            </w:r>
            <w:r w:rsidRPr="009A7E4C">
              <w:rPr>
                <w:rFonts w:ascii="Arial" w:hAnsi="Arial" w:cs="Arial"/>
                <w:sz w:val="24"/>
                <w:szCs w:val="24"/>
              </w:rPr>
              <w:t xml:space="preserve"> policy principles and incorporate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Pr="009A7E4C">
              <w:rPr>
                <w:rFonts w:ascii="Arial" w:hAnsi="Arial" w:cs="Arial"/>
                <w:sz w:val="24"/>
                <w:szCs w:val="24"/>
              </w:rPr>
              <w:t xml:space="preserve"> the “Healthier Wales Q</w:t>
            </w:r>
            <w:r>
              <w:rPr>
                <w:rFonts w:ascii="Arial" w:hAnsi="Arial" w:cs="Arial"/>
                <w:sz w:val="24"/>
                <w:szCs w:val="24"/>
              </w:rPr>
              <w:t>uadruple Aim” of supporting staff health &amp; wellbeing.</w:t>
            </w:r>
          </w:p>
        </w:tc>
      </w:tr>
      <w:tr w:rsidR="00F5324A" w:rsidRPr="00034194" w14:paraId="3EA2A56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63C9EBD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0E69C1" w:rsidRPr="00034194" w14:paraId="64724FD2" w14:textId="77777777" w:rsidTr="00C95B3C">
        <w:tc>
          <w:tcPr>
            <w:tcW w:w="9245" w:type="dxa"/>
            <w:gridSpan w:val="4"/>
          </w:tcPr>
          <w:p w14:paraId="00AF6996" w14:textId="77777777" w:rsidR="000E69C1" w:rsidRPr="000E69C1" w:rsidRDefault="000E69C1" w:rsidP="000E69C1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0E69C1">
              <w:rPr>
                <w:rFonts w:ascii="Arial" w:hAnsi="Arial" w:cs="Arial"/>
                <w:sz w:val="24"/>
                <w:szCs w:val="24"/>
              </w:rPr>
              <w:t>Man</w:t>
            </w:r>
            <w:r>
              <w:rPr>
                <w:rFonts w:ascii="Arial" w:hAnsi="Arial" w:cs="Arial"/>
                <w:sz w:val="24"/>
                <w:szCs w:val="24"/>
              </w:rPr>
              <w:t xml:space="preserve">y of the actions identified can be implemented within current resources and are behaviour </w:t>
            </w:r>
            <w:r w:rsidRPr="000E69C1">
              <w:rPr>
                <w:rFonts w:ascii="Arial" w:hAnsi="Arial" w:cs="Arial"/>
                <w:sz w:val="24"/>
                <w:szCs w:val="24"/>
              </w:rPr>
              <w:t>related and do not have cost implications</w:t>
            </w:r>
            <w:r w:rsidRPr="000E69C1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</w:p>
        </w:tc>
      </w:tr>
      <w:tr w:rsidR="000E69C1" w:rsidRPr="00BC241D" w14:paraId="425375A6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106D0B34" w14:textId="77777777" w:rsidR="000E69C1" w:rsidRPr="00FA0CA9" w:rsidRDefault="000E69C1" w:rsidP="000E69C1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0E69C1" w:rsidRPr="00034194" w14:paraId="4485D98D" w14:textId="77777777" w:rsidTr="00C95B3C">
        <w:tc>
          <w:tcPr>
            <w:tcW w:w="9245" w:type="dxa"/>
            <w:gridSpan w:val="4"/>
          </w:tcPr>
          <w:p w14:paraId="16D53E25" w14:textId="77777777" w:rsidR="000E69C1" w:rsidRPr="000E69C1" w:rsidRDefault="000E69C1" w:rsidP="000E69C1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E69C1">
              <w:rPr>
                <w:rFonts w:ascii="Arial" w:hAnsi="Arial" w:cs="Arial"/>
                <w:sz w:val="24"/>
                <w:szCs w:val="24"/>
              </w:rPr>
              <w:t>Ensure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Pr="000E69C1">
              <w:rPr>
                <w:rFonts w:ascii="Arial" w:hAnsi="Arial" w:cs="Arial"/>
                <w:sz w:val="24"/>
                <w:szCs w:val="24"/>
              </w:rPr>
              <w:t xml:space="preserve"> compliance with Equality Act 2010.</w:t>
            </w:r>
          </w:p>
          <w:p w14:paraId="0DBDC6F2" w14:textId="77777777" w:rsidR="000E69C1" w:rsidRPr="00FA0CA9" w:rsidRDefault="000E69C1" w:rsidP="000E69C1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0E69C1" w:rsidRPr="00034194" w14:paraId="077721AB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5DF7D36F" w14:textId="77777777" w:rsidR="000E69C1" w:rsidRPr="00FA0CA9" w:rsidRDefault="000E69C1" w:rsidP="000E69C1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ED3B32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0E69C1" w:rsidRPr="00034194" w14:paraId="6B791CC2" w14:textId="77777777" w:rsidTr="00C95B3C">
        <w:tc>
          <w:tcPr>
            <w:tcW w:w="9245" w:type="dxa"/>
            <w:gridSpan w:val="4"/>
          </w:tcPr>
          <w:p w14:paraId="00535685" w14:textId="77777777" w:rsidR="000E69C1" w:rsidRPr="000E69C1" w:rsidRDefault="000E69C1" w:rsidP="000E69C1">
            <w:pPr>
              <w:spacing w:after="160" w:line="276" w:lineRule="auto"/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E69C1">
              <w:rPr>
                <w:rFonts w:ascii="Arial" w:hAnsi="Arial" w:cs="Arial"/>
                <w:sz w:val="24"/>
                <w:szCs w:val="24"/>
              </w:rPr>
              <w:t>Actions outlined in report promote “A Healthier Wales Quadruple Aim” these being:</w:t>
            </w:r>
          </w:p>
          <w:p w14:paraId="182AE50A" w14:textId="77777777" w:rsidR="000E69C1" w:rsidRPr="000E69C1" w:rsidRDefault="000E69C1" w:rsidP="000E69C1">
            <w:pPr>
              <w:numPr>
                <w:ilvl w:val="0"/>
                <w:numId w:val="11"/>
              </w:numPr>
              <w:spacing w:after="160" w:line="276" w:lineRule="auto"/>
              <w:ind w:right="96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E69C1">
              <w:rPr>
                <w:rFonts w:ascii="Arial" w:hAnsi="Arial" w:cs="Arial"/>
                <w:sz w:val="24"/>
                <w:szCs w:val="24"/>
              </w:rPr>
              <w:t>Improved population health &amp; wellbeing</w:t>
            </w:r>
          </w:p>
          <w:p w14:paraId="40A1775E" w14:textId="77777777" w:rsidR="000E69C1" w:rsidRPr="000E69C1" w:rsidRDefault="000E69C1" w:rsidP="000E69C1">
            <w:pPr>
              <w:numPr>
                <w:ilvl w:val="0"/>
                <w:numId w:val="11"/>
              </w:numPr>
              <w:spacing w:after="160" w:line="276" w:lineRule="auto"/>
              <w:ind w:right="96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E69C1">
              <w:rPr>
                <w:rFonts w:ascii="Arial" w:hAnsi="Arial" w:cs="Arial"/>
                <w:sz w:val="24"/>
                <w:szCs w:val="24"/>
              </w:rPr>
              <w:t>Better quality &amp; more accessible health &amp; social care services</w:t>
            </w:r>
          </w:p>
          <w:p w14:paraId="0D6D24FA" w14:textId="77777777" w:rsidR="000E69C1" w:rsidRPr="000E69C1" w:rsidRDefault="000E69C1" w:rsidP="000E69C1">
            <w:pPr>
              <w:numPr>
                <w:ilvl w:val="0"/>
                <w:numId w:val="11"/>
              </w:numPr>
              <w:spacing w:after="160" w:line="276" w:lineRule="auto"/>
              <w:ind w:right="96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E69C1">
              <w:rPr>
                <w:rFonts w:ascii="Arial" w:hAnsi="Arial" w:cs="Arial"/>
                <w:sz w:val="24"/>
                <w:szCs w:val="24"/>
              </w:rPr>
              <w:t>Motivated &amp; sustainable health &amp; social care workforce</w:t>
            </w:r>
          </w:p>
          <w:p w14:paraId="2F304FFB" w14:textId="77777777" w:rsidR="000E69C1" w:rsidRPr="00FA0CA9" w:rsidRDefault="000E69C1" w:rsidP="000E69C1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0E69C1" w:rsidRPr="00034194" w14:paraId="3B9129B3" w14:textId="77777777" w:rsidTr="00C95B3C">
        <w:tc>
          <w:tcPr>
            <w:tcW w:w="2470" w:type="dxa"/>
            <w:gridSpan w:val="2"/>
          </w:tcPr>
          <w:p w14:paraId="205130BF" w14:textId="77777777" w:rsidR="000E69C1" w:rsidRPr="00FA0CA9" w:rsidRDefault="000E69C1" w:rsidP="000E69C1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5C7C303" w14:textId="77777777" w:rsidR="000E69C1" w:rsidRPr="000E69C1" w:rsidRDefault="000E69C1" w:rsidP="000E69C1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0E69C1" w:rsidRPr="00034194" w14:paraId="2732FEDD" w14:textId="77777777" w:rsidTr="00C95B3C">
        <w:tc>
          <w:tcPr>
            <w:tcW w:w="2470" w:type="dxa"/>
            <w:gridSpan w:val="2"/>
          </w:tcPr>
          <w:p w14:paraId="4AF9892D" w14:textId="77777777" w:rsidR="000E69C1" w:rsidRPr="00FA0CA9" w:rsidRDefault="000E69C1" w:rsidP="000E69C1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2105252" w14:textId="6D802F83" w:rsidR="000E69C1" w:rsidRPr="00FA0CA9" w:rsidRDefault="00646F42" w:rsidP="000E69C1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646F42">
              <w:rPr>
                <w:rFonts w:ascii="Arial" w:hAnsi="Arial" w:cs="Arial"/>
                <w:sz w:val="24"/>
                <w:szCs w:val="24"/>
              </w:rPr>
              <w:t xml:space="preserve">Appendix </w:t>
            </w:r>
            <w:r>
              <w:rPr>
                <w:rFonts w:ascii="Arial" w:hAnsi="Arial" w:cs="Arial"/>
                <w:sz w:val="24"/>
                <w:szCs w:val="24"/>
              </w:rPr>
              <w:t>1</w:t>
            </w:r>
            <w:r w:rsidRPr="00646F42">
              <w:rPr>
                <w:rFonts w:ascii="Arial" w:hAnsi="Arial" w:cs="Arial"/>
                <w:sz w:val="24"/>
                <w:szCs w:val="24"/>
              </w:rPr>
              <w:t xml:space="preserve"> - Presentation </w:t>
            </w:r>
          </w:p>
        </w:tc>
      </w:tr>
    </w:tbl>
    <w:p w14:paraId="6A682D6A" w14:textId="77777777" w:rsidR="00034194" w:rsidRDefault="00034194"/>
    <w:sectPr w:rsidR="00034194" w:rsidSect="00021C60">
      <w:foot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EADB21" w14:textId="77777777" w:rsidR="009A31CA" w:rsidRDefault="009A31CA" w:rsidP="00C107F2">
      <w:pPr>
        <w:spacing w:after="0" w:line="240" w:lineRule="auto"/>
      </w:pPr>
      <w:r>
        <w:separator/>
      </w:r>
    </w:p>
  </w:endnote>
  <w:endnote w:type="continuationSeparator" w:id="0">
    <w:p w14:paraId="775560AB" w14:textId="77777777" w:rsidR="009A31CA" w:rsidRDefault="009A31CA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14887351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27BDE509" w14:textId="474C7904" w:rsidR="00646F42" w:rsidRDefault="00646F42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33AFDE5E" w14:textId="464EBBB1" w:rsidR="003324CB" w:rsidRDefault="00646F42">
    <w:pPr>
      <w:pStyle w:val="Footer"/>
    </w:pPr>
    <w:r>
      <w:t>Health Board – Thursday, 28</w:t>
    </w:r>
    <w:r w:rsidRPr="00646F42">
      <w:rPr>
        <w:vertAlign w:val="superscript"/>
      </w:rPr>
      <w:t>th</w:t>
    </w:r>
    <w:r>
      <w:t xml:space="preserve"> March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04640E" w14:textId="77777777" w:rsidR="009A31CA" w:rsidRDefault="009A31CA" w:rsidP="00C107F2">
      <w:pPr>
        <w:spacing w:after="0" w:line="240" w:lineRule="auto"/>
      </w:pPr>
      <w:r>
        <w:separator/>
      </w:r>
    </w:p>
  </w:footnote>
  <w:footnote w:type="continuationSeparator" w:id="0">
    <w:p w14:paraId="321CDC7D" w14:textId="77777777" w:rsidR="009A31CA" w:rsidRDefault="009A31CA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22F70649"/>
    <w:multiLevelType w:val="hybridMultilevel"/>
    <w:tmpl w:val="9F5AF0B8"/>
    <w:lvl w:ilvl="0" w:tplc="8430B5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B8430D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04AEB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B38A6D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2C2E9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6875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A64F5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F065A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7CCF7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2FB2F47"/>
    <w:multiLevelType w:val="hybridMultilevel"/>
    <w:tmpl w:val="012686E4"/>
    <w:lvl w:ilvl="0" w:tplc="7264C2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2CA94F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27AF6F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8D8D7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A38106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6FA3C2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22CBD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386E6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722E4E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41FF1392"/>
    <w:multiLevelType w:val="hybridMultilevel"/>
    <w:tmpl w:val="DCBCD3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1D7BE3"/>
    <w:multiLevelType w:val="hybridMultilevel"/>
    <w:tmpl w:val="1DE6508A"/>
    <w:lvl w:ilvl="0" w:tplc="499A197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2A4AED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7381D9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741A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B38AC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A82E60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89897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A168D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44009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1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017485"/>
    <w:multiLevelType w:val="hybridMultilevel"/>
    <w:tmpl w:val="71C2A724"/>
    <w:lvl w:ilvl="0" w:tplc="B7EE940E">
      <w:start w:val="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4"/>
  </w:num>
  <w:num w:numId="5">
    <w:abstractNumId w:val="1"/>
  </w:num>
  <w:num w:numId="6">
    <w:abstractNumId w:val="12"/>
  </w:num>
  <w:num w:numId="7">
    <w:abstractNumId w:val="14"/>
  </w:num>
  <w:num w:numId="8">
    <w:abstractNumId w:val="9"/>
  </w:num>
  <w:num w:numId="9">
    <w:abstractNumId w:val="10"/>
  </w:num>
  <w:num w:numId="10">
    <w:abstractNumId w:val="11"/>
  </w:num>
  <w:num w:numId="11">
    <w:abstractNumId w:val="5"/>
  </w:num>
  <w:num w:numId="12">
    <w:abstractNumId w:val="3"/>
  </w:num>
  <w:num w:numId="13">
    <w:abstractNumId w:val="2"/>
  </w:num>
  <w:num w:numId="14">
    <w:abstractNumId w:val="6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37ACA"/>
    <w:rsid w:val="00083FC0"/>
    <w:rsid w:val="000976F3"/>
    <w:rsid w:val="000E69C1"/>
    <w:rsid w:val="000F361B"/>
    <w:rsid w:val="00133EA1"/>
    <w:rsid w:val="001425DD"/>
    <w:rsid w:val="0016096B"/>
    <w:rsid w:val="001F75A1"/>
    <w:rsid w:val="0020539A"/>
    <w:rsid w:val="00233330"/>
    <w:rsid w:val="00241662"/>
    <w:rsid w:val="00296CD9"/>
    <w:rsid w:val="002C3DD6"/>
    <w:rsid w:val="003324CB"/>
    <w:rsid w:val="00386089"/>
    <w:rsid w:val="003B6959"/>
    <w:rsid w:val="003C0FF8"/>
    <w:rsid w:val="00414894"/>
    <w:rsid w:val="0041648F"/>
    <w:rsid w:val="0044112B"/>
    <w:rsid w:val="00461835"/>
    <w:rsid w:val="0052297E"/>
    <w:rsid w:val="00570F83"/>
    <w:rsid w:val="00585277"/>
    <w:rsid w:val="00595BD0"/>
    <w:rsid w:val="005D1652"/>
    <w:rsid w:val="00646F42"/>
    <w:rsid w:val="00653AEC"/>
    <w:rsid w:val="00655190"/>
    <w:rsid w:val="00662218"/>
    <w:rsid w:val="00685AE0"/>
    <w:rsid w:val="006D1998"/>
    <w:rsid w:val="00711095"/>
    <w:rsid w:val="0072604C"/>
    <w:rsid w:val="00736492"/>
    <w:rsid w:val="00762BBE"/>
    <w:rsid w:val="007D5380"/>
    <w:rsid w:val="00807313"/>
    <w:rsid w:val="00812123"/>
    <w:rsid w:val="008C15D9"/>
    <w:rsid w:val="008C5CB3"/>
    <w:rsid w:val="008D0747"/>
    <w:rsid w:val="009112DC"/>
    <w:rsid w:val="00933221"/>
    <w:rsid w:val="009A31CA"/>
    <w:rsid w:val="009A7E4C"/>
    <w:rsid w:val="009E51AD"/>
    <w:rsid w:val="009E7AF7"/>
    <w:rsid w:val="00A62844"/>
    <w:rsid w:val="00A94F81"/>
    <w:rsid w:val="00AD064D"/>
    <w:rsid w:val="00B35ECC"/>
    <w:rsid w:val="00B82C2B"/>
    <w:rsid w:val="00BB6884"/>
    <w:rsid w:val="00BC241D"/>
    <w:rsid w:val="00BD0E75"/>
    <w:rsid w:val="00C107F2"/>
    <w:rsid w:val="00C33A04"/>
    <w:rsid w:val="00C95B3C"/>
    <w:rsid w:val="00CD7034"/>
    <w:rsid w:val="00CD7AA5"/>
    <w:rsid w:val="00DA76AD"/>
    <w:rsid w:val="00E242E5"/>
    <w:rsid w:val="00E55C0D"/>
    <w:rsid w:val="00E665C0"/>
    <w:rsid w:val="00EE57C4"/>
    <w:rsid w:val="00F06D6F"/>
    <w:rsid w:val="00F11CD2"/>
    <w:rsid w:val="00F5082D"/>
    <w:rsid w:val="00F531BD"/>
    <w:rsid w:val="00F5324A"/>
    <w:rsid w:val="00F57042"/>
    <w:rsid w:val="00F57C68"/>
    <w:rsid w:val="00F74107"/>
    <w:rsid w:val="00FA0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102DB602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75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67967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26056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90729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85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37090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380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88659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123303"/>
    <w:rsid w:val="002E7994"/>
    <w:rsid w:val="003547AD"/>
    <w:rsid w:val="0045583A"/>
    <w:rsid w:val="00997553"/>
    <w:rsid w:val="00AF33F6"/>
    <w:rsid w:val="00B84040"/>
    <w:rsid w:val="00C3661A"/>
    <w:rsid w:val="00CC510F"/>
    <w:rsid w:val="00F950D6"/>
    <w:rsid w:val="00FE2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9A38509AB74C459A59FEED456D282D" ma:contentTypeVersion="17" ma:contentTypeDescription="Create a new document." ma:contentTypeScope="" ma:versionID="395fa5f021929d48a35918d5e7b78c5c">
  <xsd:schema xmlns:xsd="http://www.w3.org/2001/XMLSchema" xmlns:xs="http://www.w3.org/2001/XMLSchema" xmlns:p="http://schemas.microsoft.com/office/2006/metadata/properties" xmlns:ns3="1d0bafc6-86fe-4c88-8f3c-e0496537464d" xmlns:ns4="71e02f92-f1f1-4089-9b78-0fe9c0d669ad" targetNamespace="http://schemas.microsoft.com/office/2006/metadata/properties" ma:root="true" ma:fieldsID="b0b343552b734e75f2ca42f72aedde71" ns3:_="" ns4:_="">
    <xsd:import namespace="1d0bafc6-86fe-4c88-8f3c-e0496537464d"/>
    <xsd:import namespace="71e02f92-f1f1-4089-9b78-0fe9c0d669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0bafc6-86fe-4c88-8f3c-e049653746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e02f92-f1f1-4089-9b78-0fe9c0d669ad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d0bafc6-86fe-4c88-8f3c-e0496537464d" xsi:nil="true"/>
  </documentManagement>
</p:properties>
</file>

<file path=customXml/itemProps1.xml><?xml version="1.0" encoding="utf-8"?>
<ds:datastoreItem xmlns:ds="http://schemas.openxmlformats.org/officeDocument/2006/customXml" ds:itemID="{45DD7B06-B34A-4A43-B528-313658C251E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EDF0E59-0BD7-4DF8-8460-CCF04488B7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0bafc6-86fe-4c88-8f3c-e0496537464d"/>
    <ds:schemaRef ds:uri="71e02f92-f1f1-4089-9b78-0fe9c0d669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4795B37-0CA7-4DC6-9709-284D1494637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1E860D5-41C2-4416-BF3A-760B2D4B9669}">
  <ds:schemaRefs>
    <ds:schemaRef ds:uri="http://purl.org/dc/terms/"/>
    <ds:schemaRef ds:uri="71e02f92-f1f1-4089-9b78-0fe9c0d669ad"/>
    <ds:schemaRef ds:uri="http://purl.org/dc/dcmitype/"/>
    <ds:schemaRef ds:uri="http://schemas.microsoft.com/office/infopath/2007/PartnerControls"/>
    <ds:schemaRef ds:uri="http://purl.org/dc/elements/1.1/"/>
    <ds:schemaRef ds:uri="1d0bafc6-86fe-4c88-8f3c-e0496537464d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956</Words>
  <Characters>5455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Claire Mulcahy (Swansea Bay UHB - Corporate Governance )</cp:lastModifiedBy>
  <cp:revision>5</cp:revision>
  <dcterms:created xsi:type="dcterms:W3CDTF">2024-03-08T08:47:00Z</dcterms:created>
  <dcterms:modified xsi:type="dcterms:W3CDTF">2024-03-21T15:47:00Z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0x010100089A38509AB74C459A59FEED456D282D</vt:lpwstr>
  </property>
</Properties>
</file>