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BFA2F8" w14:textId="77777777" w:rsidR="00D610EE" w:rsidRPr="00054118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F27EBC7" wp14:editId="198D28A8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  <w:r w:rsidRPr="00054118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F1A7327" wp14:editId="14C08AD8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054118" w14:paraId="7D440304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77777777" w:rsidR="00B37E48" w:rsidRPr="00054118" w:rsidRDefault="00B37E48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C11" w:rsidRPr="00054118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77777777" w:rsidR="00AB6C11" w:rsidRPr="00054118" w:rsidRDefault="001F0D75" w:rsidP="003A45D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Board </w:t>
            </w:r>
            <w:r w:rsidR="009243E9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45D5">
              <w:rPr>
                <w:rFonts w:ascii="Arial" w:hAnsi="Arial" w:cs="Arial"/>
                <w:sz w:val="24"/>
                <w:szCs w:val="24"/>
              </w:rPr>
              <w:t>July</w:t>
            </w:r>
            <w:r w:rsidR="007521FD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="007E13C8" w:rsidRPr="00054118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</w:tc>
      </w:tr>
      <w:tr w:rsidR="00B37E48" w:rsidRPr="00054118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054118" w:rsidRDefault="00274E8F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054118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77777777"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77777777" w:rsidR="00786652" w:rsidRPr="00054118" w:rsidRDefault="003A45D5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3A45D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May</w:t>
            </w:r>
            <w:r w:rsidR="0075402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2024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14:paraId="32856200" w14:textId="77777777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77777777" w:rsidR="00097D84" w:rsidRPr="00054118" w:rsidRDefault="00097D84" w:rsidP="003A45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45D5">
              <w:rPr>
                <w:rFonts w:ascii="Arial" w:hAnsi="Arial" w:cs="Arial"/>
                <w:sz w:val="24"/>
                <w:szCs w:val="24"/>
              </w:rPr>
              <w:t>16</w:t>
            </w:r>
            <w:r w:rsidR="003A45D5" w:rsidRPr="003A45D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3A45D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45D5" w:rsidRPr="00054118">
              <w:rPr>
                <w:rFonts w:ascii="Arial" w:hAnsi="Arial" w:cs="Arial"/>
                <w:sz w:val="24"/>
                <w:szCs w:val="24"/>
              </w:rPr>
              <w:t>May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2024.</w:t>
            </w:r>
          </w:p>
        </w:tc>
      </w:tr>
      <w:tr w:rsidR="00071C9D" w:rsidRPr="00054118" w14:paraId="4CFAB03A" w14:textId="77777777" w:rsidTr="000437F2">
        <w:trPr>
          <w:trHeight w:val="274"/>
        </w:trPr>
        <w:tc>
          <w:tcPr>
            <w:tcW w:w="10348" w:type="dxa"/>
            <w:shd w:val="clear" w:color="auto" w:fill="auto"/>
          </w:tcPr>
          <w:p w14:paraId="420D7A0F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1A10660C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MATERNITY AND NEONATES</w:t>
            </w:r>
          </w:p>
          <w:p w14:paraId="0227909D" w14:textId="77777777" w:rsidR="003944E4" w:rsidRPr="00754022" w:rsidRDefault="00754022" w:rsidP="003A45D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An update was received on Maternity and Neonates. </w:t>
            </w:r>
            <w:r w:rsidR="003A45D5">
              <w:rPr>
                <w:rFonts w:ascii="Arial" w:hAnsi="Arial" w:cs="Arial"/>
                <w:color w:val="auto"/>
              </w:rPr>
              <w:t>It was confirmed that the service remained in enhanced monitoring, but recent meetings with Welsh Government and an inspection by HIW had been positive.</w:t>
            </w:r>
          </w:p>
          <w:p w14:paraId="42E377A1" w14:textId="77777777" w:rsid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2B7135DB" w14:textId="77777777" w:rsidR="00E52AAA" w:rsidRPr="00754022" w:rsidRDefault="00E52AAA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312BDF49" w14:textId="77777777" w:rsidR="009A0121" w:rsidRPr="00054118" w:rsidRDefault="003A45D5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FRAILITY STRATEGY</w:t>
            </w:r>
          </w:p>
          <w:p w14:paraId="7B21CD5B" w14:textId="77777777" w:rsidR="003A45D5" w:rsidRDefault="003A45D5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 presentation on the Frailty Strategy was received which sets out the Health Board’s commitment to </w:t>
            </w:r>
            <w:r>
              <w:t xml:space="preserve"> </w:t>
            </w:r>
            <w:r w:rsidRPr="003A45D5">
              <w:rPr>
                <w:rFonts w:ascii="Arial" w:hAnsi="Arial" w:cs="Arial"/>
                <w:color w:val="auto"/>
              </w:rPr>
              <w:t>provide focused transformation and improvement to ensure dedicated patient centered care and to ensure high quality patient pathways, consistent with best practice</w:t>
            </w:r>
            <w:r>
              <w:rPr>
                <w:rFonts w:ascii="Arial" w:hAnsi="Arial" w:cs="Arial"/>
                <w:color w:val="auto"/>
              </w:rPr>
              <w:t>. This Frailty Strategy is intrinsic to the success of the Continuous Flow model</w:t>
            </w:r>
            <w:r w:rsidRPr="003A45D5">
              <w:rPr>
                <w:rFonts w:ascii="Arial" w:hAnsi="Arial" w:cs="Arial"/>
                <w:color w:val="auto"/>
              </w:rPr>
              <w:t>.</w:t>
            </w:r>
            <w:r w:rsidR="00273214">
              <w:rPr>
                <w:rFonts w:ascii="Arial" w:hAnsi="Arial" w:cs="Arial"/>
                <w:color w:val="auto"/>
              </w:rPr>
              <w:t xml:space="preserve"> It was confirmed that the Frailty Unit opens in September 2024.</w:t>
            </w:r>
          </w:p>
          <w:p w14:paraId="5AD01418" w14:textId="77777777" w:rsidR="00273214" w:rsidRDefault="00273214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B9FB641" w14:textId="77777777" w:rsidR="00E52AAA" w:rsidRDefault="00E52AAA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391FDE24" w14:textId="77777777" w:rsidR="00273214" w:rsidRPr="00273214" w:rsidRDefault="00273214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273214">
              <w:rPr>
                <w:rFonts w:ascii="Arial" w:hAnsi="Arial" w:cs="Arial"/>
                <w:b/>
                <w:color w:val="auto"/>
              </w:rPr>
              <w:t>NURSING UPDATE</w:t>
            </w:r>
          </w:p>
          <w:p w14:paraId="1699CEBE" w14:textId="77777777" w:rsidR="00273214" w:rsidRDefault="00273214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 Nursing update was received on the following key relevant nursing matters as follows:</w:t>
            </w:r>
          </w:p>
          <w:p w14:paraId="259D0353" w14:textId="77777777" w:rsidR="00273214" w:rsidRDefault="00273214" w:rsidP="00273214">
            <w:pPr>
              <w:pStyle w:val="Body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Work to review the Rostering Policy</w:t>
            </w:r>
          </w:p>
          <w:p w14:paraId="139558C1" w14:textId="77777777" w:rsidR="00273214" w:rsidRDefault="00273214" w:rsidP="00273214">
            <w:pPr>
              <w:pStyle w:val="Body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Progress against the HIW nurse retention plan</w:t>
            </w:r>
          </w:p>
          <w:p w14:paraId="637A902B" w14:textId="77777777" w:rsidR="00273214" w:rsidRDefault="00750B0F" w:rsidP="00273214">
            <w:pPr>
              <w:pStyle w:val="ListParagraph"/>
              <w:numPr>
                <w:ilvl w:val="0"/>
                <w:numId w:val="29"/>
              </w:numP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Update on professional issues</w:t>
            </w:r>
          </w:p>
          <w:p w14:paraId="6FF9BA54" w14:textId="77777777" w:rsidR="00273214" w:rsidRPr="00750B0F" w:rsidRDefault="00273214" w:rsidP="00273214">
            <w:pPr>
              <w:pStyle w:val="ListParagraph"/>
              <w:numPr>
                <w:ilvl w:val="0"/>
                <w:numId w:val="29"/>
              </w:numP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 xml:space="preserve">Reduction in </w:t>
            </w:r>
            <w:r w:rsidRPr="00273214">
              <w:rPr>
                <w:rFonts w:ascii="Arial" w:hAnsi="Arial" w:cs="Arial"/>
              </w:rPr>
              <w:t>Nurse agency spend</w:t>
            </w:r>
          </w:p>
          <w:p w14:paraId="5A6E1A41" w14:textId="77777777" w:rsidR="00750B0F" w:rsidRPr="00273214" w:rsidRDefault="00750B0F" w:rsidP="00273214">
            <w:pPr>
              <w:pStyle w:val="ListParagraph"/>
              <w:numPr>
                <w:ilvl w:val="0"/>
                <w:numId w:val="29"/>
              </w:numP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>Digital strategy</w:t>
            </w:r>
          </w:p>
          <w:p w14:paraId="4CF225A0" w14:textId="77777777" w:rsidR="00273214" w:rsidRPr="00750B0F" w:rsidRDefault="00273214" w:rsidP="00273214">
            <w:pPr>
              <w:pStyle w:val="ListParagraph"/>
              <w:numPr>
                <w:ilvl w:val="0"/>
                <w:numId w:val="29"/>
              </w:numP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 w:rsidRPr="00273214">
              <w:rPr>
                <w:rFonts w:ascii="Arial" w:hAnsi="Arial" w:cs="Arial"/>
              </w:rPr>
              <w:t>Self-referral option for neurodiverse students to ensure appropriate support is made available</w:t>
            </w:r>
          </w:p>
          <w:p w14:paraId="009A4831" w14:textId="77777777" w:rsidR="00E52AAA" w:rsidRPr="00030D32" w:rsidRDefault="00750B0F" w:rsidP="00030D32">
            <w:pPr>
              <w:pStyle w:val="ListParagraph"/>
              <w:numPr>
                <w:ilvl w:val="0"/>
                <w:numId w:val="29"/>
              </w:numP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>Pilot on Flexible Visiting</w:t>
            </w:r>
          </w:p>
          <w:p w14:paraId="39D023D8" w14:textId="77777777" w:rsidR="003944E4" w:rsidRDefault="00750B0F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HEALTH PASSPORT</w:t>
            </w:r>
            <w:r w:rsidR="00273214" w:rsidRPr="00273214">
              <w:rPr>
                <w:rFonts w:ascii="Arial" w:hAnsi="Arial" w:cs="Arial"/>
                <w:b/>
                <w:color w:val="auto"/>
              </w:rPr>
              <w:t xml:space="preserve"> /PROJECT WINGMAN</w:t>
            </w:r>
          </w:p>
          <w:p w14:paraId="00FBD71C" w14:textId="77777777" w:rsidR="00273214" w:rsidRDefault="00273214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5878109B" w14:textId="174CBBB5" w:rsidR="00273214" w:rsidRDefault="00030D32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The</w:t>
            </w:r>
            <w:r w:rsidR="00273214" w:rsidRPr="00750B0F">
              <w:rPr>
                <w:rFonts w:ascii="Arial" w:hAnsi="Arial" w:cs="Arial"/>
                <w:color w:val="auto"/>
              </w:rPr>
              <w:t xml:space="preserve"> </w:t>
            </w:r>
            <w:r w:rsidR="00750B0F">
              <w:rPr>
                <w:rFonts w:ascii="Arial" w:hAnsi="Arial" w:cs="Arial"/>
                <w:color w:val="auto"/>
              </w:rPr>
              <w:t>S</w:t>
            </w:r>
            <w:r w:rsidR="00273214" w:rsidRPr="00750B0F">
              <w:rPr>
                <w:rFonts w:ascii="Arial" w:hAnsi="Arial" w:cs="Arial"/>
                <w:color w:val="auto"/>
              </w:rPr>
              <w:t xml:space="preserve">taff Health Passport </w:t>
            </w:r>
            <w:r>
              <w:rPr>
                <w:rFonts w:ascii="Arial" w:hAnsi="Arial" w:cs="Arial"/>
                <w:color w:val="auto"/>
              </w:rPr>
              <w:t>was shared</w:t>
            </w:r>
            <w:r w:rsidR="00DC2A9D">
              <w:rPr>
                <w:rFonts w:ascii="Arial" w:hAnsi="Arial" w:cs="Arial"/>
                <w:color w:val="auto"/>
              </w:rPr>
              <w:t>. This document</w:t>
            </w:r>
            <w:r w:rsidR="00750B0F">
              <w:rPr>
                <w:rFonts w:ascii="Arial" w:hAnsi="Arial" w:cs="Arial"/>
                <w:color w:val="auto"/>
              </w:rPr>
              <w:t xml:space="preserve"> allow</w:t>
            </w:r>
            <w:r w:rsidR="00DC2A9D">
              <w:rPr>
                <w:rFonts w:ascii="Arial" w:hAnsi="Arial" w:cs="Arial"/>
                <w:color w:val="auto"/>
              </w:rPr>
              <w:t>s</w:t>
            </w:r>
            <w:r w:rsidR="00750B0F">
              <w:rPr>
                <w:rFonts w:ascii="Arial" w:hAnsi="Arial" w:cs="Arial"/>
                <w:color w:val="auto"/>
              </w:rPr>
              <w:t xml:space="preserve"> staff to set out information about their health condition or disability, along with anything they felt would help them in the work environment. This could be shared with their managers</w:t>
            </w:r>
            <w:r w:rsidR="00DC2A9D">
              <w:rPr>
                <w:rFonts w:ascii="Arial" w:hAnsi="Arial" w:cs="Arial"/>
                <w:color w:val="auto"/>
              </w:rPr>
              <w:t>,</w:t>
            </w:r>
            <w:r w:rsidR="00750B0F">
              <w:rPr>
                <w:rFonts w:ascii="Arial" w:hAnsi="Arial" w:cs="Arial"/>
                <w:color w:val="auto"/>
              </w:rPr>
              <w:t xml:space="preserve"> as they moved around the organisation</w:t>
            </w:r>
            <w:r w:rsidR="00DC2A9D">
              <w:rPr>
                <w:rFonts w:ascii="Arial" w:hAnsi="Arial" w:cs="Arial"/>
                <w:color w:val="auto"/>
              </w:rPr>
              <w:t>,</w:t>
            </w:r>
            <w:r w:rsidR="00750B0F">
              <w:rPr>
                <w:rFonts w:ascii="Arial" w:hAnsi="Arial" w:cs="Arial"/>
                <w:color w:val="auto"/>
              </w:rPr>
              <w:t xml:space="preserve"> or </w:t>
            </w:r>
            <w:r w:rsidR="00DC2A9D">
              <w:rPr>
                <w:rFonts w:ascii="Arial" w:hAnsi="Arial" w:cs="Arial"/>
                <w:color w:val="auto"/>
              </w:rPr>
              <w:t xml:space="preserve">if </w:t>
            </w:r>
            <w:r w:rsidR="00750B0F">
              <w:rPr>
                <w:rFonts w:ascii="Arial" w:hAnsi="Arial" w:cs="Arial"/>
                <w:color w:val="auto"/>
              </w:rPr>
              <w:t xml:space="preserve">their manager </w:t>
            </w:r>
            <w:r w:rsidR="00DC2A9D">
              <w:rPr>
                <w:rFonts w:ascii="Arial" w:hAnsi="Arial" w:cs="Arial"/>
                <w:color w:val="auto"/>
              </w:rPr>
              <w:t>changed, so</w:t>
            </w:r>
            <w:r w:rsidR="00750B0F">
              <w:rPr>
                <w:rFonts w:ascii="Arial" w:hAnsi="Arial" w:cs="Arial"/>
                <w:color w:val="auto"/>
              </w:rPr>
              <w:t xml:space="preserve"> that they could be properly supported.</w:t>
            </w:r>
            <w:bookmarkStart w:id="0" w:name="_GoBack"/>
            <w:bookmarkEnd w:id="0"/>
          </w:p>
          <w:p w14:paraId="1121F66F" w14:textId="77777777" w:rsidR="00750B0F" w:rsidRDefault="00750B0F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5EF7C362" w14:textId="77777777" w:rsidR="00750B0F" w:rsidRPr="00750B0F" w:rsidRDefault="00750B0F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It was reported that Project Wingman had now ended. It was felt to be a successful initiative and some  user statistics were shared.</w:t>
            </w:r>
          </w:p>
          <w:p w14:paraId="620F763E" w14:textId="77777777" w:rsidR="009A0121" w:rsidRPr="00E52AAA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6381B18" w14:textId="77777777" w:rsidR="00750B0F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lastRenderedPageBreak/>
              <w:t xml:space="preserve">WORKFORCE </w:t>
            </w:r>
            <w:r w:rsidR="00750B0F">
              <w:rPr>
                <w:rFonts w:ascii="Arial" w:hAnsi="Arial" w:cs="Arial"/>
                <w:b/>
                <w:color w:val="auto"/>
              </w:rPr>
              <w:t>METRICS</w:t>
            </w:r>
          </w:p>
          <w:p w14:paraId="317410C8" w14:textId="77777777" w:rsidR="00B318A6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4CB490D0" w14:textId="77777777" w:rsidR="00750B0F" w:rsidRPr="00750B0F" w:rsidRDefault="00750B0F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750B0F">
              <w:rPr>
                <w:rFonts w:ascii="Arial" w:hAnsi="Arial" w:cs="Arial"/>
                <w:color w:val="auto"/>
              </w:rPr>
              <w:t>A Workforce Metrics report was shared for information.</w:t>
            </w:r>
          </w:p>
          <w:p w14:paraId="46245254" w14:textId="77777777" w:rsidR="00591C4B" w:rsidRPr="00540821" w:rsidRDefault="00591C4B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A774764" w14:textId="77777777" w:rsidR="00071C9D" w:rsidRPr="00054118" w:rsidRDefault="00071C9D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069" w14:textId="77777777" w:rsid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14:paraId="1F2C635D" w14:textId="77777777" w:rsidR="00591C4B" w:rsidRPr="00591C4B" w:rsidRDefault="00591C4B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91C4B">
              <w:rPr>
                <w:rFonts w:ascii="Arial" w:hAnsi="Arial" w:cs="Arial"/>
                <w:sz w:val="24"/>
                <w:szCs w:val="24"/>
              </w:rPr>
              <w:t>Sharron Price-</w:t>
            </w:r>
            <w:r w:rsidR="00304583">
              <w:rPr>
                <w:rFonts w:ascii="Arial" w:hAnsi="Arial" w:cs="Arial"/>
                <w:sz w:val="24"/>
                <w:szCs w:val="24"/>
              </w:rPr>
              <w:t>Group Nurse Director, Singleton/NPT Service Group.</w:t>
            </w:r>
          </w:p>
          <w:p w14:paraId="04ECAAC0" w14:textId="77777777" w:rsidR="00A570AF" w:rsidRPr="00054118" w:rsidRDefault="00A570AF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5F3190" w14:textId="77777777"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14:paraId="0CFD226E" w14:textId="77777777" w:rsidR="00054118" w:rsidRDefault="00E52AA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Anjula Mehta- </w:t>
            </w:r>
            <w:r w:rsidR="00030D32">
              <w:rPr>
                <w:rFonts w:ascii="Arial" w:hAnsi="Arial" w:cs="Arial"/>
                <w:sz w:val="24"/>
                <w:szCs w:val="24"/>
              </w:rPr>
              <w:t>Acting Executive Medical Director</w:t>
            </w:r>
          </w:p>
          <w:p w14:paraId="661E8384" w14:textId="77777777" w:rsidR="00E52AAA" w:rsidRDefault="00E52AA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Helen Griffiths</w:t>
            </w:r>
            <w:r w:rsidR="00030D32">
              <w:rPr>
                <w:rFonts w:ascii="Arial" w:hAnsi="Arial" w:cs="Arial"/>
                <w:sz w:val="24"/>
                <w:szCs w:val="24"/>
              </w:rPr>
              <w:t>-Corporate Head of Nursing</w:t>
            </w:r>
          </w:p>
          <w:p w14:paraId="3BA84994" w14:textId="77777777" w:rsidR="00E52AAA" w:rsidRDefault="00E52AA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Paul Dunning</w:t>
            </w:r>
            <w:r w:rsidR="00030D32">
              <w:rPr>
                <w:rFonts w:ascii="Arial" w:hAnsi="Arial" w:cs="Arial"/>
                <w:sz w:val="24"/>
                <w:szCs w:val="24"/>
              </w:rPr>
              <w:t xml:space="preserve"> Professional Head of Staff Health and wellbeing</w:t>
            </w:r>
          </w:p>
          <w:p w14:paraId="421B7873" w14:textId="77777777" w:rsidR="00E52AAA" w:rsidRDefault="00E52AA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="00030D32">
              <w:rPr>
                <w:rFonts w:ascii="Arial" w:hAnsi="Arial" w:cs="Arial"/>
                <w:sz w:val="24"/>
                <w:szCs w:val="24"/>
              </w:rPr>
              <w:t>- Acting Assistant Director of Workforce</w:t>
            </w:r>
          </w:p>
          <w:p w14:paraId="32E8AAC5" w14:textId="77777777" w:rsidR="00304583" w:rsidRPr="00054118" w:rsidRDefault="00304583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2EC1CFD" w14:textId="77777777"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7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77777777" w:rsidR="00901A1E" w:rsidRPr="00054118" w:rsidRDefault="00030D32" w:rsidP="00030D32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11 July 2024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4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19D484" w14:textId="77777777" w:rsidR="00843A97" w:rsidRDefault="00843A97" w:rsidP="00EB2193">
      <w:pPr>
        <w:spacing w:after="0" w:line="240" w:lineRule="auto"/>
      </w:pPr>
      <w:r>
        <w:separator/>
      </w:r>
    </w:p>
  </w:endnote>
  <w:endnote w:type="continuationSeparator" w:id="0">
    <w:p w14:paraId="3AFA7C04" w14:textId="77777777" w:rsidR="00843A97" w:rsidRDefault="00843A9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0E16E8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11B8E7" w14:textId="77777777" w:rsidR="00843A97" w:rsidRDefault="00843A97" w:rsidP="00EB2193">
      <w:pPr>
        <w:spacing w:after="0" w:line="240" w:lineRule="auto"/>
      </w:pPr>
      <w:r>
        <w:separator/>
      </w:r>
    </w:p>
  </w:footnote>
  <w:footnote w:type="continuationSeparator" w:id="0">
    <w:p w14:paraId="7CD7A797" w14:textId="77777777" w:rsidR="00843A97" w:rsidRDefault="00843A97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18"/>
  </w:num>
  <w:num w:numId="5">
    <w:abstractNumId w:val="10"/>
  </w:num>
  <w:num w:numId="6">
    <w:abstractNumId w:val="8"/>
  </w:num>
  <w:num w:numId="7">
    <w:abstractNumId w:val="24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2"/>
  </w:num>
  <w:num w:numId="15">
    <w:abstractNumId w:val="26"/>
  </w:num>
  <w:num w:numId="16">
    <w:abstractNumId w:val="19"/>
  </w:num>
  <w:num w:numId="17">
    <w:abstractNumId w:val="23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5"/>
  </w:num>
  <w:num w:numId="24">
    <w:abstractNumId w:val="15"/>
  </w:num>
  <w:num w:numId="25">
    <w:abstractNumId w:val="2"/>
  </w:num>
  <w:num w:numId="26">
    <w:abstractNumId w:val="28"/>
  </w:num>
  <w:num w:numId="27">
    <w:abstractNumId w:val="4"/>
  </w:num>
  <w:num w:numId="28">
    <w:abstractNumId w:val="9"/>
  </w:num>
  <w:num w:numId="29">
    <w:abstractNumId w:val="2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0D32"/>
    <w:rsid w:val="00032383"/>
    <w:rsid w:val="00033421"/>
    <w:rsid w:val="000341D4"/>
    <w:rsid w:val="00040434"/>
    <w:rsid w:val="0004341B"/>
    <w:rsid w:val="00046FBB"/>
    <w:rsid w:val="00053923"/>
    <w:rsid w:val="00053AD9"/>
    <w:rsid w:val="00054118"/>
    <w:rsid w:val="00056A14"/>
    <w:rsid w:val="000663DC"/>
    <w:rsid w:val="00067B38"/>
    <w:rsid w:val="00067F9F"/>
    <w:rsid w:val="00070DB6"/>
    <w:rsid w:val="00071C9D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4F58"/>
    <w:rsid w:val="0018550F"/>
    <w:rsid w:val="0018635A"/>
    <w:rsid w:val="00190DA8"/>
    <w:rsid w:val="001973FB"/>
    <w:rsid w:val="001978B0"/>
    <w:rsid w:val="001A2E77"/>
    <w:rsid w:val="001A340D"/>
    <w:rsid w:val="001A4C98"/>
    <w:rsid w:val="001A7625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2BB5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94E"/>
    <w:rsid w:val="0032555C"/>
    <w:rsid w:val="003330E7"/>
    <w:rsid w:val="00333459"/>
    <w:rsid w:val="00333821"/>
    <w:rsid w:val="00333AD3"/>
    <w:rsid w:val="003340E3"/>
    <w:rsid w:val="00335B6B"/>
    <w:rsid w:val="00351C8E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45D5"/>
    <w:rsid w:val="003A690A"/>
    <w:rsid w:val="003C1320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42BFD"/>
    <w:rsid w:val="00452C9F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0522"/>
    <w:rsid w:val="004B147E"/>
    <w:rsid w:val="004B4039"/>
    <w:rsid w:val="004B432C"/>
    <w:rsid w:val="004B4BCF"/>
    <w:rsid w:val="004C042A"/>
    <w:rsid w:val="004C177F"/>
    <w:rsid w:val="004C2BF6"/>
    <w:rsid w:val="004C5282"/>
    <w:rsid w:val="004C5B4A"/>
    <w:rsid w:val="004C5EB0"/>
    <w:rsid w:val="004D1927"/>
    <w:rsid w:val="004D2CDF"/>
    <w:rsid w:val="004D3A36"/>
    <w:rsid w:val="004D4B65"/>
    <w:rsid w:val="004E000A"/>
    <w:rsid w:val="004E1F83"/>
    <w:rsid w:val="004F0F35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49C1"/>
    <w:rsid w:val="0067585E"/>
    <w:rsid w:val="00676F13"/>
    <w:rsid w:val="006A0BC9"/>
    <w:rsid w:val="006A5CD3"/>
    <w:rsid w:val="006A6D07"/>
    <w:rsid w:val="006A7FA9"/>
    <w:rsid w:val="006B07C6"/>
    <w:rsid w:val="006B6236"/>
    <w:rsid w:val="006C3EFA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3C0"/>
    <w:rsid w:val="00732F87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0B0F"/>
    <w:rsid w:val="00751B38"/>
    <w:rsid w:val="007521FD"/>
    <w:rsid w:val="007528D2"/>
    <w:rsid w:val="00753CE0"/>
    <w:rsid w:val="00754022"/>
    <w:rsid w:val="00761026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2DCA"/>
    <w:rsid w:val="007A61DF"/>
    <w:rsid w:val="007A7418"/>
    <w:rsid w:val="007B0C26"/>
    <w:rsid w:val="007B14FD"/>
    <w:rsid w:val="007B2761"/>
    <w:rsid w:val="007C076A"/>
    <w:rsid w:val="007C1F6A"/>
    <w:rsid w:val="007C3467"/>
    <w:rsid w:val="007C34CE"/>
    <w:rsid w:val="007C6710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3A97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5862"/>
    <w:rsid w:val="008F7D7A"/>
    <w:rsid w:val="00901A1E"/>
    <w:rsid w:val="00903F5B"/>
    <w:rsid w:val="00905316"/>
    <w:rsid w:val="00914E54"/>
    <w:rsid w:val="00917FEE"/>
    <w:rsid w:val="00920606"/>
    <w:rsid w:val="009243E9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0121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0812"/>
    <w:rsid w:val="00A11EFF"/>
    <w:rsid w:val="00A1237A"/>
    <w:rsid w:val="00A16349"/>
    <w:rsid w:val="00A21287"/>
    <w:rsid w:val="00A25709"/>
    <w:rsid w:val="00A25D1D"/>
    <w:rsid w:val="00A3097F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570AF"/>
    <w:rsid w:val="00A60D23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D9A"/>
    <w:rsid w:val="00AD554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18A6"/>
    <w:rsid w:val="00B327AA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D6E"/>
    <w:rsid w:val="00C12E59"/>
    <w:rsid w:val="00C2114A"/>
    <w:rsid w:val="00C25ABF"/>
    <w:rsid w:val="00C26870"/>
    <w:rsid w:val="00C26AA7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D0D"/>
    <w:rsid w:val="00DB7BD1"/>
    <w:rsid w:val="00DC011F"/>
    <w:rsid w:val="00DC2A9D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AAA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2669"/>
    <w:rsid w:val="00FC297F"/>
    <w:rsid w:val="00FC3932"/>
    <w:rsid w:val="00FC41EE"/>
    <w:rsid w:val="00FC55E6"/>
    <w:rsid w:val="00FD2A57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d79e8b8692c31c9876507229e05ef10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bfc5465421661213a821ca0b27aed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10A1B-12DF-4808-8E53-E1EBB4A66718}">
  <ds:schemaRefs>
    <ds:schemaRef ds:uri="http://purl.org/dc/terms/"/>
    <ds:schemaRef ds:uri="http://purl.org/dc/elements/1.1/"/>
    <ds:schemaRef ds:uri="http://purl.org/dc/dcmitype/"/>
    <ds:schemaRef ds:uri="http://schemas.microsoft.com/office/2006/documentManagement/types"/>
    <ds:schemaRef ds:uri="http://schemas.microsoft.com/office/infopath/2007/PartnerControls"/>
    <ds:schemaRef ds:uri="258d5018-feb4-45ec-8043-ac7152467c64"/>
    <ds:schemaRef ds:uri="http://schemas.openxmlformats.org/package/2006/metadata/core-properties"/>
    <ds:schemaRef ds:uri="http://schemas.microsoft.com/office/2006/metadata/properties"/>
    <ds:schemaRef ds:uri="2795bbee-07b4-4e79-98d8-0419d9871cad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1BC6CE-E4EC-4BDC-8FEA-EBC6068F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Kim Clee (Swansea Bay UHB - Workforce)</cp:lastModifiedBy>
  <cp:revision>3</cp:revision>
  <cp:lastPrinted>2018-12-21T13:48:00Z</cp:lastPrinted>
  <dcterms:created xsi:type="dcterms:W3CDTF">2024-07-01T11:20:00Z</dcterms:created>
  <dcterms:modified xsi:type="dcterms:W3CDTF">2024-07-02T08:38:00Z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