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54BB35" w14:textId="77777777" w:rsidR="003B02AB" w:rsidRPr="00B11DEE" w:rsidRDefault="00C107F2" w:rsidP="0052297E">
      <w:pPr>
        <w:adjustRightInd w:val="0"/>
        <w:spacing w:beforeAutospacing="1" w:after="100" w:afterAutospacing="1" w:line="240" w:lineRule="auto"/>
        <w:jc w:val="both"/>
        <w:rPr>
          <w:rFonts w:ascii="Verdana" w:hAnsi="Verdana" w:cs="Arial"/>
          <w:noProof/>
          <w:sz w:val="24"/>
          <w:szCs w:val="24"/>
          <w:lang w:eastAsia="en-GB"/>
        </w:rPr>
      </w:pPr>
      <w:r w:rsidRPr="00B11DEE">
        <w:rPr>
          <w:rFonts w:ascii="Verdana" w:hAnsi="Verdana" w:cs="Arial"/>
          <w:noProof/>
          <w:sz w:val="24"/>
          <w:szCs w:val="24"/>
          <w:lang w:eastAsia="en-GB"/>
        </w:rPr>
        <w:drawing>
          <wp:anchor distT="0" distB="0" distL="114300" distR="114300" simplePos="0" relativeHeight="251659264" behindDoc="1" locked="0" layoutInCell="1" allowOverlap="1" wp14:anchorId="4E37E292" wp14:editId="50FBC8F7">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B11DEE">
        <w:rPr>
          <w:rFonts w:ascii="Verdana" w:hAnsi="Verdana" w:cs="Arial"/>
          <w:noProof/>
          <w:sz w:val="24"/>
          <w:szCs w:val="24"/>
          <w:lang w:eastAsia="en-GB"/>
        </w:rPr>
        <w:t xml:space="preserve"> </w:t>
      </w:r>
      <w:r w:rsidRPr="00B11DEE">
        <w:rPr>
          <w:rFonts w:ascii="Verdana" w:hAnsi="Verdana" w:cs="Arial"/>
          <w:noProof/>
          <w:sz w:val="24"/>
          <w:szCs w:val="24"/>
          <w:lang w:eastAsia="en-GB"/>
        </w:rPr>
        <w:tab/>
      </w:r>
      <w:r w:rsidRPr="00B11DEE">
        <w:rPr>
          <w:rFonts w:ascii="Verdana" w:hAnsi="Verdana" w:cs="Arial"/>
          <w:noProof/>
          <w:sz w:val="24"/>
          <w:szCs w:val="24"/>
          <w:lang w:eastAsia="en-GB"/>
        </w:rPr>
        <w:tab/>
      </w:r>
      <w:r w:rsidRPr="00B11DEE">
        <w:rPr>
          <w:rFonts w:ascii="Verdana" w:hAnsi="Verdana" w:cs="Arial"/>
          <w:noProof/>
          <w:sz w:val="24"/>
          <w:szCs w:val="24"/>
          <w:lang w:eastAsia="en-GB"/>
        </w:rPr>
        <w:tab/>
      </w:r>
      <w:r w:rsidRPr="00B11DEE">
        <w:rPr>
          <w:rFonts w:ascii="Verdana" w:hAnsi="Verdana" w:cs="Arial"/>
          <w:noProof/>
          <w:sz w:val="24"/>
          <w:szCs w:val="24"/>
          <w:lang w:eastAsia="en-GB"/>
        </w:rPr>
        <w:tab/>
      </w:r>
      <w:r w:rsidRPr="00B11DEE">
        <w:rPr>
          <w:rFonts w:ascii="Verdana" w:hAnsi="Verdana" w:cs="Arial"/>
          <w:noProof/>
          <w:sz w:val="24"/>
          <w:szCs w:val="24"/>
          <w:lang w:eastAsia="en-GB"/>
        </w:rPr>
        <w:tab/>
      </w:r>
      <w:r w:rsidRPr="00B11DEE">
        <w:rPr>
          <w:rFonts w:ascii="Verdana" w:hAnsi="Verdana" w:cs="Arial"/>
          <w:noProof/>
          <w:sz w:val="24"/>
          <w:szCs w:val="24"/>
          <w:lang w:eastAsia="en-GB"/>
        </w:rPr>
        <w:tab/>
      </w:r>
      <w:r w:rsidRPr="00B11DEE">
        <w:rPr>
          <w:rFonts w:ascii="Verdana" w:hAnsi="Verdana" w:cs="Arial"/>
          <w:noProof/>
          <w:sz w:val="24"/>
          <w:szCs w:val="24"/>
          <w:lang w:eastAsia="en-GB"/>
        </w:rPr>
        <w:tab/>
      </w:r>
      <w:r w:rsidRPr="00B11DEE">
        <w:rPr>
          <w:rFonts w:ascii="Verdana" w:hAnsi="Verdana" w:cs="Arial"/>
          <w:noProof/>
          <w:sz w:val="24"/>
          <w:szCs w:val="24"/>
          <w:lang w:eastAsia="en-GB"/>
        </w:rPr>
        <w:tab/>
      </w:r>
    </w:p>
    <w:p w14:paraId="450CBFC9" w14:textId="6AC17831" w:rsidR="0052297E" w:rsidRPr="00B11DEE" w:rsidRDefault="0052297E" w:rsidP="0052297E">
      <w:pPr>
        <w:adjustRightInd w:val="0"/>
        <w:spacing w:beforeAutospacing="1" w:after="100" w:afterAutospacing="1" w:line="240" w:lineRule="auto"/>
        <w:jc w:val="both"/>
        <w:rPr>
          <w:rFonts w:ascii="Verdana" w:eastAsia="Times New Roman" w:hAnsi="Verdana" w:cs="Arial"/>
          <w:sz w:val="24"/>
          <w:szCs w:val="24"/>
          <w:lang w:eastAsia="en-GB"/>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751"/>
      </w:tblGrid>
      <w:tr w:rsidR="003B02AB" w:rsidRPr="00B11DEE" w14:paraId="51E9268F" w14:textId="76D6F7A9" w:rsidTr="003B02AB">
        <w:tc>
          <w:tcPr>
            <w:tcW w:w="2547" w:type="dxa"/>
          </w:tcPr>
          <w:p w14:paraId="15265A4A" w14:textId="77777777" w:rsidR="003B02AB" w:rsidRPr="00B11DEE" w:rsidRDefault="003B02AB" w:rsidP="00FA0CA9">
            <w:pPr>
              <w:rPr>
                <w:rFonts w:ascii="Verdana" w:hAnsi="Verdana" w:cs="Arial"/>
                <w:b/>
                <w:sz w:val="24"/>
                <w:szCs w:val="24"/>
              </w:rPr>
            </w:pPr>
            <w:r w:rsidRPr="00B11DEE">
              <w:rPr>
                <w:rFonts w:ascii="Verdana" w:hAnsi="Verdana" w:cs="Arial"/>
                <w:b/>
                <w:sz w:val="24"/>
                <w:szCs w:val="24"/>
              </w:rPr>
              <w:t>Meeting Date</w:t>
            </w:r>
          </w:p>
        </w:tc>
        <w:tc>
          <w:tcPr>
            <w:tcW w:w="3260" w:type="dxa"/>
            <w:gridSpan w:val="2"/>
          </w:tcPr>
          <w:p w14:paraId="7B627B4E" w14:textId="3CA2D9AE" w:rsidR="003B02AB" w:rsidRPr="00B11DEE" w:rsidRDefault="0026074D" w:rsidP="000C4B62">
            <w:pPr>
              <w:rPr>
                <w:rFonts w:ascii="Verdana" w:hAnsi="Verdana" w:cs="Arial"/>
                <w:b/>
                <w:sz w:val="24"/>
                <w:szCs w:val="24"/>
              </w:rPr>
            </w:pPr>
            <w:r w:rsidRPr="00B11DEE">
              <w:rPr>
                <w:rFonts w:ascii="Verdana" w:hAnsi="Verdana" w:cs="Arial"/>
                <w:b/>
                <w:sz w:val="24"/>
                <w:szCs w:val="24"/>
              </w:rPr>
              <w:t>30</w:t>
            </w:r>
            <w:r w:rsidRPr="00B11DEE">
              <w:rPr>
                <w:rFonts w:ascii="Verdana" w:hAnsi="Verdana" w:cs="Arial"/>
                <w:b/>
                <w:sz w:val="24"/>
                <w:szCs w:val="24"/>
                <w:vertAlign w:val="superscript"/>
              </w:rPr>
              <w:t>th</w:t>
            </w:r>
            <w:r w:rsidRPr="00B11DEE">
              <w:rPr>
                <w:rFonts w:ascii="Verdana" w:hAnsi="Verdana" w:cs="Arial"/>
                <w:b/>
                <w:sz w:val="24"/>
                <w:szCs w:val="24"/>
              </w:rPr>
              <w:t xml:space="preserve"> January 2025</w:t>
            </w:r>
          </w:p>
        </w:tc>
        <w:tc>
          <w:tcPr>
            <w:tcW w:w="2368" w:type="dxa"/>
            <w:gridSpan w:val="3"/>
          </w:tcPr>
          <w:p w14:paraId="0C2168E8" w14:textId="77777777" w:rsidR="003B02AB" w:rsidRPr="00B11DEE" w:rsidRDefault="003B02AB" w:rsidP="00FA0CA9">
            <w:pPr>
              <w:rPr>
                <w:rFonts w:ascii="Verdana" w:hAnsi="Verdana" w:cs="Arial"/>
                <w:b/>
                <w:sz w:val="24"/>
                <w:szCs w:val="24"/>
              </w:rPr>
            </w:pPr>
            <w:r w:rsidRPr="00B11DEE">
              <w:rPr>
                <w:rFonts w:ascii="Verdana" w:hAnsi="Verdana" w:cs="Arial"/>
                <w:b/>
                <w:sz w:val="24"/>
                <w:szCs w:val="24"/>
              </w:rPr>
              <w:t>Agenda Item</w:t>
            </w:r>
          </w:p>
        </w:tc>
        <w:tc>
          <w:tcPr>
            <w:tcW w:w="751" w:type="dxa"/>
          </w:tcPr>
          <w:p w14:paraId="78C252A3" w14:textId="7F2D5002" w:rsidR="003B02AB" w:rsidRPr="00B11DEE" w:rsidRDefault="004A29FC" w:rsidP="00FA0CA9">
            <w:pPr>
              <w:rPr>
                <w:rFonts w:ascii="Verdana" w:hAnsi="Verdana" w:cs="Arial"/>
                <w:b/>
                <w:sz w:val="24"/>
                <w:szCs w:val="24"/>
              </w:rPr>
            </w:pPr>
            <w:r>
              <w:rPr>
                <w:rFonts w:ascii="Verdana" w:hAnsi="Verdana" w:cs="Arial"/>
                <w:b/>
                <w:sz w:val="24"/>
                <w:szCs w:val="24"/>
              </w:rPr>
              <w:t>6.6</w:t>
            </w:r>
          </w:p>
        </w:tc>
      </w:tr>
      <w:tr w:rsidR="002B085F" w:rsidRPr="00B11DEE" w14:paraId="08831C55" w14:textId="77777777" w:rsidTr="003B02AB">
        <w:tc>
          <w:tcPr>
            <w:tcW w:w="2547" w:type="dxa"/>
          </w:tcPr>
          <w:p w14:paraId="2A1D295A" w14:textId="53250C68" w:rsidR="002B085F" w:rsidRPr="00B11DEE" w:rsidRDefault="002B085F" w:rsidP="00FA0CA9">
            <w:pPr>
              <w:rPr>
                <w:rFonts w:ascii="Verdana" w:hAnsi="Verdana" w:cs="Arial"/>
                <w:b/>
                <w:sz w:val="24"/>
                <w:szCs w:val="24"/>
              </w:rPr>
            </w:pPr>
            <w:r>
              <w:rPr>
                <w:rFonts w:ascii="Verdana" w:hAnsi="Verdana" w:cs="Arial"/>
                <w:b/>
                <w:sz w:val="24"/>
                <w:szCs w:val="24"/>
              </w:rPr>
              <w:t xml:space="preserve">Name of Meeting </w:t>
            </w:r>
          </w:p>
        </w:tc>
        <w:tc>
          <w:tcPr>
            <w:tcW w:w="6379" w:type="dxa"/>
            <w:gridSpan w:val="6"/>
          </w:tcPr>
          <w:p w14:paraId="3BC826BE" w14:textId="2BD52396" w:rsidR="002B085F" w:rsidRPr="00B11DEE" w:rsidRDefault="002B085F" w:rsidP="00720AF3">
            <w:pPr>
              <w:rPr>
                <w:rFonts w:ascii="Verdana" w:hAnsi="Verdana" w:cs="Arial"/>
                <w:b/>
                <w:sz w:val="24"/>
                <w:szCs w:val="24"/>
              </w:rPr>
            </w:pPr>
            <w:r>
              <w:rPr>
                <w:rFonts w:ascii="Verdana" w:hAnsi="Verdana" w:cs="Arial"/>
                <w:b/>
                <w:sz w:val="24"/>
                <w:szCs w:val="24"/>
              </w:rPr>
              <w:t xml:space="preserve">Health Board </w:t>
            </w:r>
          </w:p>
        </w:tc>
      </w:tr>
      <w:tr w:rsidR="003B02AB" w:rsidRPr="00B11DEE" w14:paraId="4AB23F00" w14:textId="73D85D16" w:rsidTr="003B02AB">
        <w:tc>
          <w:tcPr>
            <w:tcW w:w="2547" w:type="dxa"/>
          </w:tcPr>
          <w:p w14:paraId="787912CA" w14:textId="77777777" w:rsidR="003B02AB" w:rsidRPr="00B11DEE" w:rsidRDefault="003B02AB" w:rsidP="00FA0CA9">
            <w:pPr>
              <w:rPr>
                <w:rFonts w:ascii="Verdana" w:hAnsi="Verdana" w:cs="Arial"/>
                <w:b/>
                <w:sz w:val="24"/>
                <w:szCs w:val="24"/>
              </w:rPr>
            </w:pPr>
            <w:r w:rsidRPr="00B11DEE">
              <w:rPr>
                <w:rFonts w:ascii="Verdana" w:hAnsi="Verdana" w:cs="Arial"/>
                <w:b/>
                <w:sz w:val="24"/>
                <w:szCs w:val="24"/>
              </w:rPr>
              <w:t>Report Title</w:t>
            </w:r>
          </w:p>
        </w:tc>
        <w:tc>
          <w:tcPr>
            <w:tcW w:w="6379" w:type="dxa"/>
            <w:gridSpan w:val="6"/>
          </w:tcPr>
          <w:p w14:paraId="57D2BD3A" w14:textId="77777777" w:rsidR="003B02AB" w:rsidRPr="00B11DEE" w:rsidRDefault="003B02AB" w:rsidP="00720AF3">
            <w:pPr>
              <w:rPr>
                <w:rFonts w:ascii="Verdana" w:hAnsi="Verdana" w:cs="Arial"/>
                <w:b/>
                <w:sz w:val="24"/>
                <w:szCs w:val="24"/>
              </w:rPr>
            </w:pPr>
            <w:r w:rsidRPr="00B11DEE">
              <w:rPr>
                <w:rFonts w:ascii="Verdana" w:hAnsi="Verdana" w:cs="Arial"/>
                <w:b/>
                <w:sz w:val="24"/>
                <w:szCs w:val="24"/>
              </w:rPr>
              <w:t>Corporate Governance Report</w:t>
            </w:r>
          </w:p>
        </w:tc>
      </w:tr>
      <w:tr w:rsidR="003B02AB" w:rsidRPr="00B11DEE" w14:paraId="6D4FF188" w14:textId="6D9BAA76" w:rsidTr="003B02AB">
        <w:tc>
          <w:tcPr>
            <w:tcW w:w="2547" w:type="dxa"/>
          </w:tcPr>
          <w:p w14:paraId="3327B02D" w14:textId="77777777" w:rsidR="003B02AB" w:rsidRPr="00B11DEE" w:rsidRDefault="003B02AB" w:rsidP="00FA0CA9">
            <w:pPr>
              <w:rPr>
                <w:rFonts w:ascii="Verdana" w:hAnsi="Verdana" w:cs="Arial"/>
                <w:b/>
                <w:sz w:val="24"/>
                <w:szCs w:val="24"/>
              </w:rPr>
            </w:pPr>
            <w:r w:rsidRPr="00B11DEE">
              <w:rPr>
                <w:rFonts w:ascii="Verdana" w:hAnsi="Verdana" w:cs="Arial"/>
                <w:b/>
                <w:sz w:val="24"/>
                <w:szCs w:val="24"/>
              </w:rPr>
              <w:t>Report Author</w:t>
            </w:r>
          </w:p>
        </w:tc>
        <w:tc>
          <w:tcPr>
            <w:tcW w:w="6379" w:type="dxa"/>
            <w:gridSpan w:val="6"/>
          </w:tcPr>
          <w:p w14:paraId="215FA52A" w14:textId="13A70B41" w:rsidR="003B02AB" w:rsidRPr="00B11DEE" w:rsidRDefault="003B02AB" w:rsidP="00F77A1C">
            <w:pPr>
              <w:rPr>
                <w:rFonts w:ascii="Verdana" w:hAnsi="Verdana" w:cs="Arial"/>
                <w:sz w:val="24"/>
                <w:szCs w:val="24"/>
              </w:rPr>
            </w:pPr>
            <w:r w:rsidRPr="00B11DEE">
              <w:rPr>
                <w:rFonts w:ascii="Verdana" w:hAnsi="Verdana" w:cs="Arial"/>
                <w:sz w:val="24"/>
                <w:szCs w:val="24"/>
              </w:rPr>
              <w:t>Georgia Lewis, Corporate Governance Manager</w:t>
            </w:r>
          </w:p>
        </w:tc>
      </w:tr>
      <w:tr w:rsidR="003B02AB" w:rsidRPr="00B11DEE" w14:paraId="23290EE2" w14:textId="521DD190" w:rsidTr="003B02AB">
        <w:tc>
          <w:tcPr>
            <w:tcW w:w="2547" w:type="dxa"/>
          </w:tcPr>
          <w:p w14:paraId="2EF1CDDE" w14:textId="77777777" w:rsidR="003B02AB" w:rsidRPr="00B11DEE" w:rsidRDefault="003B02AB" w:rsidP="00FA0CA9">
            <w:pPr>
              <w:rPr>
                <w:rFonts w:ascii="Verdana" w:hAnsi="Verdana" w:cs="Arial"/>
                <w:b/>
                <w:sz w:val="24"/>
                <w:szCs w:val="24"/>
              </w:rPr>
            </w:pPr>
            <w:r w:rsidRPr="00B11DEE">
              <w:rPr>
                <w:rFonts w:ascii="Verdana" w:hAnsi="Verdana" w:cs="Arial"/>
                <w:b/>
                <w:sz w:val="24"/>
                <w:szCs w:val="24"/>
              </w:rPr>
              <w:t>Report Sponsor</w:t>
            </w:r>
          </w:p>
        </w:tc>
        <w:tc>
          <w:tcPr>
            <w:tcW w:w="6379" w:type="dxa"/>
            <w:gridSpan w:val="6"/>
          </w:tcPr>
          <w:p w14:paraId="0D738103" w14:textId="77777777" w:rsidR="003B02AB" w:rsidRPr="00B11DEE" w:rsidRDefault="003B02AB" w:rsidP="007864BD">
            <w:pPr>
              <w:rPr>
                <w:rFonts w:ascii="Verdana" w:hAnsi="Verdana" w:cs="Arial"/>
                <w:sz w:val="24"/>
                <w:szCs w:val="24"/>
              </w:rPr>
            </w:pPr>
            <w:r w:rsidRPr="00B11DEE">
              <w:rPr>
                <w:rFonts w:ascii="Verdana" w:hAnsi="Verdana" w:cs="Arial"/>
                <w:sz w:val="24"/>
                <w:szCs w:val="24"/>
              </w:rPr>
              <w:t xml:space="preserve">Hazel Lloyd, Director of Corporate Governance </w:t>
            </w:r>
          </w:p>
        </w:tc>
      </w:tr>
      <w:tr w:rsidR="003B02AB" w:rsidRPr="00B11DEE" w14:paraId="3F49E40D" w14:textId="7F31523E" w:rsidTr="003B02AB">
        <w:tc>
          <w:tcPr>
            <w:tcW w:w="2547" w:type="dxa"/>
          </w:tcPr>
          <w:p w14:paraId="792CAFD1" w14:textId="77777777" w:rsidR="003B02AB" w:rsidRPr="00B11DEE" w:rsidRDefault="003B02AB" w:rsidP="00FA0CA9">
            <w:pPr>
              <w:rPr>
                <w:rFonts w:ascii="Verdana" w:hAnsi="Verdana" w:cs="Arial"/>
                <w:b/>
                <w:sz w:val="24"/>
                <w:szCs w:val="24"/>
              </w:rPr>
            </w:pPr>
            <w:r w:rsidRPr="00B11DEE">
              <w:rPr>
                <w:rFonts w:ascii="Verdana" w:hAnsi="Verdana" w:cs="Arial"/>
                <w:b/>
                <w:sz w:val="24"/>
                <w:szCs w:val="24"/>
              </w:rPr>
              <w:t>Presented by</w:t>
            </w:r>
          </w:p>
        </w:tc>
        <w:tc>
          <w:tcPr>
            <w:tcW w:w="6379" w:type="dxa"/>
            <w:gridSpan w:val="6"/>
          </w:tcPr>
          <w:p w14:paraId="4261DC36" w14:textId="77777777" w:rsidR="003B02AB" w:rsidRPr="00B11DEE" w:rsidRDefault="003B02AB" w:rsidP="007864BD">
            <w:pPr>
              <w:rPr>
                <w:rFonts w:ascii="Verdana" w:hAnsi="Verdana" w:cs="Arial"/>
                <w:sz w:val="24"/>
                <w:szCs w:val="24"/>
              </w:rPr>
            </w:pPr>
            <w:r w:rsidRPr="00B11DEE">
              <w:rPr>
                <w:rFonts w:ascii="Verdana" w:hAnsi="Verdana" w:cs="Arial"/>
                <w:sz w:val="24"/>
                <w:szCs w:val="24"/>
              </w:rPr>
              <w:t xml:space="preserve">Hazel Lloyd, Director of Corporate Governance </w:t>
            </w:r>
          </w:p>
        </w:tc>
      </w:tr>
      <w:tr w:rsidR="003B02AB" w:rsidRPr="00B11DEE" w14:paraId="6D4C88BA" w14:textId="33AF75B4" w:rsidTr="003B02AB">
        <w:tc>
          <w:tcPr>
            <w:tcW w:w="2547" w:type="dxa"/>
          </w:tcPr>
          <w:p w14:paraId="10BE97CC" w14:textId="77777777" w:rsidR="003B02AB" w:rsidRPr="00B11DEE" w:rsidRDefault="003B02AB" w:rsidP="00FA0CA9">
            <w:pPr>
              <w:rPr>
                <w:rFonts w:ascii="Verdana" w:hAnsi="Verdana" w:cs="Arial"/>
                <w:b/>
                <w:sz w:val="24"/>
                <w:szCs w:val="24"/>
              </w:rPr>
            </w:pPr>
            <w:r w:rsidRPr="00B11DEE">
              <w:rPr>
                <w:rFonts w:ascii="Verdana" w:hAnsi="Verdana" w:cs="Arial"/>
                <w:b/>
                <w:sz w:val="24"/>
                <w:szCs w:val="24"/>
              </w:rPr>
              <w:t xml:space="preserve">Freedom of Information </w:t>
            </w:r>
          </w:p>
        </w:tc>
        <w:tc>
          <w:tcPr>
            <w:tcW w:w="6379" w:type="dxa"/>
            <w:gridSpan w:val="6"/>
          </w:tcPr>
          <w:sdt>
            <w:sdtPr>
              <w:rPr>
                <w:rFonts w:ascii="Verdana" w:hAnsi="Verdana" w:cs="Arial"/>
                <w:sz w:val="24"/>
                <w:szCs w:val="24"/>
              </w:rPr>
              <w:id w:val="2080253580"/>
              <w:placeholder>
                <w:docPart w:val="0A15BCD5BA1A4039B34EBCBDE2D0585B"/>
              </w:placeholder>
              <w:comboBox>
                <w:listItem w:value="Choose an item."/>
                <w:listItem w:displayText="Open" w:value="Open"/>
                <w:listItem w:displayText="Closed" w:value="Closed"/>
              </w:comboBox>
            </w:sdtPr>
            <w:sdtContent>
              <w:p w14:paraId="7AD2351D" w14:textId="77777777" w:rsidR="003B02AB" w:rsidRPr="00B11DEE" w:rsidRDefault="003B02AB" w:rsidP="00FA0CA9">
                <w:pPr>
                  <w:rPr>
                    <w:rFonts w:ascii="Verdana" w:hAnsi="Verdana" w:cs="Arial"/>
                    <w:sz w:val="24"/>
                    <w:szCs w:val="24"/>
                  </w:rPr>
                </w:pPr>
                <w:r w:rsidRPr="00B11DEE">
                  <w:rPr>
                    <w:rFonts w:ascii="Verdana" w:hAnsi="Verdana" w:cs="Arial"/>
                    <w:sz w:val="24"/>
                    <w:szCs w:val="24"/>
                  </w:rPr>
                  <w:t>Open</w:t>
                </w:r>
              </w:p>
            </w:sdtContent>
          </w:sdt>
        </w:tc>
      </w:tr>
      <w:tr w:rsidR="003B02AB" w:rsidRPr="00B11DEE" w14:paraId="09804E22" w14:textId="4ABB5057" w:rsidTr="003B02AB">
        <w:tc>
          <w:tcPr>
            <w:tcW w:w="2547" w:type="dxa"/>
          </w:tcPr>
          <w:p w14:paraId="2C2636B1" w14:textId="77777777" w:rsidR="003B02AB" w:rsidRPr="00B11DEE" w:rsidRDefault="003B02AB" w:rsidP="00FA0CA9">
            <w:pPr>
              <w:rPr>
                <w:rFonts w:ascii="Verdana" w:hAnsi="Verdana" w:cs="Arial"/>
                <w:b/>
                <w:sz w:val="24"/>
                <w:szCs w:val="24"/>
              </w:rPr>
            </w:pPr>
            <w:r w:rsidRPr="00B11DEE">
              <w:rPr>
                <w:rFonts w:ascii="Verdana" w:hAnsi="Verdana" w:cs="Arial"/>
                <w:b/>
                <w:sz w:val="24"/>
                <w:szCs w:val="24"/>
              </w:rPr>
              <w:t>Purpose of the Report</w:t>
            </w:r>
          </w:p>
        </w:tc>
        <w:tc>
          <w:tcPr>
            <w:tcW w:w="6379" w:type="dxa"/>
            <w:gridSpan w:val="6"/>
          </w:tcPr>
          <w:p w14:paraId="510CE629" w14:textId="77777777" w:rsidR="003B02AB" w:rsidRPr="00B11DEE" w:rsidRDefault="003B02AB" w:rsidP="00FA0CA9">
            <w:pPr>
              <w:ind w:right="96"/>
              <w:rPr>
                <w:rFonts w:ascii="Verdana" w:hAnsi="Verdana" w:cs="Arial"/>
                <w:sz w:val="24"/>
                <w:szCs w:val="24"/>
              </w:rPr>
            </w:pPr>
            <w:r w:rsidRPr="00B11DEE">
              <w:rPr>
                <w:rFonts w:ascii="Verdana" w:hAnsi="Verdana" w:cs="Arial"/>
                <w:sz w:val="24"/>
                <w:szCs w:val="24"/>
              </w:rPr>
              <w:t>To report on corporate governance matters arising since the previous meeting.</w:t>
            </w:r>
          </w:p>
          <w:p w14:paraId="76E6A622" w14:textId="77777777" w:rsidR="003B02AB" w:rsidRPr="00B11DEE" w:rsidRDefault="003B02AB" w:rsidP="00FA0CA9">
            <w:pPr>
              <w:rPr>
                <w:rFonts w:ascii="Verdana" w:hAnsi="Verdana" w:cs="Arial"/>
                <w:sz w:val="24"/>
                <w:szCs w:val="24"/>
              </w:rPr>
            </w:pPr>
          </w:p>
        </w:tc>
      </w:tr>
      <w:tr w:rsidR="003B02AB" w:rsidRPr="00B11DEE" w14:paraId="4E79370E" w14:textId="707C038D" w:rsidTr="003B02AB">
        <w:tc>
          <w:tcPr>
            <w:tcW w:w="2547" w:type="dxa"/>
          </w:tcPr>
          <w:p w14:paraId="1A42117F" w14:textId="77777777" w:rsidR="003B02AB" w:rsidRPr="00B11DEE" w:rsidRDefault="003B02AB" w:rsidP="00A65098">
            <w:pPr>
              <w:rPr>
                <w:rFonts w:ascii="Verdana" w:hAnsi="Verdana" w:cs="Arial"/>
                <w:b/>
                <w:sz w:val="24"/>
                <w:szCs w:val="24"/>
              </w:rPr>
            </w:pPr>
            <w:r w:rsidRPr="00B11DEE">
              <w:rPr>
                <w:rFonts w:ascii="Verdana" w:hAnsi="Verdana" w:cs="Arial"/>
                <w:b/>
                <w:sz w:val="24"/>
                <w:szCs w:val="24"/>
              </w:rPr>
              <w:t>Key Issues</w:t>
            </w:r>
          </w:p>
          <w:p w14:paraId="73A5EFE1" w14:textId="77777777" w:rsidR="003B02AB" w:rsidRPr="00B11DEE" w:rsidRDefault="003B02AB" w:rsidP="00A65098">
            <w:pPr>
              <w:rPr>
                <w:rFonts w:ascii="Verdana" w:hAnsi="Verdana" w:cs="Arial"/>
                <w:b/>
                <w:sz w:val="24"/>
                <w:szCs w:val="24"/>
              </w:rPr>
            </w:pPr>
          </w:p>
          <w:p w14:paraId="3FF0742A" w14:textId="77777777" w:rsidR="003B02AB" w:rsidRPr="00B11DEE" w:rsidRDefault="003B02AB" w:rsidP="00A65098">
            <w:pPr>
              <w:rPr>
                <w:rFonts w:ascii="Verdana" w:hAnsi="Verdana" w:cs="Arial"/>
                <w:b/>
                <w:sz w:val="24"/>
                <w:szCs w:val="24"/>
              </w:rPr>
            </w:pPr>
          </w:p>
          <w:p w14:paraId="06A5389E" w14:textId="77777777" w:rsidR="003B02AB" w:rsidRPr="00B11DEE" w:rsidRDefault="003B02AB" w:rsidP="00A65098">
            <w:pPr>
              <w:rPr>
                <w:rFonts w:ascii="Verdana" w:hAnsi="Verdana" w:cs="Arial"/>
                <w:b/>
                <w:sz w:val="24"/>
                <w:szCs w:val="24"/>
              </w:rPr>
            </w:pPr>
          </w:p>
        </w:tc>
        <w:tc>
          <w:tcPr>
            <w:tcW w:w="6379" w:type="dxa"/>
            <w:gridSpan w:val="6"/>
          </w:tcPr>
          <w:p w14:paraId="0B79B236" w14:textId="77777777" w:rsidR="003B02AB" w:rsidRPr="00B11DEE" w:rsidRDefault="003B02AB" w:rsidP="00F34890">
            <w:pPr>
              <w:rPr>
                <w:rFonts w:ascii="Verdana" w:hAnsi="Verdana" w:cs="Arial"/>
                <w:sz w:val="24"/>
                <w:szCs w:val="24"/>
              </w:rPr>
            </w:pPr>
            <w:r w:rsidRPr="00B11DEE">
              <w:rPr>
                <w:rFonts w:ascii="Verdana" w:hAnsi="Verdana" w:cs="Arial"/>
                <w:sz w:val="24"/>
                <w:szCs w:val="24"/>
              </w:rPr>
              <w:t xml:space="preserve">There are a number of corporate governance matters which have to be reported to the board as a regular item in-line with standing orders. This report encompasses all such issues as one agenda item.   </w:t>
            </w:r>
          </w:p>
          <w:p w14:paraId="56B6668E" w14:textId="77777777" w:rsidR="003B02AB" w:rsidRPr="00B11DEE" w:rsidRDefault="003B02AB" w:rsidP="00F34890">
            <w:pPr>
              <w:rPr>
                <w:rFonts w:ascii="Verdana" w:hAnsi="Verdana" w:cs="Arial"/>
                <w:sz w:val="24"/>
                <w:szCs w:val="24"/>
              </w:rPr>
            </w:pPr>
          </w:p>
          <w:p w14:paraId="2E89447B" w14:textId="16955159" w:rsidR="003B02AB" w:rsidRPr="00B11DEE" w:rsidRDefault="003B02AB" w:rsidP="00F34890">
            <w:pPr>
              <w:rPr>
                <w:rFonts w:ascii="Verdana" w:hAnsi="Verdana" w:cs="Arial"/>
                <w:sz w:val="24"/>
                <w:szCs w:val="24"/>
              </w:rPr>
            </w:pPr>
            <w:r w:rsidRPr="00B11DEE">
              <w:rPr>
                <w:rFonts w:ascii="Verdana" w:hAnsi="Verdana" w:cs="Arial"/>
                <w:sz w:val="24"/>
                <w:szCs w:val="24"/>
              </w:rPr>
              <w:t>The Board is asked to receive the updates in relation to</w:t>
            </w:r>
            <w:r w:rsidR="005631EE">
              <w:rPr>
                <w:rFonts w:ascii="Verdana" w:hAnsi="Verdana" w:cs="Arial"/>
                <w:sz w:val="24"/>
                <w:szCs w:val="24"/>
              </w:rPr>
              <w:t xml:space="preserve">; </w:t>
            </w:r>
          </w:p>
          <w:p w14:paraId="6314F5ED" w14:textId="2F29608E" w:rsidR="003B02AB" w:rsidRPr="00B11DEE" w:rsidRDefault="003B02AB" w:rsidP="00F66D20">
            <w:pPr>
              <w:pStyle w:val="ListParagraph"/>
              <w:numPr>
                <w:ilvl w:val="0"/>
                <w:numId w:val="1"/>
              </w:numPr>
              <w:ind w:left="465" w:hanging="284"/>
              <w:rPr>
                <w:rFonts w:ascii="Verdana" w:hAnsi="Verdana" w:cs="Arial"/>
                <w:sz w:val="24"/>
                <w:szCs w:val="24"/>
              </w:rPr>
            </w:pPr>
            <w:r w:rsidRPr="00B11DEE">
              <w:rPr>
                <w:rFonts w:ascii="Verdana" w:hAnsi="Verdana" w:cs="Arial"/>
                <w:sz w:val="24"/>
                <w:szCs w:val="24"/>
              </w:rPr>
              <w:t xml:space="preserve">Matters considered In-Committee – </w:t>
            </w:r>
            <w:r w:rsidR="00EF7C07" w:rsidRPr="00B11DEE">
              <w:rPr>
                <w:rFonts w:ascii="Verdana" w:hAnsi="Verdana" w:cs="Arial"/>
                <w:sz w:val="24"/>
                <w:szCs w:val="24"/>
              </w:rPr>
              <w:t>September 2024</w:t>
            </w:r>
          </w:p>
          <w:p w14:paraId="362B7DBC" w14:textId="77777777" w:rsidR="003B02AB" w:rsidRPr="00B11DEE" w:rsidRDefault="003B02AB" w:rsidP="0021284A">
            <w:pPr>
              <w:pStyle w:val="ListParagraph"/>
              <w:numPr>
                <w:ilvl w:val="0"/>
                <w:numId w:val="1"/>
              </w:numPr>
              <w:ind w:left="465" w:hanging="284"/>
              <w:rPr>
                <w:rFonts w:ascii="Verdana" w:hAnsi="Verdana" w:cs="Arial"/>
                <w:sz w:val="24"/>
                <w:szCs w:val="24"/>
              </w:rPr>
            </w:pPr>
            <w:r w:rsidRPr="00B11DEE">
              <w:rPr>
                <w:rFonts w:ascii="Verdana" w:hAnsi="Verdana" w:cs="Arial"/>
                <w:sz w:val="24"/>
                <w:szCs w:val="24"/>
              </w:rPr>
              <w:t>Welsh Health Circulars;</w:t>
            </w:r>
          </w:p>
          <w:p w14:paraId="3D8359B5" w14:textId="77777777" w:rsidR="003B02AB" w:rsidRPr="00B11DEE" w:rsidRDefault="003B02AB" w:rsidP="00F66D20">
            <w:pPr>
              <w:pStyle w:val="ListParagraph"/>
              <w:numPr>
                <w:ilvl w:val="0"/>
                <w:numId w:val="1"/>
              </w:numPr>
              <w:ind w:left="465" w:hanging="284"/>
              <w:rPr>
                <w:rFonts w:ascii="Verdana" w:hAnsi="Verdana" w:cs="Arial"/>
                <w:sz w:val="24"/>
                <w:szCs w:val="24"/>
                <w:lang w:val="cy-GB"/>
              </w:rPr>
            </w:pPr>
            <w:r w:rsidRPr="00B11DEE">
              <w:rPr>
                <w:rFonts w:ascii="Verdana" w:hAnsi="Verdana" w:cs="Arial"/>
                <w:sz w:val="24"/>
                <w:szCs w:val="24"/>
              </w:rPr>
              <w:t>Business Cycle;</w:t>
            </w:r>
          </w:p>
          <w:p w14:paraId="500F4CC0" w14:textId="77777777" w:rsidR="003B02AB" w:rsidRPr="00B11DEE" w:rsidRDefault="003B02AB" w:rsidP="00EF7C07">
            <w:pPr>
              <w:pStyle w:val="ListParagraph"/>
              <w:numPr>
                <w:ilvl w:val="0"/>
                <w:numId w:val="1"/>
              </w:numPr>
              <w:ind w:left="465" w:hanging="284"/>
              <w:rPr>
                <w:rFonts w:ascii="Verdana" w:hAnsi="Verdana" w:cs="Arial"/>
                <w:sz w:val="24"/>
                <w:szCs w:val="24"/>
                <w:lang w:val="cy-GB"/>
              </w:rPr>
            </w:pPr>
            <w:r w:rsidRPr="00B11DEE">
              <w:rPr>
                <w:rFonts w:ascii="Verdana" w:hAnsi="Verdana" w:cs="Arial"/>
                <w:sz w:val="24"/>
                <w:szCs w:val="24"/>
              </w:rPr>
              <w:t>Common Seal Register.</w:t>
            </w:r>
          </w:p>
          <w:p w14:paraId="756830DE" w14:textId="77777777" w:rsidR="005631EE" w:rsidRPr="005631EE" w:rsidRDefault="005631EE" w:rsidP="005631EE">
            <w:pPr>
              <w:pStyle w:val="ListParagraph"/>
              <w:ind w:left="465"/>
              <w:rPr>
                <w:rFonts w:ascii="Verdana" w:hAnsi="Verdana" w:cs="Arial"/>
                <w:sz w:val="24"/>
                <w:szCs w:val="24"/>
                <w:lang w:val="cy-GB"/>
              </w:rPr>
            </w:pPr>
          </w:p>
          <w:p w14:paraId="3A79186C" w14:textId="61254FD8" w:rsidR="005631EE" w:rsidRPr="005631EE" w:rsidRDefault="005631EE" w:rsidP="005631EE">
            <w:pPr>
              <w:rPr>
                <w:rFonts w:ascii="Verdana" w:hAnsi="Verdana" w:cs="Arial"/>
                <w:sz w:val="24"/>
                <w:szCs w:val="24"/>
                <w:lang w:val="cy-GB"/>
              </w:rPr>
            </w:pPr>
            <w:r>
              <w:rPr>
                <w:rFonts w:ascii="Verdana" w:hAnsi="Verdana" w:cs="Arial"/>
                <w:sz w:val="24"/>
                <w:szCs w:val="24"/>
                <w:lang w:val="cy-GB"/>
              </w:rPr>
              <w:t xml:space="preserve">The Board is asked to approve; </w:t>
            </w:r>
          </w:p>
          <w:p w14:paraId="74DBDD2A" w14:textId="2BAA063B" w:rsidR="005631EE" w:rsidRPr="004A29FC" w:rsidRDefault="003276D8" w:rsidP="004A29FC">
            <w:pPr>
              <w:pStyle w:val="ListParagraph"/>
              <w:numPr>
                <w:ilvl w:val="0"/>
                <w:numId w:val="1"/>
              </w:numPr>
              <w:ind w:left="465" w:hanging="284"/>
              <w:rPr>
                <w:rFonts w:ascii="Verdana" w:hAnsi="Verdana" w:cs="Arial"/>
                <w:sz w:val="24"/>
                <w:szCs w:val="24"/>
                <w:lang w:val="cy-GB"/>
              </w:rPr>
            </w:pPr>
            <w:r>
              <w:rPr>
                <w:rFonts w:ascii="Verdana" w:hAnsi="Verdana" w:cs="Arial"/>
                <w:sz w:val="24"/>
                <w:szCs w:val="24"/>
              </w:rPr>
              <w:t>Standing Orders &amp; SFI’s</w:t>
            </w:r>
            <w:r w:rsidR="004A29FC">
              <w:rPr>
                <w:rFonts w:ascii="Verdana" w:hAnsi="Verdana" w:cs="Arial"/>
                <w:sz w:val="24"/>
                <w:szCs w:val="24"/>
              </w:rPr>
              <w:t xml:space="preserve"> including </w:t>
            </w:r>
            <w:r w:rsidR="005631EE" w:rsidRPr="004A29FC">
              <w:rPr>
                <w:rFonts w:ascii="Verdana" w:hAnsi="Verdana" w:cs="Arial"/>
                <w:sz w:val="24"/>
                <w:szCs w:val="24"/>
              </w:rPr>
              <w:t xml:space="preserve">Committee Terms of Reference </w:t>
            </w:r>
          </w:p>
          <w:p w14:paraId="2525A93C" w14:textId="77777777" w:rsidR="005631EE" w:rsidRPr="005631EE" w:rsidRDefault="005631EE" w:rsidP="005631EE">
            <w:pPr>
              <w:pStyle w:val="ListParagraph"/>
              <w:numPr>
                <w:ilvl w:val="0"/>
                <w:numId w:val="1"/>
              </w:numPr>
              <w:ind w:left="465" w:hanging="284"/>
              <w:rPr>
                <w:rFonts w:ascii="Verdana" w:hAnsi="Verdana" w:cs="Arial"/>
                <w:sz w:val="24"/>
                <w:szCs w:val="24"/>
                <w:lang w:val="cy-GB"/>
              </w:rPr>
            </w:pPr>
            <w:r>
              <w:rPr>
                <w:rFonts w:ascii="Verdana" w:hAnsi="Verdana" w:cs="Arial"/>
                <w:sz w:val="24"/>
                <w:szCs w:val="24"/>
              </w:rPr>
              <w:t>Committee Annual Report 2023/24</w:t>
            </w:r>
          </w:p>
          <w:p w14:paraId="108B639D" w14:textId="59B3A9E3" w:rsidR="005631EE" w:rsidRPr="005631EE" w:rsidRDefault="005631EE" w:rsidP="005631EE">
            <w:pPr>
              <w:pStyle w:val="ListParagraph"/>
              <w:numPr>
                <w:ilvl w:val="0"/>
                <w:numId w:val="1"/>
              </w:numPr>
              <w:ind w:left="465" w:hanging="284"/>
              <w:rPr>
                <w:rFonts w:ascii="Verdana" w:hAnsi="Verdana" w:cs="Arial"/>
                <w:sz w:val="24"/>
                <w:szCs w:val="24"/>
                <w:lang w:val="cy-GB"/>
              </w:rPr>
            </w:pPr>
            <w:r>
              <w:rPr>
                <w:rFonts w:ascii="Verdana" w:hAnsi="Verdana" w:cs="Arial"/>
                <w:sz w:val="24"/>
                <w:szCs w:val="24"/>
              </w:rPr>
              <w:t>NHS Wales Joint Committee Governance Arrangements</w:t>
            </w:r>
          </w:p>
        </w:tc>
      </w:tr>
      <w:tr w:rsidR="003B02AB" w:rsidRPr="00B11DEE" w14:paraId="0D77105B" w14:textId="22F60B3F" w:rsidTr="003B02AB">
        <w:trPr>
          <w:trHeight w:val="97"/>
        </w:trPr>
        <w:tc>
          <w:tcPr>
            <w:tcW w:w="2547" w:type="dxa"/>
            <w:vMerge w:val="restart"/>
          </w:tcPr>
          <w:p w14:paraId="1B41F6B2" w14:textId="77777777" w:rsidR="003B02AB" w:rsidRPr="00B11DEE" w:rsidRDefault="003B02AB" w:rsidP="00A65098">
            <w:pPr>
              <w:rPr>
                <w:rFonts w:ascii="Verdana" w:hAnsi="Verdana" w:cs="Arial"/>
                <w:b/>
                <w:sz w:val="24"/>
                <w:szCs w:val="24"/>
              </w:rPr>
            </w:pPr>
            <w:r w:rsidRPr="00B11DEE">
              <w:rPr>
                <w:rFonts w:ascii="Verdana" w:hAnsi="Verdana" w:cs="Arial"/>
                <w:b/>
                <w:sz w:val="24"/>
                <w:szCs w:val="24"/>
              </w:rPr>
              <w:t xml:space="preserve">Specific Action Required </w:t>
            </w:r>
          </w:p>
          <w:p w14:paraId="4CA1BFA3" w14:textId="77777777" w:rsidR="003B02AB" w:rsidRPr="00B11DEE" w:rsidRDefault="003B02AB" w:rsidP="00A65098">
            <w:pPr>
              <w:rPr>
                <w:rFonts w:ascii="Verdana" w:hAnsi="Verdana" w:cs="Arial"/>
                <w:b/>
                <w:i/>
                <w:sz w:val="24"/>
                <w:szCs w:val="24"/>
              </w:rPr>
            </w:pPr>
            <w:r w:rsidRPr="00B11DEE">
              <w:rPr>
                <w:rFonts w:ascii="Verdana" w:hAnsi="Verdana" w:cs="Arial"/>
                <w:b/>
                <w:i/>
                <w:sz w:val="24"/>
                <w:szCs w:val="24"/>
              </w:rPr>
              <w:t>(please choose one only)</w:t>
            </w:r>
          </w:p>
        </w:tc>
        <w:tc>
          <w:tcPr>
            <w:tcW w:w="1569" w:type="dxa"/>
            <w:shd w:val="clear" w:color="auto" w:fill="D5DCE4" w:themeFill="text2" w:themeFillTint="33"/>
          </w:tcPr>
          <w:p w14:paraId="7441BA29" w14:textId="77777777" w:rsidR="003B02AB" w:rsidRPr="00B11DEE" w:rsidRDefault="003B02AB" w:rsidP="00A65098">
            <w:pPr>
              <w:rPr>
                <w:rFonts w:ascii="Verdana" w:hAnsi="Verdana" w:cs="Arial"/>
                <w:b/>
                <w:sz w:val="24"/>
                <w:szCs w:val="24"/>
              </w:rPr>
            </w:pPr>
            <w:r w:rsidRPr="00B11DEE">
              <w:rPr>
                <w:rFonts w:ascii="Verdana" w:hAnsi="Verdana" w:cs="Arial"/>
                <w:b/>
                <w:sz w:val="24"/>
                <w:szCs w:val="24"/>
              </w:rPr>
              <w:t>Information</w:t>
            </w:r>
          </w:p>
        </w:tc>
        <w:tc>
          <w:tcPr>
            <w:tcW w:w="1723" w:type="dxa"/>
            <w:gridSpan w:val="2"/>
            <w:shd w:val="clear" w:color="auto" w:fill="D5DCE4" w:themeFill="text2" w:themeFillTint="33"/>
          </w:tcPr>
          <w:p w14:paraId="188FB0F5" w14:textId="77777777" w:rsidR="003B02AB" w:rsidRPr="00B11DEE" w:rsidRDefault="003B02AB" w:rsidP="00A65098">
            <w:pPr>
              <w:rPr>
                <w:rFonts w:ascii="Verdana" w:hAnsi="Verdana" w:cs="Arial"/>
                <w:b/>
                <w:sz w:val="24"/>
                <w:szCs w:val="24"/>
              </w:rPr>
            </w:pPr>
            <w:r w:rsidRPr="00B11DEE">
              <w:rPr>
                <w:rFonts w:ascii="Verdana" w:hAnsi="Verdana" w:cs="Arial"/>
                <w:b/>
                <w:sz w:val="24"/>
                <w:szCs w:val="24"/>
              </w:rPr>
              <w:t>Discussion</w:t>
            </w:r>
          </w:p>
        </w:tc>
        <w:tc>
          <w:tcPr>
            <w:tcW w:w="1661" w:type="dxa"/>
            <w:shd w:val="clear" w:color="auto" w:fill="D5DCE4" w:themeFill="text2" w:themeFillTint="33"/>
          </w:tcPr>
          <w:p w14:paraId="5B84566F" w14:textId="77777777" w:rsidR="003B02AB" w:rsidRPr="00B11DEE" w:rsidRDefault="003B02AB" w:rsidP="00A65098">
            <w:pPr>
              <w:rPr>
                <w:rFonts w:ascii="Verdana" w:hAnsi="Verdana" w:cs="Arial"/>
                <w:b/>
                <w:sz w:val="24"/>
                <w:szCs w:val="24"/>
              </w:rPr>
            </w:pPr>
            <w:r w:rsidRPr="00B11DEE">
              <w:rPr>
                <w:rFonts w:ascii="Verdana" w:hAnsi="Verdana" w:cs="Arial"/>
                <w:b/>
                <w:sz w:val="24"/>
                <w:szCs w:val="24"/>
              </w:rPr>
              <w:t>Assurance</w:t>
            </w:r>
          </w:p>
        </w:tc>
        <w:tc>
          <w:tcPr>
            <w:tcW w:w="1426" w:type="dxa"/>
            <w:gridSpan w:val="2"/>
            <w:shd w:val="clear" w:color="auto" w:fill="D5DCE4" w:themeFill="text2" w:themeFillTint="33"/>
          </w:tcPr>
          <w:p w14:paraId="7EF4B956" w14:textId="77777777" w:rsidR="003B02AB" w:rsidRPr="00B11DEE" w:rsidRDefault="003B02AB" w:rsidP="00A65098">
            <w:pPr>
              <w:rPr>
                <w:rFonts w:ascii="Verdana" w:hAnsi="Verdana" w:cs="Arial"/>
                <w:b/>
                <w:sz w:val="24"/>
                <w:szCs w:val="24"/>
              </w:rPr>
            </w:pPr>
            <w:r w:rsidRPr="00B11DEE">
              <w:rPr>
                <w:rFonts w:ascii="Verdana" w:hAnsi="Verdana" w:cs="Arial"/>
                <w:b/>
                <w:sz w:val="24"/>
                <w:szCs w:val="24"/>
              </w:rPr>
              <w:t>Approval</w:t>
            </w:r>
          </w:p>
        </w:tc>
      </w:tr>
      <w:tr w:rsidR="003B02AB" w:rsidRPr="00B11DEE" w14:paraId="27303D9B" w14:textId="0A1914F8" w:rsidTr="003B02AB">
        <w:trPr>
          <w:trHeight w:val="96"/>
        </w:trPr>
        <w:tc>
          <w:tcPr>
            <w:tcW w:w="2547" w:type="dxa"/>
            <w:vMerge/>
          </w:tcPr>
          <w:p w14:paraId="2BBB2D21" w14:textId="77777777" w:rsidR="003B02AB" w:rsidRPr="00B11DEE" w:rsidRDefault="003B02AB" w:rsidP="00A65098">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Content>
            <w:tc>
              <w:tcPr>
                <w:tcW w:w="1569" w:type="dxa"/>
              </w:tcPr>
              <w:p w14:paraId="46BF1C10" w14:textId="77777777" w:rsidR="003B02AB" w:rsidRPr="00B11DEE" w:rsidRDefault="003B02AB" w:rsidP="00A65098">
                <w:pPr>
                  <w:ind w:right="96"/>
                  <w:jc w:val="center"/>
                  <w:rPr>
                    <w:rFonts w:ascii="Verdana" w:hAnsi="Verdana" w:cs="Arial"/>
                    <w:sz w:val="24"/>
                    <w:szCs w:val="24"/>
                  </w:rPr>
                </w:pPr>
                <w:r w:rsidRPr="00B11DE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Pr>
              <w:p w14:paraId="2CA459D2" w14:textId="77777777" w:rsidR="003B02AB" w:rsidRPr="00B11DEE" w:rsidRDefault="003B02AB" w:rsidP="00A65098">
                <w:pPr>
                  <w:ind w:right="96"/>
                  <w:jc w:val="center"/>
                  <w:rPr>
                    <w:rFonts w:ascii="Verdana" w:hAnsi="Verdana" w:cs="Arial"/>
                    <w:sz w:val="24"/>
                    <w:szCs w:val="24"/>
                  </w:rPr>
                </w:pPr>
                <w:r w:rsidRPr="00B11DE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Content>
            <w:tc>
              <w:tcPr>
                <w:tcW w:w="1661" w:type="dxa"/>
              </w:tcPr>
              <w:p w14:paraId="3816961F" w14:textId="77777777" w:rsidR="003B02AB" w:rsidRPr="00B11DEE" w:rsidRDefault="003B02AB" w:rsidP="00A65098">
                <w:pPr>
                  <w:ind w:right="96"/>
                  <w:jc w:val="center"/>
                  <w:rPr>
                    <w:rFonts w:ascii="Verdana" w:hAnsi="Verdana" w:cs="Arial"/>
                    <w:sz w:val="24"/>
                    <w:szCs w:val="24"/>
                  </w:rPr>
                </w:pPr>
                <w:r w:rsidRPr="00B11DE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Content>
            <w:tc>
              <w:tcPr>
                <w:tcW w:w="1426" w:type="dxa"/>
                <w:gridSpan w:val="2"/>
              </w:tcPr>
              <w:p w14:paraId="5589EC04" w14:textId="6BB197D4" w:rsidR="003B02AB" w:rsidRPr="00B11DEE" w:rsidRDefault="00EF7291" w:rsidP="00A65098">
                <w:pPr>
                  <w:ind w:right="96"/>
                  <w:jc w:val="center"/>
                  <w:rPr>
                    <w:rFonts w:ascii="Verdana" w:hAnsi="Verdana" w:cs="Arial"/>
                    <w:sz w:val="24"/>
                    <w:szCs w:val="24"/>
                  </w:rPr>
                </w:pPr>
                <w:r w:rsidRPr="00B11DEE">
                  <w:rPr>
                    <w:rFonts w:ascii="Segoe UI Symbol" w:eastAsia="MS Gothic" w:hAnsi="Segoe UI Symbol" w:cs="Segoe UI Symbol"/>
                    <w:sz w:val="24"/>
                    <w:szCs w:val="24"/>
                  </w:rPr>
                  <w:t>☒</w:t>
                </w:r>
              </w:p>
            </w:tc>
          </w:sdtContent>
        </w:sdt>
      </w:tr>
      <w:tr w:rsidR="003B02AB" w:rsidRPr="00B11DEE" w14:paraId="52F04EF5" w14:textId="410409E4" w:rsidTr="003B02AB">
        <w:trPr>
          <w:trHeight w:val="983"/>
        </w:trPr>
        <w:tc>
          <w:tcPr>
            <w:tcW w:w="2547" w:type="dxa"/>
          </w:tcPr>
          <w:p w14:paraId="00B82939" w14:textId="77777777" w:rsidR="003B02AB" w:rsidRPr="00B11DEE" w:rsidRDefault="003B02AB" w:rsidP="00A65098">
            <w:pPr>
              <w:rPr>
                <w:rFonts w:ascii="Verdana" w:hAnsi="Verdana" w:cs="Arial"/>
                <w:b/>
                <w:sz w:val="24"/>
                <w:szCs w:val="24"/>
              </w:rPr>
            </w:pPr>
            <w:r w:rsidRPr="00B11DEE">
              <w:rPr>
                <w:rFonts w:ascii="Verdana" w:hAnsi="Verdana" w:cs="Arial"/>
                <w:b/>
                <w:sz w:val="24"/>
                <w:szCs w:val="24"/>
              </w:rPr>
              <w:t>Recommendations</w:t>
            </w:r>
          </w:p>
          <w:p w14:paraId="34120EE1" w14:textId="77777777" w:rsidR="003B02AB" w:rsidRPr="00B11DEE" w:rsidRDefault="003B02AB" w:rsidP="00A65098">
            <w:pPr>
              <w:rPr>
                <w:rFonts w:ascii="Verdana" w:hAnsi="Verdana" w:cs="Arial"/>
                <w:b/>
                <w:sz w:val="24"/>
                <w:szCs w:val="24"/>
              </w:rPr>
            </w:pPr>
          </w:p>
        </w:tc>
        <w:tc>
          <w:tcPr>
            <w:tcW w:w="6379" w:type="dxa"/>
            <w:gridSpan w:val="6"/>
          </w:tcPr>
          <w:p w14:paraId="33D196CC" w14:textId="77777777" w:rsidR="003B02AB" w:rsidRPr="00B11DEE" w:rsidRDefault="003B02AB" w:rsidP="00F34890">
            <w:pPr>
              <w:ind w:right="96"/>
              <w:rPr>
                <w:rFonts w:ascii="Verdana" w:hAnsi="Verdana" w:cs="Arial"/>
                <w:sz w:val="24"/>
                <w:szCs w:val="24"/>
              </w:rPr>
            </w:pPr>
            <w:bookmarkStart w:id="0" w:name="_Hlk188368907"/>
            <w:r w:rsidRPr="00B11DEE">
              <w:rPr>
                <w:rFonts w:ascii="Verdana" w:hAnsi="Verdana" w:cs="Arial"/>
                <w:sz w:val="24"/>
                <w:szCs w:val="24"/>
              </w:rPr>
              <w:t>Members are asked to:</w:t>
            </w:r>
          </w:p>
          <w:p w14:paraId="6368CD48" w14:textId="77777777" w:rsidR="005631EE" w:rsidRPr="005631EE" w:rsidRDefault="0031709E" w:rsidP="00EF7C07">
            <w:pPr>
              <w:pStyle w:val="ListParagraph"/>
              <w:numPr>
                <w:ilvl w:val="0"/>
                <w:numId w:val="2"/>
              </w:numPr>
              <w:ind w:right="96"/>
              <w:jc w:val="both"/>
              <w:rPr>
                <w:rFonts w:ascii="Verdana" w:hAnsi="Verdana" w:cs="Arial"/>
                <w:sz w:val="24"/>
                <w:szCs w:val="24"/>
              </w:rPr>
            </w:pPr>
            <w:r w:rsidRPr="00B11DEE">
              <w:rPr>
                <w:rFonts w:ascii="Verdana" w:hAnsi="Verdana" w:cs="Arial"/>
                <w:b/>
                <w:sz w:val="24"/>
                <w:szCs w:val="24"/>
              </w:rPr>
              <w:t xml:space="preserve">RECEIVE </w:t>
            </w:r>
          </w:p>
          <w:p w14:paraId="6C00B11F" w14:textId="620A6749" w:rsidR="005631EE" w:rsidRDefault="005631EE" w:rsidP="005631EE">
            <w:pPr>
              <w:pStyle w:val="ListParagraph"/>
              <w:numPr>
                <w:ilvl w:val="0"/>
                <w:numId w:val="10"/>
              </w:numPr>
              <w:ind w:right="96"/>
              <w:jc w:val="both"/>
              <w:rPr>
                <w:rFonts w:ascii="Verdana" w:hAnsi="Verdana" w:cs="Arial"/>
                <w:sz w:val="24"/>
                <w:szCs w:val="24"/>
              </w:rPr>
            </w:pPr>
            <w:r>
              <w:rPr>
                <w:rFonts w:ascii="Verdana" w:hAnsi="Verdana" w:cs="Arial"/>
                <w:sz w:val="24"/>
                <w:szCs w:val="24"/>
              </w:rPr>
              <w:t>T</w:t>
            </w:r>
            <w:r w:rsidR="0031709E" w:rsidRPr="00B11DEE">
              <w:rPr>
                <w:rFonts w:ascii="Verdana" w:hAnsi="Verdana" w:cs="Arial"/>
                <w:sz w:val="24"/>
                <w:szCs w:val="24"/>
              </w:rPr>
              <w:t xml:space="preserve">he Matters considered In-Committee at the </w:t>
            </w:r>
            <w:r w:rsidR="0026074D" w:rsidRPr="00B11DEE">
              <w:rPr>
                <w:rFonts w:ascii="Verdana" w:hAnsi="Verdana" w:cs="Arial"/>
                <w:sz w:val="24"/>
                <w:szCs w:val="24"/>
              </w:rPr>
              <w:t>November</w:t>
            </w:r>
            <w:r w:rsidR="0031709E" w:rsidRPr="00B11DEE">
              <w:rPr>
                <w:rFonts w:ascii="Verdana" w:hAnsi="Verdana" w:cs="Arial"/>
                <w:sz w:val="24"/>
                <w:szCs w:val="24"/>
              </w:rPr>
              <w:t xml:space="preserve"> 2024 Board</w:t>
            </w:r>
            <w:r>
              <w:rPr>
                <w:rFonts w:ascii="Verdana" w:hAnsi="Verdana" w:cs="Arial"/>
                <w:sz w:val="24"/>
                <w:szCs w:val="24"/>
              </w:rPr>
              <w:t xml:space="preserve">;  </w:t>
            </w:r>
            <w:r w:rsidR="0031709E" w:rsidRPr="00B11DEE">
              <w:rPr>
                <w:rFonts w:ascii="Verdana" w:hAnsi="Verdana" w:cs="Arial"/>
                <w:sz w:val="24"/>
                <w:szCs w:val="24"/>
              </w:rPr>
              <w:t xml:space="preserve"> </w:t>
            </w:r>
          </w:p>
          <w:p w14:paraId="6ADABC7F" w14:textId="77777777" w:rsidR="005631EE" w:rsidRDefault="0031709E" w:rsidP="005631EE">
            <w:pPr>
              <w:pStyle w:val="ListParagraph"/>
              <w:numPr>
                <w:ilvl w:val="0"/>
                <w:numId w:val="10"/>
              </w:numPr>
              <w:ind w:right="96"/>
              <w:jc w:val="both"/>
              <w:rPr>
                <w:rFonts w:ascii="Verdana" w:hAnsi="Verdana" w:cs="Arial"/>
                <w:sz w:val="24"/>
                <w:szCs w:val="24"/>
              </w:rPr>
            </w:pPr>
            <w:r w:rsidRPr="00B11DEE">
              <w:rPr>
                <w:rFonts w:ascii="Verdana" w:hAnsi="Verdana" w:cs="Arial"/>
                <w:sz w:val="24"/>
                <w:szCs w:val="24"/>
              </w:rPr>
              <w:t>Welsh Health Circulars,</w:t>
            </w:r>
          </w:p>
          <w:p w14:paraId="504A70FA" w14:textId="77777777" w:rsidR="005631EE" w:rsidRDefault="005631EE" w:rsidP="005631EE">
            <w:pPr>
              <w:pStyle w:val="ListParagraph"/>
              <w:numPr>
                <w:ilvl w:val="0"/>
                <w:numId w:val="10"/>
              </w:numPr>
              <w:ind w:right="96"/>
              <w:jc w:val="both"/>
              <w:rPr>
                <w:rFonts w:ascii="Verdana" w:hAnsi="Verdana" w:cs="Arial"/>
                <w:sz w:val="24"/>
                <w:szCs w:val="24"/>
              </w:rPr>
            </w:pPr>
            <w:r>
              <w:rPr>
                <w:rFonts w:ascii="Verdana" w:hAnsi="Verdana" w:cs="Arial"/>
                <w:sz w:val="24"/>
                <w:szCs w:val="24"/>
              </w:rPr>
              <w:t xml:space="preserve">Board </w:t>
            </w:r>
            <w:r w:rsidR="0031709E" w:rsidRPr="00B11DEE">
              <w:rPr>
                <w:rFonts w:ascii="Verdana" w:hAnsi="Verdana" w:cs="Arial"/>
                <w:sz w:val="24"/>
                <w:szCs w:val="24"/>
              </w:rPr>
              <w:t>Business Cycle</w:t>
            </w:r>
            <w:r>
              <w:rPr>
                <w:rFonts w:ascii="Verdana" w:hAnsi="Verdana" w:cs="Arial"/>
                <w:sz w:val="24"/>
                <w:szCs w:val="24"/>
              </w:rPr>
              <w:t xml:space="preserve">; </w:t>
            </w:r>
          </w:p>
          <w:p w14:paraId="1CD30BE0" w14:textId="3C205302" w:rsidR="00EF7291" w:rsidRDefault="005631EE" w:rsidP="005631EE">
            <w:pPr>
              <w:pStyle w:val="ListParagraph"/>
              <w:numPr>
                <w:ilvl w:val="0"/>
                <w:numId w:val="10"/>
              </w:numPr>
              <w:ind w:right="96"/>
              <w:jc w:val="both"/>
              <w:rPr>
                <w:rFonts w:ascii="Verdana" w:hAnsi="Verdana" w:cs="Arial"/>
                <w:sz w:val="24"/>
                <w:szCs w:val="24"/>
              </w:rPr>
            </w:pPr>
            <w:r>
              <w:rPr>
                <w:rFonts w:ascii="Verdana" w:hAnsi="Verdana" w:cs="Arial"/>
                <w:sz w:val="24"/>
                <w:szCs w:val="24"/>
              </w:rPr>
              <w:t xml:space="preserve">The </w:t>
            </w:r>
            <w:r w:rsidR="0031709E" w:rsidRPr="00B11DEE">
              <w:rPr>
                <w:rFonts w:ascii="Verdana" w:hAnsi="Verdana" w:cs="Arial"/>
                <w:sz w:val="24"/>
                <w:szCs w:val="24"/>
              </w:rPr>
              <w:t>Common Seal Register.</w:t>
            </w:r>
          </w:p>
          <w:p w14:paraId="3DA52516" w14:textId="09114E13" w:rsidR="005631EE" w:rsidRDefault="005631EE" w:rsidP="00EF7C07">
            <w:pPr>
              <w:pStyle w:val="ListParagraph"/>
              <w:numPr>
                <w:ilvl w:val="0"/>
                <w:numId w:val="2"/>
              </w:numPr>
              <w:ind w:right="96"/>
              <w:jc w:val="both"/>
              <w:rPr>
                <w:rFonts w:ascii="Verdana" w:hAnsi="Verdana" w:cs="Arial"/>
                <w:bCs/>
                <w:sz w:val="24"/>
                <w:szCs w:val="24"/>
              </w:rPr>
            </w:pPr>
            <w:r>
              <w:rPr>
                <w:rFonts w:ascii="Verdana" w:hAnsi="Verdana" w:cs="Arial"/>
                <w:b/>
                <w:sz w:val="24"/>
                <w:szCs w:val="24"/>
              </w:rPr>
              <w:lastRenderedPageBreak/>
              <w:t xml:space="preserve">APPROVE </w:t>
            </w:r>
            <w:r w:rsidRPr="005631EE">
              <w:rPr>
                <w:rFonts w:ascii="Verdana" w:hAnsi="Verdana" w:cs="Arial"/>
                <w:bCs/>
                <w:sz w:val="24"/>
                <w:szCs w:val="24"/>
              </w:rPr>
              <w:t xml:space="preserve">the </w:t>
            </w:r>
            <w:r>
              <w:rPr>
                <w:rFonts w:ascii="Verdana" w:hAnsi="Verdana" w:cs="Arial"/>
                <w:bCs/>
                <w:sz w:val="24"/>
                <w:szCs w:val="24"/>
              </w:rPr>
              <w:t>revised S</w:t>
            </w:r>
            <w:r w:rsidRPr="005631EE">
              <w:rPr>
                <w:rFonts w:ascii="Verdana" w:hAnsi="Verdana" w:cs="Arial"/>
                <w:bCs/>
                <w:sz w:val="24"/>
                <w:szCs w:val="24"/>
              </w:rPr>
              <w:t xml:space="preserve">tanding Orders </w:t>
            </w:r>
            <w:r>
              <w:rPr>
                <w:rFonts w:ascii="Verdana" w:hAnsi="Verdana" w:cs="Arial"/>
                <w:bCs/>
                <w:sz w:val="24"/>
                <w:szCs w:val="24"/>
              </w:rPr>
              <w:t>and Standing Financial Instructions</w:t>
            </w:r>
            <w:r w:rsidR="004A29FC">
              <w:rPr>
                <w:rFonts w:ascii="Verdana" w:hAnsi="Verdana" w:cs="Arial"/>
                <w:bCs/>
                <w:sz w:val="24"/>
                <w:szCs w:val="24"/>
              </w:rPr>
              <w:t xml:space="preserve"> including Committee Terms of Reference; </w:t>
            </w:r>
          </w:p>
          <w:p w14:paraId="4581C6D0" w14:textId="564EC14E" w:rsidR="005631EE" w:rsidRPr="005631EE" w:rsidRDefault="005631EE" w:rsidP="00EF7C07">
            <w:pPr>
              <w:pStyle w:val="ListParagraph"/>
              <w:numPr>
                <w:ilvl w:val="0"/>
                <w:numId w:val="2"/>
              </w:numPr>
              <w:ind w:right="96"/>
              <w:jc w:val="both"/>
              <w:rPr>
                <w:rFonts w:ascii="Verdana" w:hAnsi="Verdana" w:cs="Arial"/>
                <w:sz w:val="24"/>
                <w:szCs w:val="24"/>
              </w:rPr>
            </w:pPr>
            <w:r>
              <w:rPr>
                <w:rFonts w:ascii="Verdana" w:hAnsi="Verdana" w:cs="Arial"/>
                <w:b/>
                <w:sz w:val="24"/>
                <w:szCs w:val="24"/>
              </w:rPr>
              <w:t xml:space="preserve">APPROVE </w:t>
            </w:r>
            <w:r w:rsidRPr="005631EE">
              <w:rPr>
                <w:rFonts w:ascii="Verdana" w:hAnsi="Verdana" w:cs="Arial"/>
                <w:bCs/>
                <w:sz w:val="24"/>
                <w:szCs w:val="24"/>
              </w:rPr>
              <w:t>the Committee Annual Report 2023/24</w:t>
            </w:r>
            <w:r>
              <w:rPr>
                <w:rFonts w:ascii="Verdana" w:hAnsi="Verdana" w:cs="Arial"/>
                <w:bCs/>
                <w:sz w:val="24"/>
                <w:szCs w:val="24"/>
              </w:rPr>
              <w:t xml:space="preserve">; </w:t>
            </w:r>
          </w:p>
          <w:p w14:paraId="6F9F7249" w14:textId="506EBAB4" w:rsidR="005631EE" w:rsidRPr="00B11DEE" w:rsidRDefault="005631EE" w:rsidP="00EF7C07">
            <w:pPr>
              <w:pStyle w:val="ListParagraph"/>
              <w:numPr>
                <w:ilvl w:val="0"/>
                <w:numId w:val="2"/>
              </w:numPr>
              <w:ind w:right="96"/>
              <w:jc w:val="both"/>
              <w:rPr>
                <w:rFonts w:ascii="Verdana" w:hAnsi="Verdana" w:cs="Arial"/>
                <w:sz w:val="24"/>
                <w:szCs w:val="24"/>
              </w:rPr>
            </w:pPr>
            <w:r>
              <w:rPr>
                <w:rFonts w:ascii="Verdana" w:hAnsi="Verdana" w:cs="Arial"/>
                <w:b/>
                <w:sz w:val="24"/>
                <w:szCs w:val="24"/>
              </w:rPr>
              <w:t xml:space="preserve">APPROVE </w:t>
            </w:r>
            <w:r w:rsidRPr="005631EE">
              <w:rPr>
                <w:rFonts w:ascii="Verdana" w:hAnsi="Verdana" w:cs="Arial"/>
                <w:bCs/>
                <w:sz w:val="24"/>
                <w:szCs w:val="24"/>
              </w:rPr>
              <w:t xml:space="preserve">the </w:t>
            </w:r>
            <w:r>
              <w:rPr>
                <w:rFonts w:ascii="Verdana" w:hAnsi="Verdana" w:cs="Arial"/>
                <w:bCs/>
                <w:sz w:val="24"/>
                <w:szCs w:val="24"/>
              </w:rPr>
              <w:t>NHS Wales Joint Commissioning Committee Governance Framework.</w:t>
            </w:r>
            <w:bookmarkEnd w:id="0"/>
          </w:p>
        </w:tc>
      </w:tr>
    </w:tbl>
    <w:p w14:paraId="13642C0A" w14:textId="77777777" w:rsidR="00A65098" w:rsidRPr="00B11DEE" w:rsidRDefault="0020539A" w:rsidP="004A29FC">
      <w:pPr>
        <w:spacing w:after="0" w:line="240" w:lineRule="auto"/>
        <w:jc w:val="both"/>
        <w:rPr>
          <w:rFonts w:ascii="Verdana" w:hAnsi="Verdana" w:cs="Arial"/>
          <w:sz w:val="24"/>
          <w:szCs w:val="24"/>
        </w:rPr>
      </w:pPr>
      <w:r w:rsidRPr="00B11DEE">
        <w:rPr>
          <w:rFonts w:ascii="Verdana" w:hAnsi="Verdana" w:cs="Arial"/>
          <w:sz w:val="24"/>
          <w:szCs w:val="24"/>
        </w:rPr>
        <w:lastRenderedPageBreak/>
        <w:br w:type="page"/>
      </w:r>
      <w:r w:rsidR="00A65098" w:rsidRPr="00B11DEE">
        <w:rPr>
          <w:rFonts w:ascii="Verdana" w:hAnsi="Verdana" w:cs="Arial"/>
          <w:b/>
          <w:sz w:val="24"/>
          <w:szCs w:val="24"/>
        </w:rPr>
        <w:lastRenderedPageBreak/>
        <w:t>CORPORATE GOVERNANCE REPORT</w:t>
      </w:r>
    </w:p>
    <w:p w14:paraId="04FA2D2A" w14:textId="77777777" w:rsidR="00A65098" w:rsidRPr="00B11DEE" w:rsidRDefault="00A65098" w:rsidP="004A29FC">
      <w:pPr>
        <w:spacing w:after="0" w:line="240" w:lineRule="auto"/>
        <w:jc w:val="both"/>
        <w:rPr>
          <w:rFonts w:ascii="Verdana" w:hAnsi="Verdana" w:cs="Arial"/>
          <w:b/>
          <w:sz w:val="24"/>
          <w:szCs w:val="24"/>
        </w:rPr>
      </w:pPr>
    </w:p>
    <w:p w14:paraId="0CA35A36" w14:textId="77777777" w:rsidR="00A65098" w:rsidRPr="00B11DEE" w:rsidRDefault="00A65098" w:rsidP="004A29FC">
      <w:pPr>
        <w:pStyle w:val="ListParagraph"/>
        <w:numPr>
          <w:ilvl w:val="0"/>
          <w:numId w:val="3"/>
        </w:numPr>
        <w:spacing w:after="0" w:line="240" w:lineRule="auto"/>
        <w:jc w:val="both"/>
        <w:rPr>
          <w:rFonts w:ascii="Verdana" w:hAnsi="Verdana" w:cs="Arial"/>
          <w:b/>
          <w:sz w:val="24"/>
          <w:szCs w:val="24"/>
        </w:rPr>
      </w:pPr>
      <w:r w:rsidRPr="00B11DEE">
        <w:rPr>
          <w:rFonts w:ascii="Verdana" w:hAnsi="Verdana" w:cs="Arial"/>
          <w:b/>
          <w:sz w:val="24"/>
          <w:szCs w:val="24"/>
        </w:rPr>
        <w:t>INTRODUCTION</w:t>
      </w:r>
    </w:p>
    <w:p w14:paraId="71C874B3" w14:textId="77777777" w:rsidR="00A65098" w:rsidRPr="00B11DEE" w:rsidRDefault="00A65098" w:rsidP="004A29FC">
      <w:pPr>
        <w:spacing w:after="0" w:line="240" w:lineRule="auto"/>
        <w:jc w:val="both"/>
        <w:rPr>
          <w:rFonts w:ascii="Verdana" w:hAnsi="Verdana" w:cs="Arial"/>
          <w:sz w:val="24"/>
          <w:szCs w:val="24"/>
        </w:rPr>
      </w:pPr>
      <w:r w:rsidRPr="00B11DEE">
        <w:rPr>
          <w:rFonts w:ascii="Verdana" w:hAnsi="Verdana" w:cs="Arial"/>
          <w:sz w:val="24"/>
          <w:szCs w:val="24"/>
        </w:rPr>
        <w:t>To report on corporate governance matters arising since the previous meeting.</w:t>
      </w:r>
    </w:p>
    <w:p w14:paraId="3231E1E0" w14:textId="77777777" w:rsidR="00A65098" w:rsidRPr="00B11DEE" w:rsidRDefault="00A65098" w:rsidP="004A29FC">
      <w:pPr>
        <w:spacing w:after="0" w:line="240" w:lineRule="auto"/>
        <w:jc w:val="both"/>
        <w:rPr>
          <w:rFonts w:ascii="Verdana" w:hAnsi="Verdana" w:cs="Arial"/>
          <w:b/>
          <w:sz w:val="24"/>
          <w:szCs w:val="24"/>
        </w:rPr>
      </w:pPr>
    </w:p>
    <w:p w14:paraId="3EB3291D" w14:textId="77777777" w:rsidR="00A65098" w:rsidRPr="00B11DEE" w:rsidRDefault="00A65098" w:rsidP="004A29FC">
      <w:pPr>
        <w:pStyle w:val="ListParagraph"/>
        <w:numPr>
          <w:ilvl w:val="0"/>
          <w:numId w:val="3"/>
        </w:numPr>
        <w:spacing w:after="0" w:line="240" w:lineRule="auto"/>
        <w:jc w:val="both"/>
        <w:rPr>
          <w:rFonts w:ascii="Verdana" w:hAnsi="Verdana" w:cs="Arial"/>
          <w:b/>
          <w:sz w:val="24"/>
          <w:szCs w:val="24"/>
        </w:rPr>
      </w:pPr>
      <w:r w:rsidRPr="00B11DEE">
        <w:rPr>
          <w:rFonts w:ascii="Verdana" w:hAnsi="Verdana" w:cs="Arial"/>
          <w:b/>
          <w:sz w:val="24"/>
          <w:szCs w:val="24"/>
        </w:rPr>
        <w:t>BACKGROUND</w:t>
      </w:r>
    </w:p>
    <w:p w14:paraId="7A3D1619" w14:textId="77777777" w:rsidR="00A65098" w:rsidRPr="00B11DEE" w:rsidRDefault="00A65098" w:rsidP="004A29FC">
      <w:pPr>
        <w:spacing w:after="0" w:line="240" w:lineRule="auto"/>
        <w:jc w:val="both"/>
        <w:rPr>
          <w:rFonts w:ascii="Verdana" w:hAnsi="Verdana" w:cs="Arial"/>
          <w:sz w:val="24"/>
          <w:szCs w:val="24"/>
        </w:rPr>
      </w:pPr>
      <w:r w:rsidRPr="00B11DEE">
        <w:rPr>
          <w:rFonts w:ascii="Verdana" w:hAnsi="Verdana" w:cs="Arial"/>
          <w:sz w:val="24"/>
          <w:szCs w:val="24"/>
        </w:rPr>
        <w:t xml:space="preserve">There are a number of corporate governance </w:t>
      </w:r>
      <w:r w:rsidR="00EC74BB" w:rsidRPr="00B11DEE">
        <w:rPr>
          <w:rFonts w:ascii="Verdana" w:hAnsi="Verdana" w:cs="Arial"/>
          <w:sz w:val="24"/>
          <w:szCs w:val="24"/>
        </w:rPr>
        <w:t>matters, which</w:t>
      </w:r>
      <w:r w:rsidRPr="00B11DEE">
        <w:rPr>
          <w:rFonts w:ascii="Verdana" w:hAnsi="Verdana" w:cs="Arial"/>
          <w:sz w:val="24"/>
          <w:szCs w:val="24"/>
        </w:rPr>
        <w:t xml:space="preserve"> have to be reported to the board as a regular item in-line with standing orders. This report encompasses all such issues as one agenda item.  </w:t>
      </w:r>
    </w:p>
    <w:p w14:paraId="1485B1C0" w14:textId="77777777" w:rsidR="00A65098" w:rsidRPr="00B11DEE" w:rsidRDefault="00A65098" w:rsidP="004A29FC">
      <w:pPr>
        <w:spacing w:after="0" w:line="240" w:lineRule="auto"/>
        <w:jc w:val="both"/>
        <w:rPr>
          <w:rFonts w:ascii="Verdana" w:hAnsi="Verdana" w:cs="Arial"/>
          <w:b/>
          <w:sz w:val="24"/>
          <w:szCs w:val="24"/>
        </w:rPr>
      </w:pPr>
    </w:p>
    <w:p w14:paraId="6800BF2E" w14:textId="77777777" w:rsidR="00A65098" w:rsidRPr="00B11DEE" w:rsidRDefault="00A65098" w:rsidP="004A29FC">
      <w:pPr>
        <w:pStyle w:val="ListParagraph"/>
        <w:numPr>
          <w:ilvl w:val="0"/>
          <w:numId w:val="3"/>
        </w:numPr>
        <w:spacing w:after="0" w:line="240" w:lineRule="auto"/>
        <w:jc w:val="both"/>
        <w:rPr>
          <w:rFonts w:ascii="Verdana" w:hAnsi="Verdana" w:cs="Arial"/>
          <w:b/>
          <w:sz w:val="24"/>
          <w:szCs w:val="24"/>
        </w:rPr>
      </w:pPr>
      <w:r w:rsidRPr="00B11DEE">
        <w:rPr>
          <w:rFonts w:ascii="Verdana" w:hAnsi="Verdana" w:cs="Arial"/>
          <w:b/>
          <w:sz w:val="24"/>
          <w:szCs w:val="24"/>
        </w:rPr>
        <w:t>GOVERNANCE AND RISK ISSUES</w:t>
      </w:r>
    </w:p>
    <w:p w14:paraId="7FB33CE5" w14:textId="77777777" w:rsidR="00423227" w:rsidRPr="00B11DEE" w:rsidRDefault="00423227" w:rsidP="004A29FC">
      <w:pPr>
        <w:spacing w:after="0" w:line="240" w:lineRule="auto"/>
        <w:jc w:val="both"/>
        <w:rPr>
          <w:rFonts w:ascii="Verdana" w:hAnsi="Verdana" w:cs="Arial"/>
          <w:b/>
          <w:sz w:val="24"/>
          <w:szCs w:val="24"/>
        </w:rPr>
      </w:pPr>
    </w:p>
    <w:p w14:paraId="1A3420B1" w14:textId="77777777" w:rsidR="00113BF2" w:rsidRPr="00B11DEE" w:rsidRDefault="002F6C81" w:rsidP="004A29FC">
      <w:pPr>
        <w:pStyle w:val="ListParagraph"/>
        <w:numPr>
          <w:ilvl w:val="0"/>
          <w:numId w:val="4"/>
        </w:numPr>
        <w:spacing w:after="0" w:line="240" w:lineRule="auto"/>
        <w:ind w:left="720"/>
        <w:jc w:val="both"/>
        <w:rPr>
          <w:rFonts w:ascii="Verdana" w:hAnsi="Verdana" w:cs="Arial"/>
          <w:b/>
          <w:sz w:val="24"/>
          <w:szCs w:val="24"/>
        </w:rPr>
      </w:pPr>
      <w:r w:rsidRPr="00B11DEE">
        <w:rPr>
          <w:rFonts w:ascii="Verdana" w:hAnsi="Verdana" w:cs="Arial"/>
          <w:b/>
          <w:sz w:val="24"/>
          <w:szCs w:val="24"/>
        </w:rPr>
        <w:t>Matters Considered In-Committee</w:t>
      </w:r>
    </w:p>
    <w:p w14:paraId="5CD6F7BF" w14:textId="77777777" w:rsidR="00423227" w:rsidRPr="00B11DEE" w:rsidRDefault="002F6C81" w:rsidP="004A29FC">
      <w:pPr>
        <w:spacing w:after="0" w:line="240" w:lineRule="auto"/>
        <w:jc w:val="both"/>
        <w:rPr>
          <w:rFonts w:ascii="Verdana" w:hAnsi="Verdana" w:cs="Arial"/>
          <w:sz w:val="24"/>
          <w:szCs w:val="24"/>
        </w:rPr>
      </w:pPr>
      <w:r w:rsidRPr="00B11DEE">
        <w:rPr>
          <w:rFonts w:ascii="Verdana" w:hAnsi="Verdana" w:cs="Arial"/>
          <w:sz w:val="24"/>
          <w:szCs w:val="24"/>
        </w:rPr>
        <w:t>In accordance with standing orders, the health board is required to report any decisions made in private session, to the next availa</w:t>
      </w:r>
      <w:r w:rsidR="00EC74BB" w:rsidRPr="00B11DEE">
        <w:rPr>
          <w:rFonts w:ascii="Verdana" w:hAnsi="Verdana" w:cs="Arial"/>
          <w:sz w:val="24"/>
          <w:szCs w:val="24"/>
        </w:rPr>
        <w:t>ble public meeting of the board.</w:t>
      </w:r>
    </w:p>
    <w:p w14:paraId="3DEB453C" w14:textId="77777777" w:rsidR="00423227" w:rsidRPr="00B11DEE" w:rsidRDefault="00423227" w:rsidP="004A29FC">
      <w:pPr>
        <w:spacing w:after="0" w:line="240" w:lineRule="auto"/>
        <w:jc w:val="both"/>
        <w:rPr>
          <w:rFonts w:ascii="Verdana" w:hAnsi="Verdana" w:cs="Arial"/>
          <w:sz w:val="24"/>
          <w:szCs w:val="24"/>
        </w:rPr>
      </w:pPr>
    </w:p>
    <w:p w14:paraId="05CBE964" w14:textId="6C540039" w:rsidR="002F6C81" w:rsidRPr="00B11DEE" w:rsidRDefault="002F6C81" w:rsidP="004A29FC">
      <w:pPr>
        <w:spacing w:after="0" w:line="240" w:lineRule="auto"/>
        <w:jc w:val="both"/>
        <w:rPr>
          <w:rFonts w:ascii="Verdana" w:hAnsi="Verdana" w:cs="Arial"/>
          <w:sz w:val="24"/>
          <w:szCs w:val="24"/>
        </w:rPr>
      </w:pPr>
      <w:r w:rsidRPr="00B11DEE">
        <w:rPr>
          <w:rFonts w:ascii="Verdana" w:hAnsi="Verdana" w:cs="Arial"/>
          <w:sz w:val="24"/>
          <w:szCs w:val="24"/>
        </w:rPr>
        <w:t xml:space="preserve">The following items </w:t>
      </w:r>
      <w:r w:rsidR="0023293E" w:rsidRPr="00B11DEE">
        <w:rPr>
          <w:rFonts w:ascii="Verdana" w:hAnsi="Verdana" w:cs="Arial"/>
          <w:sz w:val="24"/>
          <w:szCs w:val="24"/>
        </w:rPr>
        <w:t xml:space="preserve">were discussed </w:t>
      </w:r>
      <w:r w:rsidRPr="00B11DEE">
        <w:rPr>
          <w:rFonts w:ascii="Verdana" w:hAnsi="Verdana" w:cs="Arial"/>
          <w:sz w:val="24"/>
          <w:szCs w:val="24"/>
        </w:rPr>
        <w:t xml:space="preserve">during the in-committee board session in </w:t>
      </w:r>
      <w:r w:rsidR="0026074D" w:rsidRPr="00B11DEE">
        <w:rPr>
          <w:rFonts w:ascii="Verdana" w:hAnsi="Verdana" w:cs="Arial"/>
          <w:sz w:val="24"/>
          <w:szCs w:val="24"/>
        </w:rPr>
        <w:t>November</w:t>
      </w:r>
      <w:r w:rsidR="00F06494" w:rsidRPr="00B11DEE">
        <w:rPr>
          <w:rFonts w:ascii="Verdana" w:hAnsi="Verdana" w:cs="Arial"/>
          <w:sz w:val="24"/>
          <w:szCs w:val="24"/>
        </w:rPr>
        <w:t xml:space="preserve"> </w:t>
      </w:r>
      <w:r w:rsidR="00CD4DF1" w:rsidRPr="00B11DEE">
        <w:rPr>
          <w:rFonts w:ascii="Verdana" w:hAnsi="Verdana" w:cs="Arial"/>
          <w:sz w:val="24"/>
          <w:szCs w:val="24"/>
        </w:rPr>
        <w:t>2024</w:t>
      </w:r>
      <w:r w:rsidRPr="00B11DEE">
        <w:rPr>
          <w:rFonts w:ascii="Verdana" w:hAnsi="Verdana" w:cs="Arial"/>
          <w:sz w:val="24"/>
          <w:szCs w:val="24"/>
        </w:rPr>
        <w:t>:</w:t>
      </w:r>
    </w:p>
    <w:p w14:paraId="7AC54597" w14:textId="7ED80B68" w:rsidR="00166514" w:rsidRPr="00B11DEE" w:rsidRDefault="00166514" w:rsidP="004A29FC">
      <w:pPr>
        <w:pStyle w:val="ListParagraph"/>
        <w:numPr>
          <w:ilvl w:val="0"/>
          <w:numId w:val="2"/>
        </w:numPr>
        <w:jc w:val="both"/>
        <w:rPr>
          <w:rFonts w:ascii="Verdana" w:hAnsi="Verdana" w:cs="Arial"/>
          <w:sz w:val="24"/>
          <w:szCs w:val="24"/>
        </w:rPr>
      </w:pPr>
      <w:r w:rsidRPr="00B11DEE">
        <w:rPr>
          <w:rFonts w:ascii="Verdana" w:hAnsi="Verdana" w:cs="Arial"/>
          <w:b/>
          <w:sz w:val="24"/>
          <w:szCs w:val="24"/>
        </w:rPr>
        <w:t>Key Issues Report from In-Committee Board Committee meetings</w:t>
      </w:r>
      <w:r w:rsidR="007F2D62" w:rsidRPr="00B11DEE">
        <w:rPr>
          <w:rFonts w:ascii="Verdana" w:hAnsi="Verdana" w:cs="Arial"/>
          <w:b/>
          <w:sz w:val="24"/>
          <w:szCs w:val="24"/>
        </w:rPr>
        <w:t>;</w:t>
      </w:r>
      <w:r w:rsidRPr="00B11DEE">
        <w:rPr>
          <w:rFonts w:ascii="Verdana" w:hAnsi="Verdana" w:cs="Arial"/>
          <w:sz w:val="24"/>
          <w:szCs w:val="24"/>
        </w:rPr>
        <w:t xml:space="preserve"> </w:t>
      </w:r>
      <w:r w:rsidR="007F2D62" w:rsidRPr="00B11DEE">
        <w:rPr>
          <w:rFonts w:ascii="Verdana" w:hAnsi="Verdana" w:cs="Arial"/>
          <w:sz w:val="24"/>
          <w:szCs w:val="24"/>
        </w:rPr>
        <w:t>a report on key issues discussed at recent committee meetings was received for assurance.</w:t>
      </w:r>
    </w:p>
    <w:p w14:paraId="7D0BAEC2" w14:textId="529D3027" w:rsidR="00E96C2F" w:rsidRPr="00B11DEE" w:rsidRDefault="004334BF" w:rsidP="004A29FC">
      <w:pPr>
        <w:pStyle w:val="ListParagraph"/>
        <w:numPr>
          <w:ilvl w:val="0"/>
          <w:numId w:val="2"/>
        </w:numPr>
        <w:jc w:val="both"/>
        <w:rPr>
          <w:rFonts w:ascii="Verdana" w:hAnsi="Verdana" w:cs="Arial"/>
          <w:b/>
          <w:sz w:val="24"/>
          <w:szCs w:val="24"/>
        </w:rPr>
      </w:pPr>
      <w:r w:rsidRPr="00B11DEE">
        <w:rPr>
          <w:rFonts w:ascii="Verdana" w:hAnsi="Verdana" w:cs="Arial"/>
          <w:b/>
          <w:sz w:val="24"/>
          <w:szCs w:val="24"/>
        </w:rPr>
        <w:t>Sensitive/</w:t>
      </w:r>
      <w:r w:rsidR="00E96C2F" w:rsidRPr="00B11DEE">
        <w:rPr>
          <w:rFonts w:ascii="Verdana" w:hAnsi="Verdana" w:cs="Arial"/>
          <w:b/>
          <w:sz w:val="24"/>
          <w:szCs w:val="24"/>
        </w:rPr>
        <w:t xml:space="preserve">Operational </w:t>
      </w:r>
      <w:proofErr w:type="gramStart"/>
      <w:r w:rsidR="00E96C2F" w:rsidRPr="00B11DEE">
        <w:rPr>
          <w:rFonts w:ascii="Verdana" w:hAnsi="Verdana" w:cs="Arial"/>
          <w:b/>
          <w:sz w:val="24"/>
          <w:szCs w:val="24"/>
        </w:rPr>
        <w:t>Matters</w:t>
      </w:r>
      <w:r w:rsidR="007F2D62" w:rsidRPr="00B11DEE">
        <w:rPr>
          <w:rFonts w:ascii="Verdana" w:hAnsi="Verdana" w:cs="Arial"/>
          <w:b/>
          <w:sz w:val="24"/>
          <w:szCs w:val="24"/>
        </w:rPr>
        <w:t>;</w:t>
      </w:r>
      <w:proofErr w:type="gramEnd"/>
      <w:r w:rsidR="007F2D62" w:rsidRPr="00B11DEE">
        <w:rPr>
          <w:rFonts w:ascii="Verdana" w:hAnsi="Verdana" w:cs="Arial"/>
          <w:b/>
          <w:sz w:val="24"/>
          <w:szCs w:val="24"/>
        </w:rPr>
        <w:t xml:space="preserve"> </w:t>
      </w:r>
      <w:r w:rsidR="007F2D62" w:rsidRPr="00B11DEE">
        <w:rPr>
          <w:rFonts w:ascii="Verdana" w:hAnsi="Verdana" w:cs="Arial"/>
          <w:bCs/>
          <w:sz w:val="24"/>
          <w:szCs w:val="24"/>
        </w:rPr>
        <w:t xml:space="preserve">which included </w:t>
      </w:r>
      <w:r w:rsidR="00A51FAD" w:rsidRPr="00B11DEE">
        <w:rPr>
          <w:rFonts w:ascii="Verdana" w:hAnsi="Verdana" w:cs="Arial"/>
          <w:bCs/>
          <w:sz w:val="24"/>
          <w:szCs w:val="24"/>
        </w:rPr>
        <w:t>an update on the Emergency Department Getting it Right First Time (GIRFT) Review, Band 2/3 Healthcare Support Workers Update, Judicial Review, Covid-19 Inquiry and the external maternity review.</w:t>
      </w:r>
    </w:p>
    <w:p w14:paraId="4A2280CA" w14:textId="6F938A4E" w:rsidR="007F2D62" w:rsidRPr="00B11DEE" w:rsidRDefault="00092349" w:rsidP="004A29FC">
      <w:pPr>
        <w:pStyle w:val="ListParagraph"/>
        <w:numPr>
          <w:ilvl w:val="0"/>
          <w:numId w:val="2"/>
        </w:numPr>
        <w:jc w:val="both"/>
        <w:rPr>
          <w:rFonts w:ascii="Verdana" w:hAnsi="Verdana" w:cs="Arial"/>
          <w:sz w:val="24"/>
          <w:szCs w:val="24"/>
        </w:rPr>
      </w:pPr>
      <w:r w:rsidRPr="00B11DEE">
        <w:rPr>
          <w:rFonts w:ascii="Verdana" w:hAnsi="Verdana" w:cs="Arial"/>
          <w:b/>
          <w:sz w:val="24"/>
          <w:szCs w:val="24"/>
        </w:rPr>
        <w:t>Chairs Action</w:t>
      </w:r>
      <w:r w:rsidR="007F2D62" w:rsidRPr="00B11DEE">
        <w:rPr>
          <w:rFonts w:ascii="Verdana" w:hAnsi="Verdana" w:cs="Arial"/>
          <w:bCs/>
          <w:sz w:val="24"/>
          <w:szCs w:val="24"/>
        </w:rPr>
        <w:t xml:space="preserve">; </w:t>
      </w:r>
      <w:r w:rsidR="00A51FAD" w:rsidRPr="00B11DEE">
        <w:rPr>
          <w:rFonts w:ascii="Verdana" w:hAnsi="Verdana" w:cs="Arial"/>
          <w:bCs/>
          <w:sz w:val="24"/>
          <w:szCs w:val="24"/>
        </w:rPr>
        <w:t>two separate chairs action</w:t>
      </w:r>
      <w:r w:rsidR="00F45C53">
        <w:rPr>
          <w:rFonts w:ascii="Verdana" w:hAnsi="Verdana" w:cs="Arial"/>
          <w:bCs/>
          <w:sz w:val="24"/>
          <w:szCs w:val="24"/>
        </w:rPr>
        <w:t>s</w:t>
      </w:r>
      <w:r w:rsidR="00A51FAD" w:rsidRPr="00B11DEE">
        <w:rPr>
          <w:rFonts w:ascii="Verdana" w:hAnsi="Verdana" w:cs="Arial"/>
          <w:bCs/>
          <w:sz w:val="24"/>
          <w:szCs w:val="24"/>
        </w:rPr>
        <w:t xml:space="preserve"> were ratified. </w:t>
      </w:r>
    </w:p>
    <w:p w14:paraId="7DFE1D33" w14:textId="77777777" w:rsidR="009719E1" w:rsidRPr="00B11DEE" w:rsidRDefault="009719E1" w:rsidP="004A29FC">
      <w:pPr>
        <w:pStyle w:val="ListParagraph"/>
        <w:jc w:val="both"/>
        <w:rPr>
          <w:rFonts w:ascii="Verdana" w:hAnsi="Verdana" w:cs="Arial"/>
          <w:sz w:val="24"/>
          <w:szCs w:val="24"/>
        </w:rPr>
      </w:pPr>
    </w:p>
    <w:p w14:paraId="3E0BEEBC" w14:textId="77777777" w:rsidR="00A65098" w:rsidRPr="00B11DEE" w:rsidRDefault="00A65098" w:rsidP="004A29FC">
      <w:pPr>
        <w:pStyle w:val="ListParagraph"/>
        <w:numPr>
          <w:ilvl w:val="0"/>
          <w:numId w:val="4"/>
        </w:numPr>
        <w:spacing w:after="0" w:line="240" w:lineRule="auto"/>
        <w:ind w:left="720"/>
        <w:jc w:val="both"/>
        <w:rPr>
          <w:rFonts w:ascii="Verdana" w:hAnsi="Verdana" w:cs="Arial"/>
          <w:b/>
          <w:sz w:val="24"/>
          <w:szCs w:val="24"/>
        </w:rPr>
      </w:pPr>
      <w:r w:rsidRPr="00B11DEE">
        <w:rPr>
          <w:rFonts w:ascii="Verdana" w:hAnsi="Verdana" w:cs="Arial"/>
          <w:b/>
          <w:sz w:val="24"/>
          <w:szCs w:val="24"/>
        </w:rPr>
        <w:t>Welsh Health Circulars (WHCs)</w:t>
      </w:r>
    </w:p>
    <w:p w14:paraId="6AD26BCD" w14:textId="77777777" w:rsidR="00A65098" w:rsidRPr="00B11DEE" w:rsidRDefault="00A65098" w:rsidP="004A29FC">
      <w:pPr>
        <w:spacing w:after="0" w:line="240" w:lineRule="auto"/>
        <w:jc w:val="both"/>
        <w:rPr>
          <w:rFonts w:ascii="Verdana" w:hAnsi="Verdana" w:cs="Arial"/>
          <w:sz w:val="24"/>
          <w:szCs w:val="24"/>
        </w:rPr>
      </w:pPr>
      <w:r w:rsidRPr="00B11DEE">
        <w:rPr>
          <w:rFonts w:ascii="Verdana" w:hAnsi="Verdana" w:cs="Arial"/>
          <w:sz w:val="24"/>
          <w:szCs w:val="24"/>
        </w:rPr>
        <w:t xml:space="preserve">Welsh Government issues WHCs around specific topics. The WHCs set out in </w:t>
      </w:r>
      <w:r w:rsidR="0074729D" w:rsidRPr="00B11DEE">
        <w:rPr>
          <w:rFonts w:ascii="Verdana" w:hAnsi="Verdana" w:cs="Arial"/>
          <w:b/>
          <w:sz w:val="24"/>
          <w:szCs w:val="24"/>
        </w:rPr>
        <w:t>appendix 1</w:t>
      </w:r>
      <w:r w:rsidRPr="00B11DEE">
        <w:rPr>
          <w:rFonts w:ascii="Verdana" w:hAnsi="Verdana" w:cs="Arial"/>
          <w:sz w:val="24"/>
          <w:szCs w:val="24"/>
        </w:rPr>
        <w:t xml:space="preserve"> have been received since the last meeting and are available via the </w:t>
      </w:r>
      <w:hyperlink r:id="rId12" w:history="1">
        <w:r w:rsidRPr="00B11DEE">
          <w:rPr>
            <w:rStyle w:val="Hyperlink"/>
            <w:rFonts w:ascii="Verdana" w:hAnsi="Verdana" w:cs="Arial"/>
            <w:color w:val="auto"/>
            <w:sz w:val="24"/>
            <w:szCs w:val="24"/>
          </w:rPr>
          <w:t>Welsh Government website</w:t>
        </w:r>
      </w:hyperlink>
      <w:r w:rsidRPr="00B11DEE">
        <w:rPr>
          <w:rFonts w:ascii="Verdana" w:hAnsi="Verdana" w:cs="Arial"/>
          <w:sz w:val="24"/>
          <w:szCs w:val="24"/>
        </w:rPr>
        <w:t xml:space="preserve">, where further details as to the risks and governance issues are available.  </w:t>
      </w:r>
    </w:p>
    <w:p w14:paraId="257E7895" w14:textId="77777777" w:rsidR="00212EBC" w:rsidRPr="00B11DEE" w:rsidRDefault="00212EBC" w:rsidP="004A29FC">
      <w:pPr>
        <w:spacing w:after="0" w:line="240" w:lineRule="auto"/>
        <w:jc w:val="both"/>
        <w:rPr>
          <w:rFonts w:ascii="Verdana" w:hAnsi="Verdana" w:cs="Arial"/>
          <w:sz w:val="24"/>
          <w:szCs w:val="24"/>
        </w:rPr>
      </w:pPr>
    </w:p>
    <w:p w14:paraId="7FE4AF30" w14:textId="77777777" w:rsidR="00212EBC" w:rsidRPr="00B11DEE" w:rsidRDefault="00212EBC" w:rsidP="004A29FC">
      <w:pPr>
        <w:pStyle w:val="ListParagraph"/>
        <w:widowControl w:val="0"/>
        <w:numPr>
          <w:ilvl w:val="0"/>
          <w:numId w:val="4"/>
        </w:numPr>
        <w:spacing w:after="0" w:line="240" w:lineRule="auto"/>
        <w:ind w:left="709" w:hanging="709"/>
        <w:jc w:val="both"/>
        <w:rPr>
          <w:rFonts w:ascii="Verdana" w:hAnsi="Verdana" w:cs="Arial"/>
          <w:b/>
          <w:sz w:val="24"/>
          <w:szCs w:val="24"/>
        </w:rPr>
      </w:pPr>
      <w:r w:rsidRPr="00B11DEE">
        <w:rPr>
          <w:rFonts w:ascii="Verdana" w:hAnsi="Verdana" w:cs="Arial"/>
          <w:b/>
          <w:sz w:val="24"/>
          <w:szCs w:val="24"/>
        </w:rPr>
        <w:t xml:space="preserve">Common Seal Register </w:t>
      </w:r>
    </w:p>
    <w:p w14:paraId="0321B416" w14:textId="06988A48" w:rsidR="00212EBC" w:rsidRPr="00B11DEE" w:rsidRDefault="00212EBC" w:rsidP="004A29FC">
      <w:pPr>
        <w:widowControl w:val="0"/>
        <w:spacing w:after="0" w:line="240" w:lineRule="auto"/>
        <w:jc w:val="both"/>
        <w:rPr>
          <w:rFonts w:ascii="Verdana" w:hAnsi="Verdana" w:cs="Arial"/>
          <w:sz w:val="24"/>
          <w:szCs w:val="24"/>
        </w:rPr>
      </w:pPr>
      <w:r w:rsidRPr="00B11DEE">
        <w:rPr>
          <w:rFonts w:ascii="Verdana" w:hAnsi="Verdana" w:cs="Arial"/>
          <w:sz w:val="24"/>
          <w:szCs w:val="24"/>
        </w:rPr>
        <w:t xml:space="preserve">In-line with standing orders, a routine report on documents to which the common seal has been affixed is required. Attached at </w:t>
      </w:r>
      <w:r w:rsidRPr="00B11DEE">
        <w:rPr>
          <w:rFonts w:ascii="Verdana" w:hAnsi="Verdana" w:cs="Arial"/>
          <w:b/>
          <w:sz w:val="24"/>
          <w:szCs w:val="24"/>
        </w:rPr>
        <w:t>appendix 2</w:t>
      </w:r>
      <w:r w:rsidRPr="00B11DEE">
        <w:rPr>
          <w:rFonts w:ascii="Verdana" w:hAnsi="Verdana" w:cs="Arial"/>
          <w:sz w:val="24"/>
          <w:szCs w:val="24"/>
        </w:rPr>
        <w:t xml:space="preserve"> are details taken from the seal register.</w:t>
      </w:r>
    </w:p>
    <w:p w14:paraId="3F0655FB" w14:textId="77777777" w:rsidR="00321E2F" w:rsidRPr="00B11DEE" w:rsidRDefault="00321E2F" w:rsidP="004A29FC">
      <w:pPr>
        <w:widowControl w:val="0"/>
        <w:spacing w:after="0" w:line="240" w:lineRule="auto"/>
        <w:jc w:val="both"/>
        <w:rPr>
          <w:rFonts w:ascii="Verdana" w:hAnsi="Verdana" w:cs="Arial"/>
          <w:sz w:val="24"/>
          <w:szCs w:val="24"/>
        </w:rPr>
      </w:pPr>
    </w:p>
    <w:p w14:paraId="711D5B8B" w14:textId="77777777" w:rsidR="00746806" w:rsidRPr="00B11DEE" w:rsidRDefault="00746806" w:rsidP="004A29FC">
      <w:pPr>
        <w:pStyle w:val="ListParagraph"/>
        <w:widowControl w:val="0"/>
        <w:numPr>
          <w:ilvl w:val="0"/>
          <w:numId w:val="4"/>
        </w:numPr>
        <w:spacing w:after="0" w:line="240" w:lineRule="auto"/>
        <w:ind w:left="720"/>
        <w:jc w:val="both"/>
        <w:rPr>
          <w:rFonts w:ascii="Verdana" w:hAnsi="Verdana" w:cs="Arial"/>
          <w:sz w:val="24"/>
          <w:szCs w:val="24"/>
        </w:rPr>
      </w:pPr>
      <w:r w:rsidRPr="00B11DEE">
        <w:rPr>
          <w:rFonts w:ascii="Verdana" w:hAnsi="Verdana" w:cs="Arial"/>
          <w:b/>
          <w:sz w:val="24"/>
          <w:szCs w:val="24"/>
        </w:rPr>
        <w:t>Board Business Cycle</w:t>
      </w:r>
    </w:p>
    <w:p w14:paraId="03452611" w14:textId="66D6D09E" w:rsidR="0045337C" w:rsidRPr="00B11DEE" w:rsidRDefault="00746806" w:rsidP="004A29FC">
      <w:pPr>
        <w:widowControl w:val="0"/>
        <w:spacing w:after="0" w:line="240" w:lineRule="auto"/>
        <w:jc w:val="both"/>
        <w:rPr>
          <w:rFonts w:ascii="Verdana" w:hAnsi="Verdana" w:cs="Arial"/>
          <w:b/>
          <w:sz w:val="24"/>
          <w:szCs w:val="24"/>
        </w:rPr>
      </w:pPr>
      <w:r w:rsidRPr="00B11DEE">
        <w:rPr>
          <w:rFonts w:ascii="Verdana" w:hAnsi="Verdana" w:cs="Arial"/>
          <w:sz w:val="24"/>
          <w:szCs w:val="24"/>
        </w:rPr>
        <w:t xml:space="preserve">At each meeting, the board receives copy of its business </w:t>
      </w:r>
      <w:r w:rsidR="00727881" w:rsidRPr="00B11DEE">
        <w:rPr>
          <w:rFonts w:ascii="Verdana" w:hAnsi="Verdana" w:cs="Arial"/>
          <w:sz w:val="24"/>
          <w:szCs w:val="24"/>
        </w:rPr>
        <w:t>cycle, which</w:t>
      </w:r>
      <w:r w:rsidRPr="00B11DEE">
        <w:rPr>
          <w:rFonts w:ascii="Verdana" w:hAnsi="Verdana" w:cs="Arial"/>
          <w:sz w:val="24"/>
          <w:szCs w:val="24"/>
        </w:rPr>
        <w:t xml:space="preserve"> outlines the business planned for each meeting. This is</w:t>
      </w:r>
      <w:r w:rsidR="0023293E" w:rsidRPr="00B11DEE">
        <w:rPr>
          <w:rFonts w:ascii="Verdana" w:hAnsi="Verdana" w:cs="Arial"/>
          <w:sz w:val="24"/>
          <w:szCs w:val="24"/>
        </w:rPr>
        <w:t xml:space="preserve"> set out in </w:t>
      </w:r>
      <w:r w:rsidRPr="00B11DEE">
        <w:rPr>
          <w:rFonts w:ascii="Verdana" w:hAnsi="Verdana" w:cs="Arial"/>
          <w:b/>
          <w:sz w:val="24"/>
          <w:szCs w:val="24"/>
        </w:rPr>
        <w:t>appendix</w:t>
      </w:r>
      <w:r w:rsidR="005D0698">
        <w:rPr>
          <w:rFonts w:ascii="Verdana" w:hAnsi="Verdana" w:cs="Arial"/>
          <w:b/>
          <w:sz w:val="24"/>
          <w:szCs w:val="24"/>
        </w:rPr>
        <w:t xml:space="preserve"> 3. </w:t>
      </w:r>
    </w:p>
    <w:p w14:paraId="0F38EE26" w14:textId="1614F369" w:rsidR="002A016A" w:rsidRPr="00B11DEE" w:rsidRDefault="002A016A" w:rsidP="004A29FC">
      <w:pPr>
        <w:widowControl w:val="0"/>
        <w:spacing w:after="0" w:line="240" w:lineRule="auto"/>
        <w:jc w:val="both"/>
        <w:rPr>
          <w:rFonts w:ascii="Verdana" w:hAnsi="Verdana" w:cs="Arial"/>
          <w:b/>
          <w:sz w:val="24"/>
          <w:szCs w:val="24"/>
        </w:rPr>
      </w:pPr>
    </w:p>
    <w:p w14:paraId="4FE33ECF" w14:textId="5DB3B420" w:rsidR="003276D8" w:rsidRPr="003276D8" w:rsidRDefault="003276D8" w:rsidP="00F922AF">
      <w:pPr>
        <w:spacing w:after="0" w:line="240" w:lineRule="auto"/>
        <w:ind w:left="709" w:hanging="851"/>
        <w:jc w:val="both"/>
        <w:rPr>
          <w:rFonts w:ascii="Verdana" w:hAnsi="Verdana" w:cs="Arial"/>
          <w:b/>
          <w:sz w:val="24"/>
          <w:szCs w:val="24"/>
        </w:rPr>
      </w:pPr>
      <w:r w:rsidRPr="003276D8">
        <w:rPr>
          <w:rFonts w:ascii="Verdana" w:hAnsi="Verdana" w:cs="Arial"/>
          <w:b/>
          <w:sz w:val="24"/>
          <w:szCs w:val="24"/>
        </w:rPr>
        <w:t xml:space="preserve">  (v) Review of Standing Orders and Standing Financial Instructions</w:t>
      </w:r>
    </w:p>
    <w:p w14:paraId="5BED5CC2" w14:textId="77777777" w:rsidR="003276D8" w:rsidRPr="003276D8" w:rsidRDefault="003276D8" w:rsidP="004A29FC">
      <w:pPr>
        <w:spacing w:after="0" w:line="240" w:lineRule="auto"/>
        <w:jc w:val="both"/>
        <w:rPr>
          <w:rFonts w:ascii="Verdana" w:hAnsi="Verdana" w:cs="Arial"/>
          <w:sz w:val="24"/>
          <w:szCs w:val="24"/>
        </w:rPr>
      </w:pPr>
    </w:p>
    <w:p w14:paraId="1814E392" w14:textId="7BA8B86B" w:rsidR="00F922AF" w:rsidRDefault="003276D8" w:rsidP="004A29FC">
      <w:pPr>
        <w:spacing w:after="0" w:line="240" w:lineRule="auto"/>
        <w:jc w:val="both"/>
        <w:rPr>
          <w:rFonts w:ascii="Verdana" w:hAnsi="Verdana" w:cs="Arial"/>
          <w:sz w:val="24"/>
          <w:szCs w:val="24"/>
        </w:rPr>
      </w:pPr>
      <w:r w:rsidRPr="003276D8">
        <w:rPr>
          <w:rFonts w:ascii="Verdana" w:hAnsi="Verdana" w:cs="Arial"/>
          <w:sz w:val="24"/>
          <w:szCs w:val="24"/>
        </w:rPr>
        <w:lastRenderedPageBreak/>
        <w:t xml:space="preserve">There is an annual requirement to review </w:t>
      </w:r>
      <w:r w:rsidR="00F922AF">
        <w:rPr>
          <w:rFonts w:ascii="Verdana" w:hAnsi="Verdana" w:cs="Arial"/>
          <w:sz w:val="24"/>
          <w:szCs w:val="24"/>
        </w:rPr>
        <w:t>the S</w:t>
      </w:r>
      <w:r w:rsidRPr="003276D8">
        <w:rPr>
          <w:rFonts w:ascii="Verdana" w:hAnsi="Verdana" w:cs="Arial"/>
          <w:sz w:val="24"/>
          <w:szCs w:val="24"/>
        </w:rPr>
        <w:t xml:space="preserve">tanding </w:t>
      </w:r>
      <w:r w:rsidR="00F922AF">
        <w:rPr>
          <w:rFonts w:ascii="Verdana" w:hAnsi="Verdana" w:cs="Arial"/>
          <w:sz w:val="24"/>
          <w:szCs w:val="24"/>
        </w:rPr>
        <w:t>O</w:t>
      </w:r>
      <w:r w:rsidRPr="003276D8">
        <w:rPr>
          <w:rFonts w:ascii="Verdana" w:hAnsi="Verdana" w:cs="Arial"/>
          <w:sz w:val="24"/>
          <w:szCs w:val="24"/>
        </w:rPr>
        <w:t xml:space="preserve">rders.  </w:t>
      </w:r>
      <w:r w:rsidR="00F922AF">
        <w:rPr>
          <w:rFonts w:ascii="Verdana" w:hAnsi="Verdana" w:cs="Arial"/>
          <w:sz w:val="24"/>
          <w:szCs w:val="24"/>
        </w:rPr>
        <w:t>The Table below sets out the changes agreed by Board and amendments made to the Standing Orders and Standing Financial Instructions during the year.</w:t>
      </w:r>
    </w:p>
    <w:p w14:paraId="4A26F2CE" w14:textId="77777777" w:rsidR="00F922AF" w:rsidRDefault="00F922AF" w:rsidP="004A29FC">
      <w:pPr>
        <w:spacing w:after="0" w:line="240" w:lineRule="auto"/>
        <w:jc w:val="both"/>
        <w:rPr>
          <w:rFonts w:ascii="Verdana" w:hAnsi="Verdana" w:cs="Arial"/>
          <w:sz w:val="24"/>
          <w:szCs w:val="24"/>
        </w:rPr>
      </w:pPr>
    </w:p>
    <w:p w14:paraId="5CDDC94D" w14:textId="77777777" w:rsidR="003276D8" w:rsidRPr="003276D8" w:rsidRDefault="003276D8" w:rsidP="004A29FC">
      <w:pPr>
        <w:numPr>
          <w:ilvl w:val="0"/>
          <w:numId w:val="9"/>
        </w:numPr>
        <w:spacing w:after="0" w:line="240" w:lineRule="auto"/>
        <w:contextualSpacing/>
        <w:jc w:val="both"/>
        <w:rPr>
          <w:rFonts w:ascii="Verdana" w:hAnsi="Verdana" w:cs="Arial"/>
          <w:b/>
          <w:sz w:val="24"/>
          <w:szCs w:val="24"/>
        </w:rPr>
      </w:pPr>
      <w:r w:rsidRPr="003276D8">
        <w:rPr>
          <w:rFonts w:ascii="Verdana" w:hAnsi="Verdana" w:cs="Arial"/>
          <w:b/>
          <w:sz w:val="24"/>
          <w:szCs w:val="24"/>
        </w:rPr>
        <w:t>Standing Orders</w:t>
      </w:r>
    </w:p>
    <w:p w14:paraId="43806584" w14:textId="77777777" w:rsidR="003276D8" w:rsidRPr="003276D8" w:rsidRDefault="003276D8" w:rsidP="004A29FC">
      <w:pPr>
        <w:spacing w:before="40" w:after="40"/>
        <w:jc w:val="both"/>
        <w:rPr>
          <w:rFonts w:ascii="Verdana" w:hAnsi="Verdana" w:cs="Arial"/>
          <w:sz w:val="24"/>
          <w:szCs w:val="24"/>
        </w:rPr>
      </w:pPr>
    </w:p>
    <w:tbl>
      <w:tblPr>
        <w:tblStyle w:val="TableGrid1"/>
        <w:tblW w:w="0" w:type="auto"/>
        <w:tblLook w:val="04A0" w:firstRow="1" w:lastRow="0" w:firstColumn="1" w:lastColumn="0" w:noHBand="0" w:noVBand="1"/>
      </w:tblPr>
      <w:tblGrid>
        <w:gridCol w:w="1579"/>
        <w:gridCol w:w="2612"/>
        <w:gridCol w:w="4825"/>
      </w:tblGrid>
      <w:tr w:rsidR="003276D8" w:rsidRPr="003276D8" w14:paraId="3934BA99" w14:textId="77777777" w:rsidTr="003D5D15">
        <w:tc>
          <w:tcPr>
            <w:tcW w:w="1579" w:type="dxa"/>
            <w:shd w:val="clear" w:color="auto" w:fill="9CC2E5" w:themeFill="accent1" w:themeFillTint="99"/>
          </w:tcPr>
          <w:p w14:paraId="2FC361EE" w14:textId="77777777" w:rsidR="003276D8" w:rsidRPr="003276D8" w:rsidRDefault="003276D8" w:rsidP="004A29FC">
            <w:pPr>
              <w:spacing w:before="40" w:after="40"/>
              <w:jc w:val="both"/>
              <w:rPr>
                <w:rFonts w:ascii="Verdana" w:hAnsi="Verdana" w:cs="Arial"/>
                <w:b/>
                <w:sz w:val="24"/>
                <w:szCs w:val="24"/>
              </w:rPr>
            </w:pPr>
            <w:r w:rsidRPr="003276D8">
              <w:rPr>
                <w:rFonts w:ascii="Verdana" w:hAnsi="Verdana" w:cs="Arial"/>
                <w:b/>
                <w:sz w:val="24"/>
                <w:szCs w:val="24"/>
              </w:rPr>
              <w:t>Page &amp; Schedule</w:t>
            </w:r>
          </w:p>
        </w:tc>
        <w:tc>
          <w:tcPr>
            <w:tcW w:w="2612" w:type="dxa"/>
            <w:shd w:val="clear" w:color="auto" w:fill="9CC2E5" w:themeFill="accent1" w:themeFillTint="99"/>
          </w:tcPr>
          <w:p w14:paraId="7590AD4B" w14:textId="77777777" w:rsidR="003276D8" w:rsidRPr="003276D8" w:rsidRDefault="003276D8" w:rsidP="004A29FC">
            <w:pPr>
              <w:spacing w:before="40" w:after="40"/>
              <w:jc w:val="both"/>
              <w:rPr>
                <w:rFonts w:ascii="Verdana" w:hAnsi="Verdana" w:cs="Arial"/>
                <w:b/>
                <w:sz w:val="24"/>
                <w:szCs w:val="24"/>
              </w:rPr>
            </w:pPr>
            <w:r w:rsidRPr="003276D8">
              <w:rPr>
                <w:rFonts w:ascii="Verdana" w:hAnsi="Verdana" w:cs="Arial"/>
                <w:b/>
                <w:sz w:val="24"/>
                <w:szCs w:val="24"/>
              </w:rPr>
              <w:t>Section</w:t>
            </w:r>
          </w:p>
        </w:tc>
        <w:tc>
          <w:tcPr>
            <w:tcW w:w="4825" w:type="dxa"/>
            <w:shd w:val="clear" w:color="auto" w:fill="9CC2E5" w:themeFill="accent1" w:themeFillTint="99"/>
          </w:tcPr>
          <w:p w14:paraId="4A54FB2D" w14:textId="77777777" w:rsidR="003276D8" w:rsidRPr="003276D8" w:rsidRDefault="003276D8" w:rsidP="004A29FC">
            <w:pPr>
              <w:spacing w:before="40" w:after="40"/>
              <w:jc w:val="both"/>
              <w:rPr>
                <w:rFonts w:ascii="Verdana" w:hAnsi="Verdana" w:cs="Arial"/>
                <w:b/>
                <w:sz w:val="24"/>
                <w:szCs w:val="24"/>
              </w:rPr>
            </w:pPr>
            <w:r w:rsidRPr="003276D8">
              <w:rPr>
                <w:rFonts w:ascii="Verdana" w:hAnsi="Verdana" w:cs="Arial"/>
                <w:b/>
                <w:sz w:val="24"/>
                <w:szCs w:val="24"/>
              </w:rPr>
              <w:t>Amendment</w:t>
            </w:r>
          </w:p>
        </w:tc>
      </w:tr>
      <w:tr w:rsidR="00BC1293" w:rsidRPr="003276D8" w14:paraId="17EA1E84" w14:textId="77777777" w:rsidTr="003D5D15">
        <w:tc>
          <w:tcPr>
            <w:tcW w:w="1579" w:type="dxa"/>
          </w:tcPr>
          <w:p w14:paraId="5F8C8380" w14:textId="77777777" w:rsidR="00BC1293" w:rsidRPr="003276D8" w:rsidRDefault="00BC1293" w:rsidP="004A29FC">
            <w:pPr>
              <w:spacing w:before="40" w:after="40"/>
              <w:jc w:val="both"/>
              <w:rPr>
                <w:rFonts w:ascii="Verdana" w:hAnsi="Verdana" w:cs="Arial"/>
                <w:sz w:val="24"/>
                <w:szCs w:val="24"/>
              </w:rPr>
            </w:pPr>
          </w:p>
        </w:tc>
        <w:tc>
          <w:tcPr>
            <w:tcW w:w="2612" w:type="dxa"/>
          </w:tcPr>
          <w:p w14:paraId="2C9DA3E9" w14:textId="77777777" w:rsidR="00BC1293" w:rsidRPr="003276D8" w:rsidRDefault="00BC1293" w:rsidP="004A29FC">
            <w:pPr>
              <w:spacing w:before="40" w:after="40"/>
              <w:jc w:val="both"/>
              <w:rPr>
                <w:rFonts w:ascii="Verdana" w:hAnsi="Verdana" w:cs="Arial"/>
                <w:sz w:val="24"/>
                <w:szCs w:val="24"/>
              </w:rPr>
            </w:pPr>
          </w:p>
        </w:tc>
        <w:tc>
          <w:tcPr>
            <w:tcW w:w="4825" w:type="dxa"/>
          </w:tcPr>
          <w:p w14:paraId="36A5F664" w14:textId="77777777" w:rsidR="00BC1293" w:rsidRPr="003276D8" w:rsidRDefault="00BC1293" w:rsidP="004A29FC">
            <w:pPr>
              <w:spacing w:before="40" w:after="40"/>
              <w:jc w:val="both"/>
              <w:rPr>
                <w:rFonts w:ascii="Verdana" w:hAnsi="Verdana" w:cs="Arial"/>
                <w:sz w:val="24"/>
                <w:szCs w:val="24"/>
              </w:rPr>
            </w:pPr>
          </w:p>
        </w:tc>
      </w:tr>
      <w:tr w:rsidR="003276D8" w:rsidRPr="003276D8" w14:paraId="3501E6E5" w14:textId="77777777" w:rsidTr="003D5D15">
        <w:tc>
          <w:tcPr>
            <w:tcW w:w="1579" w:type="dxa"/>
          </w:tcPr>
          <w:p w14:paraId="36E763D6" w14:textId="77777777" w:rsidR="003276D8" w:rsidRPr="003276D8" w:rsidRDefault="003276D8" w:rsidP="004A29FC">
            <w:pPr>
              <w:spacing w:before="40" w:after="40"/>
              <w:jc w:val="both"/>
              <w:rPr>
                <w:rFonts w:ascii="Verdana" w:hAnsi="Verdana" w:cs="Arial"/>
                <w:sz w:val="24"/>
                <w:szCs w:val="24"/>
              </w:rPr>
            </w:pPr>
            <w:r w:rsidRPr="003276D8">
              <w:rPr>
                <w:rFonts w:ascii="Verdana" w:hAnsi="Verdana" w:cs="Arial"/>
                <w:sz w:val="24"/>
                <w:szCs w:val="24"/>
              </w:rPr>
              <w:t>Pg 6 &amp; 7</w:t>
            </w:r>
          </w:p>
        </w:tc>
        <w:tc>
          <w:tcPr>
            <w:tcW w:w="2612" w:type="dxa"/>
          </w:tcPr>
          <w:p w14:paraId="65EDE3EE" w14:textId="77777777" w:rsidR="003276D8" w:rsidRPr="003276D8" w:rsidRDefault="003276D8" w:rsidP="004A29FC">
            <w:pPr>
              <w:spacing w:before="40" w:after="40"/>
              <w:jc w:val="both"/>
              <w:rPr>
                <w:rFonts w:ascii="Verdana" w:hAnsi="Verdana" w:cs="Arial"/>
                <w:sz w:val="24"/>
                <w:szCs w:val="24"/>
              </w:rPr>
            </w:pPr>
            <w:r w:rsidRPr="003276D8">
              <w:rPr>
                <w:rFonts w:ascii="Verdana" w:hAnsi="Verdana" w:cs="Arial"/>
                <w:sz w:val="24"/>
                <w:szCs w:val="24"/>
              </w:rPr>
              <w:t>Standing Orders -Reservation &amp; Delegation of Powers</w:t>
            </w:r>
          </w:p>
        </w:tc>
        <w:tc>
          <w:tcPr>
            <w:tcW w:w="4825" w:type="dxa"/>
          </w:tcPr>
          <w:p w14:paraId="724DFD78" w14:textId="77777777" w:rsidR="003276D8" w:rsidRPr="003276D8" w:rsidRDefault="003276D8" w:rsidP="004A29FC">
            <w:pPr>
              <w:spacing w:before="40" w:after="40"/>
              <w:jc w:val="both"/>
              <w:rPr>
                <w:rFonts w:ascii="Verdana" w:hAnsi="Verdana" w:cs="Arial"/>
                <w:sz w:val="24"/>
                <w:szCs w:val="24"/>
              </w:rPr>
            </w:pPr>
            <w:r w:rsidRPr="003276D8">
              <w:rPr>
                <w:rFonts w:ascii="Verdana" w:hAnsi="Verdana" w:cs="Arial"/>
                <w:sz w:val="24"/>
                <w:szCs w:val="24"/>
              </w:rPr>
              <w:t>Updated paragraphs to remove WHSSC and EASC and replace with NHS Joint Commissioning Committee (Wales) Directions 2024 (WG24-06)</w:t>
            </w:r>
          </w:p>
        </w:tc>
      </w:tr>
      <w:tr w:rsidR="000C6B6C" w:rsidRPr="003276D8" w14:paraId="7F48BAF2" w14:textId="77777777" w:rsidTr="003D5D15">
        <w:tc>
          <w:tcPr>
            <w:tcW w:w="1579" w:type="dxa"/>
          </w:tcPr>
          <w:p w14:paraId="3C67F58E" w14:textId="5B844DF6" w:rsidR="000C6B6C" w:rsidRPr="00A915F7" w:rsidRDefault="000C6B6C" w:rsidP="004A29FC">
            <w:pPr>
              <w:spacing w:before="40" w:after="40"/>
              <w:jc w:val="both"/>
              <w:rPr>
                <w:rFonts w:ascii="Verdana" w:hAnsi="Verdana" w:cs="Arial"/>
                <w:color w:val="FF0000"/>
                <w:sz w:val="24"/>
                <w:szCs w:val="24"/>
              </w:rPr>
            </w:pPr>
            <w:r w:rsidRPr="00A915F7">
              <w:rPr>
                <w:rFonts w:ascii="Verdana" w:hAnsi="Verdana" w:cs="Arial"/>
                <w:color w:val="FF0000"/>
                <w:sz w:val="24"/>
                <w:szCs w:val="24"/>
              </w:rPr>
              <w:t xml:space="preserve">Pg </w:t>
            </w:r>
            <w:r w:rsidR="00E04474" w:rsidRPr="00A915F7">
              <w:rPr>
                <w:rFonts w:ascii="Verdana" w:hAnsi="Verdana" w:cs="Arial"/>
                <w:color w:val="FF0000"/>
                <w:sz w:val="24"/>
                <w:szCs w:val="24"/>
              </w:rPr>
              <w:t xml:space="preserve">14 </w:t>
            </w:r>
            <w:r w:rsidR="00D742B7" w:rsidRPr="00A915F7">
              <w:rPr>
                <w:rFonts w:ascii="Verdana" w:hAnsi="Verdana" w:cs="Arial"/>
                <w:color w:val="FF0000"/>
                <w:sz w:val="24"/>
                <w:szCs w:val="24"/>
              </w:rPr>
              <w:t>&amp; 15</w:t>
            </w:r>
          </w:p>
        </w:tc>
        <w:tc>
          <w:tcPr>
            <w:tcW w:w="2612" w:type="dxa"/>
          </w:tcPr>
          <w:p w14:paraId="7B4417DB" w14:textId="28272D52" w:rsidR="000C6B6C" w:rsidRPr="00A915F7" w:rsidRDefault="000C6B6C" w:rsidP="004A29FC">
            <w:pPr>
              <w:spacing w:before="40" w:after="40"/>
              <w:jc w:val="both"/>
              <w:rPr>
                <w:rFonts w:ascii="Verdana" w:hAnsi="Verdana" w:cs="Arial"/>
                <w:color w:val="FF0000"/>
                <w:sz w:val="24"/>
                <w:szCs w:val="24"/>
              </w:rPr>
            </w:pPr>
            <w:r w:rsidRPr="00A915F7">
              <w:rPr>
                <w:rFonts w:ascii="Verdana" w:hAnsi="Verdana" w:cs="Arial"/>
                <w:color w:val="FF0000"/>
                <w:sz w:val="24"/>
                <w:szCs w:val="24"/>
              </w:rPr>
              <w:t xml:space="preserve">Standing Orders </w:t>
            </w:r>
            <w:r w:rsidR="00BA64F5" w:rsidRPr="00A915F7">
              <w:rPr>
                <w:rFonts w:ascii="Verdana" w:hAnsi="Verdana" w:cs="Arial"/>
                <w:color w:val="FF0000"/>
                <w:sz w:val="24"/>
                <w:szCs w:val="24"/>
              </w:rPr>
              <w:t>– Appointment of Officer Members</w:t>
            </w:r>
          </w:p>
        </w:tc>
        <w:tc>
          <w:tcPr>
            <w:tcW w:w="4825" w:type="dxa"/>
          </w:tcPr>
          <w:p w14:paraId="7E543380" w14:textId="69FF9EE6" w:rsidR="000C6B6C" w:rsidRPr="00A915F7" w:rsidRDefault="00BA64F5" w:rsidP="004A29FC">
            <w:pPr>
              <w:spacing w:before="40" w:after="40"/>
              <w:jc w:val="both"/>
              <w:rPr>
                <w:rFonts w:ascii="Verdana" w:hAnsi="Verdana" w:cs="Arial"/>
                <w:color w:val="FF0000"/>
                <w:sz w:val="24"/>
                <w:szCs w:val="24"/>
              </w:rPr>
            </w:pPr>
            <w:r w:rsidRPr="00A915F7">
              <w:rPr>
                <w:rFonts w:ascii="Verdana" w:hAnsi="Verdana" w:cs="Arial"/>
                <w:color w:val="FF0000"/>
                <w:sz w:val="24"/>
                <w:szCs w:val="24"/>
              </w:rPr>
              <w:t xml:space="preserve">Changes highlighted in red to section </w:t>
            </w:r>
            <w:r w:rsidR="000C0E94" w:rsidRPr="00A915F7">
              <w:rPr>
                <w:rFonts w:ascii="Verdana" w:hAnsi="Verdana" w:cs="Arial"/>
                <w:color w:val="FF0000"/>
                <w:sz w:val="24"/>
                <w:szCs w:val="24"/>
              </w:rPr>
              <w:t>1.1.1</w:t>
            </w:r>
            <w:r w:rsidR="00DE156B" w:rsidRPr="00A915F7">
              <w:rPr>
                <w:rFonts w:ascii="Verdana" w:hAnsi="Verdana" w:cs="Arial"/>
                <w:color w:val="FF0000"/>
                <w:sz w:val="24"/>
                <w:szCs w:val="24"/>
              </w:rPr>
              <w:t>,</w:t>
            </w:r>
            <w:r w:rsidR="000C0E94" w:rsidRPr="00A915F7">
              <w:rPr>
                <w:rFonts w:ascii="Verdana" w:hAnsi="Verdana" w:cs="Arial"/>
                <w:color w:val="FF0000"/>
                <w:sz w:val="24"/>
                <w:szCs w:val="24"/>
              </w:rPr>
              <w:t xml:space="preserve"> 1.1.3</w:t>
            </w:r>
            <w:r w:rsidR="00DE156B" w:rsidRPr="00A915F7">
              <w:rPr>
                <w:rFonts w:ascii="Verdana" w:hAnsi="Verdana" w:cs="Arial"/>
                <w:color w:val="FF0000"/>
                <w:sz w:val="24"/>
                <w:szCs w:val="24"/>
              </w:rPr>
              <w:t xml:space="preserve"> and 1.1.4</w:t>
            </w:r>
          </w:p>
        </w:tc>
      </w:tr>
      <w:tr w:rsidR="00996A0A" w:rsidRPr="003276D8" w14:paraId="7DB612C6" w14:textId="77777777" w:rsidTr="003D5D15">
        <w:tc>
          <w:tcPr>
            <w:tcW w:w="1579" w:type="dxa"/>
          </w:tcPr>
          <w:p w14:paraId="1514462E" w14:textId="3878768F" w:rsidR="00996A0A" w:rsidRPr="00A915F7" w:rsidRDefault="00996A0A" w:rsidP="004A29FC">
            <w:pPr>
              <w:spacing w:before="40" w:after="40"/>
              <w:jc w:val="both"/>
              <w:rPr>
                <w:rFonts w:ascii="Verdana" w:hAnsi="Verdana" w:cs="Arial"/>
                <w:color w:val="FF0000"/>
                <w:sz w:val="24"/>
                <w:szCs w:val="24"/>
              </w:rPr>
            </w:pPr>
            <w:r w:rsidRPr="00A915F7">
              <w:rPr>
                <w:rFonts w:ascii="Verdana" w:hAnsi="Verdana" w:cs="Arial"/>
                <w:color w:val="FF0000"/>
                <w:sz w:val="24"/>
                <w:szCs w:val="24"/>
              </w:rPr>
              <w:t>Pg</w:t>
            </w:r>
            <w:r w:rsidR="006D2C17" w:rsidRPr="00A915F7">
              <w:rPr>
                <w:rFonts w:ascii="Verdana" w:hAnsi="Verdana" w:cs="Arial"/>
                <w:color w:val="FF0000"/>
                <w:sz w:val="24"/>
                <w:szCs w:val="24"/>
              </w:rPr>
              <w:t xml:space="preserve"> 34</w:t>
            </w:r>
            <w:r w:rsidR="00A915F7" w:rsidRPr="00A915F7">
              <w:rPr>
                <w:rFonts w:ascii="Verdana" w:hAnsi="Verdana" w:cs="Arial"/>
                <w:color w:val="FF0000"/>
                <w:sz w:val="24"/>
                <w:szCs w:val="24"/>
              </w:rPr>
              <w:t xml:space="preserve"> &amp; 35</w:t>
            </w:r>
          </w:p>
        </w:tc>
        <w:tc>
          <w:tcPr>
            <w:tcW w:w="2612" w:type="dxa"/>
          </w:tcPr>
          <w:p w14:paraId="45D4FC72" w14:textId="25F41761" w:rsidR="00996A0A" w:rsidRPr="00A915F7" w:rsidRDefault="00996A0A" w:rsidP="004A29FC">
            <w:pPr>
              <w:spacing w:before="40" w:after="40"/>
              <w:jc w:val="both"/>
              <w:rPr>
                <w:rFonts w:ascii="Verdana" w:hAnsi="Verdana" w:cs="Arial"/>
                <w:color w:val="FF0000"/>
                <w:sz w:val="24"/>
                <w:szCs w:val="24"/>
              </w:rPr>
            </w:pPr>
            <w:r w:rsidRPr="00A915F7">
              <w:rPr>
                <w:rFonts w:ascii="Verdana" w:hAnsi="Verdana" w:cs="Arial"/>
                <w:color w:val="FF0000"/>
                <w:sz w:val="24"/>
                <w:szCs w:val="24"/>
              </w:rPr>
              <w:t xml:space="preserve">Standing Orders </w:t>
            </w:r>
            <w:r w:rsidR="00303CC2" w:rsidRPr="00A915F7">
              <w:rPr>
                <w:rFonts w:ascii="Verdana" w:hAnsi="Verdana" w:cs="Arial"/>
                <w:color w:val="FF0000"/>
                <w:sz w:val="24"/>
                <w:szCs w:val="24"/>
              </w:rPr>
              <w:t>–</w:t>
            </w:r>
            <w:r w:rsidRPr="00A915F7">
              <w:rPr>
                <w:rFonts w:ascii="Verdana" w:hAnsi="Verdana" w:cs="Arial"/>
                <w:color w:val="FF0000"/>
                <w:sz w:val="24"/>
                <w:szCs w:val="24"/>
              </w:rPr>
              <w:t xml:space="preserve"> </w:t>
            </w:r>
            <w:r w:rsidR="00303CC2" w:rsidRPr="00A915F7">
              <w:rPr>
                <w:rFonts w:ascii="Verdana" w:hAnsi="Verdana" w:cs="Arial"/>
                <w:color w:val="FF0000"/>
                <w:sz w:val="24"/>
                <w:szCs w:val="24"/>
              </w:rPr>
              <w:t>Notifying &amp; Equipping Board Members</w:t>
            </w:r>
          </w:p>
        </w:tc>
        <w:tc>
          <w:tcPr>
            <w:tcW w:w="4825" w:type="dxa"/>
          </w:tcPr>
          <w:p w14:paraId="16E581ED" w14:textId="482F51D9" w:rsidR="00996A0A" w:rsidRPr="00A915F7" w:rsidRDefault="00303CC2" w:rsidP="004A29FC">
            <w:pPr>
              <w:spacing w:before="40" w:after="40"/>
              <w:jc w:val="both"/>
              <w:rPr>
                <w:rFonts w:ascii="Verdana" w:hAnsi="Verdana" w:cs="Arial"/>
                <w:color w:val="FF0000"/>
                <w:sz w:val="24"/>
                <w:szCs w:val="24"/>
              </w:rPr>
            </w:pPr>
            <w:r w:rsidRPr="00A915F7">
              <w:rPr>
                <w:rFonts w:ascii="Verdana" w:hAnsi="Verdana" w:cs="Arial"/>
                <w:color w:val="FF0000"/>
                <w:sz w:val="24"/>
                <w:szCs w:val="24"/>
              </w:rPr>
              <w:t>Changes highlighted in red to</w:t>
            </w:r>
            <w:r w:rsidR="003536AE" w:rsidRPr="00A915F7">
              <w:rPr>
                <w:rFonts w:ascii="Verdana" w:hAnsi="Verdana" w:cs="Arial"/>
                <w:color w:val="FF0000"/>
                <w:sz w:val="24"/>
                <w:szCs w:val="24"/>
              </w:rPr>
              <w:t xml:space="preserve"> section 7.4.3</w:t>
            </w:r>
            <w:r w:rsidR="003008B8" w:rsidRPr="00A915F7">
              <w:rPr>
                <w:rFonts w:ascii="Verdana" w:hAnsi="Verdana" w:cs="Arial"/>
                <w:color w:val="FF0000"/>
                <w:sz w:val="24"/>
                <w:szCs w:val="24"/>
              </w:rPr>
              <w:t>, 7.4.7</w:t>
            </w:r>
            <w:r w:rsidR="007A763E" w:rsidRPr="00A915F7">
              <w:rPr>
                <w:rFonts w:ascii="Verdana" w:hAnsi="Verdana" w:cs="Arial"/>
                <w:color w:val="FF0000"/>
                <w:sz w:val="24"/>
                <w:szCs w:val="24"/>
              </w:rPr>
              <w:t xml:space="preserve"> and 7.4.8</w:t>
            </w:r>
          </w:p>
        </w:tc>
      </w:tr>
      <w:tr w:rsidR="003276D8" w:rsidRPr="003276D8" w14:paraId="06520BC8" w14:textId="77777777" w:rsidTr="003D5D15">
        <w:tc>
          <w:tcPr>
            <w:tcW w:w="1579" w:type="dxa"/>
          </w:tcPr>
          <w:p w14:paraId="2503B43D" w14:textId="77777777" w:rsidR="003276D8" w:rsidRPr="003276D8" w:rsidRDefault="003276D8" w:rsidP="004A29FC">
            <w:pPr>
              <w:spacing w:before="40" w:after="40"/>
              <w:jc w:val="both"/>
              <w:rPr>
                <w:rFonts w:ascii="Verdana" w:hAnsi="Verdana" w:cs="Arial"/>
                <w:sz w:val="24"/>
                <w:szCs w:val="24"/>
              </w:rPr>
            </w:pPr>
            <w:r w:rsidRPr="003276D8">
              <w:rPr>
                <w:rFonts w:ascii="Verdana" w:hAnsi="Verdana" w:cs="Arial"/>
                <w:sz w:val="24"/>
                <w:szCs w:val="24"/>
              </w:rPr>
              <w:t>Pg 47</w:t>
            </w:r>
          </w:p>
        </w:tc>
        <w:tc>
          <w:tcPr>
            <w:tcW w:w="2612" w:type="dxa"/>
          </w:tcPr>
          <w:p w14:paraId="1A2641DC" w14:textId="77777777" w:rsidR="003276D8" w:rsidRPr="003276D8" w:rsidRDefault="003276D8" w:rsidP="004A29FC">
            <w:pPr>
              <w:spacing w:before="40" w:after="40"/>
              <w:jc w:val="both"/>
              <w:rPr>
                <w:rFonts w:ascii="Verdana" w:hAnsi="Verdana" w:cs="Arial"/>
                <w:sz w:val="24"/>
                <w:szCs w:val="24"/>
              </w:rPr>
            </w:pPr>
            <w:r w:rsidRPr="003276D8">
              <w:rPr>
                <w:rFonts w:ascii="Verdana" w:hAnsi="Verdana" w:cs="Arial"/>
                <w:sz w:val="24"/>
                <w:szCs w:val="24"/>
              </w:rPr>
              <w:t>Standing Orders -Reservation &amp; Delegation of Powers</w:t>
            </w:r>
          </w:p>
        </w:tc>
        <w:tc>
          <w:tcPr>
            <w:tcW w:w="4825" w:type="dxa"/>
          </w:tcPr>
          <w:p w14:paraId="48B94327" w14:textId="77777777" w:rsidR="003276D8" w:rsidRPr="003276D8" w:rsidRDefault="003276D8" w:rsidP="004A29FC">
            <w:pPr>
              <w:spacing w:before="40" w:after="40"/>
              <w:jc w:val="both"/>
              <w:rPr>
                <w:rFonts w:ascii="Verdana" w:hAnsi="Verdana" w:cs="Arial"/>
                <w:sz w:val="24"/>
                <w:szCs w:val="24"/>
              </w:rPr>
            </w:pPr>
            <w:r w:rsidRPr="003276D8">
              <w:rPr>
                <w:rFonts w:ascii="Verdana" w:hAnsi="Verdana" w:cs="Arial"/>
                <w:sz w:val="24"/>
                <w:szCs w:val="24"/>
              </w:rPr>
              <w:t>References to WHSSC and EASC, paragraph removed.</w:t>
            </w:r>
          </w:p>
        </w:tc>
      </w:tr>
      <w:tr w:rsidR="003276D8" w:rsidRPr="003276D8" w14:paraId="116C97FD" w14:textId="77777777" w:rsidTr="003D5D15">
        <w:tc>
          <w:tcPr>
            <w:tcW w:w="1579" w:type="dxa"/>
          </w:tcPr>
          <w:p w14:paraId="149ABE9E" w14:textId="77777777" w:rsidR="003276D8" w:rsidRPr="003276D8" w:rsidRDefault="003276D8" w:rsidP="004A29FC">
            <w:pPr>
              <w:spacing w:before="40" w:after="40"/>
              <w:jc w:val="both"/>
              <w:rPr>
                <w:rFonts w:ascii="Verdana" w:hAnsi="Verdana" w:cs="Arial"/>
                <w:sz w:val="24"/>
                <w:szCs w:val="24"/>
              </w:rPr>
            </w:pPr>
            <w:r w:rsidRPr="003276D8">
              <w:rPr>
                <w:rFonts w:ascii="Verdana" w:hAnsi="Verdana" w:cs="Arial"/>
                <w:sz w:val="24"/>
                <w:szCs w:val="24"/>
              </w:rPr>
              <w:t>Schedule 1</w:t>
            </w:r>
          </w:p>
        </w:tc>
        <w:tc>
          <w:tcPr>
            <w:tcW w:w="2612" w:type="dxa"/>
          </w:tcPr>
          <w:p w14:paraId="0F8F6767" w14:textId="77777777" w:rsidR="003276D8" w:rsidRPr="003276D8" w:rsidRDefault="003276D8" w:rsidP="004A29FC">
            <w:pPr>
              <w:spacing w:before="40" w:after="40"/>
              <w:jc w:val="both"/>
              <w:rPr>
                <w:rFonts w:ascii="Verdana" w:hAnsi="Verdana" w:cs="Arial"/>
                <w:sz w:val="24"/>
                <w:szCs w:val="24"/>
              </w:rPr>
            </w:pPr>
            <w:r w:rsidRPr="003276D8">
              <w:rPr>
                <w:rFonts w:ascii="Verdana" w:hAnsi="Verdana" w:cs="Arial"/>
                <w:sz w:val="24"/>
                <w:szCs w:val="24"/>
              </w:rPr>
              <w:t>Scheme of Delegation</w:t>
            </w:r>
          </w:p>
        </w:tc>
        <w:tc>
          <w:tcPr>
            <w:tcW w:w="4825" w:type="dxa"/>
          </w:tcPr>
          <w:p w14:paraId="0B7E9025" w14:textId="77777777" w:rsidR="003276D8" w:rsidRPr="003276D8" w:rsidRDefault="003276D8" w:rsidP="004A29FC">
            <w:pPr>
              <w:spacing w:before="40" w:after="40"/>
              <w:jc w:val="both"/>
              <w:rPr>
                <w:rFonts w:ascii="Verdana" w:hAnsi="Verdana" w:cs="Arial"/>
                <w:sz w:val="24"/>
                <w:szCs w:val="24"/>
              </w:rPr>
            </w:pPr>
            <w:r w:rsidRPr="003276D8">
              <w:rPr>
                <w:rFonts w:ascii="Verdana" w:hAnsi="Verdana" w:cs="Arial"/>
                <w:color w:val="000000"/>
                <w:sz w:val="24"/>
                <w:szCs w:val="24"/>
              </w:rPr>
              <w:t xml:space="preserve">No changes </w:t>
            </w:r>
            <w:r w:rsidRPr="003276D8">
              <w:rPr>
                <w:rFonts w:ascii="Verdana" w:hAnsi="Verdana" w:cs="Arial"/>
                <w:sz w:val="24"/>
                <w:szCs w:val="24"/>
              </w:rPr>
              <w:t>have made to this schedule</w:t>
            </w:r>
          </w:p>
        </w:tc>
      </w:tr>
      <w:tr w:rsidR="003276D8" w:rsidRPr="003276D8" w14:paraId="045B5535" w14:textId="77777777" w:rsidTr="003D5D15">
        <w:tc>
          <w:tcPr>
            <w:tcW w:w="1579" w:type="dxa"/>
          </w:tcPr>
          <w:p w14:paraId="0E0F6F66" w14:textId="77777777" w:rsidR="003276D8" w:rsidRPr="003276D8" w:rsidRDefault="003276D8" w:rsidP="004A29FC">
            <w:pPr>
              <w:spacing w:before="40" w:after="40"/>
              <w:jc w:val="both"/>
              <w:rPr>
                <w:rFonts w:ascii="Verdana" w:hAnsi="Verdana" w:cs="Arial"/>
                <w:sz w:val="24"/>
                <w:szCs w:val="24"/>
              </w:rPr>
            </w:pPr>
            <w:r w:rsidRPr="003276D8">
              <w:rPr>
                <w:rFonts w:ascii="Verdana" w:hAnsi="Verdana" w:cs="Arial"/>
                <w:sz w:val="24"/>
                <w:szCs w:val="24"/>
              </w:rPr>
              <w:t>Schedule 2</w:t>
            </w:r>
          </w:p>
        </w:tc>
        <w:tc>
          <w:tcPr>
            <w:tcW w:w="2612" w:type="dxa"/>
          </w:tcPr>
          <w:p w14:paraId="01314F29" w14:textId="77777777" w:rsidR="003276D8" w:rsidRPr="003276D8" w:rsidRDefault="003276D8" w:rsidP="004A29FC">
            <w:pPr>
              <w:spacing w:before="40" w:after="40"/>
              <w:jc w:val="both"/>
              <w:rPr>
                <w:rFonts w:ascii="Verdana" w:hAnsi="Verdana" w:cs="Arial"/>
                <w:sz w:val="24"/>
                <w:szCs w:val="24"/>
              </w:rPr>
            </w:pPr>
            <w:r w:rsidRPr="003276D8">
              <w:rPr>
                <w:rFonts w:ascii="Verdana" w:hAnsi="Verdana" w:cs="Arial"/>
                <w:sz w:val="24"/>
                <w:szCs w:val="24"/>
              </w:rPr>
              <w:t>Key Guidance</w:t>
            </w:r>
          </w:p>
        </w:tc>
        <w:tc>
          <w:tcPr>
            <w:tcW w:w="4825" w:type="dxa"/>
          </w:tcPr>
          <w:p w14:paraId="5BB686B9" w14:textId="77777777" w:rsidR="003276D8" w:rsidRPr="003276D8" w:rsidRDefault="003276D8" w:rsidP="004A29FC">
            <w:pPr>
              <w:spacing w:before="40" w:after="40"/>
              <w:jc w:val="both"/>
              <w:rPr>
                <w:rFonts w:ascii="Verdana" w:hAnsi="Verdana" w:cs="Arial"/>
                <w:sz w:val="24"/>
                <w:szCs w:val="24"/>
              </w:rPr>
            </w:pPr>
            <w:r w:rsidRPr="003276D8">
              <w:rPr>
                <w:rFonts w:ascii="Verdana" w:hAnsi="Verdana" w:cs="Arial"/>
                <w:color w:val="000000"/>
                <w:sz w:val="24"/>
                <w:szCs w:val="24"/>
              </w:rPr>
              <w:t xml:space="preserve">No changes </w:t>
            </w:r>
            <w:r w:rsidRPr="003276D8">
              <w:rPr>
                <w:rFonts w:ascii="Verdana" w:hAnsi="Verdana" w:cs="Arial"/>
                <w:sz w:val="24"/>
                <w:szCs w:val="24"/>
              </w:rPr>
              <w:t>have made to this schedule</w:t>
            </w:r>
          </w:p>
        </w:tc>
      </w:tr>
      <w:tr w:rsidR="003276D8" w:rsidRPr="003276D8" w14:paraId="35590267" w14:textId="77777777" w:rsidTr="003D5D15">
        <w:tc>
          <w:tcPr>
            <w:tcW w:w="1579" w:type="dxa"/>
          </w:tcPr>
          <w:p w14:paraId="3EE083B5" w14:textId="77777777" w:rsidR="003276D8" w:rsidRPr="006271A2" w:rsidRDefault="003276D8" w:rsidP="004A29FC">
            <w:pPr>
              <w:spacing w:before="40" w:after="40"/>
              <w:jc w:val="both"/>
              <w:rPr>
                <w:rFonts w:ascii="Verdana" w:hAnsi="Verdana" w:cs="Arial"/>
                <w:sz w:val="24"/>
                <w:szCs w:val="24"/>
              </w:rPr>
            </w:pPr>
            <w:r w:rsidRPr="006271A2">
              <w:rPr>
                <w:rFonts w:ascii="Verdana" w:hAnsi="Verdana" w:cs="Arial"/>
                <w:sz w:val="24"/>
                <w:szCs w:val="24"/>
              </w:rPr>
              <w:t>Schedule 3</w:t>
            </w:r>
          </w:p>
        </w:tc>
        <w:tc>
          <w:tcPr>
            <w:tcW w:w="2612" w:type="dxa"/>
          </w:tcPr>
          <w:p w14:paraId="46298C19" w14:textId="77777777" w:rsidR="003276D8" w:rsidRPr="006271A2" w:rsidRDefault="003276D8" w:rsidP="004A29FC">
            <w:pPr>
              <w:spacing w:before="40" w:after="40"/>
              <w:jc w:val="both"/>
              <w:rPr>
                <w:rFonts w:ascii="Verdana" w:hAnsi="Verdana" w:cs="Arial"/>
                <w:sz w:val="24"/>
                <w:szCs w:val="24"/>
              </w:rPr>
            </w:pPr>
            <w:r w:rsidRPr="006271A2">
              <w:rPr>
                <w:rFonts w:ascii="Verdana" w:hAnsi="Verdana" w:cs="Arial"/>
                <w:sz w:val="24"/>
                <w:szCs w:val="24"/>
              </w:rPr>
              <w:t>Committee Terms of Reference</w:t>
            </w:r>
          </w:p>
        </w:tc>
        <w:tc>
          <w:tcPr>
            <w:tcW w:w="4825" w:type="dxa"/>
          </w:tcPr>
          <w:p w14:paraId="1D940396" w14:textId="77777777" w:rsidR="00F922AF" w:rsidRPr="006271A2" w:rsidRDefault="00F922AF" w:rsidP="004A29FC">
            <w:pPr>
              <w:autoSpaceDE w:val="0"/>
              <w:autoSpaceDN w:val="0"/>
              <w:adjustRightInd w:val="0"/>
              <w:jc w:val="both"/>
              <w:rPr>
                <w:rFonts w:ascii="Verdana" w:hAnsi="Verdana" w:cs="Arial"/>
                <w:sz w:val="24"/>
                <w:szCs w:val="24"/>
              </w:rPr>
            </w:pPr>
            <w:r w:rsidRPr="006271A2">
              <w:rPr>
                <w:rFonts w:ascii="Verdana" w:hAnsi="Verdana" w:cs="Arial"/>
                <w:sz w:val="24"/>
                <w:szCs w:val="24"/>
              </w:rPr>
              <w:t>Updated T</w:t>
            </w:r>
            <w:r w:rsidR="003276D8" w:rsidRPr="006271A2">
              <w:rPr>
                <w:rFonts w:ascii="Verdana" w:hAnsi="Verdana" w:cs="Arial"/>
                <w:sz w:val="24"/>
                <w:szCs w:val="24"/>
              </w:rPr>
              <w:t xml:space="preserve">erms of </w:t>
            </w:r>
            <w:r w:rsidRPr="006271A2">
              <w:rPr>
                <w:rFonts w:ascii="Verdana" w:hAnsi="Verdana" w:cs="Arial"/>
                <w:sz w:val="24"/>
                <w:szCs w:val="24"/>
              </w:rPr>
              <w:t>R</w:t>
            </w:r>
            <w:r w:rsidR="003276D8" w:rsidRPr="006271A2">
              <w:rPr>
                <w:rFonts w:ascii="Verdana" w:hAnsi="Verdana" w:cs="Arial"/>
                <w:sz w:val="24"/>
                <w:szCs w:val="24"/>
              </w:rPr>
              <w:t xml:space="preserve">eference </w:t>
            </w:r>
            <w:r w:rsidRPr="006271A2">
              <w:rPr>
                <w:rFonts w:ascii="Verdana" w:hAnsi="Verdana" w:cs="Arial"/>
                <w:sz w:val="24"/>
                <w:szCs w:val="24"/>
              </w:rPr>
              <w:t>for:</w:t>
            </w:r>
          </w:p>
          <w:p w14:paraId="6E1CF85B" w14:textId="77777777" w:rsidR="00F922AF" w:rsidRPr="006271A2" w:rsidRDefault="00F922AF" w:rsidP="004A29FC">
            <w:pPr>
              <w:autoSpaceDE w:val="0"/>
              <w:autoSpaceDN w:val="0"/>
              <w:adjustRightInd w:val="0"/>
              <w:jc w:val="both"/>
              <w:rPr>
                <w:rFonts w:ascii="Verdana" w:hAnsi="Verdana" w:cs="Arial"/>
                <w:sz w:val="24"/>
                <w:szCs w:val="24"/>
              </w:rPr>
            </w:pPr>
          </w:p>
          <w:p w14:paraId="6BE4BFF8" w14:textId="38846AB2" w:rsidR="00C54AD9" w:rsidRPr="006271A2" w:rsidRDefault="00C54AD9" w:rsidP="006271A2">
            <w:pPr>
              <w:pStyle w:val="ListParagraph"/>
              <w:numPr>
                <w:ilvl w:val="0"/>
                <w:numId w:val="9"/>
              </w:numPr>
              <w:autoSpaceDE w:val="0"/>
              <w:autoSpaceDN w:val="0"/>
              <w:adjustRightInd w:val="0"/>
              <w:ind w:left="378" w:hanging="283"/>
              <w:jc w:val="both"/>
              <w:rPr>
                <w:rFonts w:ascii="Verdana" w:hAnsi="Verdana" w:cs="Arial"/>
                <w:sz w:val="24"/>
                <w:szCs w:val="24"/>
              </w:rPr>
            </w:pPr>
            <w:r w:rsidRPr="006271A2">
              <w:rPr>
                <w:rFonts w:ascii="Verdana" w:hAnsi="Verdana" w:cs="Arial"/>
                <w:sz w:val="24"/>
                <w:szCs w:val="24"/>
              </w:rPr>
              <w:t>Audit Committee</w:t>
            </w:r>
          </w:p>
          <w:p w14:paraId="77F7B645" w14:textId="77777777" w:rsidR="00F922AF" w:rsidRPr="006271A2" w:rsidRDefault="00C54AD9" w:rsidP="006271A2">
            <w:pPr>
              <w:pStyle w:val="ListParagraph"/>
              <w:numPr>
                <w:ilvl w:val="0"/>
                <w:numId w:val="9"/>
              </w:numPr>
              <w:autoSpaceDE w:val="0"/>
              <w:autoSpaceDN w:val="0"/>
              <w:adjustRightInd w:val="0"/>
              <w:ind w:left="378" w:hanging="283"/>
              <w:jc w:val="both"/>
              <w:rPr>
                <w:rFonts w:ascii="Verdana" w:hAnsi="Verdana" w:cs="Arial"/>
                <w:sz w:val="24"/>
                <w:szCs w:val="24"/>
              </w:rPr>
            </w:pPr>
            <w:r w:rsidRPr="006271A2">
              <w:rPr>
                <w:rFonts w:ascii="Verdana" w:hAnsi="Verdana" w:cs="Arial"/>
                <w:sz w:val="24"/>
                <w:szCs w:val="24"/>
              </w:rPr>
              <w:t>Mental Health &amp; Legislation Committee</w:t>
            </w:r>
          </w:p>
          <w:p w14:paraId="5A787B67" w14:textId="77777777" w:rsidR="00F922AF" w:rsidRPr="006271A2" w:rsidRDefault="00C54AD9" w:rsidP="006271A2">
            <w:pPr>
              <w:pStyle w:val="ListParagraph"/>
              <w:numPr>
                <w:ilvl w:val="0"/>
                <w:numId w:val="9"/>
              </w:numPr>
              <w:autoSpaceDE w:val="0"/>
              <w:autoSpaceDN w:val="0"/>
              <w:adjustRightInd w:val="0"/>
              <w:ind w:left="378" w:hanging="283"/>
              <w:jc w:val="both"/>
              <w:rPr>
                <w:rFonts w:ascii="Verdana" w:hAnsi="Verdana" w:cs="Arial"/>
                <w:sz w:val="24"/>
                <w:szCs w:val="24"/>
              </w:rPr>
            </w:pPr>
            <w:r w:rsidRPr="006271A2">
              <w:rPr>
                <w:rFonts w:ascii="Verdana" w:hAnsi="Verdana" w:cs="Arial"/>
                <w:sz w:val="24"/>
                <w:szCs w:val="24"/>
              </w:rPr>
              <w:t>Performance &amp; Finance Committee</w:t>
            </w:r>
          </w:p>
          <w:p w14:paraId="161CBAAC" w14:textId="77777777" w:rsidR="00F922AF" w:rsidRPr="006271A2" w:rsidRDefault="00C54AD9" w:rsidP="006271A2">
            <w:pPr>
              <w:pStyle w:val="ListParagraph"/>
              <w:numPr>
                <w:ilvl w:val="0"/>
                <w:numId w:val="9"/>
              </w:numPr>
              <w:autoSpaceDE w:val="0"/>
              <w:autoSpaceDN w:val="0"/>
              <w:adjustRightInd w:val="0"/>
              <w:ind w:left="378" w:hanging="283"/>
              <w:jc w:val="both"/>
              <w:rPr>
                <w:rFonts w:ascii="Verdana" w:hAnsi="Verdana" w:cs="Arial"/>
                <w:sz w:val="24"/>
                <w:szCs w:val="24"/>
              </w:rPr>
            </w:pPr>
            <w:r w:rsidRPr="006271A2">
              <w:rPr>
                <w:rFonts w:ascii="Verdana" w:hAnsi="Verdana" w:cs="Arial"/>
                <w:sz w:val="24"/>
                <w:szCs w:val="24"/>
              </w:rPr>
              <w:t>Remuneration &amp; Terms of Service Committee</w:t>
            </w:r>
          </w:p>
          <w:p w14:paraId="1D1E7AC8" w14:textId="44C6B50E" w:rsidR="003276D8" w:rsidRPr="006271A2" w:rsidRDefault="00C54AD9" w:rsidP="006271A2">
            <w:pPr>
              <w:pStyle w:val="ListParagraph"/>
              <w:numPr>
                <w:ilvl w:val="0"/>
                <w:numId w:val="9"/>
              </w:numPr>
              <w:autoSpaceDE w:val="0"/>
              <w:autoSpaceDN w:val="0"/>
              <w:adjustRightInd w:val="0"/>
              <w:ind w:left="378" w:hanging="283"/>
              <w:jc w:val="both"/>
              <w:rPr>
                <w:rFonts w:ascii="Verdana" w:hAnsi="Verdana" w:cs="Arial"/>
                <w:sz w:val="24"/>
                <w:szCs w:val="24"/>
              </w:rPr>
            </w:pPr>
            <w:r w:rsidRPr="006271A2">
              <w:rPr>
                <w:rFonts w:ascii="Verdana" w:hAnsi="Verdana" w:cs="Arial"/>
                <w:sz w:val="24"/>
                <w:szCs w:val="24"/>
              </w:rPr>
              <w:t>Workforce &amp; OD Committee</w:t>
            </w:r>
          </w:p>
        </w:tc>
      </w:tr>
      <w:tr w:rsidR="003276D8" w:rsidRPr="003276D8" w14:paraId="37484272" w14:textId="77777777" w:rsidTr="003D5D15">
        <w:tc>
          <w:tcPr>
            <w:tcW w:w="1579" w:type="dxa"/>
          </w:tcPr>
          <w:p w14:paraId="32BE08A7" w14:textId="77777777" w:rsidR="003276D8" w:rsidRPr="003276D8" w:rsidRDefault="003276D8" w:rsidP="004A29FC">
            <w:pPr>
              <w:spacing w:before="40" w:after="40"/>
              <w:jc w:val="both"/>
              <w:rPr>
                <w:rFonts w:ascii="Verdana" w:hAnsi="Verdana" w:cs="Arial"/>
                <w:sz w:val="24"/>
                <w:szCs w:val="24"/>
              </w:rPr>
            </w:pPr>
            <w:r w:rsidRPr="003276D8">
              <w:rPr>
                <w:rFonts w:ascii="Verdana" w:hAnsi="Verdana" w:cs="Arial"/>
                <w:sz w:val="24"/>
                <w:szCs w:val="24"/>
              </w:rPr>
              <w:t>Schedule 4(</w:t>
            </w:r>
            <w:proofErr w:type="spellStart"/>
            <w:r w:rsidRPr="003276D8">
              <w:rPr>
                <w:rFonts w:ascii="Verdana" w:hAnsi="Verdana" w:cs="Arial"/>
                <w:sz w:val="24"/>
                <w:szCs w:val="24"/>
              </w:rPr>
              <w:t>i</w:t>
            </w:r>
            <w:proofErr w:type="spellEnd"/>
            <w:r w:rsidRPr="003276D8">
              <w:rPr>
                <w:rFonts w:ascii="Verdana" w:hAnsi="Verdana" w:cs="Arial"/>
                <w:sz w:val="24"/>
                <w:szCs w:val="24"/>
              </w:rPr>
              <w:t>)</w:t>
            </w:r>
          </w:p>
        </w:tc>
        <w:tc>
          <w:tcPr>
            <w:tcW w:w="2612" w:type="dxa"/>
          </w:tcPr>
          <w:p w14:paraId="3F5EC356" w14:textId="77777777" w:rsidR="003276D8" w:rsidRPr="003276D8" w:rsidRDefault="003276D8" w:rsidP="004A29FC">
            <w:pPr>
              <w:spacing w:before="40" w:after="40"/>
              <w:jc w:val="both"/>
              <w:rPr>
                <w:rFonts w:ascii="Verdana" w:hAnsi="Verdana" w:cs="Arial"/>
                <w:sz w:val="24"/>
                <w:szCs w:val="24"/>
              </w:rPr>
            </w:pPr>
            <w:r w:rsidRPr="003276D8">
              <w:rPr>
                <w:rFonts w:ascii="Verdana" w:hAnsi="Verdana" w:cs="Arial"/>
                <w:sz w:val="24"/>
                <w:szCs w:val="24"/>
              </w:rPr>
              <w:t>Joint Committee Arrangements</w:t>
            </w:r>
          </w:p>
        </w:tc>
        <w:tc>
          <w:tcPr>
            <w:tcW w:w="4825" w:type="dxa"/>
          </w:tcPr>
          <w:p w14:paraId="31789DD3" w14:textId="4D6D1683" w:rsidR="003276D8" w:rsidRDefault="003276D8" w:rsidP="004A29FC">
            <w:pPr>
              <w:autoSpaceDE w:val="0"/>
              <w:autoSpaceDN w:val="0"/>
              <w:adjustRightInd w:val="0"/>
              <w:jc w:val="both"/>
              <w:rPr>
                <w:rFonts w:ascii="Verdana" w:hAnsi="Verdana" w:cs="Arial"/>
                <w:color w:val="000000"/>
                <w:sz w:val="24"/>
                <w:szCs w:val="24"/>
              </w:rPr>
            </w:pPr>
            <w:r w:rsidRPr="003276D8">
              <w:rPr>
                <w:rFonts w:ascii="Verdana" w:hAnsi="Verdana" w:cs="Arial"/>
                <w:color w:val="000000"/>
                <w:sz w:val="24"/>
                <w:szCs w:val="24"/>
              </w:rPr>
              <w:t>Removed: Schedule 4.1 – WHSSC and Section 4.2 EASC</w:t>
            </w:r>
            <w:r>
              <w:rPr>
                <w:rFonts w:ascii="Verdana" w:hAnsi="Verdana" w:cs="Arial"/>
                <w:color w:val="000000"/>
                <w:sz w:val="24"/>
                <w:szCs w:val="24"/>
              </w:rPr>
              <w:t>.</w:t>
            </w:r>
          </w:p>
          <w:p w14:paraId="07637360" w14:textId="77777777" w:rsidR="003276D8" w:rsidRPr="003276D8" w:rsidRDefault="003276D8" w:rsidP="004A29FC">
            <w:pPr>
              <w:autoSpaceDE w:val="0"/>
              <w:autoSpaceDN w:val="0"/>
              <w:adjustRightInd w:val="0"/>
              <w:jc w:val="both"/>
              <w:rPr>
                <w:rFonts w:ascii="Verdana" w:hAnsi="Verdana" w:cs="Arial"/>
                <w:color w:val="000000"/>
                <w:sz w:val="24"/>
                <w:szCs w:val="24"/>
              </w:rPr>
            </w:pPr>
          </w:p>
          <w:p w14:paraId="17411827" w14:textId="4FDE910A" w:rsidR="003276D8" w:rsidRPr="006271A2" w:rsidRDefault="003276D8" w:rsidP="006271A2">
            <w:pPr>
              <w:autoSpaceDE w:val="0"/>
              <w:autoSpaceDN w:val="0"/>
              <w:adjustRightInd w:val="0"/>
              <w:jc w:val="both"/>
              <w:rPr>
                <w:rFonts w:ascii="Verdana" w:hAnsi="Verdana" w:cs="Arial"/>
                <w:color w:val="000000"/>
                <w:sz w:val="24"/>
                <w:szCs w:val="24"/>
              </w:rPr>
            </w:pPr>
            <w:r w:rsidRPr="003276D8">
              <w:rPr>
                <w:rFonts w:ascii="Verdana" w:hAnsi="Verdana" w:cs="Arial"/>
                <w:color w:val="000000"/>
                <w:sz w:val="24"/>
                <w:szCs w:val="24"/>
              </w:rPr>
              <w:t>Replaced with: Schedule 4.1 NHS Wales Joint Commissioning Committee</w:t>
            </w:r>
          </w:p>
        </w:tc>
      </w:tr>
      <w:tr w:rsidR="003276D8" w:rsidRPr="003276D8" w14:paraId="2A9D7581" w14:textId="77777777" w:rsidTr="003D5D15">
        <w:tc>
          <w:tcPr>
            <w:tcW w:w="1579" w:type="dxa"/>
          </w:tcPr>
          <w:p w14:paraId="6A29E4AE" w14:textId="77777777" w:rsidR="003276D8" w:rsidRPr="003276D8" w:rsidRDefault="003276D8" w:rsidP="004A29FC">
            <w:pPr>
              <w:spacing w:before="40" w:after="40"/>
              <w:jc w:val="both"/>
              <w:rPr>
                <w:rFonts w:ascii="Verdana" w:hAnsi="Verdana" w:cs="Arial"/>
                <w:sz w:val="24"/>
                <w:szCs w:val="24"/>
              </w:rPr>
            </w:pPr>
            <w:r w:rsidRPr="003276D8">
              <w:rPr>
                <w:rFonts w:ascii="Verdana" w:hAnsi="Verdana" w:cs="Arial"/>
                <w:sz w:val="24"/>
                <w:szCs w:val="24"/>
              </w:rPr>
              <w:lastRenderedPageBreak/>
              <w:t>Schedule 4(ii)</w:t>
            </w:r>
          </w:p>
        </w:tc>
        <w:tc>
          <w:tcPr>
            <w:tcW w:w="2612" w:type="dxa"/>
          </w:tcPr>
          <w:p w14:paraId="6436DC2C" w14:textId="77777777" w:rsidR="003276D8" w:rsidRPr="003276D8" w:rsidRDefault="003276D8" w:rsidP="004A29FC">
            <w:pPr>
              <w:spacing w:before="40" w:after="40"/>
              <w:jc w:val="both"/>
              <w:rPr>
                <w:rFonts w:ascii="Verdana" w:hAnsi="Verdana" w:cs="Arial"/>
                <w:sz w:val="24"/>
                <w:szCs w:val="24"/>
              </w:rPr>
            </w:pPr>
            <w:r w:rsidRPr="003276D8">
              <w:rPr>
                <w:rFonts w:ascii="Verdana" w:hAnsi="Verdana" w:cs="Arial"/>
                <w:sz w:val="24"/>
                <w:szCs w:val="24"/>
              </w:rPr>
              <w:t>NWSSP</w:t>
            </w:r>
          </w:p>
        </w:tc>
        <w:tc>
          <w:tcPr>
            <w:tcW w:w="4825" w:type="dxa"/>
          </w:tcPr>
          <w:p w14:paraId="27A97295" w14:textId="77777777" w:rsidR="003276D8" w:rsidRPr="003276D8" w:rsidRDefault="003276D8" w:rsidP="004A29FC">
            <w:pPr>
              <w:autoSpaceDE w:val="0"/>
              <w:autoSpaceDN w:val="0"/>
              <w:adjustRightInd w:val="0"/>
              <w:jc w:val="both"/>
              <w:rPr>
                <w:rFonts w:ascii="Verdana" w:hAnsi="Verdana" w:cs="Arial"/>
                <w:color w:val="000000"/>
                <w:sz w:val="24"/>
                <w:szCs w:val="24"/>
              </w:rPr>
            </w:pPr>
            <w:r w:rsidRPr="003276D8">
              <w:rPr>
                <w:rFonts w:ascii="Verdana" w:hAnsi="Verdana" w:cs="Arial"/>
                <w:color w:val="000000"/>
                <w:sz w:val="24"/>
                <w:szCs w:val="24"/>
              </w:rPr>
              <w:t xml:space="preserve">No changes </w:t>
            </w:r>
            <w:r w:rsidRPr="003276D8">
              <w:rPr>
                <w:rFonts w:ascii="Verdana" w:hAnsi="Verdana" w:cs="Arial"/>
                <w:sz w:val="24"/>
                <w:szCs w:val="24"/>
              </w:rPr>
              <w:t>have made to this schedule</w:t>
            </w:r>
          </w:p>
        </w:tc>
      </w:tr>
      <w:tr w:rsidR="003276D8" w:rsidRPr="003276D8" w14:paraId="25220A4D" w14:textId="77777777" w:rsidTr="003D5D15">
        <w:tc>
          <w:tcPr>
            <w:tcW w:w="1579" w:type="dxa"/>
          </w:tcPr>
          <w:p w14:paraId="75B19241" w14:textId="77777777" w:rsidR="003276D8" w:rsidRPr="003276D8" w:rsidRDefault="003276D8" w:rsidP="004A29FC">
            <w:pPr>
              <w:spacing w:before="40" w:after="40"/>
              <w:jc w:val="both"/>
              <w:rPr>
                <w:rFonts w:ascii="Verdana" w:hAnsi="Verdana" w:cs="Arial"/>
                <w:sz w:val="24"/>
                <w:szCs w:val="24"/>
              </w:rPr>
            </w:pPr>
            <w:r w:rsidRPr="003276D8">
              <w:rPr>
                <w:rFonts w:ascii="Verdana" w:hAnsi="Verdana" w:cs="Arial"/>
                <w:sz w:val="24"/>
                <w:szCs w:val="24"/>
              </w:rPr>
              <w:t>Schedule 5</w:t>
            </w:r>
          </w:p>
        </w:tc>
        <w:tc>
          <w:tcPr>
            <w:tcW w:w="2612" w:type="dxa"/>
          </w:tcPr>
          <w:p w14:paraId="3844B0E3" w14:textId="77777777" w:rsidR="003276D8" w:rsidRPr="003276D8" w:rsidRDefault="003276D8" w:rsidP="004A29FC">
            <w:pPr>
              <w:spacing w:before="40" w:after="40"/>
              <w:jc w:val="both"/>
              <w:rPr>
                <w:rFonts w:ascii="Verdana" w:hAnsi="Verdana" w:cs="Arial"/>
                <w:sz w:val="24"/>
                <w:szCs w:val="24"/>
              </w:rPr>
            </w:pPr>
            <w:r w:rsidRPr="003276D8">
              <w:rPr>
                <w:rFonts w:ascii="Verdana" w:hAnsi="Verdana" w:cs="Arial"/>
                <w:sz w:val="24"/>
                <w:szCs w:val="24"/>
              </w:rPr>
              <w:t>Advisory Groups</w:t>
            </w:r>
          </w:p>
        </w:tc>
        <w:tc>
          <w:tcPr>
            <w:tcW w:w="4825" w:type="dxa"/>
          </w:tcPr>
          <w:p w14:paraId="3E42D63F" w14:textId="77777777" w:rsidR="003276D8" w:rsidRPr="003276D8" w:rsidRDefault="003276D8" w:rsidP="004A29FC">
            <w:pPr>
              <w:spacing w:before="40" w:after="40"/>
              <w:jc w:val="both"/>
              <w:rPr>
                <w:rFonts w:ascii="Verdana" w:hAnsi="Verdana" w:cs="Arial"/>
                <w:sz w:val="24"/>
                <w:szCs w:val="24"/>
              </w:rPr>
            </w:pPr>
            <w:r w:rsidRPr="003276D8">
              <w:rPr>
                <w:rFonts w:ascii="Verdana" w:hAnsi="Verdana" w:cs="Arial"/>
                <w:sz w:val="24"/>
                <w:szCs w:val="24"/>
              </w:rPr>
              <w:t>No changes have made to these schedules</w:t>
            </w:r>
          </w:p>
        </w:tc>
      </w:tr>
      <w:tr w:rsidR="003276D8" w:rsidRPr="003276D8" w14:paraId="1211EF4D" w14:textId="77777777" w:rsidTr="003D5D15">
        <w:tc>
          <w:tcPr>
            <w:tcW w:w="1579" w:type="dxa"/>
          </w:tcPr>
          <w:p w14:paraId="25F1F687" w14:textId="77777777" w:rsidR="003276D8" w:rsidRPr="003276D8" w:rsidRDefault="003276D8" w:rsidP="004A29FC">
            <w:pPr>
              <w:spacing w:before="40" w:after="40"/>
              <w:jc w:val="both"/>
              <w:rPr>
                <w:rFonts w:ascii="Verdana" w:hAnsi="Verdana" w:cs="Arial"/>
                <w:sz w:val="24"/>
                <w:szCs w:val="24"/>
              </w:rPr>
            </w:pPr>
            <w:r w:rsidRPr="003276D8">
              <w:rPr>
                <w:rFonts w:ascii="Verdana" w:hAnsi="Verdana" w:cs="Arial"/>
                <w:sz w:val="24"/>
                <w:szCs w:val="24"/>
              </w:rPr>
              <w:t>Schedule 6</w:t>
            </w:r>
          </w:p>
        </w:tc>
        <w:tc>
          <w:tcPr>
            <w:tcW w:w="2612" w:type="dxa"/>
          </w:tcPr>
          <w:p w14:paraId="4E8B689E" w14:textId="77777777" w:rsidR="003276D8" w:rsidRPr="003276D8" w:rsidRDefault="003276D8" w:rsidP="004A29FC">
            <w:pPr>
              <w:spacing w:before="40" w:after="40"/>
              <w:jc w:val="both"/>
              <w:rPr>
                <w:rFonts w:ascii="Verdana" w:hAnsi="Verdana" w:cs="Arial"/>
                <w:sz w:val="24"/>
                <w:szCs w:val="24"/>
              </w:rPr>
            </w:pPr>
            <w:r w:rsidRPr="003276D8">
              <w:rPr>
                <w:rFonts w:ascii="Verdana" w:hAnsi="Verdana" w:cs="Arial"/>
                <w:sz w:val="24"/>
                <w:szCs w:val="24"/>
              </w:rPr>
              <w:t>SFIs</w:t>
            </w:r>
          </w:p>
        </w:tc>
        <w:tc>
          <w:tcPr>
            <w:tcW w:w="4825" w:type="dxa"/>
          </w:tcPr>
          <w:p w14:paraId="55394B7D" w14:textId="77777777" w:rsidR="003276D8" w:rsidRPr="003276D8" w:rsidRDefault="003276D8" w:rsidP="004A29FC">
            <w:pPr>
              <w:spacing w:before="40" w:after="40"/>
              <w:jc w:val="both"/>
              <w:rPr>
                <w:rFonts w:ascii="Verdana" w:hAnsi="Verdana" w:cs="Arial"/>
                <w:sz w:val="24"/>
                <w:szCs w:val="24"/>
              </w:rPr>
            </w:pPr>
            <w:r w:rsidRPr="003276D8">
              <w:rPr>
                <w:rFonts w:ascii="Verdana" w:hAnsi="Verdana" w:cs="Arial"/>
                <w:color w:val="000000"/>
                <w:sz w:val="24"/>
                <w:szCs w:val="24"/>
              </w:rPr>
              <w:t>No changes have been made to the Standing Financial Instructions</w:t>
            </w:r>
          </w:p>
        </w:tc>
      </w:tr>
    </w:tbl>
    <w:p w14:paraId="55161E3C" w14:textId="77777777" w:rsidR="003276D8" w:rsidRPr="003276D8" w:rsidRDefault="003276D8" w:rsidP="004A29FC">
      <w:pPr>
        <w:spacing w:after="0" w:line="240" w:lineRule="auto"/>
        <w:jc w:val="both"/>
        <w:rPr>
          <w:rFonts w:ascii="Verdana" w:hAnsi="Verdana" w:cs="Arial"/>
          <w:sz w:val="24"/>
          <w:szCs w:val="24"/>
        </w:rPr>
      </w:pPr>
    </w:p>
    <w:p w14:paraId="51EB9FA9" w14:textId="30EA5333" w:rsidR="00DD1FE7" w:rsidRDefault="003276D8" w:rsidP="004A29FC">
      <w:pPr>
        <w:spacing w:after="0" w:line="240" w:lineRule="auto"/>
        <w:jc w:val="both"/>
        <w:rPr>
          <w:rFonts w:ascii="Verdana" w:hAnsi="Verdana" w:cs="Arial"/>
          <w:sz w:val="24"/>
          <w:szCs w:val="24"/>
        </w:rPr>
      </w:pPr>
      <w:r w:rsidRPr="003276D8">
        <w:rPr>
          <w:rFonts w:ascii="Verdana" w:hAnsi="Verdana" w:cs="Arial"/>
          <w:sz w:val="24"/>
          <w:szCs w:val="24"/>
        </w:rPr>
        <w:t>The revised versions of the standing orders</w:t>
      </w:r>
      <w:r w:rsidR="005D0698">
        <w:rPr>
          <w:rFonts w:ascii="Verdana" w:hAnsi="Verdana" w:cs="Arial"/>
          <w:sz w:val="24"/>
          <w:szCs w:val="24"/>
        </w:rPr>
        <w:t xml:space="preserve"> (including terms of reference)</w:t>
      </w:r>
      <w:r w:rsidRPr="003276D8">
        <w:rPr>
          <w:rFonts w:ascii="Verdana" w:hAnsi="Verdana" w:cs="Arial"/>
          <w:sz w:val="24"/>
          <w:szCs w:val="24"/>
        </w:rPr>
        <w:t xml:space="preserve"> are at </w:t>
      </w:r>
      <w:r w:rsidRPr="003276D8">
        <w:rPr>
          <w:rFonts w:ascii="Verdana" w:hAnsi="Verdana" w:cs="Arial"/>
          <w:b/>
          <w:sz w:val="24"/>
          <w:szCs w:val="24"/>
        </w:rPr>
        <w:t>appendices</w:t>
      </w:r>
      <w:r w:rsidR="005D0698">
        <w:rPr>
          <w:rFonts w:ascii="Verdana" w:hAnsi="Verdana" w:cs="Arial"/>
          <w:b/>
          <w:sz w:val="24"/>
          <w:szCs w:val="24"/>
        </w:rPr>
        <w:t xml:space="preserve"> 4i to 4</w:t>
      </w:r>
      <w:r w:rsidRPr="003276D8">
        <w:rPr>
          <w:rFonts w:ascii="Verdana" w:hAnsi="Verdana" w:cs="Arial"/>
          <w:b/>
          <w:sz w:val="24"/>
          <w:szCs w:val="24"/>
        </w:rPr>
        <w:t xml:space="preserve">x </w:t>
      </w:r>
      <w:r w:rsidRPr="003276D8">
        <w:rPr>
          <w:rFonts w:ascii="Verdana" w:hAnsi="Verdana" w:cs="Arial"/>
          <w:sz w:val="24"/>
          <w:szCs w:val="24"/>
        </w:rPr>
        <w:t>(within the resources section on Admin Control)</w:t>
      </w:r>
      <w:r w:rsidR="008A39E1">
        <w:rPr>
          <w:rFonts w:ascii="Verdana" w:hAnsi="Verdana" w:cs="Arial"/>
          <w:sz w:val="24"/>
          <w:szCs w:val="24"/>
        </w:rPr>
        <w:t>.</w:t>
      </w:r>
    </w:p>
    <w:p w14:paraId="0AA05B41" w14:textId="77777777" w:rsidR="00F922AF" w:rsidRDefault="00F922AF" w:rsidP="00F922AF">
      <w:pPr>
        <w:autoSpaceDE w:val="0"/>
        <w:autoSpaceDN w:val="0"/>
        <w:adjustRightInd w:val="0"/>
        <w:spacing w:after="0" w:line="240" w:lineRule="auto"/>
        <w:jc w:val="both"/>
        <w:rPr>
          <w:rFonts w:ascii="Verdana" w:hAnsi="Verdana" w:cs="Arial"/>
          <w:sz w:val="24"/>
          <w:szCs w:val="24"/>
        </w:rPr>
      </w:pPr>
    </w:p>
    <w:p w14:paraId="112A479E" w14:textId="02CA2940" w:rsidR="00F922AF" w:rsidRPr="003276D8" w:rsidRDefault="00F922AF" w:rsidP="00F922AF">
      <w:pPr>
        <w:autoSpaceDE w:val="0"/>
        <w:autoSpaceDN w:val="0"/>
        <w:adjustRightInd w:val="0"/>
        <w:spacing w:after="0" w:line="240" w:lineRule="auto"/>
        <w:jc w:val="both"/>
        <w:rPr>
          <w:rFonts w:ascii="Verdana" w:hAnsi="Verdana" w:cs="Arial"/>
          <w:sz w:val="24"/>
          <w:szCs w:val="24"/>
        </w:rPr>
      </w:pPr>
      <w:r w:rsidRPr="003276D8">
        <w:rPr>
          <w:rFonts w:ascii="Verdana" w:hAnsi="Verdana" w:cs="Arial"/>
          <w:sz w:val="24"/>
          <w:szCs w:val="24"/>
        </w:rPr>
        <w:t>The Board is required to incorporate and adopt this latest review into its Standing Orders, Reservation and Delegation of Powers and Standing Financial Instructions (which form part of the Standing Orders).</w:t>
      </w:r>
    </w:p>
    <w:p w14:paraId="3B982FC6" w14:textId="77777777" w:rsidR="005D0698" w:rsidRPr="005D0698" w:rsidRDefault="005D0698" w:rsidP="005D0698">
      <w:pPr>
        <w:spacing w:after="0" w:line="240" w:lineRule="auto"/>
        <w:jc w:val="both"/>
        <w:rPr>
          <w:rFonts w:ascii="Verdana" w:hAnsi="Verdana" w:cs="Arial"/>
          <w:b/>
          <w:bCs/>
          <w:sz w:val="24"/>
          <w:szCs w:val="24"/>
        </w:rPr>
      </w:pPr>
    </w:p>
    <w:p w14:paraId="3402E452" w14:textId="64A67F83" w:rsidR="005D0698" w:rsidRPr="005D0698" w:rsidRDefault="005D0698" w:rsidP="006271A2">
      <w:pPr>
        <w:pStyle w:val="ListParagraph"/>
        <w:numPr>
          <w:ilvl w:val="0"/>
          <w:numId w:val="13"/>
        </w:numPr>
        <w:spacing w:after="0" w:line="240" w:lineRule="auto"/>
        <w:ind w:left="993"/>
        <w:jc w:val="both"/>
        <w:rPr>
          <w:rFonts w:ascii="Verdana" w:hAnsi="Verdana" w:cs="Arial"/>
          <w:b/>
          <w:bCs/>
          <w:sz w:val="24"/>
          <w:szCs w:val="24"/>
        </w:rPr>
      </w:pPr>
      <w:r w:rsidRPr="005D0698">
        <w:rPr>
          <w:rFonts w:ascii="Verdana" w:hAnsi="Verdana" w:cs="Arial"/>
          <w:b/>
          <w:bCs/>
          <w:sz w:val="24"/>
          <w:szCs w:val="24"/>
        </w:rPr>
        <w:t>Committee Annual Report 2023.24</w:t>
      </w:r>
    </w:p>
    <w:p w14:paraId="2CE40FBD" w14:textId="2E6E041C" w:rsidR="005D0698" w:rsidRDefault="005D0698" w:rsidP="005D0698">
      <w:pPr>
        <w:spacing w:after="0" w:line="240" w:lineRule="auto"/>
        <w:jc w:val="both"/>
        <w:rPr>
          <w:rFonts w:ascii="Verdana" w:hAnsi="Verdana" w:cs="Arial"/>
          <w:sz w:val="24"/>
          <w:szCs w:val="24"/>
        </w:rPr>
      </w:pPr>
      <w:r w:rsidRPr="005D0698">
        <w:rPr>
          <w:rFonts w:ascii="Verdana" w:hAnsi="Verdana" w:cs="Arial"/>
          <w:sz w:val="24"/>
          <w:szCs w:val="24"/>
        </w:rPr>
        <w:t xml:space="preserve">The Health Board Sub-Committee Annual Report 2023.24 is attached as </w:t>
      </w:r>
      <w:r w:rsidRPr="005D0698">
        <w:rPr>
          <w:rFonts w:ascii="Verdana" w:hAnsi="Verdana" w:cs="Arial"/>
          <w:b/>
          <w:bCs/>
          <w:sz w:val="24"/>
          <w:szCs w:val="24"/>
        </w:rPr>
        <w:t>appendix 5</w:t>
      </w:r>
      <w:r w:rsidRPr="005D0698">
        <w:rPr>
          <w:rFonts w:ascii="Verdana" w:hAnsi="Verdana" w:cs="Arial"/>
          <w:sz w:val="24"/>
          <w:szCs w:val="24"/>
        </w:rPr>
        <w:t xml:space="preserve"> for approval.</w:t>
      </w:r>
    </w:p>
    <w:p w14:paraId="65695B8A" w14:textId="77777777" w:rsidR="005D0698" w:rsidRDefault="005D0698" w:rsidP="004A29FC">
      <w:pPr>
        <w:spacing w:after="0" w:line="240" w:lineRule="auto"/>
        <w:jc w:val="both"/>
        <w:rPr>
          <w:rFonts w:ascii="Verdana" w:hAnsi="Verdana" w:cs="Arial"/>
          <w:sz w:val="24"/>
          <w:szCs w:val="24"/>
        </w:rPr>
      </w:pPr>
    </w:p>
    <w:p w14:paraId="6668D49D" w14:textId="384BA3D7" w:rsidR="004A29FC" w:rsidRPr="005D0698" w:rsidRDefault="004A29FC" w:rsidP="006271A2">
      <w:pPr>
        <w:pStyle w:val="ListParagraph"/>
        <w:numPr>
          <w:ilvl w:val="0"/>
          <w:numId w:val="13"/>
        </w:numPr>
        <w:spacing w:after="0" w:line="240" w:lineRule="auto"/>
        <w:ind w:left="993"/>
        <w:jc w:val="both"/>
        <w:rPr>
          <w:rFonts w:ascii="Verdana" w:hAnsi="Verdana" w:cs="Arial"/>
          <w:b/>
          <w:bCs/>
          <w:sz w:val="24"/>
          <w:szCs w:val="24"/>
        </w:rPr>
      </w:pPr>
      <w:r w:rsidRPr="005D0698">
        <w:rPr>
          <w:rFonts w:ascii="Verdana" w:hAnsi="Verdana" w:cs="Arial"/>
          <w:b/>
          <w:bCs/>
          <w:sz w:val="24"/>
          <w:szCs w:val="24"/>
        </w:rPr>
        <w:t>NHS Wales Joint Committee Governance Arrangements</w:t>
      </w:r>
    </w:p>
    <w:p w14:paraId="42000284" w14:textId="77777777" w:rsidR="004A29FC" w:rsidRPr="004A29FC" w:rsidRDefault="004A29FC" w:rsidP="004A29FC">
      <w:pPr>
        <w:spacing w:after="0" w:line="240" w:lineRule="auto"/>
        <w:jc w:val="both"/>
        <w:rPr>
          <w:rFonts w:ascii="Verdana" w:hAnsi="Verdana" w:cs="Arial"/>
          <w:sz w:val="24"/>
          <w:szCs w:val="24"/>
        </w:rPr>
      </w:pPr>
    </w:p>
    <w:p w14:paraId="620F5C9E" w14:textId="310153F2" w:rsidR="008E621B" w:rsidRPr="008E621B" w:rsidRDefault="008E621B" w:rsidP="008E621B">
      <w:pPr>
        <w:spacing w:after="0" w:line="240" w:lineRule="auto"/>
        <w:jc w:val="both"/>
        <w:rPr>
          <w:rFonts w:ascii="Verdana" w:hAnsi="Verdana" w:cs="Arial"/>
          <w:sz w:val="24"/>
          <w:szCs w:val="24"/>
        </w:rPr>
      </w:pPr>
      <w:r w:rsidRPr="008E621B">
        <w:rPr>
          <w:rFonts w:ascii="Verdana" w:hAnsi="Verdana" w:cs="Arial"/>
          <w:sz w:val="24"/>
          <w:szCs w:val="24"/>
        </w:rPr>
        <w:t>Further to the 7 x Health Boards (HBs) approving the final elements of the NHS Wales Joint Commissioning Committee’s (JCC) (“Joint Committee”) governance framework at their September 2024 Board meetings, the purpose of this report is present updated Terms of reference (</w:t>
      </w:r>
      <w:proofErr w:type="spellStart"/>
      <w:r w:rsidRPr="008E621B">
        <w:rPr>
          <w:rFonts w:ascii="Verdana" w:hAnsi="Verdana" w:cs="Arial"/>
          <w:sz w:val="24"/>
          <w:szCs w:val="24"/>
        </w:rPr>
        <w:t>ToR</w:t>
      </w:r>
      <w:proofErr w:type="spellEnd"/>
      <w:r w:rsidRPr="008E621B">
        <w:rPr>
          <w:rFonts w:ascii="Verdana" w:hAnsi="Verdana" w:cs="Arial"/>
          <w:sz w:val="24"/>
          <w:szCs w:val="24"/>
        </w:rPr>
        <w:t xml:space="preserve">) for the JCC’s sub committees which have been updated to reflect that CEO’s are designated as members of sub-committees.   </w:t>
      </w:r>
    </w:p>
    <w:p w14:paraId="0260F544" w14:textId="77777777" w:rsidR="008E621B" w:rsidRPr="008E621B" w:rsidRDefault="008E621B" w:rsidP="008E621B">
      <w:pPr>
        <w:spacing w:after="0" w:line="240" w:lineRule="auto"/>
        <w:jc w:val="both"/>
        <w:rPr>
          <w:rFonts w:ascii="Verdana" w:hAnsi="Verdana" w:cs="Arial"/>
          <w:sz w:val="24"/>
          <w:szCs w:val="24"/>
        </w:rPr>
      </w:pPr>
    </w:p>
    <w:p w14:paraId="5CADD957" w14:textId="77777777" w:rsidR="008E621B" w:rsidRPr="008E621B" w:rsidRDefault="008E621B" w:rsidP="008E621B">
      <w:pPr>
        <w:spacing w:after="0" w:line="240" w:lineRule="auto"/>
        <w:jc w:val="both"/>
        <w:rPr>
          <w:rFonts w:ascii="Verdana" w:hAnsi="Verdana" w:cs="Arial"/>
          <w:sz w:val="24"/>
          <w:szCs w:val="24"/>
        </w:rPr>
      </w:pPr>
      <w:r w:rsidRPr="008E621B">
        <w:rPr>
          <w:rFonts w:ascii="Verdana" w:hAnsi="Verdana" w:cs="Arial"/>
          <w:sz w:val="24"/>
          <w:szCs w:val="24"/>
        </w:rPr>
        <w:t>In accordance with the JCC scheme of delegation and reservation of powers, approval of the Joint Committees governance framework is reserved to HBs. On the 17 September 2024 the Joint Committee reviewed and endorsed the proposed sub-committee structure, the accompanying terms of reference, the hosting agreement (HA) and the memorandum of agreement (</w:t>
      </w:r>
      <w:proofErr w:type="spellStart"/>
      <w:r w:rsidRPr="008E621B">
        <w:rPr>
          <w:rFonts w:ascii="Verdana" w:hAnsi="Verdana" w:cs="Arial"/>
          <w:sz w:val="24"/>
          <w:szCs w:val="24"/>
        </w:rPr>
        <w:t>MoA</w:t>
      </w:r>
      <w:proofErr w:type="spellEnd"/>
      <w:r w:rsidRPr="008E621B">
        <w:rPr>
          <w:rFonts w:ascii="Verdana" w:hAnsi="Verdana" w:cs="Arial"/>
          <w:sz w:val="24"/>
          <w:szCs w:val="24"/>
        </w:rPr>
        <w:t>) for submission to individual HB Board meetings in September 2024 for final approval.</w:t>
      </w:r>
    </w:p>
    <w:p w14:paraId="1477BBD2" w14:textId="77777777" w:rsidR="008E621B" w:rsidRPr="008E621B" w:rsidRDefault="008E621B" w:rsidP="008E621B">
      <w:pPr>
        <w:spacing w:after="0" w:line="240" w:lineRule="auto"/>
        <w:jc w:val="both"/>
        <w:rPr>
          <w:rFonts w:ascii="Verdana" w:hAnsi="Verdana" w:cs="Arial"/>
          <w:sz w:val="24"/>
          <w:szCs w:val="24"/>
        </w:rPr>
      </w:pPr>
    </w:p>
    <w:p w14:paraId="506D3045" w14:textId="77777777" w:rsidR="008E621B" w:rsidRPr="008E621B" w:rsidRDefault="008E621B" w:rsidP="008E621B">
      <w:pPr>
        <w:spacing w:after="0" w:line="240" w:lineRule="auto"/>
        <w:jc w:val="both"/>
        <w:rPr>
          <w:rFonts w:ascii="Verdana" w:hAnsi="Verdana" w:cs="Arial"/>
          <w:sz w:val="24"/>
          <w:szCs w:val="24"/>
        </w:rPr>
      </w:pPr>
      <w:r w:rsidRPr="008E621B">
        <w:rPr>
          <w:rFonts w:ascii="Verdana" w:hAnsi="Verdana" w:cs="Arial"/>
          <w:sz w:val="24"/>
          <w:szCs w:val="24"/>
        </w:rPr>
        <w:t xml:space="preserve">Since </w:t>
      </w:r>
      <w:proofErr w:type="gramStart"/>
      <w:r w:rsidRPr="008E621B">
        <w:rPr>
          <w:rFonts w:ascii="Verdana" w:hAnsi="Verdana" w:cs="Arial"/>
          <w:sz w:val="24"/>
          <w:szCs w:val="24"/>
        </w:rPr>
        <w:t>then</w:t>
      </w:r>
      <w:proofErr w:type="gramEnd"/>
      <w:r w:rsidRPr="008E621B">
        <w:rPr>
          <w:rFonts w:ascii="Verdana" w:hAnsi="Verdana" w:cs="Arial"/>
          <w:sz w:val="24"/>
          <w:szCs w:val="24"/>
        </w:rPr>
        <w:t xml:space="preserve"> following discussions with the JCC members at the JCC meeting on 12 November and at the JCC Strategy workshop on 10 December 2024 it was agreed to include CEOs as members of the sub committees. </w:t>
      </w:r>
    </w:p>
    <w:p w14:paraId="07E19DC3" w14:textId="77777777" w:rsidR="008E621B" w:rsidRPr="008E621B" w:rsidRDefault="008E621B" w:rsidP="008E621B">
      <w:pPr>
        <w:spacing w:after="0" w:line="240" w:lineRule="auto"/>
        <w:jc w:val="both"/>
        <w:rPr>
          <w:rFonts w:ascii="Verdana" w:hAnsi="Verdana" w:cs="Arial"/>
          <w:sz w:val="24"/>
          <w:szCs w:val="24"/>
        </w:rPr>
      </w:pPr>
    </w:p>
    <w:p w14:paraId="756DFB62" w14:textId="77777777" w:rsidR="008E621B" w:rsidRPr="008E621B" w:rsidRDefault="008E621B" w:rsidP="008E621B">
      <w:pPr>
        <w:spacing w:after="0" w:line="240" w:lineRule="auto"/>
        <w:jc w:val="both"/>
        <w:rPr>
          <w:rFonts w:ascii="Verdana" w:hAnsi="Verdana" w:cs="Arial"/>
          <w:sz w:val="24"/>
          <w:szCs w:val="24"/>
        </w:rPr>
      </w:pPr>
      <w:r w:rsidRPr="008E621B">
        <w:rPr>
          <w:rFonts w:ascii="Verdana" w:hAnsi="Verdana" w:cs="Arial"/>
          <w:sz w:val="24"/>
          <w:szCs w:val="24"/>
        </w:rPr>
        <w:t>The NHS Wales Directors of Corporate Governance (</w:t>
      </w:r>
      <w:proofErr w:type="spellStart"/>
      <w:r w:rsidRPr="008E621B">
        <w:rPr>
          <w:rFonts w:ascii="Verdana" w:hAnsi="Verdana" w:cs="Arial"/>
          <w:sz w:val="24"/>
          <w:szCs w:val="24"/>
        </w:rPr>
        <w:t>DoCG</w:t>
      </w:r>
      <w:proofErr w:type="spellEnd"/>
      <w:r w:rsidRPr="008E621B">
        <w:rPr>
          <w:rFonts w:ascii="Verdana" w:hAnsi="Verdana" w:cs="Arial"/>
          <w:sz w:val="24"/>
          <w:szCs w:val="24"/>
        </w:rPr>
        <w:t xml:space="preserve">) peer group have been consulted on this change and are aware of the JCCs decision to include CEOS as members and not attendees. </w:t>
      </w:r>
    </w:p>
    <w:p w14:paraId="37FD77B1" w14:textId="77777777" w:rsidR="008E621B" w:rsidRPr="008E621B" w:rsidRDefault="008E621B" w:rsidP="008E621B">
      <w:pPr>
        <w:spacing w:after="0" w:line="240" w:lineRule="auto"/>
        <w:jc w:val="both"/>
        <w:rPr>
          <w:rFonts w:ascii="Verdana" w:hAnsi="Verdana" w:cs="Arial"/>
          <w:sz w:val="24"/>
          <w:szCs w:val="24"/>
        </w:rPr>
      </w:pPr>
    </w:p>
    <w:p w14:paraId="11E58E7B" w14:textId="3D550B69" w:rsidR="008E621B" w:rsidRPr="008E621B" w:rsidRDefault="008E621B" w:rsidP="008E621B">
      <w:pPr>
        <w:spacing w:after="0" w:line="240" w:lineRule="auto"/>
        <w:jc w:val="both"/>
        <w:rPr>
          <w:rFonts w:ascii="Verdana" w:hAnsi="Verdana" w:cs="Arial"/>
          <w:sz w:val="24"/>
          <w:szCs w:val="24"/>
        </w:rPr>
      </w:pPr>
      <w:r w:rsidRPr="008E621B">
        <w:rPr>
          <w:rFonts w:ascii="Verdana" w:hAnsi="Verdana" w:cs="Arial"/>
          <w:sz w:val="24"/>
          <w:szCs w:val="24"/>
        </w:rPr>
        <w:t xml:space="preserve">SUB COMMITTEE TERMS OF REFERENCE (TOR) AND MEMBERSHIP </w:t>
      </w:r>
    </w:p>
    <w:p w14:paraId="2E97BB9C" w14:textId="77777777" w:rsidR="008E621B" w:rsidRPr="008E621B" w:rsidRDefault="008E621B" w:rsidP="008E621B">
      <w:pPr>
        <w:spacing w:after="0" w:line="240" w:lineRule="auto"/>
        <w:jc w:val="both"/>
        <w:rPr>
          <w:rFonts w:ascii="Verdana" w:hAnsi="Verdana" w:cs="Arial"/>
          <w:sz w:val="24"/>
          <w:szCs w:val="24"/>
        </w:rPr>
      </w:pPr>
      <w:r w:rsidRPr="008E621B">
        <w:rPr>
          <w:rFonts w:ascii="Verdana" w:hAnsi="Verdana" w:cs="Arial"/>
          <w:sz w:val="24"/>
          <w:szCs w:val="24"/>
        </w:rPr>
        <w:lastRenderedPageBreak/>
        <w:t xml:space="preserve">In accordance with the JCC scheme of delegation and reservation of powers, approval of the Joint Committees governance framework is reserved to HBs. </w:t>
      </w:r>
    </w:p>
    <w:p w14:paraId="0E05089F" w14:textId="77777777" w:rsidR="008E621B" w:rsidRPr="008E621B" w:rsidRDefault="008E621B" w:rsidP="008E621B">
      <w:pPr>
        <w:spacing w:after="0" w:line="240" w:lineRule="auto"/>
        <w:jc w:val="both"/>
        <w:rPr>
          <w:rFonts w:ascii="Verdana" w:hAnsi="Verdana" w:cs="Arial"/>
          <w:sz w:val="24"/>
          <w:szCs w:val="24"/>
        </w:rPr>
      </w:pPr>
    </w:p>
    <w:p w14:paraId="72287108" w14:textId="77777777" w:rsidR="008E621B" w:rsidRPr="008E621B" w:rsidRDefault="008E621B" w:rsidP="008E621B">
      <w:pPr>
        <w:spacing w:after="0" w:line="240" w:lineRule="auto"/>
        <w:jc w:val="both"/>
        <w:rPr>
          <w:rFonts w:ascii="Verdana" w:hAnsi="Verdana" w:cs="Arial"/>
          <w:sz w:val="24"/>
          <w:szCs w:val="24"/>
        </w:rPr>
      </w:pPr>
      <w:r w:rsidRPr="008E621B">
        <w:rPr>
          <w:rFonts w:ascii="Verdana" w:hAnsi="Verdana" w:cs="Arial"/>
          <w:sz w:val="24"/>
          <w:szCs w:val="24"/>
        </w:rPr>
        <w:t xml:space="preserve">On the 17 September 2024 the Joint Committee endorsed the proposed sub-committee structure for the JCC – see Figure 1 and the </w:t>
      </w:r>
      <w:proofErr w:type="gramStart"/>
      <w:r w:rsidRPr="008E621B">
        <w:rPr>
          <w:rFonts w:ascii="Verdana" w:hAnsi="Verdana" w:cs="Arial"/>
          <w:sz w:val="24"/>
          <w:szCs w:val="24"/>
        </w:rPr>
        <w:t>7 x</w:t>
      </w:r>
      <w:proofErr w:type="gramEnd"/>
      <w:r w:rsidRPr="008E621B">
        <w:rPr>
          <w:rFonts w:ascii="Verdana" w:hAnsi="Verdana" w:cs="Arial"/>
          <w:sz w:val="24"/>
          <w:szCs w:val="24"/>
        </w:rPr>
        <w:t xml:space="preserve"> individual HB Board meetings formally approved the structure and the documents at their Board meetings in September 2024.</w:t>
      </w:r>
    </w:p>
    <w:p w14:paraId="1763D817" w14:textId="0A110872" w:rsidR="008E621B" w:rsidRDefault="008E621B" w:rsidP="008E621B">
      <w:pPr>
        <w:spacing w:after="0" w:line="240" w:lineRule="auto"/>
        <w:jc w:val="both"/>
        <w:rPr>
          <w:rFonts w:ascii="Verdana" w:hAnsi="Verdana" w:cs="Arial"/>
          <w:sz w:val="24"/>
          <w:szCs w:val="24"/>
        </w:rPr>
      </w:pPr>
    </w:p>
    <w:p w14:paraId="57D0DA4B" w14:textId="20621F2C" w:rsidR="008E621B" w:rsidRPr="008E621B" w:rsidRDefault="008E621B" w:rsidP="008E621B">
      <w:pPr>
        <w:spacing w:after="0" w:line="240" w:lineRule="auto"/>
        <w:jc w:val="both"/>
        <w:rPr>
          <w:rFonts w:ascii="Verdana" w:hAnsi="Verdana" w:cs="Arial"/>
          <w:b/>
          <w:bCs/>
          <w:sz w:val="24"/>
          <w:szCs w:val="24"/>
        </w:rPr>
      </w:pPr>
      <w:r w:rsidRPr="008E621B">
        <w:rPr>
          <w:rFonts w:ascii="Verdana" w:hAnsi="Verdana" w:cs="Arial"/>
          <w:b/>
          <w:bCs/>
          <w:sz w:val="24"/>
          <w:szCs w:val="24"/>
        </w:rPr>
        <w:t xml:space="preserve">Figure 1 – Approved JCC Sub-Committee Structure </w:t>
      </w:r>
    </w:p>
    <w:p w14:paraId="02535467" w14:textId="77777777" w:rsidR="008E621B" w:rsidRPr="008E621B" w:rsidRDefault="008E621B" w:rsidP="008E621B">
      <w:pPr>
        <w:spacing w:after="0" w:line="240" w:lineRule="auto"/>
        <w:jc w:val="both"/>
        <w:rPr>
          <w:rFonts w:ascii="Verdana" w:hAnsi="Verdana" w:cs="Arial"/>
          <w:sz w:val="24"/>
          <w:szCs w:val="24"/>
        </w:rPr>
      </w:pPr>
    </w:p>
    <w:p w14:paraId="51D9AF23" w14:textId="461C7A26" w:rsidR="008E621B" w:rsidRPr="008E621B" w:rsidRDefault="008E621B" w:rsidP="008E621B">
      <w:pPr>
        <w:spacing w:after="0" w:line="240" w:lineRule="auto"/>
        <w:jc w:val="both"/>
        <w:rPr>
          <w:rFonts w:ascii="Verdana" w:hAnsi="Verdana" w:cs="Arial"/>
          <w:sz w:val="24"/>
          <w:szCs w:val="24"/>
        </w:rPr>
      </w:pPr>
      <w:r>
        <w:rPr>
          <w:rFonts w:ascii="Verdana" w:hAnsi="Verdana" w:cs="Arial"/>
          <w:noProof/>
          <w:sz w:val="24"/>
          <w:szCs w:val="24"/>
        </w:rPr>
        <w:drawing>
          <wp:inline distT="0" distB="0" distL="0" distR="0" wp14:anchorId="239D496A" wp14:editId="640F9D90">
            <wp:extent cx="5858510" cy="2182495"/>
            <wp:effectExtent l="0" t="0" r="0" b="825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58510" cy="2182495"/>
                    </a:xfrm>
                    <a:prstGeom prst="rect">
                      <a:avLst/>
                    </a:prstGeom>
                    <a:noFill/>
                  </pic:spPr>
                </pic:pic>
              </a:graphicData>
            </a:graphic>
          </wp:inline>
        </w:drawing>
      </w:r>
    </w:p>
    <w:p w14:paraId="2720A2A4" w14:textId="77777777" w:rsidR="008E621B" w:rsidRPr="008E621B" w:rsidRDefault="008E621B" w:rsidP="008E621B">
      <w:pPr>
        <w:spacing w:after="0" w:line="240" w:lineRule="auto"/>
        <w:jc w:val="both"/>
        <w:rPr>
          <w:rFonts w:ascii="Verdana" w:hAnsi="Verdana" w:cs="Arial"/>
          <w:sz w:val="24"/>
          <w:szCs w:val="24"/>
        </w:rPr>
      </w:pPr>
    </w:p>
    <w:p w14:paraId="1139FCB3" w14:textId="77777777" w:rsidR="008E621B" w:rsidRPr="008E621B" w:rsidRDefault="008E621B" w:rsidP="008E621B">
      <w:pPr>
        <w:spacing w:after="0" w:line="240" w:lineRule="auto"/>
        <w:jc w:val="both"/>
        <w:rPr>
          <w:rFonts w:ascii="Verdana" w:hAnsi="Verdana" w:cs="Arial"/>
          <w:sz w:val="24"/>
          <w:szCs w:val="24"/>
        </w:rPr>
      </w:pPr>
    </w:p>
    <w:p w14:paraId="78A010A0" w14:textId="3092F99E" w:rsidR="008E621B" w:rsidRPr="008E621B" w:rsidRDefault="008E621B" w:rsidP="008E621B">
      <w:pPr>
        <w:spacing w:after="0" w:line="240" w:lineRule="auto"/>
        <w:jc w:val="both"/>
        <w:rPr>
          <w:rFonts w:ascii="Verdana" w:hAnsi="Verdana" w:cs="Arial"/>
          <w:sz w:val="24"/>
          <w:szCs w:val="24"/>
        </w:rPr>
      </w:pPr>
      <w:r w:rsidRPr="008E621B">
        <w:rPr>
          <w:rFonts w:ascii="Verdana" w:hAnsi="Verdana" w:cs="Arial"/>
          <w:sz w:val="24"/>
          <w:szCs w:val="24"/>
        </w:rPr>
        <w:t>Following a request from the JCC to update the Terms of Reference (</w:t>
      </w:r>
      <w:proofErr w:type="spellStart"/>
      <w:r w:rsidRPr="008E621B">
        <w:rPr>
          <w:rFonts w:ascii="Verdana" w:hAnsi="Verdana" w:cs="Arial"/>
          <w:sz w:val="24"/>
          <w:szCs w:val="24"/>
        </w:rPr>
        <w:t>ToR</w:t>
      </w:r>
      <w:proofErr w:type="spellEnd"/>
      <w:r w:rsidRPr="008E621B">
        <w:rPr>
          <w:rFonts w:ascii="Verdana" w:hAnsi="Verdana" w:cs="Arial"/>
          <w:sz w:val="24"/>
          <w:szCs w:val="24"/>
        </w:rPr>
        <w:t xml:space="preserve">) for the Quality, Safety and outcomes (QS&amp;O) Sub-Committee and the Planning, Performance and Finance (PP&amp;F) Sub-Committee to reflect the designation of a CEO representative as a member and not attendee, the </w:t>
      </w:r>
      <w:proofErr w:type="spellStart"/>
      <w:r w:rsidRPr="008E621B">
        <w:rPr>
          <w:rFonts w:ascii="Verdana" w:hAnsi="Verdana" w:cs="Arial"/>
          <w:sz w:val="24"/>
          <w:szCs w:val="24"/>
        </w:rPr>
        <w:t>ToR</w:t>
      </w:r>
      <w:proofErr w:type="spellEnd"/>
      <w:r w:rsidRPr="008E621B">
        <w:rPr>
          <w:rFonts w:ascii="Verdana" w:hAnsi="Verdana" w:cs="Arial"/>
          <w:sz w:val="24"/>
          <w:szCs w:val="24"/>
        </w:rPr>
        <w:t xml:space="preserve"> have been updated and endorsement at the JCC meeting on 21 January 2025. </w:t>
      </w:r>
    </w:p>
    <w:p w14:paraId="2FAAD3C5" w14:textId="77777777" w:rsidR="008E621B" w:rsidRPr="008E621B" w:rsidRDefault="008E621B" w:rsidP="008E621B">
      <w:pPr>
        <w:spacing w:after="0" w:line="240" w:lineRule="auto"/>
        <w:jc w:val="both"/>
        <w:rPr>
          <w:rFonts w:ascii="Verdana" w:hAnsi="Verdana" w:cs="Arial"/>
          <w:sz w:val="24"/>
          <w:szCs w:val="24"/>
        </w:rPr>
      </w:pPr>
    </w:p>
    <w:p w14:paraId="478AF9F8" w14:textId="16F40615" w:rsidR="008E621B" w:rsidRPr="008E621B" w:rsidRDefault="008E621B" w:rsidP="008E621B">
      <w:pPr>
        <w:spacing w:after="0" w:line="240" w:lineRule="auto"/>
        <w:jc w:val="both"/>
        <w:rPr>
          <w:rFonts w:ascii="Verdana" w:hAnsi="Verdana" w:cs="Arial"/>
          <w:sz w:val="24"/>
          <w:szCs w:val="24"/>
        </w:rPr>
      </w:pPr>
      <w:r w:rsidRPr="008E621B">
        <w:rPr>
          <w:rFonts w:ascii="Verdana" w:hAnsi="Verdana" w:cs="Arial"/>
          <w:sz w:val="24"/>
          <w:szCs w:val="24"/>
        </w:rPr>
        <w:t xml:space="preserve">The first meetings of each Sub-Committee will be held in February 2025 and Sub-Committee highlight reports will be provided to the JCC meeting by way of assurance and escalation in March 2025. Sub-Committee cycles of business will also be presented to ensure JCC oversight. </w:t>
      </w:r>
    </w:p>
    <w:p w14:paraId="39A46AEC" w14:textId="77777777" w:rsidR="008E621B" w:rsidRPr="008E621B" w:rsidRDefault="008E621B" w:rsidP="008E621B">
      <w:pPr>
        <w:spacing w:after="0" w:line="240" w:lineRule="auto"/>
        <w:jc w:val="both"/>
        <w:rPr>
          <w:rFonts w:ascii="Verdana" w:hAnsi="Verdana" w:cs="Arial"/>
          <w:sz w:val="24"/>
          <w:szCs w:val="24"/>
        </w:rPr>
      </w:pPr>
    </w:p>
    <w:p w14:paraId="55C60ADA" w14:textId="5AFF1709" w:rsidR="008E621B" w:rsidRPr="008E621B" w:rsidRDefault="008E621B" w:rsidP="008E621B">
      <w:pPr>
        <w:spacing w:after="0" w:line="240" w:lineRule="auto"/>
        <w:jc w:val="both"/>
        <w:rPr>
          <w:rFonts w:ascii="Verdana" w:hAnsi="Verdana" w:cs="Arial"/>
          <w:sz w:val="24"/>
          <w:szCs w:val="24"/>
        </w:rPr>
      </w:pPr>
      <w:r w:rsidRPr="008E621B">
        <w:rPr>
          <w:rFonts w:ascii="Verdana" w:hAnsi="Verdana" w:cs="Arial"/>
          <w:sz w:val="24"/>
          <w:szCs w:val="24"/>
        </w:rPr>
        <w:t>The membership and attendance for the sub committees is outlined in Tables 1 &amp; 2 below:</w:t>
      </w:r>
    </w:p>
    <w:p w14:paraId="299B22EA" w14:textId="77777777" w:rsidR="008E621B" w:rsidRPr="008E621B" w:rsidRDefault="008E621B" w:rsidP="008E621B">
      <w:pPr>
        <w:spacing w:after="0" w:line="240" w:lineRule="auto"/>
        <w:jc w:val="both"/>
        <w:rPr>
          <w:rFonts w:ascii="Verdana" w:hAnsi="Verdana" w:cs="Arial"/>
          <w:sz w:val="24"/>
          <w:szCs w:val="24"/>
        </w:rPr>
      </w:pPr>
    </w:p>
    <w:p w14:paraId="3F973D0E" w14:textId="30B0A412" w:rsidR="008E621B" w:rsidRPr="008E621B" w:rsidRDefault="008E621B" w:rsidP="008E621B">
      <w:pPr>
        <w:spacing w:after="0" w:line="240" w:lineRule="auto"/>
        <w:jc w:val="both"/>
        <w:rPr>
          <w:rFonts w:ascii="Verdana" w:hAnsi="Verdana" w:cs="Arial"/>
          <w:b/>
          <w:bCs/>
          <w:sz w:val="24"/>
          <w:szCs w:val="24"/>
        </w:rPr>
      </w:pPr>
      <w:r w:rsidRPr="008E621B">
        <w:rPr>
          <w:rFonts w:ascii="Verdana" w:hAnsi="Verdana" w:cs="Arial"/>
          <w:b/>
          <w:bCs/>
          <w:sz w:val="24"/>
          <w:szCs w:val="24"/>
        </w:rPr>
        <w:lastRenderedPageBreak/>
        <w:t>Table 1 – Membership/Attendance Quality and Safety and Outcomes Sub-Committee</w:t>
      </w:r>
      <w:r w:rsidR="005D0698" w:rsidRPr="008E621B">
        <w:rPr>
          <w:noProof/>
        </w:rPr>
        <w:drawing>
          <wp:inline distT="0" distB="0" distL="0" distR="0" wp14:anchorId="039325ED" wp14:editId="7C970631">
            <wp:extent cx="5731510" cy="255079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31510" cy="2550795"/>
                    </a:xfrm>
                    <a:prstGeom prst="rect">
                      <a:avLst/>
                    </a:prstGeom>
                    <a:noFill/>
                    <a:ln>
                      <a:noFill/>
                    </a:ln>
                  </pic:spPr>
                </pic:pic>
              </a:graphicData>
            </a:graphic>
          </wp:inline>
        </w:drawing>
      </w:r>
    </w:p>
    <w:p w14:paraId="7F4BB29B" w14:textId="6E252129" w:rsidR="008E621B" w:rsidRPr="008E621B" w:rsidRDefault="008E621B" w:rsidP="008E621B">
      <w:pPr>
        <w:spacing w:after="0" w:line="240" w:lineRule="auto"/>
        <w:jc w:val="both"/>
        <w:rPr>
          <w:rFonts w:ascii="Verdana" w:hAnsi="Verdana" w:cs="Arial"/>
          <w:sz w:val="24"/>
          <w:szCs w:val="24"/>
        </w:rPr>
      </w:pPr>
    </w:p>
    <w:p w14:paraId="160FDDFF" w14:textId="0871CA79" w:rsidR="008E621B" w:rsidRPr="008E621B" w:rsidRDefault="008E621B" w:rsidP="008E621B">
      <w:pPr>
        <w:spacing w:after="0" w:line="240" w:lineRule="auto"/>
        <w:jc w:val="both"/>
        <w:rPr>
          <w:rFonts w:ascii="Verdana" w:hAnsi="Verdana" w:cs="Arial"/>
          <w:b/>
          <w:bCs/>
          <w:sz w:val="24"/>
          <w:szCs w:val="24"/>
        </w:rPr>
      </w:pPr>
      <w:r w:rsidRPr="008E621B">
        <w:rPr>
          <w:rFonts w:ascii="Verdana" w:hAnsi="Verdana" w:cs="Arial"/>
          <w:b/>
          <w:bCs/>
          <w:sz w:val="24"/>
          <w:szCs w:val="24"/>
        </w:rPr>
        <w:t>Table 2 –Membership/Attendance Planning, Performance and Finance Sub Committee</w:t>
      </w:r>
    </w:p>
    <w:p w14:paraId="107126F4" w14:textId="77777777" w:rsidR="008E621B" w:rsidRPr="008E621B" w:rsidRDefault="008E621B" w:rsidP="008E621B">
      <w:pPr>
        <w:spacing w:after="0" w:line="240" w:lineRule="auto"/>
        <w:jc w:val="both"/>
        <w:rPr>
          <w:rFonts w:ascii="Verdana" w:hAnsi="Verdana" w:cs="Arial"/>
          <w:sz w:val="24"/>
          <w:szCs w:val="24"/>
        </w:rPr>
      </w:pPr>
    </w:p>
    <w:p w14:paraId="61077933" w14:textId="5FF00B72" w:rsidR="008E621B" w:rsidRPr="008E621B" w:rsidRDefault="008E621B" w:rsidP="008E621B">
      <w:pPr>
        <w:spacing w:after="0" w:line="240" w:lineRule="auto"/>
        <w:jc w:val="center"/>
        <w:rPr>
          <w:rFonts w:ascii="Verdana" w:hAnsi="Verdana" w:cs="Arial"/>
          <w:sz w:val="24"/>
          <w:szCs w:val="24"/>
        </w:rPr>
      </w:pPr>
      <w:r w:rsidRPr="008E621B">
        <w:rPr>
          <w:noProof/>
        </w:rPr>
        <w:drawing>
          <wp:inline distT="0" distB="0" distL="0" distR="0" wp14:anchorId="2FDD7008" wp14:editId="73051884">
            <wp:extent cx="5731510" cy="237299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31510" cy="2372995"/>
                    </a:xfrm>
                    <a:prstGeom prst="rect">
                      <a:avLst/>
                    </a:prstGeom>
                    <a:noFill/>
                    <a:ln>
                      <a:noFill/>
                    </a:ln>
                  </pic:spPr>
                </pic:pic>
              </a:graphicData>
            </a:graphic>
          </wp:inline>
        </w:drawing>
      </w:r>
    </w:p>
    <w:p w14:paraId="402B5241" w14:textId="76C181C0" w:rsidR="008E621B" w:rsidRDefault="008E621B" w:rsidP="008E621B">
      <w:pPr>
        <w:spacing w:after="0" w:line="240" w:lineRule="auto"/>
        <w:jc w:val="both"/>
        <w:rPr>
          <w:rFonts w:ascii="Verdana" w:hAnsi="Verdana" w:cs="Arial"/>
          <w:sz w:val="24"/>
          <w:szCs w:val="24"/>
        </w:rPr>
      </w:pPr>
      <w:r w:rsidRPr="008E621B">
        <w:rPr>
          <w:rFonts w:ascii="Verdana" w:hAnsi="Verdana" w:cs="Arial"/>
          <w:sz w:val="24"/>
          <w:szCs w:val="24"/>
        </w:rPr>
        <w:t>Now that the sub-committees have been established each sub-committee will report formally into the JCC via highlight reports from the sub-committee chairs. In addition, discussions are ongoing with the NHS Wales Directors of Nursing peer group and the NHS Wales Directors of Corporate Governance peer group to consider the most appropriate assurance reporting to HB sub committees and Boards to ensure effective governance.</w:t>
      </w:r>
    </w:p>
    <w:p w14:paraId="22366833" w14:textId="77777777" w:rsidR="008E621B" w:rsidRPr="008E621B" w:rsidRDefault="008E621B" w:rsidP="008E621B">
      <w:pPr>
        <w:spacing w:after="0" w:line="240" w:lineRule="auto"/>
        <w:jc w:val="both"/>
        <w:rPr>
          <w:rFonts w:ascii="Verdana" w:hAnsi="Verdana" w:cs="Arial"/>
          <w:sz w:val="24"/>
          <w:szCs w:val="24"/>
        </w:rPr>
      </w:pPr>
    </w:p>
    <w:p w14:paraId="2F4140C6" w14:textId="607265F3" w:rsidR="004A29FC" w:rsidRPr="004A29FC" w:rsidRDefault="008E621B" w:rsidP="004A29FC">
      <w:pPr>
        <w:spacing w:after="0" w:line="240" w:lineRule="auto"/>
        <w:jc w:val="both"/>
        <w:rPr>
          <w:rFonts w:ascii="Verdana" w:hAnsi="Verdana" w:cs="Arial"/>
          <w:sz w:val="24"/>
          <w:szCs w:val="24"/>
        </w:rPr>
      </w:pPr>
      <w:r w:rsidRPr="008E621B">
        <w:rPr>
          <w:rFonts w:ascii="Verdana" w:hAnsi="Verdana" w:cs="Arial"/>
          <w:sz w:val="24"/>
          <w:szCs w:val="24"/>
        </w:rPr>
        <w:t xml:space="preserve">A formal review of the governance framework for the JCC will be undertaken in April 2025 in collaboration with the HB </w:t>
      </w:r>
      <w:proofErr w:type="spellStart"/>
      <w:r w:rsidRPr="008E621B">
        <w:rPr>
          <w:rFonts w:ascii="Verdana" w:hAnsi="Verdana" w:cs="Arial"/>
          <w:sz w:val="24"/>
          <w:szCs w:val="24"/>
        </w:rPr>
        <w:t>DoCGs</w:t>
      </w:r>
      <w:proofErr w:type="spellEnd"/>
      <w:r w:rsidRPr="008E621B">
        <w:rPr>
          <w:rFonts w:ascii="Verdana" w:hAnsi="Verdana" w:cs="Arial"/>
          <w:sz w:val="24"/>
          <w:szCs w:val="24"/>
        </w:rPr>
        <w:t xml:space="preserve"> following a full year of operation as the new JCC.</w:t>
      </w:r>
      <w:r>
        <w:rPr>
          <w:rFonts w:ascii="Verdana" w:hAnsi="Verdana" w:cs="Arial"/>
          <w:sz w:val="24"/>
          <w:szCs w:val="24"/>
        </w:rPr>
        <w:t xml:space="preserve"> </w:t>
      </w:r>
      <w:r w:rsidR="004A29FC" w:rsidRPr="004A29FC">
        <w:rPr>
          <w:rFonts w:ascii="Verdana" w:hAnsi="Verdana" w:cs="Arial"/>
          <w:sz w:val="24"/>
          <w:szCs w:val="24"/>
        </w:rPr>
        <w:t xml:space="preserve">Board Members are asked to </w:t>
      </w:r>
      <w:r>
        <w:rPr>
          <w:rFonts w:ascii="Verdana" w:hAnsi="Verdana" w:cs="Arial"/>
          <w:sz w:val="24"/>
          <w:szCs w:val="24"/>
        </w:rPr>
        <w:t>approve</w:t>
      </w:r>
    </w:p>
    <w:p w14:paraId="502C245C" w14:textId="5A005D10" w:rsidR="004A29FC" w:rsidRPr="004A29FC" w:rsidRDefault="004A29FC" w:rsidP="004A29FC">
      <w:pPr>
        <w:spacing w:after="0" w:line="240" w:lineRule="auto"/>
        <w:jc w:val="both"/>
        <w:rPr>
          <w:rFonts w:ascii="Verdana" w:hAnsi="Verdana" w:cs="Arial"/>
          <w:sz w:val="24"/>
          <w:szCs w:val="24"/>
        </w:rPr>
      </w:pPr>
      <w:r w:rsidRPr="004A29FC">
        <w:rPr>
          <w:rFonts w:ascii="Verdana" w:hAnsi="Verdana" w:cs="Arial"/>
          <w:sz w:val="24"/>
          <w:szCs w:val="24"/>
        </w:rPr>
        <w:t>the updated terms of reference (</w:t>
      </w:r>
      <w:proofErr w:type="spellStart"/>
      <w:r w:rsidRPr="004A29FC">
        <w:rPr>
          <w:rFonts w:ascii="Verdana" w:hAnsi="Verdana" w:cs="Arial"/>
          <w:sz w:val="24"/>
          <w:szCs w:val="24"/>
        </w:rPr>
        <w:t>ToR</w:t>
      </w:r>
      <w:proofErr w:type="spellEnd"/>
      <w:r w:rsidRPr="004A29FC">
        <w:rPr>
          <w:rFonts w:ascii="Verdana" w:hAnsi="Verdana" w:cs="Arial"/>
          <w:sz w:val="24"/>
          <w:szCs w:val="24"/>
        </w:rPr>
        <w:t>) for the JCC Quality, Safety and Outcomes Sub-Committee; and</w:t>
      </w:r>
      <w:r w:rsidR="008E621B">
        <w:rPr>
          <w:rFonts w:ascii="Verdana" w:hAnsi="Verdana" w:cs="Arial"/>
          <w:sz w:val="24"/>
          <w:szCs w:val="24"/>
        </w:rPr>
        <w:t xml:space="preserve"> </w:t>
      </w:r>
      <w:r w:rsidRPr="004A29FC">
        <w:rPr>
          <w:rFonts w:ascii="Verdana" w:hAnsi="Verdana" w:cs="Arial"/>
          <w:sz w:val="24"/>
          <w:szCs w:val="24"/>
        </w:rPr>
        <w:t>the updated terms of reference (</w:t>
      </w:r>
      <w:proofErr w:type="spellStart"/>
      <w:r w:rsidRPr="004A29FC">
        <w:rPr>
          <w:rFonts w:ascii="Verdana" w:hAnsi="Verdana" w:cs="Arial"/>
          <w:sz w:val="24"/>
          <w:szCs w:val="24"/>
        </w:rPr>
        <w:t>ToR</w:t>
      </w:r>
      <w:proofErr w:type="spellEnd"/>
      <w:r w:rsidRPr="004A29FC">
        <w:rPr>
          <w:rFonts w:ascii="Verdana" w:hAnsi="Verdana" w:cs="Arial"/>
          <w:sz w:val="24"/>
          <w:szCs w:val="24"/>
        </w:rPr>
        <w:t xml:space="preserve">) for the JCC Planning, Performance &amp; Finance Sub-Committee. </w:t>
      </w:r>
    </w:p>
    <w:p w14:paraId="17775F5F" w14:textId="6912B06F" w:rsidR="004A29FC" w:rsidRDefault="004A29FC" w:rsidP="004A29FC">
      <w:pPr>
        <w:spacing w:after="0" w:line="240" w:lineRule="auto"/>
        <w:jc w:val="both"/>
        <w:rPr>
          <w:rFonts w:ascii="Verdana" w:hAnsi="Verdana" w:cs="Arial"/>
          <w:sz w:val="24"/>
          <w:szCs w:val="24"/>
        </w:rPr>
      </w:pPr>
    </w:p>
    <w:p w14:paraId="0D078711" w14:textId="6ED53935" w:rsidR="008E621B" w:rsidRPr="004A29FC" w:rsidRDefault="008E621B" w:rsidP="004A29FC">
      <w:pPr>
        <w:spacing w:after="0" w:line="240" w:lineRule="auto"/>
        <w:jc w:val="both"/>
        <w:rPr>
          <w:rFonts w:ascii="Verdana" w:hAnsi="Verdana" w:cs="Arial"/>
          <w:sz w:val="24"/>
          <w:szCs w:val="24"/>
        </w:rPr>
      </w:pPr>
      <w:r>
        <w:rPr>
          <w:rFonts w:ascii="Verdana" w:hAnsi="Verdana" w:cs="Arial"/>
          <w:sz w:val="24"/>
          <w:szCs w:val="24"/>
        </w:rPr>
        <w:lastRenderedPageBreak/>
        <w:t xml:space="preserve">The updated terms of reference are at </w:t>
      </w:r>
      <w:r w:rsidRPr="008E621B">
        <w:rPr>
          <w:rFonts w:ascii="Verdana" w:hAnsi="Verdana" w:cs="Arial"/>
          <w:b/>
          <w:bCs/>
          <w:sz w:val="24"/>
          <w:szCs w:val="24"/>
        </w:rPr>
        <w:t xml:space="preserve">appendices </w:t>
      </w:r>
      <w:r w:rsidR="005D0698">
        <w:rPr>
          <w:rFonts w:ascii="Verdana" w:hAnsi="Verdana" w:cs="Arial"/>
          <w:b/>
          <w:bCs/>
          <w:sz w:val="24"/>
          <w:szCs w:val="24"/>
        </w:rPr>
        <w:t>6i</w:t>
      </w:r>
      <w:r w:rsidRPr="008E621B">
        <w:rPr>
          <w:rFonts w:ascii="Verdana" w:hAnsi="Verdana" w:cs="Arial"/>
          <w:b/>
          <w:bCs/>
          <w:sz w:val="24"/>
          <w:szCs w:val="24"/>
        </w:rPr>
        <w:t xml:space="preserve"> and </w:t>
      </w:r>
      <w:r w:rsidR="005D0698">
        <w:rPr>
          <w:rFonts w:ascii="Verdana" w:hAnsi="Verdana" w:cs="Arial"/>
          <w:b/>
          <w:bCs/>
          <w:sz w:val="24"/>
          <w:szCs w:val="24"/>
        </w:rPr>
        <w:t>6ii</w:t>
      </w:r>
      <w:r>
        <w:rPr>
          <w:rFonts w:ascii="Verdana" w:hAnsi="Verdana" w:cs="Arial"/>
          <w:sz w:val="24"/>
          <w:szCs w:val="24"/>
        </w:rPr>
        <w:t xml:space="preserve"> (within the resources section on Admin Control. </w:t>
      </w:r>
    </w:p>
    <w:p w14:paraId="21AEA6B0" w14:textId="77777777" w:rsidR="00BB30E4" w:rsidRPr="00B11DEE" w:rsidRDefault="00BB30E4" w:rsidP="004A29FC">
      <w:pPr>
        <w:spacing w:after="0" w:line="240" w:lineRule="auto"/>
        <w:jc w:val="both"/>
        <w:rPr>
          <w:rFonts w:ascii="Verdana" w:hAnsi="Verdana" w:cs="Arial"/>
          <w:sz w:val="24"/>
          <w:szCs w:val="24"/>
        </w:rPr>
      </w:pPr>
    </w:p>
    <w:p w14:paraId="412C14EA" w14:textId="77777777" w:rsidR="008A7887" w:rsidRPr="00B11DEE" w:rsidRDefault="00A65098" w:rsidP="004A29FC">
      <w:pPr>
        <w:pStyle w:val="ListParagraph"/>
        <w:numPr>
          <w:ilvl w:val="0"/>
          <w:numId w:val="3"/>
        </w:numPr>
        <w:spacing w:after="0" w:line="240" w:lineRule="auto"/>
        <w:jc w:val="both"/>
        <w:rPr>
          <w:rFonts w:ascii="Verdana" w:hAnsi="Verdana" w:cs="Arial"/>
          <w:b/>
          <w:sz w:val="24"/>
          <w:szCs w:val="24"/>
        </w:rPr>
      </w:pPr>
      <w:r w:rsidRPr="00B11DEE">
        <w:rPr>
          <w:rFonts w:ascii="Verdana" w:hAnsi="Verdana" w:cs="Arial"/>
          <w:b/>
          <w:sz w:val="24"/>
          <w:szCs w:val="24"/>
        </w:rPr>
        <w:t>FINANCIAL IMPLICATIONS</w:t>
      </w:r>
    </w:p>
    <w:p w14:paraId="532B34D7" w14:textId="77777777" w:rsidR="008A7887" w:rsidRPr="00B11DEE" w:rsidRDefault="00A65098" w:rsidP="004A29FC">
      <w:pPr>
        <w:pStyle w:val="ListParagraph"/>
        <w:spacing w:after="0" w:line="240" w:lineRule="auto"/>
        <w:ind w:left="0"/>
        <w:jc w:val="both"/>
        <w:rPr>
          <w:rFonts w:ascii="Verdana" w:hAnsi="Verdana" w:cs="Arial"/>
          <w:sz w:val="24"/>
          <w:szCs w:val="24"/>
        </w:rPr>
      </w:pPr>
      <w:r w:rsidRPr="00B11DEE">
        <w:rPr>
          <w:rFonts w:ascii="Verdana" w:hAnsi="Verdana" w:cs="Arial"/>
          <w:sz w:val="24"/>
          <w:szCs w:val="24"/>
        </w:rPr>
        <w:t xml:space="preserve">There are no financial implications arising within this report.  </w:t>
      </w:r>
    </w:p>
    <w:p w14:paraId="3B970229" w14:textId="77777777" w:rsidR="008A7887" w:rsidRPr="00B11DEE" w:rsidRDefault="008A7887" w:rsidP="004A29FC">
      <w:pPr>
        <w:pStyle w:val="ListParagraph"/>
        <w:spacing w:after="0" w:line="240" w:lineRule="auto"/>
        <w:ind w:left="0"/>
        <w:jc w:val="both"/>
        <w:rPr>
          <w:rFonts w:ascii="Verdana" w:hAnsi="Verdana" w:cs="Arial"/>
          <w:b/>
          <w:sz w:val="24"/>
          <w:szCs w:val="24"/>
        </w:rPr>
      </w:pPr>
    </w:p>
    <w:p w14:paraId="2B3AA182" w14:textId="77777777" w:rsidR="00D568A0" w:rsidRPr="00B11DEE" w:rsidRDefault="00A65098" w:rsidP="004A29FC">
      <w:pPr>
        <w:pStyle w:val="ListParagraph"/>
        <w:numPr>
          <w:ilvl w:val="0"/>
          <w:numId w:val="3"/>
        </w:numPr>
        <w:spacing w:after="0" w:line="240" w:lineRule="auto"/>
        <w:jc w:val="both"/>
        <w:rPr>
          <w:rFonts w:ascii="Verdana" w:hAnsi="Verdana" w:cs="Arial"/>
          <w:b/>
          <w:sz w:val="24"/>
          <w:szCs w:val="24"/>
        </w:rPr>
      </w:pPr>
      <w:r w:rsidRPr="00B11DEE">
        <w:rPr>
          <w:rFonts w:ascii="Verdana" w:hAnsi="Verdana" w:cs="Arial"/>
          <w:b/>
          <w:sz w:val="24"/>
          <w:szCs w:val="24"/>
        </w:rPr>
        <w:t>RECOMMENDATIONS</w:t>
      </w:r>
    </w:p>
    <w:p w14:paraId="0352BE10" w14:textId="77777777" w:rsidR="00233FF2" w:rsidRPr="00B11DEE" w:rsidRDefault="00233FF2" w:rsidP="004A29FC">
      <w:pPr>
        <w:spacing w:after="0" w:line="240" w:lineRule="auto"/>
        <w:ind w:right="96"/>
        <w:jc w:val="both"/>
        <w:rPr>
          <w:rFonts w:ascii="Verdana" w:hAnsi="Verdana" w:cs="Arial"/>
          <w:sz w:val="24"/>
          <w:szCs w:val="24"/>
        </w:rPr>
      </w:pPr>
      <w:r w:rsidRPr="00B11DEE">
        <w:rPr>
          <w:rFonts w:ascii="Verdana" w:hAnsi="Verdana" w:cs="Arial"/>
          <w:sz w:val="24"/>
          <w:szCs w:val="24"/>
        </w:rPr>
        <w:t>Members are asked to:</w:t>
      </w:r>
    </w:p>
    <w:p w14:paraId="4B53EA0C" w14:textId="77777777" w:rsidR="005631EE" w:rsidRPr="005631EE" w:rsidRDefault="005631EE" w:rsidP="004A29FC">
      <w:pPr>
        <w:pStyle w:val="ListParagraph"/>
        <w:numPr>
          <w:ilvl w:val="0"/>
          <w:numId w:val="2"/>
        </w:numPr>
        <w:ind w:right="96"/>
        <w:jc w:val="both"/>
        <w:rPr>
          <w:rFonts w:ascii="Verdana" w:hAnsi="Verdana" w:cs="Arial"/>
          <w:sz w:val="24"/>
          <w:szCs w:val="24"/>
        </w:rPr>
      </w:pPr>
      <w:r w:rsidRPr="00B11DEE">
        <w:rPr>
          <w:rFonts w:ascii="Verdana" w:hAnsi="Verdana" w:cs="Arial"/>
          <w:b/>
          <w:sz w:val="24"/>
          <w:szCs w:val="24"/>
        </w:rPr>
        <w:t xml:space="preserve">RECEIVE </w:t>
      </w:r>
    </w:p>
    <w:p w14:paraId="6D46A367" w14:textId="77777777" w:rsidR="005631EE" w:rsidRDefault="005631EE" w:rsidP="004A29FC">
      <w:pPr>
        <w:pStyle w:val="ListParagraph"/>
        <w:numPr>
          <w:ilvl w:val="0"/>
          <w:numId w:val="10"/>
        </w:numPr>
        <w:ind w:right="96"/>
        <w:jc w:val="both"/>
        <w:rPr>
          <w:rFonts w:ascii="Verdana" w:hAnsi="Verdana" w:cs="Arial"/>
          <w:sz w:val="24"/>
          <w:szCs w:val="24"/>
        </w:rPr>
      </w:pPr>
      <w:r>
        <w:rPr>
          <w:rFonts w:ascii="Verdana" w:hAnsi="Verdana" w:cs="Arial"/>
          <w:sz w:val="24"/>
          <w:szCs w:val="24"/>
        </w:rPr>
        <w:t>T</w:t>
      </w:r>
      <w:r w:rsidRPr="00B11DEE">
        <w:rPr>
          <w:rFonts w:ascii="Verdana" w:hAnsi="Verdana" w:cs="Arial"/>
          <w:sz w:val="24"/>
          <w:szCs w:val="24"/>
        </w:rPr>
        <w:t>he Matters considered In-Committee at the November 2024 Board</w:t>
      </w:r>
      <w:r>
        <w:rPr>
          <w:rFonts w:ascii="Verdana" w:hAnsi="Verdana" w:cs="Arial"/>
          <w:sz w:val="24"/>
          <w:szCs w:val="24"/>
        </w:rPr>
        <w:t xml:space="preserve">;  </w:t>
      </w:r>
      <w:r w:rsidRPr="00B11DEE">
        <w:rPr>
          <w:rFonts w:ascii="Verdana" w:hAnsi="Verdana" w:cs="Arial"/>
          <w:sz w:val="24"/>
          <w:szCs w:val="24"/>
        </w:rPr>
        <w:t xml:space="preserve"> </w:t>
      </w:r>
    </w:p>
    <w:p w14:paraId="49F7867A" w14:textId="77777777" w:rsidR="005631EE" w:rsidRDefault="005631EE" w:rsidP="004A29FC">
      <w:pPr>
        <w:pStyle w:val="ListParagraph"/>
        <w:numPr>
          <w:ilvl w:val="0"/>
          <w:numId w:val="10"/>
        </w:numPr>
        <w:ind w:right="96"/>
        <w:jc w:val="both"/>
        <w:rPr>
          <w:rFonts w:ascii="Verdana" w:hAnsi="Verdana" w:cs="Arial"/>
          <w:sz w:val="24"/>
          <w:szCs w:val="24"/>
        </w:rPr>
      </w:pPr>
      <w:r w:rsidRPr="00B11DEE">
        <w:rPr>
          <w:rFonts w:ascii="Verdana" w:hAnsi="Verdana" w:cs="Arial"/>
          <w:sz w:val="24"/>
          <w:szCs w:val="24"/>
        </w:rPr>
        <w:t>Welsh Health Circulars,</w:t>
      </w:r>
    </w:p>
    <w:p w14:paraId="37EECB11" w14:textId="178E22E1" w:rsidR="005631EE" w:rsidRDefault="005631EE" w:rsidP="004A29FC">
      <w:pPr>
        <w:pStyle w:val="ListParagraph"/>
        <w:numPr>
          <w:ilvl w:val="0"/>
          <w:numId w:val="10"/>
        </w:numPr>
        <w:ind w:right="96"/>
        <w:jc w:val="both"/>
        <w:rPr>
          <w:rFonts w:ascii="Verdana" w:hAnsi="Verdana" w:cs="Arial"/>
          <w:sz w:val="24"/>
          <w:szCs w:val="24"/>
        </w:rPr>
      </w:pPr>
      <w:r>
        <w:rPr>
          <w:rFonts w:ascii="Verdana" w:hAnsi="Verdana" w:cs="Arial"/>
          <w:sz w:val="24"/>
          <w:szCs w:val="24"/>
        </w:rPr>
        <w:t xml:space="preserve">Board </w:t>
      </w:r>
      <w:r w:rsidRPr="00B11DEE">
        <w:rPr>
          <w:rFonts w:ascii="Verdana" w:hAnsi="Verdana" w:cs="Arial"/>
          <w:sz w:val="24"/>
          <w:szCs w:val="24"/>
        </w:rPr>
        <w:t>Business Cycle</w:t>
      </w:r>
      <w:r>
        <w:rPr>
          <w:rFonts w:ascii="Verdana" w:hAnsi="Verdana" w:cs="Arial"/>
          <w:sz w:val="24"/>
          <w:szCs w:val="24"/>
        </w:rPr>
        <w:t>;</w:t>
      </w:r>
    </w:p>
    <w:p w14:paraId="5EF10F5C" w14:textId="77777777" w:rsidR="005631EE" w:rsidRDefault="005631EE" w:rsidP="004A29FC">
      <w:pPr>
        <w:pStyle w:val="ListParagraph"/>
        <w:numPr>
          <w:ilvl w:val="0"/>
          <w:numId w:val="10"/>
        </w:numPr>
        <w:ind w:right="96"/>
        <w:jc w:val="both"/>
        <w:rPr>
          <w:rFonts w:ascii="Verdana" w:hAnsi="Verdana" w:cs="Arial"/>
          <w:sz w:val="24"/>
          <w:szCs w:val="24"/>
        </w:rPr>
      </w:pPr>
      <w:r>
        <w:rPr>
          <w:rFonts w:ascii="Verdana" w:hAnsi="Verdana" w:cs="Arial"/>
          <w:sz w:val="24"/>
          <w:szCs w:val="24"/>
        </w:rPr>
        <w:t xml:space="preserve">The </w:t>
      </w:r>
      <w:r w:rsidRPr="00B11DEE">
        <w:rPr>
          <w:rFonts w:ascii="Verdana" w:hAnsi="Verdana" w:cs="Arial"/>
          <w:sz w:val="24"/>
          <w:szCs w:val="24"/>
        </w:rPr>
        <w:t>Common Seal Register.</w:t>
      </w:r>
    </w:p>
    <w:p w14:paraId="1DFD069D" w14:textId="257B79D8" w:rsidR="005631EE" w:rsidRPr="004A29FC" w:rsidRDefault="005631EE" w:rsidP="004A29FC">
      <w:pPr>
        <w:pStyle w:val="ListParagraph"/>
        <w:numPr>
          <w:ilvl w:val="0"/>
          <w:numId w:val="2"/>
        </w:numPr>
        <w:jc w:val="both"/>
        <w:rPr>
          <w:rFonts w:ascii="Verdana" w:hAnsi="Verdana" w:cs="Arial"/>
          <w:bCs/>
          <w:sz w:val="24"/>
          <w:szCs w:val="24"/>
        </w:rPr>
      </w:pPr>
      <w:r w:rsidRPr="004A29FC">
        <w:rPr>
          <w:rFonts w:ascii="Verdana" w:hAnsi="Verdana" w:cs="Arial"/>
          <w:b/>
          <w:sz w:val="24"/>
          <w:szCs w:val="24"/>
        </w:rPr>
        <w:t xml:space="preserve">APPROVE </w:t>
      </w:r>
      <w:r w:rsidRPr="004A29FC">
        <w:rPr>
          <w:rFonts w:ascii="Verdana" w:hAnsi="Verdana" w:cs="Arial"/>
          <w:bCs/>
          <w:sz w:val="24"/>
          <w:szCs w:val="24"/>
        </w:rPr>
        <w:t>the revised Standing Orders</w:t>
      </w:r>
      <w:r w:rsidR="004A29FC">
        <w:rPr>
          <w:rFonts w:ascii="Verdana" w:hAnsi="Verdana" w:cs="Arial"/>
          <w:bCs/>
          <w:sz w:val="24"/>
          <w:szCs w:val="24"/>
        </w:rPr>
        <w:t xml:space="preserve"> including Committee Terms of Reference and Standing Financial Instructions</w:t>
      </w:r>
      <w:r w:rsidRPr="004A29FC">
        <w:rPr>
          <w:rFonts w:ascii="Verdana" w:hAnsi="Verdana" w:cs="Arial"/>
          <w:bCs/>
          <w:sz w:val="24"/>
          <w:szCs w:val="24"/>
        </w:rPr>
        <w:t xml:space="preserve"> </w:t>
      </w:r>
      <w:r w:rsidR="004A29FC" w:rsidRPr="004A29FC">
        <w:rPr>
          <w:rFonts w:ascii="Verdana" w:hAnsi="Verdana" w:cs="Arial"/>
          <w:b/>
          <w:sz w:val="24"/>
          <w:szCs w:val="24"/>
        </w:rPr>
        <w:t>(Appendices</w:t>
      </w:r>
      <w:r w:rsidR="008E621B">
        <w:rPr>
          <w:rFonts w:ascii="Verdana" w:hAnsi="Verdana" w:cs="Arial"/>
          <w:b/>
          <w:sz w:val="24"/>
          <w:szCs w:val="24"/>
        </w:rPr>
        <w:t xml:space="preserve"> </w:t>
      </w:r>
      <w:r w:rsidR="005D0698">
        <w:rPr>
          <w:rFonts w:ascii="Verdana" w:hAnsi="Verdana" w:cs="Arial"/>
          <w:b/>
          <w:sz w:val="24"/>
          <w:szCs w:val="24"/>
        </w:rPr>
        <w:t>4i to 4x)</w:t>
      </w:r>
    </w:p>
    <w:p w14:paraId="131BDBB1" w14:textId="0436A4AA" w:rsidR="005631EE" w:rsidRPr="005631EE" w:rsidRDefault="005631EE" w:rsidP="004A29FC">
      <w:pPr>
        <w:pStyle w:val="ListParagraph"/>
        <w:numPr>
          <w:ilvl w:val="0"/>
          <w:numId w:val="2"/>
        </w:numPr>
        <w:ind w:right="96"/>
        <w:jc w:val="both"/>
        <w:rPr>
          <w:rFonts w:ascii="Verdana" w:hAnsi="Verdana" w:cs="Arial"/>
          <w:sz w:val="24"/>
          <w:szCs w:val="24"/>
        </w:rPr>
      </w:pPr>
      <w:r>
        <w:rPr>
          <w:rFonts w:ascii="Verdana" w:hAnsi="Verdana" w:cs="Arial"/>
          <w:b/>
          <w:sz w:val="24"/>
          <w:szCs w:val="24"/>
        </w:rPr>
        <w:t xml:space="preserve">APPROVE </w:t>
      </w:r>
      <w:r w:rsidRPr="005631EE">
        <w:rPr>
          <w:rFonts w:ascii="Verdana" w:hAnsi="Verdana" w:cs="Arial"/>
          <w:bCs/>
          <w:sz w:val="24"/>
          <w:szCs w:val="24"/>
        </w:rPr>
        <w:t>the Committee Annual Report 2023/24</w:t>
      </w:r>
      <w:r>
        <w:rPr>
          <w:rFonts w:ascii="Verdana" w:hAnsi="Verdana" w:cs="Arial"/>
          <w:bCs/>
          <w:sz w:val="24"/>
          <w:szCs w:val="24"/>
        </w:rPr>
        <w:t xml:space="preserve"> </w:t>
      </w:r>
      <w:r w:rsidRPr="004A29FC">
        <w:rPr>
          <w:rFonts w:ascii="Verdana" w:hAnsi="Verdana" w:cs="Arial"/>
          <w:b/>
          <w:sz w:val="24"/>
          <w:szCs w:val="24"/>
        </w:rPr>
        <w:t>(Appendi</w:t>
      </w:r>
      <w:r w:rsidR="005D0698">
        <w:rPr>
          <w:rFonts w:ascii="Verdana" w:hAnsi="Verdana" w:cs="Arial"/>
          <w:b/>
          <w:sz w:val="24"/>
          <w:szCs w:val="24"/>
        </w:rPr>
        <w:t>x 5)</w:t>
      </w:r>
    </w:p>
    <w:p w14:paraId="420C9C47" w14:textId="77853E55" w:rsidR="0031709E" w:rsidRPr="005631EE" w:rsidRDefault="005631EE" w:rsidP="004A29FC">
      <w:pPr>
        <w:pStyle w:val="ListParagraph"/>
        <w:numPr>
          <w:ilvl w:val="0"/>
          <w:numId w:val="2"/>
        </w:numPr>
        <w:ind w:right="96"/>
        <w:jc w:val="both"/>
        <w:rPr>
          <w:rFonts w:ascii="Verdana" w:hAnsi="Verdana" w:cs="Arial"/>
          <w:sz w:val="24"/>
          <w:szCs w:val="24"/>
        </w:rPr>
      </w:pPr>
      <w:r w:rsidRPr="005631EE">
        <w:rPr>
          <w:rFonts w:ascii="Verdana" w:hAnsi="Verdana" w:cs="Arial"/>
          <w:b/>
          <w:sz w:val="24"/>
          <w:szCs w:val="24"/>
        </w:rPr>
        <w:t xml:space="preserve">APPROVE </w:t>
      </w:r>
      <w:r w:rsidRPr="005631EE">
        <w:rPr>
          <w:rFonts w:ascii="Verdana" w:hAnsi="Verdana" w:cs="Arial"/>
          <w:bCs/>
          <w:sz w:val="24"/>
          <w:szCs w:val="24"/>
        </w:rPr>
        <w:t xml:space="preserve">the NHS Wales Joint Commissioning Committee </w:t>
      </w:r>
      <w:r w:rsidR="008E621B">
        <w:rPr>
          <w:rFonts w:ascii="Verdana" w:hAnsi="Verdana" w:cs="Arial"/>
          <w:bCs/>
          <w:sz w:val="24"/>
          <w:szCs w:val="24"/>
        </w:rPr>
        <w:t xml:space="preserve">updated Terms of Reference for Quality, Safety and Outcomes Committee and Planning, Performance and Finance Sub-Committee. </w:t>
      </w:r>
      <w:r w:rsidRPr="004A29FC">
        <w:rPr>
          <w:rFonts w:ascii="Verdana" w:hAnsi="Verdana" w:cs="Arial"/>
          <w:b/>
          <w:sz w:val="24"/>
          <w:szCs w:val="24"/>
        </w:rPr>
        <w:t>(Appendi</w:t>
      </w:r>
      <w:r w:rsidR="008E621B">
        <w:rPr>
          <w:rFonts w:ascii="Verdana" w:hAnsi="Verdana" w:cs="Arial"/>
          <w:b/>
          <w:sz w:val="24"/>
          <w:szCs w:val="24"/>
        </w:rPr>
        <w:t xml:space="preserve">ces </w:t>
      </w:r>
      <w:r w:rsidR="005D0698">
        <w:rPr>
          <w:rFonts w:ascii="Verdana" w:hAnsi="Verdana" w:cs="Arial"/>
          <w:b/>
          <w:sz w:val="24"/>
          <w:szCs w:val="24"/>
        </w:rPr>
        <w:t>6i</w:t>
      </w:r>
      <w:r w:rsidR="008E621B">
        <w:rPr>
          <w:rFonts w:ascii="Verdana" w:hAnsi="Verdana" w:cs="Arial"/>
          <w:b/>
          <w:sz w:val="24"/>
          <w:szCs w:val="24"/>
        </w:rPr>
        <w:t xml:space="preserve"> and </w:t>
      </w:r>
      <w:r w:rsidR="005D0698">
        <w:rPr>
          <w:rFonts w:ascii="Verdana" w:hAnsi="Verdana" w:cs="Arial"/>
          <w:b/>
          <w:sz w:val="24"/>
          <w:szCs w:val="24"/>
        </w:rPr>
        <w:t>6ii)</w:t>
      </w:r>
      <w:r w:rsidR="0031709E" w:rsidRPr="005631EE">
        <w:rPr>
          <w:rFonts w:ascii="Verdana" w:hAnsi="Verdana" w:cs="Arial"/>
          <w:sz w:val="24"/>
          <w:szCs w:val="24"/>
        </w:rPr>
        <w:br w:type="page"/>
      </w:r>
    </w:p>
    <w:tbl>
      <w:tblPr>
        <w:tblStyle w:val="TableGrid"/>
        <w:tblW w:w="9245" w:type="dxa"/>
        <w:tblLayout w:type="fixed"/>
        <w:tblLook w:val="04A0" w:firstRow="1" w:lastRow="0" w:firstColumn="1" w:lastColumn="0" w:noHBand="0" w:noVBand="1"/>
      </w:tblPr>
      <w:tblGrid>
        <w:gridCol w:w="1809"/>
        <w:gridCol w:w="256"/>
        <w:gridCol w:w="5556"/>
        <w:gridCol w:w="1624"/>
      </w:tblGrid>
      <w:tr w:rsidR="00B45BAB" w:rsidRPr="00B11DEE" w14:paraId="6706C95F" w14:textId="77777777" w:rsidTr="006D5E6A">
        <w:tc>
          <w:tcPr>
            <w:tcW w:w="9245" w:type="dxa"/>
            <w:gridSpan w:val="4"/>
            <w:shd w:val="clear" w:color="auto" w:fill="D5DCE4" w:themeFill="text2" w:themeFillTint="33"/>
          </w:tcPr>
          <w:p w14:paraId="0E4C20EB" w14:textId="77777777" w:rsidR="00B45BAB" w:rsidRPr="00B11DEE" w:rsidRDefault="00B45BAB" w:rsidP="006D5E6A">
            <w:pPr>
              <w:rPr>
                <w:rFonts w:ascii="Verdana" w:hAnsi="Verdana" w:cs="Arial"/>
                <w:b/>
                <w:sz w:val="24"/>
                <w:szCs w:val="24"/>
              </w:rPr>
            </w:pPr>
            <w:r w:rsidRPr="00B11DEE">
              <w:rPr>
                <w:rFonts w:ascii="Verdana" w:hAnsi="Verdana" w:cs="Arial"/>
                <w:b/>
                <w:sz w:val="24"/>
                <w:szCs w:val="24"/>
              </w:rPr>
              <w:lastRenderedPageBreak/>
              <w:t>Governance and Assurance</w:t>
            </w:r>
          </w:p>
          <w:p w14:paraId="1997939E" w14:textId="77777777" w:rsidR="00B45BAB" w:rsidRPr="00B11DEE" w:rsidRDefault="00B45BAB" w:rsidP="006D5E6A">
            <w:pPr>
              <w:rPr>
                <w:rFonts w:ascii="Verdana" w:hAnsi="Verdana" w:cs="Arial"/>
                <w:sz w:val="24"/>
                <w:szCs w:val="24"/>
              </w:rPr>
            </w:pPr>
          </w:p>
        </w:tc>
      </w:tr>
      <w:tr w:rsidR="00B45BAB" w:rsidRPr="00B11DEE" w14:paraId="67D96FF3" w14:textId="77777777" w:rsidTr="006D5E6A">
        <w:tc>
          <w:tcPr>
            <w:tcW w:w="1809" w:type="dxa"/>
            <w:vMerge w:val="restart"/>
          </w:tcPr>
          <w:p w14:paraId="0A682B77" w14:textId="77777777" w:rsidR="00B45BAB" w:rsidRPr="00B11DEE" w:rsidRDefault="00B45BAB" w:rsidP="006D5E6A">
            <w:pPr>
              <w:rPr>
                <w:rFonts w:ascii="Verdana" w:hAnsi="Verdana" w:cs="Arial"/>
                <w:b/>
                <w:sz w:val="24"/>
                <w:szCs w:val="24"/>
              </w:rPr>
            </w:pPr>
            <w:r w:rsidRPr="00B11DEE">
              <w:rPr>
                <w:rFonts w:ascii="Verdana" w:hAnsi="Verdana" w:cs="Arial"/>
                <w:b/>
                <w:sz w:val="24"/>
                <w:szCs w:val="24"/>
              </w:rPr>
              <w:t>Link to Enabling Objectives</w:t>
            </w:r>
          </w:p>
          <w:p w14:paraId="59582190" w14:textId="77777777" w:rsidR="00B45BAB" w:rsidRPr="00B11DEE" w:rsidRDefault="00B45BAB" w:rsidP="006D5E6A">
            <w:pPr>
              <w:rPr>
                <w:rFonts w:ascii="Verdana" w:hAnsi="Verdana" w:cs="Arial"/>
                <w:b/>
                <w:sz w:val="24"/>
                <w:szCs w:val="24"/>
              </w:rPr>
            </w:pPr>
            <w:r w:rsidRPr="00B11DEE">
              <w:rPr>
                <w:rFonts w:ascii="Verdana" w:hAnsi="Verdana" w:cs="Arial"/>
                <w:b/>
                <w:i/>
                <w:sz w:val="24"/>
                <w:szCs w:val="24"/>
              </w:rPr>
              <w:t>(please choose)</w:t>
            </w:r>
          </w:p>
        </w:tc>
        <w:tc>
          <w:tcPr>
            <w:tcW w:w="7436" w:type="dxa"/>
            <w:gridSpan w:val="3"/>
            <w:shd w:val="clear" w:color="auto" w:fill="BDD6EE" w:themeFill="accent1" w:themeFillTint="66"/>
          </w:tcPr>
          <w:p w14:paraId="250C6708" w14:textId="77777777" w:rsidR="00B45BAB" w:rsidRPr="00B11DEE" w:rsidRDefault="00B45BAB" w:rsidP="006D5E6A">
            <w:pPr>
              <w:jc w:val="both"/>
              <w:rPr>
                <w:rFonts w:ascii="Verdana" w:hAnsi="Verdana" w:cs="Arial"/>
                <w:b/>
                <w:sz w:val="24"/>
                <w:szCs w:val="24"/>
              </w:rPr>
            </w:pPr>
            <w:r w:rsidRPr="00B11DEE">
              <w:rPr>
                <w:rFonts w:ascii="Verdana" w:hAnsi="Verdana" w:cs="Arial"/>
                <w:b/>
                <w:sz w:val="24"/>
                <w:szCs w:val="24"/>
              </w:rPr>
              <w:t>Supporting better health and wellbeing by actively promoting and empowering people to live well in resilient communities</w:t>
            </w:r>
          </w:p>
        </w:tc>
      </w:tr>
      <w:tr w:rsidR="00B45BAB" w:rsidRPr="00B11DEE" w14:paraId="76156C41" w14:textId="77777777" w:rsidTr="006D5E6A">
        <w:tc>
          <w:tcPr>
            <w:tcW w:w="1809" w:type="dxa"/>
            <w:vMerge/>
          </w:tcPr>
          <w:p w14:paraId="1BA8B983" w14:textId="77777777" w:rsidR="00B45BAB" w:rsidRPr="00B11DEE" w:rsidRDefault="00B45BAB" w:rsidP="006D5E6A">
            <w:pPr>
              <w:rPr>
                <w:rFonts w:ascii="Verdana" w:hAnsi="Verdana" w:cs="Arial"/>
                <w:b/>
                <w:sz w:val="24"/>
                <w:szCs w:val="24"/>
              </w:rPr>
            </w:pPr>
          </w:p>
        </w:tc>
        <w:tc>
          <w:tcPr>
            <w:tcW w:w="5812" w:type="dxa"/>
            <w:gridSpan w:val="2"/>
          </w:tcPr>
          <w:p w14:paraId="32E19036" w14:textId="77777777" w:rsidR="00B45BAB" w:rsidRPr="00B11DEE" w:rsidRDefault="00B45BAB" w:rsidP="006D5E6A">
            <w:pPr>
              <w:rPr>
                <w:rFonts w:ascii="Verdana" w:hAnsi="Verdana" w:cs="Arial"/>
                <w:sz w:val="24"/>
                <w:szCs w:val="24"/>
              </w:rPr>
            </w:pPr>
            <w:r w:rsidRPr="00B11DEE">
              <w:rPr>
                <w:rFonts w:ascii="Verdana" w:hAnsi="Verdana" w:cs="Arial"/>
                <w:sz w:val="24"/>
                <w:szCs w:val="24"/>
              </w:rPr>
              <w:t>Partnerships for Improving Health and Wellbeing</w:t>
            </w:r>
          </w:p>
        </w:tc>
        <w:sdt>
          <w:sdtPr>
            <w:rPr>
              <w:rFonts w:ascii="Verdana" w:hAnsi="Verdana" w:cs="Arial"/>
              <w:sz w:val="24"/>
              <w:szCs w:val="24"/>
            </w:rPr>
            <w:id w:val="810451781"/>
            <w14:checkbox>
              <w14:checked w14:val="1"/>
              <w14:checkedState w14:val="2612" w14:font="MS Gothic"/>
              <w14:uncheckedState w14:val="2610" w14:font="MS Gothic"/>
            </w14:checkbox>
          </w:sdtPr>
          <w:sdtContent>
            <w:tc>
              <w:tcPr>
                <w:tcW w:w="1624" w:type="dxa"/>
              </w:tcPr>
              <w:p w14:paraId="1266353F" w14:textId="77777777" w:rsidR="00B45BAB" w:rsidRPr="00B11DEE" w:rsidRDefault="00B45BAB" w:rsidP="006D5E6A">
                <w:pPr>
                  <w:jc w:val="center"/>
                  <w:rPr>
                    <w:rFonts w:ascii="Verdana" w:hAnsi="Verdana" w:cs="Arial"/>
                    <w:sz w:val="24"/>
                    <w:szCs w:val="24"/>
                  </w:rPr>
                </w:pPr>
                <w:r w:rsidRPr="00B11DEE">
                  <w:rPr>
                    <w:rFonts w:ascii="Segoe UI Symbol" w:eastAsia="MS Gothic" w:hAnsi="Segoe UI Symbol" w:cs="Segoe UI Symbol"/>
                    <w:sz w:val="24"/>
                    <w:szCs w:val="24"/>
                  </w:rPr>
                  <w:t>☒</w:t>
                </w:r>
              </w:p>
            </w:tc>
          </w:sdtContent>
        </w:sdt>
      </w:tr>
      <w:tr w:rsidR="00B45BAB" w:rsidRPr="00B11DEE" w14:paraId="740EB480" w14:textId="77777777" w:rsidTr="006D5E6A">
        <w:tc>
          <w:tcPr>
            <w:tcW w:w="1809" w:type="dxa"/>
            <w:vMerge/>
          </w:tcPr>
          <w:p w14:paraId="2EE6E68F" w14:textId="77777777" w:rsidR="00B45BAB" w:rsidRPr="00B11DEE" w:rsidRDefault="00B45BAB" w:rsidP="006D5E6A">
            <w:pPr>
              <w:rPr>
                <w:rFonts w:ascii="Verdana" w:hAnsi="Verdana" w:cs="Arial"/>
                <w:b/>
                <w:sz w:val="24"/>
                <w:szCs w:val="24"/>
              </w:rPr>
            </w:pPr>
          </w:p>
        </w:tc>
        <w:tc>
          <w:tcPr>
            <w:tcW w:w="5812" w:type="dxa"/>
            <w:gridSpan w:val="2"/>
          </w:tcPr>
          <w:p w14:paraId="6B27D9FB" w14:textId="77777777" w:rsidR="00B45BAB" w:rsidRPr="00B11DEE" w:rsidRDefault="00B45BAB" w:rsidP="006D5E6A">
            <w:pPr>
              <w:rPr>
                <w:rFonts w:ascii="Verdana" w:hAnsi="Verdana" w:cs="Arial"/>
                <w:sz w:val="24"/>
                <w:szCs w:val="24"/>
              </w:rPr>
            </w:pPr>
            <w:r w:rsidRPr="00B11DEE">
              <w:rPr>
                <w:rFonts w:ascii="Verdana" w:hAnsi="Verdana" w:cs="Arial"/>
                <w:sz w:val="24"/>
                <w:szCs w:val="24"/>
              </w:rPr>
              <w:t>Co-Production and Health Literacy</w:t>
            </w:r>
          </w:p>
        </w:tc>
        <w:sdt>
          <w:sdtPr>
            <w:rPr>
              <w:rFonts w:ascii="Verdana" w:hAnsi="Verdana" w:cs="Arial"/>
              <w:sz w:val="24"/>
              <w:szCs w:val="24"/>
            </w:rPr>
            <w:id w:val="1381597833"/>
            <w14:checkbox>
              <w14:checked w14:val="0"/>
              <w14:checkedState w14:val="2612" w14:font="MS Gothic"/>
              <w14:uncheckedState w14:val="2610" w14:font="MS Gothic"/>
            </w14:checkbox>
          </w:sdtPr>
          <w:sdtContent>
            <w:tc>
              <w:tcPr>
                <w:tcW w:w="1624" w:type="dxa"/>
              </w:tcPr>
              <w:p w14:paraId="72E270CF" w14:textId="77777777" w:rsidR="00B45BAB" w:rsidRPr="00B11DEE" w:rsidRDefault="00B45BAB" w:rsidP="006D5E6A">
                <w:pPr>
                  <w:jc w:val="center"/>
                  <w:rPr>
                    <w:rFonts w:ascii="Verdana" w:hAnsi="Verdana" w:cs="Arial"/>
                    <w:sz w:val="24"/>
                    <w:szCs w:val="24"/>
                  </w:rPr>
                </w:pPr>
                <w:r w:rsidRPr="00B11DEE">
                  <w:rPr>
                    <w:rFonts w:ascii="Segoe UI Symbol" w:eastAsia="MS Gothic" w:hAnsi="Segoe UI Symbol" w:cs="Segoe UI Symbol"/>
                    <w:sz w:val="24"/>
                    <w:szCs w:val="24"/>
                  </w:rPr>
                  <w:t>☐</w:t>
                </w:r>
              </w:p>
            </w:tc>
          </w:sdtContent>
        </w:sdt>
      </w:tr>
      <w:tr w:rsidR="00B45BAB" w:rsidRPr="00B11DEE" w14:paraId="75BE5A52" w14:textId="77777777" w:rsidTr="006D5E6A">
        <w:tc>
          <w:tcPr>
            <w:tcW w:w="1809" w:type="dxa"/>
            <w:vMerge/>
          </w:tcPr>
          <w:p w14:paraId="732F83B7" w14:textId="77777777" w:rsidR="00B45BAB" w:rsidRPr="00B11DEE" w:rsidRDefault="00B45BAB" w:rsidP="006D5E6A">
            <w:pPr>
              <w:rPr>
                <w:rFonts w:ascii="Verdana" w:hAnsi="Verdana" w:cs="Arial"/>
                <w:b/>
                <w:sz w:val="24"/>
                <w:szCs w:val="24"/>
              </w:rPr>
            </w:pPr>
          </w:p>
        </w:tc>
        <w:tc>
          <w:tcPr>
            <w:tcW w:w="5812" w:type="dxa"/>
            <w:gridSpan w:val="2"/>
          </w:tcPr>
          <w:p w14:paraId="00DCEF02" w14:textId="77777777" w:rsidR="00B45BAB" w:rsidRPr="00B11DEE" w:rsidRDefault="00B45BAB" w:rsidP="006D5E6A">
            <w:pPr>
              <w:jc w:val="both"/>
              <w:rPr>
                <w:rFonts w:ascii="Verdana" w:hAnsi="Verdana" w:cs="Arial"/>
                <w:sz w:val="24"/>
                <w:szCs w:val="24"/>
              </w:rPr>
            </w:pPr>
            <w:r w:rsidRPr="00B11DEE">
              <w:rPr>
                <w:rFonts w:ascii="Verdana" w:hAnsi="Verdana" w:cs="Arial"/>
                <w:sz w:val="24"/>
                <w:szCs w:val="24"/>
              </w:rPr>
              <w:t>Digitally Enabled Health and Wellbeing</w:t>
            </w:r>
          </w:p>
        </w:tc>
        <w:sdt>
          <w:sdtPr>
            <w:rPr>
              <w:rFonts w:ascii="Verdana" w:hAnsi="Verdana" w:cs="Arial"/>
              <w:sz w:val="24"/>
              <w:szCs w:val="24"/>
            </w:rPr>
            <w:id w:val="523214793"/>
            <w14:checkbox>
              <w14:checked w14:val="0"/>
              <w14:checkedState w14:val="2612" w14:font="MS Gothic"/>
              <w14:uncheckedState w14:val="2610" w14:font="MS Gothic"/>
            </w14:checkbox>
          </w:sdtPr>
          <w:sdtContent>
            <w:tc>
              <w:tcPr>
                <w:tcW w:w="1624" w:type="dxa"/>
              </w:tcPr>
              <w:p w14:paraId="36C9C604" w14:textId="77777777" w:rsidR="00B45BAB" w:rsidRPr="00B11DEE" w:rsidRDefault="00B45BAB" w:rsidP="006D5E6A">
                <w:pPr>
                  <w:jc w:val="center"/>
                  <w:rPr>
                    <w:rFonts w:ascii="Verdana" w:hAnsi="Verdana" w:cs="Arial"/>
                    <w:sz w:val="24"/>
                    <w:szCs w:val="24"/>
                  </w:rPr>
                </w:pPr>
                <w:r w:rsidRPr="00B11DEE">
                  <w:rPr>
                    <w:rFonts w:ascii="Segoe UI Symbol" w:eastAsia="MS Gothic" w:hAnsi="Segoe UI Symbol" w:cs="Segoe UI Symbol"/>
                    <w:sz w:val="24"/>
                    <w:szCs w:val="24"/>
                  </w:rPr>
                  <w:t>☐</w:t>
                </w:r>
              </w:p>
            </w:tc>
          </w:sdtContent>
        </w:sdt>
      </w:tr>
      <w:tr w:rsidR="00B45BAB" w:rsidRPr="00B11DEE" w14:paraId="491AA038" w14:textId="77777777" w:rsidTr="006D5E6A">
        <w:tc>
          <w:tcPr>
            <w:tcW w:w="1809" w:type="dxa"/>
            <w:vMerge/>
          </w:tcPr>
          <w:p w14:paraId="229C0369" w14:textId="77777777" w:rsidR="00B45BAB" w:rsidRPr="00B11DEE" w:rsidRDefault="00B45BAB" w:rsidP="006D5E6A">
            <w:pPr>
              <w:rPr>
                <w:rFonts w:ascii="Verdana" w:hAnsi="Verdana" w:cs="Arial"/>
                <w:b/>
                <w:sz w:val="24"/>
                <w:szCs w:val="24"/>
              </w:rPr>
            </w:pPr>
          </w:p>
        </w:tc>
        <w:tc>
          <w:tcPr>
            <w:tcW w:w="7436" w:type="dxa"/>
            <w:gridSpan w:val="3"/>
            <w:shd w:val="clear" w:color="auto" w:fill="BDD6EE" w:themeFill="accent1" w:themeFillTint="66"/>
          </w:tcPr>
          <w:p w14:paraId="563BA44A" w14:textId="77777777" w:rsidR="00B45BAB" w:rsidRPr="00B11DEE" w:rsidRDefault="00B45BAB" w:rsidP="006D5E6A">
            <w:pPr>
              <w:rPr>
                <w:rFonts w:ascii="Verdana" w:hAnsi="Verdana" w:cs="Arial"/>
                <w:b/>
                <w:sz w:val="24"/>
                <w:szCs w:val="24"/>
              </w:rPr>
            </w:pPr>
            <w:r w:rsidRPr="00B11DEE">
              <w:rPr>
                <w:rFonts w:ascii="Verdana" w:hAnsi="Verdana" w:cs="Arial"/>
                <w:b/>
                <w:sz w:val="24"/>
                <w:szCs w:val="24"/>
              </w:rPr>
              <w:t xml:space="preserve">Deliver better care through excellent health and care services achieving the outcomes that matter most to people </w:t>
            </w:r>
          </w:p>
        </w:tc>
      </w:tr>
      <w:tr w:rsidR="00B45BAB" w:rsidRPr="00B11DEE" w14:paraId="4695D928" w14:textId="77777777" w:rsidTr="006D5E6A">
        <w:tc>
          <w:tcPr>
            <w:tcW w:w="1809" w:type="dxa"/>
            <w:vMerge/>
          </w:tcPr>
          <w:p w14:paraId="1D816F6B" w14:textId="77777777" w:rsidR="00B45BAB" w:rsidRPr="00B11DEE" w:rsidRDefault="00B45BAB" w:rsidP="006D5E6A">
            <w:pPr>
              <w:rPr>
                <w:rFonts w:ascii="Verdana" w:hAnsi="Verdana" w:cs="Arial"/>
                <w:b/>
                <w:sz w:val="24"/>
                <w:szCs w:val="24"/>
              </w:rPr>
            </w:pPr>
          </w:p>
        </w:tc>
        <w:tc>
          <w:tcPr>
            <w:tcW w:w="5812" w:type="dxa"/>
            <w:gridSpan w:val="2"/>
          </w:tcPr>
          <w:p w14:paraId="099C2501" w14:textId="77777777" w:rsidR="00B45BAB" w:rsidRPr="00B11DEE" w:rsidRDefault="00B45BAB" w:rsidP="006D5E6A">
            <w:pPr>
              <w:rPr>
                <w:rFonts w:ascii="Verdana" w:hAnsi="Verdana" w:cs="Arial"/>
                <w:sz w:val="24"/>
                <w:szCs w:val="24"/>
              </w:rPr>
            </w:pPr>
            <w:r w:rsidRPr="00B11DEE">
              <w:rPr>
                <w:rFonts w:ascii="Verdana" w:hAnsi="Verdana" w:cs="Arial"/>
                <w:sz w:val="24"/>
                <w:szCs w:val="24"/>
              </w:rPr>
              <w:t xml:space="preserve">Best Value Outcomes and </w:t>
            </w:r>
            <w:proofErr w:type="gramStart"/>
            <w:r w:rsidRPr="00B11DEE">
              <w:rPr>
                <w:rFonts w:ascii="Verdana" w:hAnsi="Verdana" w:cs="Arial"/>
                <w:sz w:val="24"/>
                <w:szCs w:val="24"/>
              </w:rPr>
              <w:t>High Quality</w:t>
            </w:r>
            <w:proofErr w:type="gramEnd"/>
            <w:r w:rsidRPr="00B11DEE">
              <w:rPr>
                <w:rFonts w:ascii="Verdana" w:hAnsi="Verdana" w:cs="Arial"/>
                <w:sz w:val="24"/>
                <w:szCs w:val="24"/>
              </w:rPr>
              <w:t xml:space="preserve"> Care</w:t>
            </w:r>
          </w:p>
        </w:tc>
        <w:sdt>
          <w:sdtPr>
            <w:rPr>
              <w:rFonts w:ascii="Verdana" w:hAnsi="Verdana" w:cs="Arial"/>
              <w:sz w:val="24"/>
              <w:szCs w:val="24"/>
            </w:rPr>
            <w:id w:val="1412892890"/>
            <w14:checkbox>
              <w14:checked w14:val="0"/>
              <w14:checkedState w14:val="2612" w14:font="MS Gothic"/>
              <w14:uncheckedState w14:val="2610" w14:font="MS Gothic"/>
            </w14:checkbox>
          </w:sdtPr>
          <w:sdtContent>
            <w:tc>
              <w:tcPr>
                <w:tcW w:w="1624" w:type="dxa"/>
              </w:tcPr>
              <w:p w14:paraId="464455A1" w14:textId="77777777" w:rsidR="00B45BAB" w:rsidRPr="00B11DEE" w:rsidRDefault="00B45BAB" w:rsidP="006D5E6A">
                <w:pPr>
                  <w:jc w:val="center"/>
                  <w:rPr>
                    <w:rFonts w:ascii="Verdana" w:hAnsi="Verdana" w:cs="Arial"/>
                    <w:sz w:val="24"/>
                    <w:szCs w:val="24"/>
                  </w:rPr>
                </w:pPr>
                <w:r w:rsidRPr="00B11DEE">
                  <w:rPr>
                    <w:rFonts w:ascii="Segoe UI Symbol" w:eastAsia="MS Gothic" w:hAnsi="Segoe UI Symbol" w:cs="Segoe UI Symbol"/>
                    <w:sz w:val="24"/>
                    <w:szCs w:val="24"/>
                  </w:rPr>
                  <w:t>☐</w:t>
                </w:r>
              </w:p>
            </w:tc>
          </w:sdtContent>
        </w:sdt>
      </w:tr>
      <w:tr w:rsidR="00B45BAB" w:rsidRPr="00B11DEE" w14:paraId="4032C493" w14:textId="77777777" w:rsidTr="006D5E6A">
        <w:tc>
          <w:tcPr>
            <w:tcW w:w="1809" w:type="dxa"/>
            <w:vMerge/>
          </w:tcPr>
          <w:p w14:paraId="7DB89AEF" w14:textId="77777777" w:rsidR="00B45BAB" w:rsidRPr="00B11DEE" w:rsidRDefault="00B45BAB" w:rsidP="006D5E6A">
            <w:pPr>
              <w:rPr>
                <w:rFonts w:ascii="Verdana" w:hAnsi="Verdana" w:cs="Arial"/>
                <w:b/>
                <w:sz w:val="24"/>
                <w:szCs w:val="24"/>
              </w:rPr>
            </w:pPr>
          </w:p>
        </w:tc>
        <w:tc>
          <w:tcPr>
            <w:tcW w:w="5812" w:type="dxa"/>
            <w:gridSpan w:val="2"/>
          </w:tcPr>
          <w:p w14:paraId="2E1CC700" w14:textId="77777777" w:rsidR="00B45BAB" w:rsidRPr="00B11DEE" w:rsidRDefault="00B45BAB" w:rsidP="006D5E6A">
            <w:pPr>
              <w:rPr>
                <w:rFonts w:ascii="Verdana" w:hAnsi="Verdana" w:cs="Arial"/>
                <w:sz w:val="24"/>
                <w:szCs w:val="24"/>
              </w:rPr>
            </w:pPr>
            <w:r w:rsidRPr="00B11DEE">
              <w:rPr>
                <w:rFonts w:ascii="Verdana" w:hAnsi="Verdana" w:cs="Arial"/>
                <w:sz w:val="24"/>
                <w:szCs w:val="24"/>
              </w:rPr>
              <w:t>Partnerships for Care</w:t>
            </w:r>
          </w:p>
        </w:tc>
        <w:sdt>
          <w:sdtPr>
            <w:rPr>
              <w:rFonts w:ascii="Verdana" w:hAnsi="Verdana" w:cs="Arial"/>
              <w:sz w:val="24"/>
              <w:szCs w:val="24"/>
            </w:rPr>
            <w:id w:val="-750893190"/>
            <w14:checkbox>
              <w14:checked w14:val="1"/>
              <w14:checkedState w14:val="2612" w14:font="MS Gothic"/>
              <w14:uncheckedState w14:val="2610" w14:font="MS Gothic"/>
            </w14:checkbox>
          </w:sdtPr>
          <w:sdtContent>
            <w:tc>
              <w:tcPr>
                <w:tcW w:w="1624" w:type="dxa"/>
              </w:tcPr>
              <w:p w14:paraId="210B0E5D" w14:textId="77777777" w:rsidR="00B45BAB" w:rsidRPr="00B11DEE" w:rsidRDefault="00B45BAB" w:rsidP="006D5E6A">
                <w:pPr>
                  <w:jc w:val="center"/>
                  <w:rPr>
                    <w:rFonts w:ascii="Verdana" w:hAnsi="Verdana" w:cs="Arial"/>
                    <w:sz w:val="24"/>
                    <w:szCs w:val="24"/>
                  </w:rPr>
                </w:pPr>
                <w:r w:rsidRPr="00B11DEE">
                  <w:rPr>
                    <w:rFonts w:ascii="Segoe UI Symbol" w:eastAsia="MS Gothic" w:hAnsi="Segoe UI Symbol" w:cs="Segoe UI Symbol"/>
                    <w:sz w:val="24"/>
                    <w:szCs w:val="24"/>
                  </w:rPr>
                  <w:t>☒</w:t>
                </w:r>
              </w:p>
            </w:tc>
          </w:sdtContent>
        </w:sdt>
      </w:tr>
      <w:tr w:rsidR="00B45BAB" w:rsidRPr="00B11DEE" w14:paraId="6D068C1D" w14:textId="77777777" w:rsidTr="006D5E6A">
        <w:tc>
          <w:tcPr>
            <w:tcW w:w="1809" w:type="dxa"/>
            <w:vMerge/>
          </w:tcPr>
          <w:p w14:paraId="76AC1D7B" w14:textId="77777777" w:rsidR="00B45BAB" w:rsidRPr="00B11DEE" w:rsidRDefault="00B45BAB" w:rsidP="006D5E6A">
            <w:pPr>
              <w:rPr>
                <w:rFonts w:ascii="Verdana" w:hAnsi="Verdana" w:cs="Arial"/>
                <w:b/>
                <w:sz w:val="24"/>
                <w:szCs w:val="24"/>
              </w:rPr>
            </w:pPr>
          </w:p>
        </w:tc>
        <w:tc>
          <w:tcPr>
            <w:tcW w:w="5812" w:type="dxa"/>
            <w:gridSpan w:val="2"/>
          </w:tcPr>
          <w:p w14:paraId="43F3EEF8" w14:textId="77777777" w:rsidR="00B45BAB" w:rsidRPr="00B11DEE" w:rsidRDefault="00B45BAB" w:rsidP="006D5E6A">
            <w:pPr>
              <w:rPr>
                <w:rFonts w:ascii="Verdana" w:hAnsi="Verdana" w:cs="Arial"/>
                <w:b/>
                <w:sz w:val="24"/>
                <w:szCs w:val="24"/>
              </w:rPr>
            </w:pPr>
            <w:r w:rsidRPr="00B11DEE">
              <w:rPr>
                <w:rFonts w:ascii="Verdana" w:hAnsi="Verdana" w:cs="Arial"/>
                <w:sz w:val="24"/>
                <w:szCs w:val="24"/>
              </w:rPr>
              <w:t>Excellent Staff</w:t>
            </w:r>
          </w:p>
        </w:tc>
        <w:sdt>
          <w:sdtPr>
            <w:rPr>
              <w:rFonts w:ascii="Verdana" w:hAnsi="Verdana" w:cs="Arial"/>
              <w:sz w:val="24"/>
              <w:szCs w:val="24"/>
            </w:rPr>
            <w:id w:val="1494764125"/>
            <w14:checkbox>
              <w14:checked w14:val="0"/>
              <w14:checkedState w14:val="2612" w14:font="MS Gothic"/>
              <w14:uncheckedState w14:val="2610" w14:font="MS Gothic"/>
            </w14:checkbox>
          </w:sdtPr>
          <w:sdtContent>
            <w:tc>
              <w:tcPr>
                <w:tcW w:w="1624" w:type="dxa"/>
              </w:tcPr>
              <w:p w14:paraId="00238088" w14:textId="77777777" w:rsidR="00B45BAB" w:rsidRPr="00B11DEE" w:rsidRDefault="00B45BAB" w:rsidP="006D5E6A">
                <w:pPr>
                  <w:jc w:val="center"/>
                  <w:rPr>
                    <w:rFonts w:ascii="Verdana" w:hAnsi="Verdana" w:cs="Arial"/>
                    <w:b/>
                    <w:sz w:val="24"/>
                    <w:szCs w:val="24"/>
                  </w:rPr>
                </w:pPr>
                <w:r w:rsidRPr="00B11DEE">
                  <w:rPr>
                    <w:rFonts w:ascii="Segoe UI Symbol" w:eastAsia="MS Gothic" w:hAnsi="Segoe UI Symbol" w:cs="Segoe UI Symbol"/>
                    <w:sz w:val="24"/>
                    <w:szCs w:val="24"/>
                  </w:rPr>
                  <w:t>☐</w:t>
                </w:r>
              </w:p>
            </w:tc>
          </w:sdtContent>
        </w:sdt>
      </w:tr>
      <w:tr w:rsidR="00B45BAB" w:rsidRPr="00B11DEE" w14:paraId="216E2FEF" w14:textId="77777777" w:rsidTr="006D5E6A">
        <w:tc>
          <w:tcPr>
            <w:tcW w:w="1809" w:type="dxa"/>
            <w:vMerge/>
          </w:tcPr>
          <w:p w14:paraId="2F3A22E8" w14:textId="77777777" w:rsidR="00B45BAB" w:rsidRPr="00B11DEE" w:rsidRDefault="00B45BAB" w:rsidP="006D5E6A">
            <w:pPr>
              <w:rPr>
                <w:rFonts w:ascii="Verdana" w:hAnsi="Verdana" w:cs="Arial"/>
                <w:b/>
                <w:sz w:val="24"/>
                <w:szCs w:val="24"/>
              </w:rPr>
            </w:pPr>
          </w:p>
        </w:tc>
        <w:tc>
          <w:tcPr>
            <w:tcW w:w="5812" w:type="dxa"/>
            <w:gridSpan w:val="2"/>
          </w:tcPr>
          <w:p w14:paraId="6459F592" w14:textId="77777777" w:rsidR="00B45BAB" w:rsidRPr="00B11DEE" w:rsidRDefault="00B45BAB" w:rsidP="006D5E6A">
            <w:pPr>
              <w:rPr>
                <w:rFonts w:ascii="Verdana" w:hAnsi="Verdana" w:cs="Arial"/>
                <w:b/>
                <w:sz w:val="24"/>
                <w:szCs w:val="24"/>
              </w:rPr>
            </w:pPr>
            <w:r w:rsidRPr="00B11DEE">
              <w:rPr>
                <w:rFonts w:ascii="Verdana" w:hAnsi="Verdana" w:cs="Arial"/>
                <w:sz w:val="24"/>
                <w:szCs w:val="24"/>
              </w:rPr>
              <w:t>Digitally Enabled Care</w:t>
            </w:r>
          </w:p>
        </w:tc>
        <w:sdt>
          <w:sdtPr>
            <w:rPr>
              <w:rFonts w:ascii="Verdana" w:hAnsi="Verdana" w:cs="Arial"/>
              <w:sz w:val="24"/>
              <w:szCs w:val="24"/>
            </w:rPr>
            <w:id w:val="324338389"/>
            <w14:checkbox>
              <w14:checked w14:val="0"/>
              <w14:checkedState w14:val="2612" w14:font="MS Gothic"/>
              <w14:uncheckedState w14:val="2610" w14:font="MS Gothic"/>
            </w14:checkbox>
          </w:sdtPr>
          <w:sdtContent>
            <w:tc>
              <w:tcPr>
                <w:tcW w:w="1624" w:type="dxa"/>
              </w:tcPr>
              <w:p w14:paraId="6A2ED354" w14:textId="77777777" w:rsidR="00B45BAB" w:rsidRPr="00B11DEE" w:rsidRDefault="00B45BAB" w:rsidP="006D5E6A">
                <w:pPr>
                  <w:jc w:val="center"/>
                  <w:rPr>
                    <w:rFonts w:ascii="Verdana" w:hAnsi="Verdana" w:cs="Arial"/>
                    <w:b/>
                    <w:sz w:val="24"/>
                    <w:szCs w:val="24"/>
                  </w:rPr>
                </w:pPr>
                <w:r w:rsidRPr="00B11DEE">
                  <w:rPr>
                    <w:rFonts w:ascii="Segoe UI Symbol" w:eastAsia="MS Gothic" w:hAnsi="Segoe UI Symbol" w:cs="Segoe UI Symbol"/>
                    <w:sz w:val="24"/>
                    <w:szCs w:val="24"/>
                  </w:rPr>
                  <w:t>☐</w:t>
                </w:r>
              </w:p>
            </w:tc>
          </w:sdtContent>
        </w:sdt>
      </w:tr>
      <w:tr w:rsidR="00B45BAB" w:rsidRPr="00B11DEE" w14:paraId="558EEE05" w14:textId="77777777" w:rsidTr="006D5E6A">
        <w:tc>
          <w:tcPr>
            <w:tcW w:w="1809" w:type="dxa"/>
            <w:vMerge/>
          </w:tcPr>
          <w:p w14:paraId="1B31A550" w14:textId="77777777" w:rsidR="00B45BAB" w:rsidRPr="00B11DEE" w:rsidRDefault="00B45BAB" w:rsidP="006D5E6A">
            <w:pPr>
              <w:rPr>
                <w:rFonts w:ascii="Verdana" w:hAnsi="Verdana" w:cs="Arial"/>
                <w:b/>
                <w:sz w:val="24"/>
                <w:szCs w:val="24"/>
              </w:rPr>
            </w:pPr>
          </w:p>
        </w:tc>
        <w:tc>
          <w:tcPr>
            <w:tcW w:w="5812" w:type="dxa"/>
            <w:gridSpan w:val="2"/>
          </w:tcPr>
          <w:p w14:paraId="5A9FBE76" w14:textId="77777777" w:rsidR="00B45BAB" w:rsidRPr="00B11DEE" w:rsidRDefault="00B45BAB" w:rsidP="006D5E6A">
            <w:pPr>
              <w:rPr>
                <w:rFonts w:ascii="Verdana" w:hAnsi="Verdana" w:cs="Arial"/>
                <w:b/>
                <w:sz w:val="24"/>
                <w:szCs w:val="24"/>
              </w:rPr>
            </w:pPr>
            <w:r w:rsidRPr="00B11DEE">
              <w:rPr>
                <w:rFonts w:ascii="Verdana" w:hAnsi="Verdana" w:cs="Arial"/>
                <w:sz w:val="24"/>
                <w:szCs w:val="24"/>
              </w:rPr>
              <w:t>Outstanding Research, Innovation, Education and Learning</w:t>
            </w:r>
          </w:p>
        </w:tc>
        <w:sdt>
          <w:sdtPr>
            <w:rPr>
              <w:rFonts w:ascii="Verdana" w:hAnsi="Verdana" w:cs="Arial"/>
              <w:sz w:val="24"/>
              <w:szCs w:val="24"/>
            </w:rPr>
            <w:id w:val="-470205374"/>
            <w14:checkbox>
              <w14:checked w14:val="0"/>
              <w14:checkedState w14:val="2612" w14:font="MS Gothic"/>
              <w14:uncheckedState w14:val="2610" w14:font="MS Gothic"/>
            </w14:checkbox>
          </w:sdtPr>
          <w:sdtContent>
            <w:tc>
              <w:tcPr>
                <w:tcW w:w="1624" w:type="dxa"/>
              </w:tcPr>
              <w:p w14:paraId="3D5A8AE3" w14:textId="77777777" w:rsidR="00B45BAB" w:rsidRPr="00B11DEE" w:rsidRDefault="00B45BAB" w:rsidP="006D5E6A">
                <w:pPr>
                  <w:jc w:val="center"/>
                  <w:rPr>
                    <w:rFonts w:ascii="Verdana" w:hAnsi="Verdana" w:cs="Arial"/>
                    <w:b/>
                    <w:sz w:val="24"/>
                    <w:szCs w:val="24"/>
                  </w:rPr>
                </w:pPr>
                <w:r w:rsidRPr="00B11DEE">
                  <w:rPr>
                    <w:rFonts w:ascii="Segoe UI Symbol" w:eastAsia="MS Gothic" w:hAnsi="Segoe UI Symbol" w:cs="Segoe UI Symbol"/>
                    <w:sz w:val="24"/>
                    <w:szCs w:val="24"/>
                  </w:rPr>
                  <w:t>☐</w:t>
                </w:r>
              </w:p>
            </w:tc>
          </w:sdtContent>
        </w:sdt>
      </w:tr>
      <w:tr w:rsidR="00B45BAB" w:rsidRPr="00B11DEE" w14:paraId="3B6A72CB" w14:textId="77777777" w:rsidTr="006D5E6A">
        <w:tc>
          <w:tcPr>
            <w:tcW w:w="9245" w:type="dxa"/>
            <w:gridSpan w:val="4"/>
            <w:shd w:val="clear" w:color="auto" w:fill="D5DCE4" w:themeFill="text2" w:themeFillTint="33"/>
          </w:tcPr>
          <w:p w14:paraId="674E2190" w14:textId="77777777" w:rsidR="00B45BAB" w:rsidRPr="00B11DEE" w:rsidRDefault="00B45BAB" w:rsidP="006D5E6A">
            <w:pPr>
              <w:rPr>
                <w:rFonts w:ascii="Verdana" w:hAnsi="Verdana" w:cs="Arial"/>
                <w:b/>
                <w:sz w:val="24"/>
                <w:szCs w:val="24"/>
              </w:rPr>
            </w:pPr>
            <w:r w:rsidRPr="00B11DEE">
              <w:rPr>
                <w:rFonts w:ascii="Verdana" w:hAnsi="Verdana" w:cs="Arial"/>
                <w:b/>
                <w:sz w:val="24"/>
                <w:szCs w:val="24"/>
              </w:rPr>
              <w:t>Health and Care Standards</w:t>
            </w:r>
          </w:p>
        </w:tc>
      </w:tr>
      <w:tr w:rsidR="00B45BAB" w:rsidRPr="00B11DEE" w14:paraId="37CB2A0C" w14:textId="77777777" w:rsidTr="006D5E6A">
        <w:tc>
          <w:tcPr>
            <w:tcW w:w="1809" w:type="dxa"/>
            <w:vMerge w:val="restart"/>
          </w:tcPr>
          <w:p w14:paraId="7DC2BBA5" w14:textId="77777777" w:rsidR="00B45BAB" w:rsidRPr="00B11DEE" w:rsidRDefault="00B45BAB" w:rsidP="006D5E6A">
            <w:pPr>
              <w:rPr>
                <w:rFonts w:ascii="Verdana" w:hAnsi="Verdana" w:cs="Arial"/>
                <w:sz w:val="24"/>
                <w:szCs w:val="24"/>
              </w:rPr>
            </w:pPr>
            <w:r w:rsidRPr="00B11DEE">
              <w:rPr>
                <w:rFonts w:ascii="Verdana" w:hAnsi="Verdana" w:cs="Arial"/>
                <w:b/>
                <w:i/>
                <w:sz w:val="24"/>
                <w:szCs w:val="24"/>
              </w:rPr>
              <w:t>(please choose)</w:t>
            </w:r>
          </w:p>
        </w:tc>
        <w:tc>
          <w:tcPr>
            <w:tcW w:w="5812" w:type="dxa"/>
            <w:gridSpan w:val="2"/>
          </w:tcPr>
          <w:p w14:paraId="32A5AA58" w14:textId="77777777" w:rsidR="00B45BAB" w:rsidRPr="00B11DEE" w:rsidRDefault="00B45BAB" w:rsidP="006D5E6A">
            <w:pPr>
              <w:rPr>
                <w:rFonts w:ascii="Verdana" w:hAnsi="Verdana" w:cs="Arial"/>
                <w:sz w:val="24"/>
                <w:szCs w:val="24"/>
              </w:rPr>
            </w:pPr>
            <w:r w:rsidRPr="00B11DEE">
              <w:rPr>
                <w:rFonts w:ascii="Verdana" w:hAnsi="Verdana" w:cs="Arial"/>
                <w:sz w:val="24"/>
                <w:szCs w:val="24"/>
              </w:rPr>
              <w:t>Staying Healthy</w:t>
            </w:r>
          </w:p>
        </w:tc>
        <w:sdt>
          <w:sdtPr>
            <w:rPr>
              <w:rFonts w:ascii="Verdana" w:hAnsi="Verdana" w:cs="Arial"/>
              <w:sz w:val="24"/>
              <w:szCs w:val="24"/>
            </w:rPr>
            <w:id w:val="-54555777"/>
            <w14:checkbox>
              <w14:checked w14:val="0"/>
              <w14:checkedState w14:val="2612" w14:font="MS Gothic"/>
              <w14:uncheckedState w14:val="2610" w14:font="MS Gothic"/>
            </w14:checkbox>
          </w:sdtPr>
          <w:sdtContent>
            <w:tc>
              <w:tcPr>
                <w:tcW w:w="1624" w:type="dxa"/>
              </w:tcPr>
              <w:p w14:paraId="1884C01F" w14:textId="77777777" w:rsidR="00B45BAB" w:rsidRPr="00B11DEE" w:rsidRDefault="00B45BAB" w:rsidP="006D5E6A">
                <w:pPr>
                  <w:jc w:val="center"/>
                  <w:rPr>
                    <w:rFonts w:ascii="Verdana" w:hAnsi="Verdana" w:cs="Arial"/>
                    <w:sz w:val="24"/>
                    <w:szCs w:val="24"/>
                  </w:rPr>
                </w:pPr>
                <w:r w:rsidRPr="00B11DEE">
                  <w:rPr>
                    <w:rFonts w:ascii="Segoe UI Symbol" w:eastAsia="MS Gothic" w:hAnsi="Segoe UI Symbol" w:cs="Segoe UI Symbol"/>
                    <w:sz w:val="24"/>
                    <w:szCs w:val="24"/>
                  </w:rPr>
                  <w:t>☐</w:t>
                </w:r>
              </w:p>
            </w:tc>
          </w:sdtContent>
        </w:sdt>
      </w:tr>
      <w:tr w:rsidR="00B45BAB" w:rsidRPr="00B11DEE" w14:paraId="0D59E23D" w14:textId="77777777" w:rsidTr="006D5E6A">
        <w:tc>
          <w:tcPr>
            <w:tcW w:w="1809" w:type="dxa"/>
            <w:vMerge/>
          </w:tcPr>
          <w:p w14:paraId="0818DE76" w14:textId="77777777" w:rsidR="00B45BAB" w:rsidRPr="00B11DEE" w:rsidRDefault="00B45BAB" w:rsidP="006D5E6A">
            <w:pPr>
              <w:rPr>
                <w:rFonts w:ascii="Verdana" w:hAnsi="Verdana" w:cs="Arial"/>
                <w:b/>
                <w:sz w:val="24"/>
                <w:szCs w:val="24"/>
              </w:rPr>
            </w:pPr>
          </w:p>
        </w:tc>
        <w:tc>
          <w:tcPr>
            <w:tcW w:w="5812" w:type="dxa"/>
            <w:gridSpan w:val="2"/>
          </w:tcPr>
          <w:p w14:paraId="3D1B0F03" w14:textId="77777777" w:rsidR="00B45BAB" w:rsidRPr="00B11DEE" w:rsidRDefault="00B45BAB" w:rsidP="006D5E6A">
            <w:pPr>
              <w:rPr>
                <w:rFonts w:ascii="Verdana" w:hAnsi="Verdana" w:cs="Arial"/>
                <w:b/>
                <w:sz w:val="24"/>
                <w:szCs w:val="24"/>
              </w:rPr>
            </w:pPr>
            <w:r w:rsidRPr="00B11DEE">
              <w:rPr>
                <w:rFonts w:ascii="Verdana" w:hAnsi="Verdana" w:cs="Arial"/>
                <w:sz w:val="24"/>
                <w:szCs w:val="24"/>
              </w:rPr>
              <w:t>Safe Care</w:t>
            </w:r>
          </w:p>
        </w:tc>
        <w:sdt>
          <w:sdtPr>
            <w:rPr>
              <w:rFonts w:ascii="Verdana" w:hAnsi="Verdana" w:cs="Arial"/>
              <w:sz w:val="24"/>
              <w:szCs w:val="24"/>
            </w:rPr>
            <w:id w:val="-550615088"/>
            <w14:checkbox>
              <w14:checked w14:val="0"/>
              <w14:checkedState w14:val="2612" w14:font="MS Gothic"/>
              <w14:uncheckedState w14:val="2610" w14:font="MS Gothic"/>
            </w14:checkbox>
          </w:sdtPr>
          <w:sdtContent>
            <w:tc>
              <w:tcPr>
                <w:tcW w:w="1624" w:type="dxa"/>
              </w:tcPr>
              <w:p w14:paraId="521BBE21" w14:textId="77777777" w:rsidR="00B45BAB" w:rsidRPr="00B11DEE" w:rsidRDefault="00B45BAB" w:rsidP="006D5E6A">
                <w:pPr>
                  <w:jc w:val="center"/>
                  <w:rPr>
                    <w:rFonts w:ascii="Verdana" w:hAnsi="Verdana" w:cs="Arial"/>
                    <w:b/>
                    <w:sz w:val="24"/>
                    <w:szCs w:val="24"/>
                  </w:rPr>
                </w:pPr>
                <w:r w:rsidRPr="00B11DEE">
                  <w:rPr>
                    <w:rFonts w:ascii="Segoe UI Symbol" w:eastAsia="MS Gothic" w:hAnsi="Segoe UI Symbol" w:cs="Segoe UI Symbol"/>
                    <w:sz w:val="24"/>
                    <w:szCs w:val="24"/>
                  </w:rPr>
                  <w:t>☐</w:t>
                </w:r>
              </w:p>
            </w:tc>
          </w:sdtContent>
        </w:sdt>
      </w:tr>
      <w:tr w:rsidR="00B45BAB" w:rsidRPr="00B11DEE" w14:paraId="5A2D2696" w14:textId="77777777" w:rsidTr="006D5E6A">
        <w:tc>
          <w:tcPr>
            <w:tcW w:w="1809" w:type="dxa"/>
            <w:vMerge/>
          </w:tcPr>
          <w:p w14:paraId="4C49075D" w14:textId="77777777" w:rsidR="00B45BAB" w:rsidRPr="00B11DEE" w:rsidRDefault="00B45BAB" w:rsidP="006D5E6A">
            <w:pPr>
              <w:rPr>
                <w:rFonts w:ascii="Verdana" w:hAnsi="Verdana" w:cs="Arial"/>
                <w:b/>
                <w:sz w:val="24"/>
                <w:szCs w:val="24"/>
              </w:rPr>
            </w:pPr>
          </w:p>
        </w:tc>
        <w:tc>
          <w:tcPr>
            <w:tcW w:w="5812" w:type="dxa"/>
            <w:gridSpan w:val="2"/>
          </w:tcPr>
          <w:p w14:paraId="28AC6662" w14:textId="77777777" w:rsidR="00B45BAB" w:rsidRPr="00B11DEE" w:rsidRDefault="00B45BAB" w:rsidP="006D5E6A">
            <w:pPr>
              <w:rPr>
                <w:rFonts w:ascii="Verdana" w:hAnsi="Verdana" w:cs="Arial"/>
                <w:b/>
                <w:sz w:val="24"/>
                <w:szCs w:val="24"/>
              </w:rPr>
            </w:pPr>
            <w:proofErr w:type="gramStart"/>
            <w:r w:rsidRPr="00B11DEE">
              <w:rPr>
                <w:rFonts w:ascii="Verdana" w:hAnsi="Verdana" w:cs="Arial"/>
                <w:sz w:val="24"/>
                <w:szCs w:val="24"/>
              </w:rPr>
              <w:t>Effective  Care</w:t>
            </w:r>
            <w:proofErr w:type="gramEnd"/>
          </w:p>
        </w:tc>
        <w:sdt>
          <w:sdtPr>
            <w:rPr>
              <w:rFonts w:ascii="Verdana" w:hAnsi="Verdana" w:cs="Arial"/>
              <w:sz w:val="24"/>
              <w:szCs w:val="24"/>
            </w:rPr>
            <w:id w:val="1497682333"/>
            <w14:checkbox>
              <w14:checked w14:val="0"/>
              <w14:checkedState w14:val="2612" w14:font="MS Gothic"/>
              <w14:uncheckedState w14:val="2610" w14:font="MS Gothic"/>
            </w14:checkbox>
          </w:sdtPr>
          <w:sdtContent>
            <w:tc>
              <w:tcPr>
                <w:tcW w:w="1624" w:type="dxa"/>
              </w:tcPr>
              <w:p w14:paraId="78E09125" w14:textId="77777777" w:rsidR="00B45BAB" w:rsidRPr="00B11DEE" w:rsidRDefault="00B45BAB" w:rsidP="006D5E6A">
                <w:pPr>
                  <w:jc w:val="center"/>
                  <w:rPr>
                    <w:rFonts w:ascii="Verdana" w:hAnsi="Verdana" w:cs="Arial"/>
                    <w:b/>
                    <w:sz w:val="24"/>
                    <w:szCs w:val="24"/>
                  </w:rPr>
                </w:pPr>
                <w:r w:rsidRPr="00B11DEE">
                  <w:rPr>
                    <w:rFonts w:ascii="Segoe UI Symbol" w:eastAsia="MS Gothic" w:hAnsi="Segoe UI Symbol" w:cs="Segoe UI Symbol"/>
                    <w:sz w:val="24"/>
                    <w:szCs w:val="24"/>
                  </w:rPr>
                  <w:t>☐</w:t>
                </w:r>
              </w:p>
            </w:tc>
          </w:sdtContent>
        </w:sdt>
      </w:tr>
      <w:tr w:rsidR="00B45BAB" w:rsidRPr="00B11DEE" w14:paraId="1957D0E3" w14:textId="77777777" w:rsidTr="006D5E6A">
        <w:tc>
          <w:tcPr>
            <w:tcW w:w="1809" w:type="dxa"/>
            <w:vMerge/>
          </w:tcPr>
          <w:p w14:paraId="112E22EF" w14:textId="77777777" w:rsidR="00B45BAB" w:rsidRPr="00B11DEE" w:rsidRDefault="00B45BAB" w:rsidP="006D5E6A">
            <w:pPr>
              <w:rPr>
                <w:rFonts w:ascii="Verdana" w:hAnsi="Verdana" w:cs="Arial"/>
                <w:b/>
                <w:sz w:val="24"/>
                <w:szCs w:val="24"/>
              </w:rPr>
            </w:pPr>
          </w:p>
        </w:tc>
        <w:tc>
          <w:tcPr>
            <w:tcW w:w="5812" w:type="dxa"/>
            <w:gridSpan w:val="2"/>
          </w:tcPr>
          <w:p w14:paraId="31FEE784" w14:textId="77777777" w:rsidR="00B45BAB" w:rsidRPr="00B11DEE" w:rsidRDefault="00B45BAB" w:rsidP="006D5E6A">
            <w:pPr>
              <w:rPr>
                <w:rFonts w:ascii="Verdana" w:hAnsi="Verdana" w:cs="Arial"/>
                <w:b/>
                <w:sz w:val="24"/>
                <w:szCs w:val="24"/>
              </w:rPr>
            </w:pPr>
            <w:r w:rsidRPr="00B11DEE">
              <w:rPr>
                <w:rFonts w:ascii="Verdana" w:hAnsi="Verdana" w:cs="Arial"/>
                <w:sz w:val="24"/>
                <w:szCs w:val="24"/>
              </w:rPr>
              <w:t>Dignified Care</w:t>
            </w:r>
          </w:p>
        </w:tc>
        <w:sdt>
          <w:sdtPr>
            <w:rPr>
              <w:rFonts w:ascii="Verdana" w:hAnsi="Verdana" w:cs="Arial"/>
              <w:sz w:val="24"/>
              <w:szCs w:val="24"/>
            </w:rPr>
            <w:id w:val="-906384721"/>
            <w14:checkbox>
              <w14:checked w14:val="0"/>
              <w14:checkedState w14:val="2612" w14:font="MS Gothic"/>
              <w14:uncheckedState w14:val="2610" w14:font="MS Gothic"/>
            </w14:checkbox>
          </w:sdtPr>
          <w:sdtContent>
            <w:tc>
              <w:tcPr>
                <w:tcW w:w="1624" w:type="dxa"/>
              </w:tcPr>
              <w:p w14:paraId="1B0491BD" w14:textId="77777777" w:rsidR="00B45BAB" w:rsidRPr="00B11DEE" w:rsidRDefault="00B45BAB" w:rsidP="006D5E6A">
                <w:pPr>
                  <w:jc w:val="center"/>
                  <w:rPr>
                    <w:rFonts w:ascii="Verdana" w:hAnsi="Verdana" w:cs="Arial"/>
                    <w:b/>
                    <w:sz w:val="24"/>
                    <w:szCs w:val="24"/>
                  </w:rPr>
                </w:pPr>
                <w:r w:rsidRPr="00B11DEE">
                  <w:rPr>
                    <w:rFonts w:ascii="Segoe UI Symbol" w:eastAsia="MS Gothic" w:hAnsi="Segoe UI Symbol" w:cs="Segoe UI Symbol"/>
                    <w:sz w:val="24"/>
                    <w:szCs w:val="24"/>
                  </w:rPr>
                  <w:t>☐</w:t>
                </w:r>
              </w:p>
            </w:tc>
          </w:sdtContent>
        </w:sdt>
      </w:tr>
      <w:tr w:rsidR="00B45BAB" w:rsidRPr="00B11DEE" w14:paraId="1F4EA0C4" w14:textId="77777777" w:rsidTr="006D5E6A">
        <w:tc>
          <w:tcPr>
            <w:tcW w:w="1809" w:type="dxa"/>
            <w:vMerge/>
          </w:tcPr>
          <w:p w14:paraId="58F5440B" w14:textId="77777777" w:rsidR="00B45BAB" w:rsidRPr="00B11DEE" w:rsidRDefault="00B45BAB" w:rsidP="006D5E6A">
            <w:pPr>
              <w:rPr>
                <w:rFonts w:ascii="Verdana" w:hAnsi="Verdana" w:cs="Arial"/>
                <w:b/>
                <w:sz w:val="24"/>
                <w:szCs w:val="24"/>
              </w:rPr>
            </w:pPr>
          </w:p>
        </w:tc>
        <w:tc>
          <w:tcPr>
            <w:tcW w:w="5812" w:type="dxa"/>
            <w:gridSpan w:val="2"/>
          </w:tcPr>
          <w:p w14:paraId="544040F2" w14:textId="77777777" w:rsidR="00B45BAB" w:rsidRPr="00B11DEE" w:rsidRDefault="00B45BAB" w:rsidP="006D5E6A">
            <w:pPr>
              <w:rPr>
                <w:rFonts w:ascii="Verdana" w:hAnsi="Verdana" w:cs="Arial"/>
                <w:b/>
                <w:sz w:val="24"/>
                <w:szCs w:val="24"/>
              </w:rPr>
            </w:pPr>
            <w:r w:rsidRPr="00B11DEE">
              <w:rPr>
                <w:rFonts w:ascii="Verdana" w:hAnsi="Verdana" w:cs="Arial"/>
                <w:sz w:val="24"/>
                <w:szCs w:val="24"/>
              </w:rPr>
              <w:t>Timely Care</w:t>
            </w:r>
          </w:p>
        </w:tc>
        <w:sdt>
          <w:sdtPr>
            <w:rPr>
              <w:rFonts w:ascii="Verdana" w:hAnsi="Verdana" w:cs="Arial"/>
              <w:sz w:val="24"/>
              <w:szCs w:val="24"/>
            </w:rPr>
            <w:id w:val="1775280706"/>
            <w14:checkbox>
              <w14:checked w14:val="0"/>
              <w14:checkedState w14:val="2612" w14:font="MS Gothic"/>
              <w14:uncheckedState w14:val="2610" w14:font="MS Gothic"/>
            </w14:checkbox>
          </w:sdtPr>
          <w:sdtContent>
            <w:tc>
              <w:tcPr>
                <w:tcW w:w="1624" w:type="dxa"/>
              </w:tcPr>
              <w:p w14:paraId="400873C8" w14:textId="77777777" w:rsidR="00B45BAB" w:rsidRPr="00B11DEE" w:rsidRDefault="00B45BAB" w:rsidP="006D5E6A">
                <w:pPr>
                  <w:jc w:val="center"/>
                  <w:rPr>
                    <w:rFonts w:ascii="Verdana" w:hAnsi="Verdana" w:cs="Arial"/>
                    <w:b/>
                    <w:sz w:val="24"/>
                    <w:szCs w:val="24"/>
                  </w:rPr>
                </w:pPr>
                <w:r w:rsidRPr="00B11DEE">
                  <w:rPr>
                    <w:rFonts w:ascii="Segoe UI Symbol" w:eastAsia="MS Gothic" w:hAnsi="Segoe UI Symbol" w:cs="Segoe UI Symbol"/>
                    <w:sz w:val="24"/>
                    <w:szCs w:val="24"/>
                  </w:rPr>
                  <w:t>☐</w:t>
                </w:r>
              </w:p>
            </w:tc>
          </w:sdtContent>
        </w:sdt>
      </w:tr>
      <w:tr w:rsidR="00B45BAB" w:rsidRPr="00B11DEE" w14:paraId="2993532D" w14:textId="77777777" w:rsidTr="006D5E6A">
        <w:tc>
          <w:tcPr>
            <w:tcW w:w="1809" w:type="dxa"/>
            <w:vMerge/>
          </w:tcPr>
          <w:p w14:paraId="267A4244" w14:textId="77777777" w:rsidR="00B45BAB" w:rsidRPr="00B11DEE" w:rsidRDefault="00B45BAB" w:rsidP="006D5E6A">
            <w:pPr>
              <w:rPr>
                <w:rFonts w:ascii="Verdana" w:hAnsi="Verdana" w:cs="Arial"/>
                <w:b/>
                <w:sz w:val="24"/>
                <w:szCs w:val="24"/>
              </w:rPr>
            </w:pPr>
          </w:p>
        </w:tc>
        <w:tc>
          <w:tcPr>
            <w:tcW w:w="5812" w:type="dxa"/>
            <w:gridSpan w:val="2"/>
          </w:tcPr>
          <w:p w14:paraId="3B4CF3FC" w14:textId="77777777" w:rsidR="00B45BAB" w:rsidRPr="00B11DEE" w:rsidRDefault="00B45BAB" w:rsidP="006D5E6A">
            <w:pPr>
              <w:rPr>
                <w:rFonts w:ascii="Verdana" w:hAnsi="Verdana" w:cs="Arial"/>
                <w:b/>
                <w:sz w:val="24"/>
                <w:szCs w:val="24"/>
              </w:rPr>
            </w:pPr>
            <w:r w:rsidRPr="00B11DEE">
              <w:rPr>
                <w:rFonts w:ascii="Verdana" w:hAnsi="Verdana" w:cs="Arial"/>
                <w:sz w:val="24"/>
                <w:szCs w:val="24"/>
              </w:rPr>
              <w:t>Individual Care</w:t>
            </w:r>
          </w:p>
        </w:tc>
        <w:sdt>
          <w:sdtPr>
            <w:rPr>
              <w:rFonts w:ascii="Verdana" w:hAnsi="Verdana" w:cs="Arial"/>
              <w:sz w:val="24"/>
              <w:szCs w:val="24"/>
            </w:rPr>
            <w:id w:val="254029289"/>
            <w14:checkbox>
              <w14:checked w14:val="0"/>
              <w14:checkedState w14:val="2612" w14:font="MS Gothic"/>
              <w14:uncheckedState w14:val="2610" w14:font="MS Gothic"/>
            </w14:checkbox>
          </w:sdtPr>
          <w:sdtContent>
            <w:tc>
              <w:tcPr>
                <w:tcW w:w="1624" w:type="dxa"/>
              </w:tcPr>
              <w:p w14:paraId="1238D6C1" w14:textId="77777777" w:rsidR="00B45BAB" w:rsidRPr="00B11DEE" w:rsidRDefault="00B45BAB" w:rsidP="006D5E6A">
                <w:pPr>
                  <w:jc w:val="center"/>
                  <w:rPr>
                    <w:rFonts w:ascii="Verdana" w:hAnsi="Verdana" w:cs="Arial"/>
                    <w:b/>
                    <w:sz w:val="24"/>
                    <w:szCs w:val="24"/>
                  </w:rPr>
                </w:pPr>
                <w:r w:rsidRPr="00B11DEE">
                  <w:rPr>
                    <w:rFonts w:ascii="Segoe UI Symbol" w:eastAsia="MS Gothic" w:hAnsi="Segoe UI Symbol" w:cs="Segoe UI Symbol"/>
                    <w:sz w:val="24"/>
                    <w:szCs w:val="24"/>
                  </w:rPr>
                  <w:t>☐</w:t>
                </w:r>
              </w:p>
            </w:tc>
          </w:sdtContent>
        </w:sdt>
      </w:tr>
      <w:tr w:rsidR="00B45BAB" w:rsidRPr="00B11DEE" w14:paraId="695687AF" w14:textId="77777777" w:rsidTr="006D5E6A">
        <w:tc>
          <w:tcPr>
            <w:tcW w:w="1809" w:type="dxa"/>
            <w:vMerge/>
          </w:tcPr>
          <w:p w14:paraId="13EAAD82" w14:textId="77777777" w:rsidR="00B45BAB" w:rsidRPr="00B11DEE" w:rsidRDefault="00B45BAB" w:rsidP="006D5E6A">
            <w:pPr>
              <w:rPr>
                <w:rFonts w:ascii="Verdana" w:hAnsi="Verdana" w:cs="Arial"/>
                <w:b/>
                <w:sz w:val="24"/>
                <w:szCs w:val="24"/>
              </w:rPr>
            </w:pPr>
          </w:p>
        </w:tc>
        <w:tc>
          <w:tcPr>
            <w:tcW w:w="5812" w:type="dxa"/>
            <w:gridSpan w:val="2"/>
          </w:tcPr>
          <w:p w14:paraId="2D0F04A2" w14:textId="77777777" w:rsidR="00B45BAB" w:rsidRPr="00B11DEE" w:rsidRDefault="00B45BAB" w:rsidP="006D5E6A">
            <w:pPr>
              <w:rPr>
                <w:rFonts w:ascii="Verdana" w:hAnsi="Verdana" w:cs="Arial"/>
                <w:b/>
                <w:sz w:val="24"/>
                <w:szCs w:val="24"/>
              </w:rPr>
            </w:pPr>
            <w:r w:rsidRPr="00B11DEE">
              <w:rPr>
                <w:rFonts w:ascii="Verdana" w:hAnsi="Verdana" w:cs="Arial"/>
                <w:sz w:val="24"/>
                <w:szCs w:val="24"/>
              </w:rPr>
              <w:t>Staff and Resources</w:t>
            </w:r>
          </w:p>
        </w:tc>
        <w:sdt>
          <w:sdtPr>
            <w:rPr>
              <w:rFonts w:ascii="Verdana" w:hAnsi="Verdana" w:cs="Arial"/>
              <w:sz w:val="24"/>
              <w:szCs w:val="24"/>
            </w:rPr>
            <w:id w:val="-1864591374"/>
            <w14:checkbox>
              <w14:checked w14:val="1"/>
              <w14:checkedState w14:val="2612" w14:font="MS Gothic"/>
              <w14:uncheckedState w14:val="2610" w14:font="MS Gothic"/>
            </w14:checkbox>
          </w:sdtPr>
          <w:sdtContent>
            <w:tc>
              <w:tcPr>
                <w:tcW w:w="1624" w:type="dxa"/>
              </w:tcPr>
              <w:p w14:paraId="34317B5E" w14:textId="77777777" w:rsidR="00B45BAB" w:rsidRPr="00B11DEE" w:rsidRDefault="00B45BAB" w:rsidP="006D5E6A">
                <w:pPr>
                  <w:jc w:val="center"/>
                  <w:rPr>
                    <w:rFonts w:ascii="Verdana" w:hAnsi="Verdana" w:cs="Arial"/>
                    <w:b/>
                    <w:sz w:val="24"/>
                    <w:szCs w:val="24"/>
                  </w:rPr>
                </w:pPr>
                <w:r w:rsidRPr="00B11DEE">
                  <w:rPr>
                    <w:rFonts w:ascii="Segoe UI Symbol" w:eastAsia="MS Gothic" w:hAnsi="Segoe UI Symbol" w:cs="Segoe UI Symbol"/>
                    <w:sz w:val="24"/>
                    <w:szCs w:val="24"/>
                  </w:rPr>
                  <w:t>☒</w:t>
                </w:r>
              </w:p>
            </w:tc>
          </w:sdtContent>
        </w:sdt>
      </w:tr>
      <w:tr w:rsidR="00B45BAB" w:rsidRPr="00B11DEE" w14:paraId="16708686" w14:textId="77777777" w:rsidTr="006D5E6A">
        <w:tc>
          <w:tcPr>
            <w:tcW w:w="9245" w:type="dxa"/>
            <w:gridSpan w:val="4"/>
            <w:shd w:val="clear" w:color="auto" w:fill="D5DCE4" w:themeFill="text2" w:themeFillTint="33"/>
          </w:tcPr>
          <w:p w14:paraId="37A029CE" w14:textId="77777777" w:rsidR="00B45BAB" w:rsidRPr="00B11DEE" w:rsidRDefault="00B45BAB" w:rsidP="006D5E6A">
            <w:pPr>
              <w:rPr>
                <w:rFonts w:ascii="Verdana" w:hAnsi="Verdana" w:cs="Arial"/>
                <w:b/>
                <w:sz w:val="24"/>
                <w:szCs w:val="24"/>
              </w:rPr>
            </w:pPr>
            <w:r w:rsidRPr="00B11DEE">
              <w:rPr>
                <w:rFonts w:ascii="Verdana" w:hAnsi="Verdana" w:cs="Arial"/>
                <w:b/>
                <w:sz w:val="24"/>
                <w:szCs w:val="24"/>
              </w:rPr>
              <w:t>Quality, Safety and Patient Experience</w:t>
            </w:r>
          </w:p>
        </w:tc>
      </w:tr>
      <w:tr w:rsidR="00B45BAB" w:rsidRPr="00B11DEE" w14:paraId="02BE427F" w14:textId="77777777" w:rsidTr="006D5E6A">
        <w:tc>
          <w:tcPr>
            <w:tcW w:w="9245" w:type="dxa"/>
            <w:gridSpan w:val="4"/>
          </w:tcPr>
          <w:p w14:paraId="75E58F7A" w14:textId="77777777" w:rsidR="00B45BAB" w:rsidRPr="00B11DEE" w:rsidRDefault="00B45BAB" w:rsidP="006D5E6A">
            <w:pPr>
              <w:jc w:val="both"/>
              <w:rPr>
                <w:rFonts w:ascii="Verdana" w:hAnsi="Verdana" w:cs="Arial"/>
                <w:b/>
                <w:sz w:val="24"/>
                <w:szCs w:val="24"/>
              </w:rPr>
            </w:pPr>
            <w:r w:rsidRPr="00B11DEE">
              <w:rPr>
                <w:rFonts w:ascii="Verdana" w:hAnsi="Verdana" w:cs="Arial"/>
                <w:sz w:val="24"/>
                <w:szCs w:val="24"/>
              </w:rPr>
              <w:t>Welsh health circulars provide advice, guidance and information relating to changes in process or services which work to enhance services.</w:t>
            </w:r>
          </w:p>
        </w:tc>
      </w:tr>
      <w:tr w:rsidR="00B45BAB" w:rsidRPr="00B11DEE" w14:paraId="05B1AEEC" w14:textId="77777777" w:rsidTr="006D5E6A">
        <w:tc>
          <w:tcPr>
            <w:tcW w:w="9245" w:type="dxa"/>
            <w:gridSpan w:val="4"/>
            <w:shd w:val="clear" w:color="auto" w:fill="D5DCE4" w:themeFill="text2" w:themeFillTint="33"/>
          </w:tcPr>
          <w:p w14:paraId="5809A953" w14:textId="77777777" w:rsidR="00B45BAB" w:rsidRPr="00B11DEE" w:rsidRDefault="00B45BAB" w:rsidP="006D5E6A">
            <w:pPr>
              <w:jc w:val="both"/>
              <w:rPr>
                <w:rFonts w:ascii="Verdana" w:hAnsi="Verdana" w:cs="Arial"/>
                <w:b/>
                <w:sz w:val="24"/>
                <w:szCs w:val="24"/>
              </w:rPr>
            </w:pPr>
            <w:r w:rsidRPr="00B11DEE">
              <w:rPr>
                <w:rFonts w:ascii="Verdana" w:hAnsi="Verdana" w:cs="Arial"/>
                <w:b/>
                <w:sz w:val="24"/>
                <w:szCs w:val="24"/>
              </w:rPr>
              <w:t>Financial Implications</w:t>
            </w:r>
          </w:p>
        </w:tc>
      </w:tr>
      <w:tr w:rsidR="00B45BAB" w:rsidRPr="00B11DEE" w14:paraId="173686B6" w14:textId="77777777" w:rsidTr="006D5E6A">
        <w:tc>
          <w:tcPr>
            <w:tcW w:w="9245" w:type="dxa"/>
            <w:gridSpan w:val="4"/>
          </w:tcPr>
          <w:p w14:paraId="0C904F15" w14:textId="77777777" w:rsidR="00B45BAB" w:rsidRPr="00B11DEE" w:rsidRDefault="00B45BAB" w:rsidP="006D5E6A">
            <w:pPr>
              <w:ind w:right="96"/>
              <w:jc w:val="both"/>
              <w:rPr>
                <w:rFonts w:ascii="Verdana" w:hAnsi="Verdana" w:cs="Arial"/>
                <w:sz w:val="24"/>
                <w:szCs w:val="24"/>
              </w:rPr>
            </w:pPr>
            <w:r w:rsidRPr="00B11DEE">
              <w:rPr>
                <w:rFonts w:ascii="Verdana" w:hAnsi="Verdana" w:cs="Arial"/>
                <w:sz w:val="24"/>
                <w:szCs w:val="24"/>
              </w:rPr>
              <w:t>There are no financial implications associated with this report.</w:t>
            </w:r>
          </w:p>
        </w:tc>
      </w:tr>
      <w:tr w:rsidR="00B45BAB" w:rsidRPr="00B11DEE" w14:paraId="606FB4F2" w14:textId="77777777" w:rsidTr="006D5E6A">
        <w:tc>
          <w:tcPr>
            <w:tcW w:w="9245" w:type="dxa"/>
            <w:gridSpan w:val="4"/>
            <w:shd w:val="clear" w:color="auto" w:fill="D5DCE4" w:themeFill="text2" w:themeFillTint="33"/>
          </w:tcPr>
          <w:p w14:paraId="21DAC2CB" w14:textId="77777777" w:rsidR="00B45BAB" w:rsidRPr="00B11DEE" w:rsidRDefault="00B45BAB" w:rsidP="006D5E6A">
            <w:pPr>
              <w:keepNext/>
              <w:keepLines/>
              <w:ind w:right="96"/>
              <w:jc w:val="both"/>
              <w:rPr>
                <w:rFonts w:ascii="Verdana" w:hAnsi="Verdana" w:cs="Arial"/>
                <w:b/>
                <w:sz w:val="24"/>
                <w:szCs w:val="24"/>
              </w:rPr>
            </w:pPr>
            <w:r w:rsidRPr="00B11DEE">
              <w:rPr>
                <w:rFonts w:ascii="Verdana" w:hAnsi="Verdana" w:cs="Arial"/>
                <w:b/>
                <w:sz w:val="24"/>
                <w:szCs w:val="24"/>
              </w:rPr>
              <w:t>Legal Implications (including equality and diversity assessment)</w:t>
            </w:r>
          </w:p>
        </w:tc>
      </w:tr>
      <w:tr w:rsidR="00B45BAB" w:rsidRPr="00B11DEE" w14:paraId="41DEFB2C" w14:textId="77777777" w:rsidTr="006D5E6A">
        <w:tc>
          <w:tcPr>
            <w:tcW w:w="9245" w:type="dxa"/>
            <w:gridSpan w:val="4"/>
          </w:tcPr>
          <w:p w14:paraId="387D8187" w14:textId="77777777" w:rsidR="00B45BAB" w:rsidRPr="00B11DEE" w:rsidRDefault="00B45BAB" w:rsidP="00F77A1C">
            <w:pPr>
              <w:ind w:right="96"/>
              <w:jc w:val="both"/>
              <w:rPr>
                <w:rFonts w:ascii="Verdana" w:hAnsi="Verdana" w:cs="Arial"/>
                <w:sz w:val="24"/>
                <w:szCs w:val="24"/>
              </w:rPr>
            </w:pPr>
            <w:r w:rsidRPr="00B11DEE">
              <w:rPr>
                <w:rFonts w:ascii="Verdana" w:hAnsi="Verdana" w:cs="Arial"/>
                <w:sz w:val="24"/>
                <w:szCs w:val="24"/>
              </w:rPr>
              <w:t>Any legal implications relating to Welsh health circulars would be identified in the individual documents.</w:t>
            </w:r>
          </w:p>
        </w:tc>
      </w:tr>
      <w:tr w:rsidR="00B45BAB" w:rsidRPr="00B11DEE" w14:paraId="722D9BC2" w14:textId="77777777" w:rsidTr="006D5E6A">
        <w:tc>
          <w:tcPr>
            <w:tcW w:w="9245" w:type="dxa"/>
            <w:gridSpan w:val="4"/>
            <w:shd w:val="clear" w:color="auto" w:fill="D5DCE4" w:themeFill="text2" w:themeFillTint="33"/>
          </w:tcPr>
          <w:p w14:paraId="2256ACBD" w14:textId="77777777" w:rsidR="00B45BAB" w:rsidRPr="00B11DEE" w:rsidRDefault="00B45BAB" w:rsidP="006D5E6A">
            <w:pPr>
              <w:ind w:right="96"/>
              <w:jc w:val="both"/>
              <w:rPr>
                <w:rFonts w:ascii="Verdana" w:hAnsi="Verdana" w:cs="Arial"/>
                <w:b/>
                <w:sz w:val="24"/>
                <w:szCs w:val="24"/>
              </w:rPr>
            </w:pPr>
            <w:r w:rsidRPr="00B11DEE">
              <w:rPr>
                <w:rFonts w:ascii="Verdana" w:hAnsi="Verdana" w:cs="Arial"/>
                <w:b/>
                <w:sz w:val="24"/>
                <w:szCs w:val="24"/>
              </w:rPr>
              <w:t>Staffing Implications</w:t>
            </w:r>
          </w:p>
        </w:tc>
      </w:tr>
      <w:tr w:rsidR="00B45BAB" w:rsidRPr="00B11DEE" w14:paraId="2DD207F6" w14:textId="77777777" w:rsidTr="006D5E6A">
        <w:tc>
          <w:tcPr>
            <w:tcW w:w="9245" w:type="dxa"/>
            <w:gridSpan w:val="4"/>
          </w:tcPr>
          <w:p w14:paraId="5ABD5E28" w14:textId="77777777" w:rsidR="00B45BAB" w:rsidRPr="00B11DEE" w:rsidRDefault="00B45BAB" w:rsidP="006D5E6A">
            <w:pPr>
              <w:ind w:right="96"/>
              <w:jc w:val="both"/>
              <w:rPr>
                <w:rFonts w:ascii="Verdana" w:hAnsi="Verdana" w:cs="Arial"/>
                <w:sz w:val="24"/>
                <w:szCs w:val="24"/>
              </w:rPr>
            </w:pPr>
            <w:r w:rsidRPr="00B11DEE">
              <w:rPr>
                <w:rFonts w:ascii="Verdana" w:hAnsi="Verdana" w:cs="Arial"/>
                <w:sz w:val="24"/>
                <w:szCs w:val="24"/>
              </w:rPr>
              <w:t xml:space="preserve">There are no staffing implications contained within this report.     </w:t>
            </w:r>
          </w:p>
        </w:tc>
      </w:tr>
      <w:tr w:rsidR="00B45BAB" w:rsidRPr="00B11DEE" w14:paraId="1F975A79" w14:textId="77777777" w:rsidTr="006D5E6A">
        <w:tc>
          <w:tcPr>
            <w:tcW w:w="9245" w:type="dxa"/>
            <w:gridSpan w:val="4"/>
            <w:shd w:val="clear" w:color="auto" w:fill="D5DCE4" w:themeFill="text2" w:themeFillTint="33"/>
          </w:tcPr>
          <w:p w14:paraId="6D8843A1" w14:textId="77777777" w:rsidR="00B45BAB" w:rsidRPr="00B11DEE" w:rsidRDefault="00B45BAB" w:rsidP="006D5E6A">
            <w:pPr>
              <w:ind w:right="96"/>
              <w:jc w:val="both"/>
              <w:rPr>
                <w:rFonts w:ascii="Verdana" w:hAnsi="Verdana" w:cs="Arial"/>
                <w:b/>
                <w:color w:val="FF0000"/>
                <w:sz w:val="24"/>
                <w:szCs w:val="24"/>
              </w:rPr>
            </w:pPr>
            <w:r w:rsidRPr="00B11DEE">
              <w:rPr>
                <w:rFonts w:ascii="Verdana" w:hAnsi="Verdana" w:cs="Arial"/>
                <w:b/>
                <w:sz w:val="24"/>
                <w:szCs w:val="24"/>
              </w:rPr>
              <w:t>Long Term Implications (including the impact of the Well-being of Future Generations (Wales) Act 2015)</w:t>
            </w:r>
          </w:p>
        </w:tc>
      </w:tr>
      <w:tr w:rsidR="00B45BAB" w:rsidRPr="00B11DEE" w14:paraId="39EBC25C" w14:textId="77777777" w:rsidTr="006D5E6A">
        <w:tc>
          <w:tcPr>
            <w:tcW w:w="9245" w:type="dxa"/>
            <w:gridSpan w:val="4"/>
          </w:tcPr>
          <w:p w14:paraId="0C76857D" w14:textId="77777777" w:rsidR="00B45BAB" w:rsidRPr="00B11DEE" w:rsidRDefault="00B45BAB" w:rsidP="006D5E6A">
            <w:pPr>
              <w:shd w:val="clear" w:color="auto" w:fill="FFFFFF"/>
              <w:spacing w:before="100" w:beforeAutospacing="1"/>
              <w:jc w:val="both"/>
              <w:rPr>
                <w:rFonts w:ascii="Verdana" w:hAnsi="Verdana" w:cs="Arial"/>
                <w:sz w:val="24"/>
                <w:szCs w:val="24"/>
              </w:rPr>
            </w:pPr>
            <w:r w:rsidRPr="00B11DEE">
              <w:rPr>
                <w:rFonts w:ascii="Verdana" w:hAnsi="Verdana" w:cs="Arial"/>
                <w:sz w:val="24"/>
                <w:szCs w:val="24"/>
              </w:rPr>
              <w:t xml:space="preserve">Welsh health circulars provide advice, guidance and information relating to changes in process or services which work to enhance the way in which NHS Wales </w:t>
            </w:r>
            <w:proofErr w:type="gramStart"/>
            <w:r w:rsidRPr="00B11DEE">
              <w:rPr>
                <w:rFonts w:ascii="Verdana" w:hAnsi="Verdana" w:cs="Arial"/>
                <w:sz w:val="24"/>
                <w:szCs w:val="24"/>
              </w:rPr>
              <w:t>organisations</w:t>
            </w:r>
            <w:proofErr w:type="gramEnd"/>
            <w:r w:rsidRPr="00B11DEE">
              <w:rPr>
                <w:rFonts w:ascii="Verdana" w:hAnsi="Verdana" w:cs="Arial"/>
                <w:sz w:val="24"/>
                <w:szCs w:val="24"/>
              </w:rPr>
              <w:t xml:space="preserve"> function and would therefore potentially have individual long-term impacts.</w:t>
            </w:r>
          </w:p>
        </w:tc>
      </w:tr>
      <w:tr w:rsidR="00B45BAB" w:rsidRPr="00B11DEE" w14:paraId="5EA0A9B9" w14:textId="77777777" w:rsidTr="006D5E6A">
        <w:tc>
          <w:tcPr>
            <w:tcW w:w="2065" w:type="dxa"/>
            <w:gridSpan w:val="2"/>
          </w:tcPr>
          <w:p w14:paraId="248C14DF" w14:textId="77777777" w:rsidR="00B45BAB" w:rsidRPr="00B11DEE" w:rsidRDefault="00B45BAB" w:rsidP="006D5E6A">
            <w:pPr>
              <w:ind w:right="96"/>
              <w:rPr>
                <w:rFonts w:ascii="Verdana" w:hAnsi="Verdana" w:cs="Arial"/>
                <w:color w:val="FF0000"/>
                <w:sz w:val="24"/>
                <w:szCs w:val="24"/>
              </w:rPr>
            </w:pPr>
            <w:r w:rsidRPr="00B11DEE">
              <w:rPr>
                <w:rFonts w:ascii="Verdana" w:hAnsi="Verdana" w:cs="Arial"/>
                <w:b/>
                <w:color w:val="000000" w:themeColor="text1"/>
                <w:sz w:val="24"/>
                <w:szCs w:val="24"/>
              </w:rPr>
              <w:t>Report History</w:t>
            </w:r>
          </w:p>
        </w:tc>
        <w:tc>
          <w:tcPr>
            <w:tcW w:w="7180" w:type="dxa"/>
            <w:gridSpan w:val="2"/>
          </w:tcPr>
          <w:p w14:paraId="2D09737F" w14:textId="77777777" w:rsidR="00B45BAB" w:rsidRPr="00B11DEE" w:rsidRDefault="00B45BAB" w:rsidP="006D5E6A">
            <w:pPr>
              <w:ind w:right="96"/>
              <w:rPr>
                <w:rFonts w:ascii="Verdana" w:hAnsi="Verdana" w:cs="Arial"/>
                <w:sz w:val="24"/>
                <w:szCs w:val="24"/>
              </w:rPr>
            </w:pPr>
            <w:r w:rsidRPr="00B11DEE">
              <w:rPr>
                <w:rFonts w:ascii="Verdana" w:hAnsi="Verdana" w:cs="Arial"/>
                <w:sz w:val="24"/>
                <w:szCs w:val="24"/>
              </w:rPr>
              <w:t>This report is a standard item on the board’s business cycle.</w:t>
            </w:r>
          </w:p>
        </w:tc>
      </w:tr>
      <w:tr w:rsidR="00B45BAB" w:rsidRPr="00B11DEE" w14:paraId="46F2A280" w14:textId="77777777" w:rsidTr="00EE49F3">
        <w:trPr>
          <w:trHeight w:val="892"/>
        </w:trPr>
        <w:tc>
          <w:tcPr>
            <w:tcW w:w="2065" w:type="dxa"/>
            <w:gridSpan w:val="2"/>
          </w:tcPr>
          <w:p w14:paraId="549C0F33" w14:textId="77777777" w:rsidR="00B45BAB" w:rsidRPr="00B11DEE" w:rsidRDefault="00B45BAB" w:rsidP="006D5E6A">
            <w:pPr>
              <w:ind w:right="96"/>
              <w:rPr>
                <w:rFonts w:ascii="Verdana" w:hAnsi="Verdana" w:cs="Arial"/>
                <w:b/>
                <w:color w:val="000000" w:themeColor="text1"/>
                <w:sz w:val="24"/>
                <w:szCs w:val="24"/>
              </w:rPr>
            </w:pPr>
            <w:r w:rsidRPr="00B11DEE">
              <w:rPr>
                <w:rFonts w:ascii="Verdana" w:hAnsi="Verdana" w:cs="Arial"/>
                <w:b/>
                <w:color w:val="000000" w:themeColor="text1"/>
                <w:sz w:val="24"/>
                <w:szCs w:val="24"/>
              </w:rPr>
              <w:lastRenderedPageBreak/>
              <w:t>Appendices</w:t>
            </w:r>
          </w:p>
        </w:tc>
        <w:tc>
          <w:tcPr>
            <w:tcW w:w="7180" w:type="dxa"/>
            <w:gridSpan w:val="2"/>
          </w:tcPr>
          <w:p w14:paraId="01FFEE13" w14:textId="77777777" w:rsidR="00B45BAB" w:rsidRPr="00B11DEE" w:rsidRDefault="00B45BAB" w:rsidP="006D5E6A">
            <w:pPr>
              <w:ind w:right="96"/>
              <w:rPr>
                <w:rFonts w:ascii="Verdana" w:hAnsi="Verdana" w:cs="Arial"/>
                <w:sz w:val="24"/>
                <w:szCs w:val="24"/>
              </w:rPr>
            </w:pPr>
            <w:r w:rsidRPr="00B11DEE">
              <w:rPr>
                <w:rFonts w:ascii="Verdana" w:hAnsi="Verdana" w:cs="Arial"/>
                <w:b/>
                <w:bCs/>
                <w:sz w:val="24"/>
                <w:szCs w:val="24"/>
              </w:rPr>
              <w:t>Appe</w:t>
            </w:r>
            <w:r w:rsidR="00F77A1C" w:rsidRPr="00B11DEE">
              <w:rPr>
                <w:rFonts w:ascii="Verdana" w:hAnsi="Verdana" w:cs="Arial"/>
                <w:b/>
                <w:bCs/>
                <w:sz w:val="24"/>
                <w:szCs w:val="24"/>
              </w:rPr>
              <w:t>ndix 1</w:t>
            </w:r>
            <w:r w:rsidR="002960CB" w:rsidRPr="00B11DEE">
              <w:rPr>
                <w:rFonts w:ascii="Verdana" w:hAnsi="Verdana" w:cs="Arial"/>
                <w:sz w:val="24"/>
                <w:szCs w:val="24"/>
              </w:rPr>
              <w:t xml:space="preserve"> -</w:t>
            </w:r>
            <w:r w:rsidR="009D6978" w:rsidRPr="00B11DEE">
              <w:rPr>
                <w:rFonts w:ascii="Verdana" w:hAnsi="Verdana" w:cs="Arial"/>
                <w:sz w:val="24"/>
                <w:szCs w:val="24"/>
              </w:rPr>
              <w:t xml:space="preserve"> Welsh Health Circulars</w:t>
            </w:r>
            <w:r w:rsidR="00212EBC" w:rsidRPr="00B11DEE">
              <w:rPr>
                <w:rFonts w:ascii="Verdana" w:hAnsi="Verdana" w:cs="Arial"/>
                <w:sz w:val="24"/>
                <w:szCs w:val="24"/>
              </w:rPr>
              <w:t xml:space="preserve"> Log</w:t>
            </w:r>
          </w:p>
          <w:p w14:paraId="525CFA83" w14:textId="77777777" w:rsidR="00212EBC" w:rsidRPr="00B11DEE" w:rsidRDefault="00212EBC" w:rsidP="006D5E6A">
            <w:pPr>
              <w:ind w:right="96"/>
              <w:rPr>
                <w:rFonts w:ascii="Verdana" w:hAnsi="Verdana" w:cs="Arial"/>
                <w:sz w:val="24"/>
                <w:szCs w:val="24"/>
              </w:rPr>
            </w:pPr>
            <w:r w:rsidRPr="00B11DEE">
              <w:rPr>
                <w:rFonts w:ascii="Verdana" w:hAnsi="Verdana" w:cs="Arial"/>
                <w:b/>
                <w:bCs/>
                <w:sz w:val="24"/>
                <w:szCs w:val="24"/>
              </w:rPr>
              <w:t>Appendix 2</w:t>
            </w:r>
            <w:r w:rsidRPr="00B11DEE">
              <w:rPr>
                <w:rFonts w:ascii="Verdana" w:hAnsi="Verdana" w:cs="Arial"/>
                <w:sz w:val="24"/>
                <w:szCs w:val="24"/>
              </w:rPr>
              <w:t xml:space="preserve"> – Common Seal Register </w:t>
            </w:r>
          </w:p>
          <w:p w14:paraId="1C1AB085" w14:textId="70303C02" w:rsidR="00212EBC" w:rsidRPr="00B11DEE" w:rsidRDefault="0021284A" w:rsidP="00F06494">
            <w:pPr>
              <w:ind w:right="96"/>
              <w:rPr>
                <w:rFonts w:ascii="Verdana" w:hAnsi="Verdana" w:cs="Arial"/>
                <w:sz w:val="24"/>
                <w:szCs w:val="24"/>
              </w:rPr>
            </w:pPr>
            <w:r w:rsidRPr="00B11DEE">
              <w:rPr>
                <w:rFonts w:ascii="Verdana" w:hAnsi="Verdana" w:cs="Arial"/>
                <w:b/>
                <w:bCs/>
                <w:sz w:val="24"/>
                <w:szCs w:val="24"/>
              </w:rPr>
              <w:t>Appendix 3</w:t>
            </w:r>
            <w:r w:rsidRPr="00B11DEE">
              <w:rPr>
                <w:rFonts w:ascii="Verdana" w:hAnsi="Verdana" w:cs="Arial"/>
                <w:sz w:val="24"/>
                <w:szCs w:val="24"/>
              </w:rPr>
              <w:t xml:space="preserve"> – Board Business Cycle</w:t>
            </w:r>
          </w:p>
        </w:tc>
      </w:tr>
    </w:tbl>
    <w:p w14:paraId="6CB721E0" w14:textId="227E0A60" w:rsidR="0031709E" w:rsidRPr="00B11DEE" w:rsidRDefault="0031709E" w:rsidP="00F77A1C">
      <w:pPr>
        <w:rPr>
          <w:rFonts w:ascii="Verdana" w:hAnsi="Verdana" w:cs="Arial"/>
          <w:b/>
          <w:sz w:val="24"/>
          <w:szCs w:val="24"/>
        </w:rPr>
      </w:pPr>
    </w:p>
    <w:p w14:paraId="489B89C8" w14:textId="13C43C4A" w:rsidR="002D64E7" w:rsidRPr="00B11DEE" w:rsidRDefault="0031709E" w:rsidP="00F77A1C">
      <w:pPr>
        <w:rPr>
          <w:rFonts w:ascii="Verdana" w:hAnsi="Verdana" w:cs="Arial"/>
          <w:b/>
          <w:sz w:val="24"/>
          <w:szCs w:val="24"/>
        </w:rPr>
      </w:pPr>
      <w:r w:rsidRPr="00B11DEE">
        <w:rPr>
          <w:rFonts w:ascii="Verdana" w:hAnsi="Verdana" w:cs="Arial"/>
          <w:b/>
          <w:sz w:val="24"/>
          <w:szCs w:val="24"/>
        </w:rPr>
        <w:br w:type="page"/>
      </w:r>
      <w:r w:rsidR="00F77A1C" w:rsidRPr="00B11DEE">
        <w:rPr>
          <w:rFonts w:ascii="Verdana" w:hAnsi="Verdana" w:cs="Arial"/>
          <w:b/>
          <w:sz w:val="24"/>
          <w:szCs w:val="24"/>
        </w:rPr>
        <w:lastRenderedPageBreak/>
        <w:t>Appendix 1</w:t>
      </w:r>
    </w:p>
    <w:p w14:paraId="12019DCB" w14:textId="77777777" w:rsidR="000C3E3D" w:rsidRPr="00B11DEE" w:rsidRDefault="003D2BB7" w:rsidP="003D2BB7">
      <w:pPr>
        <w:jc w:val="center"/>
        <w:rPr>
          <w:rFonts w:ascii="Verdana" w:hAnsi="Verdana" w:cs="Arial"/>
          <w:b/>
          <w:sz w:val="24"/>
          <w:szCs w:val="24"/>
        </w:rPr>
      </w:pPr>
      <w:r w:rsidRPr="00B11DEE">
        <w:rPr>
          <w:rFonts w:ascii="Verdana" w:hAnsi="Verdana" w:cs="Arial"/>
          <w:b/>
          <w:sz w:val="24"/>
          <w:szCs w:val="24"/>
        </w:rPr>
        <w:t>WELSH HEALTH CIRCULARS LOG</w:t>
      </w:r>
    </w:p>
    <w:tbl>
      <w:tblPr>
        <w:tblStyle w:val="TableGrid"/>
        <w:tblpPr w:leftFromText="180" w:rightFromText="180" w:vertAnchor="text" w:horzAnchor="margin" w:tblpXSpec="center" w:tblpY="418"/>
        <w:tblW w:w="11062" w:type="dxa"/>
        <w:tblLook w:val="04A0" w:firstRow="1" w:lastRow="0" w:firstColumn="1" w:lastColumn="0" w:noHBand="0" w:noVBand="1"/>
      </w:tblPr>
      <w:tblGrid>
        <w:gridCol w:w="3355"/>
        <w:gridCol w:w="1690"/>
        <w:gridCol w:w="6017"/>
      </w:tblGrid>
      <w:tr w:rsidR="00195ABB" w:rsidRPr="00B11DEE" w14:paraId="2CF66DB9" w14:textId="77777777" w:rsidTr="00344452">
        <w:tc>
          <w:tcPr>
            <w:tcW w:w="3355" w:type="dxa"/>
            <w:shd w:val="clear" w:color="auto" w:fill="002060"/>
          </w:tcPr>
          <w:p w14:paraId="630F29F2" w14:textId="77777777" w:rsidR="00195ABB" w:rsidRPr="00B11DEE" w:rsidRDefault="00195ABB" w:rsidP="00195ABB">
            <w:pPr>
              <w:tabs>
                <w:tab w:val="left" w:pos="1739"/>
              </w:tabs>
              <w:jc w:val="center"/>
              <w:rPr>
                <w:rFonts w:ascii="Verdana" w:hAnsi="Verdana" w:cs="Arial"/>
                <w:b/>
                <w:sz w:val="24"/>
                <w:szCs w:val="24"/>
              </w:rPr>
            </w:pPr>
            <w:r w:rsidRPr="00B11DEE">
              <w:rPr>
                <w:rFonts w:ascii="Verdana" w:hAnsi="Verdana" w:cs="Arial"/>
                <w:b/>
                <w:sz w:val="24"/>
                <w:szCs w:val="24"/>
              </w:rPr>
              <w:t>WHC Number</w:t>
            </w:r>
          </w:p>
          <w:p w14:paraId="57C90167" w14:textId="77777777" w:rsidR="00195ABB" w:rsidRPr="00B11DEE" w:rsidRDefault="00195ABB" w:rsidP="00195ABB">
            <w:pPr>
              <w:tabs>
                <w:tab w:val="left" w:pos="1739"/>
              </w:tabs>
              <w:jc w:val="center"/>
              <w:rPr>
                <w:rFonts w:ascii="Verdana" w:hAnsi="Verdana" w:cs="Arial"/>
                <w:b/>
                <w:sz w:val="24"/>
                <w:szCs w:val="24"/>
              </w:rPr>
            </w:pPr>
            <w:r w:rsidRPr="00B11DEE">
              <w:rPr>
                <w:rFonts w:ascii="Verdana" w:hAnsi="Verdana" w:cs="Arial"/>
                <w:b/>
                <w:sz w:val="24"/>
                <w:szCs w:val="24"/>
              </w:rPr>
              <w:t>and Title</w:t>
            </w:r>
          </w:p>
        </w:tc>
        <w:tc>
          <w:tcPr>
            <w:tcW w:w="1690" w:type="dxa"/>
            <w:shd w:val="clear" w:color="auto" w:fill="002060"/>
          </w:tcPr>
          <w:p w14:paraId="5547BA1D" w14:textId="77777777" w:rsidR="00195ABB" w:rsidRPr="00B11DEE" w:rsidRDefault="00195ABB" w:rsidP="00195ABB">
            <w:pPr>
              <w:tabs>
                <w:tab w:val="left" w:pos="1739"/>
              </w:tabs>
              <w:jc w:val="center"/>
              <w:rPr>
                <w:rFonts w:ascii="Verdana" w:hAnsi="Verdana" w:cs="Arial"/>
                <w:b/>
                <w:sz w:val="24"/>
                <w:szCs w:val="24"/>
              </w:rPr>
            </w:pPr>
            <w:r w:rsidRPr="00B11DEE">
              <w:rPr>
                <w:rFonts w:ascii="Verdana" w:hAnsi="Verdana" w:cs="Arial"/>
                <w:b/>
                <w:sz w:val="24"/>
                <w:szCs w:val="24"/>
              </w:rPr>
              <w:t>Date Received by Email</w:t>
            </w:r>
          </w:p>
        </w:tc>
        <w:tc>
          <w:tcPr>
            <w:tcW w:w="6017" w:type="dxa"/>
            <w:shd w:val="clear" w:color="auto" w:fill="002060"/>
          </w:tcPr>
          <w:p w14:paraId="3BBBC161" w14:textId="77777777" w:rsidR="00195ABB" w:rsidRPr="00B11DEE" w:rsidRDefault="00195ABB" w:rsidP="00195ABB">
            <w:pPr>
              <w:tabs>
                <w:tab w:val="left" w:pos="1739"/>
              </w:tabs>
              <w:jc w:val="center"/>
              <w:rPr>
                <w:rFonts w:ascii="Verdana" w:hAnsi="Verdana" w:cs="Arial"/>
                <w:b/>
                <w:sz w:val="24"/>
                <w:szCs w:val="24"/>
              </w:rPr>
            </w:pPr>
            <w:r w:rsidRPr="00B11DEE">
              <w:rPr>
                <w:rFonts w:ascii="Verdana" w:hAnsi="Verdana" w:cs="Arial"/>
                <w:b/>
                <w:sz w:val="24"/>
                <w:szCs w:val="24"/>
              </w:rPr>
              <w:t>Recipients Taking Action</w:t>
            </w:r>
          </w:p>
        </w:tc>
      </w:tr>
      <w:tr w:rsidR="002A42F2" w:rsidRPr="00B11DEE" w14:paraId="03AE5CE4" w14:textId="77777777" w:rsidTr="004911EF">
        <w:tc>
          <w:tcPr>
            <w:tcW w:w="3355" w:type="dxa"/>
          </w:tcPr>
          <w:p w14:paraId="04DC10A0" w14:textId="25CA78DE" w:rsidR="002A42F2" w:rsidRPr="00B11DEE" w:rsidRDefault="002A42F2" w:rsidP="002A42F2">
            <w:pPr>
              <w:rPr>
                <w:rFonts w:ascii="Verdana" w:hAnsi="Verdana" w:cs="Arial"/>
                <w:color w:val="000000"/>
                <w:sz w:val="24"/>
                <w:szCs w:val="24"/>
                <w14:ligatures w14:val="standardContextual"/>
              </w:rPr>
            </w:pPr>
            <w:r w:rsidRPr="00B11DEE">
              <w:rPr>
                <w:rFonts w:ascii="Verdana" w:hAnsi="Verdana" w:cs="Arial"/>
                <w:color w:val="000000"/>
                <w:sz w:val="24"/>
                <w:szCs w:val="24"/>
                <w14:ligatures w14:val="standardContextual"/>
              </w:rPr>
              <w:t>WHC/2024/041 - Ambulance patient handover guidance</w:t>
            </w:r>
          </w:p>
        </w:tc>
        <w:tc>
          <w:tcPr>
            <w:tcW w:w="1690" w:type="dxa"/>
          </w:tcPr>
          <w:p w14:paraId="638BA6C0" w14:textId="77777777" w:rsidR="002A42F2" w:rsidRPr="00B11DEE" w:rsidRDefault="002A42F2" w:rsidP="002A42F2">
            <w:pPr>
              <w:jc w:val="center"/>
              <w:rPr>
                <w:rFonts w:ascii="Verdana" w:hAnsi="Verdana" w:cs="Arial"/>
                <w:sz w:val="24"/>
                <w:szCs w:val="24"/>
              </w:rPr>
            </w:pPr>
            <w:r w:rsidRPr="00B11DEE">
              <w:rPr>
                <w:rFonts w:ascii="Verdana" w:hAnsi="Verdana" w:cs="Arial"/>
                <w:sz w:val="24"/>
                <w:szCs w:val="24"/>
              </w:rPr>
              <w:t>04/11/2024</w:t>
            </w:r>
          </w:p>
          <w:p w14:paraId="7F89063D" w14:textId="77777777" w:rsidR="002A42F2" w:rsidRPr="00B11DEE" w:rsidRDefault="002A42F2" w:rsidP="002A42F2">
            <w:pPr>
              <w:rPr>
                <w:rFonts w:ascii="Verdana" w:hAnsi="Verdana" w:cs="Arial"/>
                <w:sz w:val="24"/>
                <w:szCs w:val="24"/>
              </w:rPr>
            </w:pPr>
          </w:p>
          <w:p w14:paraId="0976895E" w14:textId="4EE18726" w:rsidR="002A42F2" w:rsidRPr="00B11DEE" w:rsidRDefault="002A42F2" w:rsidP="002A42F2">
            <w:pPr>
              <w:rPr>
                <w:rFonts w:ascii="Verdana" w:hAnsi="Verdana" w:cs="Arial"/>
                <w:sz w:val="24"/>
                <w:szCs w:val="24"/>
              </w:rPr>
            </w:pPr>
          </w:p>
        </w:tc>
        <w:tc>
          <w:tcPr>
            <w:tcW w:w="6017" w:type="dxa"/>
          </w:tcPr>
          <w:p w14:paraId="46C140FB" w14:textId="77777777" w:rsidR="002A42F2" w:rsidRPr="00B11DEE" w:rsidRDefault="002A42F2" w:rsidP="002A42F2">
            <w:pPr>
              <w:pStyle w:val="Default"/>
              <w:rPr>
                <w:rFonts w:ascii="Verdana" w:hAnsi="Verdana"/>
              </w:rPr>
            </w:pPr>
            <w:r w:rsidRPr="00B11DEE">
              <w:rPr>
                <w:rFonts w:ascii="Verdana" w:hAnsi="Verdana"/>
              </w:rPr>
              <w:t xml:space="preserve">Health Board’s </w:t>
            </w:r>
          </w:p>
          <w:p w14:paraId="7EE6A988" w14:textId="77777777" w:rsidR="002A42F2" w:rsidRPr="00B11DEE" w:rsidRDefault="002A42F2" w:rsidP="002A42F2">
            <w:pPr>
              <w:pStyle w:val="Default"/>
              <w:rPr>
                <w:rFonts w:ascii="Verdana" w:hAnsi="Verdana"/>
              </w:rPr>
            </w:pPr>
            <w:r w:rsidRPr="00B11DEE">
              <w:rPr>
                <w:rFonts w:ascii="Verdana" w:hAnsi="Verdana"/>
              </w:rPr>
              <w:t>Welsh Ambulance Service</w:t>
            </w:r>
          </w:p>
          <w:p w14:paraId="7202CA21" w14:textId="77777777" w:rsidR="002A42F2" w:rsidRPr="00B11DEE" w:rsidRDefault="002A42F2" w:rsidP="002A42F2">
            <w:pPr>
              <w:pStyle w:val="Default"/>
              <w:rPr>
                <w:rFonts w:ascii="Verdana" w:hAnsi="Verdana"/>
              </w:rPr>
            </w:pPr>
            <w:r w:rsidRPr="00B11DEE">
              <w:rPr>
                <w:rFonts w:ascii="Verdana" w:hAnsi="Verdana"/>
              </w:rPr>
              <w:t>NHS Wales Joint Commissioning</w:t>
            </w:r>
          </w:p>
          <w:p w14:paraId="077DE45C" w14:textId="70113A6A" w:rsidR="002A42F2" w:rsidRPr="00B11DEE" w:rsidRDefault="002A42F2" w:rsidP="002A42F2">
            <w:pPr>
              <w:rPr>
                <w:rFonts w:ascii="Verdana" w:hAnsi="Verdana" w:cs="Arial"/>
                <w:sz w:val="24"/>
                <w:szCs w:val="24"/>
              </w:rPr>
            </w:pPr>
            <w:r w:rsidRPr="00B11DEE">
              <w:rPr>
                <w:rFonts w:ascii="Verdana" w:hAnsi="Verdana"/>
                <w:sz w:val="24"/>
                <w:szCs w:val="24"/>
              </w:rPr>
              <w:t>Committee</w:t>
            </w:r>
          </w:p>
        </w:tc>
      </w:tr>
      <w:tr w:rsidR="002A42F2" w:rsidRPr="00B11DEE" w14:paraId="71BE6C83" w14:textId="77777777" w:rsidTr="004911EF">
        <w:tc>
          <w:tcPr>
            <w:tcW w:w="3355" w:type="dxa"/>
          </w:tcPr>
          <w:p w14:paraId="116C1794" w14:textId="5FFADA09" w:rsidR="002A42F2" w:rsidRPr="00B11DEE" w:rsidRDefault="002A42F2" w:rsidP="002A42F2">
            <w:pPr>
              <w:rPr>
                <w:rFonts w:ascii="Verdana" w:hAnsi="Verdana" w:cs="Arial"/>
                <w:sz w:val="24"/>
                <w:szCs w:val="24"/>
                <w:lang w:val="en-US"/>
              </w:rPr>
            </w:pPr>
            <w:r w:rsidRPr="00B11DEE">
              <w:rPr>
                <w:rFonts w:ascii="Verdana" w:hAnsi="Verdana" w:cs="Arial"/>
                <w:color w:val="000000"/>
                <w:sz w:val="24"/>
                <w:szCs w:val="24"/>
                <w14:ligatures w14:val="standardContextual"/>
              </w:rPr>
              <w:t>WHC/2024/044 - Mandatory E-Learning Module – Anti-Racism</w:t>
            </w:r>
          </w:p>
        </w:tc>
        <w:tc>
          <w:tcPr>
            <w:tcW w:w="1690" w:type="dxa"/>
          </w:tcPr>
          <w:p w14:paraId="7AD138F1" w14:textId="358B69E8" w:rsidR="002A42F2" w:rsidRPr="00B11DEE" w:rsidRDefault="002A42F2" w:rsidP="002A42F2">
            <w:pPr>
              <w:rPr>
                <w:rFonts w:ascii="Verdana" w:hAnsi="Verdana" w:cs="Arial"/>
                <w:sz w:val="24"/>
                <w:szCs w:val="24"/>
              </w:rPr>
            </w:pPr>
            <w:r w:rsidRPr="00B11DEE">
              <w:rPr>
                <w:rFonts w:ascii="Verdana" w:hAnsi="Verdana" w:cs="Arial"/>
                <w:sz w:val="24"/>
                <w:szCs w:val="24"/>
              </w:rPr>
              <w:t>04/11/2024</w:t>
            </w:r>
          </w:p>
        </w:tc>
        <w:tc>
          <w:tcPr>
            <w:tcW w:w="6017" w:type="dxa"/>
          </w:tcPr>
          <w:p w14:paraId="406AAC91" w14:textId="77777777" w:rsidR="002A42F2" w:rsidRPr="00B11DEE" w:rsidRDefault="002A42F2" w:rsidP="002A42F2">
            <w:pPr>
              <w:pStyle w:val="Default"/>
              <w:rPr>
                <w:rFonts w:ascii="Verdana" w:hAnsi="Verdana"/>
              </w:rPr>
            </w:pPr>
            <w:r w:rsidRPr="00B11DEE">
              <w:rPr>
                <w:rFonts w:ascii="Verdana" w:hAnsi="Verdana"/>
              </w:rPr>
              <w:t>Chief Executives</w:t>
            </w:r>
          </w:p>
          <w:p w14:paraId="576B14DC" w14:textId="77777777" w:rsidR="002A42F2" w:rsidRPr="00B11DEE" w:rsidRDefault="002A42F2" w:rsidP="002A42F2">
            <w:pPr>
              <w:pStyle w:val="Default"/>
              <w:rPr>
                <w:rFonts w:ascii="Verdana" w:hAnsi="Verdana"/>
              </w:rPr>
            </w:pPr>
            <w:r w:rsidRPr="00B11DEE">
              <w:rPr>
                <w:rFonts w:ascii="Verdana" w:hAnsi="Verdana"/>
              </w:rPr>
              <w:t>NHS Wales Health Boards</w:t>
            </w:r>
          </w:p>
          <w:p w14:paraId="420C2220" w14:textId="77777777" w:rsidR="002A42F2" w:rsidRPr="00B11DEE" w:rsidRDefault="002A42F2" w:rsidP="002A42F2">
            <w:pPr>
              <w:pStyle w:val="Default"/>
              <w:rPr>
                <w:rFonts w:ascii="Verdana" w:hAnsi="Verdana"/>
              </w:rPr>
            </w:pPr>
            <w:r w:rsidRPr="00B11DEE">
              <w:rPr>
                <w:rFonts w:ascii="Verdana" w:hAnsi="Verdana"/>
              </w:rPr>
              <w:t xml:space="preserve">Trusts </w:t>
            </w:r>
          </w:p>
          <w:p w14:paraId="47826DE3" w14:textId="6685F62C" w:rsidR="002A42F2" w:rsidRPr="00B11DEE" w:rsidRDefault="002A42F2" w:rsidP="002A42F2">
            <w:pPr>
              <w:rPr>
                <w:rFonts w:ascii="Verdana" w:hAnsi="Verdana" w:cs="Arial"/>
                <w:sz w:val="24"/>
                <w:szCs w:val="24"/>
              </w:rPr>
            </w:pPr>
            <w:r w:rsidRPr="00B11DEE">
              <w:rPr>
                <w:rFonts w:ascii="Verdana" w:hAnsi="Verdana"/>
                <w:sz w:val="24"/>
                <w:szCs w:val="24"/>
              </w:rPr>
              <w:t>Special Health Authorities</w:t>
            </w:r>
          </w:p>
        </w:tc>
      </w:tr>
      <w:tr w:rsidR="002A42F2" w:rsidRPr="00B11DEE" w14:paraId="24925240" w14:textId="77777777" w:rsidTr="004911EF">
        <w:tc>
          <w:tcPr>
            <w:tcW w:w="3355" w:type="dxa"/>
          </w:tcPr>
          <w:p w14:paraId="46C5380B" w14:textId="3C41D9F0" w:rsidR="002A42F2" w:rsidRPr="00B11DEE" w:rsidRDefault="002A42F2" w:rsidP="002A42F2">
            <w:pPr>
              <w:rPr>
                <w:rFonts w:ascii="Verdana" w:hAnsi="Verdana" w:cs="Arial"/>
                <w:sz w:val="24"/>
                <w:szCs w:val="24"/>
                <w:lang w:val="en-US"/>
              </w:rPr>
            </w:pPr>
            <w:r w:rsidRPr="00B11DEE">
              <w:rPr>
                <w:rFonts w:ascii="Verdana" w:hAnsi="Verdana" w:cs="Arial"/>
                <w:color w:val="000000"/>
                <w:sz w:val="24"/>
                <w:szCs w:val="24"/>
                <w14:ligatures w14:val="standardContextual"/>
              </w:rPr>
              <w:t>WHC/2024/030 - Weight Management Medication Pathway</w:t>
            </w:r>
          </w:p>
        </w:tc>
        <w:tc>
          <w:tcPr>
            <w:tcW w:w="1690" w:type="dxa"/>
          </w:tcPr>
          <w:p w14:paraId="1703C5C8" w14:textId="4552B1DD" w:rsidR="002A42F2" w:rsidRPr="00B11DEE" w:rsidRDefault="002A42F2" w:rsidP="002A42F2">
            <w:pPr>
              <w:rPr>
                <w:rFonts w:ascii="Verdana" w:hAnsi="Verdana" w:cs="Arial"/>
                <w:sz w:val="24"/>
                <w:szCs w:val="24"/>
              </w:rPr>
            </w:pPr>
            <w:r w:rsidRPr="00B11DEE">
              <w:rPr>
                <w:rFonts w:ascii="Verdana" w:hAnsi="Verdana" w:cs="Arial"/>
                <w:sz w:val="24"/>
                <w:szCs w:val="24"/>
              </w:rPr>
              <w:t xml:space="preserve">06/11/2024 </w:t>
            </w:r>
          </w:p>
        </w:tc>
        <w:tc>
          <w:tcPr>
            <w:tcW w:w="6017" w:type="dxa"/>
          </w:tcPr>
          <w:p w14:paraId="06C73D96" w14:textId="107E57C9" w:rsidR="002A42F2" w:rsidRPr="00B11DEE" w:rsidRDefault="002A42F2" w:rsidP="002A42F2">
            <w:pPr>
              <w:rPr>
                <w:rFonts w:ascii="Verdana" w:hAnsi="Verdana" w:cs="Arial"/>
                <w:sz w:val="24"/>
                <w:szCs w:val="24"/>
              </w:rPr>
            </w:pPr>
            <w:r w:rsidRPr="00B11DEE">
              <w:rPr>
                <w:rFonts w:ascii="Verdana" w:hAnsi="Verdana"/>
                <w:sz w:val="24"/>
                <w:szCs w:val="24"/>
              </w:rPr>
              <w:t>Local Health Boards</w:t>
            </w:r>
          </w:p>
        </w:tc>
      </w:tr>
      <w:tr w:rsidR="002A42F2" w:rsidRPr="00B11DEE" w14:paraId="18D16CE6" w14:textId="77777777" w:rsidTr="004911EF">
        <w:tc>
          <w:tcPr>
            <w:tcW w:w="3355" w:type="dxa"/>
          </w:tcPr>
          <w:p w14:paraId="48258DF5" w14:textId="59FA6E18" w:rsidR="002A42F2" w:rsidRPr="00B11DEE" w:rsidRDefault="002A42F2" w:rsidP="002A42F2">
            <w:pPr>
              <w:rPr>
                <w:rFonts w:ascii="Verdana" w:hAnsi="Verdana" w:cs="Arial"/>
                <w:sz w:val="24"/>
                <w:szCs w:val="24"/>
                <w:lang w:val="en-US"/>
              </w:rPr>
            </w:pPr>
            <w:r w:rsidRPr="00B11DEE">
              <w:rPr>
                <w:rFonts w:ascii="Verdana" w:hAnsi="Verdana" w:cs="Arial"/>
                <w:color w:val="000000"/>
                <w:sz w:val="24"/>
                <w:szCs w:val="24"/>
                <w14:ligatures w14:val="standardContextual"/>
              </w:rPr>
              <w:t>WHC/2024/042 - Introduction of the ‘Dictionary of medicines and devices</w:t>
            </w:r>
          </w:p>
        </w:tc>
        <w:tc>
          <w:tcPr>
            <w:tcW w:w="1690" w:type="dxa"/>
          </w:tcPr>
          <w:p w14:paraId="63C3BB28" w14:textId="775E71C5" w:rsidR="002A42F2" w:rsidRPr="00B11DEE" w:rsidRDefault="002A42F2" w:rsidP="002A42F2">
            <w:pPr>
              <w:rPr>
                <w:rFonts w:ascii="Verdana" w:hAnsi="Verdana" w:cs="Arial"/>
                <w:sz w:val="24"/>
                <w:szCs w:val="24"/>
              </w:rPr>
            </w:pPr>
            <w:r w:rsidRPr="00B11DEE">
              <w:rPr>
                <w:rFonts w:ascii="Verdana" w:hAnsi="Verdana" w:cs="Arial"/>
                <w:sz w:val="24"/>
                <w:szCs w:val="24"/>
              </w:rPr>
              <w:t xml:space="preserve">06/11/2024 </w:t>
            </w:r>
          </w:p>
        </w:tc>
        <w:tc>
          <w:tcPr>
            <w:tcW w:w="6017" w:type="dxa"/>
          </w:tcPr>
          <w:p w14:paraId="66EFCE7D" w14:textId="7D3F97B6" w:rsidR="002A42F2" w:rsidRPr="00B11DEE" w:rsidRDefault="002A42F2" w:rsidP="002A42F2">
            <w:pPr>
              <w:rPr>
                <w:rFonts w:ascii="Verdana" w:hAnsi="Verdana" w:cs="Arial"/>
                <w:sz w:val="24"/>
                <w:szCs w:val="24"/>
              </w:rPr>
            </w:pPr>
            <w:r w:rsidRPr="00B11DEE">
              <w:rPr>
                <w:rFonts w:ascii="Verdana" w:hAnsi="Verdana"/>
                <w:sz w:val="24"/>
                <w:szCs w:val="24"/>
              </w:rPr>
              <w:t>Local Health Boards</w:t>
            </w:r>
          </w:p>
        </w:tc>
      </w:tr>
      <w:tr w:rsidR="002A42F2" w:rsidRPr="00B11DEE" w14:paraId="1D4FAFDC" w14:textId="77777777" w:rsidTr="004911EF">
        <w:tc>
          <w:tcPr>
            <w:tcW w:w="3355" w:type="dxa"/>
          </w:tcPr>
          <w:p w14:paraId="32FA0250" w14:textId="0BAC18C8" w:rsidR="002A42F2" w:rsidRPr="00B11DEE" w:rsidRDefault="002A42F2" w:rsidP="002A42F2">
            <w:pPr>
              <w:rPr>
                <w:rFonts w:ascii="Verdana" w:hAnsi="Verdana" w:cs="Arial"/>
                <w:sz w:val="24"/>
                <w:szCs w:val="24"/>
                <w:lang w:val="en-US"/>
              </w:rPr>
            </w:pPr>
            <w:r w:rsidRPr="00B11DEE">
              <w:rPr>
                <w:rFonts w:ascii="Verdana" w:hAnsi="Verdana" w:cs="Arial"/>
                <w:color w:val="000000"/>
                <w:sz w:val="24"/>
                <w:szCs w:val="24"/>
                <w14:ligatures w14:val="standardContextual"/>
              </w:rPr>
              <w:t>WHC/2024/043 - Pertussis Vaccine Offer for Healthcare Workers</w:t>
            </w:r>
          </w:p>
        </w:tc>
        <w:tc>
          <w:tcPr>
            <w:tcW w:w="1690" w:type="dxa"/>
          </w:tcPr>
          <w:p w14:paraId="3C37933A" w14:textId="643F6747" w:rsidR="002A42F2" w:rsidRPr="00B11DEE" w:rsidRDefault="002A42F2" w:rsidP="002A42F2">
            <w:pPr>
              <w:rPr>
                <w:rFonts w:ascii="Verdana" w:hAnsi="Verdana" w:cs="Arial"/>
                <w:sz w:val="24"/>
                <w:szCs w:val="24"/>
              </w:rPr>
            </w:pPr>
            <w:r w:rsidRPr="00B11DEE">
              <w:rPr>
                <w:rFonts w:ascii="Verdana" w:hAnsi="Verdana" w:cs="Arial"/>
                <w:sz w:val="24"/>
                <w:szCs w:val="24"/>
              </w:rPr>
              <w:t>14/11/2024</w:t>
            </w:r>
          </w:p>
        </w:tc>
        <w:tc>
          <w:tcPr>
            <w:tcW w:w="6017" w:type="dxa"/>
          </w:tcPr>
          <w:p w14:paraId="6F69F897" w14:textId="77777777" w:rsidR="002A42F2" w:rsidRPr="00B11DEE" w:rsidRDefault="002A42F2" w:rsidP="002A42F2">
            <w:pPr>
              <w:pStyle w:val="Default"/>
              <w:rPr>
                <w:rFonts w:ascii="Verdana" w:hAnsi="Verdana"/>
              </w:rPr>
            </w:pPr>
            <w:r w:rsidRPr="00B11DEE">
              <w:rPr>
                <w:rFonts w:ascii="Verdana" w:hAnsi="Verdana"/>
              </w:rPr>
              <w:t>Chief Executives, Health Boards/Trusts</w:t>
            </w:r>
          </w:p>
          <w:p w14:paraId="4F72A4FA" w14:textId="77777777" w:rsidR="002A42F2" w:rsidRPr="00B11DEE" w:rsidRDefault="002A42F2" w:rsidP="002A42F2">
            <w:pPr>
              <w:pStyle w:val="Default"/>
              <w:rPr>
                <w:rFonts w:ascii="Verdana" w:hAnsi="Verdana"/>
              </w:rPr>
            </w:pPr>
            <w:r w:rsidRPr="00B11DEE">
              <w:rPr>
                <w:rFonts w:ascii="Verdana" w:hAnsi="Verdana"/>
              </w:rPr>
              <w:t>Immunisation Leads, Health Boards/Trusts</w:t>
            </w:r>
          </w:p>
          <w:p w14:paraId="7C2FE8DA" w14:textId="77777777" w:rsidR="002A42F2" w:rsidRPr="00B11DEE" w:rsidRDefault="002A42F2" w:rsidP="002A42F2">
            <w:pPr>
              <w:pStyle w:val="Default"/>
              <w:rPr>
                <w:rFonts w:ascii="Verdana" w:hAnsi="Verdana"/>
              </w:rPr>
            </w:pPr>
            <w:r w:rsidRPr="00B11DEE">
              <w:rPr>
                <w:rFonts w:ascii="Verdana" w:hAnsi="Verdana"/>
              </w:rPr>
              <w:t>Immunisation Coordinators, Health Boards</w:t>
            </w:r>
          </w:p>
          <w:p w14:paraId="5504F1D3" w14:textId="77777777" w:rsidR="002A42F2" w:rsidRPr="00B11DEE" w:rsidRDefault="002A42F2" w:rsidP="002A42F2">
            <w:pPr>
              <w:pStyle w:val="Default"/>
              <w:rPr>
                <w:rFonts w:ascii="Verdana" w:hAnsi="Verdana"/>
              </w:rPr>
            </w:pPr>
            <w:r w:rsidRPr="00B11DEE">
              <w:rPr>
                <w:rFonts w:ascii="Verdana" w:hAnsi="Verdana"/>
              </w:rPr>
              <w:t>Vaccination Operational Leads, Health Boards/Trusts</w:t>
            </w:r>
          </w:p>
          <w:p w14:paraId="39BE0498" w14:textId="77777777" w:rsidR="002A42F2" w:rsidRPr="00B11DEE" w:rsidRDefault="002A42F2" w:rsidP="002A42F2">
            <w:pPr>
              <w:pStyle w:val="Default"/>
              <w:rPr>
                <w:rFonts w:ascii="Verdana" w:hAnsi="Verdana"/>
              </w:rPr>
            </w:pPr>
            <w:r w:rsidRPr="00B11DEE">
              <w:rPr>
                <w:rFonts w:ascii="Verdana" w:hAnsi="Verdana"/>
              </w:rPr>
              <w:t>Medical Directors, Health Boards/Trusts</w:t>
            </w:r>
          </w:p>
          <w:p w14:paraId="49C305FF" w14:textId="77777777" w:rsidR="002A42F2" w:rsidRPr="00B11DEE" w:rsidRDefault="002A42F2" w:rsidP="002A42F2">
            <w:pPr>
              <w:pStyle w:val="Default"/>
              <w:rPr>
                <w:rFonts w:ascii="Verdana" w:hAnsi="Verdana"/>
              </w:rPr>
            </w:pPr>
            <w:r w:rsidRPr="00B11DEE">
              <w:rPr>
                <w:rFonts w:ascii="Verdana" w:hAnsi="Verdana"/>
              </w:rPr>
              <w:t>Directors of Primary Care, Health Boards/Trusts</w:t>
            </w:r>
          </w:p>
          <w:p w14:paraId="59C9EC1D" w14:textId="77777777" w:rsidR="002A42F2" w:rsidRPr="00B11DEE" w:rsidRDefault="002A42F2" w:rsidP="002A42F2">
            <w:pPr>
              <w:pStyle w:val="Default"/>
              <w:rPr>
                <w:rFonts w:ascii="Verdana" w:hAnsi="Verdana"/>
              </w:rPr>
            </w:pPr>
            <w:r w:rsidRPr="00B11DEE">
              <w:rPr>
                <w:rFonts w:ascii="Verdana" w:hAnsi="Verdana"/>
              </w:rPr>
              <w:t>Nurse Executive Directors, Health Boards/Trusts</w:t>
            </w:r>
          </w:p>
          <w:p w14:paraId="327404A1" w14:textId="77777777" w:rsidR="002A42F2" w:rsidRPr="00B11DEE" w:rsidRDefault="002A42F2" w:rsidP="002A42F2">
            <w:pPr>
              <w:pStyle w:val="Default"/>
              <w:rPr>
                <w:rFonts w:ascii="Verdana" w:hAnsi="Verdana"/>
              </w:rPr>
            </w:pPr>
            <w:r w:rsidRPr="00B11DEE">
              <w:rPr>
                <w:rFonts w:ascii="Verdana" w:hAnsi="Verdana"/>
              </w:rPr>
              <w:t>Directors of Therapies and Health Sciences, Health Boards/Trusts</w:t>
            </w:r>
          </w:p>
          <w:p w14:paraId="27E26424" w14:textId="77777777" w:rsidR="002A42F2" w:rsidRPr="00B11DEE" w:rsidRDefault="002A42F2" w:rsidP="002A42F2">
            <w:pPr>
              <w:pStyle w:val="Default"/>
              <w:rPr>
                <w:rFonts w:ascii="Verdana" w:hAnsi="Verdana"/>
              </w:rPr>
            </w:pPr>
            <w:r w:rsidRPr="00B11DEE">
              <w:rPr>
                <w:rFonts w:ascii="Verdana" w:hAnsi="Verdana"/>
              </w:rPr>
              <w:t>Chief Pharmacists, Health Boards/Trusts</w:t>
            </w:r>
          </w:p>
          <w:p w14:paraId="33286FC7" w14:textId="77777777" w:rsidR="002A42F2" w:rsidRPr="00B11DEE" w:rsidRDefault="002A42F2" w:rsidP="002A42F2">
            <w:pPr>
              <w:pStyle w:val="Default"/>
              <w:rPr>
                <w:rFonts w:ascii="Verdana" w:hAnsi="Verdana"/>
              </w:rPr>
            </w:pPr>
            <w:r w:rsidRPr="00B11DEE">
              <w:rPr>
                <w:rFonts w:ascii="Verdana" w:hAnsi="Verdana"/>
              </w:rPr>
              <w:t>Directors of Public Health, Health Boards/Trusts</w:t>
            </w:r>
          </w:p>
          <w:p w14:paraId="3154EFB3" w14:textId="77777777" w:rsidR="002A42F2" w:rsidRPr="00B11DEE" w:rsidRDefault="002A42F2" w:rsidP="002A42F2">
            <w:pPr>
              <w:pStyle w:val="Default"/>
              <w:rPr>
                <w:rFonts w:ascii="Verdana" w:hAnsi="Verdana"/>
              </w:rPr>
            </w:pPr>
            <w:r w:rsidRPr="00B11DEE">
              <w:rPr>
                <w:rFonts w:ascii="Verdana" w:hAnsi="Verdana"/>
              </w:rPr>
              <w:t>Directors of Maternity Services, Health Boards</w:t>
            </w:r>
          </w:p>
          <w:p w14:paraId="227C67AB" w14:textId="77777777" w:rsidR="002A42F2" w:rsidRPr="00B11DEE" w:rsidRDefault="002A42F2" w:rsidP="002A42F2">
            <w:pPr>
              <w:pStyle w:val="Default"/>
              <w:rPr>
                <w:rFonts w:ascii="Verdana" w:hAnsi="Verdana"/>
              </w:rPr>
            </w:pPr>
            <w:r w:rsidRPr="00B11DEE">
              <w:rPr>
                <w:rFonts w:ascii="Verdana" w:hAnsi="Verdana"/>
              </w:rPr>
              <w:t>Directors of Workforce and Organisational Development, Health Boards/Trusts</w:t>
            </w:r>
          </w:p>
          <w:p w14:paraId="19A1C318" w14:textId="77777777" w:rsidR="002A42F2" w:rsidRPr="00B11DEE" w:rsidRDefault="002A42F2" w:rsidP="002A42F2">
            <w:pPr>
              <w:pStyle w:val="Default"/>
              <w:rPr>
                <w:rFonts w:ascii="Verdana" w:hAnsi="Verdana"/>
              </w:rPr>
            </w:pPr>
            <w:r w:rsidRPr="00B11DEE">
              <w:rPr>
                <w:rFonts w:ascii="Verdana" w:hAnsi="Verdana"/>
              </w:rPr>
              <w:t>Executive Director of Public Health, Public Health Wales</w:t>
            </w:r>
          </w:p>
          <w:p w14:paraId="6DC63D7E" w14:textId="77777777" w:rsidR="002A42F2" w:rsidRPr="00B11DEE" w:rsidRDefault="002A42F2" w:rsidP="002A42F2">
            <w:pPr>
              <w:pStyle w:val="Default"/>
              <w:rPr>
                <w:rFonts w:ascii="Verdana" w:hAnsi="Verdana"/>
              </w:rPr>
            </w:pPr>
            <w:r w:rsidRPr="00B11DEE">
              <w:rPr>
                <w:rFonts w:ascii="Verdana" w:hAnsi="Verdana"/>
              </w:rPr>
              <w:t>Nurse Director, Public Health Wales</w:t>
            </w:r>
          </w:p>
          <w:p w14:paraId="6931F971" w14:textId="77777777" w:rsidR="002A42F2" w:rsidRPr="00B11DEE" w:rsidRDefault="002A42F2" w:rsidP="002A42F2">
            <w:pPr>
              <w:pStyle w:val="Default"/>
              <w:rPr>
                <w:rFonts w:ascii="Verdana" w:hAnsi="Verdana"/>
              </w:rPr>
            </w:pPr>
            <w:r w:rsidRPr="00B11DEE">
              <w:rPr>
                <w:rFonts w:ascii="Verdana" w:hAnsi="Verdana"/>
              </w:rPr>
              <w:t>Head of Vaccine Preventable Disease Programme, Public Health Wales</w:t>
            </w:r>
          </w:p>
          <w:p w14:paraId="3D3B48D4" w14:textId="77777777" w:rsidR="002A42F2" w:rsidRPr="00B11DEE" w:rsidRDefault="002A42F2" w:rsidP="002A42F2">
            <w:pPr>
              <w:pStyle w:val="Default"/>
              <w:rPr>
                <w:rFonts w:ascii="Verdana" w:hAnsi="Verdana"/>
              </w:rPr>
            </w:pPr>
            <w:r w:rsidRPr="00B11DEE">
              <w:rPr>
                <w:rFonts w:ascii="Verdana" w:hAnsi="Verdana"/>
              </w:rPr>
              <w:t>Director of Vaccine Delivery, NHS Wales Executive</w:t>
            </w:r>
          </w:p>
          <w:p w14:paraId="2665D29F" w14:textId="77777777" w:rsidR="002A42F2" w:rsidRPr="00B11DEE" w:rsidRDefault="002A42F2" w:rsidP="002A42F2">
            <w:pPr>
              <w:pStyle w:val="Default"/>
              <w:rPr>
                <w:rFonts w:ascii="Verdana" w:hAnsi="Verdana"/>
              </w:rPr>
            </w:pPr>
            <w:r w:rsidRPr="00B11DEE">
              <w:rPr>
                <w:rFonts w:ascii="Verdana" w:hAnsi="Verdana"/>
              </w:rPr>
              <w:t>General Practitioners</w:t>
            </w:r>
          </w:p>
          <w:p w14:paraId="2B4DDCEE" w14:textId="77777777" w:rsidR="002A42F2" w:rsidRPr="00B11DEE" w:rsidRDefault="002A42F2" w:rsidP="002A42F2">
            <w:pPr>
              <w:pStyle w:val="Default"/>
              <w:rPr>
                <w:rFonts w:ascii="Verdana" w:hAnsi="Verdana"/>
              </w:rPr>
            </w:pPr>
            <w:r w:rsidRPr="00B11DEE">
              <w:rPr>
                <w:rFonts w:ascii="Verdana" w:hAnsi="Verdana"/>
              </w:rPr>
              <w:lastRenderedPageBreak/>
              <w:t>Community Pharmacists</w:t>
            </w:r>
          </w:p>
          <w:p w14:paraId="3B17DB95" w14:textId="65214EA8" w:rsidR="002A42F2" w:rsidRPr="00B11DEE" w:rsidRDefault="002A42F2" w:rsidP="002A42F2">
            <w:pPr>
              <w:rPr>
                <w:rFonts w:ascii="Verdana" w:hAnsi="Verdana" w:cs="Arial"/>
                <w:sz w:val="24"/>
                <w:szCs w:val="24"/>
              </w:rPr>
            </w:pPr>
            <w:r w:rsidRPr="00B11DEE">
              <w:rPr>
                <w:rFonts w:ascii="Verdana" w:hAnsi="Verdana"/>
                <w:sz w:val="24"/>
                <w:szCs w:val="24"/>
              </w:rPr>
              <w:t>Digital Health and Care Wales</w:t>
            </w:r>
          </w:p>
        </w:tc>
      </w:tr>
      <w:tr w:rsidR="002A42F2" w:rsidRPr="00B11DEE" w14:paraId="43D0744D" w14:textId="77777777" w:rsidTr="004911EF">
        <w:tc>
          <w:tcPr>
            <w:tcW w:w="3355" w:type="dxa"/>
          </w:tcPr>
          <w:p w14:paraId="1108C96F" w14:textId="49D365B6" w:rsidR="002A42F2" w:rsidRPr="00B11DEE" w:rsidRDefault="002A42F2" w:rsidP="002A42F2">
            <w:pPr>
              <w:rPr>
                <w:rFonts w:ascii="Verdana" w:hAnsi="Verdana" w:cs="Arial"/>
                <w:sz w:val="24"/>
                <w:szCs w:val="24"/>
                <w:lang w:val="en-US"/>
              </w:rPr>
            </w:pPr>
            <w:r w:rsidRPr="00B11DEE">
              <w:rPr>
                <w:rFonts w:ascii="Verdana" w:hAnsi="Verdana" w:cs="Arial"/>
                <w:color w:val="000000"/>
                <w:sz w:val="24"/>
                <w:szCs w:val="24"/>
                <w14:ligatures w14:val="standardContextual"/>
              </w:rPr>
              <w:lastRenderedPageBreak/>
              <w:t xml:space="preserve">WHC/2024/045 – Spotting Sepsis in Children Awareness Leaflet </w:t>
            </w:r>
          </w:p>
        </w:tc>
        <w:tc>
          <w:tcPr>
            <w:tcW w:w="1690" w:type="dxa"/>
          </w:tcPr>
          <w:p w14:paraId="192460A6" w14:textId="4DF1D96C" w:rsidR="002A42F2" w:rsidRPr="00B11DEE" w:rsidRDefault="002A42F2" w:rsidP="002A42F2">
            <w:pPr>
              <w:rPr>
                <w:rFonts w:ascii="Verdana" w:hAnsi="Verdana" w:cs="Arial"/>
                <w:sz w:val="24"/>
                <w:szCs w:val="24"/>
              </w:rPr>
            </w:pPr>
            <w:r w:rsidRPr="00B11DEE">
              <w:rPr>
                <w:rFonts w:ascii="Verdana" w:hAnsi="Verdana" w:cs="Arial"/>
                <w:sz w:val="24"/>
                <w:szCs w:val="24"/>
              </w:rPr>
              <w:t>19/11/2024</w:t>
            </w:r>
          </w:p>
        </w:tc>
        <w:tc>
          <w:tcPr>
            <w:tcW w:w="6017" w:type="dxa"/>
          </w:tcPr>
          <w:p w14:paraId="522EEA10" w14:textId="77777777" w:rsidR="002A42F2" w:rsidRPr="00B11DEE" w:rsidRDefault="002A42F2" w:rsidP="002A42F2">
            <w:pPr>
              <w:pStyle w:val="Default"/>
              <w:rPr>
                <w:rFonts w:ascii="Verdana" w:hAnsi="Verdana"/>
              </w:rPr>
            </w:pPr>
            <w:r w:rsidRPr="00B11DEE">
              <w:rPr>
                <w:rFonts w:ascii="Verdana" w:hAnsi="Verdana"/>
              </w:rPr>
              <w:t>Health Board Medical Directors</w:t>
            </w:r>
          </w:p>
          <w:p w14:paraId="6CD63BE1" w14:textId="77777777" w:rsidR="002A42F2" w:rsidRPr="00B11DEE" w:rsidRDefault="002A42F2" w:rsidP="002A42F2">
            <w:pPr>
              <w:pStyle w:val="Default"/>
              <w:rPr>
                <w:rFonts w:ascii="Verdana" w:hAnsi="Verdana"/>
              </w:rPr>
            </w:pPr>
            <w:r w:rsidRPr="00B11DEE">
              <w:rPr>
                <w:rFonts w:ascii="Verdana" w:hAnsi="Verdana"/>
              </w:rPr>
              <w:t>Health Board Community Pharmacy Leads</w:t>
            </w:r>
          </w:p>
          <w:p w14:paraId="71C41F4C" w14:textId="77777777" w:rsidR="002A42F2" w:rsidRPr="00B11DEE" w:rsidRDefault="002A42F2" w:rsidP="002A42F2">
            <w:pPr>
              <w:pStyle w:val="Default"/>
              <w:rPr>
                <w:rFonts w:ascii="Verdana" w:hAnsi="Verdana"/>
              </w:rPr>
            </w:pPr>
            <w:r w:rsidRPr="00B11DEE">
              <w:rPr>
                <w:rFonts w:ascii="Verdana" w:hAnsi="Verdana"/>
              </w:rPr>
              <w:t>Health Board Community Nursing Teams</w:t>
            </w:r>
          </w:p>
          <w:p w14:paraId="0BF18A7E" w14:textId="77777777" w:rsidR="002A42F2" w:rsidRPr="00B11DEE" w:rsidRDefault="002A42F2" w:rsidP="002A42F2">
            <w:pPr>
              <w:pStyle w:val="Default"/>
              <w:rPr>
                <w:rFonts w:ascii="Verdana" w:hAnsi="Verdana"/>
              </w:rPr>
            </w:pPr>
            <w:r w:rsidRPr="00B11DEE">
              <w:rPr>
                <w:rFonts w:ascii="Verdana" w:hAnsi="Verdana"/>
              </w:rPr>
              <w:t>Primary Care Providers</w:t>
            </w:r>
          </w:p>
          <w:p w14:paraId="239C720F" w14:textId="4C5ABC32" w:rsidR="002A42F2" w:rsidRPr="00B11DEE" w:rsidRDefault="002A42F2" w:rsidP="002A42F2">
            <w:pPr>
              <w:rPr>
                <w:rFonts w:ascii="Verdana" w:hAnsi="Verdana" w:cs="Arial"/>
                <w:sz w:val="24"/>
                <w:szCs w:val="24"/>
              </w:rPr>
            </w:pPr>
            <w:r w:rsidRPr="00B11DEE">
              <w:rPr>
                <w:rFonts w:ascii="Verdana" w:hAnsi="Verdana"/>
                <w:sz w:val="24"/>
                <w:szCs w:val="24"/>
              </w:rPr>
              <w:t>Community Pharmacies</w:t>
            </w:r>
          </w:p>
        </w:tc>
      </w:tr>
    </w:tbl>
    <w:tbl>
      <w:tblPr>
        <w:tblStyle w:val="TableGrid"/>
        <w:tblW w:w="11058" w:type="dxa"/>
        <w:tblInd w:w="-998" w:type="dxa"/>
        <w:tblLayout w:type="fixed"/>
        <w:tblLook w:val="04A0" w:firstRow="1" w:lastRow="0" w:firstColumn="1" w:lastColumn="0" w:noHBand="0" w:noVBand="1"/>
      </w:tblPr>
      <w:tblGrid>
        <w:gridCol w:w="3359"/>
        <w:gridCol w:w="1777"/>
        <w:gridCol w:w="5922"/>
      </w:tblGrid>
      <w:tr w:rsidR="002A42F2" w:rsidRPr="00B11DEE" w14:paraId="55F88A94" w14:textId="77777777" w:rsidTr="002A42F2">
        <w:tc>
          <w:tcPr>
            <w:tcW w:w="3359" w:type="dxa"/>
          </w:tcPr>
          <w:p w14:paraId="3396304D" w14:textId="3AE94255" w:rsidR="002A42F2" w:rsidRPr="00B11DEE" w:rsidRDefault="002A42F2" w:rsidP="002A42F2">
            <w:pPr>
              <w:rPr>
                <w:rFonts w:ascii="Verdana" w:hAnsi="Verdana" w:cs="Arial"/>
                <w:color w:val="000000"/>
                <w:sz w:val="24"/>
                <w:szCs w:val="24"/>
                <w14:ligatures w14:val="standardContextual"/>
              </w:rPr>
            </w:pPr>
            <w:r w:rsidRPr="00B11DEE">
              <w:rPr>
                <w:rFonts w:ascii="Verdana" w:hAnsi="Verdana" w:cs="Arial"/>
                <w:color w:val="000000"/>
                <w:sz w:val="24"/>
                <w:szCs w:val="24"/>
                <w14:ligatures w14:val="standardContextual"/>
              </w:rPr>
              <w:t>WHC/2024/046 - Influenza (flu) Vaccination programme mop up 2024-2025</w:t>
            </w:r>
          </w:p>
        </w:tc>
        <w:tc>
          <w:tcPr>
            <w:tcW w:w="1777" w:type="dxa"/>
          </w:tcPr>
          <w:p w14:paraId="23C7DB15" w14:textId="21A2864E" w:rsidR="002A42F2" w:rsidRPr="00B11DEE" w:rsidRDefault="002A42F2" w:rsidP="002A42F2">
            <w:pPr>
              <w:jc w:val="center"/>
              <w:rPr>
                <w:rFonts w:ascii="Verdana" w:hAnsi="Verdana" w:cs="Arial"/>
                <w:sz w:val="24"/>
                <w:szCs w:val="24"/>
              </w:rPr>
            </w:pPr>
            <w:r w:rsidRPr="00B11DEE">
              <w:rPr>
                <w:rFonts w:ascii="Verdana" w:hAnsi="Verdana" w:cs="Arial"/>
                <w:sz w:val="24"/>
                <w:szCs w:val="24"/>
              </w:rPr>
              <w:t>04/12/2024</w:t>
            </w:r>
          </w:p>
        </w:tc>
        <w:tc>
          <w:tcPr>
            <w:tcW w:w="5922" w:type="dxa"/>
          </w:tcPr>
          <w:p w14:paraId="7307267D" w14:textId="77777777" w:rsidR="002A42F2" w:rsidRPr="00B11DEE" w:rsidRDefault="002A42F2" w:rsidP="002A42F2">
            <w:pPr>
              <w:pStyle w:val="Default"/>
              <w:rPr>
                <w:rFonts w:ascii="Verdana" w:hAnsi="Verdana"/>
              </w:rPr>
            </w:pPr>
            <w:r w:rsidRPr="00B11DEE">
              <w:rPr>
                <w:rFonts w:ascii="Verdana" w:hAnsi="Verdana"/>
              </w:rPr>
              <w:t>Chief Executives, Health Boards/Trusts</w:t>
            </w:r>
          </w:p>
          <w:p w14:paraId="745C868A" w14:textId="77777777" w:rsidR="002A42F2" w:rsidRPr="00B11DEE" w:rsidRDefault="002A42F2" w:rsidP="002A42F2">
            <w:pPr>
              <w:pStyle w:val="Default"/>
              <w:rPr>
                <w:rFonts w:ascii="Verdana" w:hAnsi="Verdana"/>
              </w:rPr>
            </w:pPr>
            <w:r w:rsidRPr="00B11DEE">
              <w:rPr>
                <w:rFonts w:ascii="Verdana" w:hAnsi="Verdana"/>
              </w:rPr>
              <w:t>Immunisation Leads, Health Boards/Trusts</w:t>
            </w:r>
          </w:p>
          <w:p w14:paraId="1CA24329" w14:textId="77777777" w:rsidR="002A42F2" w:rsidRPr="00B11DEE" w:rsidRDefault="002A42F2" w:rsidP="002A42F2">
            <w:pPr>
              <w:pStyle w:val="Default"/>
              <w:rPr>
                <w:rFonts w:ascii="Verdana" w:hAnsi="Verdana"/>
              </w:rPr>
            </w:pPr>
            <w:r w:rsidRPr="00B11DEE">
              <w:rPr>
                <w:rFonts w:ascii="Verdana" w:hAnsi="Verdana"/>
              </w:rPr>
              <w:t>Immunisation Coordinators, Health Boards</w:t>
            </w:r>
          </w:p>
          <w:p w14:paraId="17F74C72" w14:textId="77777777" w:rsidR="002A42F2" w:rsidRPr="00B11DEE" w:rsidRDefault="002A42F2" w:rsidP="002A42F2">
            <w:pPr>
              <w:pStyle w:val="Default"/>
              <w:rPr>
                <w:rFonts w:ascii="Verdana" w:hAnsi="Verdana"/>
              </w:rPr>
            </w:pPr>
            <w:r w:rsidRPr="00B11DEE">
              <w:rPr>
                <w:rFonts w:ascii="Verdana" w:hAnsi="Verdana"/>
              </w:rPr>
              <w:t>Flu Leads, Trusts</w:t>
            </w:r>
          </w:p>
          <w:p w14:paraId="053C6F02" w14:textId="77777777" w:rsidR="002A42F2" w:rsidRPr="00B11DEE" w:rsidRDefault="002A42F2" w:rsidP="002A42F2">
            <w:pPr>
              <w:pStyle w:val="Default"/>
              <w:rPr>
                <w:rFonts w:ascii="Verdana" w:hAnsi="Verdana"/>
              </w:rPr>
            </w:pPr>
            <w:r w:rsidRPr="00B11DEE">
              <w:rPr>
                <w:rFonts w:ascii="Verdana" w:hAnsi="Verdana"/>
              </w:rPr>
              <w:t>Medical Directors, Health Boards/Trusts</w:t>
            </w:r>
          </w:p>
          <w:p w14:paraId="7A7B5F0A" w14:textId="77777777" w:rsidR="002A42F2" w:rsidRPr="00B11DEE" w:rsidRDefault="002A42F2" w:rsidP="002A42F2">
            <w:pPr>
              <w:pStyle w:val="Default"/>
              <w:rPr>
                <w:rFonts w:ascii="Verdana" w:hAnsi="Verdana"/>
              </w:rPr>
            </w:pPr>
            <w:r w:rsidRPr="00B11DEE">
              <w:rPr>
                <w:rFonts w:ascii="Verdana" w:hAnsi="Verdana"/>
              </w:rPr>
              <w:t>Directors of Primary Care, Health Boards/Trusts</w:t>
            </w:r>
          </w:p>
          <w:p w14:paraId="69F9EF20" w14:textId="77777777" w:rsidR="002A42F2" w:rsidRPr="00B11DEE" w:rsidRDefault="002A42F2" w:rsidP="002A42F2">
            <w:pPr>
              <w:pStyle w:val="Default"/>
              <w:rPr>
                <w:rFonts w:ascii="Verdana" w:hAnsi="Verdana"/>
              </w:rPr>
            </w:pPr>
            <w:r w:rsidRPr="00B11DEE">
              <w:rPr>
                <w:rFonts w:ascii="Verdana" w:hAnsi="Verdana"/>
              </w:rPr>
              <w:t>Nurse Executive Directors, Health Boards/Trusts</w:t>
            </w:r>
          </w:p>
          <w:p w14:paraId="34579F6E" w14:textId="77777777" w:rsidR="002A42F2" w:rsidRPr="00B11DEE" w:rsidRDefault="002A42F2" w:rsidP="002A42F2">
            <w:pPr>
              <w:pStyle w:val="Default"/>
              <w:rPr>
                <w:rFonts w:ascii="Verdana" w:hAnsi="Verdana"/>
              </w:rPr>
            </w:pPr>
            <w:r w:rsidRPr="00B11DEE">
              <w:rPr>
                <w:rFonts w:ascii="Verdana" w:hAnsi="Verdana"/>
              </w:rPr>
              <w:t>Executive Directors Therapies and Health Science</w:t>
            </w:r>
          </w:p>
          <w:p w14:paraId="208BFBA8" w14:textId="77777777" w:rsidR="002A42F2" w:rsidRPr="00B11DEE" w:rsidRDefault="002A42F2" w:rsidP="002A42F2">
            <w:pPr>
              <w:pStyle w:val="Default"/>
              <w:rPr>
                <w:rFonts w:ascii="Verdana" w:hAnsi="Verdana"/>
              </w:rPr>
            </w:pPr>
            <w:r w:rsidRPr="00B11DEE">
              <w:rPr>
                <w:rFonts w:ascii="Verdana" w:hAnsi="Verdana"/>
              </w:rPr>
              <w:t>Chief Pharmacists, Health Boards/Trusts</w:t>
            </w:r>
          </w:p>
          <w:p w14:paraId="35421474" w14:textId="77777777" w:rsidR="002A42F2" w:rsidRPr="00B11DEE" w:rsidRDefault="002A42F2" w:rsidP="002A42F2">
            <w:pPr>
              <w:pStyle w:val="Default"/>
              <w:rPr>
                <w:rFonts w:ascii="Verdana" w:hAnsi="Verdana"/>
              </w:rPr>
            </w:pPr>
            <w:r w:rsidRPr="00B11DEE">
              <w:rPr>
                <w:rFonts w:ascii="Verdana" w:hAnsi="Verdana"/>
              </w:rPr>
              <w:t>Directors of Public Health, Health Boards/Trusts</w:t>
            </w:r>
          </w:p>
          <w:p w14:paraId="4317775D" w14:textId="77777777" w:rsidR="002A42F2" w:rsidRPr="00B11DEE" w:rsidRDefault="002A42F2" w:rsidP="002A42F2">
            <w:pPr>
              <w:pStyle w:val="Default"/>
              <w:rPr>
                <w:rFonts w:ascii="Verdana" w:hAnsi="Verdana"/>
              </w:rPr>
            </w:pPr>
            <w:r w:rsidRPr="00B11DEE">
              <w:rPr>
                <w:rFonts w:ascii="Verdana" w:hAnsi="Verdana"/>
              </w:rPr>
              <w:t>Executive Director of Public Health, Public Health Wales</w:t>
            </w:r>
          </w:p>
          <w:p w14:paraId="764B00BA" w14:textId="77777777" w:rsidR="002A42F2" w:rsidRPr="00B11DEE" w:rsidRDefault="002A42F2" w:rsidP="002A42F2">
            <w:pPr>
              <w:pStyle w:val="Default"/>
              <w:rPr>
                <w:rFonts w:ascii="Verdana" w:hAnsi="Verdana"/>
              </w:rPr>
            </w:pPr>
            <w:r w:rsidRPr="00B11DEE">
              <w:rPr>
                <w:rFonts w:ascii="Verdana" w:hAnsi="Verdana"/>
              </w:rPr>
              <w:t>Head Vaccine Preventable Disease Programme, Public Health Wales</w:t>
            </w:r>
          </w:p>
          <w:p w14:paraId="3667C686" w14:textId="77777777" w:rsidR="002A42F2" w:rsidRPr="00B11DEE" w:rsidRDefault="002A42F2" w:rsidP="002A42F2">
            <w:pPr>
              <w:pStyle w:val="Default"/>
              <w:rPr>
                <w:rFonts w:ascii="Verdana" w:hAnsi="Verdana"/>
              </w:rPr>
            </w:pPr>
            <w:r w:rsidRPr="00B11DEE">
              <w:rPr>
                <w:rFonts w:ascii="Verdana" w:hAnsi="Verdana"/>
              </w:rPr>
              <w:t>Director of Vaccination Delivery, NHS Wales Executive</w:t>
            </w:r>
          </w:p>
          <w:p w14:paraId="4637CC56" w14:textId="77777777" w:rsidR="002A42F2" w:rsidRPr="00B11DEE" w:rsidRDefault="002A42F2" w:rsidP="002A42F2">
            <w:pPr>
              <w:pStyle w:val="Default"/>
              <w:rPr>
                <w:rFonts w:ascii="Verdana" w:hAnsi="Verdana"/>
              </w:rPr>
            </w:pPr>
            <w:r w:rsidRPr="00B11DEE">
              <w:rPr>
                <w:rFonts w:ascii="Verdana" w:hAnsi="Verdana"/>
              </w:rPr>
              <w:t>General Practitioner Council, Wales</w:t>
            </w:r>
          </w:p>
          <w:p w14:paraId="65A6C7EC" w14:textId="77777777" w:rsidR="002A42F2" w:rsidRPr="00B11DEE" w:rsidRDefault="002A42F2" w:rsidP="002A42F2">
            <w:pPr>
              <w:pStyle w:val="Default"/>
              <w:rPr>
                <w:rFonts w:ascii="Verdana" w:hAnsi="Verdana"/>
              </w:rPr>
            </w:pPr>
            <w:r w:rsidRPr="00B11DEE">
              <w:rPr>
                <w:rFonts w:ascii="Verdana" w:hAnsi="Verdana"/>
              </w:rPr>
              <w:t>General Practitioners</w:t>
            </w:r>
          </w:p>
          <w:p w14:paraId="4A5089EB" w14:textId="77777777" w:rsidR="002A42F2" w:rsidRPr="00B11DEE" w:rsidRDefault="002A42F2" w:rsidP="002A42F2">
            <w:pPr>
              <w:pStyle w:val="Default"/>
              <w:rPr>
                <w:rFonts w:ascii="Verdana" w:hAnsi="Verdana"/>
              </w:rPr>
            </w:pPr>
            <w:r w:rsidRPr="00B11DEE">
              <w:rPr>
                <w:rFonts w:ascii="Verdana" w:hAnsi="Verdana"/>
              </w:rPr>
              <w:t>Vaccination Programme Wales, NHS Wales Executive</w:t>
            </w:r>
          </w:p>
          <w:p w14:paraId="0EC7C667" w14:textId="77777777" w:rsidR="002A42F2" w:rsidRPr="00B11DEE" w:rsidRDefault="002A42F2" w:rsidP="002A42F2">
            <w:pPr>
              <w:pStyle w:val="Default"/>
              <w:rPr>
                <w:rFonts w:ascii="Verdana" w:hAnsi="Verdana"/>
              </w:rPr>
            </w:pPr>
            <w:r w:rsidRPr="00B11DEE">
              <w:rPr>
                <w:rFonts w:ascii="Verdana" w:hAnsi="Verdana"/>
              </w:rPr>
              <w:t>Community Pharmacy Wales</w:t>
            </w:r>
          </w:p>
          <w:p w14:paraId="452C77B1" w14:textId="21132294" w:rsidR="002A42F2" w:rsidRPr="00B11DEE" w:rsidRDefault="002A42F2" w:rsidP="002A42F2">
            <w:pPr>
              <w:pStyle w:val="CommentSubject"/>
              <w:rPr>
                <w:rFonts w:ascii="Verdana" w:hAnsi="Verdana" w:cs="Arial"/>
                <w:b w:val="0"/>
                <w:bCs w:val="0"/>
                <w:color w:val="000000"/>
                <w:sz w:val="24"/>
                <w:szCs w:val="24"/>
                <w14:ligatures w14:val="standardContextual"/>
              </w:rPr>
            </w:pPr>
            <w:r w:rsidRPr="00B11DEE">
              <w:rPr>
                <w:rFonts w:ascii="Verdana" w:hAnsi="Verdana"/>
                <w:b w:val="0"/>
                <w:bCs w:val="0"/>
                <w:sz w:val="24"/>
                <w:szCs w:val="24"/>
              </w:rPr>
              <w:t>Community Pharmacists</w:t>
            </w:r>
          </w:p>
        </w:tc>
      </w:tr>
      <w:tr w:rsidR="002A42F2" w:rsidRPr="00B11DEE" w14:paraId="508B3E75" w14:textId="77777777" w:rsidTr="002A42F2">
        <w:tc>
          <w:tcPr>
            <w:tcW w:w="3359" w:type="dxa"/>
          </w:tcPr>
          <w:p w14:paraId="6FE5C248" w14:textId="2D7A1D04" w:rsidR="002A42F2" w:rsidRPr="00B11DEE" w:rsidRDefault="002A42F2" w:rsidP="002A42F2">
            <w:pPr>
              <w:rPr>
                <w:rFonts w:ascii="Verdana" w:hAnsi="Verdana" w:cs="Arial"/>
                <w:color w:val="000000"/>
                <w:sz w:val="24"/>
                <w:szCs w:val="24"/>
                <w14:ligatures w14:val="standardContextual"/>
              </w:rPr>
            </w:pPr>
            <w:r w:rsidRPr="00B11DEE">
              <w:rPr>
                <w:rFonts w:ascii="Verdana" w:hAnsi="Verdana" w:cs="Arial"/>
                <w:color w:val="000000"/>
                <w:sz w:val="24"/>
                <w:szCs w:val="24"/>
                <w14:ligatures w14:val="standardContextual"/>
              </w:rPr>
              <w:t>WHC/2024/047 covid-19 spring vaccination programme 2025</w:t>
            </w:r>
          </w:p>
        </w:tc>
        <w:tc>
          <w:tcPr>
            <w:tcW w:w="1777" w:type="dxa"/>
          </w:tcPr>
          <w:p w14:paraId="5C5B41E2" w14:textId="40B7FEC4" w:rsidR="002A42F2" w:rsidRPr="00B11DEE" w:rsidRDefault="002A42F2" w:rsidP="002A42F2">
            <w:pPr>
              <w:jc w:val="center"/>
              <w:rPr>
                <w:rFonts w:ascii="Verdana" w:hAnsi="Verdana" w:cs="Arial"/>
                <w:sz w:val="24"/>
                <w:szCs w:val="24"/>
              </w:rPr>
            </w:pPr>
            <w:r w:rsidRPr="00B11DEE">
              <w:rPr>
                <w:rFonts w:ascii="Verdana" w:hAnsi="Verdana" w:cs="Arial"/>
                <w:sz w:val="24"/>
                <w:szCs w:val="24"/>
              </w:rPr>
              <w:t>18/12/2024</w:t>
            </w:r>
          </w:p>
        </w:tc>
        <w:tc>
          <w:tcPr>
            <w:tcW w:w="5922" w:type="dxa"/>
          </w:tcPr>
          <w:p w14:paraId="6DB576A6" w14:textId="77777777" w:rsidR="002A42F2" w:rsidRPr="00B11DEE" w:rsidRDefault="002A42F2" w:rsidP="002A42F2">
            <w:pPr>
              <w:pStyle w:val="Default"/>
              <w:rPr>
                <w:rFonts w:ascii="Verdana" w:hAnsi="Verdana"/>
              </w:rPr>
            </w:pPr>
            <w:r w:rsidRPr="00B11DEE">
              <w:rPr>
                <w:rFonts w:ascii="Verdana" w:hAnsi="Verdana"/>
              </w:rPr>
              <w:t>Chief Executives, Health Boards/Trusts</w:t>
            </w:r>
          </w:p>
          <w:p w14:paraId="6595A927" w14:textId="77777777" w:rsidR="002A42F2" w:rsidRPr="00B11DEE" w:rsidRDefault="002A42F2" w:rsidP="002A42F2">
            <w:pPr>
              <w:pStyle w:val="Default"/>
              <w:rPr>
                <w:rFonts w:ascii="Verdana" w:hAnsi="Verdana"/>
              </w:rPr>
            </w:pPr>
            <w:r w:rsidRPr="00B11DEE">
              <w:rPr>
                <w:rFonts w:ascii="Verdana" w:hAnsi="Verdana"/>
              </w:rPr>
              <w:t>Immunisation Leads, Health Boards/Trusts</w:t>
            </w:r>
          </w:p>
          <w:p w14:paraId="398717E8" w14:textId="77777777" w:rsidR="002A42F2" w:rsidRPr="00B11DEE" w:rsidRDefault="002A42F2" w:rsidP="002A42F2">
            <w:pPr>
              <w:pStyle w:val="Default"/>
              <w:rPr>
                <w:rFonts w:ascii="Verdana" w:hAnsi="Verdana"/>
              </w:rPr>
            </w:pPr>
            <w:r w:rsidRPr="00B11DEE">
              <w:rPr>
                <w:rFonts w:ascii="Verdana" w:hAnsi="Verdana"/>
              </w:rPr>
              <w:t>Immunisation Coordinators, Health Boards</w:t>
            </w:r>
          </w:p>
          <w:p w14:paraId="0EACF7DA" w14:textId="77777777" w:rsidR="002A42F2" w:rsidRPr="00B11DEE" w:rsidRDefault="002A42F2" w:rsidP="002A42F2">
            <w:pPr>
              <w:pStyle w:val="Default"/>
              <w:rPr>
                <w:rFonts w:ascii="Verdana" w:hAnsi="Verdana"/>
              </w:rPr>
            </w:pPr>
            <w:r w:rsidRPr="00B11DEE">
              <w:rPr>
                <w:rFonts w:ascii="Verdana" w:hAnsi="Verdana"/>
              </w:rPr>
              <w:t>Vaccination Operational Leads, Health Boards/Trusts</w:t>
            </w:r>
          </w:p>
          <w:p w14:paraId="1CAD0E22" w14:textId="77777777" w:rsidR="002A42F2" w:rsidRPr="00B11DEE" w:rsidRDefault="002A42F2" w:rsidP="002A42F2">
            <w:pPr>
              <w:pStyle w:val="Default"/>
              <w:rPr>
                <w:rFonts w:ascii="Verdana" w:hAnsi="Verdana"/>
              </w:rPr>
            </w:pPr>
            <w:r w:rsidRPr="00B11DEE">
              <w:rPr>
                <w:rFonts w:ascii="Verdana" w:hAnsi="Verdana"/>
              </w:rPr>
              <w:t>COVID-19 Vaccination Leads, Health Boards/Trusts</w:t>
            </w:r>
          </w:p>
          <w:p w14:paraId="36040113" w14:textId="77777777" w:rsidR="002A42F2" w:rsidRPr="00B11DEE" w:rsidRDefault="002A42F2" w:rsidP="002A42F2">
            <w:pPr>
              <w:pStyle w:val="Default"/>
              <w:rPr>
                <w:rFonts w:ascii="Verdana" w:hAnsi="Verdana"/>
              </w:rPr>
            </w:pPr>
            <w:r w:rsidRPr="00B11DEE">
              <w:rPr>
                <w:rFonts w:ascii="Verdana" w:hAnsi="Verdana"/>
              </w:rPr>
              <w:t>Medical Directors, Health Boards/Trusts</w:t>
            </w:r>
          </w:p>
          <w:p w14:paraId="52A9FDC2" w14:textId="77777777" w:rsidR="002A42F2" w:rsidRPr="00B11DEE" w:rsidRDefault="002A42F2" w:rsidP="002A42F2">
            <w:pPr>
              <w:pStyle w:val="Default"/>
              <w:rPr>
                <w:rFonts w:ascii="Verdana" w:hAnsi="Verdana"/>
              </w:rPr>
            </w:pPr>
            <w:r w:rsidRPr="00B11DEE">
              <w:rPr>
                <w:rFonts w:ascii="Verdana" w:hAnsi="Verdana"/>
              </w:rPr>
              <w:t>Directors of Primary Care, Health Boards/Trusts</w:t>
            </w:r>
          </w:p>
          <w:p w14:paraId="5E78DCBB" w14:textId="77777777" w:rsidR="002A42F2" w:rsidRPr="00B11DEE" w:rsidRDefault="002A42F2" w:rsidP="002A42F2">
            <w:pPr>
              <w:pStyle w:val="Default"/>
              <w:rPr>
                <w:rFonts w:ascii="Verdana" w:hAnsi="Verdana"/>
              </w:rPr>
            </w:pPr>
            <w:r w:rsidRPr="00B11DEE">
              <w:rPr>
                <w:rFonts w:ascii="Verdana" w:hAnsi="Verdana"/>
              </w:rPr>
              <w:t>Nurse Executive Directors, Health Boards/Trusts</w:t>
            </w:r>
          </w:p>
          <w:p w14:paraId="5DB8E94B" w14:textId="77777777" w:rsidR="002A42F2" w:rsidRPr="00B11DEE" w:rsidRDefault="002A42F2" w:rsidP="002A42F2">
            <w:pPr>
              <w:pStyle w:val="Default"/>
              <w:rPr>
                <w:rFonts w:ascii="Verdana" w:hAnsi="Verdana"/>
              </w:rPr>
            </w:pPr>
            <w:r w:rsidRPr="00B11DEE">
              <w:rPr>
                <w:rFonts w:ascii="Verdana" w:hAnsi="Verdana"/>
              </w:rPr>
              <w:t>Chief Pharmacists, Health Boards/Trusts</w:t>
            </w:r>
          </w:p>
          <w:p w14:paraId="19DAC9A6" w14:textId="77777777" w:rsidR="002A42F2" w:rsidRPr="00B11DEE" w:rsidRDefault="002A42F2" w:rsidP="002A42F2">
            <w:pPr>
              <w:pStyle w:val="Default"/>
              <w:rPr>
                <w:rFonts w:ascii="Verdana" w:hAnsi="Verdana"/>
              </w:rPr>
            </w:pPr>
            <w:r w:rsidRPr="00B11DEE">
              <w:rPr>
                <w:rFonts w:ascii="Verdana" w:hAnsi="Verdana"/>
              </w:rPr>
              <w:lastRenderedPageBreak/>
              <w:t>Directors of Public Health, Health Boards/Trusts</w:t>
            </w:r>
          </w:p>
          <w:p w14:paraId="7976B241" w14:textId="77777777" w:rsidR="002A42F2" w:rsidRPr="00B11DEE" w:rsidRDefault="002A42F2" w:rsidP="002A42F2">
            <w:pPr>
              <w:pStyle w:val="Default"/>
              <w:rPr>
                <w:rFonts w:ascii="Verdana" w:hAnsi="Verdana"/>
              </w:rPr>
            </w:pPr>
            <w:r w:rsidRPr="00B11DEE">
              <w:rPr>
                <w:rFonts w:ascii="Verdana" w:hAnsi="Verdana"/>
              </w:rPr>
              <w:t>Executive Director of Public Health, Public Health Wales</w:t>
            </w:r>
          </w:p>
          <w:p w14:paraId="59A1565B" w14:textId="77777777" w:rsidR="002A42F2" w:rsidRPr="00B11DEE" w:rsidRDefault="002A42F2" w:rsidP="002A42F2">
            <w:pPr>
              <w:pStyle w:val="Default"/>
              <w:rPr>
                <w:rFonts w:ascii="Verdana" w:hAnsi="Verdana"/>
              </w:rPr>
            </w:pPr>
            <w:r w:rsidRPr="00B11DEE">
              <w:rPr>
                <w:rFonts w:ascii="Verdana" w:hAnsi="Verdana"/>
              </w:rPr>
              <w:t>Head Vaccine Preventable Disease Programme, Public Health Wales</w:t>
            </w:r>
          </w:p>
          <w:p w14:paraId="1D7ACCE2" w14:textId="77777777" w:rsidR="002A42F2" w:rsidRPr="00B11DEE" w:rsidRDefault="002A42F2" w:rsidP="002A42F2">
            <w:pPr>
              <w:pStyle w:val="Default"/>
              <w:rPr>
                <w:rFonts w:ascii="Verdana" w:hAnsi="Verdana"/>
              </w:rPr>
            </w:pPr>
            <w:r w:rsidRPr="00B11DEE">
              <w:rPr>
                <w:rFonts w:ascii="Verdana" w:hAnsi="Verdana"/>
              </w:rPr>
              <w:t>Director of Vaccination Delivery, Vaccination Programme Wales, NHS Executive</w:t>
            </w:r>
          </w:p>
          <w:p w14:paraId="0B12BC31" w14:textId="77777777" w:rsidR="002A42F2" w:rsidRPr="00B11DEE" w:rsidRDefault="002A42F2" w:rsidP="002A42F2">
            <w:pPr>
              <w:pStyle w:val="Default"/>
              <w:rPr>
                <w:rFonts w:ascii="Verdana" w:hAnsi="Verdana"/>
              </w:rPr>
            </w:pPr>
            <w:r w:rsidRPr="00B11DEE">
              <w:rPr>
                <w:rFonts w:ascii="Verdana" w:hAnsi="Verdana"/>
              </w:rPr>
              <w:t>Community Pharmacy Wales</w:t>
            </w:r>
          </w:p>
          <w:p w14:paraId="68CA5F37" w14:textId="77777777" w:rsidR="002A42F2" w:rsidRPr="00B11DEE" w:rsidRDefault="002A42F2" w:rsidP="002A42F2">
            <w:pPr>
              <w:pStyle w:val="Default"/>
              <w:rPr>
                <w:rFonts w:ascii="Verdana" w:hAnsi="Verdana"/>
              </w:rPr>
            </w:pPr>
            <w:r w:rsidRPr="00B11DEE">
              <w:rPr>
                <w:rFonts w:ascii="Verdana" w:hAnsi="Verdana"/>
              </w:rPr>
              <w:t>General Practitioner Council, Wales</w:t>
            </w:r>
          </w:p>
          <w:p w14:paraId="36B3C2C2" w14:textId="77777777" w:rsidR="002A42F2" w:rsidRPr="00B11DEE" w:rsidRDefault="002A42F2" w:rsidP="002A42F2">
            <w:pPr>
              <w:pStyle w:val="Default"/>
              <w:rPr>
                <w:rFonts w:ascii="Verdana" w:hAnsi="Verdana"/>
              </w:rPr>
            </w:pPr>
            <w:r w:rsidRPr="00B11DEE">
              <w:rPr>
                <w:rFonts w:ascii="Verdana" w:hAnsi="Verdana"/>
              </w:rPr>
              <w:t>General practitioners</w:t>
            </w:r>
          </w:p>
          <w:p w14:paraId="33FB7383" w14:textId="29435708" w:rsidR="002A42F2" w:rsidRPr="00B11DEE" w:rsidRDefault="002A42F2" w:rsidP="002A42F2">
            <w:pPr>
              <w:pStyle w:val="Default"/>
              <w:rPr>
                <w:rFonts w:ascii="Verdana" w:hAnsi="Verdana"/>
              </w:rPr>
            </w:pPr>
            <w:r w:rsidRPr="00B11DEE">
              <w:rPr>
                <w:rFonts w:ascii="Verdana" w:hAnsi="Verdana"/>
              </w:rPr>
              <w:t>Community pharmacists</w:t>
            </w:r>
          </w:p>
        </w:tc>
      </w:tr>
    </w:tbl>
    <w:p w14:paraId="532E4489" w14:textId="77777777" w:rsidR="000C3E3D" w:rsidRPr="00B11DEE" w:rsidRDefault="000C3E3D" w:rsidP="00413839">
      <w:pPr>
        <w:rPr>
          <w:rFonts w:ascii="Verdana" w:hAnsi="Verdana" w:cs="Arial"/>
          <w:b/>
          <w:sz w:val="24"/>
          <w:szCs w:val="24"/>
        </w:rPr>
      </w:pPr>
    </w:p>
    <w:p w14:paraId="31080DF8" w14:textId="77777777" w:rsidR="00DC791A" w:rsidRPr="00B11DEE" w:rsidRDefault="00DC791A" w:rsidP="00DC791A">
      <w:pPr>
        <w:framePr w:h="495" w:hRule="exact" w:hSpace="181" w:wrap="around" w:vAnchor="text" w:hAnchor="margin" w:y="1"/>
        <w:spacing w:after="0" w:line="240" w:lineRule="auto"/>
        <w:rPr>
          <w:rFonts w:ascii="Verdana" w:hAnsi="Verdana" w:cs="Arial"/>
          <w:sz w:val="24"/>
          <w:szCs w:val="24"/>
        </w:rPr>
      </w:pPr>
    </w:p>
    <w:p w14:paraId="171DDB33" w14:textId="243A8F5E" w:rsidR="003B02AB" w:rsidRPr="00B11DEE" w:rsidRDefault="003B02AB" w:rsidP="00ED7892">
      <w:pPr>
        <w:rPr>
          <w:rFonts w:ascii="Verdana" w:hAnsi="Verdana" w:cs="Arial"/>
          <w:b/>
          <w:sz w:val="24"/>
          <w:szCs w:val="24"/>
        </w:rPr>
      </w:pPr>
    </w:p>
    <w:p w14:paraId="759ACA42" w14:textId="53BA6EAB" w:rsidR="004133E5" w:rsidRPr="00B11DEE" w:rsidRDefault="004133E5" w:rsidP="00ED7892">
      <w:pPr>
        <w:rPr>
          <w:rFonts w:ascii="Verdana" w:hAnsi="Verdana" w:cs="Arial"/>
          <w:b/>
          <w:sz w:val="24"/>
          <w:szCs w:val="24"/>
        </w:rPr>
      </w:pPr>
    </w:p>
    <w:p w14:paraId="32346FBD" w14:textId="3DBFFDAE" w:rsidR="00A66B63" w:rsidRDefault="00A66B63" w:rsidP="00ED7892">
      <w:pPr>
        <w:rPr>
          <w:rFonts w:ascii="Verdana" w:hAnsi="Verdana" w:cs="Arial"/>
          <w:b/>
          <w:sz w:val="24"/>
          <w:szCs w:val="24"/>
        </w:rPr>
      </w:pPr>
    </w:p>
    <w:p w14:paraId="0973D501" w14:textId="3BBF4435" w:rsidR="00075E90" w:rsidRDefault="00075E90" w:rsidP="00ED7892">
      <w:pPr>
        <w:rPr>
          <w:rFonts w:ascii="Verdana" w:hAnsi="Verdana" w:cs="Arial"/>
          <w:b/>
          <w:sz w:val="24"/>
          <w:szCs w:val="24"/>
        </w:rPr>
      </w:pPr>
    </w:p>
    <w:p w14:paraId="33A86B9D" w14:textId="5F352F04" w:rsidR="00075E90" w:rsidRDefault="00075E90" w:rsidP="00ED7892">
      <w:pPr>
        <w:rPr>
          <w:rFonts w:ascii="Verdana" w:hAnsi="Verdana" w:cs="Arial"/>
          <w:b/>
          <w:sz w:val="24"/>
          <w:szCs w:val="24"/>
        </w:rPr>
      </w:pPr>
    </w:p>
    <w:p w14:paraId="16598326" w14:textId="0309025B" w:rsidR="00075E90" w:rsidRDefault="00075E90" w:rsidP="00ED7892">
      <w:pPr>
        <w:rPr>
          <w:rFonts w:ascii="Verdana" w:hAnsi="Verdana" w:cs="Arial"/>
          <w:b/>
          <w:sz w:val="24"/>
          <w:szCs w:val="24"/>
        </w:rPr>
      </w:pPr>
    </w:p>
    <w:p w14:paraId="0BABFD5B" w14:textId="60234A8D" w:rsidR="00075E90" w:rsidRDefault="00075E90" w:rsidP="00ED7892">
      <w:pPr>
        <w:rPr>
          <w:rFonts w:ascii="Verdana" w:hAnsi="Verdana" w:cs="Arial"/>
          <w:b/>
          <w:sz w:val="24"/>
          <w:szCs w:val="24"/>
        </w:rPr>
      </w:pPr>
    </w:p>
    <w:p w14:paraId="44EFE06D" w14:textId="41817EA7" w:rsidR="00075E90" w:rsidRDefault="00075E90" w:rsidP="00ED7892">
      <w:pPr>
        <w:rPr>
          <w:rFonts w:ascii="Verdana" w:hAnsi="Verdana" w:cs="Arial"/>
          <w:b/>
          <w:sz w:val="24"/>
          <w:szCs w:val="24"/>
        </w:rPr>
      </w:pPr>
    </w:p>
    <w:p w14:paraId="1FE4AA55" w14:textId="2267344E" w:rsidR="00075E90" w:rsidRDefault="00075E90" w:rsidP="00ED7892">
      <w:pPr>
        <w:rPr>
          <w:rFonts w:ascii="Verdana" w:hAnsi="Verdana" w:cs="Arial"/>
          <w:b/>
          <w:sz w:val="24"/>
          <w:szCs w:val="24"/>
        </w:rPr>
      </w:pPr>
    </w:p>
    <w:p w14:paraId="6C4E5B5E" w14:textId="1514067C" w:rsidR="00075E90" w:rsidRDefault="00075E90" w:rsidP="00ED7892">
      <w:pPr>
        <w:rPr>
          <w:rFonts w:ascii="Verdana" w:hAnsi="Verdana" w:cs="Arial"/>
          <w:b/>
          <w:sz w:val="24"/>
          <w:szCs w:val="24"/>
        </w:rPr>
      </w:pPr>
    </w:p>
    <w:p w14:paraId="3C4974BA" w14:textId="690FC774" w:rsidR="00075E90" w:rsidRDefault="00075E90" w:rsidP="00ED7892">
      <w:pPr>
        <w:rPr>
          <w:rFonts w:ascii="Verdana" w:hAnsi="Verdana" w:cs="Arial"/>
          <w:b/>
          <w:sz w:val="24"/>
          <w:szCs w:val="24"/>
        </w:rPr>
      </w:pPr>
    </w:p>
    <w:p w14:paraId="1D639CB6" w14:textId="117FB75B" w:rsidR="00075E90" w:rsidRDefault="00075E90" w:rsidP="00ED7892">
      <w:pPr>
        <w:rPr>
          <w:rFonts w:ascii="Verdana" w:hAnsi="Verdana" w:cs="Arial"/>
          <w:b/>
          <w:sz w:val="24"/>
          <w:szCs w:val="24"/>
        </w:rPr>
      </w:pPr>
    </w:p>
    <w:p w14:paraId="6BA9CB3D" w14:textId="6BE6D14D" w:rsidR="00075E90" w:rsidRDefault="00075E90" w:rsidP="00ED7892">
      <w:pPr>
        <w:rPr>
          <w:rFonts w:ascii="Verdana" w:hAnsi="Verdana" w:cs="Arial"/>
          <w:b/>
          <w:sz w:val="24"/>
          <w:szCs w:val="24"/>
        </w:rPr>
      </w:pPr>
    </w:p>
    <w:p w14:paraId="10F877C7" w14:textId="2717CA10" w:rsidR="00075E90" w:rsidRDefault="00075E90" w:rsidP="00ED7892">
      <w:pPr>
        <w:rPr>
          <w:rFonts w:ascii="Verdana" w:hAnsi="Verdana" w:cs="Arial"/>
          <w:b/>
          <w:sz w:val="24"/>
          <w:szCs w:val="24"/>
        </w:rPr>
      </w:pPr>
    </w:p>
    <w:p w14:paraId="56AF8733" w14:textId="26E2A2FE" w:rsidR="00075E90" w:rsidRDefault="00075E90" w:rsidP="00ED7892">
      <w:pPr>
        <w:rPr>
          <w:rFonts w:ascii="Verdana" w:hAnsi="Verdana" w:cs="Arial"/>
          <w:b/>
          <w:sz w:val="24"/>
          <w:szCs w:val="24"/>
        </w:rPr>
      </w:pPr>
    </w:p>
    <w:p w14:paraId="5F93C097" w14:textId="42504449" w:rsidR="00075E90" w:rsidRDefault="00075E90" w:rsidP="00ED7892">
      <w:pPr>
        <w:rPr>
          <w:rFonts w:ascii="Verdana" w:hAnsi="Verdana" w:cs="Arial"/>
          <w:b/>
          <w:sz w:val="24"/>
          <w:szCs w:val="24"/>
        </w:rPr>
      </w:pPr>
    </w:p>
    <w:p w14:paraId="1C587FC9" w14:textId="0A2AFEA4" w:rsidR="00075E90" w:rsidRDefault="00075E90" w:rsidP="00ED7892">
      <w:pPr>
        <w:rPr>
          <w:rFonts w:ascii="Verdana" w:hAnsi="Verdana" w:cs="Arial"/>
          <w:b/>
          <w:sz w:val="24"/>
          <w:szCs w:val="24"/>
        </w:rPr>
      </w:pPr>
    </w:p>
    <w:p w14:paraId="2E778B08" w14:textId="3B1D8740" w:rsidR="00075E90" w:rsidRDefault="00075E90" w:rsidP="00ED7892">
      <w:pPr>
        <w:rPr>
          <w:rFonts w:ascii="Verdana" w:hAnsi="Verdana" w:cs="Arial"/>
          <w:b/>
          <w:sz w:val="24"/>
          <w:szCs w:val="24"/>
        </w:rPr>
      </w:pPr>
    </w:p>
    <w:p w14:paraId="76DA77D1" w14:textId="77777777" w:rsidR="00075E90" w:rsidRPr="00B11DEE" w:rsidRDefault="00075E90" w:rsidP="00ED7892">
      <w:pPr>
        <w:rPr>
          <w:rFonts w:ascii="Verdana" w:hAnsi="Verdana" w:cs="Arial"/>
          <w:b/>
          <w:sz w:val="24"/>
          <w:szCs w:val="24"/>
        </w:rPr>
      </w:pPr>
    </w:p>
    <w:p w14:paraId="035FD55B" w14:textId="77777777" w:rsidR="00A66B63" w:rsidRPr="00B11DEE" w:rsidRDefault="00A66B63" w:rsidP="00ED7892">
      <w:pPr>
        <w:rPr>
          <w:rFonts w:ascii="Verdana" w:hAnsi="Verdana" w:cs="Arial"/>
          <w:b/>
          <w:sz w:val="24"/>
          <w:szCs w:val="24"/>
        </w:rPr>
      </w:pPr>
    </w:p>
    <w:p w14:paraId="2B040E9A" w14:textId="77777777" w:rsidR="004133E5" w:rsidRPr="00B11DEE" w:rsidRDefault="004133E5" w:rsidP="00ED7892">
      <w:pPr>
        <w:rPr>
          <w:rFonts w:ascii="Verdana" w:hAnsi="Verdana" w:cs="Arial"/>
          <w:b/>
          <w:sz w:val="24"/>
          <w:szCs w:val="24"/>
        </w:rPr>
      </w:pPr>
    </w:p>
    <w:p w14:paraId="08777F84" w14:textId="5E69ACFA" w:rsidR="00DD2515" w:rsidRPr="00B11DEE" w:rsidRDefault="00212EBC" w:rsidP="00ED7892">
      <w:pPr>
        <w:rPr>
          <w:rFonts w:ascii="Verdana" w:hAnsi="Verdana" w:cs="Arial"/>
          <w:b/>
          <w:sz w:val="24"/>
          <w:szCs w:val="24"/>
        </w:rPr>
      </w:pPr>
      <w:r w:rsidRPr="00B11DEE">
        <w:rPr>
          <w:rFonts w:ascii="Verdana" w:hAnsi="Verdana" w:cs="Arial"/>
          <w:b/>
          <w:sz w:val="24"/>
          <w:szCs w:val="24"/>
        </w:rPr>
        <w:lastRenderedPageBreak/>
        <w:t>Appendix 2</w:t>
      </w:r>
    </w:p>
    <w:p w14:paraId="2A796349" w14:textId="7A2EFB0F" w:rsidR="00CB5090" w:rsidRPr="00B11DEE" w:rsidRDefault="006E368F" w:rsidP="00A66B63">
      <w:pPr>
        <w:jc w:val="center"/>
        <w:rPr>
          <w:rFonts w:ascii="Verdana" w:hAnsi="Verdana" w:cs="Arial"/>
          <w:b/>
          <w:sz w:val="24"/>
          <w:szCs w:val="24"/>
        </w:rPr>
      </w:pPr>
      <w:r w:rsidRPr="00B11DEE">
        <w:rPr>
          <w:rFonts w:ascii="Verdana" w:hAnsi="Verdana" w:cs="Arial"/>
          <w:b/>
          <w:sz w:val="24"/>
          <w:szCs w:val="24"/>
        </w:rPr>
        <w:t>COMMON SEAL REGISTE</w:t>
      </w:r>
      <w:r w:rsidR="00A66B63" w:rsidRPr="00B11DEE">
        <w:rPr>
          <w:rFonts w:ascii="Verdana" w:hAnsi="Verdana" w:cs="Arial"/>
          <w:b/>
          <w:sz w:val="24"/>
          <w:szCs w:val="24"/>
        </w:rPr>
        <w:t>R</w:t>
      </w:r>
    </w:p>
    <w:tbl>
      <w:tblPr>
        <w:tblpPr w:leftFromText="180" w:rightFromText="180" w:vertAnchor="text" w:horzAnchor="margin" w:tblpXSpec="center" w:tblpY="107"/>
        <w:tblW w:w="10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6"/>
        <w:gridCol w:w="1608"/>
        <w:gridCol w:w="7751"/>
      </w:tblGrid>
      <w:tr w:rsidR="00E5735A" w:rsidRPr="003A7467" w14:paraId="77E360A8" w14:textId="77777777" w:rsidTr="000860AC">
        <w:tc>
          <w:tcPr>
            <w:tcW w:w="1586" w:type="dxa"/>
            <w:shd w:val="clear" w:color="auto" w:fill="1F3864" w:themeFill="accent5" w:themeFillShade="80"/>
          </w:tcPr>
          <w:p w14:paraId="2637981F" w14:textId="77777777" w:rsidR="00E5735A" w:rsidRPr="00AC50DE" w:rsidRDefault="00E5735A" w:rsidP="00E5735A">
            <w:pPr>
              <w:keepNext/>
              <w:keepLines/>
              <w:spacing w:before="60" w:after="60" w:line="240" w:lineRule="auto"/>
              <w:jc w:val="both"/>
              <w:outlineLvl w:val="0"/>
              <w:rPr>
                <w:rFonts w:ascii="Verdana" w:eastAsiaTheme="majorEastAsia" w:hAnsi="Verdana" w:cs="Arial"/>
                <w:b/>
                <w:bCs/>
                <w:sz w:val="24"/>
                <w:szCs w:val="24"/>
              </w:rPr>
            </w:pPr>
            <w:r w:rsidRPr="00AC50DE">
              <w:rPr>
                <w:rFonts w:ascii="Verdana" w:eastAsiaTheme="majorEastAsia" w:hAnsi="Verdana" w:cs="Arial"/>
                <w:b/>
                <w:bCs/>
                <w:sz w:val="24"/>
                <w:szCs w:val="24"/>
              </w:rPr>
              <w:t>Document Number</w:t>
            </w:r>
          </w:p>
        </w:tc>
        <w:tc>
          <w:tcPr>
            <w:tcW w:w="1608" w:type="dxa"/>
            <w:shd w:val="clear" w:color="auto" w:fill="1F3864" w:themeFill="accent5" w:themeFillShade="80"/>
          </w:tcPr>
          <w:p w14:paraId="3DD39336" w14:textId="77777777" w:rsidR="00E5735A" w:rsidRPr="00AC50DE" w:rsidRDefault="00E5735A" w:rsidP="00E5735A">
            <w:pPr>
              <w:spacing w:before="60" w:after="60" w:line="240" w:lineRule="auto"/>
              <w:jc w:val="both"/>
              <w:outlineLvl w:val="1"/>
              <w:rPr>
                <w:rFonts w:ascii="Verdana" w:eastAsia="Times New Roman" w:hAnsi="Verdana" w:cs="Arial"/>
                <w:b/>
                <w:bCs/>
                <w:sz w:val="24"/>
                <w:szCs w:val="24"/>
                <w:lang w:eastAsia="en-GB"/>
              </w:rPr>
            </w:pPr>
            <w:r w:rsidRPr="00AC50DE">
              <w:rPr>
                <w:rFonts w:ascii="Verdana" w:eastAsia="Times New Roman" w:hAnsi="Verdana" w:cs="Arial"/>
                <w:b/>
                <w:bCs/>
                <w:sz w:val="24"/>
                <w:szCs w:val="24"/>
                <w:lang w:eastAsia="en-GB"/>
              </w:rPr>
              <w:t>Date Signed</w:t>
            </w:r>
          </w:p>
        </w:tc>
        <w:tc>
          <w:tcPr>
            <w:tcW w:w="7751" w:type="dxa"/>
            <w:shd w:val="clear" w:color="auto" w:fill="1F3864" w:themeFill="accent5" w:themeFillShade="80"/>
          </w:tcPr>
          <w:p w14:paraId="78C35010" w14:textId="77777777" w:rsidR="00E5735A" w:rsidRPr="00AC50DE" w:rsidRDefault="00E5735A" w:rsidP="00E5735A">
            <w:pPr>
              <w:spacing w:before="60" w:after="60" w:line="240" w:lineRule="auto"/>
              <w:jc w:val="both"/>
              <w:rPr>
                <w:rFonts w:ascii="Verdana" w:hAnsi="Verdana" w:cs="Arial"/>
                <w:b/>
                <w:bCs/>
                <w:sz w:val="24"/>
                <w:szCs w:val="24"/>
              </w:rPr>
            </w:pPr>
            <w:r w:rsidRPr="00AC50DE">
              <w:rPr>
                <w:rFonts w:ascii="Verdana" w:hAnsi="Verdana" w:cs="Arial"/>
                <w:b/>
                <w:bCs/>
                <w:sz w:val="24"/>
                <w:szCs w:val="24"/>
              </w:rPr>
              <w:t xml:space="preserve">Document Details </w:t>
            </w:r>
          </w:p>
        </w:tc>
      </w:tr>
      <w:tr w:rsidR="00E5735A" w:rsidRPr="00D52313" w14:paraId="1708A951" w14:textId="77777777" w:rsidTr="000860AC">
        <w:tc>
          <w:tcPr>
            <w:tcW w:w="1586" w:type="dxa"/>
            <w:shd w:val="clear" w:color="auto" w:fill="auto"/>
          </w:tcPr>
          <w:p w14:paraId="69000E21" w14:textId="77777777" w:rsidR="00E5735A" w:rsidRPr="00D52313" w:rsidRDefault="00E5735A" w:rsidP="00E5735A">
            <w:pPr>
              <w:keepNext/>
              <w:keepLines/>
              <w:spacing w:before="60" w:after="60" w:line="240" w:lineRule="auto"/>
              <w:jc w:val="both"/>
              <w:outlineLvl w:val="0"/>
              <w:rPr>
                <w:rFonts w:ascii="Verdana" w:eastAsiaTheme="majorEastAsia" w:hAnsi="Verdana" w:cs="Arial"/>
                <w:sz w:val="24"/>
                <w:szCs w:val="24"/>
              </w:rPr>
            </w:pPr>
            <w:r w:rsidRPr="00D52313">
              <w:rPr>
                <w:rFonts w:ascii="Verdana" w:eastAsiaTheme="majorEastAsia" w:hAnsi="Verdana" w:cs="Arial"/>
                <w:sz w:val="24"/>
                <w:szCs w:val="24"/>
              </w:rPr>
              <w:t>60/24</w:t>
            </w:r>
          </w:p>
        </w:tc>
        <w:tc>
          <w:tcPr>
            <w:tcW w:w="1608" w:type="dxa"/>
            <w:shd w:val="clear" w:color="auto" w:fill="auto"/>
          </w:tcPr>
          <w:p w14:paraId="422B06FE" w14:textId="77777777" w:rsidR="00E5735A" w:rsidRPr="00D52313" w:rsidRDefault="00E5735A" w:rsidP="00E5735A">
            <w:pPr>
              <w:spacing w:before="60" w:after="60" w:line="240" w:lineRule="auto"/>
              <w:jc w:val="both"/>
              <w:outlineLvl w:val="1"/>
              <w:rPr>
                <w:rFonts w:ascii="Verdana" w:eastAsia="Times New Roman" w:hAnsi="Verdana" w:cs="Arial"/>
                <w:sz w:val="24"/>
                <w:szCs w:val="24"/>
                <w:lang w:eastAsia="en-GB"/>
              </w:rPr>
            </w:pPr>
            <w:r w:rsidRPr="00D52313">
              <w:rPr>
                <w:rFonts w:ascii="Verdana" w:eastAsia="Times New Roman" w:hAnsi="Verdana" w:cs="Arial"/>
                <w:sz w:val="24"/>
                <w:szCs w:val="24"/>
                <w:lang w:eastAsia="en-GB"/>
              </w:rPr>
              <w:t>12.11.24</w:t>
            </w:r>
          </w:p>
        </w:tc>
        <w:tc>
          <w:tcPr>
            <w:tcW w:w="7751" w:type="dxa"/>
            <w:shd w:val="clear" w:color="auto" w:fill="auto"/>
          </w:tcPr>
          <w:p w14:paraId="07B8138C" w14:textId="77777777" w:rsidR="00E5735A" w:rsidRPr="00D52313" w:rsidRDefault="00E5735A" w:rsidP="00E5735A">
            <w:pPr>
              <w:rPr>
                <w:rFonts w:ascii="Verdana" w:hAnsi="Verdana" w:cs="Arial"/>
                <w:sz w:val="24"/>
                <w:szCs w:val="24"/>
              </w:rPr>
            </w:pPr>
            <w:r w:rsidRPr="00D52313">
              <w:rPr>
                <w:rFonts w:ascii="Verdana" w:hAnsi="Verdana" w:cs="Arial"/>
                <w:sz w:val="24"/>
                <w:szCs w:val="24"/>
              </w:rPr>
              <w:t>NEC4 PSC Frailty Unit works on Ward A and B Morriston</w:t>
            </w:r>
          </w:p>
          <w:p w14:paraId="3BD28A19" w14:textId="77777777" w:rsidR="00E5735A" w:rsidRPr="00D52313" w:rsidRDefault="00E5735A" w:rsidP="00E5735A">
            <w:pPr>
              <w:spacing w:before="60" w:after="60" w:line="240" w:lineRule="auto"/>
              <w:jc w:val="both"/>
              <w:rPr>
                <w:rFonts w:ascii="Verdana" w:hAnsi="Verdana" w:cs="Arial"/>
                <w:b/>
                <w:bCs/>
                <w:sz w:val="24"/>
                <w:szCs w:val="24"/>
              </w:rPr>
            </w:pPr>
          </w:p>
        </w:tc>
      </w:tr>
      <w:tr w:rsidR="00E5735A" w:rsidRPr="00D52313" w14:paraId="4F8429A8" w14:textId="77777777" w:rsidTr="000860AC">
        <w:tc>
          <w:tcPr>
            <w:tcW w:w="1586" w:type="dxa"/>
            <w:shd w:val="clear" w:color="auto" w:fill="auto"/>
          </w:tcPr>
          <w:p w14:paraId="42543FCC" w14:textId="77777777" w:rsidR="00E5735A" w:rsidRPr="00D52313" w:rsidRDefault="00E5735A" w:rsidP="00E5735A">
            <w:pPr>
              <w:keepNext/>
              <w:keepLines/>
              <w:spacing w:before="60" w:after="60" w:line="240" w:lineRule="auto"/>
              <w:jc w:val="both"/>
              <w:outlineLvl w:val="0"/>
              <w:rPr>
                <w:rFonts w:ascii="Verdana" w:eastAsiaTheme="majorEastAsia" w:hAnsi="Verdana" w:cs="Arial"/>
                <w:sz w:val="24"/>
                <w:szCs w:val="24"/>
              </w:rPr>
            </w:pPr>
            <w:r w:rsidRPr="00D52313">
              <w:rPr>
                <w:rFonts w:ascii="Verdana" w:eastAsiaTheme="majorEastAsia" w:hAnsi="Verdana" w:cs="Arial"/>
                <w:sz w:val="24"/>
                <w:szCs w:val="24"/>
              </w:rPr>
              <w:t>61/24</w:t>
            </w:r>
          </w:p>
        </w:tc>
        <w:tc>
          <w:tcPr>
            <w:tcW w:w="1608" w:type="dxa"/>
            <w:shd w:val="clear" w:color="auto" w:fill="auto"/>
          </w:tcPr>
          <w:p w14:paraId="352057DE" w14:textId="77777777" w:rsidR="00E5735A" w:rsidRPr="00D52313" w:rsidRDefault="00E5735A" w:rsidP="00E5735A">
            <w:pPr>
              <w:spacing w:before="60" w:after="60" w:line="240" w:lineRule="auto"/>
              <w:jc w:val="both"/>
              <w:outlineLvl w:val="1"/>
              <w:rPr>
                <w:rFonts w:ascii="Verdana" w:eastAsia="Times New Roman" w:hAnsi="Verdana" w:cs="Arial"/>
                <w:sz w:val="24"/>
                <w:szCs w:val="24"/>
                <w:lang w:eastAsia="en-GB"/>
              </w:rPr>
            </w:pPr>
            <w:r w:rsidRPr="00D52313">
              <w:rPr>
                <w:rFonts w:ascii="Verdana" w:eastAsia="Times New Roman" w:hAnsi="Verdana" w:cs="Arial"/>
                <w:sz w:val="24"/>
                <w:szCs w:val="24"/>
                <w:lang w:eastAsia="en-GB"/>
              </w:rPr>
              <w:t>12.11.24</w:t>
            </w:r>
          </w:p>
        </w:tc>
        <w:tc>
          <w:tcPr>
            <w:tcW w:w="7751" w:type="dxa"/>
            <w:shd w:val="clear" w:color="auto" w:fill="auto"/>
          </w:tcPr>
          <w:p w14:paraId="34D7A28F" w14:textId="77777777" w:rsidR="00E5735A" w:rsidRPr="00D52313" w:rsidRDefault="00E5735A" w:rsidP="00E5735A">
            <w:pPr>
              <w:rPr>
                <w:rFonts w:ascii="Verdana" w:hAnsi="Verdana" w:cs="Arial"/>
                <w:sz w:val="24"/>
                <w:szCs w:val="24"/>
              </w:rPr>
            </w:pPr>
            <w:r w:rsidRPr="00D52313">
              <w:rPr>
                <w:rFonts w:ascii="Verdana" w:hAnsi="Verdana" w:cs="Arial"/>
                <w:sz w:val="24"/>
                <w:szCs w:val="24"/>
              </w:rPr>
              <w:t xml:space="preserve">NEC4 Engineering and Construction Short Contract in relation to Dr room 2 Morriston Hospital </w:t>
            </w:r>
          </w:p>
        </w:tc>
      </w:tr>
      <w:tr w:rsidR="00E5735A" w:rsidRPr="00D52313" w14:paraId="7B04805A" w14:textId="77777777" w:rsidTr="000860AC">
        <w:tc>
          <w:tcPr>
            <w:tcW w:w="1586" w:type="dxa"/>
            <w:shd w:val="clear" w:color="auto" w:fill="auto"/>
          </w:tcPr>
          <w:p w14:paraId="1C3EE67A" w14:textId="77777777" w:rsidR="00E5735A" w:rsidRPr="00D52313" w:rsidRDefault="00E5735A" w:rsidP="00E5735A">
            <w:pPr>
              <w:keepNext/>
              <w:keepLines/>
              <w:spacing w:before="60" w:after="60" w:line="240" w:lineRule="auto"/>
              <w:jc w:val="both"/>
              <w:outlineLvl w:val="0"/>
              <w:rPr>
                <w:rFonts w:ascii="Verdana" w:eastAsiaTheme="majorEastAsia" w:hAnsi="Verdana" w:cs="Arial"/>
                <w:sz w:val="24"/>
                <w:szCs w:val="24"/>
              </w:rPr>
            </w:pPr>
            <w:r w:rsidRPr="00D52313">
              <w:rPr>
                <w:rFonts w:ascii="Verdana" w:eastAsiaTheme="majorEastAsia" w:hAnsi="Verdana" w:cs="Arial"/>
                <w:sz w:val="24"/>
                <w:szCs w:val="24"/>
              </w:rPr>
              <w:t>62/24</w:t>
            </w:r>
          </w:p>
        </w:tc>
        <w:tc>
          <w:tcPr>
            <w:tcW w:w="1608" w:type="dxa"/>
            <w:shd w:val="clear" w:color="auto" w:fill="auto"/>
          </w:tcPr>
          <w:p w14:paraId="341CA4FF" w14:textId="77777777" w:rsidR="00E5735A" w:rsidRPr="00D52313" w:rsidRDefault="00E5735A" w:rsidP="00E5735A">
            <w:pPr>
              <w:spacing w:before="60" w:after="60" w:line="240" w:lineRule="auto"/>
              <w:jc w:val="both"/>
              <w:outlineLvl w:val="1"/>
              <w:rPr>
                <w:rFonts w:ascii="Verdana" w:eastAsia="Times New Roman" w:hAnsi="Verdana" w:cs="Arial"/>
                <w:sz w:val="24"/>
                <w:szCs w:val="24"/>
                <w:lang w:eastAsia="en-GB"/>
              </w:rPr>
            </w:pPr>
            <w:r w:rsidRPr="00D52313">
              <w:rPr>
                <w:rFonts w:ascii="Verdana" w:eastAsia="Times New Roman" w:hAnsi="Verdana" w:cs="Arial"/>
                <w:sz w:val="24"/>
                <w:szCs w:val="24"/>
                <w:lang w:eastAsia="en-GB"/>
              </w:rPr>
              <w:t>20.11.24</w:t>
            </w:r>
          </w:p>
        </w:tc>
        <w:tc>
          <w:tcPr>
            <w:tcW w:w="7751" w:type="dxa"/>
            <w:shd w:val="clear" w:color="auto" w:fill="auto"/>
          </w:tcPr>
          <w:p w14:paraId="49F299D6" w14:textId="77777777" w:rsidR="00E5735A" w:rsidRPr="00D52313" w:rsidRDefault="00E5735A" w:rsidP="00E5735A">
            <w:pPr>
              <w:rPr>
                <w:rFonts w:ascii="Verdana" w:hAnsi="Verdana" w:cs="Arial"/>
                <w:sz w:val="24"/>
                <w:szCs w:val="24"/>
              </w:rPr>
            </w:pPr>
            <w:r w:rsidRPr="00D52313">
              <w:rPr>
                <w:rFonts w:ascii="Verdana" w:hAnsi="Verdana" w:cs="Arial"/>
                <w:sz w:val="24"/>
                <w:szCs w:val="24"/>
              </w:rPr>
              <w:t xml:space="preserve">NEC4 Engineering and Construction Short contract in relation to Ward G&amp;H re-roofing and internal works Morriston Hospital </w:t>
            </w:r>
          </w:p>
        </w:tc>
      </w:tr>
      <w:tr w:rsidR="00E5735A" w:rsidRPr="00D52313" w14:paraId="0E43FF00" w14:textId="77777777" w:rsidTr="000860AC">
        <w:tc>
          <w:tcPr>
            <w:tcW w:w="1586" w:type="dxa"/>
            <w:shd w:val="clear" w:color="auto" w:fill="auto"/>
          </w:tcPr>
          <w:p w14:paraId="76BD0630" w14:textId="77777777" w:rsidR="00E5735A" w:rsidRPr="00D52313" w:rsidRDefault="00E5735A" w:rsidP="00E5735A">
            <w:pPr>
              <w:keepNext/>
              <w:keepLines/>
              <w:spacing w:before="60" w:after="60" w:line="240" w:lineRule="auto"/>
              <w:jc w:val="both"/>
              <w:outlineLvl w:val="0"/>
              <w:rPr>
                <w:rFonts w:ascii="Verdana" w:eastAsiaTheme="majorEastAsia" w:hAnsi="Verdana" w:cs="Arial"/>
                <w:sz w:val="24"/>
                <w:szCs w:val="24"/>
              </w:rPr>
            </w:pPr>
            <w:r w:rsidRPr="00D52313">
              <w:rPr>
                <w:rFonts w:ascii="Verdana" w:eastAsiaTheme="majorEastAsia" w:hAnsi="Verdana" w:cs="Arial"/>
                <w:sz w:val="24"/>
                <w:szCs w:val="24"/>
              </w:rPr>
              <w:t>63/24</w:t>
            </w:r>
          </w:p>
        </w:tc>
        <w:tc>
          <w:tcPr>
            <w:tcW w:w="1608" w:type="dxa"/>
            <w:shd w:val="clear" w:color="auto" w:fill="auto"/>
          </w:tcPr>
          <w:p w14:paraId="4CA34544" w14:textId="77777777" w:rsidR="00E5735A" w:rsidRPr="00D52313" w:rsidRDefault="00E5735A" w:rsidP="00E5735A">
            <w:pPr>
              <w:spacing w:before="60" w:after="60" w:line="240" w:lineRule="auto"/>
              <w:jc w:val="both"/>
              <w:outlineLvl w:val="1"/>
              <w:rPr>
                <w:rFonts w:ascii="Verdana" w:eastAsia="Times New Roman" w:hAnsi="Verdana" w:cs="Arial"/>
                <w:sz w:val="24"/>
                <w:szCs w:val="24"/>
                <w:lang w:eastAsia="en-GB"/>
              </w:rPr>
            </w:pPr>
            <w:r w:rsidRPr="00D52313">
              <w:rPr>
                <w:rFonts w:ascii="Verdana" w:eastAsia="Times New Roman" w:hAnsi="Verdana" w:cs="Arial"/>
                <w:sz w:val="24"/>
                <w:szCs w:val="24"/>
                <w:lang w:eastAsia="en-GB"/>
              </w:rPr>
              <w:t>12.11.24</w:t>
            </w:r>
          </w:p>
        </w:tc>
        <w:tc>
          <w:tcPr>
            <w:tcW w:w="7751" w:type="dxa"/>
            <w:shd w:val="clear" w:color="auto" w:fill="auto"/>
          </w:tcPr>
          <w:p w14:paraId="2EA515D9" w14:textId="77777777" w:rsidR="00E5735A" w:rsidRPr="00D52313" w:rsidRDefault="00E5735A" w:rsidP="00E5735A">
            <w:pPr>
              <w:rPr>
                <w:rFonts w:ascii="Verdana" w:hAnsi="Verdana" w:cs="Arial"/>
                <w:sz w:val="24"/>
                <w:szCs w:val="24"/>
              </w:rPr>
            </w:pPr>
            <w:r w:rsidRPr="00D52313">
              <w:rPr>
                <w:rFonts w:ascii="Verdana" w:hAnsi="Verdana" w:cs="Arial"/>
                <w:sz w:val="24"/>
                <w:szCs w:val="24"/>
              </w:rPr>
              <w:t xml:space="preserve">NEC4 Engineering and Construction contract Option A in relation to Fire alarm replacement Phase 2 at Morriston Hospital </w:t>
            </w:r>
          </w:p>
        </w:tc>
      </w:tr>
      <w:tr w:rsidR="00E5735A" w:rsidRPr="00D52313" w14:paraId="518EABDF" w14:textId="77777777" w:rsidTr="000860AC">
        <w:tc>
          <w:tcPr>
            <w:tcW w:w="1586" w:type="dxa"/>
            <w:shd w:val="clear" w:color="auto" w:fill="auto"/>
          </w:tcPr>
          <w:p w14:paraId="619A5C52" w14:textId="77777777" w:rsidR="00E5735A" w:rsidRPr="00D52313" w:rsidRDefault="00E5735A" w:rsidP="00E5735A">
            <w:pPr>
              <w:keepNext/>
              <w:keepLines/>
              <w:spacing w:before="60" w:after="60" w:line="240" w:lineRule="auto"/>
              <w:jc w:val="both"/>
              <w:outlineLvl w:val="0"/>
              <w:rPr>
                <w:rFonts w:ascii="Verdana" w:eastAsiaTheme="majorEastAsia" w:hAnsi="Verdana" w:cs="Arial"/>
                <w:sz w:val="24"/>
                <w:szCs w:val="24"/>
              </w:rPr>
            </w:pPr>
            <w:r w:rsidRPr="00D52313">
              <w:rPr>
                <w:rFonts w:ascii="Verdana" w:eastAsiaTheme="majorEastAsia" w:hAnsi="Verdana" w:cs="Arial"/>
                <w:sz w:val="24"/>
                <w:szCs w:val="24"/>
              </w:rPr>
              <w:t>64/24</w:t>
            </w:r>
          </w:p>
        </w:tc>
        <w:tc>
          <w:tcPr>
            <w:tcW w:w="1608" w:type="dxa"/>
            <w:shd w:val="clear" w:color="auto" w:fill="auto"/>
          </w:tcPr>
          <w:p w14:paraId="79D48DE7" w14:textId="77777777" w:rsidR="00E5735A" w:rsidRPr="00D52313" w:rsidRDefault="00E5735A" w:rsidP="00E5735A">
            <w:pPr>
              <w:spacing w:before="60" w:after="60" w:line="240" w:lineRule="auto"/>
              <w:jc w:val="both"/>
              <w:outlineLvl w:val="1"/>
              <w:rPr>
                <w:rFonts w:ascii="Verdana" w:eastAsia="Times New Roman" w:hAnsi="Verdana" w:cs="Arial"/>
                <w:sz w:val="24"/>
                <w:szCs w:val="24"/>
                <w:lang w:eastAsia="en-GB"/>
              </w:rPr>
            </w:pPr>
            <w:r w:rsidRPr="00D52313">
              <w:rPr>
                <w:rFonts w:ascii="Verdana" w:eastAsia="Times New Roman" w:hAnsi="Verdana" w:cs="Arial"/>
                <w:sz w:val="24"/>
                <w:szCs w:val="24"/>
                <w:lang w:eastAsia="en-GB"/>
              </w:rPr>
              <w:t>12.11.24</w:t>
            </w:r>
          </w:p>
        </w:tc>
        <w:tc>
          <w:tcPr>
            <w:tcW w:w="7751" w:type="dxa"/>
            <w:shd w:val="clear" w:color="auto" w:fill="auto"/>
          </w:tcPr>
          <w:p w14:paraId="6A54C822" w14:textId="77777777" w:rsidR="00E5735A" w:rsidRPr="00D52313" w:rsidRDefault="00E5735A" w:rsidP="00E5735A">
            <w:pPr>
              <w:rPr>
                <w:rFonts w:ascii="Verdana" w:hAnsi="Verdana" w:cs="Arial"/>
                <w:sz w:val="24"/>
                <w:szCs w:val="24"/>
              </w:rPr>
            </w:pPr>
            <w:r w:rsidRPr="00D52313">
              <w:rPr>
                <w:rFonts w:ascii="Verdana" w:hAnsi="Verdana" w:cs="Arial"/>
                <w:sz w:val="24"/>
                <w:szCs w:val="24"/>
              </w:rPr>
              <w:t>Underlease relating to Unit 2 Sandringham Park, Swansea and Sub-Contractor Collateral Warranty in favour of a Beneficiary</w:t>
            </w:r>
          </w:p>
        </w:tc>
      </w:tr>
      <w:tr w:rsidR="00E5735A" w:rsidRPr="00D52313" w14:paraId="28B072C9" w14:textId="77777777" w:rsidTr="000860AC">
        <w:tc>
          <w:tcPr>
            <w:tcW w:w="1586" w:type="dxa"/>
            <w:shd w:val="clear" w:color="auto" w:fill="auto"/>
          </w:tcPr>
          <w:p w14:paraId="69647CF3" w14:textId="77777777" w:rsidR="00E5735A" w:rsidRPr="00D52313" w:rsidRDefault="00E5735A" w:rsidP="00E5735A">
            <w:pPr>
              <w:keepNext/>
              <w:keepLines/>
              <w:spacing w:before="60" w:after="60" w:line="240" w:lineRule="auto"/>
              <w:jc w:val="both"/>
              <w:outlineLvl w:val="0"/>
              <w:rPr>
                <w:rFonts w:ascii="Verdana" w:eastAsiaTheme="majorEastAsia" w:hAnsi="Verdana" w:cs="Arial"/>
                <w:sz w:val="24"/>
                <w:szCs w:val="24"/>
              </w:rPr>
            </w:pPr>
            <w:r w:rsidRPr="00D52313">
              <w:rPr>
                <w:rFonts w:ascii="Verdana" w:eastAsiaTheme="majorEastAsia" w:hAnsi="Verdana" w:cs="Arial"/>
                <w:sz w:val="24"/>
                <w:szCs w:val="24"/>
              </w:rPr>
              <w:t>65/24</w:t>
            </w:r>
          </w:p>
        </w:tc>
        <w:tc>
          <w:tcPr>
            <w:tcW w:w="1608" w:type="dxa"/>
            <w:shd w:val="clear" w:color="auto" w:fill="auto"/>
          </w:tcPr>
          <w:p w14:paraId="4F1A688B" w14:textId="77777777" w:rsidR="00E5735A" w:rsidRPr="00D52313" w:rsidRDefault="00E5735A" w:rsidP="00E5735A">
            <w:pPr>
              <w:spacing w:before="60" w:after="60" w:line="240" w:lineRule="auto"/>
              <w:jc w:val="both"/>
              <w:outlineLvl w:val="1"/>
              <w:rPr>
                <w:rFonts w:ascii="Verdana" w:eastAsia="Times New Roman" w:hAnsi="Verdana" w:cs="Arial"/>
                <w:sz w:val="24"/>
                <w:szCs w:val="24"/>
                <w:lang w:eastAsia="en-GB"/>
              </w:rPr>
            </w:pPr>
            <w:r w:rsidRPr="00D52313">
              <w:rPr>
                <w:rFonts w:ascii="Verdana" w:eastAsia="Times New Roman" w:hAnsi="Verdana" w:cs="Arial"/>
                <w:sz w:val="24"/>
                <w:szCs w:val="24"/>
                <w:lang w:eastAsia="en-GB"/>
              </w:rPr>
              <w:t>20.11.24</w:t>
            </w:r>
          </w:p>
        </w:tc>
        <w:tc>
          <w:tcPr>
            <w:tcW w:w="7751" w:type="dxa"/>
            <w:shd w:val="clear" w:color="auto" w:fill="auto"/>
          </w:tcPr>
          <w:p w14:paraId="43297669" w14:textId="77777777" w:rsidR="00E5735A" w:rsidRPr="00D52313" w:rsidRDefault="00E5735A" w:rsidP="00E5735A">
            <w:pPr>
              <w:rPr>
                <w:rFonts w:ascii="Verdana" w:hAnsi="Verdana" w:cs="Arial"/>
                <w:sz w:val="24"/>
                <w:szCs w:val="24"/>
              </w:rPr>
            </w:pPr>
            <w:r w:rsidRPr="00D52313">
              <w:rPr>
                <w:rFonts w:ascii="Verdana" w:hAnsi="Verdana" w:cs="Arial"/>
                <w:sz w:val="24"/>
                <w:szCs w:val="24"/>
              </w:rPr>
              <w:t xml:space="preserve">NEC4 PSC in relation to Dr Room 2 at Morriston Hospital </w:t>
            </w:r>
          </w:p>
        </w:tc>
      </w:tr>
      <w:tr w:rsidR="00E5735A" w:rsidRPr="00D52313" w14:paraId="0A7FED88" w14:textId="77777777" w:rsidTr="000860AC">
        <w:tc>
          <w:tcPr>
            <w:tcW w:w="1586" w:type="dxa"/>
            <w:shd w:val="clear" w:color="auto" w:fill="auto"/>
          </w:tcPr>
          <w:p w14:paraId="14305E4A" w14:textId="77777777" w:rsidR="00E5735A" w:rsidRPr="00D52313" w:rsidRDefault="00E5735A" w:rsidP="00E5735A">
            <w:pPr>
              <w:keepNext/>
              <w:keepLines/>
              <w:spacing w:before="60" w:after="60" w:line="240" w:lineRule="auto"/>
              <w:jc w:val="both"/>
              <w:outlineLvl w:val="0"/>
              <w:rPr>
                <w:rFonts w:ascii="Verdana" w:eastAsiaTheme="majorEastAsia" w:hAnsi="Verdana" w:cs="Arial"/>
                <w:sz w:val="24"/>
                <w:szCs w:val="24"/>
              </w:rPr>
            </w:pPr>
            <w:r w:rsidRPr="00D52313">
              <w:rPr>
                <w:rFonts w:ascii="Verdana" w:eastAsiaTheme="majorEastAsia" w:hAnsi="Verdana" w:cs="Arial"/>
                <w:sz w:val="24"/>
                <w:szCs w:val="24"/>
              </w:rPr>
              <w:t>66/24</w:t>
            </w:r>
          </w:p>
        </w:tc>
        <w:tc>
          <w:tcPr>
            <w:tcW w:w="1608" w:type="dxa"/>
            <w:shd w:val="clear" w:color="auto" w:fill="auto"/>
          </w:tcPr>
          <w:p w14:paraId="1E9E0B7C" w14:textId="77777777" w:rsidR="00E5735A" w:rsidRPr="00D52313" w:rsidRDefault="00E5735A" w:rsidP="00E5735A">
            <w:pPr>
              <w:spacing w:before="60" w:after="60" w:line="240" w:lineRule="auto"/>
              <w:jc w:val="both"/>
              <w:outlineLvl w:val="1"/>
              <w:rPr>
                <w:rFonts w:ascii="Verdana" w:eastAsia="Times New Roman" w:hAnsi="Verdana" w:cs="Arial"/>
                <w:sz w:val="24"/>
                <w:szCs w:val="24"/>
                <w:lang w:eastAsia="en-GB"/>
              </w:rPr>
            </w:pPr>
            <w:r w:rsidRPr="00D52313">
              <w:rPr>
                <w:rFonts w:ascii="Verdana" w:eastAsia="Times New Roman" w:hAnsi="Verdana" w:cs="Arial"/>
                <w:sz w:val="24"/>
                <w:szCs w:val="24"/>
                <w:lang w:eastAsia="en-GB"/>
              </w:rPr>
              <w:t>20.11.24</w:t>
            </w:r>
          </w:p>
        </w:tc>
        <w:tc>
          <w:tcPr>
            <w:tcW w:w="7751" w:type="dxa"/>
            <w:shd w:val="clear" w:color="auto" w:fill="auto"/>
          </w:tcPr>
          <w:p w14:paraId="302B5C47" w14:textId="77777777" w:rsidR="00E5735A" w:rsidRPr="00D52313" w:rsidRDefault="00E5735A" w:rsidP="00E5735A">
            <w:pPr>
              <w:rPr>
                <w:rFonts w:ascii="Verdana" w:hAnsi="Verdana" w:cs="Arial"/>
                <w:sz w:val="24"/>
                <w:szCs w:val="24"/>
              </w:rPr>
            </w:pPr>
            <w:r w:rsidRPr="00D52313">
              <w:rPr>
                <w:rFonts w:ascii="Verdana" w:hAnsi="Verdana" w:cs="Arial"/>
                <w:sz w:val="24"/>
                <w:szCs w:val="24"/>
              </w:rPr>
              <w:t xml:space="preserve">NEC4 Engineering and Construction short contract in relation to roofing works at Morriston Hospital </w:t>
            </w:r>
          </w:p>
        </w:tc>
      </w:tr>
      <w:tr w:rsidR="00E5735A" w:rsidRPr="00D52313" w14:paraId="37ADF925" w14:textId="77777777" w:rsidTr="000860AC">
        <w:tc>
          <w:tcPr>
            <w:tcW w:w="1586" w:type="dxa"/>
            <w:shd w:val="clear" w:color="auto" w:fill="auto"/>
          </w:tcPr>
          <w:p w14:paraId="68C836CC" w14:textId="77777777" w:rsidR="00E5735A" w:rsidRPr="00D52313" w:rsidRDefault="00E5735A" w:rsidP="00E5735A">
            <w:pPr>
              <w:keepNext/>
              <w:keepLines/>
              <w:spacing w:before="60" w:after="60" w:line="240" w:lineRule="auto"/>
              <w:jc w:val="both"/>
              <w:outlineLvl w:val="0"/>
              <w:rPr>
                <w:rFonts w:ascii="Verdana" w:eastAsiaTheme="majorEastAsia" w:hAnsi="Verdana" w:cs="Arial"/>
                <w:sz w:val="24"/>
                <w:szCs w:val="24"/>
              </w:rPr>
            </w:pPr>
            <w:r w:rsidRPr="00D52313">
              <w:rPr>
                <w:rFonts w:ascii="Verdana" w:eastAsiaTheme="majorEastAsia" w:hAnsi="Verdana" w:cs="Arial"/>
                <w:sz w:val="24"/>
                <w:szCs w:val="24"/>
              </w:rPr>
              <w:t>67/24</w:t>
            </w:r>
          </w:p>
        </w:tc>
        <w:tc>
          <w:tcPr>
            <w:tcW w:w="1608" w:type="dxa"/>
            <w:shd w:val="clear" w:color="auto" w:fill="auto"/>
          </w:tcPr>
          <w:p w14:paraId="63EB1962" w14:textId="77777777" w:rsidR="00E5735A" w:rsidRPr="00D52313" w:rsidRDefault="00E5735A" w:rsidP="00E5735A">
            <w:pPr>
              <w:spacing w:before="60" w:after="60" w:line="240" w:lineRule="auto"/>
              <w:jc w:val="both"/>
              <w:outlineLvl w:val="1"/>
              <w:rPr>
                <w:rFonts w:ascii="Verdana" w:eastAsia="Times New Roman" w:hAnsi="Verdana" w:cs="Arial"/>
                <w:sz w:val="24"/>
                <w:szCs w:val="24"/>
                <w:lang w:eastAsia="en-GB"/>
              </w:rPr>
            </w:pPr>
            <w:r w:rsidRPr="00D52313">
              <w:rPr>
                <w:rFonts w:ascii="Verdana" w:eastAsia="Times New Roman" w:hAnsi="Verdana" w:cs="Arial"/>
                <w:sz w:val="24"/>
                <w:szCs w:val="24"/>
                <w:lang w:eastAsia="en-GB"/>
              </w:rPr>
              <w:t>20.11.24</w:t>
            </w:r>
          </w:p>
        </w:tc>
        <w:tc>
          <w:tcPr>
            <w:tcW w:w="7751" w:type="dxa"/>
            <w:shd w:val="clear" w:color="auto" w:fill="auto"/>
          </w:tcPr>
          <w:p w14:paraId="4D39A64F" w14:textId="77777777" w:rsidR="00E5735A" w:rsidRPr="00D52313" w:rsidRDefault="00E5735A" w:rsidP="00E5735A">
            <w:pPr>
              <w:rPr>
                <w:rFonts w:ascii="Verdana" w:hAnsi="Verdana" w:cs="Arial"/>
                <w:sz w:val="24"/>
                <w:szCs w:val="24"/>
              </w:rPr>
            </w:pPr>
            <w:r w:rsidRPr="00D52313">
              <w:rPr>
                <w:rFonts w:ascii="Verdana" w:hAnsi="Verdana" w:cs="Arial"/>
                <w:sz w:val="24"/>
                <w:szCs w:val="24"/>
              </w:rPr>
              <w:t xml:space="preserve">NEC4 Engineering and construction short contract in relation to fire door upgrade at Morriston Hospital </w:t>
            </w:r>
          </w:p>
        </w:tc>
      </w:tr>
      <w:tr w:rsidR="00E5735A" w:rsidRPr="00D52313" w14:paraId="3FCE10CB" w14:textId="77777777" w:rsidTr="000860AC">
        <w:tc>
          <w:tcPr>
            <w:tcW w:w="1586" w:type="dxa"/>
            <w:shd w:val="clear" w:color="auto" w:fill="auto"/>
          </w:tcPr>
          <w:p w14:paraId="283BCF1E" w14:textId="77777777" w:rsidR="00E5735A" w:rsidRPr="00D52313" w:rsidRDefault="00E5735A" w:rsidP="00E5735A">
            <w:pPr>
              <w:keepNext/>
              <w:keepLines/>
              <w:spacing w:before="60" w:after="60" w:line="240" w:lineRule="auto"/>
              <w:jc w:val="both"/>
              <w:outlineLvl w:val="0"/>
              <w:rPr>
                <w:rFonts w:ascii="Verdana" w:eastAsiaTheme="majorEastAsia" w:hAnsi="Verdana" w:cs="Arial"/>
                <w:sz w:val="24"/>
                <w:szCs w:val="24"/>
              </w:rPr>
            </w:pPr>
            <w:r w:rsidRPr="00D52313">
              <w:rPr>
                <w:rFonts w:ascii="Verdana" w:eastAsiaTheme="majorEastAsia" w:hAnsi="Verdana" w:cs="Arial"/>
                <w:sz w:val="24"/>
                <w:szCs w:val="24"/>
              </w:rPr>
              <w:t>68/24</w:t>
            </w:r>
          </w:p>
        </w:tc>
        <w:tc>
          <w:tcPr>
            <w:tcW w:w="1608" w:type="dxa"/>
            <w:shd w:val="clear" w:color="auto" w:fill="auto"/>
          </w:tcPr>
          <w:p w14:paraId="1985811A" w14:textId="77777777" w:rsidR="00E5735A" w:rsidRPr="00D52313" w:rsidRDefault="00E5735A" w:rsidP="00E5735A">
            <w:pPr>
              <w:spacing w:before="60" w:after="60" w:line="240" w:lineRule="auto"/>
              <w:jc w:val="both"/>
              <w:outlineLvl w:val="1"/>
              <w:rPr>
                <w:rFonts w:ascii="Verdana" w:eastAsia="Times New Roman" w:hAnsi="Verdana" w:cs="Arial"/>
                <w:sz w:val="24"/>
                <w:szCs w:val="24"/>
                <w:lang w:eastAsia="en-GB"/>
              </w:rPr>
            </w:pPr>
            <w:r w:rsidRPr="00D52313">
              <w:rPr>
                <w:rFonts w:ascii="Verdana" w:eastAsia="Times New Roman" w:hAnsi="Verdana" w:cs="Arial"/>
                <w:sz w:val="24"/>
                <w:szCs w:val="24"/>
                <w:lang w:eastAsia="en-GB"/>
              </w:rPr>
              <w:t>20.11.24</w:t>
            </w:r>
          </w:p>
        </w:tc>
        <w:tc>
          <w:tcPr>
            <w:tcW w:w="7751" w:type="dxa"/>
            <w:shd w:val="clear" w:color="auto" w:fill="auto"/>
          </w:tcPr>
          <w:p w14:paraId="31B675B3" w14:textId="77777777" w:rsidR="00E5735A" w:rsidRPr="00D52313" w:rsidRDefault="00E5735A" w:rsidP="00E5735A">
            <w:pPr>
              <w:rPr>
                <w:rFonts w:ascii="Verdana" w:hAnsi="Verdana" w:cs="Arial"/>
                <w:sz w:val="24"/>
                <w:szCs w:val="24"/>
              </w:rPr>
            </w:pPr>
            <w:r w:rsidRPr="00D52313">
              <w:rPr>
                <w:rFonts w:ascii="Verdana" w:hAnsi="Verdana" w:cs="Arial"/>
                <w:sz w:val="24"/>
                <w:szCs w:val="24"/>
              </w:rPr>
              <w:t>NEC4 Engineering and Construction Short Contract in relation to fire door upgrade at Morriston Hospital</w:t>
            </w:r>
          </w:p>
        </w:tc>
      </w:tr>
      <w:tr w:rsidR="00E5735A" w:rsidRPr="00D52313" w14:paraId="1B15A7C6" w14:textId="77777777" w:rsidTr="000860AC">
        <w:tc>
          <w:tcPr>
            <w:tcW w:w="1586" w:type="dxa"/>
            <w:shd w:val="clear" w:color="auto" w:fill="auto"/>
          </w:tcPr>
          <w:p w14:paraId="5F67217F" w14:textId="77777777" w:rsidR="00E5735A" w:rsidRPr="00D52313" w:rsidRDefault="00E5735A" w:rsidP="00E5735A">
            <w:pPr>
              <w:keepNext/>
              <w:keepLines/>
              <w:spacing w:before="60" w:after="60" w:line="240" w:lineRule="auto"/>
              <w:jc w:val="both"/>
              <w:outlineLvl w:val="0"/>
              <w:rPr>
                <w:rFonts w:ascii="Verdana" w:eastAsiaTheme="majorEastAsia" w:hAnsi="Verdana" w:cs="Arial"/>
                <w:sz w:val="24"/>
                <w:szCs w:val="24"/>
              </w:rPr>
            </w:pPr>
            <w:r w:rsidRPr="00D52313">
              <w:rPr>
                <w:rFonts w:ascii="Verdana" w:eastAsiaTheme="majorEastAsia" w:hAnsi="Verdana" w:cs="Arial"/>
                <w:sz w:val="24"/>
                <w:szCs w:val="24"/>
              </w:rPr>
              <w:t>69/24</w:t>
            </w:r>
          </w:p>
        </w:tc>
        <w:tc>
          <w:tcPr>
            <w:tcW w:w="1608" w:type="dxa"/>
            <w:shd w:val="clear" w:color="auto" w:fill="auto"/>
          </w:tcPr>
          <w:p w14:paraId="127CF89B" w14:textId="77777777" w:rsidR="00E5735A" w:rsidRPr="00D52313" w:rsidRDefault="00E5735A" w:rsidP="00E5735A">
            <w:pPr>
              <w:spacing w:before="60" w:after="60" w:line="240" w:lineRule="auto"/>
              <w:jc w:val="both"/>
              <w:outlineLvl w:val="1"/>
              <w:rPr>
                <w:rFonts w:ascii="Verdana" w:eastAsia="Times New Roman" w:hAnsi="Verdana" w:cs="Arial"/>
                <w:sz w:val="24"/>
                <w:szCs w:val="24"/>
                <w:lang w:eastAsia="en-GB"/>
              </w:rPr>
            </w:pPr>
            <w:r w:rsidRPr="00D52313">
              <w:rPr>
                <w:rFonts w:ascii="Verdana" w:eastAsia="Times New Roman" w:hAnsi="Verdana" w:cs="Arial"/>
                <w:sz w:val="24"/>
                <w:szCs w:val="24"/>
                <w:lang w:eastAsia="en-GB"/>
              </w:rPr>
              <w:t>20.11.24</w:t>
            </w:r>
          </w:p>
        </w:tc>
        <w:tc>
          <w:tcPr>
            <w:tcW w:w="7751" w:type="dxa"/>
            <w:shd w:val="clear" w:color="auto" w:fill="auto"/>
          </w:tcPr>
          <w:p w14:paraId="5F5A0243" w14:textId="77777777" w:rsidR="00E5735A" w:rsidRPr="00D52313" w:rsidRDefault="00E5735A" w:rsidP="00E5735A">
            <w:pPr>
              <w:rPr>
                <w:rFonts w:ascii="Verdana" w:hAnsi="Verdana" w:cs="Arial"/>
                <w:sz w:val="24"/>
                <w:szCs w:val="24"/>
              </w:rPr>
            </w:pPr>
            <w:r w:rsidRPr="00D52313">
              <w:rPr>
                <w:rFonts w:ascii="Verdana" w:hAnsi="Verdana" w:cs="Arial"/>
                <w:sz w:val="24"/>
                <w:szCs w:val="24"/>
              </w:rPr>
              <w:t xml:space="preserve">NEC4 Engineering and construction short contract in relation to CCTV/Security works to Ty Olwen, Orchard Centre, Morriston, Tonna, </w:t>
            </w:r>
            <w:proofErr w:type="spellStart"/>
            <w:r w:rsidRPr="00D52313">
              <w:rPr>
                <w:rFonts w:ascii="Verdana" w:hAnsi="Verdana" w:cs="Arial"/>
                <w:sz w:val="24"/>
                <w:szCs w:val="24"/>
              </w:rPr>
              <w:t>Cefn</w:t>
            </w:r>
            <w:proofErr w:type="spellEnd"/>
            <w:r w:rsidRPr="00D52313">
              <w:rPr>
                <w:rFonts w:ascii="Verdana" w:hAnsi="Verdana" w:cs="Arial"/>
                <w:sz w:val="24"/>
                <w:szCs w:val="24"/>
              </w:rPr>
              <w:t xml:space="preserve"> </w:t>
            </w:r>
            <w:proofErr w:type="spellStart"/>
            <w:proofErr w:type="gramStart"/>
            <w:r w:rsidRPr="00D52313">
              <w:rPr>
                <w:rFonts w:ascii="Verdana" w:hAnsi="Verdana" w:cs="Arial"/>
                <w:sz w:val="24"/>
                <w:szCs w:val="24"/>
              </w:rPr>
              <w:t>Coed,Ty</w:t>
            </w:r>
            <w:proofErr w:type="spellEnd"/>
            <w:proofErr w:type="gramEnd"/>
            <w:r w:rsidRPr="00D52313">
              <w:rPr>
                <w:rFonts w:ascii="Verdana" w:hAnsi="Verdana" w:cs="Arial"/>
                <w:sz w:val="24"/>
                <w:szCs w:val="24"/>
              </w:rPr>
              <w:t xml:space="preserve"> </w:t>
            </w:r>
            <w:proofErr w:type="spellStart"/>
            <w:r w:rsidRPr="00D52313">
              <w:rPr>
                <w:rFonts w:ascii="Verdana" w:hAnsi="Verdana" w:cs="Arial"/>
                <w:sz w:val="24"/>
                <w:szCs w:val="24"/>
              </w:rPr>
              <w:t>Einon</w:t>
            </w:r>
            <w:proofErr w:type="spellEnd"/>
            <w:r w:rsidRPr="00D52313">
              <w:rPr>
                <w:rFonts w:ascii="Verdana" w:hAnsi="Verdana" w:cs="Arial"/>
                <w:sz w:val="24"/>
                <w:szCs w:val="24"/>
              </w:rPr>
              <w:t xml:space="preserve"> and Ty Garngoch Hospitals </w:t>
            </w:r>
          </w:p>
        </w:tc>
      </w:tr>
      <w:tr w:rsidR="00E5735A" w:rsidRPr="00D52313" w14:paraId="6CCAA37B" w14:textId="77777777" w:rsidTr="000860AC">
        <w:tc>
          <w:tcPr>
            <w:tcW w:w="1586" w:type="dxa"/>
            <w:shd w:val="clear" w:color="auto" w:fill="auto"/>
          </w:tcPr>
          <w:p w14:paraId="28D20BD5" w14:textId="77777777" w:rsidR="00E5735A" w:rsidRPr="00D52313" w:rsidRDefault="00E5735A" w:rsidP="00E5735A">
            <w:pPr>
              <w:keepNext/>
              <w:keepLines/>
              <w:spacing w:before="60" w:after="60" w:line="240" w:lineRule="auto"/>
              <w:jc w:val="both"/>
              <w:outlineLvl w:val="0"/>
              <w:rPr>
                <w:rFonts w:ascii="Verdana" w:eastAsiaTheme="majorEastAsia" w:hAnsi="Verdana" w:cs="Arial"/>
                <w:sz w:val="24"/>
                <w:szCs w:val="24"/>
              </w:rPr>
            </w:pPr>
            <w:r w:rsidRPr="00D52313">
              <w:rPr>
                <w:rFonts w:ascii="Verdana" w:eastAsiaTheme="majorEastAsia" w:hAnsi="Verdana" w:cs="Arial"/>
                <w:sz w:val="24"/>
                <w:szCs w:val="24"/>
              </w:rPr>
              <w:t>70/24</w:t>
            </w:r>
          </w:p>
        </w:tc>
        <w:tc>
          <w:tcPr>
            <w:tcW w:w="1608" w:type="dxa"/>
            <w:shd w:val="clear" w:color="auto" w:fill="auto"/>
          </w:tcPr>
          <w:p w14:paraId="1D1CA700" w14:textId="77777777" w:rsidR="00E5735A" w:rsidRPr="00D52313" w:rsidRDefault="00E5735A" w:rsidP="00E5735A">
            <w:pPr>
              <w:spacing w:before="60" w:after="60" w:line="240" w:lineRule="auto"/>
              <w:jc w:val="both"/>
              <w:outlineLvl w:val="1"/>
              <w:rPr>
                <w:rFonts w:ascii="Verdana" w:eastAsia="Times New Roman" w:hAnsi="Verdana" w:cs="Arial"/>
                <w:sz w:val="24"/>
                <w:szCs w:val="24"/>
                <w:lang w:eastAsia="en-GB"/>
              </w:rPr>
            </w:pPr>
            <w:r w:rsidRPr="00D52313">
              <w:rPr>
                <w:rFonts w:ascii="Verdana" w:eastAsia="Times New Roman" w:hAnsi="Verdana" w:cs="Arial"/>
                <w:sz w:val="24"/>
                <w:szCs w:val="24"/>
                <w:lang w:eastAsia="en-GB"/>
              </w:rPr>
              <w:t>20.11.24</w:t>
            </w:r>
          </w:p>
        </w:tc>
        <w:tc>
          <w:tcPr>
            <w:tcW w:w="7751" w:type="dxa"/>
            <w:shd w:val="clear" w:color="auto" w:fill="auto"/>
          </w:tcPr>
          <w:p w14:paraId="6F3F5C73" w14:textId="77777777" w:rsidR="00E5735A" w:rsidRPr="00D52313" w:rsidRDefault="00E5735A" w:rsidP="00E5735A">
            <w:pPr>
              <w:rPr>
                <w:rFonts w:ascii="Verdana" w:hAnsi="Verdana" w:cs="Arial"/>
                <w:sz w:val="24"/>
                <w:szCs w:val="24"/>
              </w:rPr>
            </w:pPr>
            <w:r w:rsidRPr="00D52313">
              <w:rPr>
                <w:rFonts w:ascii="Verdana" w:hAnsi="Verdana" w:cs="Arial"/>
                <w:sz w:val="24"/>
                <w:szCs w:val="24"/>
              </w:rPr>
              <w:t xml:space="preserve">NEC4 PSC option A (Quantity Surveying Services) in relation to Dan Y Deri New Build LD Bungalow </w:t>
            </w:r>
          </w:p>
        </w:tc>
      </w:tr>
      <w:tr w:rsidR="00E5735A" w:rsidRPr="00D52313" w14:paraId="641DAF91" w14:textId="77777777" w:rsidTr="000860AC">
        <w:tc>
          <w:tcPr>
            <w:tcW w:w="1586" w:type="dxa"/>
            <w:shd w:val="clear" w:color="auto" w:fill="auto"/>
          </w:tcPr>
          <w:p w14:paraId="34EEA1B1" w14:textId="77777777" w:rsidR="00E5735A" w:rsidRPr="00D52313" w:rsidRDefault="00E5735A" w:rsidP="00E5735A">
            <w:pPr>
              <w:keepNext/>
              <w:keepLines/>
              <w:spacing w:before="60" w:after="60" w:line="240" w:lineRule="auto"/>
              <w:jc w:val="both"/>
              <w:outlineLvl w:val="0"/>
              <w:rPr>
                <w:rFonts w:ascii="Verdana" w:eastAsiaTheme="majorEastAsia" w:hAnsi="Verdana" w:cs="Arial"/>
                <w:sz w:val="24"/>
                <w:szCs w:val="24"/>
              </w:rPr>
            </w:pPr>
            <w:r w:rsidRPr="00D52313">
              <w:rPr>
                <w:rFonts w:ascii="Verdana" w:eastAsiaTheme="majorEastAsia" w:hAnsi="Verdana" w:cs="Arial"/>
                <w:sz w:val="24"/>
                <w:szCs w:val="24"/>
              </w:rPr>
              <w:t>71/24</w:t>
            </w:r>
          </w:p>
        </w:tc>
        <w:tc>
          <w:tcPr>
            <w:tcW w:w="1608" w:type="dxa"/>
            <w:shd w:val="clear" w:color="auto" w:fill="auto"/>
          </w:tcPr>
          <w:p w14:paraId="41BDCE74" w14:textId="77777777" w:rsidR="00E5735A" w:rsidRPr="00D52313" w:rsidRDefault="00E5735A" w:rsidP="00E5735A">
            <w:pPr>
              <w:spacing w:before="60" w:after="60" w:line="240" w:lineRule="auto"/>
              <w:jc w:val="both"/>
              <w:outlineLvl w:val="1"/>
              <w:rPr>
                <w:rFonts w:ascii="Verdana" w:eastAsia="Times New Roman" w:hAnsi="Verdana" w:cs="Arial"/>
                <w:sz w:val="24"/>
                <w:szCs w:val="24"/>
                <w:lang w:eastAsia="en-GB"/>
              </w:rPr>
            </w:pPr>
            <w:r w:rsidRPr="00D52313">
              <w:rPr>
                <w:rFonts w:ascii="Verdana" w:eastAsia="Times New Roman" w:hAnsi="Verdana" w:cs="Arial"/>
                <w:sz w:val="24"/>
                <w:szCs w:val="24"/>
                <w:lang w:eastAsia="en-GB"/>
              </w:rPr>
              <w:t>29.11.24</w:t>
            </w:r>
          </w:p>
        </w:tc>
        <w:tc>
          <w:tcPr>
            <w:tcW w:w="7751" w:type="dxa"/>
            <w:shd w:val="clear" w:color="auto" w:fill="auto"/>
          </w:tcPr>
          <w:p w14:paraId="29A61919" w14:textId="77777777" w:rsidR="00E5735A" w:rsidRPr="00D52313" w:rsidRDefault="00E5735A" w:rsidP="00E5735A">
            <w:pPr>
              <w:rPr>
                <w:rFonts w:ascii="Verdana" w:hAnsi="Verdana" w:cs="Arial"/>
                <w:sz w:val="24"/>
                <w:szCs w:val="24"/>
              </w:rPr>
            </w:pPr>
            <w:r w:rsidRPr="00D52313">
              <w:rPr>
                <w:rFonts w:ascii="Verdana" w:hAnsi="Verdana" w:cs="Arial"/>
                <w:sz w:val="24"/>
                <w:szCs w:val="24"/>
              </w:rPr>
              <w:t>NEC4 PSC in relation to Fire doors at Morriston Hosp</w:t>
            </w:r>
          </w:p>
        </w:tc>
      </w:tr>
      <w:tr w:rsidR="00E5735A" w:rsidRPr="00D52313" w14:paraId="32DBC27D" w14:textId="77777777" w:rsidTr="000860AC">
        <w:tc>
          <w:tcPr>
            <w:tcW w:w="1586" w:type="dxa"/>
            <w:shd w:val="clear" w:color="auto" w:fill="auto"/>
          </w:tcPr>
          <w:p w14:paraId="61E5458F" w14:textId="77777777" w:rsidR="00E5735A" w:rsidRPr="00D52313" w:rsidRDefault="00E5735A" w:rsidP="00E5735A">
            <w:pPr>
              <w:keepNext/>
              <w:keepLines/>
              <w:spacing w:before="60" w:after="60" w:line="240" w:lineRule="auto"/>
              <w:jc w:val="both"/>
              <w:outlineLvl w:val="0"/>
              <w:rPr>
                <w:rFonts w:ascii="Verdana" w:eastAsiaTheme="majorEastAsia" w:hAnsi="Verdana" w:cs="Arial"/>
                <w:sz w:val="24"/>
                <w:szCs w:val="24"/>
              </w:rPr>
            </w:pPr>
            <w:r w:rsidRPr="00D52313">
              <w:rPr>
                <w:rFonts w:ascii="Verdana" w:eastAsiaTheme="majorEastAsia" w:hAnsi="Verdana" w:cs="Arial"/>
                <w:sz w:val="24"/>
                <w:szCs w:val="24"/>
              </w:rPr>
              <w:t>72/24</w:t>
            </w:r>
          </w:p>
        </w:tc>
        <w:tc>
          <w:tcPr>
            <w:tcW w:w="1608" w:type="dxa"/>
            <w:shd w:val="clear" w:color="auto" w:fill="auto"/>
          </w:tcPr>
          <w:p w14:paraId="33AA70C4" w14:textId="77777777" w:rsidR="00E5735A" w:rsidRPr="00D52313" w:rsidRDefault="00E5735A" w:rsidP="00E5735A">
            <w:pPr>
              <w:spacing w:before="60" w:after="60" w:line="240" w:lineRule="auto"/>
              <w:jc w:val="both"/>
              <w:outlineLvl w:val="1"/>
              <w:rPr>
                <w:rFonts w:ascii="Verdana" w:eastAsia="Times New Roman" w:hAnsi="Verdana" w:cs="Arial"/>
                <w:sz w:val="24"/>
                <w:szCs w:val="24"/>
                <w:lang w:eastAsia="en-GB"/>
              </w:rPr>
            </w:pPr>
            <w:r w:rsidRPr="00D52313">
              <w:rPr>
                <w:rFonts w:ascii="Verdana" w:eastAsia="Times New Roman" w:hAnsi="Verdana" w:cs="Arial"/>
                <w:sz w:val="24"/>
                <w:szCs w:val="24"/>
                <w:lang w:eastAsia="en-GB"/>
              </w:rPr>
              <w:t>20.11.24</w:t>
            </w:r>
          </w:p>
        </w:tc>
        <w:tc>
          <w:tcPr>
            <w:tcW w:w="7751" w:type="dxa"/>
            <w:shd w:val="clear" w:color="auto" w:fill="auto"/>
          </w:tcPr>
          <w:p w14:paraId="2CB4E5AC" w14:textId="77777777" w:rsidR="00E5735A" w:rsidRPr="00D52313" w:rsidRDefault="00E5735A" w:rsidP="00E5735A">
            <w:pPr>
              <w:rPr>
                <w:rFonts w:ascii="Verdana" w:hAnsi="Verdana" w:cs="Arial"/>
                <w:sz w:val="24"/>
                <w:szCs w:val="24"/>
              </w:rPr>
            </w:pPr>
            <w:r w:rsidRPr="00D52313">
              <w:rPr>
                <w:rFonts w:ascii="Verdana" w:hAnsi="Verdana" w:cs="Arial"/>
                <w:sz w:val="24"/>
                <w:szCs w:val="24"/>
              </w:rPr>
              <w:t xml:space="preserve">NEC4 PSC Option A (Quantity Surveying Consultant Services) in relation to Window replacement at Morriston Hospital </w:t>
            </w:r>
          </w:p>
        </w:tc>
      </w:tr>
      <w:tr w:rsidR="00E5735A" w:rsidRPr="00D52313" w14:paraId="127C0567" w14:textId="77777777" w:rsidTr="000860AC">
        <w:tc>
          <w:tcPr>
            <w:tcW w:w="1586" w:type="dxa"/>
            <w:shd w:val="clear" w:color="auto" w:fill="auto"/>
          </w:tcPr>
          <w:p w14:paraId="33C1086F" w14:textId="77777777" w:rsidR="00E5735A" w:rsidRPr="00D52313" w:rsidRDefault="00E5735A" w:rsidP="00E5735A">
            <w:pPr>
              <w:keepNext/>
              <w:keepLines/>
              <w:spacing w:before="60" w:after="60" w:line="240" w:lineRule="auto"/>
              <w:jc w:val="both"/>
              <w:outlineLvl w:val="0"/>
              <w:rPr>
                <w:rFonts w:ascii="Verdana" w:eastAsiaTheme="majorEastAsia" w:hAnsi="Verdana" w:cs="Arial"/>
                <w:sz w:val="24"/>
                <w:szCs w:val="24"/>
              </w:rPr>
            </w:pPr>
            <w:r w:rsidRPr="00D52313">
              <w:rPr>
                <w:rFonts w:ascii="Verdana" w:eastAsiaTheme="majorEastAsia" w:hAnsi="Verdana" w:cs="Arial"/>
                <w:sz w:val="24"/>
                <w:szCs w:val="24"/>
              </w:rPr>
              <w:t>73/24</w:t>
            </w:r>
          </w:p>
        </w:tc>
        <w:tc>
          <w:tcPr>
            <w:tcW w:w="1608" w:type="dxa"/>
            <w:shd w:val="clear" w:color="auto" w:fill="auto"/>
          </w:tcPr>
          <w:p w14:paraId="0F6D47B2" w14:textId="77777777" w:rsidR="00E5735A" w:rsidRPr="00D52313" w:rsidRDefault="00E5735A" w:rsidP="00E5735A">
            <w:pPr>
              <w:spacing w:before="60" w:after="60" w:line="240" w:lineRule="auto"/>
              <w:jc w:val="both"/>
              <w:outlineLvl w:val="1"/>
              <w:rPr>
                <w:rFonts w:ascii="Verdana" w:eastAsia="Times New Roman" w:hAnsi="Verdana" w:cs="Arial"/>
                <w:sz w:val="24"/>
                <w:szCs w:val="24"/>
                <w:lang w:eastAsia="en-GB"/>
              </w:rPr>
            </w:pPr>
            <w:r w:rsidRPr="00D52313">
              <w:rPr>
                <w:rFonts w:ascii="Verdana" w:eastAsia="Times New Roman" w:hAnsi="Verdana" w:cs="Arial"/>
                <w:sz w:val="24"/>
                <w:szCs w:val="24"/>
                <w:lang w:eastAsia="en-GB"/>
              </w:rPr>
              <w:t>29.11.24</w:t>
            </w:r>
          </w:p>
        </w:tc>
        <w:tc>
          <w:tcPr>
            <w:tcW w:w="7751" w:type="dxa"/>
            <w:shd w:val="clear" w:color="auto" w:fill="auto"/>
          </w:tcPr>
          <w:p w14:paraId="6E642212" w14:textId="77777777" w:rsidR="00E5735A" w:rsidRPr="00D52313" w:rsidRDefault="00E5735A" w:rsidP="00E5735A">
            <w:pPr>
              <w:rPr>
                <w:rFonts w:ascii="Verdana" w:hAnsi="Verdana" w:cs="Arial"/>
                <w:sz w:val="24"/>
                <w:szCs w:val="24"/>
              </w:rPr>
            </w:pPr>
            <w:r w:rsidRPr="00D52313">
              <w:rPr>
                <w:rFonts w:ascii="Verdana" w:hAnsi="Verdana" w:cs="Arial"/>
                <w:sz w:val="24"/>
                <w:szCs w:val="24"/>
              </w:rPr>
              <w:t>Lease of 1</w:t>
            </w:r>
            <w:r w:rsidRPr="00D52313">
              <w:rPr>
                <w:rFonts w:ascii="Verdana" w:hAnsi="Verdana" w:cs="Arial"/>
                <w:sz w:val="24"/>
                <w:szCs w:val="24"/>
                <w:vertAlign w:val="superscript"/>
              </w:rPr>
              <w:t>st</w:t>
            </w:r>
            <w:r w:rsidRPr="00D52313">
              <w:rPr>
                <w:rFonts w:ascii="Verdana" w:hAnsi="Verdana" w:cs="Arial"/>
                <w:sz w:val="24"/>
                <w:szCs w:val="24"/>
              </w:rPr>
              <w:t xml:space="preserve"> Floor at Dunes Dental Care for Use as a Virtual Ward for Health Board Staff.</w:t>
            </w:r>
          </w:p>
        </w:tc>
      </w:tr>
    </w:tbl>
    <w:p w14:paraId="0DE2BB4B" w14:textId="77777777" w:rsidR="00347B97" w:rsidRPr="00A66B63" w:rsidRDefault="00347B97" w:rsidP="00347B97">
      <w:pPr>
        <w:rPr>
          <w:rFonts w:ascii="Verdana" w:hAnsi="Verdana" w:cs="Arial"/>
        </w:rPr>
      </w:pPr>
    </w:p>
    <w:sectPr w:rsidR="00347B97" w:rsidRPr="00A66B63" w:rsidSect="003A7467">
      <w:footerReference w:type="default" r:id="rId16"/>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4E5297" w14:textId="77777777" w:rsidR="007D4DDE" w:rsidRDefault="007D4DDE" w:rsidP="00C107F2">
      <w:pPr>
        <w:spacing w:after="0" w:line="240" w:lineRule="auto"/>
      </w:pPr>
      <w:r>
        <w:separator/>
      </w:r>
    </w:p>
  </w:endnote>
  <w:endnote w:type="continuationSeparator" w:id="0">
    <w:p w14:paraId="5F90C26D" w14:textId="77777777" w:rsidR="007D4DDE" w:rsidRDefault="007D4DD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97539304"/>
      <w:docPartObj>
        <w:docPartGallery w:val="Page Numbers (Bottom of Page)"/>
        <w:docPartUnique/>
      </w:docPartObj>
    </w:sdtPr>
    <w:sdtEndPr>
      <w:rPr>
        <w:color w:val="7F7F7F" w:themeColor="background1" w:themeShade="7F"/>
        <w:spacing w:val="60"/>
      </w:rPr>
    </w:sdtEndPr>
    <w:sdtContent>
      <w:p w14:paraId="5DCD0AA5" w14:textId="1DEDFDF7" w:rsidR="00083F45" w:rsidRDefault="003B02AB">
        <w:pPr>
          <w:pStyle w:val="Footer"/>
          <w:pBdr>
            <w:top w:val="single" w:sz="4" w:space="1" w:color="D9D9D9" w:themeColor="background1" w:themeShade="D9"/>
          </w:pBdr>
          <w:jc w:val="right"/>
        </w:pPr>
        <w:r w:rsidRPr="00767E3E">
          <w:rPr>
            <w:noProof/>
            <w:lang w:eastAsia="en-GB"/>
          </w:rPr>
          <w:drawing>
            <wp:anchor distT="0" distB="0" distL="114300" distR="114300" simplePos="0" relativeHeight="251659264" behindDoc="1" locked="0" layoutInCell="1" allowOverlap="1" wp14:anchorId="6A7075AE" wp14:editId="437A4CBA">
              <wp:simplePos x="0" y="0"/>
              <wp:positionH relativeFrom="column">
                <wp:posOffset>-177800</wp:posOffset>
              </wp:positionH>
              <wp:positionV relativeFrom="paragraph">
                <wp:posOffset>24130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083F45">
          <w:fldChar w:fldCharType="begin"/>
        </w:r>
        <w:r w:rsidR="00083F45">
          <w:instrText xml:space="preserve"> PAGE   \* MERGEFORMAT </w:instrText>
        </w:r>
        <w:r w:rsidR="00083F45">
          <w:fldChar w:fldCharType="separate"/>
        </w:r>
        <w:r w:rsidR="00E67012">
          <w:rPr>
            <w:noProof/>
          </w:rPr>
          <w:t>4</w:t>
        </w:r>
        <w:r w:rsidR="00083F45">
          <w:rPr>
            <w:noProof/>
          </w:rPr>
          <w:fldChar w:fldCharType="end"/>
        </w:r>
        <w:r w:rsidR="00083F45">
          <w:t xml:space="preserve"> | </w:t>
        </w:r>
        <w:r w:rsidR="00083F45">
          <w:rPr>
            <w:color w:val="7F7F7F" w:themeColor="background1" w:themeShade="7F"/>
            <w:spacing w:val="60"/>
          </w:rPr>
          <w:t>Page</w:t>
        </w:r>
      </w:p>
    </w:sdtContent>
  </w:sdt>
  <w:p w14:paraId="1E1E3C4D" w14:textId="6E8AEEF3" w:rsidR="00480A62" w:rsidRPr="00B412B4" w:rsidRDefault="003B02AB" w:rsidP="00B412B4">
    <w:pPr>
      <w:pStyle w:val="Footer"/>
    </w:pPr>
    <w:r>
      <w:tab/>
      <w:t xml:space="preserve">                                </w:t>
    </w:r>
    <w:r w:rsidR="0021284A">
      <w:t xml:space="preserve">Health Board – </w:t>
    </w:r>
    <w:r w:rsidR="00EF7C07">
      <w:t xml:space="preserve">Thursday, </w:t>
    </w:r>
    <w:r w:rsidR="0026074D">
      <w:t>30</w:t>
    </w:r>
    <w:r w:rsidR="0026074D" w:rsidRPr="0026074D">
      <w:rPr>
        <w:vertAlign w:val="superscript"/>
      </w:rPr>
      <w:t>th</w:t>
    </w:r>
    <w:r w:rsidR="0026074D">
      <w:t xml:space="preserve"> January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33F08B" w14:textId="77777777" w:rsidR="007D4DDE" w:rsidRDefault="007D4DDE" w:rsidP="00C107F2">
      <w:pPr>
        <w:spacing w:after="0" w:line="240" w:lineRule="auto"/>
      </w:pPr>
      <w:r>
        <w:separator/>
      </w:r>
    </w:p>
  </w:footnote>
  <w:footnote w:type="continuationSeparator" w:id="0">
    <w:p w14:paraId="7C84C5E4" w14:textId="77777777" w:rsidR="007D4DDE" w:rsidRDefault="007D4DDE"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C945B9"/>
    <w:multiLevelType w:val="hybridMultilevel"/>
    <w:tmpl w:val="9FEEE72E"/>
    <w:lvl w:ilvl="0" w:tplc="78B417B4">
      <w:start w:val="6"/>
      <w:numFmt w:val="bullet"/>
      <w:lvlText w:val="-"/>
      <w:lvlJc w:val="left"/>
      <w:pPr>
        <w:ind w:left="1080" w:hanging="360"/>
      </w:pPr>
      <w:rPr>
        <w:rFonts w:ascii="Verdana" w:eastAsiaTheme="minorHAnsi" w:hAnsi="Verdana"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9F46279"/>
    <w:multiLevelType w:val="hybridMultilevel"/>
    <w:tmpl w:val="EB222DB6"/>
    <w:lvl w:ilvl="0" w:tplc="3EDAABD6">
      <w:start w:val="5"/>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AFE27F3"/>
    <w:multiLevelType w:val="hybridMultilevel"/>
    <w:tmpl w:val="90D60A04"/>
    <w:lvl w:ilvl="0" w:tplc="08090019">
      <w:start w:val="9"/>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4017CBA"/>
    <w:multiLevelType w:val="hybridMultilevel"/>
    <w:tmpl w:val="F106FC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65D4864"/>
    <w:multiLevelType w:val="hybridMultilevel"/>
    <w:tmpl w:val="3DB6C66C"/>
    <w:lvl w:ilvl="0" w:tplc="BD1A2E4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C7932B6"/>
    <w:multiLevelType w:val="hybridMultilevel"/>
    <w:tmpl w:val="4DB465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58251EF"/>
    <w:multiLevelType w:val="hybridMultilevel"/>
    <w:tmpl w:val="AFCE04BE"/>
    <w:lvl w:ilvl="0" w:tplc="FFFFFFFF">
      <w:start w:val="1"/>
      <w:numFmt w:val="bullet"/>
      <w:lvlText w:val=""/>
      <w:lvlJc w:val="left"/>
      <w:pPr>
        <w:ind w:left="720" w:hanging="360"/>
      </w:pPr>
      <w:rPr>
        <w:rFonts w:ascii="Symbol" w:hAnsi="Symbol" w:hint="default"/>
      </w:rPr>
    </w:lvl>
    <w:lvl w:ilvl="1" w:tplc="08090009">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4C9B08F4"/>
    <w:multiLevelType w:val="hybridMultilevel"/>
    <w:tmpl w:val="0DACC6CE"/>
    <w:lvl w:ilvl="0" w:tplc="80CA4D08">
      <w:start w:val="7"/>
      <w:numFmt w:val="lowerRoman"/>
      <w:lvlText w:val="(%1)"/>
      <w:lvlJc w:val="left"/>
      <w:pPr>
        <w:ind w:left="1440" w:hanging="108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4336AF2"/>
    <w:multiLevelType w:val="hybridMultilevel"/>
    <w:tmpl w:val="312490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5B4E0D32"/>
    <w:multiLevelType w:val="hybridMultilevel"/>
    <w:tmpl w:val="5910372C"/>
    <w:lvl w:ilvl="0" w:tplc="C18EDCC6">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62757B96"/>
    <w:multiLevelType w:val="hybridMultilevel"/>
    <w:tmpl w:val="86CCC896"/>
    <w:lvl w:ilvl="0" w:tplc="B2283AF4">
      <w:start w:val="7"/>
      <w:numFmt w:val="lowerRoman"/>
      <w:lvlText w:val="(%1)"/>
      <w:lvlJc w:val="left"/>
      <w:pPr>
        <w:ind w:left="1440" w:hanging="108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8A021F0"/>
    <w:multiLevelType w:val="hybridMultilevel"/>
    <w:tmpl w:val="298ADBAA"/>
    <w:lvl w:ilvl="0" w:tplc="F954943E">
      <w:start w:val="1"/>
      <w:numFmt w:val="lowerRoman"/>
      <w:lvlText w:val="(%1)"/>
      <w:lvlJc w:val="left"/>
      <w:pPr>
        <w:ind w:left="1080" w:hanging="72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DA94B84"/>
    <w:multiLevelType w:val="hybridMultilevel"/>
    <w:tmpl w:val="347A8110"/>
    <w:lvl w:ilvl="0" w:tplc="FFFFFFFF">
      <w:start w:val="1"/>
      <w:numFmt w:val="bullet"/>
      <w:lvlText w:val=""/>
      <w:lvlJc w:val="left"/>
      <w:pPr>
        <w:ind w:left="720" w:hanging="360"/>
      </w:pPr>
      <w:rPr>
        <w:rFonts w:ascii="Symbol" w:hAnsi="Symbol" w:hint="default"/>
      </w:rPr>
    </w:lvl>
    <w:lvl w:ilvl="1" w:tplc="08090009">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252860038">
    <w:abstractNumId w:val="4"/>
  </w:num>
  <w:num w:numId="2" w16cid:durableId="1651516375">
    <w:abstractNumId w:val="3"/>
  </w:num>
  <w:num w:numId="3" w16cid:durableId="1858958005">
    <w:abstractNumId w:val="9"/>
  </w:num>
  <w:num w:numId="4" w16cid:durableId="981423044">
    <w:abstractNumId w:val="11"/>
  </w:num>
  <w:num w:numId="5" w16cid:durableId="10305336">
    <w:abstractNumId w:val="8"/>
  </w:num>
  <w:num w:numId="6" w16cid:durableId="1446457844">
    <w:abstractNumId w:val="1"/>
  </w:num>
  <w:num w:numId="7" w16cid:durableId="485827702">
    <w:abstractNumId w:val="6"/>
  </w:num>
  <w:num w:numId="8" w16cid:durableId="2047639231">
    <w:abstractNumId w:val="12"/>
  </w:num>
  <w:num w:numId="9" w16cid:durableId="2064600178">
    <w:abstractNumId w:val="5"/>
  </w:num>
  <w:num w:numId="10" w16cid:durableId="1536194064">
    <w:abstractNumId w:val="0"/>
  </w:num>
  <w:num w:numId="11" w16cid:durableId="1861309480">
    <w:abstractNumId w:val="2"/>
  </w:num>
  <w:num w:numId="12" w16cid:durableId="1415591855">
    <w:abstractNumId w:val="7"/>
  </w:num>
  <w:num w:numId="13" w16cid:durableId="1691907471">
    <w:abstractNumId w:val="1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14C4"/>
    <w:rsid w:val="00021C60"/>
    <w:rsid w:val="00023947"/>
    <w:rsid w:val="0002798A"/>
    <w:rsid w:val="00034194"/>
    <w:rsid w:val="00046992"/>
    <w:rsid w:val="00046DE6"/>
    <w:rsid w:val="00057B92"/>
    <w:rsid w:val="0006146C"/>
    <w:rsid w:val="000666B3"/>
    <w:rsid w:val="000754EE"/>
    <w:rsid w:val="00075E90"/>
    <w:rsid w:val="000776D0"/>
    <w:rsid w:val="00083F45"/>
    <w:rsid w:val="00083FC0"/>
    <w:rsid w:val="00092349"/>
    <w:rsid w:val="000A0EBC"/>
    <w:rsid w:val="000B725F"/>
    <w:rsid w:val="000C0E94"/>
    <w:rsid w:val="000C3E3D"/>
    <w:rsid w:val="000C4B62"/>
    <w:rsid w:val="000C6149"/>
    <w:rsid w:val="000C6B6C"/>
    <w:rsid w:val="000D5085"/>
    <w:rsid w:val="000D69EB"/>
    <w:rsid w:val="000D6C6B"/>
    <w:rsid w:val="000E2324"/>
    <w:rsid w:val="000E302F"/>
    <w:rsid w:val="000E3360"/>
    <w:rsid w:val="000E3F68"/>
    <w:rsid w:val="000E78BE"/>
    <w:rsid w:val="000F1187"/>
    <w:rsid w:val="000F1FC6"/>
    <w:rsid w:val="000F361B"/>
    <w:rsid w:val="000F512C"/>
    <w:rsid w:val="00102934"/>
    <w:rsid w:val="00113BF2"/>
    <w:rsid w:val="00133EA1"/>
    <w:rsid w:val="00141841"/>
    <w:rsid w:val="001420F9"/>
    <w:rsid w:val="00142ED3"/>
    <w:rsid w:val="00143734"/>
    <w:rsid w:val="00144C48"/>
    <w:rsid w:val="0016096B"/>
    <w:rsid w:val="001613A7"/>
    <w:rsid w:val="001649DA"/>
    <w:rsid w:val="00166514"/>
    <w:rsid w:val="001717E9"/>
    <w:rsid w:val="00173707"/>
    <w:rsid w:val="001741FB"/>
    <w:rsid w:val="00185551"/>
    <w:rsid w:val="00195ABB"/>
    <w:rsid w:val="001A1B63"/>
    <w:rsid w:val="001A386A"/>
    <w:rsid w:val="001A3B20"/>
    <w:rsid w:val="001C3730"/>
    <w:rsid w:val="001D3FE0"/>
    <w:rsid w:val="001E08C1"/>
    <w:rsid w:val="001E1696"/>
    <w:rsid w:val="001F7D96"/>
    <w:rsid w:val="00203CD0"/>
    <w:rsid w:val="0020539A"/>
    <w:rsid w:val="00206BBC"/>
    <w:rsid w:val="0021183E"/>
    <w:rsid w:val="002123D6"/>
    <w:rsid w:val="0021284A"/>
    <w:rsid w:val="00212EBC"/>
    <w:rsid w:val="002142D8"/>
    <w:rsid w:val="00215005"/>
    <w:rsid w:val="00220DFC"/>
    <w:rsid w:val="0022226A"/>
    <w:rsid w:val="00223AFB"/>
    <w:rsid w:val="00223FBB"/>
    <w:rsid w:val="00227073"/>
    <w:rsid w:val="0023293E"/>
    <w:rsid w:val="00233330"/>
    <w:rsid w:val="00233FF2"/>
    <w:rsid w:val="00235165"/>
    <w:rsid w:val="00236BBC"/>
    <w:rsid w:val="002460BE"/>
    <w:rsid w:val="00260243"/>
    <w:rsid w:val="0026074D"/>
    <w:rsid w:val="00264DD2"/>
    <w:rsid w:val="00276DB4"/>
    <w:rsid w:val="002819BD"/>
    <w:rsid w:val="00295E8A"/>
    <w:rsid w:val="002960CB"/>
    <w:rsid w:val="002969AD"/>
    <w:rsid w:val="002A016A"/>
    <w:rsid w:val="002A100F"/>
    <w:rsid w:val="002A42F2"/>
    <w:rsid w:val="002B085F"/>
    <w:rsid w:val="002B65A4"/>
    <w:rsid w:val="002C06EB"/>
    <w:rsid w:val="002D64E7"/>
    <w:rsid w:val="002E26DC"/>
    <w:rsid w:val="002E5349"/>
    <w:rsid w:val="002F1FD8"/>
    <w:rsid w:val="002F2699"/>
    <w:rsid w:val="002F6C81"/>
    <w:rsid w:val="003008B8"/>
    <w:rsid w:val="00301826"/>
    <w:rsid w:val="00303CC2"/>
    <w:rsid w:val="0031709E"/>
    <w:rsid w:val="0031781F"/>
    <w:rsid w:val="0032059E"/>
    <w:rsid w:val="00321E2F"/>
    <w:rsid w:val="003276D8"/>
    <w:rsid w:val="0033074F"/>
    <w:rsid w:val="00331996"/>
    <w:rsid w:val="0033292E"/>
    <w:rsid w:val="00344452"/>
    <w:rsid w:val="00347B97"/>
    <w:rsid w:val="003505FB"/>
    <w:rsid w:val="003536AE"/>
    <w:rsid w:val="003639A5"/>
    <w:rsid w:val="003804CD"/>
    <w:rsid w:val="00381CF0"/>
    <w:rsid w:val="00387DEF"/>
    <w:rsid w:val="003A4725"/>
    <w:rsid w:val="003A56C7"/>
    <w:rsid w:val="003A7467"/>
    <w:rsid w:val="003B02AB"/>
    <w:rsid w:val="003C0FF8"/>
    <w:rsid w:val="003C65B7"/>
    <w:rsid w:val="003D0D2F"/>
    <w:rsid w:val="003D2BB7"/>
    <w:rsid w:val="003D3332"/>
    <w:rsid w:val="003E2442"/>
    <w:rsid w:val="00403D69"/>
    <w:rsid w:val="004045EC"/>
    <w:rsid w:val="0041309C"/>
    <w:rsid w:val="004133E5"/>
    <w:rsid w:val="00413839"/>
    <w:rsid w:val="00414894"/>
    <w:rsid w:val="00416FC7"/>
    <w:rsid w:val="00423227"/>
    <w:rsid w:val="0042398A"/>
    <w:rsid w:val="00426F3B"/>
    <w:rsid w:val="004334BF"/>
    <w:rsid w:val="00435CEA"/>
    <w:rsid w:val="00436568"/>
    <w:rsid w:val="00436698"/>
    <w:rsid w:val="00441D94"/>
    <w:rsid w:val="00444684"/>
    <w:rsid w:val="00444B4C"/>
    <w:rsid w:val="00445F9F"/>
    <w:rsid w:val="00446876"/>
    <w:rsid w:val="00447B0E"/>
    <w:rsid w:val="0045337C"/>
    <w:rsid w:val="00456922"/>
    <w:rsid w:val="00461835"/>
    <w:rsid w:val="0046478C"/>
    <w:rsid w:val="00471A9E"/>
    <w:rsid w:val="00480A62"/>
    <w:rsid w:val="00482D78"/>
    <w:rsid w:val="00482DF9"/>
    <w:rsid w:val="00486A26"/>
    <w:rsid w:val="004A0E84"/>
    <w:rsid w:val="004A29FC"/>
    <w:rsid w:val="004B075C"/>
    <w:rsid w:val="004B5028"/>
    <w:rsid w:val="004C5AD9"/>
    <w:rsid w:val="004D1A46"/>
    <w:rsid w:val="004F40AA"/>
    <w:rsid w:val="00510FD6"/>
    <w:rsid w:val="0052297E"/>
    <w:rsid w:val="00533A18"/>
    <w:rsid w:val="00535B3F"/>
    <w:rsid w:val="00535B5D"/>
    <w:rsid w:val="00551B82"/>
    <w:rsid w:val="005579AB"/>
    <w:rsid w:val="00557A60"/>
    <w:rsid w:val="005613E3"/>
    <w:rsid w:val="00562FED"/>
    <w:rsid w:val="005631EE"/>
    <w:rsid w:val="005651E1"/>
    <w:rsid w:val="005748EA"/>
    <w:rsid w:val="005759AD"/>
    <w:rsid w:val="005842E7"/>
    <w:rsid w:val="00585244"/>
    <w:rsid w:val="00585277"/>
    <w:rsid w:val="005908BC"/>
    <w:rsid w:val="005950AC"/>
    <w:rsid w:val="005950D1"/>
    <w:rsid w:val="005A3A23"/>
    <w:rsid w:val="005B04BF"/>
    <w:rsid w:val="005B531B"/>
    <w:rsid w:val="005B5B92"/>
    <w:rsid w:val="005C0BD9"/>
    <w:rsid w:val="005D0698"/>
    <w:rsid w:val="005D1652"/>
    <w:rsid w:val="005D23FA"/>
    <w:rsid w:val="005D2C7D"/>
    <w:rsid w:val="005D730D"/>
    <w:rsid w:val="005E2ED2"/>
    <w:rsid w:val="005E425F"/>
    <w:rsid w:val="005F12B9"/>
    <w:rsid w:val="005F48DF"/>
    <w:rsid w:val="005F724E"/>
    <w:rsid w:val="00611242"/>
    <w:rsid w:val="00613264"/>
    <w:rsid w:val="00617D2E"/>
    <w:rsid w:val="006210C6"/>
    <w:rsid w:val="006271A2"/>
    <w:rsid w:val="00651EA3"/>
    <w:rsid w:val="00654437"/>
    <w:rsid w:val="00655190"/>
    <w:rsid w:val="00662218"/>
    <w:rsid w:val="00674506"/>
    <w:rsid w:val="006853BF"/>
    <w:rsid w:val="00685AE0"/>
    <w:rsid w:val="00690CE8"/>
    <w:rsid w:val="006D03BC"/>
    <w:rsid w:val="006D1998"/>
    <w:rsid w:val="006D2C17"/>
    <w:rsid w:val="006E1E9B"/>
    <w:rsid w:val="006E2B07"/>
    <w:rsid w:val="006E368F"/>
    <w:rsid w:val="006F09FE"/>
    <w:rsid w:val="006F0E67"/>
    <w:rsid w:val="00701597"/>
    <w:rsid w:val="00701651"/>
    <w:rsid w:val="00711095"/>
    <w:rsid w:val="00714CDE"/>
    <w:rsid w:val="0071519C"/>
    <w:rsid w:val="00716E92"/>
    <w:rsid w:val="00720AF3"/>
    <w:rsid w:val="0072604C"/>
    <w:rsid w:val="00727881"/>
    <w:rsid w:val="00742335"/>
    <w:rsid w:val="00743A0C"/>
    <w:rsid w:val="00746806"/>
    <w:rsid w:val="0074729D"/>
    <w:rsid w:val="007515CF"/>
    <w:rsid w:val="00771E62"/>
    <w:rsid w:val="00776C03"/>
    <w:rsid w:val="00785AA1"/>
    <w:rsid w:val="007864BD"/>
    <w:rsid w:val="00787A21"/>
    <w:rsid w:val="007915E5"/>
    <w:rsid w:val="0079630B"/>
    <w:rsid w:val="007969A1"/>
    <w:rsid w:val="007A1DB0"/>
    <w:rsid w:val="007A309D"/>
    <w:rsid w:val="007A58E6"/>
    <w:rsid w:val="007A763E"/>
    <w:rsid w:val="007B119E"/>
    <w:rsid w:val="007B459C"/>
    <w:rsid w:val="007D4DDE"/>
    <w:rsid w:val="007E5DAA"/>
    <w:rsid w:val="007E5E3D"/>
    <w:rsid w:val="007F11B1"/>
    <w:rsid w:val="007F2D62"/>
    <w:rsid w:val="007F34F7"/>
    <w:rsid w:val="007F3B41"/>
    <w:rsid w:val="00801523"/>
    <w:rsid w:val="00802A91"/>
    <w:rsid w:val="008126CA"/>
    <w:rsid w:val="0082563E"/>
    <w:rsid w:val="00844590"/>
    <w:rsid w:val="0085461F"/>
    <w:rsid w:val="00855732"/>
    <w:rsid w:val="00856A7F"/>
    <w:rsid w:val="008634F3"/>
    <w:rsid w:val="008776BA"/>
    <w:rsid w:val="00880B25"/>
    <w:rsid w:val="00885F6B"/>
    <w:rsid w:val="00894B9A"/>
    <w:rsid w:val="008A2914"/>
    <w:rsid w:val="008A39E1"/>
    <w:rsid w:val="008A648D"/>
    <w:rsid w:val="008A7887"/>
    <w:rsid w:val="008A7CF9"/>
    <w:rsid w:val="008B307C"/>
    <w:rsid w:val="008C15D9"/>
    <w:rsid w:val="008C4C88"/>
    <w:rsid w:val="008C704D"/>
    <w:rsid w:val="008D0747"/>
    <w:rsid w:val="008E6182"/>
    <w:rsid w:val="008E621B"/>
    <w:rsid w:val="008F56C7"/>
    <w:rsid w:val="00910AEA"/>
    <w:rsid w:val="009112DC"/>
    <w:rsid w:val="00911BA8"/>
    <w:rsid w:val="00926661"/>
    <w:rsid w:val="00934ABB"/>
    <w:rsid w:val="00940257"/>
    <w:rsid w:val="00954103"/>
    <w:rsid w:val="00965375"/>
    <w:rsid w:val="00966F94"/>
    <w:rsid w:val="00970967"/>
    <w:rsid w:val="009719E1"/>
    <w:rsid w:val="009724E8"/>
    <w:rsid w:val="009968F3"/>
    <w:rsid w:val="00996A0A"/>
    <w:rsid w:val="009A42DD"/>
    <w:rsid w:val="009A596E"/>
    <w:rsid w:val="009C1933"/>
    <w:rsid w:val="009C1D7E"/>
    <w:rsid w:val="009C6210"/>
    <w:rsid w:val="009D6978"/>
    <w:rsid w:val="009E1BE2"/>
    <w:rsid w:val="009E5FDD"/>
    <w:rsid w:val="009E7AF7"/>
    <w:rsid w:val="00A12497"/>
    <w:rsid w:val="00A20903"/>
    <w:rsid w:val="00A24B60"/>
    <w:rsid w:val="00A27497"/>
    <w:rsid w:val="00A31DA4"/>
    <w:rsid w:val="00A40BE9"/>
    <w:rsid w:val="00A417B1"/>
    <w:rsid w:val="00A45C92"/>
    <w:rsid w:val="00A46586"/>
    <w:rsid w:val="00A51FAD"/>
    <w:rsid w:val="00A52755"/>
    <w:rsid w:val="00A54C9B"/>
    <w:rsid w:val="00A5749F"/>
    <w:rsid w:val="00A60DAD"/>
    <w:rsid w:val="00A65098"/>
    <w:rsid w:val="00A66B63"/>
    <w:rsid w:val="00A7308A"/>
    <w:rsid w:val="00A82F36"/>
    <w:rsid w:val="00A85F56"/>
    <w:rsid w:val="00A915F7"/>
    <w:rsid w:val="00A929BC"/>
    <w:rsid w:val="00A93363"/>
    <w:rsid w:val="00A94564"/>
    <w:rsid w:val="00A95BA3"/>
    <w:rsid w:val="00AA0B0A"/>
    <w:rsid w:val="00AA4ED3"/>
    <w:rsid w:val="00AB2E6E"/>
    <w:rsid w:val="00AB4A4B"/>
    <w:rsid w:val="00AB4CFF"/>
    <w:rsid w:val="00AC3782"/>
    <w:rsid w:val="00AD064D"/>
    <w:rsid w:val="00AD386C"/>
    <w:rsid w:val="00AD3A46"/>
    <w:rsid w:val="00AE089C"/>
    <w:rsid w:val="00AE0963"/>
    <w:rsid w:val="00AF1540"/>
    <w:rsid w:val="00AF4DBE"/>
    <w:rsid w:val="00B019EF"/>
    <w:rsid w:val="00B024E4"/>
    <w:rsid w:val="00B11DEE"/>
    <w:rsid w:val="00B12AAE"/>
    <w:rsid w:val="00B15EE5"/>
    <w:rsid w:val="00B167E4"/>
    <w:rsid w:val="00B3031D"/>
    <w:rsid w:val="00B314B1"/>
    <w:rsid w:val="00B412B4"/>
    <w:rsid w:val="00B44120"/>
    <w:rsid w:val="00B45BAB"/>
    <w:rsid w:val="00B6764B"/>
    <w:rsid w:val="00B74A63"/>
    <w:rsid w:val="00B83033"/>
    <w:rsid w:val="00B84371"/>
    <w:rsid w:val="00BA3007"/>
    <w:rsid w:val="00BA64F5"/>
    <w:rsid w:val="00BA714A"/>
    <w:rsid w:val="00BB1E0C"/>
    <w:rsid w:val="00BB30E4"/>
    <w:rsid w:val="00BC1293"/>
    <w:rsid w:val="00BC241D"/>
    <w:rsid w:val="00BD0333"/>
    <w:rsid w:val="00BD0E53"/>
    <w:rsid w:val="00BD5CEA"/>
    <w:rsid w:val="00BF4DD4"/>
    <w:rsid w:val="00BF6854"/>
    <w:rsid w:val="00C021C7"/>
    <w:rsid w:val="00C038F0"/>
    <w:rsid w:val="00C05B66"/>
    <w:rsid w:val="00C107F2"/>
    <w:rsid w:val="00C1311F"/>
    <w:rsid w:val="00C13426"/>
    <w:rsid w:val="00C25B16"/>
    <w:rsid w:val="00C265A7"/>
    <w:rsid w:val="00C3139D"/>
    <w:rsid w:val="00C3145D"/>
    <w:rsid w:val="00C33A04"/>
    <w:rsid w:val="00C36074"/>
    <w:rsid w:val="00C4337C"/>
    <w:rsid w:val="00C53B01"/>
    <w:rsid w:val="00C54AD9"/>
    <w:rsid w:val="00C552FB"/>
    <w:rsid w:val="00C70063"/>
    <w:rsid w:val="00C73B31"/>
    <w:rsid w:val="00C80217"/>
    <w:rsid w:val="00C83BD9"/>
    <w:rsid w:val="00C8493C"/>
    <w:rsid w:val="00C87BEC"/>
    <w:rsid w:val="00C93BE1"/>
    <w:rsid w:val="00C94C2A"/>
    <w:rsid w:val="00C95B3C"/>
    <w:rsid w:val="00C961D3"/>
    <w:rsid w:val="00C9636A"/>
    <w:rsid w:val="00CB5090"/>
    <w:rsid w:val="00CB72FE"/>
    <w:rsid w:val="00CD09E2"/>
    <w:rsid w:val="00CD21BC"/>
    <w:rsid w:val="00CD4DF1"/>
    <w:rsid w:val="00CD5862"/>
    <w:rsid w:val="00CD7AA5"/>
    <w:rsid w:val="00CE254B"/>
    <w:rsid w:val="00CE3083"/>
    <w:rsid w:val="00CE71AE"/>
    <w:rsid w:val="00CF4EDB"/>
    <w:rsid w:val="00CF561E"/>
    <w:rsid w:val="00D012AD"/>
    <w:rsid w:val="00D12077"/>
    <w:rsid w:val="00D24354"/>
    <w:rsid w:val="00D3409E"/>
    <w:rsid w:val="00D42459"/>
    <w:rsid w:val="00D434A6"/>
    <w:rsid w:val="00D44748"/>
    <w:rsid w:val="00D47419"/>
    <w:rsid w:val="00D568A0"/>
    <w:rsid w:val="00D62086"/>
    <w:rsid w:val="00D71F02"/>
    <w:rsid w:val="00D736E9"/>
    <w:rsid w:val="00D73C1F"/>
    <w:rsid w:val="00D742B7"/>
    <w:rsid w:val="00D75256"/>
    <w:rsid w:val="00D80A7A"/>
    <w:rsid w:val="00D96C34"/>
    <w:rsid w:val="00DA1922"/>
    <w:rsid w:val="00DA3229"/>
    <w:rsid w:val="00DA76AD"/>
    <w:rsid w:val="00DB4E7A"/>
    <w:rsid w:val="00DC6D9D"/>
    <w:rsid w:val="00DC791A"/>
    <w:rsid w:val="00DD1FE7"/>
    <w:rsid w:val="00DD2515"/>
    <w:rsid w:val="00DD4BD9"/>
    <w:rsid w:val="00DD72EE"/>
    <w:rsid w:val="00DE156B"/>
    <w:rsid w:val="00DE2F79"/>
    <w:rsid w:val="00DF25E6"/>
    <w:rsid w:val="00E03E5F"/>
    <w:rsid w:val="00E04474"/>
    <w:rsid w:val="00E13317"/>
    <w:rsid w:val="00E1335B"/>
    <w:rsid w:val="00E2338E"/>
    <w:rsid w:val="00E242E5"/>
    <w:rsid w:val="00E24A09"/>
    <w:rsid w:val="00E37A0B"/>
    <w:rsid w:val="00E40BC7"/>
    <w:rsid w:val="00E43F48"/>
    <w:rsid w:val="00E50A89"/>
    <w:rsid w:val="00E51FA9"/>
    <w:rsid w:val="00E54093"/>
    <w:rsid w:val="00E56B5C"/>
    <w:rsid w:val="00E5735A"/>
    <w:rsid w:val="00E6577D"/>
    <w:rsid w:val="00E67012"/>
    <w:rsid w:val="00E71935"/>
    <w:rsid w:val="00E84479"/>
    <w:rsid w:val="00E86B59"/>
    <w:rsid w:val="00E87D77"/>
    <w:rsid w:val="00E939FA"/>
    <w:rsid w:val="00E96C2F"/>
    <w:rsid w:val="00EA01A5"/>
    <w:rsid w:val="00EB1C01"/>
    <w:rsid w:val="00EC74BB"/>
    <w:rsid w:val="00ED5315"/>
    <w:rsid w:val="00ED7892"/>
    <w:rsid w:val="00EE084C"/>
    <w:rsid w:val="00EE2571"/>
    <w:rsid w:val="00EE49F3"/>
    <w:rsid w:val="00EF206D"/>
    <w:rsid w:val="00EF270C"/>
    <w:rsid w:val="00EF7291"/>
    <w:rsid w:val="00EF7C07"/>
    <w:rsid w:val="00F01CCC"/>
    <w:rsid w:val="00F06494"/>
    <w:rsid w:val="00F11CD2"/>
    <w:rsid w:val="00F17B09"/>
    <w:rsid w:val="00F212A1"/>
    <w:rsid w:val="00F34890"/>
    <w:rsid w:val="00F43480"/>
    <w:rsid w:val="00F45C53"/>
    <w:rsid w:val="00F5082D"/>
    <w:rsid w:val="00F531BD"/>
    <w:rsid w:val="00F5324A"/>
    <w:rsid w:val="00F53E2B"/>
    <w:rsid w:val="00F56E2B"/>
    <w:rsid w:val="00F57C68"/>
    <w:rsid w:val="00F66D20"/>
    <w:rsid w:val="00F7039A"/>
    <w:rsid w:val="00F74BCE"/>
    <w:rsid w:val="00F77A1C"/>
    <w:rsid w:val="00F922AF"/>
    <w:rsid w:val="00F97049"/>
    <w:rsid w:val="00FA0CA9"/>
    <w:rsid w:val="00FA231A"/>
    <w:rsid w:val="00FA776C"/>
    <w:rsid w:val="00FB3398"/>
    <w:rsid w:val="00FB3C7A"/>
    <w:rsid w:val="00FC3A70"/>
    <w:rsid w:val="00FE0413"/>
    <w:rsid w:val="00FE4F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C4AE014"/>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31EE"/>
  </w:style>
  <w:style w:type="paragraph" w:styleId="Heading1">
    <w:name w:val="heading 1"/>
    <w:basedOn w:val="Normal"/>
    <w:next w:val="Normal"/>
    <w:link w:val="Heading1Char"/>
    <w:uiPriority w:val="9"/>
    <w:qFormat/>
    <w:rsid w:val="00DC791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9">
    <w:name w:val="heading 9"/>
    <w:basedOn w:val="Normal"/>
    <w:next w:val="Normal"/>
    <w:link w:val="Heading9Char"/>
    <w:qFormat/>
    <w:rsid w:val="00413839"/>
    <w:pPr>
      <w:keepNext/>
      <w:tabs>
        <w:tab w:val="center" w:pos="5245"/>
      </w:tabs>
      <w:spacing w:after="120" w:line="240" w:lineRule="auto"/>
      <w:jc w:val="right"/>
      <w:outlineLvl w:val="8"/>
    </w:pPr>
    <w:rPr>
      <w:rFonts w:ascii="Times New Roman" w:eastAsia="Times New Roman" w:hAnsi="Times New Roman" w:cs="Times New Roman"/>
      <w:b/>
      <w:color w:val="FF0000"/>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1Char">
    <w:name w:val="Heading 1 Char"/>
    <w:basedOn w:val="DefaultParagraphFont"/>
    <w:link w:val="Heading1"/>
    <w:uiPriority w:val="9"/>
    <w:rsid w:val="00DC791A"/>
    <w:rPr>
      <w:rFonts w:asciiTheme="majorHAnsi" w:eastAsiaTheme="majorEastAsia" w:hAnsiTheme="majorHAnsi" w:cstheme="majorBidi"/>
      <w:color w:val="2E74B5" w:themeColor="accent1" w:themeShade="BF"/>
      <w:sz w:val="32"/>
      <w:szCs w:val="32"/>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F6C81"/>
  </w:style>
  <w:style w:type="paragraph" w:customStyle="1" w:styleId="BodyA">
    <w:name w:val="Body A"/>
    <w:rsid w:val="00D62086"/>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paragraph" w:customStyle="1" w:styleId="xmsonormal">
    <w:name w:val="x_msonormal"/>
    <w:basedOn w:val="Normal"/>
    <w:rsid w:val="001741FB"/>
    <w:pPr>
      <w:spacing w:after="0" w:line="240" w:lineRule="auto"/>
    </w:pPr>
    <w:rPr>
      <w:rFonts w:ascii="Calibri" w:hAnsi="Calibri" w:cs="Calibri"/>
      <w:lang w:eastAsia="en-GB"/>
    </w:rPr>
  </w:style>
  <w:style w:type="paragraph" w:styleId="NoSpacing">
    <w:name w:val="No Spacing"/>
    <w:uiPriority w:val="1"/>
    <w:qFormat/>
    <w:rsid w:val="004C5AD9"/>
    <w:pPr>
      <w:spacing w:after="0" w:line="240" w:lineRule="auto"/>
    </w:pPr>
    <w:rPr>
      <w:rFonts w:ascii="Calibri" w:eastAsia="Calibri" w:hAnsi="Calibri" w:cs="Times New Roman"/>
    </w:rPr>
  </w:style>
  <w:style w:type="paragraph" w:styleId="BodyText">
    <w:name w:val="Body Text"/>
    <w:basedOn w:val="Normal"/>
    <w:link w:val="BodyTextChar"/>
    <w:uiPriority w:val="1"/>
    <w:qFormat/>
    <w:rsid w:val="000A0EBC"/>
    <w:pPr>
      <w:widowControl w:val="0"/>
      <w:autoSpaceDE w:val="0"/>
      <w:autoSpaceDN w:val="0"/>
      <w:spacing w:after="0" w:line="240" w:lineRule="auto"/>
    </w:pPr>
    <w:rPr>
      <w:rFonts w:ascii="Arial" w:eastAsia="Arial" w:hAnsi="Arial" w:cs="Arial"/>
      <w:sz w:val="24"/>
      <w:szCs w:val="24"/>
      <w:lang w:val="en-US"/>
    </w:rPr>
  </w:style>
  <w:style w:type="character" w:customStyle="1" w:styleId="BodyTextChar">
    <w:name w:val="Body Text Char"/>
    <w:basedOn w:val="DefaultParagraphFont"/>
    <w:link w:val="BodyText"/>
    <w:uiPriority w:val="1"/>
    <w:rsid w:val="000A0EBC"/>
    <w:rPr>
      <w:rFonts w:ascii="Arial" w:eastAsia="Arial" w:hAnsi="Arial" w:cs="Arial"/>
      <w:sz w:val="24"/>
      <w:szCs w:val="24"/>
      <w:lang w:val="en-US"/>
    </w:rPr>
  </w:style>
  <w:style w:type="paragraph" w:customStyle="1" w:styleId="TableParagraph">
    <w:name w:val="Table Paragraph"/>
    <w:basedOn w:val="Normal"/>
    <w:qFormat/>
    <w:rsid w:val="000A0EBC"/>
    <w:pPr>
      <w:widowControl w:val="0"/>
      <w:autoSpaceDE w:val="0"/>
      <w:autoSpaceDN w:val="0"/>
      <w:spacing w:after="0" w:line="240" w:lineRule="auto"/>
      <w:ind w:left="103"/>
    </w:pPr>
    <w:rPr>
      <w:rFonts w:ascii="Arial" w:eastAsia="Arial" w:hAnsi="Arial" w:cs="Arial"/>
      <w:lang w:val="en-US"/>
    </w:rPr>
  </w:style>
  <w:style w:type="character" w:customStyle="1" w:styleId="Heading9Char">
    <w:name w:val="Heading 9 Char"/>
    <w:basedOn w:val="DefaultParagraphFont"/>
    <w:link w:val="Heading9"/>
    <w:rsid w:val="00413839"/>
    <w:rPr>
      <w:rFonts w:ascii="Times New Roman" w:eastAsia="Times New Roman" w:hAnsi="Times New Roman" w:cs="Times New Roman"/>
      <w:b/>
      <w:color w:val="FF0000"/>
      <w:sz w:val="24"/>
      <w:szCs w:val="20"/>
    </w:rPr>
  </w:style>
  <w:style w:type="table" w:customStyle="1" w:styleId="TableGrid1">
    <w:name w:val="Table Grid1"/>
    <w:basedOn w:val="TableNormal"/>
    <w:next w:val="TableGrid"/>
    <w:uiPriority w:val="39"/>
    <w:rsid w:val="001717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464888">
      <w:bodyDiv w:val="1"/>
      <w:marLeft w:val="0"/>
      <w:marRight w:val="0"/>
      <w:marTop w:val="0"/>
      <w:marBottom w:val="0"/>
      <w:divBdr>
        <w:top w:val="none" w:sz="0" w:space="0" w:color="auto"/>
        <w:left w:val="none" w:sz="0" w:space="0" w:color="auto"/>
        <w:bottom w:val="none" w:sz="0" w:space="0" w:color="auto"/>
        <w:right w:val="none" w:sz="0" w:space="0" w:color="auto"/>
      </w:divBdr>
    </w:div>
    <w:div w:id="92945635">
      <w:bodyDiv w:val="1"/>
      <w:marLeft w:val="0"/>
      <w:marRight w:val="0"/>
      <w:marTop w:val="0"/>
      <w:marBottom w:val="0"/>
      <w:divBdr>
        <w:top w:val="none" w:sz="0" w:space="0" w:color="auto"/>
        <w:left w:val="none" w:sz="0" w:space="0" w:color="auto"/>
        <w:bottom w:val="none" w:sz="0" w:space="0" w:color="auto"/>
        <w:right w:val="none" w:sz="0" w:space="0" w:color="auto"/>
      </w:divBdr>
    </w:div>
    <w:div w:id="148181383">
      <w:bodyDiv w:val="1"/>
      <w:marLeft w:val="0"/>
      <w:marRight w:val="0"/>
      <w:marTop w:val="0"/>
      <w:marBottom w:val="0"/>
      <w:divBdr>
        <w:top w:val="none" w:sz="0" w:space="0" w:color="auto"/>
        <w:left w:val="none" w:sz="0" w:space="0" w:color="auto"/>
        <w:bottom w:val="none" w:sz="0" w:space="0" w:color="auto"/>
        <w:right w:val="none" w:sz="0" w:space="0" w:color="auto"/>
      </w:divBdr>
    </w:div>
    <w:div w:id="271716718">
      <w:bodyDiv w:val="1"/>
      <w:marLeft w:val="0"/>
      <w:marRight w:val="0"/>
      <w:marTop w:val="0"/>
      <w:marBottom w:val="0"/>
      <w:divBdr>
        <w:top w:val="none" w:sz="0" w:space="0" w:color="auto"/>
        <w:left w:val="none" w:sz="0" w:space="0" w:color="auto"/>
        <w:bottom w:val="none" w:sz="0" w:space="0" w:color="auto"/>
        <w:right w:val="none" w:sz="0" w:space="0" w:color="auto"/>
      </w:divBdr>
    </w:div>
    <w:div w:id="330566387">
      <w:bodyDiv w:val="1"/>
      <w:marLeft w:val="0"/>
      <w:marRight w:val="0"/>
      <w:marTop w:val="0"/>
      <w:marBottom w:val="0"/>
      <w:divBdr>
        <w:top w:val="none" w:sz="0" w:space="0" w:color="auto"/>
        <w:left w:val="none" w:sz="0" w:space="0" w:color="auto"/>
        <w:bottom w:val="none" w:sz="0" w:space="0" w:color="auto"/>
        <w:right w:val="none" w:sz="0" w:space="0" w:color="auto"/>
      </w:divBdr>
    </w:div>
    <w:div w:id="400251860">
      <w:bodyDiv w:val="1"/>
      <w:marLeft w:val="0"/>
      <w:marRight w:val="0"/>
      <w:marTop w:val="0"/>
      <w:marBottom w:val="0"/>
      <w:divBdr>
        <w:top w:val="none" w:sz="0" w:space="0" w:color="auto"/>
        <w:left w:val="none" w:sz="0" w:space="0" w:color="auto"/>
        <w:bottom w:val="none" w:sz="0" w:space="0" w:color="auto"/>
        <w:right w:val="none" w:sz="0" w:space="0" w:color="auto"/>
      </w:divBdr>
    </w:div>
    <w:div w:id="461729192">
      <w:bodyDiv w:val="1"/>
      <w:marLeft w:val="0"/>
      <w:marRight w:val="0"/>
      <w:marTop w:val="0"/>
      <w:marBottom w:val="0"/>
      <w:divBdr>
        <w:top w:val="none" w:sz="0" w:space="0" w:color="auto"/>
        <w:left w:val="none" w:sz="0" w:space="0" w:color="auto"/>
        <w:bottom w:val="none" w:sz="0" w:space="0" w:color="auto"/>
        <w:right w:val="none" w:sz="0" w:space="0" w:color="auto"/>
      </w:divBdr>
    </w:div>
    <w:div w:id="494149134">
      <w:bodyDiv w:val="1"/>
      <w:marLeft w:val="0"/>
      <w:marRight w:val="0"/>
      <w:marTop w:val="0"/>
      <w:marBottom w:val="0"/>
      <w:divBdr>
        <w:top w:val="none" w:sz="0" w:space="0" w:color="auto"/>
        <w:left w:val="none" w:sz="0" w:space="0" w:color="auto"/>
        <w:bottom w:val="none" w:sz="0" w:space="0" w:color="auto"/>
        <w:right w:val="none" w:sz="0" w:space="0" w:color="auto"/>
      </w:divBdr>
      <w:divsChild>
        <w:div w:id="932712203">
          <w:marLeft w:val="0"/>
          <w:marRight w:val="0"/>
          <w:marTop w:val="0"/>
          <w:marBottom w:val="0"/>
          <w:divBdr>
            <w:top w:val="none" w:sz="0" w:space="0" w:color="auto"/>
            <w:left w:val="none" w:sz="0" w:space="0" w:color="auto"/>
            <w:bottom w:val="none" w:sz="0" w:space="0" w:color="auto"/>
            <w:right w:val="none" w:sz="0" w:space="0" w:color="auto"/>
          </w:divBdr>
          <w:divsChild>
            <w:div w:id="496113430">
              <w:marLeft w:val="0"/>
              <w:marRight w:val="0"/>
              <w:marTop w:val="0"/>
              <w:marBottom w:val="0"/>
              <w:divBdr>
                <w:top w:val="none" w:sz="0" w:space="0" w:color="auto"/>
                <w:left w:val="none" w:sz="0" w:space="0" w:color="auto"/>
                <w:bottom w:val="none" w:sz="0" w:space="0" w:color="auto"/>
                <w:right w:val="none" w:sz="0" w:space="0" w:color="auto"/>
              </w:divBdr>
              <w:divsChild>
                <w:div w:id="622152196">
                  <w:marLeft w:val="0"/>
                  <w:marRight w:val="0"/>
                  <w:marTop w:val="0"/>
                  <w:marBottom w:val="0"/>
                  <w:divBdr>
                    <w:top w:val="none" w:sz="0" w:space="0" w:color="auto"/>
                    <w:left w:val="none" w:sz="0" w:space="0" w:color="auto"/>
                    <w:bottom w:val="none" w:sz="0" w:space="0" w:color="auto"/>
                    <w:right w:val="none" w:sz="0" w:space="0" w:color="auto"/>
                  </w:divBdr>
                  <w:divsChild>
                    <w:div w:id="876242031">
                      <w:marLeft w:val="0"/>
                      <w:marRight w:val="0"/>
                      <w:marTop w:val="0"/>
                      <w:marBottom w:val="0"/>
                      <w:divBdr>
                        <w:top w:val="none" w:sz="0" w:space="0" w:color="auto"/>
                        <w:left w:val="none" w:sz="0" w:space="0" w:color="auto"/>
                        <w:bottom w:val="none" w:sz="0" w:space="0" w:color="auto"/>
                        <w:right w:val="none" w:sz="0" w:space="0" w:color="auto"/>
                      </w:divBdr>
                      <w:divsChild>
                        <w:div w:id="436606892">
                          <w:marLeft w:val="0"/>
                          <w:marRight w:val="0"/>
                          <w:marTop w:val="0"/>
                          <w:marBottom w:val="0"/>
                          <w:divBdr>
                            <w:top w:val="none" w:sz="0" w:space="0" w:color="auto"/>
                            <w:left w:val="none" w:sz="0" w:space="0" w:color="auto"/>
                            <w:bottom w:val="none" w:sz="0" w:space="0" w:color="auto"/>
                            <w:right w:val="none" w:sz="0" w:space="0" w:color="auto"/>
                          </w:divBdr>
                          <w:divsChild>
                            <w:div w:id="643048134">
                              <w:marLeft w:val="0"/>
                              <w:marRight w:val="0"/>
                              <w:marTop w:val="0"/>
                              <w:marBottom w:val="0"/>
                              <w:divBdr>
                                <w:top w:val="none" w:sz="0" w:space="0" w:color="auto"/>
                                <w:left w:val="none" w:sz="0" w:space="0" w:color="auto"/>
                                <w:bottom w:val="none" w:sz="0" w:space="0" w:color="auto"/>
                                <w:right w:val="none" w:sz="0" w:space="0" w:color="auto"/>
                              </w:divBdr>
                              <w:divsChild>
                                <w:div w:id="1441071475">
                                  <w:marLeft w:val="-300"/>
                                  <w:marRight w:val="-300"/>
                                  <w:marTop w:val="0"/>
                                  <w:marBottom w:val="0"/>
                                  <w:divBdr>
                                    <w:top w:val="none" w:sz="0" w:space="0" w:color="auto"/>
                                    <w:left w:val="none" w:sz="0" w:space="0" w:color="auto"/>
                                    <w:bottom w:val="none" w:sz="0" w:space="0" w:color="auto"/>
                                    <w:right w:val="none" w:sz="0" w:space="0" w:color="auto"/>
                                  </w:divBdr>
                                  <w:divsChild>
                                    <w:div w:id="1150755087">
                                      <w:marLeft w:val="0"/>
                                      <w:marRight w:val="0"/>
                                      <w:marTop w:val="0"/>
                                      <w:marBottom w:val="0"/>
                                      <w:divBdr>
                                        <w:top w:val="none" w:sz="0" w:space="0" w:color="auto"/>
                                        <w:left w:val="none" w:sz="0" w:space="0" w:color="auto"/>
                                        <w:bottom w:val="none" w:sz="0" w:space="0" w:color="auto"/>
                                        <w:right w:val="none" w:sz="0" w:space="0" w:color="auto"/>
                                      </w:divBdr>
                                      <w:divsChild>
                                        <w:div w:id="127550994">
                                          <w:marLeft w:val="0"/>
                                          <w:marRight w:val="0"/>
                                          <w:marTop w:val="0"/>
                                          <w:marBottom w:val="0"/>
                                          <w:divBdr>
                                            <w:top w:val="none" w:sz="0" w:space="0" w:color="auto"/>
                                            <w:left w:val="none" w:sz="0" w:space="0" w:color="auto"/>
                                            <w:bottom w:val="none" w:sz="0" w:space="0" w:color="auto"/>
                                            <w:right w:val="none" w:sz="0" w:space="0" w:color="auto"/>
                                          </w:divBdr>
                                          <w:divsChild>
                                            <w:div w:id="1288897446">
                                              <w:marLeft w:val="0"/>
                                              <w:marRight w:val="0"/>
                                              <w:marTop w:val="0"/>
                                              <w:marBottom w:val="0"/>
                                              <w:divBdr>
                                                <w:top w:val="none" w:sz="0" w:space="0" w:color="auto"/>
                                                <w:left w:val="none" w:sz="0" w:space="0" w:color="auto"/>
                                                <w:bottom w:val="none" w:sz="0" w:space="0" w:color="auto"/>
                                                <w:right w:val="none" w:sz="0" w:space="0" w:color="auto"/>
                                              </w:divBdr>
                                              <w:divsChild>
                                                <w:div w:id="586501828">
                                                  <w:marLeft w:val="0"/>
                                                  <w:marRight w:val="0"/>
                                                  <w:marTop w:val="0"/>
                                                  <w:marBottom w:val="0"/>
                                                  <w:divBdr>
                                                    <w:top w:val="none" w:sz="0" w:space="0" w:color="auto"/>
                                                    <w:left w:val="none" w:sz="0" w:space="0" w:color="auto"/>
                                                    <w:bottom w:val="none" w:sz="0" w:space="0" w:color="auto"/>
                                                    <w:right w:val="none" w:sz="0" w:space="0" w:color="auto"/>
                                                  </w:divBdr>
                                                  <w:divsChild>
                                                    <w:div w:id="1878546866">
                                                      <w:marLeft w:val="0"/>
                                                      <w:marRight w:val="0"/>
                                                      <w:marTop w:val="0"/>
                                                      <w:marBottom w:val="0"/>
                                                      <w:divBdr>
                                                        <w:top w:val="none" w:sz="0" w:space="0" w:color="auto"/>
                                                        <w:left w:val="none" w:sz="0" w:space="0" w:color="auto"/>
                                                        <w:bottom w:val="none" w:sz="0" w:space="0" w:color="auto"/>
                                                        <w:right w:val="none" w:sz="0" w:space="0" w:color="auto"/>
                                                      </w:divBdr>
                                                      <w:divsChild>
                                                        <w:div w:id="167171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2671597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319769">
      <w:bodyDiv w:val="1"/>
      <w:marLeft w:val="0"/>
      <w:marRight w:val="0"/>
      <w:marTop w:val="0"/>
      <w:marBottom w:val="0"/>
      <w:divBdr>
        <w:top w:val="none" w:sz="0" w:space="0" w:color="auto"/>
        <w:left w:val="none" w:sz="0" w:space="0" w:color="auto"/>
        <w:bottom w:val="none" w:sz="0" w:space="0" w:color="auto"/>
        <w:right w:val="none" w:sz="0" w:space="0" w:color="auto"/>
      </w:divBdr>
    </w:div>
    <w:div w:id="1140270103">
      <w:bodyDiv w:val="1"/>
      <w:marLeft w:val="0"/>
      <w:marRight w:val="0"/>
      <w:marTop w:val="0"/>
      <w:marBottom w:val="0"/>
      <w:divBdr>
        <w:top w:val="none" w:sz="0" w:space="0" w:color="auto"/>
        <w:left w:val="none" w:sz="0" w:space="0" w:color="auto"/>
        <w:bottom w:val="none" w:sz="0" w:space="0" w:color="auto"/>
        <w:right w:val="none" w:sz="0" w:space="0" w:color="auto"/>
      </w:divBdr>
    </w:div>
    <w:div w:id="1159886470">
      <w:bodyDiv w:val="1"/>
      <w:marLeft w:val="0"/>
      <w:marRight w:val="0"/>
      <w:marTop w:val="0"/>
      <w:marBottom w:val="0"/>
      <w:divBdr>
        <w:top w:val="none" w:sz="0" w:space="0" w:color="auto"/>
        <w:left w:val="none" w:sz="0" w:space="0" w:color="auto"/>
        <w:bottom w:val="none" w:sz="0" w:space="0" w:color="auto"/>
        <w:right w:val="none" w:sz="0" w:space="0" w:color="auto"/>
      </w:divBdr>
    </w:div>
    <w:div w:id="1196456298">
      <w:bodyDiv w:val="1"/>
      <w:marLeft w:val="0"/>
      <w:marRight w:val="0"/>
      <w:marTop w:val="0"/>
      <w:marBottom w:val="0"/>
      <w:divBdr>
        <w:top w:val="none" w:sz="0" w:space="0" w:color="auto"/>
        <w:left w:val="none" w:sz="0" w:space="0" w:color="auto"/>
        <w:bottom w:val="none" w:sz="0" w:space="0" w:color="auto"/>
        <w:right w:val="none" w:sz="0" w:space="0" w:color="auto"/>
      </w:divBdr>
    </w:div>
    <w:div w:id="144468553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915352">
      <w:bodyDiv w:val="1"/>
      <w:marLeft w:val="0"/>
      <w:marRight w:val="0"/>
      <w:marTop w:val="0"/>
      <w:marBottom w:val="0"/>
      <w:divBdr>
        <w:top w:val="none" w:sz="0" w:space="0" w:color="auto"/>
        <w:left w:val="none" w:sz="0" w:space="0" w:color="auto"/>
        <w:bottom w:val="none" w:sz="0" w:space="0" w:color="auto"/>
        <w:right w:val="none" w:sz="0" w:space="0" w:color="auto"/>
      </w:divBdr>
    </w:div>
    <w:div w:id="1648053765">
      <w:bodyDiv w:val="1"/>
      <w:marLeft w:val="0"/>
      <w:marRight w:val="0"/>
      <w:marTop w:val="0"/>
      <w:marBottom w:val="0"/>
      <w:divBdr>
        <w:top w:val="none" w:sz="0" w:space="0" w:color="auto"/>
        <w:left w:val="none" w:sz="0" w:space="0" w:color="auto"/>
        <w:bottom w:val="none" w:sz="0" w:space="0" w:color="auto"/>
        <w:right w:val="none" w:sz="0" w:space="0" w:color="auto"/>
      </w:divBdr>
    </w:div>
    <w:div w:id="1752892083">
      <w:bodyDiv w:val="1"/>
      <w:marLeft w:val="0"/>
      <w:marRight w:val="0"/>
      <w:marTop w:val="0"/>
      <w:marBottom w:val="0"/>
      <w:divBdr>
        <w:top w:val="none" w:sz="0" w:space="0" w:color="auto"/>
        <w:left w:val="none" w:sz="0" w:space="0" w:color="auto"/>
        <w:bottom w:val="none" w:sz="0" w:space="0" w:color="auto"/>
        <w:right w:val="none" w:sz="0" w:space="0" w:color="auto"/>
      </w:divBdr>
    </w:div>
    <w:div w:id="190717784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gov.wales/topics/health/nhswales/circulars/?lang=en"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4.emf"/><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emf"/></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A15BCD5BA1A4039B34EBCBDE2D0585B"/>
        <w:category>
          <w:name w:val="General"/>
          <w:gallery w:val="placeholder"/>
        </w:category>
        <w:types>
          <w:type w:val="bbPlcHdr"/>
        </w:types>
        <w:behaviors>
          <w:behavior w:val="content"/>
        </w:behaviors>
        <w:guid w:val="{170F3803-FAA2-4440-84E9-5507B52CAC08}"/>
      </w:docPartPr>
      <w:docPartBody>
        <w:p w:rsidR="00485177" w:rsidRDefault="00A330C3" w:rsidP="00A330C3">
          <w:pPr>
            <w:pStyle w:val="0A15BCD5BA1A4039B34EBCBDE2D0585B"/>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343CF"/>
    <w:rsid w:val="000820A2"/>
    <w:rsid w:val="000E4AD6"/>
    <w:rsid w:val="001D566A"/>
    <w:rsid w:val="002B3168"/>
    <w:rsid w:val="0030329A"/>
    <w:rsid w:val="00435466"/>
    <w:rsid w:val="00485177"/>
    <w:rsid w:val="0059488D"/>
    <w:rsid w:val="00623970"/>
    <w:rsid w:val="007E3291"/>
    <w:rsid w:val="00831ADA"/>
    <w:rsid w:val="008565C0"/>
    <w:rsid w:val="008A105C"/>
    <w:rsid w:val="009527C5"/>
    <w:rsid w:val="00997553"/>
    <w:rsid w:val="009A2A42"/>
    <w:rsid w:val="00A330C3"/>
    <w:rsid w:val="00A5749F"/>
    <w:rsid w:val="00A80F9B"/>
    <w:rsid w:val="00B15EE5"/>
    <w:rsid w:val="00C961D3"/>
    <w:rsid w:val="00CD19EA"/>
    <w:rsid w:val="00D77FF2"/>
    <w:rsid w:val="00DC6D9A"/>
    <w:rsid w:val="00F17378"/>
    <w:rsid w:val="00F9704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330C3"/>
    <w:rPr>
      <w:color w:val="808080"/>
    </w:rPr>
  </w:style>
  <w:style w:type="paragraph" w:customStyle="1" w:styleId="0A15BCD5BA1A4039B34EBCBDE2D0585B">
    <w:name w:val="0A15BCD5BA1A4039B34EBCBDE2D0585B"/>
    <w:rsid w:val="00A330C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061EB8-9CE4-4130-B612-E9606A6B0BB9}">
  <ds:schemaRefs>
    <ds:schemaRef ds:uri="http://schemas.microsoft.com/sharepoint/v3/contenttype/forms"/>
  </ds:schemaRefs>
</ds:datastoreItem>
</file>

<file path=customXml/itemProps2.xml><?xml version="1.0" encoding="utf-8"?>
<ds:datastoreItem xmlns:ds="http://schemas.openxmlformats.org/officeDocument/2006/customXml" ds:itemID="{A4471537-9246-4B2E-8529-B4CCF09D8F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0B4B5C4-8075-497A-9D5C-58ADCF3684B1}">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FFB11571-D2B7-44B1-9366-A8DB2BD722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14</Pages>
  <Words>2434</Words>
  <Characters>14410</Characters>
  <Application>Microsoft Office Word</Application>
  <DocSecurity>0</DocSecurity>
  <Lines>655</Lines>
  <Paragraphs>401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Kate Morgan (Swansea Bay UHB - Corporate Services)</cp:lastModifiedBy>
  <cp:revision>15</cp:revision>
  <cp:lastPrinted>2019-09-19T12:13:00Z</cp:lastPrinted>
  <dcterms:created xsi:type="dcterms:W3CDTF">2025-01-27T10:40:00Z</dcterms:created>
  <dcterms:modified xsi:type="dcterms:W3CDTF">2025-01-27T10:45:00Z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GrammarlyDocumentId">
    <vt:lpwstr>164be26d706c066f168852ed9be0eea4210c1dcd5ccf8c299c12f7338f36a3cb</vt:lpwstr>
  </property>
</Properties>
</file>