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EE" w:rsidRPr="00582A1E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0AFF0F8A" wp14:editId="7603D56E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</w:t>
      </w:r>
      <w:r w:rsidR="007C6710" w:rsidRPr="00582A1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C1FD4ED" wp14:editId="3C38343B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   </w:t>
      </w: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33894BF" wp14:editId="3CAF5102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582A1E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4C2BF6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C2BF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582A1E" w:rsidRDefault="00B37E48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6C11" w:rsidRPr="00582A1E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11" w:rsidRPr="004C2BF6" w:rsidRDefault="00D562B2" w:rsidP="001F0D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Stakeholder Reference Group</w:t>
            </w:r>
          </w:p>
        </w:tc>
      </w:tr>
      <w:tr w:rsidR="00B37E48" w:rsidRPr="00582A1E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582A1E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B37E48" w:rsidRPr="00582A1E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582A1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582A1E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Board</w:t>
            </w:r>
          </w:p>
          <w:p w:rsidR="00364B4C" w:rsidRPr="00582A1E" w:rsidRDefault="00364B4C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652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Default="00CE7A97" w:rsidP="006269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Joanne Abbott Davies, Assistant Director of Insight, Engagement and Fundraising.</w:t>
            </w:r>
          </w:p>
          <w:p w:rsidR="00D562B2" w:rsidRPr="00582A1E" w:rsidRDefault="00D562B2" w:rsidP="00D02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Catrin Evans, Engagement Manager</w:t>
            </w:r>
          </w:p>
        </w:tc>
      </w:tr>
      <w:tr w:rsidR="00C36EBB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582A1E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Default="00CE7A97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Thomas, Director of DICE</w:t>
            </w:r>
          </w:p>
          <w:p w:rsidR="00364B4C" w:rsidRPr="00D562B2" w:rsidRDefault="00364B4C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652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  <w:r w:rsidR="00461D56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Default="00CE7A97" w:rsidP="0038771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CE7A9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November, 2023</w:t>
            </w:r>
          </w:p>
          <w:p w:rsidR="00364B4C" w:rsidRPr="00582A1E" w:rsidRDefault="00364B4C" w:rsidP="0038771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582A1E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97D84" w:rsidRPr="00582A1E" w:rsidRDefault="00097D84" w:rsidP="0038771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Summary of matters considered by the </w:t>
            </w:r>
            <w:r w:rsidR="00D562B2">
              <w:rPr>
                <w:rFonts w:ascii="Arial" w:hAnsi="Arial" w:cs="Arial"/>
                <w:b/>
                <w:sz w:val="24"/>
                <w:szCs w:val="24"/>
              </w:rPr>
              <w:t xml:space="preserve">Stakeholder Reference Group </w:t>
            </w:r>
            <w:r w:rsidR="008249D0" w:rsidRPr="00582A1E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8D289B" w:rsidRPr="00582A1E">
              <w:rPr>
                <w:rFonts w:ascii="Arial" w:hAnsi="Arial" w:cs="Arial"/>
                <w:b/>
                <w:sz w:val="24"/>
                <w:szCs w:val="24"/>
              </w:rPr>
              <w:t>meeting</w:t>
            </w:r>
            <w:r w:rsidR="00077C44" w:rsidRPr="00582A1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D289B" w:rsidRPr="00582A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D289B" w:rsidRPr="001C4190">
              <w:rPr>
                <w:rFonts w:ascii="Arial" w:hAnsi="Arial" w:cs="Arial"/>
                <w:b/>
                <w:sz w:val="24"/>
                <w:szCs w:val="24"/>
              </w:rPr>
              <w:t xml:space="preserve">on </w:t>
            </w:r>
            <w:r w:rsidR="00CE7A97"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="00CE7A97" w:rsidRPr="00CE7A9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CE7A97">
              <w:rPr>
                <w:rFonts w:ascii="Arial" w:hAnsi="Arial" w:cs="Arial"/>
                <w:b/>
                <w:sz w:val="24"/>
                <w:szCs w:val="24"/>
              </w:rPr>
              <w:t xml:space="preserve"> November, 2023</w:t>
            </w:r>
          </w:p>
        </w:tc>
      </w:tr>
      <w:tr w:rsidR="0094464A" w:rsidRPr="00582A1E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A97" w:rsidRDefault="006269FE" w:rsidP="007B6E71">
            <w:p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Over the years there have been period of time when securing a chair and vice chair for SRG has been difficult. Based on this learning, we are developing alternative ways to ensure there is a </w:t>
            </w:r>
            <w:r w:rsidR="00CE7A97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Chair and Vice Chair </w:t>
            </w: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for the SRG. In the interim, </w:t>
            </w:r>
            <w:r w:rsidR="00CE7A97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Joanne Abbott Davies, Assistant Director of Insight, Engagement and Fundraising </w:t>
            </w:r>
            <w:r w:rsidR="001B1098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agreed to </w:t>
            </w:r>
            <w:r w:rsidR="00CE7A97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Chair the meeting</w:t>
            </w: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to enable SRG was able to meet.</w:t>
            </w:r>
          </w:p>
          <w:p w:rsidR="006269FE" w:rsidRDefault="006269FE" w:rsidP="007B6E71">
            <w:p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At the SRG meeting the following was discussed:</w:t>
            </w:r>
          </w:p>
          <w:p w:rsidR="006269FE" w:rsidRDefault="006269FE" w:rsidP="006269FE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4B4C">
              <w:rPr>
                <w:rStyle w:val="contentpasted3"/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SRG business,</w:t>
            </w: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including review and agreement of minutes and update on the action plan</w:t>
            </w:r>
          </w:p>
          <w:p w:rsidR="00364B4C" w:rsidRDefault="00364B4C" w:rsidP="00364B4C">
            <w:pPr>
              <w:pStyle w:val="ListParagraph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364B4C" w:rsidRDefault="006269FE" w:rsidP="00364B4C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4B4C">
              <w:rPr>
                <w:rStyle w:val="contentpasted3"/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Health Board</w:t>
            </w: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business, </w:t>
            </w:r>
            <w:r w:rsidR="00364B4C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including the</w:t>
            </w: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364B4C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interim CEO and Exec Directors arrangements, an update on the financial position and an overview of the engagement proposals</w:t>
            </w:r>
          </w:p>
          <w:p w:rsidR="00364B4C" w:rsidRPr="00364B4C" w:rsidRDefault="00364B4C" w:rsidP="00364B4C">
            <w:pPr>
              <w:pStyle w:val="ListParagraph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364B4C" w:rsidRDefault="00364B4C" w:rsidP="006269FE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Health Board Priorities </w:t>
            </w: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an overview of the Health Board’s priorities for the next 6 months</w:t>
            </w: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was provided </w:t>
            </w:r>
          </w:p>
          <w:p w:rsidR="00364B4C" w:rsidRPr="00364B4C" w:rsidRDefault="00364B4C" w:rsidP="00364B4C">
            <w:pPr>
              <w:pStyle w:val="ListParagraph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269FE" w:rsidRPr="006269FE" w:rsidRDefault="00364B4C" w:rsidP="006269FE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Engagement, </w:t>
            </w: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including an overview of Health Board engagement and the most convenient arrangements to facilitate attendance at future SRG meetings</w:t>
            </w:r>
          </w:p>
          <w:p w:rsidR="00CE7A97" w:rsidRDefault="00CE7A97" w:rsidP="007B6E71">
            <w:p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During the meeting the following were agreed by members present:</w:t>
            </w:r>
          </w:p>
          <w:p w:rsidR="00CE7A97" w:rsidRDefault="00CE7A97" w:rsidP="00CE7A97">
            <w:pPr>
              <w:pStyle w:val="ListParagraph"/>
              <w:numPr>
                <w:ilvl w:val="0"/>
                <w:numId w:val="23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E7A97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Future meetings would be held quarterly, on a Thursday morning.  The meetings would convene at 10.00 am </w:t>
            </w:r>
            <w:r w:rsidR="00364B4C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and be hybrid meetings offering members the opportunity to participate </w:t>
            </w:r>
            <w:r w:rsidRPr="00CE7A97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via Teams or </w:t>
            </w:r>
            <w:r w:rsidR="00364B4C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in person </w:t>
            </w:r>
            <w:r w:rsidRPr="00CE7A97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at the SBU Health Board Headquarters.  Electronic appointments have been circulated to all members</w:t>
            </w:r>
            <w:r w:rsidR="00364B4C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for 2024/25</w:t>
            </w:r>
            <w:r w:rsidRPr="00CE7A97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:rsidR="00CE7A97" w:rsidRDefault="00CE7A97" w:rsidP="00CE7A97">
            <w:pPr>
              <w:pStyle w:val="ListParagraph"/>
              <w:numPr>
                <w:ilvl w:val="0"/>
                <w:numId w:val="23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The following topics were suggested for discussion at the next and future meetings of the Group:</w:t>
            </w:r>
          </w:p>
          <w:p w:rsidR="00CE7A97" w:rsidRDefault="00CE7A97" w:rsidP="00CE7A97">
            <w:pPr>
              <w:pStyle w:val="ListParagraph"/>
              <w:numPr>
                <w:ilvl w:val="1"/>
                <w:numId w:val="23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Disability</w:t>
            </w:r>
          </w:p>
          <w:p w:rsidR="00CE7A97" w:rsidRDefault="00CE7A97" w:rsidP="00CE7A97">
            <w:pPr>
              <w:pStyle w:val="ListParagraph"/>
              <w:numPr>
                <w:ilvl w:val="1"/>
                <w:numId w:val="23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Maternity Services</w:t>
            </w:r>
          </w:p>
          <w:p w:rsidR="00CE7A97" w:rsidRPr="00CE7A97" w:rsidRDefault="00364B4C" w:rsidP="00CE7A97">
            <w:pPr>
              <w:pStyle w:val="ListParagraph"/>
              <w:numPr>
                <w:ilvl w:val="1"/>
                <w:numId w:val="23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Virtual Wards</w:t>
            </w:r>
          </w:p>
          <w:p w:rsidR="00FE2267" w:rsidRPr="00364B4C" w:rsidRDefault="00364B4C" w:rsidP="00364B4C">
            <w:pPr>
              <w:ind w:left="737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These will be scheduled over the coming year</w:t>
            </w: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sz w:val="24"/>
                <w:szCs w:val="24"/>
              </w:rPr>
              <w:br w:type="page"/>
            </w:r>
            <w:r w:rsidR="00901A1E" w:rsidRPr="00582A1E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582A1E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4771" w:rsidRPr="00364B4C" w:rsidRDefault="00D562B2" w:rsidP="00A356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B4C">
              <w:rPr>
                <w:rFonts w:ascii="Arial" w:hAnsi="Arial" w:cs="Arial"/>
                <w:sz w:val="24"/>
                <w:szCs w:val="24"/>
              </w:rPr>
              <w:t>None at this time</w:t>
            </w:r>
          </w:p>
          <w:p w:rsidR="00364B4C" w:rsidRPr="00582A1E" w:rsidRDefault="00364B4C" w:rsidP="00A3567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F94DDA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 action by the committee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259C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  <w:p w:rsidR="00364B4C" w:rsidRPr="00582A1E" w:rsidRDefault="00364B4C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4775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494775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582A1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5E" w:rsidRDefault="00364B4C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SRG Notes, SRG Action Notes, CEO Report</w:t>
            </w:r>
          </w:p>
          <w:p w:rsidR="00364B4C" w:rsidRPr="00582A1E" w:rsidRDefault="00364B4C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57E5B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98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  <w:p w:rsidR="00364B4C" w:rsidRPr="00582A1E" w:rsidRDefault="00364B4C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582A1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582A1E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  <w:p w:rsidR="00364B4C" w:rsidRPr="00582A1E" w:rsidRDefault="00364B4C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1-18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0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901A1E" w:rsidRPr="00582A1E" w:rsidRDefault="00364B4C" w:rsidP="001C695E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18 January 2024</w:t>
                </w:r>
              </w:p>
            </w:tc>
          </w:sdtContent>
        </w:sdt>
      </w:tr>
    </w:tbl>
    <w:p w:rsidR="009D012D" w:rsidRPr="00582A1E" w:rsidRDefault="009D012D" w:rsidP="007C6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footerReference w:type="default" r:id="rId11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990" w:rsidRDefault="00EF0990" w:rsidP="00EB2193">
      <w:pPr>
        <w:spacing w:after="0" w:line="240" w:lineRule="auto"/>
      </w:pPr>
      <w:r>
        <w:separator/>
      </w:r>
    </w:p>
  </w:endnote>
  <w:endnote w:type="continuationSeparator" w:id="0">
    <w:p w:rsidR="00EF0990" w:rsidRDefault="00EF0990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44A" w:rsidRPr="00CC1A0B" w:rsidRDefault="002B644A">
    <w:pPr>
      <w:pStyle w:val="Footer"/>
      <w:jc w:val="right"/>
      <w:rPr>
        <w:sz w:val="24"/>
        <w:szCs w:val="24"/>
      </w:rPr>
    </w:pPr>
  </w:p>
  <w:p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990" w:rsidRDefault="00EF0990" w:rsidP="00EB2193">
      <w:pPr>
        <w:spacing w:after="0" w:line="240" w:lineRule="auto"/>
      </w:pPr>
      <w:r>
        <w:separator/>
      </w:r>
    </w:p>
  </w:footnote>
  <w:footnote w:type="continuationSeparator" w:id="0">
    <w:p w:rsidR="00EF0990" w:rsidRDefault="00EF0990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7CC1"/>
    <w:multiLevelType w:val="hybridMultilevel"/>
    <w:tmpl w:val="725CC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B2E24"/>
    <w:multiLevelType w:val="hybridMultilevel"/>
    <w:tmpl w:val="B5504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8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812BD0"/>
    <w:multiLevelType w:val="hybridMultilevel"/>
    <w:tmpl w:val="1BD2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2" w15:restartNumberingAfterBreak="0">
    <w:nsid w:val="40C9311A"/>
    <w:multiLevelType w:val="hybridMultilevel"/>
    <w:tmpl w:val="D8F023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2F73613"/>
    <w:multiLevelType w:val="hybridMultilevel"/>
    <w:tmpl w:val="5FDA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43253"/>
    <w:multiLevelType w:val="hybridMultilevel"/>
    <w:tmpl w:val="C6C65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50E92"/>
    <w:multiLevelType w:val="hybridMultilevel"/>
    <w:tmpl w:val="6672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7"/>
  </w:num>
  <w:num w:numId="4">
    <w:abstractNumId w:val="14"/>
  </w:num>
  <w:num w:numId="5">
    <w:abstractNumId w:val="6"/>
  </w:num>
  <w:num w:numId="6">
    <w:abstractNumId w:val="5"/>
  </w:num>
  <w:num w:numId="7">
    <w:abstractNumId w:val="21"/>
  </w:num>
  <w:num w:numId="8">
    <w:abstractNumId w:val="16"/>
  </w:num>
  <w:num w:numId="9">
    <w:abstractNumId w:val="10"/>
  </w:num>
  <w:num w:numId="10">
    <w:abstractNumId w:val="3"/>
  </w:num>
  <w:num w:numId="11">
    <w:abstractNumId w:val="0"/>
  </w:num>
  <w:num w:numId="12">
    <w:abstractNumId w:val="8"/>
  </w:num>
  <w:num w:numId="13">
    <w:abstractNumId w:val="4"/>
  </w:num>
  <w:num w:numId="14">
    <w:abstractNumId w:val="18"/>
  </w:num>
  <w:num w:numId="15">
    <w:abstractNumId w:val="23"/>
  </w:num>
  <w:num w:numId="16">
    <w:abstractNumId w:val="15"/>
  </w:num>
  <w:num w:numId="17">
    <w:abstractNumId w:val="19"/>
  </w:num>
  <w:num w:numId="18">
    <w:abstractNumId w:val="12"/>
  </w:num>
  <w:num w:numId="19">
    <w:abstractNumId w:val="20"/>
  </w:num>
  <w:num w:numId="20">
    <w:abstractNumId w:val="13"/>
  </w:num>
  <w:num w:numId="21">
    <w:abstractNumId w:val="2"/>
  </w:num>
  <w:num w:numId="22">
    <w:abstractNumId w:val="22"/>
  </w:num>
  <w:num w:numId="23">
    <w:abstractNumId w:val="9"/>
  </w:num>
  <w:num w:numId="2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BBF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F5F"/>
    <w:rsid w:val="000B058E"/>
    <w:rsid w:val="000B0A50"/>
    <w:rsid w:val="000B133F"/>
    <w:rsid w:val="000B595D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B1098"/>
    <w:rsid w:val="001B5542"/>
    <w:rsid w:val="001B5F45"/>
    <w:rsid w:val="001C20B9"/>
    <w:rsid w:val="001C24BA"/>
    <w:rsid w:val="001C2C30"/>
    <w:rsid w:val="001C3FAB"/>
    <w:rsid w:val="001C4190"/>
    <w:rsid w:val="001C695E"/>
    <w:rsid w:val="001D04FC"/>
    <w:rsid w:val="001D1C5B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8161B"/>
    <w:rsid w:val="002866C4"/>
    <w:rsid w:val="002A172F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64B4C"/>
    <w:rsid w:val="003820DF"/>
    <w:rsid w:val="00385426"/>
    <w:rsid w:val="0038771B"/>
    <w:rsid w:val="00393EE6"/>
    <w:rsid w:val="00395C94"/>
    <w:rsid w:val="003965D3"/>
    <w:rsid w:val="003A410A"/>
    <w:rsid w:val="003A690A"/>
    <w:rsid w:val="003C701A"/>
    <w:rsid w:val="003C756E"/>
    <w:rsid w:val="003E0531"/>
    <w:rsid w:val="003E2C01"/>
    <w:rsid w:val="003F3C83"/>
    <w:rsid w:val="003F5379"/>
    <w:rsid w:val="003F695E"/>
    <w:rsid w:val="00404F7F"/>
    <w:rsid w:val="00420403"/>
    <w:rsid w:val="00424960"/>
    <w:rsid w:val="00426A78"/>
    <w:rsid w:val="00433B84"/>
    <w:rsid w:val="00442BFD"/>
    <w:rsid w:val="004479D6"/>
    <w:rsid w:val="00456F12"/>
    <w:rsid w:val="004577CF"/>
    <w:rsid w:val="00461D56"/>
    <w:rsid w:val="0046533E"/>
    <w:rsid w:val="0046771E"/>
    <w:rsid w:val="00475A97"/>
    <w:rsid w:val="004836BA"/>
    <w:rsid w:val="00485AE9"/>
    <w:rsid w:val="00494775"/>
    <w:rsid w:val="004A140A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A36"/>
    <w:rsid w:val="004D4B65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259C"/>
    <w:rsid w:val="005946F5"/>
    <w:rsid w:val="00595694"/>
    <w:rsid w:val="005A518D"/>
    <w:rsid w:val="005B036D"/>
    <w:rsid w:val="005B7FD9"/>
    <w:rsid w:val="005C46FC"/>
    <w:rsid w:val="005D23F7"/>
    <w:rsid w:val="005D732A"/>
    <w:rsid w:val="005E1F7A"/>
    <w:rsid w:val="005E2B6D"/>
    <w:rsid w:val="005E669D"/>
    <w:rsid w:val="005F4767"/>
    <w:rsid w:val="005F5465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69FE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72016"/>
    <w:rsid w:val="00676F13"/>
    <w:rsid w:val="006A0BC9"/>
    <w:rsid w:val="006A5CD3"/>
    <w:rsid w:val="006A6D07"/>
    <w:rsid w:val="006A7FA9"/>
    <w:rsid w:val="006B07C6"/>
    <w:rsid w:val="006B6236"/>
    <w:rsid w:val="006B68F8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34D6"/>
    <w:rsid w:val="00744823"/>
    <w:rsid w:val="007452E8"/>
    <w:rsid w:val="0074615A"/>
    <w:rsid w:val="0074787E"/>
    <w:rsid w:val="007506B7"/>
    <w:rsid w:val="00751B38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B6E71"/>
    <w:rsid w:val="007C076A"/>
    <w:rsid w:val="007C1F6A"/>
    <w:rsid w:val="007C3467"/>
    <w:rsid w:val="007C34CE"/>
    <w:rsid w:val="007C6710"/>
    <w:rsid w:val="007D0CA8"/>
    <w:rsid w:val="007D2D23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D289B"/>
    <w:rsid w:val="008D2D67"/>
    <w:rsid w:val="008D4AF6"/>
    <w:rsid w:val="008D57C5"/>
    <w:rsid w:val="008E664F"/>
    <w:rsid w:val="008F5862"/>
    <w:rsid w:val="00901A1E"/>
    <w:rsid w:val="00905316"/>
    <w:rsid w:val="00914E54"/>
    <w:rsid w:val="00917FEE"/>
    <w:rsid w:val="00920606"/>
    <w:rsid w:val="00937676"/>
    <w:rsid w:val="00940B3C"/>
    <w:rsid w:val="009434AE"/>
    <w:rsid w:val="0094464A"/>
    <w:rsid w:val="00953ABC"/>
    <w:rsid w:val="00955E5D"/>
    <w:rsid w:val="00955FCF"/>
    <w:rsid w:val="00956B5F"/>
    <w:rsid w:val="00971C5E"/>
    <w:rsid w:val="00974AF6"/>
    <w:rsid w:val="00980170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4EA9"/>
    <w:rsid w:val="00B37E48"/>
    <w:rsid w:val="00B461B5"/>
    <w:rsid w:val="00B53168"/>
    <w:rsid w:val="00B54661"/>
    <w:rsid w:val="00B624D7"/>
    <w:rsid w:val="00B763C2"/>
    <w:rsid w:val="00B77998"/>
    <w:rsid w:val="00B80B2A"/>
    <w:rsid w:val="00B84E1F"/>
    <w:rsid w:val="00B8683E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04754"/>
    <w:rsid w:val="00C117DA"/>
    <w:rsid w:val="00C118B0"/>
    <w:rsid w:val="00C11D6E"/>
    <w:rsid w:val="00C12E59"/>
    <w:rsid w:val="00C25ABF"/>
    <w:rsid w:val="00C26870"/>
    <w:rsid w:val="00C26AA7"/>
    <w:rsid w:val="00C36EBB"/>
    <w:rsid w:val="00C3764A"/>
    <w:rsid w:val="00C442F9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C576F"/>
    <w:rsid w:val="00CD4771"/>
    <w:rsid w:val="00CD521E"/>
    <w:rsid w:val="00CE1ACD"/>
    <w:rsid w:val="00CE237F"/>
    <w:rsid w:val="00CE3F4A"/>
    <w:rsid w:val="00CE4F2B"/>
    <w:rsid w:val="00CE7A97"/>
    <w:rsid w:val="00CF522F"/>
    <w:rsid w:val="00CF55E4"/>
    <w:rsid w:val="00CF5E5F"/>
    <w:rsid w:val="00D00AFC"/>
    <w:rsid w:val="00D00DD6"/>
    <w:rsid w:val="00D02B85"/>
    <w:rsid w:val="00D063B4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416D8"/>
    <w:rsid w:val="00D41CA6"/>
    <w:rsid w:val="00D562B2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170B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A7735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563"/>
    <w:rsid w:val="00EF0990"/>
    <w:rsid w:val="00EF1262"/>
    <w:rsid w:val="00EF15AE"/>
    <w:rsid w:val="00EF7343"/>
    <w:rsid w:val="00F0123A"/>
    <w:rsid w:val="00F03041"/>
    <w:rsid w:val="00F050F2"/>
    <w:rsid w:val="00F06B4A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C297F"/>
    <w:rsid w:val="00FC3932"/>
    <w:rsid w:val="00FC41EE"/>
    <w:rsid w:val="00FC55E6"/>
    <w:rsid w:val="00FE11B8"/>
    <w:rsid w:val="00FE2267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4A6C0C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customStyle="1" w:styleId="contentpasted3">
    <w:name w:val="contentpasted3"/>
    <w:basedOn w:val="DefaultParagraphFont"/>
    <w:rsid w:val="007B6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E453F-4A16-447B-B550-7A5FDEC1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Nicola O'Sullivan (Swansea Bay UHB - Directorate of Insight, Communications and Engagement)</cp:lastModifiedBy>
  <cp:revision>2</cp:revision>
  <cp:lastPrinted>2018-12-21T13:48:00Z</cp:lastPrinted>
  <dcterms:created xsi:type="dcterms:W3CDTF">2024-01-15T10:37:00Z</dcterms:created>
  <dcterms:modified xsi:type="dcterms:W3CDTF">2024-01-15T10:37:00Z</dcterms:modified>
</cp:coreProperties>
</file>