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Pr="00C80217"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C80217">
        <w:rPr>
          <w:rFonts w:ascii="Arial" w:hAnsi="Arial" w:cs="Arial"/>
          <w:noProof/>
          <w:sz w:val="24"/>
          <w:szCs w:val="24"/>
          <w:lang w:eastAsia="en-GB"/>
        </w:rPr>
        <w:drawing>
          <wp:anchor distT="0" distB="0" distL="114300" distR="114300" simplePos="0" relativeHeight="251659264" behindDoc="1" locked="0" layoutInCell="1" allowOverlap="1" wp14:anchorId="3D5652CF" wp14:editId="33B3A345">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C80217">
        <w:rPr>
          <w:rFonts w:ascii="Arial" w:hAnsi="Arial" w:cs="Arial"/>
          <w:noProof/>
          <w:sz w:val="24"/>
          <w:szCs w:val="24"/>
          <w:lang w:eastAsia="en-GB"/>
        </w:rPr>
        <w:drawing>
          <wp:inline distT="0" distB="0" distL="0" distR="0" wp14:anchorId="0D8B6044" wp14:editId="36F8CE25">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C80217">
        <w:rPr>
          <w:rFonts w:ascii="Arial" w:hAnsi="Arial" w:cs="Arial"/>
          <w:noProof/>
          <w:sz w:val="24"/>
          <w:szCs w:val="24"/>
          <w:lang w:eastAsia="en-GB"/>
        </w:rPr>
        <w:t xml:space="preserve"> </w:t>
      </w:r>
      <w:r w:rsidRPr="00C80217">
        <w:rPr>
          <w:rFonts w:ascii="Arial" w:hAnsi="Arial" w:cs="Arial"/>
          <w:noProof/>
          <w:sz w:val="24"/>
          <w:szCs w:val="24"/>
          <w:lang w:eastAsia="en-GB"/>
        </w:rPr>
        <w:drawing>
          <wp:inline distT="0" distB="0" distL="0" distR="0" wp14:anchorId="02093930" wp14:editId="36E38E7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Pr="00C80217">
        <w:rPr>
          <w:rFonts w:ascii="Arial" w:hAnsi="Arial" w:cs="Arial"/>
          <w:noProof/>
          <w:sz w:val="24"/>
          <w:szCs w:val="24"/>
          <w:lang w:eastAsia="en-GB"/>
        </w:rPr>
        <w:tab/>
      </w:r>
      <w:r w:rsidR="0072604C" w:rsidRPr="00C80217">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751"/>
      </w:tblGrid>
      <w:tr w:rsidR="00083FC0" w:rsidRPr="00C80217" w:rsidTr="001613A7">
        <w:tc>
          <w:tcPr>
            <w:tcW w:w="2547" w:type="dxa"/>
          </w:tcPr>
          <w:p w:rsidR="00F5082D" w:rsidRPr="00C80217" w:rsidRDefault="00F5082D" w:rsidP="00FA0CA9">
            <w:pPr>
              <w:rPr>
                <w:rFonts w:ascii="Arial" w:hAnsi="Arial" w:cs="Arial"/>
                <w:b/>
                <w:sz w:val="24"/>
                <w:szCs w:val="24"/>
              </w:rPr>
            </w:pPr>
            <w:r w:rsidRPr="00C80217">
              <w:rPr>
                <w:rFonts w:ascii="Arial" w:hAnsi="Arial" w:cs="Arial"/>
                <w:b/>
                <w:sz w:val="24"/>
                <w:szCs w:val="24"/>
              </w:rPr>
              <w:t>Meeting Date</w:t>
            </w:r>
          </w:p>
        </w:tc>
        <w:tc>
          <w:tcPr>
            <w:tcW w:w="3260" w:type="dxa"/>
            <w:gridSpan w:val="2"/>
          </w:tcPr>
          <w:p w:rsidR="00CF4EDB" w:rsidRPr="00C80217" w:rsidRDefault="0021284A" w:rsidP="000C4B62">
            <w:pPr>
              <w:rPr>
                <w:rFonts w:ascii="Arial" w:hAnsi="Arial" w:cs="Arial"/>
                <w:b/>
                <w:sz w:val="24"/>
                <w:szCs w:val="24"/>
              </w:rPr>
            </w:pPr>
            <w:r>
              <w:rPr>
                <w:rFonts w:ascii="Arial" w:hAnsi="Arial" w:cs="Arial"/>
                <w:b/>
                <w:sz w:val="24"/>
                <w:szCs w:val="24"/>
              </w:rPr>
              <w:t>31</w:t>
            </w:r>
            <w:r>
              <w:rPr>
                <w:rFonts w:ascii="Arial" w:hAnsi="Arial" w:cs="Arial"/>
                <w:b/>
                <w:sz w:val="24"/>
                <w:szCs w:val="24"/>
                <w:vertAlign w:val="superscript"/>
              </w:rPr>
              <w:t xml:space="preserve">st </w:t>
            </w:r>
            <w:r>
              <w:rPr>
                <w:rFonts w:ascii="Arial" w:hAnsi="Arial" w:cs="Arial"/>
                <w:b/>
                <w:sz w:val="24"/>
                <w:szCs w:val="24"/>
              </w:rPr>
              <w:t xml:space="preserve">January </w:t>
            </w:r>
          </w:p>
        </w:tc>
        <w:tc>
          <w:tcPr>
            <w:tcW w:w="2368" w:type="dxa"/>
            <w:gridSpan w:val="3"/>
          </w:tcPr>
          <w:p w:rsidR="00F5082D" w:rsidRPr="00C80217" w:rsidRDefault="00F5082D" w:rsidP="00FA0CA9">
            <w:pPr>
              <w:rPr>
                <w:rFonts w:ascii="Arial" w:hAnsi="Arial" w:cs="Arial"/>
                <w:b/>
                <w:sz w:val="24"/>
                <w:szCs w:val="24"/>
              </w:rPr>
            </w:pPr>
            <w:r w:rsidRPr="00C80217">
              <w:rPr>
                <w:rFonts w:ascii="Arial" w:hAnsi="Arial" w:cs="Arial"/>
                <w:b/>
                <w:sz w:val="24"/>
                <w:szCs w:val="24"/>
              </w:rPr>
              <w:t>Agenda Item</w:t>
            </w:r>
          </w:p>
        </w:tc>
        <w:tc>
          <w:tcPr>
            <w:tcW w:w="751" w:type="dxa"/>
          </w:tcPr>
          <w:p w:rsidR="00F5082D" w:rsidRPr="00C80217" w:rsidRDefault="00AB4CFF" w:rsidP="00FA0CA9">
            <w:pPr>
              <w:rPr>
                <w:rFonts w:ascii="Arial" w:hAnsi="Arial" w:cs="Arial"/>
                <w:b/>
                <w:sz w:val="24"/>
                <w:szCs w:val="24"/>
              </w:rPr>
            </w:pPr>
            <w:r>
              <w:rPr>
                <w:rFonts w:ascii="Arial" w:hAnsi="Arial" w:cs="Arial"/>
                <w:b/>
                <w:sz w:val="24"/>
                <w:szCs w:val="24"/>
              </w:rPr>
              <w:t>6.4</w:t>
            </w:r>
            <w:bookmarkStart w:id="0" w:name="_GoBack"/>
            <w:bookmarkEnd w:id="0"/>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Title</w:t>
            </w:r>
          </w:p>
        </w:tc>
        <w:tc>
          <w:tcPr>
            <w:tcW w:w="6379" w:type="dxa"/>
            <w:gridSpan w:val="6"/>
          </w:tcPr>
          <w:p w:rsidR="00034194" w:rsidRPr="00C80217" w:rsidRDefault="00C25B16" w:rsidP="00720AF3">
            <w:pPr>
              <w:rPr>
                <w:rFonts w:ascii="Arial" w:hAnsi="Arial" w:cs="Arial"/>
                <w:b/>
                <w:sz w:val="24"/>
                <w:szCs w:val="24"/>
              </w:rPr>
            </w:pPr>
            <w:r w:rsidRPr="00C80217">
              <w:rPr>
                <w:rFonts w:ascii="Arial" w:hAnsi="Arial" w:cs="Arial"/>
                <w:b/>
                <w:sz w:val="24"/>
                <w:szCs w:val="24"/>
              </w:rPr>
              <w:t xml:space="preserve">Corporate Governance </w:t>
            </w:r>
            <w:r w:rsidR="00720AF3" w:rsidRPr="00C80217">
              <w:rPr>
                <w:rFonts w:ascii="Arial" w:hAnsi="Arial" w:cs="Arial"/>
                <w:b/>
                <w:sz w:val="24"/>
                <w:szCs w:val="24"/>
              </w:rPr>
              <w:t>Report</w:t>
            </w:r>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Author</w:t>
            </w:r>
          </w:p>
        </w:tc>
        <w:tc>
          <w:tcPr>
            <w:tcW w:w="6379" w:type="dxa"/>
            <w:gridSpan w:val="6"/>
          </w:tcPr>
          <w:p w:rsidR="00034194" w:rsidRPr="00C80217" w:rsidRDefault="00F77A1C" w:rsidP="00F77A1C">
            <w:pPr>
              <w:rPr>
                <w:rFonts w:ascii="Arial" w:hAnsi="Arial" w:cs="Arial"/>
                <w:sz w:val="24"/>
                <w:szCs w:val="24"/>
              </w:rPr>
            </w:pPr>
            <w:r w:rsidRPr="00C80217">
              <w:rPr>
                <w:rFonts w:ascii="Arial" w:hAnsi="Arial" w:cs="Arial"/>
                <w:sz w:val="24"/>
                <w:szCs w:val="24"/>
              </w:rPr>
              <w:t>Georgia Pennells</w:t>
            </w:r>
            <w:r w:rsidR="00F43480" w:rsidRPr="00C80217">
              <w:rPr>
                <w:rFonts w:ascii="Arial" w:hAnsi="Arial" w:cs="Arial"/>
                <w:sz w:val="24"/>
                <w:szCs w:val="24"/>
              </w:rPr>
              <w:t xml:space="preserve">, Corporate Governance </w:t>
            </w:r>
            <w:r w:rsidRPr="00C80217">
              <w:rPr>
                <w:rFonts w:ascii="Arial" w:hAnsi="Arial" w:cs="Arial"/>
                <w:sz w:val="24"/>
                <w:szCs w:val="24"/>
              </w:rPr>
              <w:t>Officer</w:t>
            </w:r>
          </w:p>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Report Sponsor</w:t>
            </w:r>
          </w:p>
        </w:tc>
        <w:tc>
          <w:tcPr>
            <w:tcW w:w="6379" w:type="dxa"/>
            <w:gridSpan w:val="6"/>
          </w:tcPr>
          <w:p w:rsidR="00034194" w:rsidRPr="00C80217" w:rsidRDefault="00EC74BB" w:rsidP="007864BD">
            <w:pPr>
              <w:rPr>
                <w:rFonts w:ascii="Arial" w:hAnsi="Arial" w:cs="Arial"/>
                <w:sz w:val="24"/>
                <w:szCs w:val="24"/>
              </w:rPr>
            </w:pPr>
            <w:r w:rsidRPr="00C80217">
              <w:rPr>
                <w:rFonts w:ascii="Arial" w:hAnsi="Arial" w:cs="Arial"/>
                <w:sz w:val="24"/>
                <w:szCs w:val="24"/>
              </w:rPr>
              <w:t>Hazel Lloyd</w:t>
            </w:r>
            <w:r w:rsidR="00E54093" w:rsidRPr="00C80217">
              <w:rPr>
                <w:rFonts w:ascii="Arial" w:hAnsi="Arial" w:cs="Arial"/>
                <w:sz w:val="24"/>
                <w:szCs w:val="24"/>
              </w:rPr>
              <w:t>,</w:t>
            </w:r>
            <w:r w:rsidRPr="00C80217">
              <w:rPr>
                <w:rFonts w:ascii="Arial" w:hAnsi="Arial" w:cs="Arial"/>
                <w:sz w:val="24"/>
                <w:szCs w:val="24"/>
              </w:rPr>
              <w:t xml:space="preserve"> </w:t>
            </w:r>
            <w:r w:rsidR="00E54093" w:rsidRPr="00C80217">
              <w:rPr>
                <w:rFonts w:ascii="Arial" w:hAnsi="Arial" w:cs="Arial"/>
                <w:sz w:val="24"/>
                <w:szCs w:val="24"/>
              </w:rPr>
              <w:t xml:space="preserve">Director of Corporate Governance </w:t>
            </w:r>
          </w:p>
        </w:tc>
      </w:tr>
      <w:tr w:rsidR="00083FC0" w:rsidRPr="00C80217" w:rsidTr="001613A7">
        <w:tc>
          <w:tcPr>
            <w:tcW w:w="2547" w:type="dxa"/>
          </w:tcPr>
          <w:p w:rsidR="005D1652" w:rsidRPr="00C80217" w:rsidRDefault="005D1652" w:rsidP="00FA0CA9">
            <w:pPr>
              <w:rPr>
                <w:rFonts w:ascii="Arial" w:hAnsi="Arial" w:cs="Arial"/>
                <w:b/>
                <w:sz w:val="24"/>
                <w:szCs w:val="24"/>
              </w:rPr>
            </w:pPr>
            <w:r w:rsidRPr="00C80217">
              <w:rPr>
                <w:rFonts w:ascii="Arial" w:hAnsi="Arial" w:cs="Arial"/>
                <w:b/>
                <w:sz w:val="24"/>
                <w:szCs w:val="24"/>
              </w:rPr>
              <w:t>Presented by</w:t>
            </w:r>
          </w:p>
        </w:tc>
        <w:tc>
          <w:tcPr>
            <w:tcW w:w="6379" w:type="dxa"/>
            <w:gridSpan w:val="6"/>
          </w:tcPr>
          <w:p w:rsidR="005D1652" w:rsidRPr="00C80217" w:rsidRDefault="00EC74BB" w:rsidP="007864BD">
            <w:pPr>
              <w:rPr>
                <w:rFonts w:ascii="Arial" w:hAnsi="Arial" w:cs="Arial"/>
                <w:sz w:val="24"/>
                <w:szCs w:val="24"/>
              </w:rPr>
            </w:pPr>
            <w:r w:rsidRPr="00C80217">
              <w:rPr>
                <w:rFonts w:ascii="Arial" w:hAnsi="Arial" w:cs="Arial"/>
                <w:sz w:val="24"/>
                <w:szCs w:val="24"/>
              </w:rPr>
              <w:t>Hazel Lloyd</w:t>
            </w:r>
            <w:r w:rsidR="00E54093" w:rsidRPr="00C80217">
              <w:rPr>
                <w:rFonts w:ascii="Arial" w:hAnsi="Arial" w:cs="Arial"/>
                <w:sz w:val="24"/>
                <w:szCs w:val="24"/>
              </w:rPr>
              <w:t>,</w:t>
            </w:r>
            <w:r w:rsidRPr="00C80217">
              <w:rPr>
                <w:rFonts w:ascii="Arial" w:hAnsi="Arial" w:cs="Arial"/>
                <w:sz w:val="24"/>
                <w:szCs w:val="24"/>
              </w:rPr>
              <w:t xml:space="preserve"> </w:t>
            </w:r>
            <w:r w:rsidR="00E54093" w:rsidRPr="00C80217">
              <w:rPr>
                <w:rFonts w:ascii="Arial" w:hAnsi="Arial" w:cs="Arial"/>
                <w:sz w:val="24"/>
                <w:szCs w:val="24"/>
              </w:rPr>
              <w:t xml:space="preserve">Director of Corporate Governance </w:t>
            </w:r>
          </w:p>
        </w:tc>
      </w:tr>
      <w:tr w:rsidR="00083FC0" w:rsidRPr="00C80217" w:rsidTr="001613A7">
        <w:tc>
          <w:tcPr>
            <w:tcW w:w="2547" w:type="dxa"/>
          </w:tcPr>
          <w:p w:rsidR="00BC241D" w:rsidRPr="00C80217" w:rsidRDefault="00BC241D" w:rsidP="00FA0CA9">
            <w:pPr>
              <w:rPr>
                <w:rFonts w:ascii="Arial" w:hAnsi="Arial" w:cs="Arial"/>
                <w:b/>
                <w:sz w:val="24"/>
                <w:szCs w:val="24"/>
              </w:rPr>
            </w:pPr>
            <w:r w:rsidRPr="00C80217">
              <w:rPr>
                <w:rFonts w:ascii="Arial" w:hAnsi="Arial" w:cs="Arial"/>
                <w:b/>
                <w:sz w:val="24"/>
                <w:szCs w:val="24"/>
              </w:rPr>
              <w:t xml:space="preserve">Freedom of Information </w:t>
            </w:r>
          </w:p>
        </w:tc>
        <w:tc>
          <w:tcPr>
            <w:tcW w:w="637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C80217" w:rsidRDefault="00E54093" w:rsidP="00FA0CA9">
                <w:pPr>
                  <w:rPr>
                    <w:rFonts w:ascii="Arial" w:hAnsi="Arial" w:cs="Arial"/>
                    <w:sz w:val="24"/>
                    <w:szCs w:val="24"/>
                  </w:rPr>
                </w:pPr>
                <w:r w:rsidRPr="00C80217">
                  <w:rPr>
                    <w:rFonts w:ascii="Arial" w:hAnsi="Arial" w:cs="Arial"/>
                    <w:sz w:val="24"/>
                    <w:szCs w:val="24"/>
                  </w:rPr>
                  <w:t>Open</w:t>
                </w:r>
              </w:p>
            </w:sdtContent>
          </w:sdt>
        </w:tc>
      </w:tr>
      <w:tr w:rsidR="00083FC0" w:rsidRPr="00C80217" w:rsidTr="001613A7">
        <w:tc>
          <w:tcPr>
            <w:tcW w:w="2547" w:type="dxa"/>
          </w:tcPr>
          <w:p w:rsidR="00034194" w:rsidRPr="00C80217" w:rsidRDefault="00034194" w:rsidP="00FA0CA9">
            <w:pPr>
              <w:rPr>
                <w:rFonts w:ascii="Arial" w:hAnsi="Arial" w:cs="Arial"/>
                <w:b/>
                <w:sz w:val="24"/>
                <w:szCs w:val="24"/>
              </w:rPr>
            </w:pPr>
            <w:r w:rsidRPr="00C80217">
              <w:rPr>
                <w:rFonts w:ascii="Arial" w:hAnsi="Arial" w:cs="Arial"/>
                <w:b/>
                <w:sz w:val="24"/>
                <w:szCs w:val="24"/>
              </w:rPr>
              <w:t>Purpose of the Report</w:t>
            </w:r>
          </w:p>
        </w:tc>
        <w:tc>
          <w:tcPr>
            <w:tcW w:w="6379" w:type="dxa"/>
            <w:gridSpan w:val="6"/>
          </w:tcPr>
          <w:p w:rsidR="00C33A04" w:rsidRPr="00C80217" w:rsidRDefault="00A65098" w:rsidP="00FA0CA9">
            <w:pPr>
              <w:ind w:right="96"/>
              <w:rPr>
                <w:rFonts w:ascii="Arial" w:hAnsi="Arial" w:cs="Arial"/>
                <w:sz w:val="24"/>
                <w:szCs w:val="24"/>
              </w:rPr>
            </w:pPr>
            <w:r w:rsidRPr="00C80217">
              <w:rPr>
                <w:rFonts w:ascii="Arial" w:hAnsi="Arial" w:cs="Arial"/>
                <w:sz w:val="24"/>
                <w:szCs w:val="24"/>
              </w:rPr>
              <w:t>To report on corporate governance matters arising since the previous meeting.</w:t>
            </w:r>
          </w:p>
          <w:p w:rsidR="00034194" w:rsidRPr="00C80217" w:rsidRDefault="00034194" w:rsidP="00FA0CA9">
            <w:pPr>
              <w:rPr>
                <w:rFonts w:ascii="Arial" w:hAnsi="Arial" w:cs="Arial"/>
                <w:sz w:val="24"/>
                <w:szCs w:val="24"/>
              </w:rPr>
            </w:pPr>
          </w:p>
        </w:tc>
      </w:tr>
      <w:tr w:rsidR="00A65098" w:rsidRPr="00C80217" w:rsidTr="001613A7">
        <w:tc>
          <w:tcPr>
            <w:tcW w:w="2547" w:type="dxa"/>
          </w:tcPr>
          <w:p w:rsidR="00A65098" w:rsidRPr="00C80217" w:rsidRDefault="00A65098" w:rsidP="00A65098">
            <w:pPr>
              <w:rPr>
                <w:rFonts w:ascii="Arial" w:hAnsi="Arial" w:cs="Arial"/>
                <w:b/>
                <w:sz w:val="24"/>
                <w:szCs w:val="24"/>
              </w:rPr>
            </w:pPr>
            <w:r w:rsidRPr="00C80217">
              <w:rPr>
                <w:rFonts w:ascii="Arial" w:hAnsi="Arial" w:cs="Arial"/>
                <w:b/>
                <w:sz w:val="24"/>
                <w:szCs w:val="24"/>
              </w:rPr>
              <w:t>Key Issues</w:t>
            </w:r>
          </w:p>
          <w:p w:rsidR="00A65098" w:rsidRPr="00C80217" w:rsidRDefault="00A65098" w:rsidP="00A65098">
            <w:pPr>
              <w:rPr>
                <w:rFonts w:ascii="Arial" w:hAnsi="Arial" w:cs="Arial"/>
                <w:b/>
                <w:sz w:val="24"/>
                <w:szCs w:val="24"/>
              </w:rPr>
            </w:pPr>
          </w:p>
          <w:p w:rsidR="00A65098" w:rsidRPr="00C80217" w:rsidRDefault="00A65098" w:rsidP="00A65098">
            <w:pPr>
              <w:rPr>
                <w:rFonts w:ascii="Arial" w:hAnsi="Arial" w:cs="Arial"/>
                <w:b/>
                <w:sz w:val="24"/>
                <w:szCs w:val="24"/>
              </w:rPr>
            </w:pPr>
          </w:p>
          <w:p w:rsidR="00A65098" w:rsidRPr="00C80217" w:rsidRDefault="00A65098" w:rsidP="00A65098">
            <w:pPr>
              <w:rPr>
                <w:rFonts w:ascii="Arial" w:hAnsi="Arial" w:cs="Arial"/>
                <w:b/>
                <w:sz w:val="24"/>
                <w:szCs w:val="24"/>
              </w:rPr>
            </w:pPr>
          </w:p>
        </w:tc>
        <w:tc>
          <w:tcPr>
            <w:tcW w:w="6379" w:type="dxa"/>
            <w:gridSpan w:val="6"/>
          </w:tcPr>
          <w:p w:rsidR="00A65098" w:rsidRPr="00C80217" w:rsidRDefault="00A65098" w:rsidP="00F34890">
            <w:pPr>
              <w:rPr>
                <w:rFonts w:ascii="Arial" w:hAnsi="Arial" w:cs="Arial"/>
                <w:sz w:val="24"/>
                <w:szCs w:val="24"/>
              </w:rPr>
            </w:pPr>
            <w:r w:rsidRPr="00C80217">
              <w:rPr>
                <w:rFonts w:ascii="Arial" w:hAnsi="Arial" w:cs="Arial"/>
                <w:sz w:val="24"/>
                <w:szCs w:val="24"/>
              </w:rPr>
              <w:t xml:space="preserve">There are a number of corporate governance matters which have to be reported to the board as a regular item in-line with standing orders. This report encompasses all such issues as one agenda item.   </w:t>
            </w:r>
          </w:p>
          <w:p w:rsidR="00A65098" w:rsidRPr="00C80217" w:rsidRDefault="00A65098" w:rsidP="00F34890">
            <w:pPr>
              <w:rPr>
                <w:rFonts w:ascii="Arial" w:hAnsi="Arial" w:cs="Arial"/>
                <w:sz w:val="24"/>
                <w:szCs w:val="24"/>
              </w:rPr>
            </w:pPr>
          </w:p>
          <w:p w:rsidR="00A65098" w:rsidRPr="00C80217" w:rsidRDefault="00A65098" w:rsidP="00F34890">
            <w:pPr>
              <w:rPr>
                <w:rFonts w:ascii="Arial" w:hAnsi="Arial" w:cs="Arial"/>
                <w:sz w:val="24"/>
                <w:szCs w:val="24"/>
              </w:rPr>
            </w:pPr>
            <w:r w:rsidRPr="00C80217">
              <w:rPr>
                <w:rFonts w:ascii="Arial" w:hAnsi="Arial" w:cs="Arial"/>
                <w:sz w:val="24"/>
                <w:szCs w:val="24"/>
              </w:rPr>
              <w:t>The Board is asked to receive the updates in relation to :</w:t>
            </w:r>
          </w:p>
          <w:p w:rsidR="00185551" w:rsidRPr="00C80217" w:rsidRDefault="008A7887" w:rsidP="00F66D20">
            <w:pPr>
              <w:pStyle w:val="ListParagraph"/>
              <w:numPr>
                <w:ilvl w:val="0"/>
                <w:numId w:val="1"/>
              </w:numPr>
              <w:ind w:left="465" w:hanging="284"/>
              <w:rPr>
                <w:rFonts w:ascii="Arial" w:hAnsi="Arial" w:cs="Arial"/>
                <w:sz w:val="24"/>
                <w:szCs w:val="24"/>
              </w:rPr>
            </w:pPr>
            <w:r w:rsidRPr="00C80217">
              <w:rPr>
                <w:rFonts w:ascii="Arial" w:hAnsi="Arial" w:cs="Arial"/>
                <w:sz w:val="24"/>
                <w:szCs w:val="24"/>
              </w:rPr>
              <w:t>Matters considered In-Committee;</w:t>
            </w:r>
          </w:p>
          <w:p w:rsidR="00321E2F" w:rsidRPr="0021284A" w:rsidRDefault="00A65098" w:rsidP="0021284A">
            <w:pPr>
              <w:pStyle w:val="ListParagraph"/>
              <w:numPr>
                <w:ilvl w:val="0"/>
                <w:numId w:val="1"/>
              </w:numPr>
              <w:ind w:left="465" w:hanging="284"/>
              <w:rPr>
                <w:rFonts w:ascii="Arial" w:hAnsi="Arial" w:cs="Arial"/>
                <w:sz w:val="24"/>
                <w:szCs w:val="24"/>
              </w:rPr>
            </w:pPr>
            <w:r w:rsidRPr="00C80217">
              <w:rPr>
                <w:rFonts w:ascii="Arial" w:hAnsi="Arial" w:cs="Arial"/>
                <w:sz w:val="24"/>
                <w:szCs w:val="24"/>
              </w:rPr>
              <w:t>Welsh Health Circulars;</w:t>
            </w:r>
          </w:p>
          <w:p w:rsidR="00142ED3" w:rsidRPr="00C80217" w:rsidRDefault="00A65098" w:rsidP="00F66D20">
            <w:pPr>
              <w:pStyle w:val="ListParagraph"/>
              <w:numPr>
                <w:ilvl w:val="0"/>
                <w:numId w:val="1"/>
              </w:numPr>
              <w:ind w:left="465" w:hanging="284"/>
              <w:rPr>
                <w:rFonts w:ascii="Arial" w:hAnsi="Arial" w:cs="Arial"/>
                <w:sz w:val="24"/>
                <w:szCs w:val="24"/>
                <w:lang w:val="cy-GB"/>
              </w:rPr>
            </w:pPr>
            <w:r w:rsidRPr="00C80217">
              <w:rPr>
                <w:rFonts w:ascii="Arial" w:hAnsi="Arial" w:cs="Arial"/>
                <w:sz w:val="24"/>
                <w:szCs w:val="24"/>
              </w:rPr>
              <w:t>Business Cycle</w:t>
            </w:r>
            <w:r w:rsidR="001613A7" w:rsidRPr="00C80217">
              <w:rPr>
                <w:rFonts w:ascii="Arial" w:hAnsi="Arial" w:cs="Arial"/>
                <w:sz w:val="24"/>
                <w:szCs w:val="24"/>
              </w:rPr>
              <w:t>;</w:t>
            </w:r>
          </w:p>
          <w:p w:rsidR="00A929BC" w:rsidRPr="00C80217" w:rsidRDefault="00E87D77" w:rsidP="00AF1540">
            <w:pPr>
              <w:pStyle w:val="ListParagraph"/>
              <w:numPr>
                <w:ilvl w:val="0"/>
                <w:numId w:val="1"/>
              </w:numPr>
              <w:ind w:left="465" w:hanging="284"/>
              <w:rPr>
                <w:rFonts w:ascii="Arial" w:hAnsi="Arial" w:cs="Arial"/>
                <w:sz w:val="24"/>
                <w:szCs w:val="24"/>
                <w:lang w:val="cy-GB"/>
              </w:rPr>
            </w:pPr>
            <w:r w:rsidRPr="00C80217">
              <w:rPr>
                <w:rFonts w:ascii="Arial" w:hAnsi="Arial" w:cs="Arial"/>
                <w:sz w:val="24"/>
                <w:szCs w:val="24"/>
              </w:rPr>
              <w:t>Common Seal Register.</w:t>
            </w:r>
          </w:p>
        </w:tc>
      </w:tr>
      <w:tr w:rsidR="00A65098" w:rsidRPr="00C80217" w:rsidTr="001613A7">
        <w:trPr>
          <w:trHeight w:val="97"/>
        </w:trPr>
        <w:tc>
          <w:tcPr>
            <w:tcW w:w="2547" w:type="dxa"/>
            <w:vMerge w:val="restart"/>
          </w:tcPr>
          <w:p w:rsidR="00A65098" w:rsidRPr="00C80217" w:rsidRDefault="00A65098" w:rsidP="00A65098">
            <w:pPr>
              <w:rPr>
                <w:rFonts w:ascii="Arial" w:hAnsi="Arial" w:cs="Arial"/>
                <w:b/>
                <w:sz w:val="24"/>
                <w:szCs w:val="24"/>
              </w:rPr>
            </w:pPr>
            <w:r w:rsidRPr="00C80217">
              <w:rPr>
                <w:rFonts w:ascii="Arial" w:hAnsi="Arial" w:cs="Arial"/>
                <w:b/>
                <w:sz w:val="24"/>
                <w:szCs w:val="24"/>
              </w:rPr>
              <w:t xml:space="preserve">Specific Action Required </w:t>
            </w:r>
          </w:p>
          <w:p w:rsidR="00A65098" w:rsidRPr="00C80217" w:rsidRDefault="00A65098" w:rsidP="00A65098">
            <w:pPr>
              <w:rPr>
                <w:rFonts w:ascii="Arial" w:hAnsi="Arial" w:cs="Arial"/>
                <w:b/>
                <w:i/>
                <w:sz w:val="24"/>
                <w:szCs w:val="24"/>
              </w:rPr>
            </w:pPr>
            <w:r w:rsidRPr="00C80217">
              <w:rPr>
                <w:rFonts w:ascii="Arial" w:hAnsi="Arial" w:cs="Arial"/>
                <w:b/>
                <w:i/>
                <w:sz w:val="24"/>
                <w:szCs w:val="24"/>
              </w:rPr>
              <w:t>(please choose one only)</w:t>
            </w:r>
          </w:p>
        </w:tc>
        <w:tc>
          <w:tcPr>
            <w:tcW w:w="1569" w:type="dxa"/>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Information</w:t>
            </w:r>
          </w:p>
        </w:tc>
        <w:tc>
          <w:tcPr>
            <w:tcW w:w="1723" w:type="dxa"/>
            <w:gridSpan w:val="2"/>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Discussion</w:t>
            </w:r>
          </w:p>
        </w:tc>
        <w:tc>
          <w:tcPr>
            <w:tcW w:w="1661" w:type="dxa"/>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Assurance</w:t>
            </w:r>
          </w:p>
        </w:tc>
        <w:tc>
          <w:tcPr>
            <w:tcW w:w="1426" w:type="dxa"/>
            <w:gridSpan w:val="2"/>
            <w:shd w:val="clear" w:color="auto" w:fill="D5DCE4" w:themeFill="text2" w:themeFillTint="33"/>
          </w:tcPr>
          <w:p w:rsidR="00A65098" w:rsidRPr="00C80217" w:rsidRDefault="00A65098" w:rsidP="00A65098">
            <w:pPr>
              <w:rPr>
                <w:rFonts w:ascii="Arial" w:hAnsi="Arial" w:cs="Arial"/>
                <w:b/>
                <w:sz w:val="24"/>
                <w:szCs w:val="24"/>
              </w:rPr>
            </w:pPr>
            <w:r w:rsidRPr="00C80217">
              <w:rPr>
                <w:rFonts w:ascii="Arial" w:hAnsi="Arial" w:cs="Arial"/>
                <w:b/>
                <w:sz w:val="24"/>
                <w:szCs w:val="24"/>
              </w:rPr>
              <w:t>Approval</w:t>
            </w:r>
          </w:p>
        </w:tc>
      </w:tr>
      <w:tr w:rsidR="00A65098" w:rsidRPr="00C80217" w:rsidTr="001613A7">
        <w:trPr>
          <w:trHeight w:val="96"/>
        </w:trPr>
        <w:tc>
          <w:tcPr>
            <w:tcW w:w="2547" w:type="dxa"/>
            <w:vMerge/>
          </w:tcPr>
          <w:p w:rsidR="00A65098" w:rsidRPr="00C80217" w:rsidRDefault="00A65098" w:rsidP="00A65098">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rsidR="00A65098" w:rsidRPr="00C80217" w:rsidRDefault="00674506"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00A65098" w:rsidRPr="00C80217" w:rsidRDefault="00A65098"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rsidR="00A65098" w:rsidRPr="00C80217" w:rsidRDefault="00A82F36"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426" w:type="dxa"/>
                <w:gridSpan w:val="2"/>
              </w:tcPr>
              <w:p w:rsidR="00A65098" w:rsidRPr="00C80217" w:rsidRDefault="00E1335B" w:rsidP="00A65098">
                <w:pPr>
                  <w:ind w:right="96"/>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A65098" w:rsidRPr="00C80217" w:rsidTr="001613A7">
        <w:trPr>
          <w:trHeight w:val="983"/>
        </w:trPr>
        <w:tc>
          <w:tcPr>
            <w:tcW w:w="2547" w:type="dxa"/>
          </w:tcPr>
          <w:p w:rsidR="00A65098" w:rsidRPr="00C80217" w:rsidRDefault="00A65098" w:rsidP="00A65098">
            <w:pPr>
              <w:rPr>
                <w:rFonts w:ascii="Arial" w:hAnsi="Arial" w:cs="Arial"/>
                <w:b/>
                <w:sz w:val="24"/>
                <w:szCs w:val="24"/>
              </w:rPr>
            </w:pPr>
            <w:r w:rsidRPr="00C80217">
              <w:rPr>
                <w:rFonts w:ascii="Arial" w:hAnsi="Arial" w:cs="Arial"/>
                <w:b/>
                <w:sz w:val="24"/>
                <w:szCs w:val="24"/>
              </w:rPr>
              <w:t>Recommendations</w:t>
            </w:r>
          </w:p>
          <w:p w:rsidR="00A65098" w:rsidRPr="00C80217" w:rsidRDefault="00A65098" w:rsidP="00A65098">
            <w:pPr>
              <w:rPr>
                <w:rFonts w:ascii="Arial" w:hAnsi="Arial" w:cs="Arial"/>
                <w:b/>
                <w:sz w:val="24"/>
                <w:szCs w:val="24"/>
              </w:rPr>
            </w:pPr>
          </w:p>
        </w:tc>
        <w:tc>
          <w:tcPr>
            <w:tcW w:w="6379" w:type="dxa"/>
            <w:gridSpan w:val="6"/>
          </w:tcPr>
          <w:p w:rsidR="00141841" w:rsidRPr="00C80217" w:rsidRDefault="00A65098" w:rsidP="00F34890">
            <w:pPr>
              <w:ind w:right="96"/>
              <w:rPr>
                <w:rFonts w:ascii="Arial" w:hAnsi="Arial" w:cs="Arial"/>
                <w:sz w:val="24"/>
                <w:szCs w:val="24"/>
              </w:rPr>
            </w:pPr>
            <w:r w:rsidRPr="00C80217">
              <w:rPr>
                <w:rFonts w:ascii="Arial" w:hAnsi="Arial" w:cs="Arial"/>
                <w:sz w:val="24"/>
                <w:szCs w:val="24"/>
              </w:rPr>
              <w:t>Members are asked to:</w:t>
            </w:r>
          </w:p>
          <w:p w:rsidR="000E3F68" w:rsidRPr="00C80217" w:rsidRDefault="00F66D20" w:rsidP="00AF1540">
            <w:pPr>
              <w:pStyle w:val="ListParagraph"/>
              <w:numPr>
                <w:ilvl w:val="0"/>
                <w:numId w:val="2"/>
              </w:numPr>
              <w:ind w:left="465" w:right="96" w:hanging="284"/>
              <w:jc w:val="both"/>
              <w:rPr>
                <w:rFonts w:ascii="Arial" w:hAnsi="Arial" w:cs="Arial"/>
                <w:sz w:val="24"/>
                <w:szCs w:val="24"/>
              </w:rPr>
            </w:pPr>
            <w:r w:rsidRPr="00C80217">
              <w:rPr>
                <w:rFonts w:ascii="Arial" w:hAnsi="Arial" w:cs="Arial"/>
                <w:b/>
                <w:sz w:val="24"/>
                <w:szCs w:val="24"/>
              </w:rPr>
              <w:t xml:space="preserve">NOTE </w:t>
            </w:r>
            <w:r w:rsidRPr="00C80217">
              <w:rPr>
                <w:rFonts w:ascii="Arial" w:hAnsi="Arial" w:cs="Arial"/>
                <w:sz w:val="24"/>
                <w:szCs w:val="24"/>
              </w:rPr>
              <w:t xml:space="preserve">the Matters considered In-Committee including Chair’s Actions; Welsh Health Circulars, Business Cycle and the </w:t>
            </w:r>
            <w:r w:rsidR="00AF1540" w:rsidRPr="00C80217">
              <w:rPr>
                <w:rFonts w:ascii="Arial" w:hAnsi="Arial" w:cs="Arial"/>
                <w:sz w:val="24"/>
                <w:szCs w:val="24"/>
              </w:rPr>
              <w:t>Common Seal Register.</w:t>
            </w:r>
            <w:r w:rsidR="000E3F68" w:rsidRPr="00C80217">
              <w:rPr>
                <w:rFonts w:ascii="Arial" w:hAnsi="Arial" w:cs="Arial"/>
                <w:b/>
                <w:sz w:val="24"/>
                <w:szCs w:val="24"/>
              </w:rPr>
              <w:t xml:space="preserve"> </w:t>
            </w:r>
          </w:p>
        </w:tc>
      </w:tr>
    </w:tbl>
    <w:p w:rsidR="0020539A" w:rsidRPr="00C80217" w:rsidRDefault="0020539A">
      <w:pPr>
        <w:rPr>
          <w:rFonts w:ascii="Arial" w:hAnsi="Arial" w:cs="Arial"/>
          <w:sz w:val="24"/>
          <w:szCs w:val="24"/>
        </w:rPr>
      </w:pPr>
    </w:p>
    <w:p w:rsidR="00A65098" w:rsidRPr="00C80217" w:rsidRDefault="0020539A" w:rsidP="00233FF2">
      <w:pPr>
        <w:spacing w:after="0" w:line="240" w:lineRule="auto"/>
        <w:jc w:val="center"/>
        <w:rPr>
          <w:rFonts w:ascii="Arial" w:hAnsi="Arial" w:cs="Arial"/>
          <w:sz w:val="24"/>
          <w:szCs w:val="24"/>
        </w:rPr>
      </w:pPr>
      <w:r w:rsidRPr="00C80217">
        <w:rPr>
          <w:rFonts w:ascii="Arial" w:hAnsi="Arial" w:cs="Arial"/>
          <w:sz w:val="24"/>
          <w:szCs w:val="24"/>
        </w:rPr>
        <w:br w:type="page"/>
      </w:r>
      <w:r w:rsidR="00A65098" w:rsidRPr="00C80217">
        <w:rPr>
          <w:rFonts w:ascii="Arial" w:hAnsi="Arial" w:cs="Arial"/>
          <w:b/>
          <w:sz w:val="24"/>
          <w:szCs w:val="24"/>
        </w:rPr>
        <w:lastRenderedPageBreak/>
        <w:t>CORPORATE GOVERNANCE REPORT</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INTRODUCTION</w:t>
      </w:r>
    </w:p>
    <w:p w:rsidR="00A65098" w:rsidRPr="00C80217" w:rsidRDefault="00A65098" w:rsidP="00233FF2">
      <w:pPr>
        <w:spacing w:after="0" w:line="240" w:lineRule="auto"/>
        <w:rPr>
          <w:rFonts w:ascii="Arial" w:hAnsi="Arial" w:cs="Arial"/>
          <w:sz w:val="24"/>
          <w:szCs w:val="24"/>
        </w:rPr>
      </w:pPr>
      <w:r w:rsidRPr="00C80217">
        <w:rPr>
          <w:rFonts w:ascii="Arial" w:hAnsi="Arial" w:cs="Arial"/>
          <w:sz w:val="24"/>
          <w:szCs w:val="24"/>
        </w:rPr>
        <w:t>To report on corporate governance matters arising since the previous meeting.</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BACKGROUND</w:t>
      </w:r>
    </w:p>
    <w:p w:rsidR="00A65098" w:rsidRPr="00C80217" w:rsidRDefault="00A65098" w:rsidP="00233FF2">
      <w:pPr>
        <w:spacing w:after="0" w:line="240" w:lineRule="auto"/>
        <w:rPr>
          <w:rFonts w:ascii="Arial" w:hAnsi="Arial" w:cs="Arial"/>
          <w:sz w:val="24"/>
          <w:szCs w:val="24"/>
        </w:rPr>
      </w:pPr>
      <w:r w:rsidRPr="00C80217">
        <w:rPr>
          <w:rFonts w:ascii="Arial" w:hAnsi="Arial" w:cs="Arial"/>
          <w:sz w:val="24"/>
          <w:szCs w:val="24"/>
        </w:rPr>
        <w:t xml:space="preserve">There are a number of corporate governance </w:t>
      </w:r>
      <w:r w:rsidR="00EC74BB" w:rsidRPr="00C80217">
        <w:rPr>
          <w:rFonts w:ascii="Arial" w:hAnsi="Arial" w:cs="Arial"/>
          <w:sz w:val="24"/>
          <w:szCs w:val="24"/>
        </w:rPr>
        <w:t>matters, which</w:t>
      </w:r>
      <w:r w:rsidRPr="00C80217">
        <w:rPr>
          <w:rFonts w:ascii="Arial" w:hAnsi="Arial" w:cs="Arial"/>
          <w:sz w:val="24"/>
          <w:szCs w:val="24"/>
        </w:rPr>
        <w:t xml:space="preserve"> have to be reported to the board as a regular item in-line with standing orders. This report encompasses all such issues as one agenda item.  </w:t>
      </w:r>
    </w:p>
    <w:p w:rsidR="00A65098" w:rsidRPr="00C80217" w:rsidRDefault="00A65098" w:rsidP="00233FF2">
      <w:pPr>
        <w:spacing w:after="0" w:line="240" w:lineRule="auto"/>
        <w:rPr>
          <w:rFonts w:ascii="Arial" w:hAnsi="Arial" w:cs="Arial"/>
          <w:b/>
          <w:sz w:val="24"/>
          <w:szCs w:val="24"/>
        </w:rPr>
      </w:pPr>
    </w:p>
    <w:p w:rsidR="00A65098"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GOVERNANCE AND RISK ISSUES</w:t>
      </w:r>
    </w:p>
    <w:p w:rsidR="00423227" w:rsidRPr="00C80217" w:rsidRDefault="00423227" w:rsidP="00423227">
      <w:pPr>
        <w:spacing w:after="0" w:line="240" w:lineRule="auto"/>
        <w:jc w:val="center"/>
        <w:rPr>
          <w:rFonts w:ascii="Arial" w:hAnsi="Arial" w:cs="Arial"/>
          <w:b/>
          <w:sz w:val="24"/>
          <w:szCs w:val="24"/>
        </w:rPr>
      </w:pPr>
    </w:p>
    <w:p w:rsidR="00113BF2" w:rsidRPr="00C80217" w:rsidRDefault="002F6C81" w:rsidP="00423227">
      <w:pPr>
        <w:pStyle w:val="ListParagraph"/>
        <w:numPr>
          <w:ilvl w:val="0"/>
          <w:numId w:val="6"/>
        </w:numPr>
        <w:spacing w:after="0" w:line="240" w:lineRule="auto"/>
        <w:ind w:left="720"/>
        <w:rPr>
          <w:rFonts w:ascii="Arial" w:hAnsi="Arial" w:cs="Arial"/>
          <w:b/>
          <w:sz w:val="24"/>
          <w:szCs w:val="24"/>
        </w:rPr>
      </w:pPr>
      <w:r w:rsidRPr="00C80217">
        <w:rPr>
          <w:rFonts w:ascii="Arial" w:hAnsi="Arial" w:cs="Arial"/>
          <w:b/>
          <w:sz w:val="24"/>
          <w:szCs w:val="24"/>
        </w:rPr>
        <w:t>Matters Considered In-Committee</w:t>
      </w:r>
    </w:p>
    <w:p w:rsidR="00423227" w:rsidRPr="00C80217" w:rsidRDefault="002F6C81" w:rsidP="00233FF2">
      <w:pPr>
        <w:spacing w:after="0" w:line="240" w:lineRule="auto"/>
        <w:rPr>
          <w:rFonts w:ascii="Arial" w:hAnsi="Arial" w:cs="Arial"/>
          <w:sz w:val="24"/>
          <w:szCs w:val="24"/>
        </w:rPr>
      </w:pPr>
      <w:r w:rsidRPr="00C80217">
        <w:rPr>
          <w:rFonts w:ascii="Arial" w:hAnsi="Arial" w:cs="Arial"/>
          <w:sz w:val="24"/>
          <w:szCs w:val="24"/>
        </w:rPr>
        <w:t>In accordance with standing orders, the health board is required to report any decisions made in private session, to the next availa</w:t>
      </w:r>
      <w:r w:rsidR="00EC74BB" w:rsidRPr="00C80217">
        <w:rPr>
          <w:rFonts w:ascii="Arial" w:hAnsi="Arial" w:cs="Arial"/>
          <w:sz w:val="24"/>
          <w:szCs w:val="24"/>
        </w:rPr>
        <w:t>ble public meeting of the board.</w:t>
      </w:r>
    </w:p>
    <w:p w:rsidR="00423227" w:rsidRPr="00C80217" w:rsidRDefault="00423227" w:rsidP="00233FF2">
      <w:pPr>
        <w:spacing w:after="0" w:line="240" w:lineRule="auto"/>
        <w:rPr>
          <w:rFonts w:ascii="Arial" w:hAnsi="Arial" w:cs="Arial"/>
          <w:sz w:val="24"/>
          <w:szCs w:val="24"/>
        </w:rPr>
      </w:pPr>
    </w:p>
    <w:p w:rsidR="002F6C81" w:rsidRPr="00C80217" w:rsidRDefault="002F6C81" w:rsidP="00233FF2">
      <w:pPr>
        <w:spacing w:after="0" w:line="240" w:lineRule="auto"/>
        <w:rPr>
          <w:rFonts w:ascii="Arial" w:hAnsi="Arial" w:cs="Arial"/>
          <w:sz w:val="24"/>
          <w:szCs w:val="24"/>
        </w:rPr>
      </w:pPr>
      <w:r w:rsidRPr="00C80217">
        <w:rPr>
          <w:rFonts w:ascii="Arial" w:hAnsi="Arial" w:cs="Arial"/>
          <w:sz w:val="24"/>
          <w:szCs w:val="24"/>
        </w:rPr>
        <w:t xml:space="preserve">The following items </w:t>
      </w:r>
      <w:r w:rsidR="0023293E" w:rsidRPr="00C80217">
        <w:rPr>
          <w:rFonts w:ascii="Arial" w:hAnsi="Arial" w:cs="Arial"/>
          <w:sz w:val="24"/>
          <w:szCs w:val="24"/>
        </w:rPr>
        <w:t xml:space="preserve">were discussed </w:t>
      </w:r>
      <w:r w:rsidRPr="00C80217">
        <w:rPr>
          <w:rFonts w:ascii="Arial" w:hAnsi="Arial" w:cs="Arial"/>
          <w:sz w:val="24"/>
          <w:szCs w:val="24"/>
        </w:rPr>
        <w:t xml:space="preserve">during the in-committee board session in </w:t>
      </w:r>
      <w:r w:rsidR="00C1311F">
        <w:rPr>
          <w:rFonts w:ascii="Arial" w:hAnsi="Arial" w:cs="Arial"/>
          <w:sz w:val="24"/>
          <w:szCs w:val="24"/>
        </w:rPr>
        <w:t xml:space="preserve">November </w:t>
      </w:r>
      <w:r w:rsidR="00446876" w:rsidRPr="00C80217">
        <w:rPr>
          <w:rFonts w:ascii="Arial" w:hAnsi="Arial" w:cs="Arial"/>
          <w:sz w:val="24"/>
          <w:szCs w:val="24"/>
        </w:rPr>
        <w:t>2023</w:t>
      </w:r>
      <w:r w:rsidRPr="00C80217">
        <w:rPr>
          <w:rFonts w:ascii="Arial" w:hAnsi="Arial" w:cs="Arial"/>
          <w:sz w:val="24"/>
          <w:szCs w:val="24"/>
        </w:rPr>
        <w:t>:</w:t>
      </w:r>
    </w:p>
    <w:p w:rsidR="00166514" w:rsidRPr="00C80217" w:rsidRDefault="00166514" w:rsidP="00166514">
      <w:pPr>
        <w:pStyle w:val="ListParagraph"/>
        <w:numPr>
          <w:ilvl w:val="0"/>
          <w:numId w:val="2"/>
        </w:numPr>
        <w:rPr>
          <w:rFonts w:ascii="Arial" w:hAnsi="Arial" w:cs="Arial"/>
          <w:sz w:val="24"/>
          <w:szCs w:val="24"/>
        </w:rPr>
      </w:pPr>
      <w:r w:rsidRPr="00C80217">
        <w:rPr>
          <w:rFonts w:ascii="Arial" w:hAnsi="Arial" w:cs="Arial"/>
          <w:b/>
          <w:sz w:val="24"/>
          <w:szCs w:val="24"/>
        </w:rPr>
        <w:t>Key Issues Report from In-Committee Board Committee meetings</w:t>
      </w:r>
      <w:r w:rsidRPr="00C80217">
        <w:rPr>
          <w:rFonts w:ascii="Arial" w:hAnsi="Arial" w:cs="Arial"/>
          <w:sz w:val="24"/>
          <w:szCs w:val="24"/>
        </w:rPr>
        <w:t xml:space="preserve"> - a report on key issues discussed at recent committee meetings was received for assurance.</w:t>
      </w:r>
    </w:p>
    <w:p w:rsidR="00E96C2F" w:rsidRDefault="004334BF" w:rsidP="00E96C2F">
      <w:pPr>
        <w:pStyle w:val="ListParagraph"/>
        <w:numPr>
          <w:ilvl w:val="0"/>
          <w:numId w:val="2"/>
        </w:numPr>
        <w:rPr>
          <w:rFonts w:ascii="Arial" w:hAnsi="Arial" w:cs="Arial"/>
          <w:sz w:val="24"/>
          <w:szCs w:val="24"/>
        </w:rPr>
      </w:pPr>
      <w:r>
        <w:rPr>
          <w:rFonts w:ascii="Arial" w:hAnsi="Arial" w:cs="Arial"/>
          <w:b/>
          <w:sz w:val="24"/>
          <w:szCs w:val="24"/>
        </w:rPr>
        <w:t>Sensitive/</w:t>
      </w:r>
      <w:r w:rsidR="00E96C2F" w:rsidRPr="00C80217">
        <w:rPr>
          <w:rFonts w:ascii="Arial" w:hAnsi="Arial" w:cs="Arial"/>
          <w:b/>
          <w:sz w:val="24"/>
          <w:szCs w:val="24"/>
        </w:rPr>
        <w:t xml:space="preserve">Operational Matters – </w:t>
      </w:r>
      <w:r w:rsidR="00E96C2F" w:rsidRPr="00C80217">
        <w:rPr>
          <w:rFonts w:ascii="Arial" w:hAnsi="Arial" w:cs="Arial"/>
          <w:sz w:val="24"/>
          <w:szCs w:val="24"/>
        </w:rPr>
        <w:t xml:space="preserve">a verbal update was provided by </w:t>
      </w:r>
      <w:r w:rsidR="00B314B1" w:rsidRPr="00C80217">
        <w:rPr>
          <w:rFonts w:ascii="Arial" w:hAnsi="Arial" w:cs="Arial"/>
          <w:sz w:val="24"/>
          <w:szCs w:val="24"/>
        </w:rPr>
        <w:t>Richard Evans</w:t>
      </w:r>
      <w:r w:rsidR="00E96C2F" w:rsidRPr="00C80217">
        <w:rPr>
          <w:rFonts w:ascii="Arial" w:hAnsi="Arial" w:cs="Arial"/>
          <w:sz w:val="24"/>
          <w:szCs w:val="24"/>
        </w:rPr>
        <w:t xml:space="preserve">, </w:t>
      </w:r>
      <w:r w:rsidR="001E1696" w:rsidRPr="00C80217">
        <w:rPr>
          <w:rFonts w:ascii="Arial" w:hAnsi="Arial" w:cs="Arial"/>
          <w:sz w:val="24"/>
          <w:szCs w:val="24"/>
        </w:rPr>
        <w:t>Interim Chief Executive Officer</w:t>
      </w:r>
      <w:r w:rsidR="00486A26" w:rsidRPr="00C80217">
        <w:rPr>
          <w:rFonts w:ascii="Arial" w:hAnsi="Arial" w:cs="Arial"/>
          <w:sz w:val="24"/>
          <w:szCs w:val="24"/>
        </w:rPr>
        <w:t xml:space="preserve">. </w:t>
      </w:r>
    </w:p>
    <w:p w:rsidR="004334BF" w:rsidRDefault="004334BF" w:rsidP="00E96C2F">
      <w:pPr>
        <w:pStyle w:val="ListParagraph"/>
        <w:numPr>
          <w:ilvl w:val="0"/>
          <w:numId w:val="2"/>
        </w:numPr>
        <w:rPr>
          <w:rFonts w:ascii="Arial" w:hAnsi="Arial" w:cs="Arial"/>
          <w:sz w:val="24"/>
          <w:szCs w:val="24"/>
        </w:rPr>
      </w:pPr>
      <w:r>
        <w:rPr>
          <w:rFonts w:ascii="Arial" w:hAnsi="Arial" w:cs="Arial"/>
          <w:b/>
          <w:sz w:val="24"/>
          <w:szCs w:val="24"/>
        </w:rPr>
        <w:t>Maternity and Neonatal Services’ –</w:t>
      </w:r>
      <w:r>
        <w:rPr>
          <w:rFonts w:ascii="Arial" w:hAnsi="Arial" w:cs="Arial"/>
          <w:sz w:val="24"/>
          <w:szCs w:val="24"/>
        </w:rPr>
        <w:t xml:space="preserve"> An update report on maternity and neonatal services’ was received. </w:t>
      </w:r>
    </w:p>
    <w:p w:rsidR="000D6C6B" w:rsidRPr="00C80217" w:rsidRDefault="000D6C6B" w:rsidP="00E96C2F">
      <w:pPr>
        <w:pStyle w:val="ListParagraph"/>
        <w:numPr>
          <w:ilvl w:val="0"/>
          <w:numId w:val="2"/>
        </w:numPr>
        <w:rPr>
          <w:rFonts w:ascii="Arial" w:hAnsi="Arial" w:cs="Arial"/>
          <w:sz w:val="24"/>
          <w:szCs w:val="24"/>
        </w:rPr>
      </w:pPr>
      <w:r>
        <w:rPr>
          <w:rFonts w:ascii="Arial" w:hAnsi="Arial" w:cs="Arial"/>
          <w:b/>
          <w:sz w:val="24"/>
          <w:szCs w:val="24"/>
        </w:rPr>
        <w:t>Risk Register –</w:t>
      </w:r>
      <w:r>
        <w:rPr>
          <w:rFonts w:ascii="Arial" w:hAnsi="Arial" w:cs="Arial"/>
          <w:sz w:val="24"/>
          <w:szCs w:val="24"/>
        </w:rPr>
        <w:t xml:space="preserve"> The cyber security risk register was received. </w:t>
      </w:r>
    </w:p>
    <w:p w:rsidR="001E1696" w:rsidRPr="00C80217" w:rsidRDefault="001E1696" w:rsidP="001E1696">
      <w:pPr>
        <w:pStyle w:val="ListParagraph"/>
        <w:spacing w:after="0" w:line="240" w:lineRule="auto"/>
        <w:ind w:left="1080"/>
        <w:rPr>
          <w:rFonts w:ascii="Arial" w:hAnsi="Arial" w:cs="Arial"/>
          <w:sz w:val="24"/>
          <w:szCs w:val="24"/>
        </w:rPr>
      </w:pPr>
    </w:p>
    <w:p w:rsidR="00A65098" w:rsidRPr="00C80217" w:rsidRDefault="00A65098" w:rsidP="00423227">
      <w:pPr>
        <w:pStyle w:val="ListParagraph"/>
        <w:numPr>
          <w:ilvl w:val="0"/>
          <w:numId w:val="6"/>
        </w:numPr>
        <w:spacing w:after="0" w:line="240" w:lineRule="auto"/>
        <w:ind w:left="720"/>
        <w:rPr>
          <w:rFonts w:ascii="Arial" w:hAnsi="Arial" w:cs="Arial"/>
          <w:b/>
          <w:sz w:val="24"/>
          <w:szCs w:val="24"/>
        </w:rPr>
      </w:pPr>
      <w:r w:rsidRPr="00C80217">
        <w:rPr>
          <w:rFonts w:ascii="Arial" w:hAnsi="Arial" w:cs="Arial"/>
          <w:b/>
          <w:sz w:val="24"/>
          <w:szCs w:val="24"/>
        </w:rPr>
        <w:t>Welsh Health Circulars (WHCs)</w:t>
      </w:r>
    </w:p>
    <w:p w:rsidR="00A65098" w:rsidRDefault="00A65098" w:rsidP="00423227">
      <w:pPr>
        <w:spacing w:after="0" w:line="240" w:lineRule="auto"/>
        <w:rPr>
          <w:rFonts w:ascii="Arial" w:hAnsi="Arial" w:cs="Arial"/>
          <w:sz w:val="24"/>
          <w:szCs w:val="24"/>
        </w:rPr>
      </w:pPr>
      <w:r w:rsidRPr="00C80217">
        <w:rPr>
          <w:rFonts w:ascii="Arial" w:hAnsi="Arial" w:cs="Arial"/>
          <w:sz w:val="24"/>
          <w:szCs w:val="24"/>
        </w:rPr>
        <w:t xml:space="preserve">Welsh Government issues WHCs around specific topics. The WHCs set out in </w:t>
      </w:r>
      <w:r w:rsidR="0074729D" w:rsidRPr="00C80217">
        <w:rPr>
          <w:rFonts w:ascii="Arial" w:hAnsi="Arial" w:cs="Arial"/>
          <w:b/>
          <w:sz w:val="24"/>
          <w:szCs w:val="24"/>
        </w:rPr>
        <w:t>appendix 1</w:t>
      </w:r>
      <w:r w:rsidRPr="00C80217">
        <w:rPr>
          <w:rFonts w:ascii="Arial" w:hAnsi="Arial" w:cs="Arial"/>
          <w:sz w:val="24"/>
          <w:szCs w:val="24"/>
        </w:rPr>
        <w:t xml:space="preserve"> have been received since the last meeting and are available via the </w:t>
      </w:r>
      <w:hyperlink r:id="rId14" w:history="1">
        <w:r w:rsidRPr="00C80217">
          <w:rPr>
            <w:rStyle w:val="Hyperlink"/>
            <w:rFonts w:ascii="Arial" w:hAnsi="Arial" w:cs="Arial"/>
            <w:color w:val="auto"/>
            <w:sz w:val="24"/>
            <w:szCs w:val="24"/>
          </w:rPr>
          <w:t>Welsh Government website</w:t>
        </w:r>
      </w:hyperlink>
      <w:r w:rsidRPr="00C80217">
        <w:rPr>
          <w:rFonts w:ascii="Arial" w:hAnsi="Arial" w:cs="Arial"/>
          <w:sz w:val="24"/>
          <w:szCs w:val="24"/>
        </w:rPr>
        <w:t xml:space="preserve">, where further details as to the risks and governance issues are available.  </w:t>
      </w:r>
    </w:p>
    <w:p w:rsidR="00212EBC" w:rsidRDefault="00212EBC" w:rsidP="00423227">
      <w:pPr>
        <w:spacing w:after="0" w:line="240" w:lineRule="auto"/>
        <w:rPr>
          <w:rFonts w:ascii="Arial" w:hAnsi="Arial" w:cs="Arial"/>
          <w:sz w:val="24"/>
          <w:szCs w:val="24"/>
        </w:rPr>
      </w:pPr>
    </w:p>
    <w:p w:rsidR="00212EBC" w:rsidRPr="00BB1E0C" w:rsidRDefault="00212EBC" w:rsidP="00212EBC">
      <w:pPr>
        <w:pStyle w:val="ListParagraph"/>
        <w:widowControl w:val="0"/>
        <w:numPr>
          <w:ilvl w:val="0"/>
          <w:numId w:val="6"/>
        </w:numPr>
        <w:spacing w:after="0" w:line="240" w:lineRule="auto"/>
        <w:ind w:left="709" w:hanging="709"/>
        <w:rPr>
          <w:rFonts w:ascii="Arial" w:hAnsi="Arial" w:cs="Arial"/>
          <w:b/>
          <w:sz w:val="24"/>
          <w:szCs w:val="24"/>
        </w:rPr>
      </w:pPr>
      <w:r w:rsidRPr="00BB1E0C">
        <w:rPr>
          <w:rFonts w:ascii="Arial" w:hAnsi="Arial" w:cs="Arial"/>
          <w:b/>
          <w:sz w:val="24"/>
          <w:szCs w:val="24"/>
        </w:rPr>
        <w:t xml:space="preserve">Common Seal Register </w:t>
      </w:r>
    </w:p>
    <w:p w:rsidR="00212EBC" w:rsidRDefault="00212EBC" w:rsidP="00212EBC">
      <w:pPr>
        <w:widowControl w:val="0"/>
        <w:spacing w:after="0" w:line="240" w:lineRule="auto"/>
        <w:rPr>
          <w:rFonts w:ascii="Arial" w:hAnsi="Arial" w:cs="Arial"/>
          <w:sz w:val="24"/>
          <w:szCs w:val="24"/>
        </w:rPr>
      </w:pPr>
      <w:r w:rsidRPr="00C80217">
        <w:rPr>
          <w:rFonts w:ascii="Arial" w:hAnsi="Arial" w:cs="Arial"/>
          <w:sz w:val="24"/>
          <w:szCs w:val="24"/>
        </w:rPr>
        <w:t xml:space="preserve">In-line with standing orders, a routine report on documents to which the common seal has been affixed is required. Attached at </w:t>
      </w:r>
      <w:r>
        <w:rPr>
          <w:rFonts w:ascii="Arial" w:hAnsi="Arial" w:cs="Arial"/>
          <w:b/>
          <w:sz w:val="24"/>
          <w:szCs w:val="24"/>
        </w:rPr>
        <w:t>appendix 2</w:t>
      </w:r>
      <w:r w:rsidRPr="00C80217">
        <w:rPr>
          <w:rFonts w:ascii="Arial" w:hAnsi="Arial" w:cs="Arial"/>
          <w:sz w:val="24"/>
          <w:szCs w:val="24"/>
        </w:rPr>
        <w:t xml:space="preserve"> are details taken from the seal register.</w:t>
      </w:r>
    </w:p>
    <w:p w:rsidR="00321E2F" w:rsidRPr="00321E2F" w:rsidRDefault="00321E2F" w:rsidP="00321E2F">
      <w:pPr>
        <w:widowControl w:val="0"/>
        <w:spacing w:after="0" w:line="240" w:lineRule="auto"/>
        <w:rPr>
          <w:rFonts w:ascii="Arial" w:hAnsi="Arial" w:cs="Arial"/>
          <w:sz w:val="24"/>
          <w:szCs w:val="24"/>
        </w:rPr>
      </w:pPr>
    </w:p>
    <w:p w:rsidR="00746806" w:rsidRPr="00C80217" w:rsidRDefault="00746806" w:rsidP="00423227">
      <w:pPr>
        <w:pStyle w:val="ListParagraph"/>
        <w:widowControl w:val="0"/>
        <w:numPr>
          <w:ilvl w:val="0"/>
          <w:numId w:val="6"/>
        </w:numPr>
        <w:spacing w:after="0" w:line="240" w:lineRule="auto"/>
        <w:ind w:left="720"/>
        <w:rPr>
          <w:rFonts w:ascii="Arial" w:hAnsi="Arial" w:cs="Arial"/>
          <w:sz w:val="24"/>
          <w:szCs w:val="24"/>
        </w:rPr>
      </w:pPr>
      <w:r w:rsidRPr="00C80217">
        <w:rPr>
          <w:rFonts w:ascii="Arial" w:hAnsi="Arial" w:cs="Arial"/>
          <w:b/>
          <w:sz w:val="24"/>
          <w:szCs w:val="24"/>
        </w:rPr>
        <w:t>Board Business Cycle</w:t>
      </w:r>
    </w:p>
    <w:p w:rsidR="00142ED3" w:rsidRPr="00C80217" w:rsidRDefault="00746806" w:rsidP="00142ED3">
      <w:pPr>
        <w:widowControl w:val="0"/>
        <w:spacing w:after="0" w:line="240" w:lineRule="auto"/>
        <w:rPr>
          <w:rFonts w:ascii="Arial" w:hAnsi="Arial" w:cs="Arial"/>
          <w:b/>
          <w:sz w:val="24"/>
          <w:szCs w:val="24"/>
        </w:rPr>
      </w:pPr>
      <w:r w:rsidRPr="00C80217">
        <w:rPr>
          <w:rFonts w:ascii="Arial" w:hAnsi="Arial" w:cs="Arial"/>
          <w:sz w:val="24"/>
          <w:szCs w:val="24"/>
        </w:rPr>
        <w:t xml:space="preserve">At each meeting, the board receives copy of its business </w:t>
      </w:r>
      <w:r w:rsidR="00727881" w:rsidRPr="00C80217">
        <w:rPr>
          <w:rFonts w:ascii="Arial" w:hAnsi="Arial" w:cs="Arial"/>
          <w:sz w:val="24"/>
          <w:szCs w:val="24"/>
        </w:rPr>
        <w:t>cycle, which</w:t>
      </w:r>
      <w:r w:rsidRPr="00C80217">
        <w:rPr>
          <w:rFonts w:ascii="Arial" w:hAnsi="Arial" w:cs="Arial"/>
          <w:sz w:val="24"/>
          <w:szCs w:val="24"/>
        </w:rPr>
        <w:t xml:space="preserve"> outlines the business planned for each meeting. This is</w:t>
      </w:r>
      <w:r w:rsidR="0023293E" w:rsidRPr="00C80217">
        <w:rPr>
          <w:rFonts w:ascii="Arial" w:hAnsi="Arial" w:cs="Arial"/>
          <w:sz w:val="24"/>
          <w:szCs w:val="24"/>
        </w:rPr>
        <w:t xml:space="preserve"> set out in </w:t>
      </w:r>
      <w:r w:rsidRPr="00C80217">
        <w:rPr>
          <w:rFonts w:ascii="Arial" w:hAnsi="Arial" w:cs="Arial"/>
          <w:b/>
          <w:sz w:val="24"/>
          <w:szCs w:val="24"/>
        </w:rPr>
        <w:t>appendix</w:t>
      </w:r>
      <w:r w:rsidR="0021284A">
        <w:rPr>
          <w:rFonts w:ascii="Arial" w:hAnsi="Arial" w:cs="Arial"/>
          <w:b/>
          <w:sz w:val="24"/>
          <w:szCs w:val="24"/>
        </w:rPr>
        <w:t xml:space="preserve"> 3</w:t>
      </w:r>
      <w:r w:rsidRPr="00C80217">
        <w:rPr>
          <w:rFonts w:ascii="Arial" w:hAnsi="Arial" w:cs="Arial"/>
          <w:b/>
          <w:sz w:val="24"/>
          <w:szCs w:val="24"/>
        </w:rPr>
        <w:t>.</w:t>
      </w:r>
    </w:p>
    <w:p w:rsidR="00B84371" w:rsidRPr="00C80217" w:rsidRDefault="00B84371" w:rsidP="007864BD">
      <w:pPr>
        <w:pStyle w:val="ListParagraph"/>
        <w:widowControl w:val="0"/>
        <w:spacing w:after="0" w:line="240" w:lineRule="auto"/>
        <w:ind w:left="0"/>
        <w:rPr>
          <w:rFonts w:ascii="Arial" w:hAnsi="Arial" w:cs="Arial"/>
          <w:sz w:val="24"/>
          <w:szCs w:val="24"/>
        </w:rPr>
      </w:pPr>
    </w:p>
    <w:p w:rsidR="008A7887"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FINANCIAL IMPLICATIONS</w:t>
      </w:r>
    </w:p>
    <w:p w:rsidR="008A7887" w:rsidRPr="00C80217" w:rsidRDefault="00A65098" w:rsidP="00233FF2">
      <w:pPr>
        <w:pStyle w:val="ListParagraph"/>
        <w:spacing w:after="0" w:line="240" w:lineRule="auto"/>
        <w:ind w:left="0"/>
        <w:rPr>
          <w:rFonts w:ascii="Arial" w:hAnsi="Arial" w:cs="Arial"/>
          <w:sz w:val="24"/>
          <w:szCs w:val="24"/>
        </w:rPr>
      </w:pPr>
      <w:r w:rsidRPr="00C80217">
        <w:rPr>
          <w:rFonts w:ascii="Arial" w:hAnsi="Arial" w:cs="Arial"/>
          <w:sz w:val="24"/>
          <w:szCs w:val="24"/>
        </w:rPr>
        <w:t xml:space="preserve">There are no financial implications arising within this report.  </w:t>
      </w:r>
    </w:p>
    <w:p w:rsidR="008A7887" w:rsidRPr="00C80217" w:rsidRDefault="008A7887" w:rsidP="00F34890">
      <w:pPr>
        <w:pStyle w:val="ListParagraph"/>
        <w:spacing w:after="0" w:line="240" w:lineRule="auto"/>
        <w:ind w:left="0"/>
        <w:rPr>
          <w:rFonts w:ascii="Arial" w:hAnsi="Arial" w:cs="Arial"/>
          <w:b/>
          <w:sz w:val="24"/>
          <w:szCs w:val="24"/>
        </w:rPr>
      </w:pPr>
    </w:p>
    <w:p w:rsidR="00D568A0" w:rsidRPr="00C80217" w:rsidRDefault="00A65098" w:rsidP="00AC3782">
      <w:pPr>
        <w:pStyle w:val="ListParagraph"/>
        <w:numPr>
          <w:ilvl w:val="0"/>
          <w:numId w:val="5"/>
        </w:numPr>
        <w:spacing w:after="0" w:line="240" w:lineRule="auto"/>
        <w:rPr>
          <w:rFonts w:ascii="Arial" w:hAnsi="Arial" w:cs="Arial"/>
          <w:b/>
          <w:sz w:val="24"/>
          <w:szCs w:val="24"/>
        </w:rPr>
      </w:pPr>
      <w:r w:rsidRPr="00C80217">
        <w:rPr>
          <w:rFonts w:ascii="Arial" w:hAnsi="Arial" w:cs="Arial"/>
          <w:b/>
          <w:sz w:val="24"/>
          <w:szCs w:val="24"/>
        </w:rPr>
        <w:t>RECOMMENDATIONS</w:t>
      </w:r>
    </w:p>
    <w:p w:rsidR="00233FF2" w:rsidRPr="00C80217" w:rsidRDefault="00233FF2" w:rsidP="00233FF2">
      <w:pPr>
        <w:spacing w:after="0" w:line="240" w:lineRule="auto"/>
        <w:ind w:right="96"/>
        <w:rPr>
          <w:rFonts w:ascii="Arial" w:hAnsi="Arial" w:cs="Arial"/>
          <w:sz w:val="24"/>
          <w:szCs w:val="24"/>
        </w:rPr>
      </w:pPr>
      <w:r w:rsidRPr="00C80217">
        <w:rPr>
          <w:rFonts w:ascii="Arial" w:hAnsi="Arial" w:cs="Arial"/>
          <w:sz w:val="24"/>
          <w:szCs w:val="24"/>
        </w:rPr>
        <w:t>Members are asked to:</w:t>
      </w:r>
    </w:p>
    <w:p w:rsidR="00C87BEC" w:rsidRDefault="00143734" w:rsidP="00AF1540">
      <w:pPr>
        <w:pStyle w:val="ListParagraph"/>
        <w:numPr>
          <w:ilvl w:val="0"/>
          <w:numId w:val="2"/>
        </w:numPr>
        <w:ind w:right="96"/>
        <w:jc w:val="both"/>
        <w:rPr>
          <w:rFonts w:ascii="Arial" w:hAnsi="Arial" w:cs="Arial"/>
          <w:sz w:val="24"/>
          <w:szCs w:val="24"/>
        </w:rPr>
      </w:pPr>
      <w:r w:rsidRPr="00C80217">
        <w:rPr>
          <w:rFonts w:ascii="Arial" w:hAnsi="Arial" w:cs="Arial"/>
          <w:b/>
          <w:sz w:val="24"/>
          <w:szCs w:val="24"/>
        </w:rPr>
        <w:t xml:space="preserve">NOTE </w:t>
      </w:r>
      <w:r w:rsidRPr="00C80217">
        <w:rPr>
          <w:rFonts w:ascii="Arial" w:hAnsi="Arial" w:cs="Arial"/>
          <w:sz w:val="24"/>
          <w:szCs w:val="24"/>
        </w:rPr>
        <w:t>the Matters considered In-Com</w:t>
      </w:r>
      <w:r w:rsidR="006E368F" w:rsidRPr="00C80217">
        <w:rPr>
          <w:rFonts w:ascii="Arial" w:hAnsi="Arial" w:cs="Arial"/>
          <w:sz w:val="24"/>
          <w:szCs w:val="24"/>
        </w:rPr>
        <w:t>mittee</w:t>
      </w:r>
      <w:r w:rsidR="00441D94" w:rsidRPr="00C80217">
        <w:rPr>
          <w:rFonts w:ascii="Arial" w:hAnsi="Arial" w:cs="Arial"/>
          <w:sz w:val="24"/>
          <w:szCs w:val="24"/>
        </w:rPr>
        <w:t xml:space="preserve"> including Chair’s Actions</w:t>
      </w:r>
      <w:r w:rsidR="006E368F" w:rsidRPr="00C80217">
        <w:rPr>
          <w:rFonts w:ascii="Arial" w:hAnsi="Arial" w:cs="Arial"/>
          <w:sz w:val="24"/>
          <w:szCs w:val="24"/>
        </w:rPr>
        <w:t xml:space="preserve">; Welsh Health Circulars, </w:t>
      </w:r>
      <w:r w:rsidRPr="00C80217">
        <w:rPr>
          <w:rFonts w:ascii="Arial" w:hAnsi="Arial" w:cs="Arial"/>
          <w:sz w:val="24"/>
          <w:szCs w:val="24"/>
        </w:rPr>
        <w:t>Business Cycle</w:t>
      </w:r>
      <w:r w:rsidR="007969A1" w:rsidRPr="00C80217">
        <w:rPr>
          <w:rFonts w:ascii="Arial" w:hAnsi="Arial" w:cs="Arial"/>
          <w:sz w:val="24"/>
          <w:szCs w:val="24"/>
        </w:rPr>
        <w:t xml:space="preserve"> and</w:t>
      </w:r>
      <w:r w:rsidR="006E368F" w:rsidRPr="00C80217">
        <w:rPr>
          <w:rFonts w:ascii="Arial" w:hAnsi="Arial" w:cs="Arial"/>
          <w:sz w:val="24"/>
          <w:szCs w:val="24"/>
        </w:rPr>
        <w:t xml:space="preserve"> </w:t>
      </w:r>
      <w:r w:rsidR="00441D94" w:rsidRPr="00C80217">
        <w:rPr>
          <w:rFonts w:ascii="Arial" w:hAnsi="Arial" w:cs="Arial"/>
          <w:sz w:val="24"/>
          <w:szCs w:val="24"/>
        </w:rPr>
        <w:t xml:space="preserve">the </w:t>
      </w:r>
      <w:r w:rsidR="00AF1540" w:rsidRPr="00C80217">
        <w:rPr>
          <w:rFonts w:ascii="Arial" w:hAnsi="Arial" w:cs="Arial"/>
          <w:sz w:val="24"/>
          <w:szCs w:val="24"/>
        </w:rPr>
        <w:t>Common Seal Register.</w:t>
      </w:r>
    </w:p>
    <w:tbl>
      <w:tblPr>
        <w:tblStyle w:val="TableGrid"/>
        <w:tblW w:w="9245" w:type="dxa"/>
        <w:tblLayout w:type="fixed"/>
        <w:tblLook w:val="04A0" w:firstRow="1" w:lastRow="0" w:firstColumn="1" w:lastColumn="0" w:noHBand="0" w:noVBand="1"/>
      </w:tblPr>
      <w:tblGrid>
        <w:gridCol w:w="1809"/>
        <w:gridCol w:w="256"/>
        <w:gridCol w:w="5556"/>
        <w:gridCol w:w="1624"/>
      </w:tblGrid>
      <w:tr w:rsidR="00B45BAB" w:rsidRPr="00C80217" w:rsidTr="006D5E6A">
        <w:tc>
          <w:tcPr>
            <w:tcW w:w="9245" w:type="dxa"/>
            <w:gridSpan w:val="4"/>
            <w:shd w:val="clear" w:color="auto" w:fill="D5DCE4" w:themeFill="text2" w:themeFillTint="33"/>
          </w:tcPr>
          <w:p w:rsidR="00B45BAB" w:rsidRPr="00C80217" w:rsidRDefault="00B45BAB" w:rsidP="006D5E6A">
            <w:pPr>
              <w:rPr>
                <w:rFonts w:ascii="Arial" w:hAnsi="Arial" w:cs="Arial"/>
                <w:b/>
                <w:sz w:val="24"/>
                <w:szCs w:val="24"/>
              </w:rPr>
            </w:pPr>
            <w:r w:rsidRPr="00C80217">
              <w:rPr>
                <w:rFonts w:ascii="Arial" w:hAnsi="Arial" w:cs="Arial"/>
                <w:b/>
                <w:sz w:val="24"/>
                <w:szCs w:val="24"/>
              </w:rPr>
              <w:lastRenderedPageBreak/>
              <w:t>Governance and Assurance</w:t>
            </w:r>
          </w:p>
          <w:p w:rsidR="00B45BAB" w:rsidRPr="00C80217" w:rsidRDefault="00B45BAB" w:rsidP="006D5E6A">
            <w:pPr>
              <w:rPr>
                <w:rFonts w:ascii="Arial" w:hAnsi="Arial" w:cs="Arial"/>
                <w:sz w:val="24"/>
                <w:szCs w:val="24"/>
              </w:rPr>
            </w:pPr>
          </w:p>
        </w:tc>
      </w:tr>
      <w:tr w:rsidR="00B45BAB" w:rsidRPr="00C80217" w:rsidTr="006D5E6A">
        <w:tc>
          <w:tcPr>
            <w:tcW w:w="1809" w:type="dxa"/>
            <w:vMerge w:val="restart"/>
          </w:tcPr>
          <w:p w:rsidR="00B45BAB" w:rsidRPr="00C80217" w:rsidRDefault="00B45BAB" w:rsidP="006D5E6A">
            <w:pPr>
              <w:rPr>
                <w:rFonts w:ascii="Arial" w:hAnsi="Arial" w:cs="Arial"/>
                <w:b/>
                <w:sz w:val="24"/>
                <w:szCs w:val="24"/>
              </w:rPr>
            </w:pPr>
            <w:r w:rsidRPr="00C80217">
              <w:rPr>
                <w:rFonts w:ascii="Arial" w:hAnsi="Arial" w:cs="Arial"/>
                <w:b/>
                <w:sz w:val="24"/>
                <w:szCs w:val="24"/>
              </w:rPr>
              <w:t>Link to Enabling Objectives</w:t>
            </w:r>
          </w:p>
          <w:p w:rsidR="00B45BAB" w:rsidRPr="00C80217" w:rsidRDefault="00B45BAB" w:rsidP="006D5E6A">
            <w:pPr>
              <w:rPr>
                <w:rFonts w:ascii="Arial" w:hAnsi="Arial" w:cs="Arial"/>
                <w:b/>
                <w:sz w:val="24"/>
                <w:szCs w:val="24"/>
              </w:rPr>
            </w:pPr>
            <w:r w:rsidRPr="00C80217">
              <w:rPr>
                <w:rFonts w:ascii="Arial" w:hAnsi="Arial" w:cs="Arial"/>
                <w:b/>
                <w:i/>
                <w:sz w:val="24"/>
                <w:szCs w:val="24"/>
              </w:rPr>
              <w:t>(please choose)</w:t>
            </w:r>
          </w:p>
        </w:tc>
        <w:tc>
          <w:tcPr>
            <w:tcW w:w="7436" w:type="dxa"/>
            <w:gridSpan w:val="3"/>
            <w:shd w:val="clear" w:color="auto" w:fill="BDD6EE" w:themeFill="accent1" w:themeFillTint="66"/>
          </w:tcPr>
          <w:p w:rsidR="00B45BAB" w:rsidRPr="00C80217" w:rsidRDefault="00B45BAB" w:rsidP="006D5E6A">
            <w:pPr>
              <w:jc w:val="both"/>
              <w:rPr>
                <w:rFonts w:ascii="Arial" w:hAnsi="Arial" w:cs="Arial"/>
                <w:b/>
                <w:sz w:val="24"/>
                <w:szCs w:val="24"/>
              </w:rPr>
            </w:pPr>
            <w:r w:rsidRPr="00C80217">
              <w:rPr>
                <w:rFonts w:ascii="Arial" w:hAnsi="Arial" w:cs="Arial"/>
                <w:b/>
                <w:sz w:val="24"/>
                <w:szCs w:val="24"/>
              </w:rPr>
              <w:t>Supporting better health and wellbeing by actively promoting and empowering people to live well in resilient communities</w:t>
            </w:r>
          </w:p>
        </w:tc>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Partnerships for Improving Health and Wellbeing</w:t>
            </w:r>
          </w:p>
        </w:tc>
        <w:sdt>
          <w:sdtPr>
            <w:rPr>
              <w:rFonts w:ascii="Arial" w:hAnsi="Arial" w:cs="Arial"/>
              <w:sz w:val="24"/>
              <w:szCs w:val="24"/>
            </w:rPr>
            <w:id w:val="810451781"/>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Co-Production and Health Literacy</w:t>
            </w:r>
          </w:p>
        </w:tc>
        <w:sdt>
          <w:sdtPr>
            <w:rPr>
              <w:rFonts w:ascii="Arial" w:hAnsi="Arial" w:cs="Arial"/>
              <w:sz w:val="24"/>
              <w:szCs w:val="24"/>
            </w:rPr>
            <w:id w:val="138159783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jc w:val="both"/>
              <w:rPr>
                <w:rFonts w:ascii="Arial" w:hAnsi="Arial" w:cs="Arial"/>
                <w:sz w:val="24"/>
                <w:szCs w:val="24"/>
              </w:rPr>
            </w:pPr>
            <w:r w:rsidRPr="00C80217">
              <w:rPr>
                <w:rFonts w:ascii="Arial" w:hAnsi="Arial" w:cs="Arial"/>
                <w:sz w:val="24"/>
                <w:szCs w:val="24"/>
              </w:rPr>
              <w:t>Digitally Enabled Health and Wellbeing</w:t>
            </w:r>
          </w:p>
        </w:tc>
        <w:sdt>
          <w:sdtPr>
            <w:rPr>
              <w:rFonts w:ascii="Arial" w:hAnsi="Arial" w:cs="Arial"/>
              <w:sz w:val="24"/>
              <w:szCs w:val="24"/>
            </w:rPr>
            <w:id w:val="52321479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7436" w:type="dxa"/>
            <w:gridSpan w:val="3"/>
            <w:shd w:val="clear" w:color="auto" w:fill="BDD6EE" w:themeFill="accent1" w:themeFillTint="66"/>
          </w:tcPr>
          <w:p w:rsidR="00B45BAB" w:rsidRPr="00C80217" w:rsidRDefault="00B45BAB" w:rsidP="006D5E6A">
            <w:pPr>
              <w:rPr>
                <w:rFonts w:ascii="Arial" w:hAnsi="Arial" w:cs="Arial"/>
                <w:b/>
                <w:sz w:val="24"/>
                <w:szCs w:val="24"/>
              </w:rPr>
            </w:pPr>
            <w:r w:rsidRPr="00C80217">
              <w:rPr>
                <w:rFonts w:ascii="Arial" w:hAnsi="Arial" w:cs="Arial"/>
                <w:b/>
                <w:sz w:val="24"/>
                <w:szCs w:val="24"/>
              </w:rPr>
              <w:t xml:space="preserve">Deliver better care through excellent health and care services achieving the outcomes that matter most to people </w:t>
            </w:r>
          </w:p>
        </w:tc>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Best Value Outcomes and High Quality Care</w:t>
            </w:r>
          </w:p>
        </w:tc>
        <w:sdt>
          <w:sdtPr>
            <w:rPr>
              <w:rFonts w:ascii="Arial" w:hAnsi="Arial" w:cs="Arial"/>
              <w:sz w:val="24"/>
              <w:szCs w:val="24"/>
            </w:rPr>
            <w:id w:val="1412892890"/>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Partnerships for Care</w:t>
            </w:r>
          </w:p>
        </w:tc>
        <w:sdt>
          <w:sdtPr>
            <w:rPr>
              <w:rFonts w:ascii="Arial" w:hAnsi="Arial" w:cs="Arial"/>
              <w:sz w:val="24"/>
              <w:szCs w:val="24"/>
            </w:rPr>
            <w:id w:val="-750893190"/>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Excellent Staff</w:t>
            </w:r>
          </w:p>
        </w:tc>
        <w:sdt>
          <w:sdtPr>
            <w:rPr>
              <w:rFonts w:ascii="Arial" w:hAnsi="Arial" w:cs="Arial"/>
              <w:sz w:val="24"/>
              <w:szCs w:val="24"/>
            </w:rPr>
            <w:id w:val="1494764125"/>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Digitally Enabled Care</w:t>
            </w:r>
          </w:p>
        </w:tc>
        <w:sdt>
          <w:sdtPr>
            <w:rPr>
              <w:rFonts w:ascii="Arial" w:hAnsi="Arial" w:cs="Arial"/>
              <w:sz w:val="24"/>
              <w:szCs w:val="24"/>
            </w:rPr>
            <w:id w:val="324338389"/>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Outstanding Research, Innovation, Education and Learning</w:t>
            </w:r>
          </w:p>
        </w:tc>
        <w:sdt>
          <w:sdtPr>
            <w:rPr>
              <w:rFonts w:ascii="Arial" w:hAnsi="Arial" w:cs="Arial"/>
              <w:sz w:val="24"/>
              <w:szCs w:val="24"/>
            </w:rPr>
            <w:id w:val="-470205374"/>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9245" w:type="dxa"/>
            <w:gridSpan w:val="4"/>
            <w:shd w:val="clear" w:color="auto" w:fill="D5DCE4" w:themeFill="text2" w:themeFillTint="33"/>
          </w:tcPr>
          <w:p w:rsidR="00B45BAB" w:rsidRPr="00C80217" w:rsidRDefault="00B45BAB" w:rsidP="006D5E6A">
            <w:pPr>
              <w:rPr>
                <w:rFonts w:ascii="Arial" w:hAnsi="Arial" w:cs="Arial"/>
                <w:b/>
                <w:sz w:val="24"/>
                <w:szCs w:val="24"/>
              </w:rPr>
            </w:pPr>
            <w:r w:rsidRPr="00C80217">
              <w:rPr>
                <w:rFonts w:ascii="Arial" w:hAnsi="Arial" w:cs="Arial"/>
                <w:b/>
                <w:sz w:val="24"/>
                <w:szCs w:val="24"/>
              </w:rPr>
              <w:t>Health and Care Standards</w:t>
            </w:r>
          </w:p>
        </w:tc>
      </w:tr>
      <w:tr w:rsidR="00B45BAB" w:rsidRPr="00C80217" w:rsidTr="006D5E6A">
        <w:tc>
          <w:tcPr>
            <w:tcW w:w="1809" w:type="dxa"/>
            <w:vMerge w:val="restart"/>
          </w:tcPr>
          <w:p w:rsidR="00B45BAB" w:rsidRPr="00C80217" w:rsidRDefault="00B45BAB" w:rsidP="006D5E6A">
            <w:pPr>
              <w:rPr>
                <w:rFonts w:ascii="Arial" w:hAnsi="Arial" w:cs="Arial"/>
                <w:sz w:val="24"/>
                <w:szCs w:val="24"/>
              </w:rPr>
            </w:pPr>
            <w:r w:rsidRPr="00C80217">
              <w:rPr>
                <w:rFonts w:ascii="Arial" w:hAnsi="Arial" w:cs="Arial"/>
                <w:b/>
                <w:i/>
                <w:sz w:val="24"/>
                <w:szCs w:val="24"/>
              </w:rPr>
              <w:t>(please choose)</w:t>
            </w:r>
          </w:p>
        </w:tc>
        <w:tc>
          <w:tcPr>
            <w:tcW w:w="5812" w:type="dxa"/>
            <w:gridSpan w:val="2"/>
          </w:tcPr>
          <w:p w:rsidR="00B45BAB" w:rsidRPr="00C80217" w:rsidRDefault="00B45BAB" w:rsidP="006D5E6A">
            <w:pPr>
              <w:rPr>
                <w:rFonts w:ascii="Arial" w:hAnsi="Arial" w:cs="Arial"/>
                <w:sz w:val="24"/>
                <w:szCs w:val="24"/>
              </w:rPr>
            </w:pPr>
            <w:r w:rsidRPr="00C80217">
              <w:rPr>
                <w:rFonts w:ascii="Arial" w:hAnsi="Arial" w:cs="Arial"/>
                <w:sz w:val="24"/>
                <w:szCs w:val="24"/>
              </w:rPr>
              <w:t>Staying Healthy</w:t>
            </w:r>
          </w:p>
        </w:tc>
        <w:sdt>
          <w:sdtPr>
            <w:rPr>
              <w:rFonts w:ascii="Arial" w:hAnsi="Arial" w:cs="Arial"/>
              <w:sz w:val="24"/>
              <w:szCs w:val="24"/>
            </w:rPr>
            <w:id w:val="-54555777"/>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Safe Care</w:t>
            </w:r>
          </w:p>
        </w:tc>
        <w:sdt>
          <w:sdtPr>
            <w:rPr>
              <w:rFonts w:ascii="Arial" w:hAnsi="Arial" w:cs="Arial"/>
              <w:sz w:val="24"/>
              <w:szCs w:val="24"/>
            </w:rPr>
            <w:id w:val="-550615088"/>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Effective  Care</w:t>
            </w:r>
          </w:p>
        </w:tc>
        <w:sdt>
          <w:sdtPr>
            <w:rPr>
              <w:rFonts w:ascii="Arial" w:hAnsi="Arial" w:cs="Arial"/>
              <w:sz w:val="24"/>
              <w:szCs w:val="24"/>
            </w:rPr>
            <w:id w:val="1497682333"/>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Dignified Care</w:t>
            </w:r>
          </w:p>
        </w:tc>
        <w:sdt>
          <w:sdtPr>
            <w:rPr>
              <w:rFonts w:ascii="Arial" w:hAnsi="Arial" w:cs="Arial"/>
              <w:sz w:val="24"/>
              <w:szCs w:val="24"/>
            </w:rPr>
            <w:id w:val="-906384721"/>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Timely Care</w:t>
            </w:r>
          </w:p>
        </w:tc>
        <w:sdt>
          <w:sdtPr>
            <w:rPr>
              <w:rFonts w:ascii="Arial" w:hAnsi="Arial" w:cs="Arial"/>
              <w:sz w:val="24"/>
              <w:szCs w:val="24"/>
            </w:rPr>
            <w:id w:val="1775280706"/>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Individual Care</w:t>
            </w:r>
          </w:p>
        </w:tc>
        <w:sdt>
          <w:sdtPr>
            <w:rPr>
              <w:rFonts w:ascii="Arial" w:hAnsi="Arial" w:cs="Arial"/>
              <w:sz w:val="24"/>
              <w:szCs w:val="24"/>
            </w:rPr>
            <w:id w:val="254029289"/>
            <w14:checkbox>
              <w14:checked w14:val="0"/>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1809" w:type="dxa"/>
            <w:vMerge/>
          </w:tcPr>
          <w:p w:rsidR="00B45BAB" w:rsidRPr="00C80217" w:rsidRDefault="00B45BAB" w:rsidP="006D5E6A">
            <w:pPr>
              <w:rPr>
                <w:rFonts w:ascii="Arial" w:hAnsi="Arial" w:cs="Arial"/>
                <w:b/>
                <w:sz w:val="24"/>
                <w:szCs w:val="24"/>
              </w:rPr>
            </w:pPr>
          </w:p>
        </w:tc>
        <w:tc>
          <w:tcPr>
            <w:tcW w:w="5812" w:type="dxa"/>
            <w:gridSpan w:val="2"/>
          </w:tcPr>
          <w:p w:rsidR="00B45BAB" w:rsidRPr="00C80217" w:rsidRDefault="00B45BAB" w:rsidP="006D5E6A">
            <w:pPr>
              <w:rPr>
                <w:rFonts w:ascii="Arial" w:hAnsi="Arial" w:cs="Arial"/>
                <w:b/>
                <w:sz w:val="24"/>
                <w:szCs w:val="24"/>
              </w:rPr>
            </w:pPr>
            <w:r w:rsidRPr="00C80217">
              <w:rPr>
                <w:rFonts w:ascii="Arial" w:hAnsi="Arial" w:cs="Arial"/>
                <w:sz w:val="24"/>
                <w:szCs w:val="24"/>
              </w:rPr>
              <w:t>Staff and Resources</w:t>
            </w:r>
          </w:p>
        </w:tc>
        <w:sdt>
          <w:sdtPr>
            <w:rPr>
              <w:rFonts w:ascii="Arial" w:hAnsi="Arial" w:cs="Arial"/>
              <w:sz w:val="24"/>
              <w:szCs w:val="24"/>
            </w:rPr>
            <w:id w:val="-1864591374"/>
            <w14:checkbox>
              <w14:checked w14:val="1"/>
              <w14:checkedState w14:val="2612" w14:font="MS Gothic"/>
              <w14:uncheckedState w14:val="2610" w14:font="MS Gothic"/>
            </w14:checkbox>
          </w:sdtPr>
          <w:sdtEndPr/>
          <w:sdtContent>
            <w:tc>
              <w:tcPr>
                <w:tcW w:w="1624" w:type="dxa"/>
              </w:tcPr>
              <w:p w:rsidR="00B45BAB" w:rsidRPr="00C80217" w:rsidRDefault="00B45BAB" w:rsidP="006D5E6A">
                <w:pPr>
                  <w:jc w:val="center"/>
                  <w:rPr>
                    <w:rFonts w:ascii="Arial" w:hAnsi="Arial" w:cs="Arial"/>
                    <w:b/>
                    <w:sz w:val="24"/>
                    <w:szCs w:val="24"/>
                  </w:rPr>
                </w:pPr>
                <w:r w:rsidRPr="00C80217">
                  <w:rPr>
                    <w:rFonts w:ascii="Segoe UI Symbol" w:eastAsia="MS Gothic" w:hAnsi="Segoe UI Symbol" w:cs="Segoe UI Symbol"/>
                    <w:sz w:val="24"/>
                    <w:szCs w:val="24"/>
                  </w:rPr>
                  <w:t>☒</w:t>
                </w:r>
              </w:p>
            </w:tc>
          </w:sdtContent>
        </w:sdt>
      </w:tr>
      <w:tr w:rsidR="00B45BAB" w:rsidRPr="00C80217" w:rsidTr="006D5E6A">
        <w:tc>
          <w:tcPr>
            <w:tcW w:w="9245" w:type="dxa"/>
            <w:gridSpan w:val="4"/>
            <w:shd w:val="clear" w:color="auto" w:fill="D5DCE4" w:themeFill="text2" w:themeFillTint="33"/>
          </w:tcPr>
          <w:p w:rsidR="00B45BAB" w:rsidRPr="00C80217" w:rsidRDefault="00B45BAB" w:rsidP="006D5E6A">
            <w:pPr>
              <w:rPr>
                <w:rFonts w:ascii="Arial" w:hAnsi="Arial" w:cs="Arial"/>
                <w:b/>
                <w:sz w:val="24"/>
                <w:szCs w:val="24"/>
              </w:rPr>
            </w:pPr>
            <w:r w:rsidRPr="00C80217">
              <w:rPr>
                <w:rFonts w:ascii="Arial" w:hAnsi="Arial" w:cs="Arial"/>
                <w:b/>
                <w:sz w:val="24"/>
                <w:szCs w:val="24"/>
              </w:rPr>
              <w:t>Quality, Safety and Patient Experience</w:t>
            </w:r>
          </w:p>
        </w:tc>
      </w:tr>
      <w:tr w:rsidR="00B45BAB" w:rsidRPr="00C80217" w:rsidTr="006D5E6A">
        <w:tc>
          <w:tcPr>
            <w:tcW w:w="9245" w:type="dxa"/>
            <w:gridSpan w:val="4"/>
          </w:tcPr>
          <w:p w:rsidR="00B45BAB" w:rsidRPr="00C80217" w:rsidRDefault="00B45BAB" w:rsidP="006D5E6A">
            <w:pPr>
              <w:jc w:val="both"/>
              <w:rPr>
                <w:rFonts w:ascii="Arial" w:hAnsi="Arial" w:cs="Arial"/>
                <w:b/>
                <w:sz w:val="24"/>
                <w:szCs w:val="24"/>
              </w:rPr>
            </w:pPr>
            <w:r w:rsidRPr="00C80217">
              <w:rPr>
                <w:rFonts w:ascii="Arial" w:hAnsi="Arial" w:cs="Arial"/>
                <w:sz w:val="24"/>
                <w:szCs w:val="24"/>
              </w:rPr>
              <w:t>Welsh health circulars provide advice, guidance and information relating to changes in process or services which work to enhance services.</w:t>
            </w:r>
          </w:p>
        </w:tc>
      </w:tr>
      <w:tr w:rsidR="00B45BAB" w:rsidRPr="00C80217" w:rsidTr="006D5E6A">
        <w:tc>
          <w:tcPr>
            <w:tcW w:w="9245" w:type="dxa"/>
            <w:gridSpan w:val="4"/>
            <w:shd w:val="clear" w:color="auto" w:fill="D5DCE4" w:themeFill="text2" w:themeFillTint="33"/>
          </w:tcPr>
          <w:p w:rsidR="00B45BAB" w:rsidRPr="00C80217" w:rsidRDefault="00B45BAB" w:rsidP="006D5E6A">
            <w:pPr>
              <w:jc w:val="both"/>
              <w:rPr>
                <w:rFonts w:ascii="Arial" w:hAnsi="Arial" w:cs="Arial"/>
                <w:b/>
                <w:sz w:val="24"/>
                <w:szCs w:val="24"/>
              </w:rPr>
            </w:pPr>
            <w:r w:rsidRPr="00C80217">
              <w:rPr>
                <w:rFonts w:ascii="Arial" w:hAnsi="Arial" w:cs="Arial"/>
                <w:b/>
                <w:sz w:val="24"/>
                <w:szCs w:val="24"/>
              </w:rPr>
              <w:t>Financial Implications</w:t>
            </w:r>
          </w:p>
        </w:tc>
      </w:tr>
      <w:tr w:rsidR="00B45BAB" w:rsidRPr="00C80217" w:rsidTr="006D5E6A">
        <w:tc>
          <w:tcPr>
            <w:tcW w:w="9245" w:type="dxa"/>
            <w:gridSpan w:val="4"/>
          </w:tcPr>
          <w:p w:rsidR="00B45BAB" w:rsidRPr="00C80217" w:rsidRDefault="00B45BAB" w:rsidP="006D5E6A">
            <w:pPr>
              <w:ind w:right="96"/>
              <w:jc w:val="both"/>
              <w:rPr>
                <w:rFonts w:ascii="Arial" w:hAnsi="Arial" w:cs="Arial"/>
                <w:sz w:val="24"/>
                <w:szCs w:val="24"/>
              </w:rPr>
            </w:pPr>
            <w:r w:rsidRPr="00C80217">
              <w:rPr>
                <w:rFonts w:ascii="Arial" w:hAnsi="Arial" w:cs="Arial"/>
                <w:sz w:val="24"/>
                <w:szCs w:val="24"/>
              </w:rPr>
              <w:t>There are no financial implications associated with this report.</w:t>
            </w:r>
          </w:p>
        </w:tc>
      </w:tr>
      <w:tr w:rsidR="00B45BAB" w:rsidRPr="00C80217" w:rsidTr="006D5E6A">
        <w:tc>
          <w:tcPr>
            <w:tcW w:w="9245" w:type="dxa"/>
            <w:gridSpan w:val="4"/>
            <w:shd w:val="clear" w:color="auto" w:fill="D5DCE4" w:themeFill="text2" w:themeFillTint="33"/>
          </w:tcPr>
          <w:p w:rsidR="00B45BAB" w:rsidRPr="00C80217" w:rsidRDefault="00B45BAB" w:rsidP="006D5E6A">
            <w:pPr>
              <w:keepNext/>
              <w:keepLines/>
              <w:ind w:right="96"/>
              <w:jc w:val="both"/>
              <w:rPr>
                <w:rFonts w:ascii="Arial" w:hAnsi="Arial" w:cs="Arial"/>
                <w:b/>
                <w:sz w:val="24"/>
                <w:szCs w:val="24"/>
              </w:rPr>
            </w:pPr>
            <w:r w:rsidRPr="00C80217">
              <w:rPr>
                <w:rFonts w:ascii="Arial" w:hAnsi="Arial" w:cs="Arial"/>
                <w:b/>
                <w:sz w:val="24"/>
                <w:szCs w:val="24"/>
              </w:rPr>
              <w:t>Legal Implications (including equality and diversity assessment)</w:t>
            </w:r>
          </w:p>
        </w:tc>
      </w:tr>
      <w:tr w:rsidR="00B45BAB" w:rsidRPr="00C80217" w:rsidTr="006D5E6A">
        <w:tc>
          <w:tcPr>
            <w:tcW w:w="9245" w:type="dxa"/>
            <w:gridSpan w:val="4"/>
          </w:tcPr>
          <w:p w:rsidR="00B45BAB" w:rsidRPr="00C80217" w:rsidRDefault="00B45BAB" w:rsidP="00F77A1C">
            <w:pPr>
              <w:ind w:right="96"/>
              <w:jc w:val="both"/>
              <w:rPr>
                <w:rFonts w:ascii="Arial" w:hAnsi="Arial" w:cs="Arial"/>
                <w:sz w:val="24"/>
                <w:szCs w:val="24"/>
              </w:rPr>
            </w:pPr>
            <w:r w:rsidRPr="00C80217">
              <w:rPr>
                <w:rFonts w:ascii="Arial" w:hAnsi="Arial" w:cs="Arial"/>
                <w:sz w:val="24"/>
                <w:szCs w:val="24"/>
              </w:rPr>
              <w:t>Any legal implications relating to Welsh health circulars would be identified in the individual documents.</w:t>
            </w:r>
          </w:p>
        </w:tc>
      </w:tr>
      <w:tr w:rsidR="00B45BAB" w:rsidRPr="00C80217" w:rsidTr="006D5E6A">
        <w:tc>
          <w:tcPr>
            <w:tcW w:w="9245" w:type="dxa"/>
            <w:gridSpan w:val="4"/>
            <w:shd w:val="clear" w:color="auto" w:fill="D5DCE4" w:themeFill="text2" w:themeFillTint="33"/>
          </w:tcPr>
          <w:p w:rsidR="00B45BAB" w:rsidRPr="00C80217" w:rsidRDefault="00B45BAB" w:rsidP="006D5E6A">
            <w:pPr>
              <w:ind w:right="96"/>
              <w:jc w:val="both"/>
              <w:rPr>
                <w:rFonts w:ascii="Arial" w:hAnsi="Arial" w:cs="Arial"/>
                <w:b/>
                <w:sz w:val="24"/>
                <w:szCs w:val="24"/>
              </w:rPr>
            </w:pPr>
            <w:r w:rsidRPr="00C80217">
              <w:rPr>
                <w:rFonts w:ascii="Arial" w:hAnsi="Arial" w:cs="Arial"/>
                <w:b/>
                <w:sz w:val="24"/>
                <w:szCs w:val="24"/>
              </w:rPr>
              <w:t>Staffing Implications</w:t>
            </w:r>
          </w:p>
        </w:tc>
      </w:tr>
      <w:tr w:rsidR="00B45BAB" w:rsidRPr="00C80217" w:rsidTr="006D5E6A">
        <w:tc>
          <w:tcPr>
            <w:tcW w:w="9245" w:type="dxa"/>
            <w:gridSpan w:val="4"/>
          </w:tcPr>
          <w:p w:rsidR="00B45BAB" w:rsidRPr="00C80217" w:rsidRDefault="00B45BAB" w:rsidP="006D5E6A">
            <w:pPr>
              <w:ind w:right="96"/>
              <w:jc w:val="both"/>
              <w:rPr>
                <w:rFonts w:ascii="Arial" w:hAnsi="Arial" w:cs="Arial"/>
                <w:sz w:val="24"/>
                <w:szCs w:val="24"/>
              </w:rPr>
            </w:pPr>
            <w:r w:rsidRPr="00C80217">
              <w:rPr>
                <w:rFonts w:ascii="Arial" w:hAnsi="Arial" w:cs="Arial"/>
                <w:sz w:val="24"/>
                <w:szCs w:val="24"/>
              </w:rPr>
              <w:t xml:space="preserve">There are no staffing implications contained within this report.     </w:t>
            </w:r>
          </w:p>
        </w:tc>
      </w:tr>
      <w:tr w:rsidR="00B45BAB" w:rsidRPr="00C80217" w:rsidTr="006D5E6A">
        <w:tc>
          <w:tcPr>
            <w:tcW w:w="9245" w:type="dxa"/>
            <w:gridSpan w:val="4"/>
            <w:shd w:val="clear" w:color="auto" w:fill="D5DCE4" w:themeFill="text2" w:themeFillTint="33"/>
          </w:tcPr>
          <w:p w:rsidR="00B45BAB" w:rsidRPr="00C80217" w:rsidRDefault="00B45BAB" w:rsidP="006D5E6A">
            <w:pPr>
              <w:ind w:right="96"/>
              <w:jc w:val="both"/>
              <w:rPr>
                <w:rFonts w:ascii="Arial" w:hAnsi="Arial" w:cs="Arial"/>
                <w:b/>
                <w:color w:val="FF0000"/>
                <w:sz w:val="24"/>
                <w:szCs w:val="24"/>
              </w:rPr>
            </w:pPr>
            <w:r w:rsidRPr="00C80217">
              <w:rPr>
                <w:rFonts w:ascii="Arial" w:hAnsi="Arial" w:cs="Arial"/>
                <w:b/>
                <w:sz w:val="24"/>
                <w:szCs w:val="24"/>
              </w:rPr>
              <w:t>Long Term Implications (including the impact of the Well-being of Future Generations (Wales) Act 2015)</w:t>
            </w:r>
          </w:p>
        </w:tc>
      </w:tr>
      <w:tr w:rsidR="00B45BAB" w:rsidRPr="00C80217" w:rsidTr="006D5E6A">
        <w:tc>
          <w:tcPr>
            <w:tcW w:w="9245" w:type="dxa"/>
            <w:gridSpan w:val="4"/>
          </w:tcPr>
          <w:p w:rsidR="00B45BAB" w:rsidRPr="00C80217" w:rsidRDefault="00B45BAB" w:rsidP="006D5E6A">
            <w:pPr>
              <w:shd w:val="clear" w:color="auto" w:fill="FFFFFF"/>
              <w:spacing w:before="100" w:beforeAutospacing="1"/>
              <w:jc w:val="both"/>
              <w:rPr>
                <w:rFonts w:ascii="Arial" w:hAnsi="Arial" w:cs="Arial"/>
                <w:sz w:val="24"/>
                <w:szCs w:val="24"/>
              </w:rPr>
            </w:pPr>
            <w:r w:rsidRPr="00C80217">
              <w:rPr>
                <w:rFonts w:ascii="Arial" w:hAnsi="Arial" w:cs="Arial"/>
                <w:sz w:val="24"/>
                <w:szCs w:val="24"/>
              </w:rPr>
              <w:t>Welsh health circulars provide advice, guidance and information relating to changes in process or services which work to enhance the way in which NHS Wales organisations function and would therefore potentially have individual long-term impacts.</w:t>
            </w:r>
          </w:p>
        </w:tc>
      </w:tr>
      <w:tr w:rsidR="00B45BAB" w:rsidRPr="00C80217" w:rsidTr="006D5E6A">
        <w:tc>
          <w:tcPr>
            <w:tcW w:w="2065" w:type="dxa"/>
            <w:gridSpan w:val="2"/>
          </w:tcPr>
          <w:p w:rsidR="00B45BAB" w:rsidRPr="00C80217" w:rsidRDefault="00B45BAB" w:rsidP="006D5E6A">
            <w:pPr>
              <w:ind w:right="96"/>
              <w:rPr>
                <w:rFonts w:ascii="Arial" w:hAnsi="Arial" w:cs="Arial"/>
                <w:color w:val="FF0000"/>
                <w:sz w:val="24"/>
                <w:szCs w:val="24"/>
              </w:rPr>
            </w:pPr>
            <w:r w:rsidRPr="00C80217">
              <w:rPr>
                <w:rFonts w:ascii="Arial" w:hAnsi="Arial" w:cs="Arial"/>
                <w:b/>
                <w:color w:val="000000" w:themeColor="text1"/>
                <w:sz w:val="24"/>
                <w:szCs w:val="24"/>
              </w:rPr>
              <w:t>Report History</w:t>
            </w:r>
          </w:p>
        </w:tc>
        <w:tc>
          <w:tcPr>
            <w:tcW w:w="7180" w:type="dxa"/>
            <w:gridSpan w:val="2"/>
          </w:tcPr>
          <w:p w:rsidR="00B45BAB" w:rsidRPr="00C80217" w:rsidRDefault="00B45BAB" w:rsidP="006D5E6A">
            <w:pPr>
              <w:ind w:right="96"/>
              <w:rPr>
                <w:rFonts w:ascii="Arial" w:hAnsi="Arial" w:cs="Arial"/>
                <w:sz w:val="24"/>
                <w:szCs w:val="24"/>
              </w:rPr>
            </w:pPr>
            <w:r w:rsidRPr="00C80217">
              <w:rPr>
                <w:rFonts w:ascii="Arial" w:hAnsi="Arial" w:cs="Arial"/>
                <w:sz w:val="24"/>
                <w:szCs w:val="24"/>
              </w:rPr>
              <w:t>This report is a standard item on the board’s business cycle.</w:t>
            </w:r>
          </w:p>
        </w:tc>
      </w:tr>
      <w:tr w:rsidR="00B45BAB" w:rsidRPr="00C80217" w:rsidTr="00EE49F3">
        <w:trPr>
          <w:trHeight w:val="892"/>
        </w:trPr>
        <w:tc>
          <w:tcPr>
            <w:tcW w:w="2065" w:type="dxa"/>
            <w:gridSpan w:val="2"/>
          </w:tcPr>
          <w:p w:rsidR="00B45BAB" w:rsidRPr="00C80217" w:rsidRDefault="00B45BAB" w:rsidP="006D5E6A">
            <w:pPr>
              <w:ind w:right="96"/>
              <w:rPr>
                <w:rFonts w:ascii="Arial" w:hAnsi="Arial" w:cs="Arial"/>
                <w:b/>
                <w:color w:val="000000" w:themeColor="text1"/>
                <w:sz w:val="24"/>
                <w:szCs w:val="24"/>
              </w:rPr>
            </w:pPr>
            <w:r w:rsidRPr="00C80217">
              <w:rPr>
                <w:rFonts w:ascii="Arial" w:hAnsi="Arial" w:cs="Arial"/>
                <w:b/>
                <w:color w:val="000000" w:themeColor="text1"/>
                <w:sz w:val="24"/>
                <w:szCs w:val="24"/>
              </w:rPr>
              <w:t>Appendices</w:t>
            </w:r>
          </w:p>
        </w:tc>
        <w:tc>
          <w:tcPr>
            <w:tcW w:w="7180" w:type="dxa"/>
            <w:gridSpan w:val="2"/>
          </w:tcPr>
          <w:p w:rsidR="00B45BAB" w:rsidRDefault="00B45BAB" w:rsidP="006D5E6A">
            <w:pPr>
              <w:ind w:right="96"/>
              <w:rPr>
                <w:rFonts w:ascii="Arial" w:hAnsi="Arial" w:cs="Arial"/>
                <w:sz w:val="24"/>
                <w:szCs w:val="24"/>
              </w:rPr>
            </w:pPr>
            <w:r w:rsidRPr="00C80217">
              <w:rPr>
                <w:rFonts w:ascii="Arial" w:hAnsi="Arial" w:cs="Arial"/>
                <w:sz w:val="24"/>
                <w:szCs w:val="24"/>
              </w:rPr>
              <w:t>Appe</w:t>
            </w:r>
            <w:r w:rsidR="00F77A1C" w:rsidRPr="00C80217">
              <w:rPr>
                <w:rFonts w:ascii="Arial" w:hAnsi="Arial" w:cs="Arial"/>
                <w:sz w:val="24"/>
                <w:szCs w:val="24"/>
              </w:rPr>
              <w:t>ndix 1</w:t>
            </w:r>
            <w:r w:rsidR="002960CB" w:rsidRPr="00C80217">
              <w:rPr>
                <w:rFonts w:ascii="Arial" w:hAnsi="Arial" w:cs="Arial"/>
                <w:sz w:val="24"/>
                <w:szCs w:val="24"/>
              </w:rPr>
              <w:t xml:space="preserve"> -</w:t>
            </w:r>
            <w:r w:rsidR="009D6978" w:rsidRPr="00C80217">
              <w:rPr>
                <w:rFonts w:ascii="Arial" w:hAnsi="Arial" w:cs="Arial"/>
                <w:sz w:val="24"/>
                <w:szCs w:val="24"/>
              </w:rPr>
              <w:t xml:space="preserve"> Welsh Health Circulars</w:t>
            </w:r>
            <w:r w:rsidR="00212EBC">
              <w:rPr>
                <w:rFonts w:ascii="Arial" w:hAnsi="Arial" w:cs="Arial"/>
                <w:sz w:val="24"/>
                <w:szCs w:val="24"/>
              </w:rPr>
              <w:t xml:space="preserve"> Log</w:t>
            </w:r>
          </w:p>
          <w:p w:rsidR="00212EBC" w:rsidRPr="00C80217" w:rsidRDefault="00212EBC" w:rsidP="006D5E6A">
            <w:pPr>
              <w:ind w:right="96"/>
              <w:rPr>
                <w:rFonts w:ascii="Arial" w:hAnsi="Arial" w:cs="Arial"/>
                <w:sz w:val="24"/>
                <w:szCs w:val="24"/>
              </w:rPr>
            </w:pPr>
            <w:r>
              <w:rPr>
                <w:rFonts w:ascii="Arial" w:hAnsi="Arial" w:cs="Arial"/>
                <w:sz w:val="24"/>
                <w:szCs w:val="24"/>
              </w:rPr>
              <w:t xml:space="preserve">Appendix 2 – Common Seal Register </w:t>
            </w:r>
          </w:p>
          <w:p w:rsidR="0021284A" w:rsidRPr="00C80217" w:rsidRDefault="0021284A" w:rsidP="0021284A">
            <w:pPr>
              <w:ind w:right="96"/>
              <w:rPr>
                <w:rFonts w:ascii="Arial" w:hAnsi="Arial" w:cs="Arial"/>
                <w:sz w:val="24"/>
                <w:szCs w:val="24"/>
              </w:rPr>
            </w:pPr>
            <w:r>
              <w:rPr>
                <w:rFonts w:ascii="Arial" w:hAnsi="Arial" w:cs="Arial"/>
                <w:sz w:val="24"/>
                <w:szCs w:val="24"/>
              </w:rPr>
              <w:t>Appendix 3 – Board Business Cycle</w:t>
            </w:r>
          </w:p>
          <w:p w:rsidR="00212EBC" w:rsidRPr="00C80217" w:rsidRDefault="00212EBC" w:rsidP="007864BD">
            <w:pPr>
              <w:ind w:right="96"/>
              <w:rPr>
                <w:rFonts w:ascii="Arial" w:hAnsi="Arial" w:cs="Arial"/>
                <w:sz w:val="24"/>
                <w:szCs w:val="24"/>
              </w:rPr>
            </w:pPr>
          </w:p>
        </w:tc>
      </w:tr>
    </w:tbl>
    <w:p w:rsidR="000C3E3D" w:rsidRPr="00C80217" w:rsidRDefault="000C3E3D" w:rsidP="00F77A1C">
      <w:pPr>
        <w:rPr>
          <w:rFonts w:ascii="Arial" w:hAnsi="Arial" w:cs="Arial"/>
          <w:b/>
          <w:sz w:val="24"/>
          <w:szCs w:val="24"/>
        </w:rPr>
      </w:pPr>
    </w:p>
    <w:p w:rsidR="00212EBC" w:rsidRPr="00C80217" w:rsidRDefault="00212EBC" w:rsidP="00F77A1C">
      <w:pPr>
        <w:rPr>
          <w:rFonts w:ascii="Arial" w:hAnsi="Arial" w:cs="Arial"/>
          <w:b/>
          <w:sz w:val="24"/>
          <w:szCs w:val="24"/>
        </w:rPr>
      </w:pPr>
    </w:p>
    <w:p w:rsidR="002D64E7" w:rsidRPr="00C80217" w:rsidRDefault="00F77A1C" w:rsidP="00F77A1C">
      <w:pPr>
        <w:rPr>
          <w:rFonts w:ascii="Arial" w:hAnsi="Arial" w:cs="Arial"/>
          <w:b/>
          <w:sz w:val="24"/>
          <w:szCs w:val="24"/>
        </w:rPr>
      </w:pPr>
      <w:r w:rsidRPr="00C80217">
        <w:rPr>
          <w:rFonts w:ascii="Arial" w:hAnsi="Arial" w:cs="Arial"/>
          <w:b/>
          <w:sz w:val="24"/>
          <w:szCs w:val="24"/>
        </w:rPr>
        <w:lastRenderedPageBreak/>
        <w:t>Appendix 1</w:t>
      </w:r>
    </w:p>
    <w:p w:rsidR="000C3E3D" w:rsidRPr="00C80217" w:rsidRDefault="003D2BB7" w:rsidP="003D2BB7">
      <w:pPr>
        <w:jc w:val="center"/>
        <w:rPr>
          <w:rFonts w:ascii="Arial" w:hAnsi="Arial" w:cs="Arial"/>
          <w:b/>
          <w:sz w:val="24"/>
          <w:szCs w:val="24"/>
        </w:rPr>
      </w:pPr>
      <w:r w:rsidRPr="00C80217">
        <w:rPr>
          <w:rFonts w:ascii="Arial" w:hAnsi="Arial" w:cs="Arial"/>
          <w:b/>
          <w:sz w:val="24"/>
          <w:szCs w:val="24"/>
        </w:rPr>
        <w:t>WELSH HEALTH CIRCULARS LOG</w:t>
      </w:r>
    </w:p>
    <w:tbl>
      <w:tblPr>
        <w:tblStyle w:val="TableGrid"/>
        <w:tblpPr w:leftFromText="180" w:rightFromText="180" w:vertAnchor="text" w:horzAnchor="margin" w:tblpXSpec="center" w:tblpY="418"/>
        <w:tblW w:w="11062" w:type="dxa"/>
        <w:tblLook w:val="04A0" w:firstRow="1" w:lastRow="0" w:firstColumn="1" w:lastColumn="0" w:noHBand="0" w:noVBand="1"/>
      </w:tblPr>
      <w:tblGrid>
        <w:gridCol w:w="3355"/>
        <w:gridCol w:w="1690"/>
        <w:gridCol w:w="6017"/>
      </w:tblGrid>
      <w:tr w:rsidR="00195ABB" w:rsidRPr="00C80217" w:rsidTr="00344452">
        <w:tc>
          <w:tcPr>
            <w:tcW w:w="3355"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WHC Number</w:t>
            </w:r>
          </w:p>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and Title</w:t>
            </w:r>
          </w:p>
        </w:tc>
        <w:tc>
          <w:tcPr>
            <w:tcW w:w="1690"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Date Received by Email</w:t>
            </w:r>
          </w:p>
        </w:tc>
        <w:tc>
          <w:tcPr>
            <w:tcW w:w="6017" w:type="dxa"/>
            <w:shd w:val="clear" w:color="auto" w:fill="002060"/>
          </w:tcPr>
          <w:p w:rsidR="00195ABB" w:rsidRPr="00C80217" w:rsidRDefault="00195ABB" w:rsidP="00195ABB">
            <w:pPr>
              <w:tabs>
                <w:tab w:val="left" w:pos="1739"/>
              </w:tabs>
              <w:jc w:val="center"/>
              <w:rPr>
                <w:rFonts w:ascii="Arial" w:hAnsi="Arial" w:cs="Arial"/>
                <w:b/>
                <w:sz w:val="24"/>
                <w:szCs w:val="24"/>
              </w:rPr>
            </w:pPr>
            <w:r w:rsidRPr="00C80217">
              <w:rPr>
                <w:rFonts w:ascii="Arial" w:hAnsi="Arial" w:cs="Arial"/>
                <w:b/>
                <w:sz w:val="24"/>
                <w:szCs w:val="24"/>
              </w:rPr>
              <w:t>Recipients Taking Action</w:t>
            </w:r>
          </w:p>
        </w:tc>
      </w:tr>
      <w:tr w:rsidR="0021284A" w:rsidRPr="00C80217" w:rsidTr="004911EF">
        <w:tc>
          <w:tcPr>
            <w:tcW w:w="3355" w:type="dxa"/>
          </w:tcPr>
          <w:p w:rsidR="0021284A" w:rsidRPr="001E79B6" w:rsidRDefault="0021284A" w:rsidP="0021284A">
            <w:pPr>
              <w:jc w:val="center"/>
              <w:rPr>
                <w:rFonts w:ascii="Arial" w:hAnsi="Arial" w:cs="Arial"/>
                <w:lang w:val="en-US"/>
              </w:rPr>
            </w:pPr>
            <w:r w:rsidRPr="00FA12CB">
              <w:rPr>
                <w:rFonts w:ascii="Arial" w:hAnsi="Arial" w:cs="Arial"/>
                <w:lang w:val="en-US"/>
              </w:rPr>
              <w:t>WHC/2023/040 - NIPEC</w:t>
            </w:r>
          </w:p>
        </w:tc>
        <w:tc>
          <w:tcPr>
            <w:tcW w:w="1690" w:type="dxa"/>
          </w:tcPr>
          <w:p w:rsidR="0021284A" w:rsidRPr="00C423CE" w:rsidRDefault="0021284A" w:rsidP="0021284A">
            <w:pPr>
              <w:jc w:val="center"/>
              <w:rPr>
                <w:rFonts w:ascii="Arial" w:hAnsi="Arial" w:cs="Arial"/>
              </w:rPr>
            </w:pPr>
            <w:r>
              <w:rPr>
                <w:rFonts w:ascii="Arial" w:hAnsi="Arial" w:cs="Arial"/>
              </w:rPr>
              <w:t>9/11/2023</w:t>
            </w:r>
          </w:p>
        </w:tc>
        <w:tc>
          <w:tcPr>
            <w:tcW w:w="6017" w:type="dxa"/>
          </w:tcPr>
          <w:p w:rsidR="0021284A" w:rsidRPr="00FA12CB" w:rsidRDefault="0021284A" w:rsidP="0021284A">
            <w:pPr>
              <w:ind w:firstLine="720"/>
              <w:jc w:val="center"/>
              <w:rPr>
                <w:rFonts w:ascii="Arial" w:hAnsi="Arial" w:cs="Arial"/>
              </w:rPr>
            </w:pPr>
            <w:r w:rsidRPr="00FA12CB">
              <w:rPr>
                <w:rFonts w:ascii="Arial" w:hAnsi="Arial" w:cs="Arial"/>
              </w:rPr>
              <w:t>Local health boards</w:t>
            </w:r>
          </w:p>
          <w:p w:rsidR="0021284A" w:rsidRPr="00FA12CB" w:rsidRDefault="0021284A" w:rsidP="0021284A">
            <w:pPr>
              <w:ind w:firstLine="720"/>
              <w:jc w:val="center"/>
              <w:rPr>
                <w:rFonts w:ascii="Arial" w:hAnsi="Arial" w:cs="Arial"/>
              </w:rPr>
            </w:pPr>
            <w:r w:rsidRPr="00FA12CB">
              <w:rPr>
                <w:rFonts w:ascii="Arial" w:hAnsi="Arial" w:cs="Arial"/>
              </w:rPr>
              <w:t>Maternity and neonatal services</w:t>
            </w:r>
          </w:p>
          <w:p w:rsidR="0021284A" w:rsidRPr="00FA12CB" w:rsidRDefault="0021284A" w:rsidP="0021284A">
            <w:pPr>
              <w:ind w:firstLine="720"/>
              <w:jc w:val="center"/>
              <w:rPr>
                <w:rFonts w:ascii="Arial" w:hAnsi="Arial" w:cs="Arial"/>
              </w:rPr>
            </w:pPr>
            <w:r w:rsidRPr="00FA12CB">
              <w:rPr>
                <w:rFonts w:ascii="Arial" w:hAnsi="Arial" w:cs="Arial"/>
              </w:rPr>
              <w:t>Paediatric services</w:t>
            </w:r>
          </w:p>
          <w:p w:rsidR="0021284A" w:rsidRPr="00FA12CB" w:rsidRDefault="0021284A" w:rsidP="0021284A">
            <w:pPr>
              <w:ind w:firstLine="720"/>
              <w:jc w:val="center"/>
              <w:rPr>
                <w:rFonts w:ascii="Arial" w:hAnsi="Arial" w:cs="Arial"/>
              </w:rPr>
            </w:pPr>
            <w:r w:rsidRPr="00FA12CB">
              <w:rPr>
                <w:rFonts w:ascii="Arial" w:hAnsi="Arial" w:cs="Arial"/>
              </w:rPr>
              <w:t>Primary care services</w:t>
            </w:r>
          </w:p>
          <w:p w:rsidR="0021284A" w:rsidRPr="00C423CE" w:rsidRDefault="0021284A" w:rsidP="0021284A">
            <w:pPr>
              <w:ind w:firstLine="720"/>
              <w:jc w:val="center"/>
              <w:rPr>
                <w:rFonts w:ascii="Arial" w:hAnsi="Arial" w:cs="Arial"/>
              </w:rPr>
            </w:pPr>
            <w:r w:rsidRPr="00FA12CB">
              <w:rPr>
                <w:rFonts w:ascii="Arial" w:hAnsi="Arial" w:cs="Arial"/>
              </w:rPr>
              <w:t>NHS Executive</w:t>
            </w:r>
          </w:p>
        </w:tc>
      </w:tr>
      <w:tr w:rsidR="0021284A" w:rsidRPr="00C80217" w:rsidTr="004911EF">
        <w:tc>
          <w:tcPr>
            <w:tcW w:w="3355" w:type="dxa"/>
          </w:tcPr>
          <w:p w:rsidR="0021284A" w:rsidRPr="001E79B6" w:rsidRDefault="0021284A" w:rsidP="0021284A">
            <w:pPr>
              <w:jc w:val="center"/>
              <w:rPr>
                <w:rFonts w:ascii="Arial" w:hAnsi="Arial" w:cs="Arial"/>
                <w:lang w:val="en-US"/>
              </w:rPr>
            </w:pPr>
            <w:r w:rsidRPr="00011AFC">
              <w:rPr>
                <w:rFonts w:ascii="Arial" w:hAnsi="Arial" w:cs="Arial"/>
                <w:lang w:val="en-US"/>
              </w:rPr>
              <w:t>WHC/2023/039</w:t>
            </w:r>
            <w:r>
              <w:rPr>
                <w:rFonts w:ascii="Arial" w:hAnsi="Arial" w:cs="Arial"/>
                <w:lang w:val="en-US"/>
              </w:rPr>
              <w:t xml:space="preserve"> -</w:t>
            </w:r>
            <w:r w:rsidRPr="00011AFC">
              <w:rPr>
                <w:rFonts w:ascii="Arial" w:hAnsi="Arial" w:cs="Arial"/>
                <w:lang w:val="en-US"/>
              </w:rPr>
              <w:t>Independent Authorisation of Blood Component Transfusion (IABT)</w:t>
            </w:r>
          </w:p>
        </w:tc>
        <w:tc>
          <w:tcPr>
            <w:tcW w:w="1690" w:type="dxa"/>
          </w:tcPr>
          <w:p w:rsidR="0021284A" w:rsidRPr="00C423CE" w:rsidRDefault="0021284A" w:rsidP="0021284A">
            <w:pPr>
              <w:jc w:val="center"/>
              <w:rPr>
                <w:rFonts w:ascii="Arial" w:hAnsi="Arial" w:cs="Arial"/>
              </w:rPr>
            </w:pPr>
            <w:r>
              <w:rPr>
                <w:rFonts w:ascii="Arial" w:hAnsi="Arial" w:cs="Arial"/>
              </w:rPr>
              <w:t>23/11/2023</w:t>
            </w:r>
          </w:p>
        </w:tc>
        <w:tc>
          <w:tcPr>
            <w:tcW w:w="6017" w:type="dxa"/>
          </w:tcPr>
          <w:p w:rsidR="0021284A" w:rsidRPr="00C423CE" w:rsidRDefault="0021284A" w:rsidP="0021284A">
            <w:pPr>
              <w:ind w:firstLine="720"/>
              <w:jc w:val="center"/>
              <w:rPr>
                <w:rFonts w:ascii="Arial" w:hAnsi="Arial" w:cs="Arial"/>
              </w:rPr>
            </w:pPr>
            <w:r w:rsidRPr="00011AFC">
              <w:rPr>
                <w:rFonts w:ascii="Arial" w:hAnsi="Arial" w:cs="Arial"/>
              </w:rPr>
              <w:t>All Health Boards, NHS Trusts and NHS employed HCPs in Wales.</w:t>
            </w:r>
          </w:p>
        </w:tc>
      </w:tr>
      <w:tr w:rsidR="0021284A" w:rsidRPr="00C80217" w:rsidTr="004911EF">
        <w:tc>
          <w:tcPr>
            <w:tcW w:w="3355" w:type="dxa"/>
          </w:tcPr>
          <w:p w:rsidR="0021284A" w:rsidRPr="00011AFC" w:rsidRDefault="0021284A" w:rsidP="0021284A">
            <w:pPr>
              <w:jc w:val="center"/>
              <w:rPr>
                <w:rFonts w:ascii="Arial" w:hAnsi="Arial" w:cs="Arial"/>
                <w:lang w:val="en-US"/>
              </w:rPr>
            </w:pPr>
            <w:r w:rsidRPr="007130E4">
              <w:rPr>
                <w:rFonts w:ascii="Arial" w:hAnsi="Arial" w:cs="Arial"/>
                <w:lang w:val="en-US"/>
              </w:rPr>
              <w:t>WHC/2023/038 - Healthy Start eLearning Course</w:t>
            </w:r>
          </w:p>
        </w:tc>
        <w:tc>
          <w:tcPr>
            <w:tcW w:w="1690" w:type="dxa"/>
          </w:tcPr>
          <w:p w:rsidR="0021284A" w:rsidRDefault="0021284A" w:rsidP="0021284A">
            <w:pPr>
              <w:jc w:val="center"/>
              <w:rPr>
                <w:rFonts w:ascii="Arial" w:hAnsi="Arial" w:cs="Arial"/>
              </w:rPr>
            </w:pPr>
            <w:r>
              <w:rPr>
                <w:rFonts w:ascii="Arial" w:hAnsi="Arial" w:cs="Arial"/>
              </w:rPr>
              <w:t>05/12/2023</w:t>
            </w:r>
          </w:p>
        </w:tc>
        <w:tc>
          <w:tcPr>
            <w:tcW w:w="6017" w:type="dxa"/>
          </w:tcPr>
          <w:p w:rsidR="0021284A" w:rsidRPr="00011AFC" w:rsidRDefault="0021284A" w:rsidP="0021284A">
            <w:pPr>
              <w:ind w:firstLine="720"/>
              <w:jc w:val="center"/>
              <w:rPr>
                <w:rFonts w:ascii="Arial" w:hAnsi="Arial" w:cs="Arial"/>
              </w:rPr>
            </w:pPr>
            <w:r w:rsidRPr="007130E4">
              <w:rPr>
                <w:rFonts w:ascii="Arial" w:hAnsi="Arial" w:cs="Arial"/>
              </w:rPr>
              <w:t>Local Health Boards</w:t>
            </w:r>
          </w:p>
        </w:tc>
      </w:tr>
      <w:tr w:rsidR="0021284A" w:rsidRPr="00C80217" w:rsidTr="004911EF">
        <w:tc>
          <w:tcPr>
            <w:tcW w:w="3355" w:type="dxa"/>
          </w:tcPr>
          <w:p w:rsidR="0021284A" w:rsidRPr="00011AFC" w:rsidRDefault="0021284A" w:rsidP="0021284A">
            <w:pPr>
              <w:jc w:val="center"/>
              <w:rPr>
                <w:rFonts w:ascii="Arial" w:hAnsi="Arial" w:cs="Arial"/>
                <w:lang w:val="en-US"/>
              </w:rPr>
            </w:pPr>
            <w:r w:rsidRPr="007130E4">
              <w:rPr>
                <w:rFonts w:ascii="Arial" w:hAnsi="Arial" w:cs="Arial"/>
                <w:lang w:val="en-US"/>
              </w:rPr>
              <w:t>WHC/2023/044 - Influenza (flu) Vaccination programme mop up 2023-2024</w:t>
            </w:r>
          </w:p>
        </w:tc>
        <w:tc>
          <w:tcPr>
            <w:tcW w:w="1690" w:type="dxa"/>
          </w:tcPr>
          <w:p w:rsidR="0021284A" w:rsidRDefault="0021284A" w:rsidP="0021284A">
            <w:pPr>
              <w:jc w:val="center"/>
              <w:rPr>
                <w:rFonts w:ascii="Arial" w:hAnsi="Arial" w:cs="Arial"/>
              </w:rPr>
            </w:pPr>
            <w:r>
              <w:rPr>
                <w:rFonts w:ascii="Arial" w:hAnsi="Arial" w:cs="Arial"/>
              </w:rPr>
              <w:t>09/12/2023</w:t>
            </w:r>
          </w:p>
        </w:tc>
        <w:tc>
          <w:tcPr>
            <w:tcW w:w="6017" w:type="dxa"/>
          </w:tcPr>
          <w:p w:rsidR="0021284A" w:rsidRPr="007130E4" w:rsidRDefault="0021284A" w:rsidP="0021284A">
            <w:pPr>
              <w:ind w:firstLine="720"/>
              <w:jc w:val="center"/>
              <w:rPr>
                <w:rFonts w:ascii="Arial" w:hAnsi="Arial" w:cs="Arial"/>
              </w:rPr>
            </w:pPr>
            <w:r w:rsidRPr="007130E4">
              <w:rPr>
                <w:rFonts w:ascii="Arial" w:hAnsi="Arial" w:cs="Arial"/>
              </w:rPr>
              <w:t>Chief Executives, Health Boards/Trusts</w:t>
            </w:r>
          </w:p>
          <w:p w:rsidR="0021284A" w:rsidRPr="007130E4" w:rsidRDefault="0021284A" w:rsidP="0021284A">
            <w:pPr>
              <w:ind w:firstLine="720"/>
              <w:jc w:val="center"/>
              <w:rPr>
                <w:rFonts w:ascii="Arial" w:hAnsi="Arial" w:cs="Arial"/>
              </w:rPr>
            </w:pPr>
            <w:r w:rsidRPr="007130E4">
              <w:rPr>
                <w:rFonts w:ascii="Arial" w:hAnsi="Arial" w:cs="Arial"/>
              </w:rPr>
              <w:t>Immunisation Leads, Health Boards/Trusts</w:t>
            </w:r>
          </w:p>
          <w:p w:rsidR="0021284A" w:rsidRPr="007130E4" w:rsidRDefault="0021284A" w:rsidP="0021284A">
            <w:pPr>
              <w:ind w:firstLine="720"/>
              <w:jc w:val="center"/>
              <w:rPr>
                <w:rFonts w:ascii="Arial" w:hAnsi="Arial" w:cs="Arial"/>
              </w:rPr>
            </w:pPr>
            <w:r w:rsidRPr="007130E4">
              <w:rPr>
                <w:rFonts w:ascii="Arial" w:hAnsi="Arial" w:cs="Arial"/>
              </w:rPr>
              <w:t>Immunisation Coordinators, Health Boards</w:t>
            </w:r>
          </w:p>
          <w:p w:rsidR="0021284A" w:rsidRPr="007130E4" w:rsidRDefault="0021284A" w:rsidP="0021284A">
            <w:pPr>
              <w:ind w:firstLine="720"/>
              <w:jc w:val="center"/>
              <w:rPr>
                <w:rFonts w:ascii="Arial" w:hAnsi="Arial" w:cs="Arial"/>
              </w:rPr>
            </w:pPr>
            <w:r w:rsidRPr="007130E4">
              <w:rPr>
                <w:rFonts w:ascii="Arial" w:hAnsi="Arial" w:cs="Arial"/>
              </w:rPr>
              <w:t>Flu Leads, Trusts</w:t>
            </w:r>
          </w:p>
          <w:p w:rsidR="0021284A" w:rsidRPr="007130E4" w:rsidRDefault="0021284A" w:rsidP="0021284A">
            <w:pPr>
              <w:ind w:firstLine="720"/>
              <w:jc w:val="center"/>
              <w:rPr>
                <w:rFonts w:ascii="Arial" w:hAnsi="Arial" w:cs="Arial"/>
              </w:rPr>
            </w:pPr>
            <w:r w:rsidRPr="007130E4">
              <w:rPr>
                <w:rFonts w:ascii="Arial" w:hAnsi="Arial" w:cs="Arial"/>
              </w:rPr>
              <w:t>Medical Directors, Health Boards/Trusts</w:t>
            </w:r>
          </w:p>
          <w:p w:rsidR="0021284A" w:rsidRPr="007130E4" w:rsidRDefault="0021284A" w:rsidP="0021284A">
            <w:pPr>
              <w:ind w:firstLine="720"/>
              <w:jc w:val="center"/>
              <w:rPr>
                <w:rFonts w:ascii="Arial" w:hAnsi="Arial" w:cs="Arial"/>
              </w:rPr>
            </w:pPr>
            <w:r w:rsidRPr="007130E4">
              <w:rPr>
                <w:rFonts w:ascii="Arial" w:hAnsi="Arial" w:cs="Arial"/>
              </w:rPr>
              <w:t>Directors of Primary Care, Health Boards/Trusts</w:t>
            </w:r>
          </w:p>
          <w:p w:rsidR="0021284A" w:rsidRPr="007130E4" w:rsidRDefault="0021284A" w:rsidP="0021284A">
            <w:pPr>
              <w:ind w:firstLine="720"/>
              <w:jc w:val="center"/>
              <w:rPr>
                <w:rFonts w:ascii="Arial" w:hAnsi="Arial" w:cs="Arial"/>
              </w:rPr>
            </w:pPr>
            <w:r w:rsidRPr="007130E4">
              <w:rPr>
                <w:rFonts w:ascii="Arial" w:hAnsi="Arial" w:cs="Arial"/>
              </w:rPr>
              <w:t>Nurse Executive Directors, Health Boards/Trusts</w:t>
            </w:r>
          </w:p>
          <w:p w:rsidR="0021284A" w:rsidRPr="007130E4" w:rsidRDefault="0021284A" w:rsidP="0021284A">
            <w:pPr>
              <w:ind w:firstLine="720"/>
              <w:jc w:val="center"/>
              <w:rPr>
                <w:rFonts w:ascii="Arial" w:hAnsi="Arial" w:cs="Arial"/>
              </w:rPr>
            </w:pPr>
            <w:r w:rsidRPr="007130E4">
              <w:rPr>
                <w:rFonts w:ascii="Arial" w:hAnsi="Arial" w:cs="Arial"/>
              </w:rPr>
              <w:t>Executive Directors Therapies and Health Science</w:t>
            </w:r>
          </w:p>
          <w:p w:rsidR="0021284A" w:rsidRPr="007130E4" w:rsidRDefault="0021284A" w:rsidP="0021284A">
            <w:pPr>
              <w:ind w:firstLine="720"/>
              <w:jc w:val="center"/>
              <w:rPr>
                <w:rFonts w:ascii="Arial" w:hAnsi="Arial" w:cs="Arial"/>
              </w:rPr>
            </w:pPr>
            <w:r w:rsidRPr="007130E4">
              <w:rPr>
                <w:rFonts w:ascii="Arial" w:hAnsi="Arial" w:cs="Arial"/>
              </w:rPr>
              <w:t>Chief Pharmacists, Health Boards/Trusts</w:t>
            </w:r>
          </w:p>
          <w:p w:rsidR="0021284A" w:rsidRPr="007130E4" w:rsidRDefault="0021284A" w:rsidP="0021284A">
            <w:pPr>
              <w:ind w:firstLine="720"/>
              <w:jc w:val="center"/>
              <w:rPr>
                <w:rFonts w:ascii="Arial" w:hAnsi="Arial" w:cs="Arial"/>
              </w:rPr>
            </w:pPr>
            <w:r w:rsidRPr="007130E4">
              <w:rPr>
                <w:rFonts w:ascii="Arial" w:hAnsi="Arial" w:cs="Arial"/>
              </w:rPr>
              <w:t>Directors of Public Health, Health Boards/Trusts</w:t>
            </w:r>
          </w:p>
          <w:p w:rsidR="0021284A" w:rsidRPr="007130E4" w:rsidRDefault="0021284A" w:rsidP="0021284A">
            <w:pPr>
              <w:ind w:firstLine="720"/>
              <w:jc w:val="center"/>
              <w:rPr>
                <w:rFonts w:ascii="Arial" w:hAnsi="Arial" w:cs="Arial"/>
              </w:rPr>
            </w:pPr>
            <w:r w:rsidRPr="007130E4">
              <w:rPr>
                <w:rFonts w:ascii="Arial" w:hAnsi="Arial" w:cs="Arial"/>
              </w:rPr>
              <w:t>Executive Director of Public Health, Public Health Wales</w:t>
            </w:r>
          </w:p>
          <w:p w:rsidR="0021284A" w:rsidRPr="007130E4" w:rsidRDefault="0021284A" w:rsidP="0021284A">
            <w:pPr>
              <w:ind w:firstLine="720"/>
              <w:jc w:val="center"/>
              <w:rPr>
                <w:rFonts w:ascii="Arial" w:hAnsi="Arial" w:cs="Arial"/>
              </w:rPr>
            </w:pPr>
            <w:r w:rsidRPr="007130E4">
              <w:rPr>
                <w:rFonts w:ascii="Arial" w:hAnsi="Arial" w:cs="Arial"/>
              </w:rPr>
              <w:t>Head Vaccine Preventable Disease Programme, Public Health Wales</w:t>
            </w:r>
          </w:p>
          <w:p w:rsidR="0021284A" w:rsidRPr="007130E4" w:rsidRDefault="0021284A" w:rsidP="0021284A">
            <w:pPr>
              <w:ind w:firstLine="720"/>
              <w:jc w:val="center"/>
              <w:rPr>
                <w:rFonts w:ascii="Arial" w:hAnsi="Arial" w:cs="Arial"/>
              </w:rPr>
            </w:pPr>
            <w:r w:rsidRPr="007130E4">
              <w:rPr>
                <w:rFonts w:ascii="Arial" w:hAnsi="Arial" w:cs="Arial"/>
              </w:rPr>
              <w:t>Director of Planning, Vaccination Programme Wales, NHS Wales Executive</w:t>
            </w:r>
          </w:p>
          <w:p w:rsidR="0021284A" w:rsidRPr="007130E4" w:rsidRDefault="0021284A" w:rsidP="0021284A">
            <w:pPr>
              <w:ind w:firstLine="720"/>
              <w:jc w:val="center"/>
              <w:rPr>
                <w:rFonts w:ascii="Arial" w:hAnsi="Arial" w:cs="Arial"/>
              </w:rPr>
            </w:pPr>
            <w:r w:rsidRPr="007130E4">
              <w:rPr>
                <w:rFonts w:ascii="Arial" w:hAnsi="Arial" w:cs="Arial"/>
              </w:rPr>
              <w:t>General Practitioner Council, Wales</w:t>
            </w:r>
          </w:p>
          <w:p w:rsidR="0021284A" w:rsidRPr="007130E4" w:rsidRDefault="0021284A" w:rsidP="0021284A">
            <w:pPr>
              <w:ind w:firstLine="720"/>
              <w:jc w:val="center"/>
              <w:rPr>
                <w:rFonts w:ascii="Arial" w:hAnsi="Arial" w:cs="Arial"/>
              </w:rPr>
            </w:pPr>
            <w:r w:rsidRPr="007130E4">
              <w:rPr>
                <w:rFonts w:ascii="Arial" w:hAnsi="Arial" w:cs="Arial"/>
              </w:rPr>
              <w:t>General Practitioners</w:t>
            </w:r>
          </w:p>
          <w:p w:rsidR="0021284A" w:rsidRPr="007130E4" w:rsidRDefault="0021284A" w:rsidP="0021284A">
            <w:pPr>
              <w:ind w:firstLine="720"/>
              <w:jc w:val="center"/>
              <w:rPr>
                <w:rFonts w:ascii="Arial" w:hAnsi="Arial" w:cs="Arial"/>
              </w:rPr>
            </w:pPr>
            <w:r w:rsidRPr="007130E4">
              <w:rPr>
                <w:rFonts w:ascii="Arial" w:hAnsi="Arial" w:cs="Arial"/>
              </w:rPr>
              <w:t>Vaccination Programme Wales, NHS Wales Executive</w:t>
            </w:r>
          </w:p>
          <w:p w:rsidR="0021284A" w:rsidRPr="007130E4" w:rsidRDefault="0021284A" w:rsidP="0021284A">
            <w:pPr>
              <w:ind w:firstLine="720"/>
              <w:jc w:val="center"/>
              <w:rPr>
                <w:rFonts w:ascii="Arial" w:hAnsi="Arial" w:cs="Arial"/>
              </w:rPr>
            </w:pPr>
            <w:r w:rsidRPr="007130E4">
              <w:rPr>
                <w:rFonts w:ascii="Arial" w:hAnsi="Arial" w:cs="Arial"/>
              </w:rPr>
              <w:t>Community Pharmacy Wales</w:t>
            </w:r>
          </w:p>
          <w:p w:rsidR="0021284A" w:rsidRPr="00011AFC" w:rsidRDefault="0021284A" w:rsidP="0021284A">
            <w:pPr>
              <w:ind w:firstLine="720"/>
              <w:jc w:val="center"/>
              <w:rPr>
                <w:rFonts w:ascii="Arial" w:hAnsi="Arial" w:cs="Arial"/>
              </w:rPr>
            </w:pPr>
            <w:r w:rsidRPr="007130E4">
              <w:rPr>
                <w:rFonts w:ascii="Arial" w:hAnsi="Arial" w:cs="Arial"/>
              </w:rPr>
              <w:t>Community Pharmacists</w:t>
            </w:r>
          </w:p>
        </w:tc>
      </w:tr>
      <w:tr w:rsidR="0021284A" w:rsidRPr="00C80217" w:rsidTr="004911EF">
        <w:tc>
          <w:tcPr>
            <w:tcW w:w="3355" w:type="dxa"/>
          </w:tcPr>
          <w:p w:rsidR="0021284A" w:rsidRPr="001E79B6" w:rsidRDefault="0021284A" w:rsidP="0021284A">
            <w:pPr>
              <w:jc w:val="center"/>
              <w:rPr>
                <w:rFonts w:ascii="Arial" w:hAnsi="Arial" w:cs="Arial"/>
                <w:lang w:val="en-US"/>
              </w:rPr>
            </w:pPr>
            <w:r w:rsidRPr="007130E4">
              <w:rPr>
                <w:rFonts w:ascii="Arial" w:hAnsi="Arial" w:cs="Arial"/>
                <w:lang w:val="en-US"/>
              </w:rPr>
              <w:t>WHC/2023/043 - Vaccination of Healthcare Staff to Protect Against Measles</w:t>
            </w:r>
          </w:p>
        </w:tc>
        <w:tc>
          <w:tcPr>
            <w:tcW w:w="1690" w:type="dxa"/>
          </w:tcPr>
          <w:p w:rsidR="0021284A" w:rsidRPr="00C423CE" w:rsidRDefault="0021284A" w:rsidP="0021284A">
            <w:pPr>
              <w:jc w:val="center"/>
              <w:rPr>
                <w:rFonts w:ascii="Arial" w:hAnsi="Arial" w:cs="Arial"/>
              </w:rPr>
            </w:pPr>
            <w:r>
              <w:rPr>
                <w:rFonts w:ascii="Arial" w:hAnsi="Arial" w:cs="Arial"/>
              </w:rPr>
              <w:t xml:space="preserve">12/12/2023 </w:t>
            </w:r>
          </w:p>
        </w:tc>
        <w:tc>
          <w:tcPr>
            <w:tcW w:w="6017" w:type="dxa"/>
          </w:tcPr>
          <w:p w:rsidR="0021284A" w:rsidRPr="007130E4" w:rsidRDefault="0021284A" w:rsidP="0021284A">
            <w:pPr>
              <w:ind w:firstLine="720"/>
              <w:jc w:val="center"/>
              <w:rPr>
                <w:rFonts w:ascii="Arial" w:hAnsi="Arial" w:cs="Arial"/>
              </w:rPr>
            </w:pPr>
            <w:r w:rsidRPr="007130E4">
              <w:rPr>
                <w:rFonts w:ascii="Arial" w:hAnsi="Arial" w:cs="Arial"/>
              </w:rPr>
              <w:t>Chief Executives, Health Boards/Trusts</w:t>
            </w:r>
          </w:p>
          <w:p w:rsidR="0021284A" w:rsidRPr="007130E4" w:rsidRDefault="0021284A" w:rsidP="0021284A">
            <w:pPr>
              <w:ind w:firstLine="720"/>
              <w:jc w:val="center"/>
              <w:rPr>
                <w:rFonts w:ascii="Arial" w:hAnsi="Arial" w:cs="Arial"/>
              </w:rPr>
            </w:pPr>
            <w:r w:rsidRPr="007130E4">
              <w:rPr>
                <w:rFonts w:ascii="Arial" w:hAnsi="Arial" w:cs="Arial"/>
              </w:rPr>
              <w:t>Medical Directors, Health Boards/Trusts</w:t>
            </w:r>
          </w:p>
          <w:p w:rsidR="0021284A" w:rsidRPr="007130E4" w:rsidRDefault="0021284A" w:rsidP="0021284A">
            <w:pPr>
              <w:ind w:firstLine="720"/>
              <w:jc w:val="center"/>
              <w:rPr>
                <w:rFonts w:ascii="Arial" w:hAnsi="Arial" w:cs="Arial"/>
              </w:rPr>
            </w:pPr>
            <w:r w:rsidRPr="007130E4">
              <w:rPr>
                <w:rFonts w:ascii="Arial" w:hAnsi="Arial" w:cs="Arial"/>
              </w:rPr>
              <w:t>Directors of Primary Care, Health Boards/Trusts</w:t>
            </w:r>
          </w:p>
          <w:p w:rsidR="0021284A" w:rsidRPr="007130E4" w:rsidRDefault="0021284A" w:rsidP="0021284A">
            <w:pPr>
              <w:ind w:firstLine="720"/>
              <w:jc w:val="center"/>
              <w:rPr>
                <w:rFonts w:ascii="Arial" w:hAnsi="Arial" w:cs="Arial"/>
              </w:rPr>
            </w:pPr>
            <w:r w:rsidRPr="007130E4">
              <w:rPr>
                <w:rFonts w:ascii="Arial" w:hAnsi="Arial" w:cs="Arial"/>
              </w:rPr>
              <w:t>Nurse Executive Directors, Health Boards/Trusts</w:t>
            </w:r>
          </w:p>
          <w:p w:rsidR="0021284A" w:rsidRPr="007130E4" w:rsidRDefault="0021284A" w:rsidP="0021284A">
            <w:pPr>
              <w:ind w:firstLine="720"/>
              <w:jc w:val="center"/>
              <w:rPr>
                <w:rFonts w:ascii="Arial" w:hAnsi="Arial" w:cs="Arial"/>
              </w:rPr>
            </w:pPr>
            <w:r w:rsidRPr="007130E4">
              <w:rPr>
                <w:rFonts w:ascii="Arial" w:hAnsi="Arial" w:cs="Arial"/>
              </w:rPr>
              <w:t>Chief Pharmacists, Health Boards/Trusts</w:t>
            </w:r>
          </w:p>
          <w:p w:rsidR="0021284A" w:rsidRPr="007130E4" w:rsidRDefault="0021284A" w:rsidP="0021284A">
            <w:pPr>
              <w:ind w:firstLine="720"/>
              <w:jc w:val="center"/>
              <w:rPr>
                <w:rFonts w:ascii="Arial" w:hAnsi="Arial" w:cs="Arial"/>
              </w:rPr>
            </w:pPr>
            <w:r w:rsidRPr="007130E4">
              <w:rPr>
                <w:rFonts w:ascii="Arial" w:hAnsi="Arial" w:cs="Arial"/>
              </w:rPr>
              <w:t>Directors of Public Health, Health Boards/Trusts</w:t>
            </w:r>
          </w:p>
          <w:p w:rsidR="0021284A" w:rsidRPr="007130E4" w:rsidRDefault="0021284A" w:rsidP="0021284A">
            <w:pPr>
              <w:ind w:firstLine="720"/>
              <w:jc w:val="center"/>
              <w:rPr>
                <w:rFonts w:ascii="Arial" w:hAnsi="Arial" w:cs="Arial"/>
              </w:rPr>
            </w:pPr>
            <w:r w:rsidRPr="007130E4">
              <w:rPr>
                <w:rFonts w:ascii="Arial" w:hAnsi="Arial" w:cs="Arial"/>
              </w:rPr>
              <w:t>Directors of Workforce and Organisational Development, Health Boards/Trusts</w:t>
            </w:r>
          </w:p>
          <w:p w:rsidR="0021284A" w:rsidRPr="007130E4" w:rsidRDefault="0021284A" w:rsidP="0021284A">
            <w:pPr>
              <w:ind w:firstLine="720"/>
              <w:jc w:val="center"/>
              <w:rPr>
                <w:rFonts w:ascii="Arial" w:hAnsi="Arial" w:cs="Arial"/>
              </w:rPr>
            </w:pPr>
            <w:r w:rsidRPr="007130E4">
              <w:rPr>
                <w:rFonts w:ascii="Arial" w:hAnsi="Arial" w:cs="Arial"/>
              </w:rPr>
              <w:t>Executive Director of Public Health, Public Health Wales</w:t>
            </w:r>
          </w:p>
          <w:p w:rsidR="0021284A" w:rsidRPr="007130E4" w:rsidRDefault="0021284A" w:rsidP="0021284A">
            <w:pPr>
              <w:ind w:firstLine="720"/>
              <w:jc w:val="center"/>
              <w:rPr>
                <w:rFonts w:ascii="Arial" w:hAnsi="Arial" w:cs="Arial"/>
              </w:rPr>
            </w:pPr>
            <w:r w:rsidRPr="007130E4">
              <w:rPr>
                <w:rFonts w:ascii="Arial" w:hAnsi="Arial" w:cs="Arial"/>
              </w:rPr>
              <w:t>Nurse Director, Public Health Wales</w:t>
            </w:r>
          </w:p>
          <w:p w:rsidR="0021284A" w:rsidRPr="007130E4" w:rsidRDefault="0021284A" w:rsidP="0021284A">
            <w:pPr>
              <w:ind w:firstLine="720"/>
              <w:jc w:val="center"/>
              <w:rPr>
                <w:rFonts w:ascii="Arial" w:hAnsi="Arial" w:cs="Arial"/>
              </w:rPr>
            </w:pPr>
            <w:r w:rsidRPr="007130E4">
              <w:rPr>
                <w:rFonts w:ascii="Arial" w:hAnsi="Arial" w:cs="Arial"/>
              </w:rPr>
              <w:t>Head of Vaccine Preventable Disease Programme, Public Health Wales</w:t>
            </w:r>
          </w:p>
          <w:p w:rsidR="0021284A" w:rsidRPr="007130E4" w:rsidRDefault="0021284A" w:rsidP="0021284A">
            <w:pPr>
              <w:ind w:firstLine="720"/>
              <w:jc w:val="center"/>
              <w:rPr>
                <w:rFonts w:ascii="Arial" w:hAnsi="Arial" w:cs="Arial"/>
              </w:rPr>
            </w:pPr>
            <w:r w:rsidRPr="007130E4">
              <w:rPr>
                <w:rFonts w:ascii="Arial" w:hAnsi="Arial" w:cs="Arial"/>
              </w:rPr>
              <w:lastRenderedPageBreak/>
              <w:t>Director of Planning, Vaccination Programme Wales, NHS Wales Executive</w:t>
            </w:r>
          </w:p>
          <w:p w:rsidR="0021284A" w:rsidRPr="007130E4" w:rsidRDefault="0021284A" w:rsidP="0021284A">
            <w:pPr>
              <w:ind w:firstLine="720"/>
              <w:jc w:val="center"/>
              <w:rPr>
                <w:rFonts w:ascii="Arial" w:hAnsi="Arial" w:cs="Arial"/>
              </w:rPr>
            </w:pPr>
            <w:r w:rsidRPr="007130E4">
              <w:rPr>
                <w:rFonts w:ascii="Arial" w:hAnsi="Arial" w:cs="Arial"/>
              </w:rPr>
              <w:t>General Practitioners</w:t>
            </w:r>
          </w:p>
          <w:p w:rsidR="0021284A" w:rsidRPr="007130E4" w:rsidRDefault="0021284A" w:rsidP="0021284A">
            <w:pPr>
              <w:ind w:firstLine="720"/>
              <w:jc w:val="center"/>
              <w:rPr>
                <w:rFonts w:ascii="Arial" w:hAnsi="Arial" w:cs="Arial"/>
              </w:rPr>
            </w:pPr>
            <w:r w:rsidRPr="007130E4">
              <w:rPr>
                <w:rFonts w:ascii="Arial" w:hAnsi="Arial" w:cs="Arial"/>
              </w:rPr>
              <w:t>Community Pharmacies</w:t>
            </w:r>
          </w:p>
          <w:p w:rsidR="0021284A" w:rsidRPr="00C423CE" w:rsidRDefault="0021284A" w:rsidP="0021284A">
            <w:pPr>
              <w:ind w:firstLine="720"/>
              <w:jc w:val="center"/>
              <w:rPr>
                <w:rFonts w:ascii="Arial" w:hAnsi="Arial" w:cs="Arial"/>
              </w:rPr>
            </w:pPr>
            <w:r w:rsidRPr="007130E4">
              <w:rPr>
                <w:rFonts w:ascii="Arial" w:hAnsi="Arial" w:cs="Arial"/>
              </w:rPr>
              <w:t>Directors of Therapies and Health Sciences</w:t>
            </w:r>
          </w:p>
        </w:tc>
      </w:tr>
    </w:tbl>
    <w:tbl>
      <w:tblPr>
        <w:tblStyle w:val="TableGrid"/>
        <w:tblW w:w="11058" w:type="dxa"/>
        <w:tblInd w:w="-998" w:type="dxa"/>
        <w:tblLayout w:type="fixed"/>
        <w:tblLook w:val="04A0" w:firstRow="1" w:lastRow="0" w:firstColumn="1" w:lastColumn="0" w:noHBand="0" w:noVBand="1"/>
      </w:tblPr>
      <w:tblGrid>
        <w:gridCol w:w="3375"/>
        <w:gridCol w:w="1686"/>
        <w:gridCol w:w="5997"/>
      </w:tblGrid>
      <w:tr w:rsidR="0021284A" w:rsidRPr="00C423CE" w:rsidTr="0021284A">
        <w:tc>
          <w:tcPr>
            <w:tcW w:w="3375" w:type="dxa"/>
          </w:tcPr>
          <w:p w:rsidR="0021284A" w:rsidRPr="001E79B6" w:rsidRDefault="0021284A" w:rsidP="0021284A">
            <w:pPr>
              <w:jc w:val="center"/>
              <w:rPr>
                <w:rFonts w:ascii="Arial" w:hAnsi="Arial" w:cs="Arial"/>
                <w:lang w:val="en-US"/>
              </w:rPr>
            </w:pPr>
            <w:r w:rsidRPr="007130E4">
              <w:rPr>
                <w:rFonts w:ascii="Arial" w:hAnsi="Arial" w:cs="Arial"/>
                <w:lang w:val="en-US"/>
              </w:rPr>
              <w:lastRenderedPageBreak/>
              <w:t>WHC/2023/046 - All-Wales Control Framework for Flexible Workforce Capacity</w:t>
            </w:r>
          </w:p>
        </w:tc>
        <w:tc>
          <w:tcPr>
            <w:tcW w:w="1686" w:type="dxa"/>
          </w:tcPr>
          <w:p w:rsidR="0021284A" w:rsidRPr="00C423CE" w:rsidRDefault="0021284A" w:rsidP="0021284A">
            <w:pPr>
              <w:jc w:val="center"/>
              <w:rPr>
                <w:rFonts w:ascii="Arial" w:hAnsi="Arial" w:cs="Arial"/>
              </w:rPr>
            </w:pPr>
            <w:r>
              <w:rPr>
                <w:rFonts w:ascii="Arial" w:hAnsi="Arial" w:cs="Arial"/>
              </w:rPr>
              <w:t>13/12/2023</w:t>
            </w:r>
          </w:p>
        </w:tc>
        <w:tc>
          <w:tcPr>
            <w:tcW w:w="5997" w:type="dxa"/>
          </w:tcPr>
          <w:p w:rsidR="0021284A" w:rsidRPr="007130E4" w:rsidRDefault="0021284A" w:rsidP="0021284A">
            <w:pPr>
              <w:ind w:firstLine="720"/>
              <w:jc w:val="center"/>
              <w:rPr>
                <w:rFonts w:ascii="Arial" w:hAnsi="Arial" w:cs="Arial"/>
              </w:rPr>
            </w:pPr>
            <w:r w:rsidRPr="007130E4">
              <w:rPr>
                <w:rFonts w:ascii="Arial" w:hAnsi="Arial" w:cs="Arial"/>
              </w:rPr>
              <w:t>Chief Executives, NHS Wales Health Boards/Trusts/Special Health Authorities</w:t>
            </w:r>
          </w:p>
          <w:p w:rsidR="0021284A" w:rsidRPr="007130E4" w:rsidRDefault="0021284A" w:rsidP="0021284A">
            <w:pPr>
              <w:ind w:firstLine="720"/>
              <w:jc w:val="center"/>
              <w:rPr>
                <w:rFonts w:ascii="Arial" w:hAnsi="Arial" w:cs="Arial"/>
              </w:rPr>
            </w:pPr>
            <w:r w:rsidRPr="007130E4">
              <w:rPr>
                <w:rFonts w:ascii="Arial" w:hAnsi="Arial" w:cs="Arial"/>
              </w:rPr>
              <w:t>Chief Operating Officers, Health Boards/Trusts/Special Health Authorities</w:t>
            </w:r>
          </w:p>
          <w:p w:rsidR="0021284A" w:rsidRPr="007130E4" w:rsidRDefault="0021284A" w:rsidP="0021284A">
            <w:pPr>
              <w:ind w:firstLine="720"/>
              <w:jc w:val="center"/>
              <w:rPr>
                <w:rFonts w:ascii="Arial" w:hAnsi="Arial" w:cs="Arial"/>
              </w:rPr>
            </w:pPr>
            <w:r w:rsidRPr="007130E4">
              <w:rPr>
                <w:rFonts w:ascii="Arial" w:hAnsi="Arial" w:cs="Arial"/>
              </w:rPr>
              <w:t>Directors of Finance, Health Boards/Trusts/Special Health Authorities</w:t>
            </w:r>
          </w:p>
          <w:p w:rsidR="0021284A" w:rsidRPr="007130E4" w:rsidRDefault="0021284A" w:rsidP="0021284A">
            <w:pPr>
              <w:ind w:firstLine="720"/>
              <w:jc w:val="center"/>
              <w:rPr>
                <w:rFonts w:ascii="Arial" w:hAnsi="Arial" w:cs="Arial"/>
              </w:rPr>
            </w:pPr>
            <w:r w:rsidRPr="007130E4">
              <w:rPr>
                <w:rFonts w:ascii="Arial" w:hAnsi="Arial" w:cs="Arial"/>
              </w:rPr>
              <w:t>Directors of Workforce, Health Boards/Trusts/Special Health Authorities</w:t>
            </w:r>
          </w:p>
          <w:p w:rsidR="0021284A" w:rsidRPr="007130E4" w:rsidRDefault="0021284A" w:rsidP="0021284A">
            <w:pPr>
              <w:ind w:firstLine="720"/>
              <w:jc w:val="center"/>
              <w:rPr>
                <w:rFonts w:ascii="Arial" w:hAnsi="Arial" w:cs="Arial"/>
              </w:rPr>
            </w:pPr>
            <w:r w:rsidRPr="007130E4">
              <w:rPr>
                <w:rFonts w:ascii="Arial" w:hAnsi="Arial" w:cs="Arial"/>
              </w:rPr>
              <w:t>Nurse Executive Directors, Health Boards/Trusts/Special Health Authorities</w:t>
            </w:r>
          </w:p>
          <w:p w:rsidR="0021284A" w:rsidRPr="00C423CE" w:rsidRDefault="0021284A" w:rsidP="0021284A">
            <w:pPr>
              <w:ind w:firstLine="720"/>
              <w:jc w:val="center"/>
              <w:rPr>
                <w:rFonts w:ascii="Arial" w:hAnsi="Arial" w:cs="Arial"/>
              </w:rPr>
            </w:pPr>
            <w:r w:rsidRPr="007130E4">
              <w:rPr>
                <w:rFonts w:ascii="Arial" w:hAnsi="Arial" w:cs="Arial"/>
              </w:rPr>
              <w:t>Medical Directors - Health Boards/Trusts/Special Health Authorities</w:t>
            </w:r>
          </w:p>
        </w:tc>
      </w:tr>
      <w:tr w:rsidR="0021284A" w:rsidRPr="007130E4" w:rsidTr="0021284A">
        <w:tc>
          <w:tcPr>
            <w:tcW w:w="3375" w:type="dxa"/>
          </w:tcPr>
          <w:p w:rsidR="0021284A" w:rsidRPr="007130E4" w:rsidRDefault="0021284A" w:rsidP="0021284A">
            <w:pPr>
              <w:jc w:val="center"/>
              <w:rPr>
                <w:rFonts w:ascii="Arial" w:hAnsi="Arial" w:cs="Arial"/>
                <w:lang w:val="en-US"/>
              </w:rPr>
            </w:pPr>
            <w:r w:rsidRPr="00A723F4">
              <w:rPr>
                <w:rFonts w:ascii="Arial" w:hAnsi="Arial" w:cs="Arial"/>
                <w:lang w:val="en-US"/>
              </w:rPr>
              <w:t>WHC/2023/47 -  2024/25 / Influenza Vaccines and Eligible Cohorts for the 2024/25 Season</w:t>
            </w:r>
          </w:p>
        </w:tc>
        <w:tc>
          <w:tcPr>
            <w:tcW w:w="1686" w:type="dxa"/>
          </w:tcPr>
          <w:p w:rsidR="0021284A" w:rsidRDefault="0021284A" w:rsidP="0021284A">
            <w:pPr>
              <w:jc w:val="center"/>
              <w:rPr>
                <w:rFonts w:ascii="Arial" w:hAnsi="Arial" w:cs="Arial"/>
              </w:rPr>
            </w:pPr>
            <w:r>
              <w:rPr>
                <w:rFonts w:ascii="Arial" w:hAnsi="Arial" w:cs="Arial"/>
              </w:rPr>
              <w:t>19/12/2023</w:t>
            </w:r>
          </w:p>
        </w:tc>
        <w:tc>
          <w:tcPr>
            <w:tcW w:w="5997" w:type="dxa"/>
          </w:tcPr>
          <w:p w:rsidR="0021284A" w:rsidRPr="00A723F4" w:rsidRDefault="0021284A" w:rsidP="0021284A">
            <w:pPr>
              <w:ind w:firstLine="720"/>
              <w:jc w:val="center"/>
              <w:rPr>
                <w:rFonts w:ascii="Arial" w:hAnsi="Arial" w:cs="Arial"/>
              </w:rPr>
            </w:pPr>
            <w:r w:rsidRPr="00A723F4">
              <w:rPr>
                <w:rFonts w:ascii="Arial" w:hAnsi="Arial" w:cs="Arial"/>
              </w:rPr>
              <w:t>Chief Executives, Health Boards/Trusts</w:t>
            </w:r>
          </w:p>
          <w:p w:rsidR="0021284A" w:rsidRPr="00A723F4" w:rsidRDefault="0021284A" w:rsidP="0021284A">
            <w:pPr>
              <w:ind w:firstLine="720"/>
              <w:jc w:val="center"/>
              <w:rPr>
                <w:rFonts w:ascii="Arial" w:hAnsi="Arial" w:cs="Arial"/>
              </w:rPr>
            </w:pPr>
            <w:r w:rsidRPr="00A723F4">
              <w:rPr>
                <w:rFonts w:ascii="Arial" w:hAnsi="Arial" w:cs="Arial"/>
              </w:rPr>
              <w:t>Immunisation Leads, Health Boards/Trusts</w:t>
            </w:r>
          </w:p>
          <w:p w:rsidR="0021284A" w:rsidRPr="00A723F4" w:rsidRDefault="0021284A" w:rsidP="0021284A">
            <w:pPr>
              <w:ind w:firstLine="720"/>
              <w:jc w:val="center"/>
              <w:rPr>
                <w:rFonts w:ascii="Arial" w:hAnsi="Arial" w:cs="Arial"/>
              </w:rPr>
            </w:pPr>
            <w:r w:rsidRPr="00A723F4">
              <w:rPr>
                <w:rFonts w:ascii="Arial" w:hAnsi="Arial" w:cs="Arial"/>
              </w:rPr>
              <w:t>Immunisation Coordinators, Health Boards</w:t>
            </w:r>
          </w:p>
          <w:p w:rsidR="0021284A" w:rsidRPr="00A723F4" w:rsidRDefault="0021284A" w:rsidP="0021284A">
            <w:pPr>
              <w:ind w:firstLine="720"/>
              <w:jc w:val="center"/>
              <w:rPr>
                <w:rFonts w:ascii="Arial" w:hAnsi="Arial" w:cs="Arial"/>
              </w:rPr>
            </w:pPr>
            <w:r w:rsidRPr="00A723F4">
              <w:rPr>
                <w:rFonts w:ascii="Arial" w:hAnsi="Arial" w:cs="Arial"/>
              </w:rPr>
              <w:t>Vaccination Operational Leads, Health Boards/Trusts</w:t>
            </w:r>
          </w:p>
          <w:p w:rsidR="0021284A" w:rsidRPr="00A723F4" w:rsidRDefault="0021284A" w:rsidP="0021284A">
            <w:pPr>
              <w:ind w:firstLine="720"/>
              <w:jc w:val="center"/>
              <w:rPr>
                <w:rFonts w:ascii="Arial" w:hAnsi="Arial" w:cs="Arial"/>
              </w:rPr>
            </w:pPr>
            <w:r w:rsidRPr="00A723F4">
              <w:rPr>
                <w:rFonts w:ascii="Arial" w:hAnsi="Arial" w:cs="Arial"/>
              </w:rPr>
              <w:t>Medical Directors, Health Boards/Trusts</w:t>
            </w:r>
          </w:p>
          <w:p w:rsidR="0021284A" w:rsidRPr="00A723F4" w:rsidRDefault="0021284A" w:rsidP="0021284A">
            <w:pPr>
              <w:ind w:firstLine="720"/>
              <w:jc w:val="center"/>
              <w:rPr>
                <w:rFonts w:ascii="Arial" w:hAnsi="Arial" w:cs="Arial"/>
              </w:rPr>
            </w:pPr>
            <w:r w:rsidRPr="00A723F4">
              <w:rPr>
                <w:rFonts w:ascii="Arial" w:hAnsi="Arial" w:cs="Arial"/>
              </w:rPr>
              <w:t>Directors of Primary Care, Health Boards/Trusts</w:t>
            </w:r>
          </w:p>
          <w:p w:rsidR="0021284A" w:rsidRPr="00A723F4" w:rsidRDefault="0021284A" w:rsidP="0021284A">
            <w:pPr>
              <w:ind w:firstLine="720"/>
              <w:jc w:val="center"/>
              <w:rPr>
                <w:rFonts w:ascii="Arial" w:hAnsi="Arial" w:cs="Arial"/>
              </w:rPr>
            </w:pPr>
            <w:r w:rsidRPr="00A723F4">
              <w:rPr>
                <w:rFonts w:ascii="Arial" w:hAnsi="Arial" w:cs="Arial"/>
              </w:rPr>
              <w:t>Nurse Executive Directors, Health Boards/Trusts</w:t>
            </w:r>
          </w:p>
          <w:p w:rsidR="0021284A" w:rsidRPr="00A723F4" w:rsidRDefault="0021284A" w:rsidP="0021284A">
            <w:pPr>
              <w:ind w:firstLine="720"/>
              <w:jc w:val="center"/>
              <w:rPr>
                <w:rFonts w:ascii="Arial" w:hAnsi="Arial" w:cs="Arial"/>
              </w:rPr>
            </w:pPr>
            <w:r w:rsidRPr="00A723F4">
              <w:rPr>
                <w:rFonts w:ascii="Arial" w:hAnsi="Arial" w:cs="Arial"/>
              </w:rPr>
              <w:t>Directors of Therapies and Health Sciences, Health Boards/Trusts</w:t>
            </w:r>
          </w:p>
          <w:p w:rsidR="0021284A" w:rsidRPr="00A723F4" w:rsidRDefault="0021284A" w:rsidP="0021284A">
            <w:pPr>
              <w:ind w:firstLine="720"/>
              <w:jc w:val="center"/>
              <w:rPr>
                <w:rFonts w:ascii="Arial" w:hAnsi="Arial" w:cs="Arial"/>
              </w:rPr>
            </w:pPr>
            <w:r w:rsidRPr="00A723F4">
              <w:rPr>
                <w:rFonts w:ascii="Arial" w:hAnsi="Arial" w:cs="Arial"/>
              </w:rPr>
              <w:t>Chief Pharmacists, Health Boards/Trusts</w:t>
            </w:r>
          </w:p>
          <w:p w:rsidR="0021284A" w:rsidRPr="00A723F4" w:rsidRDefault="0021284A" w:rsidP="0021284A">
            <w:pPr>
              <w:ind w:firstLine="720"/>
              <w:jc w:val="center"/>
              <w:rPr>
                <w:rFonts w:ascii="Arial" w:hAnsi="Arial" w:cs="Arial"/>
              </w:rPr>
            </w:pPr>
            <w:r w:rsidRPr="00A723F4">
              <w:rPr>
                <w:rFonts w:ascii="Arial" w:hAnsi="Arial" w:cs="Arial"/>
              </w:rPr>
              <w:t>Directors of Public Health, Health Boards/Trusts</w:t>
            </w:r>
          </w:p>
          <w:p w:rsidR="0021284A" w:rsidRPr="00A723F4" w:rsidRDefault="0021284A" w:rsidP="0021284A">
            <w:pPr>
              <w:ind w:firstLine="720"/>
              <w:jc w:val="center"/>
              <w:rPr>
                <w:rFonts w:ascii="Arial" w:hAnsi="Arial" w:cs="Arial"/>
              </w:rPr>
            </w:pPr>
            <w:r w:rsidRPr="00A723F4">
              <w:rPr>
                <w:rFonts w:ascii="Arial" w:hAnsi="Arial" w:cs="Arial"/>
              </w:rPr>
              <w:t>Directors of Maternity Services, Health Boards</w:t>
            </w:r>
          </w:p>
          <w:p w:rsidR="0021284A" w:rsidRPr="00A723F4" w:rsidRDefault="0021284A" w:rsidP="0021284A">
            <w:pPr>
              <w:ind w:firstLine="720"/>
              <w:jc w:val="center"/>
              <w:rPr>
                <w:rFonts w:ascii="Arial" w:hAnsi="Arial" w:cs="Arial"/>
              </w:rPr>
            </w:pPr>
            <w:r w:rsidRPr="00A723F4">
              <w:rPr>
                <w:rFonts w:ascii="Arial" w:hAnsi="Arial" w:cs="Arial"/>
              </w:rPr>
              <w:t>Directors of Workforce and Organisational Development, Health Boards/Trusts</w:t>
            </w:r>
          </w:p>
          <w:p w:rsidR="0021284A" w:rsidRPr="00A723F4" w:rsidRDefault="0021284A" w:rsidP="0021284A">
            <w:pPr>
              <w:ind w:firstLine="720"/>
              <w:jc w:val="center"/>
              <w:rPr>
                <w:rFonts w:ascii="Arial" w:hAnsi="Arial" w:cs="Arial"/>
              </w:rPr>
            </w:pPr>
            <w:r w:rsidRPr="00A723F4">
              <w:rPr>
                <w:rFonts w:ascii="Arial" w:hAnsi="Arial" w:cs="Arial"/>
              </w:rPr>
              <w:t>Executive Director of Public Health, Public Health Wales</w:t>
            </w:r>
          </w:p>
          <w:p w:rsidR="0021284A" w:rsidRPr="00A723F4" w:rsidRDefault="0021284A" w:rsidP="0021284A">
            <w:pPr>
              <w:ind w:firstLine="720"/>
              <w:jc w:val="center"/>
              <w:rPr>
                <w:rFonts w:ascii="Arial" w:hAnsi="Arial" w:cs="Arial"/>
              </w:rPr>
            </w:pPr>
            <w:r w:rsidRPr="00A723F4">
              <w:rPr>
                <w:rFonts w:ascii="Arial" w:hAnsi="Arial" w:cs="Arial"/>
              </w:rPr>
              <w:t>Nurse Director, Public Health Wales</w:t>
            </w:r>
          </w:p>
          <w:p w:rsidR="0021284A" w:rsidRPr="00A723F4" w:rsidRDefault="0021284A" w:rsidP="0021284A">
            <w:pPr>
              <w:ind w:firstLine="720"/>
              <w:jc w:val="center"/>
              <w:rPr>
                <w:rFonts w:ascii="Arial" w:hAnsi="Arial" w:cs="Arial"/>
              </w:rPr>
            </w:pPr>
            <w:r w:rsidRPr="00A723F4">
              <w:rPr>
                <w:rFonts w:ascii="Arial" w:hAnsi="Arial" w:cs="Arial"/>
              </w:rPr>
              <w:t>Head of Vaccine Preventable Disease Programme, Public Health Wales</w:t>
            </w:r>
          </w:p>
          <w:p w:rsidR="0021284A" w:rsidRPr="00A723F4" w:rsidRDefault="0021284A" w:rsidP="0021284A">
            <w:pPr>
              <w:ind w:firstLine="720"/>
              <w:jc w:val="center"/>
              <w:rPr>
                <w:rFonts w:ascii="Arial" w:hAnsi="Arial" w:cs="Arial"/>
              </w:rPr>
            </w:pPr>
            <w:r w:rsidRPr="00A723F4">
              <w:rPr>
                <w:rFonts w:ascii="Arial" w:hAnsi="Arial" w:cs="Arial"/>
              </w:rPr>
              <w:t>Director of Planning, Vaccination Programme Wales</w:t>
            </w:r>
          </w:p>
          <w:p w:rsidR="0021284A" w:rsidRPr="00A723F4" w:rsidRDefault="0021284A" w:rsidP="0021284A">
            <w:pPr>
              <w:ind w:firstLine="720"/>
              <w:jc w:val="center"/>
              <w:rPr>
                <w:rFonts w:ascii="Arial" w:hAnsi="Arial" w:cs="Arial"/>
              </w:rPr>
            </w:pPr>
            <w:r w:rsidRPr="00A723F4">
              <w:rPr>
                <w:rFonts w:ascii="Arial" w:hAnsi="Arial" w:cs="Arial"/>
              </w:rPr>
              <w:t>General Practitioners</w:t>
            </w:r>
          </w:p>
          <w:p w:rsidR="0021284A" w:rsidRPr="00A723F4" w:rsidRDefault="0021284A" w:rsidP="0021284A">
            <w:pPr>
              <w:ind w:firstLine="720"/>
              <w:jc w:val="center"/>
              <w:rPr>
                <w:rFonts w:ascii="Arial" w:hAnsi="Arial" w:cs="Arial"/>
              </w:rPr>
            </w:pPr>
            <w:r w:rsidRPr="00A723F4">
              <w:rPr>
                <w:rFonts w:ascii="Arial" w:hAnsi="Arial" w:cs="Arial"/>
              </w:rPr>
              <w:t>Community Pharmacists</w:t>
            </w:r>
          </w:p>
          <w:p w:rsidR="0021284A" w:rsidRPr="007130E4" w:rsidRDefault="0021284A" w:rsidP="0021284A">
            <w:pPr>
              <w:ind w:firstLine="720"/>
              <w:jc w:val="center"/>
              <w:rPr>
                <w:rFonts w:ascii="Arial" w:hAnsi="Arial" w:cs="Arial"/>
              </w:rPr>
            </w:pPr>
            <w:r w:rsidRPr="00A723F4">
              <w:rPr>
                <w:rFonts w:ascii="Arial" w:hAnsi="Arial" w:cs="Arial"/>
              </w:rPr>
              <w:t>Digital Health and Care Wales</w:t>
            </w:r>
          </w:p>
        </w:tc>
      </w:tr>
      <w:tr w:rsidR="0021284A" w:rsidRPr="007130E4" w:rsidTr="0021284A">
        <w:tc>
          <w:tcPr>
            <w:tcW w:w="3375" w:type="dxa"/>
          </w:tcPr>
          <w:p w:rsidR="0021284A" w:rsidRPr="007130E4" w:rsidRDefault="0021284A" w:rsidP="0021284A">
            <w:pPr>
              <w:jc w:val="center"/>
              <w:rPr>
                <w:rFonts w:ascii="Arial" w:hAnsi="Arial" w:cs="Arial"/>
                <w:lang w:val="en-US"/>
              </w:rPr>
            </w:pPr>
            <w:r w:rsidRPr="00A723F4">
              <w:rPr>
                <w:rFonts w:ascii="Arial" w:hAnsi="Arial" w:cs="Arial"/>
                <w:lang w:val="en-US"/>
              </w:rPr>
              <w:t>WHC/2023/48 - 2024-25 Health Board Allocations</w:t>
            </w:r>
          </w:p>
        </w:tc>
        <w:tc>
          <w:tcPr>
            <w:tcW w:w="1686" w:type="dxa"/>
          </w:tcPr>
          <w:p w:rsidR="0021284A" w:rsidRDefault="0021284A" w:rsidP="0021284A">
            <w:pPr>
              <w:jc w:val="center"/>
              <w:rPr>
                <w:rFonts w:ascii="Arial" w:hAnsi="Arial" w:cs="Arial"/>
              </w:rPr>
            </w:pPr>
            <w:r>
              <w:rPr>
                <w:rFonts w:ascii="Arial" w:hAnsi="Arial" w:cs="Arial"/>
              </w:rPr>
              <w:t>21/12/2023</w:t>
            </w:r>
          </w:p>
        </w:tc>
        <w:tc>
          <w:tcPr>
            <w:tcW w:w="5997" w:type="dxa"/>
          </w:tcPr>
          <w:p w:rsidR="0021284A" w:rsidRPr="00A723F4" w:rsidRDefault="0021284A" w:rsidP="0021284A">
            <w:pPr>
              <w:ind w:firstLine="720"/>
              <w:jc w:val="center"/>
              <w:rPr>
                <w:rFonts w:ascii="Arial" w:hAnsi="Arial" w:cs="Arial"/>
              </w:rPr>
            </w:pPr>
            <w:r w:rsidRPr="00A723F4">
              <w:rPr>
                <w:rFonts w:ascii="Arial" w:hAnsi="Arial" w:cs="Arial"/>
              </w:rPr>
              <w:t>Chief Executives – NHS Local Health Boards</w:t>
            </w:r>
          </w:p>
          <w:p w:rsidR="0021284A" w:rsidRPr="00A723F4" w:rsidRDefault="0021284A" w:rsidP="0021284A">
            <w:pPr>
              <w:ind w:firstLine="720"/>
              <w:jc w:val="center"/>
              <w:rPr>
                <w:rFonts w:ascii="Arial" w:hAnsi="Arial" w:cs="Arial"/>
              </w:rPr>
            </w:pPr>
            <w:r w:rsidRPr="00A723F4">
              <w:rPr>
                <w:rFonts w:ascii="Arial" w:hAnsi="Arial" w:cs="Arial"/>
              </w:rPr>
              <w:t>Chief Executives – NHS Strategic Health Authorities</w:t>
            </w:r>
          </w:p>
          <w:p w:rsidR="0021284A" w:rsidRPr="007130E4" w:rsidRDefault="0021284A" w:rsidP="0021284A">
            <w:pPr>
              <w:ind w:firstLine="720"/>
              <w:jc w:val="center"/>
              <w:rPr>
                <w:rFonts w:ascii="Arial" w:hAnsi="Arial" w:cs="Arial"/>
              </w:rPr>
            </w:pPr>
            <w:r w:rsidRPr="00A723F4">
              <w:rPr>
                <w:rFonts w:ascii="Arial" w:hAnsi="Arial" w:cs="Arial"/>
              </w:rPr>
              <w:t>Chief Executives – NHS Trusts</w:t>
            </w:r>
          </w:p>
        </w:tc>
      </w:tr>
      <w:tr w:rsidR="005908BC" w:rsidRPr="007130E4" w:rsidTr="0021284A">
        <w:tc>
          <w:tcPr>
            <w:tcW w:w="3375" w:type="dxa"/>
          </w:tcPr>
          <w:p w:rsidR="005908BC" w:rsidRPr="00C423CE" w:rsidRDefault="005908BC" w:rsidP="005908BC">
            <w:pPr>
              <w:jc w:val="center"/>
              <w:rPr>
                <w:rFonts w:ascii="Arial" w:hAnsi="Arial" w:cs="Arial"/>
                <w:lang w:val="en-US"/>
              </w:rPr>
            </w:pPr>
            <w:r w:rsidRPr="00D11DE7">
              <w:rPr>
                <w:rFonts w:ascii="Arial" w:hAnsi="Arial" w:cs="Arial"/>
                <w:lang w:val="en-US"/>
              </w:rPr>
              <w:t>WHC/2024/001 - Changes to the way individuals who are at highest risk from Covid-19 access lateral flow tests</w:t>
            </w:r>
          </w:p>
        </w:tc>
        <w:tc>
          <w:tcPr>
            <w:tcW w:w="1686" w:type="dxa"/>
          </w:tcPr>
          <w:p w:rsidR="005908BC" w:rsidRPr="00C423CE" w:rsidRDefault="005908BC" w:rsidP="005908BC">
            <w:pPr>
              <w:jc w:val="center"/>
              <w:rPr>
                <w:rFonts w:ascii="Arial" w:hAnsi="Arial" w:cs="Arial"/>
              </w:rPr>
            </w:pPr>
            <w:r>
              <w:rPr>
                <w:rFonts w:ascii="Arial" w:hAnsi="Arial" w:cs="Arial"/>
              </w:rPr>
              <w:t xml:space="preserve">11/01/24 </w:t>
            </w:r>
          </w:p>
        </w:tc>
        <w:tc>
          <w:tcPr>
            <w:tcW w:w="5997" w:type="dxa"/>
          </w:tcPr>
          <w:p w:rsidR="005908BC" w:rsidRPr="00C423CE" w:rsidRDefault="005908BC" w:rsidP="005908BC">
            <w:pPr>
              <w:jc w:val="center"/>
              <w:rPr>
                <w:rFonts w:ascii="Arial" w:hAnsi="Arial" w:cs="Arial"/>
              </w:rPr>
            </w:pPr>
            <w:r w:rsidRPr="00D11DE7">
              <w:rPr>
                <w:rFonts w:ascii="Arial" w:hAnsi="Arial" w:cs="Arial"/>
              </w:rPr>
              <w:t>Health and Social Care staff</w:t>
            </w:r>
          </w:p>
        </w:tc>
      </w:tr>
    </w:tbl>
    <w:p w:rsidR="000C3E3D" w:rsidRPr="00C80217" w:rsidRDefault="000C3E3D" w:rsidP="00413839">
      <w:pPr>
        <w:rPr>
          <w:rFonts w:ascii="Arial" w:hAnsi="Arial" w:cs="Arial"/>
          <w:b/>
          <w:sz w:val="24"/>
          <w:szCs w:val="24"/>
        </w:rPr>
      </w:pPr>
    </w:p>
    <w:p w:rsidR="00DC791A" w:rsidRPr="00C80217" w:rsidRDefault="00DC791A" w:rsidP="00DC791A">
      <w:pPr>
        <w:framePr w:h="495" w:hRule="exact" w:hSpace="181" w:wrap="around" w:vAnchor="text" w:hAnchor="margin" w:y="1"/>
        <w:spacing w:after="0" w:line="240" w:lineRule="auto"/>
        <w:rPr>
          <w:rFonts w:ascii="Arial" w:hAnsi="Arial" w:cs="Arial"/>
          <w:sz w:val="24"/>
          <w:szCs w:val="24"/>
        </w:rPr>
      </w:pPr>
    </w:p>
    <w:p w:rsidR="000D5085" w:rsidRPr="00C80217" w:rsidRDefault="000D5085" w:rsidP="00ED7892">
      <w:pPr>
        <w:rPr>
          <w:rFonts w:ascii="Arial" w:hAnsi="Arial" w:cs="Arial"/>
          <w:b/>
          <w:sz w:val="24"/>
          <w:szCs w:val="24"/>
        </w:rPr>
      </w:pPr>
    </w:p>
    <w:p w:rsidR="004334BF" w:rsidRDefault="004334BF" w:rsidP="00ED7892">
      <w:pPr>
        <w:rPr>
          <w:rFonts w:ascii="Arial" w:hAnsi="Arial" w:cs="Arial"/>
          <w:b/>
          <w:sz w:val="24"/>
          <w:szCs w:val="24"/>
        </w:rPr>
      </w:pPr>
    </w:p>
    <w:p w:rsidR="00DD2515" w:rsidRPr="00C80217" w:rsidRDefault="00212EBC" w:rsidP="00ED7892">
      <w:pPr>
        <w:rPr>
          <w:rFonts w:ascii="Arial" w:hAnsi="Arial" w:cs="Arial"/>
          <w:b/>
          <w:sz w:val="24"/>
          <w:szCs w:val="24"/>
        </w:rPr>
      </w:pPr>
      <w:r>
        <w:rPr>
          <w:rFonts w:ascii="Arial" w:hAnsi="Arial" w:cs="Arial"/>
          <w:b/>
          <w:sz w:val="24"/>
          <w:szCs w:val="24"/>
        </w:rPr>
        <w:lastRenderedPageBreak/>
        <w:t>Appendix 2</w:t>
      </w:r>
    </w:p>
    <w:p w:rsidR="00ED7892" w:rsidRPr="00C80217" w:rsidRDefault="006E368F" w:rsidP="00ED7892">
      <w:pPr>
        <w:jc w:val="center"/>
        <w:rPr>
          <w:rFonts w:ascii="Arial" w:hAnsi="Arial" w:cs="Arial"/>
          <w:b/>
          <w:sz w:val="24"/>
          <w:szCs w:val="24"/>
        </w:rPr>
      </w:pPr>
      <w:r w:rsidRPr="00C80217">
        <w:rPr>
          <w:rFonts w:ascii="Arial" w:hAnsi="Arial" w:cs="Arial"/>
          <w:b/>
          <w:sz w:val="24"/>
          <w:szCs w:val="24"/>
        </w:rPr>
        <w:t>COMMON SEAL REGISTER</w:t>
      </w:r>
    </w:p>
    <w:tbl>
      <w:tblPr>
        <w:tblpPr w:leftFromText="180" w:rightFromText="180" w:vertAnchor="text" w:horzAnchor="margin" w:tblpXSpec="center" w:tblpY="107"/>
        <w:tblW w:w="10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0"/>
        <w:gridCol w:w="1617"/>
        <w:gridCol w:w="7938"/>
      </w:tblGrid>
      <w:tr w:rsidR="0021284A" w:rsidRPr="003A7467" w:rsidTr="00592903">
        <w:tc>
          <w:tcPr>
            <w:tcW w:w="1390" w:type="dxa"/>
            <w:shd w:val="clear" w:color="auto" w:fill="1F3864" w:themeFill="accent5" w:themeFillShade="80"/>
          </w:tcPr>
          <w:p w:rsidR="0021284A" w:rsidRPr="003A7467" w:rsidRDefault="0021284A" w:rsidP="00592903">
            <w:pPr>
              <w:keepNext/>
              <w:keepLines/>
              <w:spacing w:before="60" w:after="60" w:line="240" w:lineRule="auto"/>
              <w:jc w:val="both"/>
              <w:outlineLvl w:val="0"/>
              <w:rPr>
                <w:rFonts w:ascii="Arial" w:eastAsiaTheme="majorEastAsia" w:hAnsi="Arial" w:cs="Arial"/>
                <w:b/>
                <w:bCs/>
                <w:sz w:val="24"/>
                <w:szCs w:val="24"/>
              </w:rPr>
            </w:pPr>
            <w:r w:rsidRPr="003A7467">
              <w:rPr>
                <w:rFonts w:ascii="Arial" w:eastAsiaTheme="majorEastAsia" w:hAnsi="Arial" w:cs="Arial"/>
                <w:b/>
                <w:bCs/>
                <w:sz w:val="24"/>
                <w:szCs w:val="24"/>
              </w:rPr>
              <w:t>Document Number</w:t>
            </w:r>
          </w:p>
        </w:tc>
        <w:tc>
          <w:tcPr>
            <w:tcW w:w="1617" w:type="dxa"/>
            <w:shd w:val="clear" w:color="auto" w:fill="1F3864" w:themeFill="accent5" w:themeFillShade="80"/>
          </w:tcPr>
          <w:p w:rsidR="0021284A" w:rsidRPr="003A7467" w:rsidRDefault="0021284A" w:rsidP="00592903">
            <w:pPr>
              <w:spacing w:before="60" w:after="60" w:line="240" w:lineRule="auto"/>
              <w:jc w:val="both"/>
              <w:outlineLvl w:val="1"/>
              <w:rPr>
                <w:rFonts w:ascii="Arial" w:eastAsia="Times New Roman" w:hAnsi="Arial" w:cs="Arial"/>
                <w:b/>
                <w:bCs/>
                <w:sz w:val="24"/>
                <w:szCs w:val="24"/>
                <w:lang w:eastAsia="en-GB"/>
              </w:rPr>
            </w:pPr>
            <w:r w:rsidRPr="003A7467">
              <w:rPr>
                <w:rFonts w:ascii="Arial" w:eastAsia="Times New Roman" w:hAnsi="Arial" w:cs="Arial"/>
                <w:b/>
                <w:bCs/>
                <w:sz w:val="24"/>
                <w:szCs w:val="24"/>
                <w:lang w:eastAsia="en-GB"/>
              </w:rPr>
              <w:t>Date Signed</w:t>
            </w:r>
          </w:p>
        </w:tc>
        <w:tc>
          <w:tcPr>
            <w:tcW w:w="7938" w:type="dxa"/>
            <w:shd w:val="clear" w:color="auto" w:fill="1F3864" w:themeFill="accent5" w:themeFillShade="80"/>
          </w:tcPr>
          <w:p w:rsidR="0021284A" w:rsidRPr="003A7467" w:rsidRDefault="0021284A" w:rsidP="00592903">
            <w:pPr>
              <w:spacing w:before="60" w:after="60" w:line="240" w:lineRule="auto"/>
              <w:jc w:val="both"/>
              <w:rPr>
                <w:rFonts w:ascii="Arial" w:hAnsi="Arial" w:cs="Arial"/>
                <w:b/>
                <w:bCs/>
                <w:sz w:val="24"/>
                <w:szCs w:val="24"/>
              </w:rPr>
            </w:pPr>
            <w:r w:rsidRPr="003A7467">
              <w:rPr>
                <w:rFonts w:ascii="Arial" w:hAnsi="Arial" w:cs="Arial"/>
                <w:b/>
                <w:bCs/>
                <w:sz w:val="24"/>
                <w:szCs w:val="24"/>
              </w:rPr>
              <w:t xml:space="preserve">Document Details </w:t>
            </w:r>
          </w:p>
        </w:tc>
      </w:tr>
    </w:tbl>
    <w:tbl>
      <w:tblPr>
        <w:tblW w:w="109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3"/>
        <w:gridCol w:w="1559"/>
        <w:gridCol w:w="7977"/>
      </w:tblGrid>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sidRPr="000C7E66">
              <w:rPr>
                <w:rFonts w:ascii="Arial" w:hAnsi="Arial" w:cs="Arial"/>
              </w:rPr>
              <w:t>5</w:t>
            </w:r>
            <w:r>
              <w:rPr>
                <w:rFonts w:ascii="Arial" w:hAnsi="Arial" w:cs="Arial"/>
              </w:rPr>
              <w:t>8</w:t>
            </w:r>
            <w:r w:rsidRPr="000C7E66">
              <w:rPr>
                <w:rFonts w:ascii="Arial" w:hAnsi="Arial" w:cs="Arial"/>
              </w:rPr>
              <w:t>/23</w:t>
            </w:r>
          </w:p>
        </w:tc>
        <w:tc>
          <w:tcPr>
            <w:tcW w:w="1559"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sidRPr="00BE7A92">
              <w:rPr>
                <w:rFonts w:ascii="Arial" w:hAnsi="Arial" w:cs="Arial"/>
              </w:rPr>
              <w:t>NEC4 Engineering and Construction Short Contract in relation to</w:t>
            </w:r>
            <w:r>
              <w:rPr>
                <w:rFonts w:ascii="Arial" w:hAnsi="Arial" w:cs="Arial"/>
              </w:rPr>
              <w:t xml:space="preserve"> Nurse Call Replacement – Wards A,B and D</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59/23</w:t>
            </w:r>
          </w:p>
        </w:tc>
        <w:tc>
          <w:tcPr>
            <w:tcW w:w="1559"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sidRPr="00BE7A92">
              <w:rPr>
                <w:rFonts w:ascii="Arial" w:hAnsi="Arial" w:cs="Arial"/>
              </w:rPr>
              <w:t>NEC4 Engineering and Construction Short Contract in relation to</w:t>
            </w:r>
            <w:r>
              <w:rPr>
                <w:rFonts w:ascii="Arial" w:hAnsi="Arial" w:cs="Arial"/>
              </w:rPr>
              <w:t xml:space="preserve"> Re-Roofing Works Wards T,V,R and S</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60/23</w:t>
            </w:r>
          </w:p>
        </w:tc>
        <w:tc>
          <w:tcPr>
            <w:tcW w:w="1559"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sidRPr="00BE7A92">
              <w:rPr>
                <w:rFonts w:ascii="Arial" w:hAnsi="Arial" w:cs="Arial"/>
              </w:rPr>
              <w:t>NEC4 Engineering and Construction Contract</w:t>
            </w:r>
            <w:r>
              <w:rPr>
                <w:rFonts w:ascii="Arial" w:hAnsi="Arial" w:cs="Arial"/>
              </w:rPr>
              <w:t xml:space="preserve"> option A</w:t>
            </w:r>
            <w:r w:rsidRPr="00BE7A92">
              <w:rPr>
                <w:rFonts w:ascii="Arial" w:hAnsi="Arial" w:cs="Arial"/>
              </w:rPr>
              <w:t xml:space="preserve"> in relation to</w:t>
            </w:r>
            <w:r>
              <w:rPr>
                <w:rFonts w:ascii="Arial" w:hAnsi="Arial" w:cs="Arial"/>
              </w:rPr>
              <w:t xml:space="preserve"> Refurbishment and alterations to Theatre 7 at Morriston Hospital</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61/23</w:t>
            </w:r>
          </w:p>
        </w:tc>
        <w:tc>
          <w:tcPr>
            <w:tcW w:w="1559"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vAlign w:val="center"/>
          </w:tcPr>
          <w:p w:rsidR="0021284A" w:rsidRPr="000C7E66" w:rsidRDefault="0021284A" w:rsidP="00592903">
            <w:pPr>
              <w:rPr>
                <w:rFonts w:ascii="Arial" w:hAnsi="Arial" w:cs="Arial"/>
              </w:rPr>
            </w:pPr>
            <w:r w:rsidRPr="00BE7A92">
              <w:rPr>
                <w:rFonts w:ascii="Arial" w:hAnsi="Arial" w:cs="Arial"/>
              </w:rPr>
              <w:t xml:space="preserve">NEC4 Engineering and Construction Contract </w:t>
            </w:r>
            <w:r>
              <w:rPr>
                <w:rFonts w:ascii="Arial" w:hAnsi="Arial" w:cs="Arial"/>
              </w:rPr>
              <w:t xml:space="preserve">Option A </w:t>
            </w:r>
            <w:r w:rsidRPr="00BE7A92">
              <w:rPr>
                <w:rFonts w:ascii="Arial" w:hAnsi="Arial" w:cs="Arial"/>
              </w:rPr>
              <w:t>in relation to</w:t>
            </w:r>
            <w:r>
              <w:rPr>
                <w:rFonts w:ascii="Arial" w:hAnsi="Arial" w:cs="Arial"/>
              </w:rPr>
              <w:t xml:space="preserve"> Reconfiguration of ITU North Moriston Hospital</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Pr="000C7E66" w:rsidRDefault="0021284A" w:rsidP="00592903">
            <w:pPr>
              <w:rPr>
                <w:rFonts w:ascii="Arial" w:hAnsi="Arial" w:cs="Arial"/>
              </w:rPr>
            </w:pPr>
            <w:r>
              <w:rPr>
                <w:rFonts w:ascii="Arial" w:hAnsi="Arial" w:cs="Arial"/>
              </w:rPr>
              <w:t>62/23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Pr="000C7E66"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Pr="000C7E66" w:rsidRDefault="0021284A" w:rsidP="00592903">
            <w:pPr>
              <w:rPr>
                <w:rFonts w:ascii="Arial" w:hAnsi="Arial" w:cs="Arial"/>
              </w:rPr>
            </w:pPr>
            <w:r w:rsidRPr="00BE7A92">
              <w:rPr>
                <w:rFonts w:ascii="Arial" w:hAnsi="Arial" w:cs="Arial"/>
              </w:rPr>
              <w:t>NEC4 Engineering and Construction Short Contract in relation to</w:t>
            </w:r>
            <w:r>
              <w:rPr>
                <w:rFonts w:ascii="Arial" w:hAnsi="Arial" w:cs="Arial"/>
              </w:rPr>
              <w:t xml:space="preserve"> Meadow Court, Change Two Bedrooms into One Bedroom Annex</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63/23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sidRPr="00BE7A92">
              <w:rPr>
                <w:rFonts w:ascii="Arial" w:hAnsi="Arial" w:cs="Arial"/>
              </w:rPr>
              <w:t>NEC4 Engineering and Construction Short Contract in relation to</w:t>
            </w:r>
            <w:r>
              <w:rPr>
                <w:rFonts w:ascii="Arial" w:hAnsi="Arial" w:cs="Arial"/>
              </w:rPr>
              <w:t xml:space="preserve"> Renal Cardigan Ward at Morriston Hospital</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64/23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30.11.23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Pr="00BE7A92" w:rsidRDefault="0021284A" w:rsidP="00592903">
            <w:pPr>
              <w:rPr>
                <w:rFonts w:ascii="Arial" w:hAnsi="Arial" w:cs="Arial"/>
              </w:rPr>
            </w:pPr>
            <w:r w:rsidRPr="00BE7A92">
              <w:rPr>
                <w:rFonts w:ascii="Arial" w:hAnsi="Arial" w:cs="Arial"/>
              </w:rPr>
              <w:t>NEC4 Engineering and Construction Short Contract in relation to</w:t>
            </w:r>
            <w:r>
              <w:rPr>
                <w:rFonts w:ascii="Arial" w:hAnsi="Arial" w:cs="Arial"/>
              </w:rPr>
              <w:t xml:space="preserve"> Sanctuary Services, The Forge Centre</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65/23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14.11.23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Pr="00BE7A92" w:rsidRDefault="0021284A" w:rsidP="00592903">
            <w:pPr>
              <w:rPr>
                <w:rFonts w:ascii="Arial" w:hAnsi="Arial" w:cs="Arial"/>
              </w:rPr>
            </w:pPr>
            <w:r>
              <w:rPr>
                <w:rFonts w:ascii="Arial" w:hAnsi="Arial" w:cs="Arial"/>
              </w:rPr>
              <w:t>Agreement in relation to the application of funding from Swansea Bay City Deal for the ILA Innovation Centre at Morriston and associated planning for an access route at the Morriston site</w:t>
            </w:r>
          </w:p>
        </w:tc>
      </w:tr>
      <w:tr w:rsidR="0021284A" w:rsidTr="00592903">
        <w:trPr>
          <w:trHeight w:val="270"/>
          <w:jc w:val="center"/>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66/23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21.12.23</w:t>
            </w:r>
          </w:p>
        </w:tc>
        <w:tc>
          <w:tcPr>
            <w:tcW w:w="7977" w:type="dxa"/>
            <w:tcBorders>
              <w:top w:val="single" w:sz="4" w:space="0" w:color="auto"/>
              <w:left w:val="single" w:sz="4" w:space="0" w:color="auto"/>
              <w:bottom w:val="single" w:sz="4" w:space="0" w:color="auto"/>
              <w:right w:val="single" w:sz="4" w:space="0" w:color="auto"/>
            </w:tcBorders>
            <w:shd w:val="clear" w:color="auto" w:fill="auto"/>
            <w:vAlign w:val="center"/>
          </w:tcPr>
          <w:p w:rsidR="0021284A" w:rsidRDefault="0021284A" w:rsidP="00592903">
            <w:pPr>
              <w:rPr>
                <w:rFonts w:ascii="Arial" w:hAnsi="Arial" w:cs="Arial"/>
              </w:rPr>
            </w:pPr>
            <w:r>
              <w:rPr>
                <w:rFonts w:ascii="Arial" w:hAnsi="Arial" w:cs="Arial"/>
              </w:rPr>
              <w:t>NEC4professional service short contract in relation to Tawe reversion at Morriston hospital</w:t>
            </w:r>
          </w:p>
        </w:tc>
      </w:tr>
    </w:tbl>
    <w:p w:rsidR="00347B97" w:rsidRPr="00344452" w:rsidRDefault="00347B97" w:rsidP="00347B97">
      <w:pPr>
        <w:rPr>
          <w:rFonts w:ascii="Arial" w:hAnsi="Arial" w:cs="Arial"/>
          <w:sz w:val="24"/>
          <w:szCs w:val="24"/>
        </w:rPr>
      </w:pPr>
    </w:p>
    <w:sectPr w:rsidR="00347B97" w:rsidRPr="00344452" w:rsidSect="003A7467">
      <w:footerReference w:type="default" r:id="rId15"/>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3033" w:rsidRDefault="00B83033" w:rsidP="00C107F2">
      <w:pPr>
        <w:spacing w:after="0" w:line="240" w:lineRule="auto"/>
      </w:pPr>
      <w:r>
        <w:separator/>
      </w:r>
    </w:p>
  </w:endnote>
  <w:endnote w:type="continuationSeparator" w:id="0">
    <w:p w:rsidR="00B83033" w:rsidRDefault="00B8303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97539304"/>
      <w:docPartObj>
        <w:docPartGallery w:val="Page Numbers (Bottom of Page)"/>
        <w:docPartUnique/>
      </w:docPartObj>
    </w:sdtPr>
    <w:sdtEndPr>
      <w:rPr>
        <w:color w:val="7F7F7F" w:themeColor="background1" w:themeShade="7F"/>
        <w:spacing w:val="60"/>
      </w:rPr>
    </w:sdtEndPr>
    <w:sdtContent>
      <w:p w:rsidR="00083F45" w:rsidRDefault="00083F4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B4CFF">
          <w:rPr>
            <w:noProof/>
          </w:rPr>
          <w:t>1</w:t>
        </w:r>
        <w:r>
          <w:rPr>
            <w:noProof/>
          </w:rPr>
          <w:fldChar w:fldCharType="end"/>
        </w:r>
        <w:r>
          <w:t xml:space="preserve"> | </w:t>
        </w:r>
        <w:r>
          <w:rPr>
            <w:color w:val="7F7F7F" w:themeColor="background1" w:themeShade="7F"/>
            <w:spacing w:val="60"/>
          </w:rPr>
          <w:t>Page</w:t>
        </w:r>
      </w:p>
    </w:sdtContent>
  </w:sdt>
  <w:p w:rsidR="00480A62" w:rsidRPr="00B412B4" w:rsidRDefault="0021284A" w:rsidP="00B412B4">
    <w:pPr>
      <w:pStyle w:val="Footer"/>
    </w:pPr>
    <w:r>
      <w:t>Health Board – Wednesday, 31</w:t>
    </w:r>
    <w:r w:rsidRPr="0021284A">
      <w:rPr>
        <w:vertAlign w:val="superscript"/>
      </w:rPr>
      <w:t>st</w:t>
    </w:r>
    <w:r>
      <w:t xml:space="preserve"> January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3033" w:rsidRDefault="00B83033" w:rsidP="00C107F2">
      <w:pPr>
        <w:spacing w:after="0" w:line="240" w:lineRule="auto"/>
      </w:pPr>
      <w:r>
        <w:separator/>
      </w:r>
    </w:p>
  </w:footnote>
  <w:footnote w:type="continuationSeparator" w:id="0">
    <w:p w:rsidR="00B83033" w:rsidRDefault="00B83033"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1"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2"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3" w15:restartNumberingAfterBreak="0">
    <w:nsid w:val="067A2DC7"/>
    <w:multiLevelType w:val="hybridMultilevel"/>
    <w:tmpl w:val="BAACC94E"/>
    <w:lvl w:ilvl="0" w:tplc="08090001">
      <w:start w:val="1"/>
      <w:numFmt w:val="bullet"/>
      <w:lvlText w:val=""/>
      <w:lvlJc w:val="left"/>
      <w:pPr>
        <w:ind w:left="720" w:hanging="360"/>
      </w:pPr>
      <w:rPr>
        <w:rFonts w:ascii="Symbol" w:hAnsi="Symbol" w:hint="default"/>
      </w:rPr>
    </w:lvl>
    <w:lvl w:ilvl="1" w:tplc="79703DCA">
      <w:start w:val="3"/>
      <w:numFmt w:val="bullet"/>
      <w:lvlText w:val="-"/>
      <w:lvlJc w:val="left"/>
      <w:pPr>
        <w:ind w:left="1440" w:hanging="36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095705"/>
    <w:multiLevelType w:val="hybridMultilevel"/>
    <w:tmpl w:val="2976219A"/>
    <w:lvl w:ilvl="0" w:tplc="9B2C8B6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3746EE"/>
    <w:multiLevelType w:val="hybridMultilevel"/>
    <w:tmpl w:val="C7CC93BA"/>
    <w:lvl w:ilvl="0" w:tplc="01E40380">
      <w:start w:val="5"/>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D095200"/>
    <w:multiLevelType w:val="hybridMultilevel"/>
    <w:tmpl w:val="B8BED8D0"/>
    <w:lvl w:ilvl="0" w:tplc="495A57A4">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63B0B92"/>
    <w:multiLevelType w:val="multilevel"/>
    <w:tmpl w:val="BCC6A4AC"/>
    <w:lvl w:ilvl="0">
      <w:start w:val="1"/>
      <w:numFmt w:val="decimal"/>
      <w:lvlText w:val="%1."/>
      <w:lvlJc w:val="left"/>
      <w:pPr>
        <w:ind w:left="360" w:hanging="360"/>
      </w:pPr>
    </w:lvl>
    <w:lvl w:ilvl="1">
      <w:start w:val="1"/>
      <w:numFmt w:val="decimal"/>
      <w:lvlText w:val="%1.%2."/>
      <w:lvlJc w:val="left"/>
      <w:pPr>
        <w:ind w:left="792" w:hanging="432"/>
      </w:pPr>
      <w:rPr>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6F1B4D"/>
    <w:multiLevelType w:val="hybridMultilevel"/>
    <w:tmpl w:val="34EE0D0A"/>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11" w15:restartNumberingAfterBreak="0">
    <w:nsid w:val="21C3673C"/>
    <w:multiLevelType w:val="hybridMultilevel"/>
    <w:tmpl w:val="90A0B70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C27E89"/>
    <w:multiLevelType w:val="hybridMultilevel"/>
    <w:tmpl w:val="E1E007B0"/>
    <w:lvl w:ilvl="0" w:tplc="B0C89F9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4"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B355F8"/>
    <w:multiLevelType w:val="hybridMultilevel"/>
    <w:tmpl w:val="C9AA39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BA794E"/>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21921F5"/>
    <w:multiLevelType w:val="hybridMultilevel"/>
    <w:tmpl w:val="AF141040"/>
    <w:lvl w:ilvl="0" w:tplc="733077E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4597E88"/>
    <w:multiLevelType w:val="hybridMultilevel"/>
    <w:tmpl w:val="9C420E62"/>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653279"/>
    <w:multiLevelType w:val="hybridMultilevel"/>
    <w:tmpl w:val="EAFC472C"/>
    <w:lvl w:ilvl="0" w:tplc="573E43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5D4864"/>
    <w:multiLevelType w:val="hybridMultilevel"/>
    <w:tmpl w:val="3DB6C66C"/>
    <w:lvl w:ilvl="0" w:tplc="BD1A2E4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F52A9B"/>
    <w:multiLevelType w:val="hybridMultilevel"/>
    <w:tmpl w:val="2514D67A"/>
    <w:lvl w:ilvl="0" w:tplc="DE18B9DE">
      <w:start w:val="2"/>
      <w:numFmt w:val="bullet"/>
      <w:lvlText w:val="-"/>
      <w:lvlJc w:val="left"/>
      <w:pPr>
        <w:ind w:left="1083" w:hanging="360"/>
      </w:pPr>
      <w:rPr>
        <w:rFonts w:ascii="Arial" w:eastAsiaTheme="minorHAnsi" w:hAnsi="Arial" w:cs="Aria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22"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FF432C1"/>
    <w:multiLevelType w:val="hybridMultilevel"/>
    <w:tmpl w:val="1422DA82"/>
    <w:lvl w:ilvl="0" w:tplc="08090019">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25" w15:restartNumberingAfterBreak="0">
    <w:nsid w:val="47F718BC"/>
    <w:multiLevelType w:val="hybridMultilevel"/>
    <w:tmpl w:val="989C2798"/>
    <w:lvl w:ilvl="0" w:tplc="DF6CCA1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9C65A2"/>
    <w:multiLevelType w:val="hybridMultilevel"/>
    <w:tmpl w:val="A34895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8" w15:restartNumberingAfterBreak="0">
    <w:nsid w:val="50F16EE3"/>
    <w:multiLevelType w:val="hybridMultilevel"/>
    <w:tmpl w:val="B3C4E160"/>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2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1C29EE"/>
    <w:multiLevelType w:val="hybridMultilevel"/>
    <w:tmpl w:val="446683F0"/>
    <w:lvl w:ilvl="0" w:tplc="C8F279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32" w15:restartNumberingAfterBreak="0">
    <w:nsid w:val="593050AD"/>
    <w:multiLevelType w:val="hybridMultilevel"/>
    <w:tmpl w:val="4ABCA1A6"/>
    <w:lvl w:ilvl="0" w:tplc="AEDA77EE">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3" w15:restartNumberingAfterBreak="0">
    <w:nsid w:val="5B4E0D32"/>
    <w:multiLevelType w:val="hybridMultilevel"/>
    <w:tmpl w:val="5910372C"/>
    <w:lvl w:ilvl="0" w:tplc="C18EDCC6">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F883FFC"/>
    <w:multiLevelType w:val="hybridMultilevel"/>
    <w:tmpl w:val="49964F34"/>
    <w:lvl w:ilvl="0" w:tplc="49CC732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5" w15:restartNumberingAfterBreak="0">
    <w:nsid w:val="629B23A1"/>
    <w:multiLevelType w:val="hybridMultilevel"/>
    <w:tmpl w:val="2718210A"/>
    <w:lvl w:ilvl="0" w:tplc="DDA8345C">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591316E"/>
    <w:multiLevelType w:val="hybridMultilevel"/>
    <w:tmpl w:val="CC18744A"/>
    <w:lvl w:ilvl="0" w:tplc="FA0C501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A021F0"/>
    <w:multiLevelType w:val="hybridMultilevel"/>
    <w:tmpl w:val="298ADBAA"/>
    <w:lvl w:ilvl="0" w:tplc="F954943E">
      <w:start w:val="1"/>
      <w:numFmt w:val="lowerRoman"/>
      <w:lvlText w:val="(%1)"/>
      <w:lvlJc w:val="left"/>
      <w:pPr>
        <w:ind w:left="1080" w:hanging="72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A3707DF"/>
    <w:multiLevelType w:val="hybridMultilevel"/>
    <w:tmpl w:val="F010210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D465C7F"/>
    <w:multiLevelType w:val="hybridMultilevel"/>
    <w:tmpl w:val="2D4AE10E"/>
    <w:lvl w:ilvl="0" w:tplc="F954943E">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06939B5"/>
    <w:multiLevelType w:val="hybridMultilevel"/>
    <w:tmpl w:val="0946383C"/>
    <w:lvl w:ilvl="0" w:tplc="78CA5DD8">
      <w:start w:val="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912DA7"/>
    <w:multiLevelType w:val="hybridMultilevel"/>
    <w:tmpl w:val="EA0EDC5A"/>
    <w:lvl w:ilvl="0" w:tplc="C2F6DEE0">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5E0347"/>
    <w:multiLevelType w:val="hybridMultilevel"/>
    <w:tmpl w:val="C43E2EF6"/>
    <w:lvl w:ilvl="0" w:tplc="F760B1D6">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4" w15:restartNumberingAfterBreak="0">
    <w:nsid w:val="76BC630B"/>
    <w:multiLevelType w:val="hybridMultilevel"/>
    <w:tmpl w:val="1D92ACD4"/>
    <w:lvl w:ilvl="0" w:tplc="77321FE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8C55EEC"/>
    <w:multiLevelType w:val="hybridMultilevel"/>
    <w:tmpl w:val="ED00B864"/>
    <w:lvl w:ilvl="0" w:tplc="C1D22912">
      <w:start w:val="2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0C5F49"/>
    <w:multiLevelType w:val="hybridMultilevel"/>
    <w:tmpl w:val="56101A60"/>
    <w:lvl w:ilvl="0" w:tplc="F954943E">
      <w:start w:val="1"/>
      <w:numFmt w:val="lowerRoman"/>
      <w:lvlText w:val="(%1)"/>
      <w:lvlJc w:val="left"/>
      <w:pPr>
        <w:ind w:left="720" w:hanging="72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4"/>
  </w:num>
  <w:num w:numId="3">
    <w:abstractNumId w:val="15"/>
  </w:num>
  <w:num w:numId="4">
    <w:abstractNumId w:val="35"/>
  </w:num>
  <w:num w:numId="5">
    <w:abstractNumId w:val="33"/>
  </w:num>
  <w:num w:numId="6">
    <w:abstractNumId w:val="37"/>
  </w:num>
  <w:num w:numId="7">
    <w:abstractNumId w:val="8"/>
  </w:num>
  <w:num w:numId="8">
    <w:abstractNumId w:val="39"/>
  </w:num>
  <w:num w:numId="9">
    <w:abstractNumId w:val="0"/>
  </w:num>
  <w:num w:numId="10">
    <w:abstractNumId w:val="1"/>
  </w:num>
  <w:num w:numId="11">
    <w:abstractNumId w:val="31"/>
  </w:num>
  <w:num w:numId="12">
    <w:abstractNumId w:val="27"/>
  </w:num>
  <w:num w:numId="13">
    <w:abstractNumId w:val="13"/>
  </w:num>
  <w:num w:numId="14">
    <w:abstractNumId w:val="10"/>
  </w:num>
  <w:num w:numId="15">
    <w:abstractNumId w:val="2"/>
  </w:num>
  <w:num w:numId="16">
    <w:abstractNumId w:val="24"/>
  </w:num>
  <w:num w:numId="17">
    <w:abstractNumId w:val="23"/>
  </w:num>
  <w:num w:numId="18">
    <w:abstractNumId w:val="47"/>
  </w:num>
  <w:num w:numId="19">
    <w:abstractNumId w:val="45"/>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6"/>
  </w:num>
  <w:num w:numId="22">
    <w:abstractNumId w:val="43"/>
  </w:num>
  <w:num w:numId="23">
    <w:abstractNumId w:val="21"/>
  </w:num>
  <w:num w:numId="24">
    <w:abstractNumId w:val="18"/>
  </w:num>
  <w:num w:numId="25">
    <w:abstractNumId w:val="26"/>
  </w:num>
  <w:num w:numId="26">
    <w:abstractNumId w:val="16"/>
  </w:num>
  <w:num w:numId="27">
    <w:abstractNumId w:val="38"/>
  </w:num>
  <w:num w:numId="28">
    <w:abstractNumId w:val="30"/>
  </w:num>
  <w:num w:numId="29">
    <w:abstractNumId w:val="29"/>
  </w:num>
  <w:num w:numId="30">
    <w:abstractNumId w:val="3"/>
  </w:num>
  <w:num w:numId="31">
    <w:abstractNumId w:val="9"/>
  </w:num>
  <w:num w:numId="32">
    <w:abstractNumId w:val="42"/>
  </w:num>
  <w:num w:numId="33">
    <w:abstractNumId w:val="32"/>
  </w:num>
  <w:num w:numId="34">
    <w:abstractNumId w:val="28"/>
  </w:num>
  <w:num w:numId="35">
    <w:abstractNumId w:val="40"/>
  </w:num>
  <w:num w:numId="36">
    <w:abstractNumId w:val="34"/>
  </w:num>
  <w:num w:numId="37">
    <w:abstractNumId w:val="41"/>
  </w:num>
  <w:num w:numId="38">
    <w:abstractNumId w:val="19"/>
  </w:num>
  <w:num w:numId="39">
    <w:abstractNumId w:val="6"/>
  </w:num>
  <w:num w:numId="40">
    <w:abstractNumId w:val="12"/>
  </w:num>
  <w:num w:numId="41">
    <w:abstractNumId w:val="17"/>
  </w:num>
  <w:num w:numId="42">
    <w:abstractNumId w:val="36"/>
  </w:num>
  <w:num w:numId="43">
    <w:abstractNumId w:val="44"/>
  </w:num>
  <w:num w:numId="44">
    <w:abstractNumId w:val="11"/>
  </w:num>
  <w:num w:numId="45">
    <w:abstractNumId w:val="7"/>
  </w:num>
  <w:num w:numId="46">
    <w:abstractNumId w:val="22"/>
  </w:num>
  <w:num w:numId="47">
    <w:abstractNumId w:val="25"/>
  </w:num>
  <w:num w:numId="48">
    <w:abstractNumId w:val="5"/>
  </w:num>
  <w:num w:numId="49">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4C4"/>
    <w:rsid w:val="00021C60"/>
    <w:rsid w:val="00023947"/>
    <w:rsid w:val="0002798A"/>
    <w:rsid w:val="00034194"/>
    <w:rsid w:val="00046DE6"/>
    <w:rsid w:val="0006146C"/>
    <w:rsid w:val="000666B3"/>
    <w:rsid w:val="000754EE"/>
    <w:rsid w:val="000776D0"/>
    <w:rsid w:val="00083F45"/>
    <w:rsid w:val="00083FC0"/>
    <w:rsid w:val="000A0EBC"/>
    <w:rsid w:val="000B725F"/>
    <w:rsid w:val="000C3E3D"/>
    <w:rsid w:val="000C4B62"/>
    <w:rsid w:val="000C6149"/>
    <w:rsid w:val="000D5085"/>
    <w:rsid w:val="000D69EB"/>
    <w:rsid w:val="000D6C6B"/>
    <w:rsid w:val="000E2324"/>
    <w:rsid w:val="000E3360"/>
    <w:rsid w:val="000E3F68"/>
    <w:rsid w:val="000E78BE"/>
    <w:rsid w:val="000F1FC6"/>
    <w:rsid w:val="000F361B"/>
    <w:rsid w:val="000F512C"/>
    <w:rsid w:val="00102934"/>
    <w:rsid w:val="00113BF2"/>
    <w:rsid w:val="00133EA1"/>
    <w:rsid w:val="00141841"/>
    <w:rsid w:val="001420F9"/>
    <w:rsid w:val="00142ED3"/>
    <w:rsid w:val="00143734"/>
    <w:rsid w:val="00144C48"/>
    <w:rsid w:val="0016096B"/>
    <w:rsid w:val="001613A7"/>
    <w:rsid w:val="001649DA"/>
    <w:rsid w:val="00166514"/>
    <w:rsid w:val="001717E9"/>
    <w:rsid w:val="00173707"/>
    <w:rsid w:val="001741FB"/>
    <w:rsid w:val="00185551"/>
    <w:rsid w:val="00195ABB"/>
    <w:rsid w:val="001A3B20"/>
    <w:rsid w:val="001C3730"/>
    <w:rsid w:val="001D3FE0"/>
    <w:rsid w:val="001E08C1"/>
    <w:rsid w:val="001E1696"/>
    <w:rsid w:val="001F7D96"/>
    <w:rsid w:val="00203CD0"/>
    <w:rsid w:val="0020539A"/>
    <w:rsid w:val="00206BBC"/>
    <w:rsid w:val="0021183E"/>
    <w:rsid w:val="0021284A"/>
    <w:rsid w:val="00212EBC"/>
    <w:rsid w:val="002142D8"/>
    <w:rsid w:val="00215005"/>
    <w:rsid w:val="00220DFC"/>
    <w:rsid w:val="00223AFB"/>
    <w:rsid w:val="00223FBB"/>
    <w:rsid w:val="00227073"/>
    <w:rsid w:val="0023293E"/>
    <w:rsid w:val="00233330"/>
    <w:rsid w:val="00233FF2"/>
    <w:rsid w:val="00235165"/>
    <w:rsid w:val="002460BE"/>
    <w:rsid w:val="00260243"/>
    <w:rsid w:val="00264DD2"/>
    <w:rsid w:val="00276DB4"/>
    <w:rsid w:val="002819BD"/>
    <w:rsid w:val="00295E8A"/>
    <w:rsid w:val="002960CB"/>
    <w:rsid w:val="002969AD"/>
    <w:rsid w:val="002A100F"/>
    <w:rsid w:val="002B65A4"/>
    <w:rsid w:val="002C06EB"/>
    <w:rsid w:val="002D64E7"/>
    <w:rsid w:val="002E26DC"/>
    <w:rsid w:val="002E5349"/>
    <w:rsid w:val="002F1FD8"/>
    <w:rsid w:val="002F2699"/>
    <w:rsid w:val="002F6C81"/>
    <w:rsid w:val="00301826"/>
    <w:rsid w:val="0032059E"/>
    <w:rsid w:val="00321E2F"/>
    <w:rsid w:val="0033074F"/>
    <w:rsid w:val="00331996"/>
    <w:rsid w:val="0033292E"/>
    <w:rsid w:val="00344452"/>
    <w:rsid w:val="00347B97"/>
    <w:rsid w:val="003505FB"/>
    <w:rsid w:val="003639A5"/>
    <w:rsid w:val="003804CD"/>
    <w:rsid w:val="00387DEF"/>
    <w:rsid w:val="003A4725"/>
    <w:rsid w:val="003A56C7"/>
    <w:rsid w:val="003A7467"/>
    <w:rsid w:val="003C0FF8"/>
    <w:rsid w:val="003C65B7"/>
    <w:rsid w:val="003D0D2F"/>
    <w:rsid w:val="003D2BB7"/>
    <w:rsid w:val="003D3332"/>
    <w:rsid w:val="003E2442"/>
    <w:rsid w:val="00403D69"/>
    <w:rsid w:val="004045EC"/>
    <w:rsid w:val="0041309C"/>
    <w:rsid w:val="00413839"/>
    <w:rsid w:val="00414894"/>
    <w:rsid w:val="00416FC7"/>
    <w:rsid w:val="00423227"/>
    <w:rsid w:val="0042398A"/>
    <w:rsid w:val="00426F3B"/>
    <w:rsid w:val="004334BF"/>
    <w:rsid w:val="00435CEA"/>
    <w:rsid w:val="00436568"/>
    <w:rsid w:val="00436698"/>
    <w:rsid w:val="00441D94"/>
    <w:rsid w:val="00444684"/>
    <w:rsid w:val="00444B4C"/>
    <w:rsid w:val="00445F9F"/>
    <w:rsid w:val="00446876"/>
    <w:rsid w:val="00461835"/>
    <w:rsid w:val="0046478C"/>
    <w:rsid w:val="00471A9E"/>
    <w:rsid w:val="00480A62"/>
    <w:rsid w:val="00482D78"/>
    <w:rsid w:val="00482DF9"/>
    <w:rsid w:val="00486A26"/>
    <w:rsid w:val="004A0E84"/>
    <w:rsid w:val="004B5028"/>
    <w:rsid w:val="004C5AD9"/>
    <w:rsid w:val="004D1A46"/>
    <w:rsid w:val="0052297E"/>
    <w:rsid w:val="00533A18"/>
    <w:rsid w:val="00535B3F"/>
    <w:rsid w:val="00535B5D"/>
    <w:rsid w:val="005579AB"/>
    <w:rsid w:val="00557A60"/>
    <w:rsid w:val="005613E3"/>
    <w:rsid w:val="00562FED"/>
    <w:rsid w:val="005651E1"/>
    <w:rsid w:val="005748EA"/>
    <w:rsid w:val="005759AD"/>
    <w:rsid w:val="005842E7"/>
    <w:rsid w:val="00585244"/>
    <w:rsid w:val="00585277"/>
    <w:rsid w:val="005908BC"/>
    <w:rsid w:val="005950AC"/>
    <w:rsid w:val="005950D1"/>
    <w:rsid w:val="005A3A23"/>
    <w:rsid w:val="005B531B"/>
    <w:rsid w:val="005B5B92"/>
    <w:rsid w:val="005C0BD9"/>
    <w:rsid w:val="005D1652"/>
    <w:rsid w:val="005D23FA"/>
    <w:rsid w:val="005D2C7D"/>
    <w:rsid w:val="005D730D"/>
    <w:rsid w:val="005E2ED2"/>
    <w:rsid w:val="005F12B9"/>
    <w:rsid w:val="005F724E"/>
    <w:rsid w:val="00611242"/>
    <w:rsid w:val="00613264"/>
    <w:rsid w:val="00617D2E"/>
    <w:rsid w:val="006210C6"/>
    <w:rsid w:val="00651EA3"/>
    <w:rsid w:val="00655190"/>
    <w:rsid w:val="00662218"/>
    <w:rsid w:val="00674506"/>
    <w:rsid w:val="00685AE0"/>
    <w:rsid w:val="00690CE8"/>
    <w:rsid w:val="006D03BC"/>
    <w:rsid w:val="006D1998"/>
    <w:rsid w:val="006E2B07"/>
    <w:rsid w:val="006E368F"/>
    <w:rsid w:val="006F09FE"/>
    <w:rsid w:val="00701597"/>
    <w:rsid w:val="00701651"/>
    <w:rsid w:val="00711095"/>
    <w:rsid w:val="00714CDE"/>
    <w:rsid w:val="00716E92"/>
    <w:rsid w:val="00720AF3"/>
    <w:rsid w:val="0072604C"/>
    <w:rsid w:val="00727881"/>
    <w:rsid w:val="00742335"/>
    <w:rsid w:val="00746806"/>
    <w:rsid w:val="0074729D"/>
    <w:rsid w:val="007515CF"/>
    <w:rsid w:val="00771E62"/>
    <w:rsid w:val="00776C03"/>
    <w:rsid w:val="00785AA1"/>
    <w:rsid w:val="007864BD"/>
    <w:rsid w:val="00787A21"/>
    <w:rsid w:val="007915E5"/>
    <w:rsid w:val="007969A1"/>
    <w:rsid w:val="007A1DB0"/>
    <w:rsid w:val="007A309D"/>
    <w:rsid w:val="007A58E6"/>
    <w:rsid w:val="007B119E"/>
    <w:rsid w:val="007B459C"/>
    <w:rsid w:val="007E5DAA"/>
    <w:rsid w:val="007E5E3D"/>
    <w:rsid w:val="007F11B1"/>
    <w:rsid w:val="007F34F7"/>
    <w:rsid w:val="007F3B41"/>
    <w:rsid w:val="00801523"/>
    <w:rsid w:val="00802A91"/>
    <w:rsid w:val="0082563E"/>
    <w:rsid w:val="00844590"/>
    <w:rsid w:val="0085461F"/>
    <w:rsid w:val="00855732"/>
    <w:rsid w:val="00856A7F"/>
    <w:rsid w:val="008776BA"/>
    <w:rsid w:val="00880B25"/>
    <w:rsid w:val="00885F6B"/>
    <w:rsid w:val="00894B9A"/>
    <w:rsid w:val="008A2914"/>
    <w:rsid w:val="008A648D"/>
    <w:rsid w:val="008A7887"/>
    <w:rsid w:val="008A7CF9"/>
    <w:rsid w:val="008B307C"/>
    <w:rsid w:val="008C15D9"/>
    <w:rsid w:val="008C704D"/>
    <w:rsid w:val="008D0747"/>
    <w:rsid w:val="008E6182"/>
    <w:rsid w:val="00910AEA"/>
    <w:rsid w:val="009112DC"/>
    <w:rsid w:val="00911BA8"/>
    <w:rsid w:val="00926661"/>
    <w:rsid w:val="00934ABB"/>
    <w:rsid w:val="00940257"/>
    <w:rsid w:val="00954103"/>
    <w:rsid w:val="00965375"/>
    <w:rsid w:val="00970967"/>
    <w:rsid w:val="009724E8"/>
    <w:rsid w:val="009968F3"/>
    <w:rsid w:val="009A42DD"/>
    <w:rsid w:val="009A596E"/>
    <w:rsid w:val="009C1933"/>
    <w:rsid w:val="009C6210"/>
    <w:rsid w:val="009D6978"/>
    <w:rsid w:val="009E1BE2"/>
    <w:rsid w:val="009E5FDD"/>
    <w:rsid w:val="009E7AF7"/>
    <w:rsid w:val="00A12497"/>
    <w:rsid w:val="00A20903"/>
    <w:rsid w:val="00A24B60"/>
    <w:rsid w:val="00A27497"/>
    <w:rsid w:val="00A31DA4"/>
    <w:rsid w:val="00A40BE9"/>
    <w:rsid w:val="00A417B1"/>
    <w:rsid w:val="00A45C92"/>
    <w:rsid w:val="00A46586"/>
    <w:rsid w:val="00A52755"/>
    <w:rsid w:val="00A54C9B"/>
    <w:rsid w:val="00A60DAD"/>
    <w:rsid w:val="00A65098"/>
    <w:rsid w:val="00A7308A"/>
    <w:rsid w:val="00A82F36"/>
    <w:rsid w:val="00A85F56"/>
    <w:rsid w:val="00A929BC"/>
    <w:rsid w:val="00A93363"/>
    <w:rsid w:val="00A94564"/>
    <w:rsid w:val="00A95BA3"/>
    <w:rsid w:val="00AA0B0A"/>
    <w:rsid w:val="00AA4ED3"/>
    <w:rsid w:val="00AB2E6E"/>
    <w:rsid w:val="00AB4A4B"/>
    <w:rsid w:val="00AB4CFF"/>
    <w:rsid w:val="00AC3782"/>
    <w:rsid w:val="00AD064D"/>
    <w:rsid w:val="00AD386C"/>
    <w:rsid w:val="00AD3A46"/>
    <w:rsid w:val="00AE089C"/>
    <w:rsid w:val="00AE0963"/>
    <w:rsid w:val="00AF1540"/>
    <w:rsid w:val="00AF4DBE"/>
    <w:rsid w:val="00B019EF"/>
    <w:rsid w:val="00B024E4"/>
    <w:rsid w:val="00B12AAE"/>
    <w:rsid w:val="00B3031D"/>
    <w:rsid w:val="00B314B1"/>
    <w:rsid w:val="00B412B4"/>
    <w:rsid w:val="00B44120"/>
    <w:rsid w:val="00B45BAB"/>
    <w:rsid w:val="00B6764B"/>
    <w:rsid w:val="00B74A63"/>
    <w:rsid w:val="00B83033"/>
    <w:rsid w:val="00B84371"/>
    <w:rsid w:val="00BA3007"/>
    <w:rsid w:val="00BA714A"/>
    <w:rsid w:val="00BB1E0C"/>
    <w:rsid w:val="00BC241D"/>
    <w:rsid w:val="00BD0333"/>
    <w:rsid w:val="00BD0E53"/>
    <w:rsid w:val="00BD5CEA"/>
    <w:rsid w:val="00BF4DD4"/>
    <w:rsid w:val="00BF6854"/>
    <w:rsid w:val="00C021C7"/>
    <w:rsid w:val="00C038F0"/>
    <w:rsid w:val="00C05B66"/>
    <w:rsid w:val="00C107F2"/>
    <w:rsid w:val="00C1311F"/>
    <w:rsid w:val="00C13426"/>
    <w:rsid w:val="00C25B16"/>
    <w:rsid w:val="00C265A7"/>
    <w:rsid w:val="00C3139D"/>
    <w:rsid w:val="00C3145D"/>
    <w:rsid w:val="00C33A04"/>
    <w:rsid w:val="00C36074"/>
    <w:rsid w:val="00C4337C"/>
    <w:rsid w:val="00C53B01"/>
    <w:rsid w:val="00C70063"/>
    <w:rsid w:val="00C73B31"/>
    <w:rsid w:val="00C80217"/>
    <w:rsid w:val="00C83BD9"/>
    <w:rsid w:val="00C8493C"/>
    <w:rsid w:val="00C87BEC"/>
    <w:rsid w:val="00C93BE1"/>
    <w:rsid w:val="00C94C2A"/>
    <w:rsid w:val="00C95B3C"/>
    <w:rsid w:val="00C9636A"/>
    <w:rsid w:val="00CB72FE"/>
    <w:rsid w:val="00CD09E2"/>
    <w:rsid w:val="00CD21BC"/>
    <w:rsid w:val="00CD5862"/>
    <w:rsid w:val="00CD7AA5"/>
    <w:rsid w:val="00CE254B"/>
    <w:rsid w:val="00CE3083"/>
    <w:rsid w:val="00CE71AE"/>
    <w:rsid w:val="00CF4EDB"/>
    <w:rsid w:val="00CF561E"/>
    <w:rsid w:val="00D012AD"/>
    <w:rsid w:val="00D12077"/>
    <w:rsid w:val="00D24354"/>
    <w:rsid w:val="00D3409E"/>
    <w:rsid w:val="00D42459"/>
    <w:rsid w:val="00D434A6"/>
    <w:rsid w:val="00D44748"/>
    <w:rsid w:val="00D47419"/>
    <w:rsid w:val="00D568A0"/>
    <w:rsid w:val="00D62086"/>
    <w:rsid w:val="00D71F02"/>
    <w:rsid w:val="00D73C1F"/>
    <w:rsid w:val="00D75256"/>
    <w:rsid w:val="00D80A7A"/>
    <w:rsid w:val="00D96C34"/>
    <w:rsid w:val="00DA1922"/>
    <w:rsid w:val="00DA3229"/>
    <w:rsid w:val="00DA76AD"/>
    <w:rsid w:val="00DB4E7A"/>
    <w:rsid w:val="00DC6D9D"/>
    <w:rsid w:val="00DC791A"/>
    <w:rsid w:val="00DD2515"/>
    <w:rsid w:val="00DD4BD9"/>
    <w:rsid w:val="00DD72EE"/>
    <w:rsid w:val="00DE2F79"/>
    <w:rsid w:val="00E03E5F"/>
    <w:rsid w:val="00E13317"/>
    <w:rsid w:val="00E1335B"/>
    <w:rsid w:val="00E2338E"/>
    <w:rsid w:val="00E242E5"/>
    <w:rsid w:val="00E24A09"/>
    <w:rsid w:val="00E37A0B"/>
    <w:rsid w:val="00E40BC7"/>
    <w:rsid w:val="00E43F48"/>
    <w:rsid w:val="00E50A89"/>
    <w:rsid w:val="00E51FA9"/>
    <w:rsid w:val="00E54093"/>
    <w:rsid w:val="00E56B5C"/>
    <w:rsid w:val="00E6577D"/>
    <w:rsid w:val="00E71935"/>
    <w:rsid w:val="00E84479"/>
    <w:rsid w:val="00E86B59"/>
    <w:rsid w:val="00E87D77"/>
    <w:rsid w:val="00E96C2F"/>
    <w:rsid w:val="00EA01A5"/>
    <w:rsid w:val="00EB1C01"/>
    <w:rsid w:val="00EC74BB"/>
    <w:rsid w:val="00ED5315"/>
    <w:rsid w:val="00ED7892"/>
    <w:rsid w:val="00EE084C"/>
    <w:rsid w:val="00EE2571"/>
    <w:rsid w:val="00EE49F3"/>
    <w:rsid w:val="00EF206D"/>
    <w:rsid w:val="00EF270C"/>
    <w:rsid w:val="00F01CCC"/>
    <w:rsid w:val="00F11CD2"/>
    <w:rsid w:val="00F17B09"/>
    <w:rsid w:val="00F212A1"/>
    <w:rsid w:val="00F34890"/>
    <w:rsid w:val="00F43480"/>
    <w:rsid w:val="00F5082D"/>
    <w:rsid w:val="00F531BD"/>
    <w:rsid w:val="00F5324A"/>
    <w:rsid w:val="00F53E2B"/>
    <w:rsid w:val="00F56E2B"/>
    <w:rsid w:val="00F57C68"/>
    <w:rsid w:val="00F66D20"/>
    <w:rsid w:val="00F7039A"/>
    <w:rsid w:val="00F74BCE"/>
    <w:rsid w:val="00F77A1C"/>
    <w:rsid w:val="00FA0CA9"/>
    <w:rsid w:val="00FA231A"/>
    <w:rsid w:val="00FA776C"/>
    <w:rsid w:val="00FB3398"/>
    <w:rsid w:val="00FB3C7A"/>
    <w:rsid w:val="00FC3A70"/>
    <w:rsid w:val="00FE04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0F115ED8"/>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0B25"/>
  </w:style>
  <w:style w:type="paragraph" w:styleId="Heading1">
    <w:name w:val="heading 1"/>
    <w:basedOn w:val="Normal"/>
    <w:next w:val="Normal"/>
    <w:link w:val="Heading1Char"/>
    <w:uiPriority w:val="9"/>
    <w:qFormat/>
    <w:rsid w:val="00DC791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9">
    <w:name w:val="heading 9"/>
    <w:basedOn w:val="Normal"/>
    <w:next w:val="Normal"/>
    <w:link w:val="Heading9Char"/>
    <w:qFormat/>
    <w:rsid w:val="00413839"/>
    <w:pPr>
      <w:keepNext/>
      <w:tabs>
        <w:tab w:val="center" w:pos="5245"/>
      </w:tabs>
      <w:spacing w:after="120" w:line="240" w:lineRule="auto"/>
      <w:jc w:val="right"/>
      <w:outlineLvl w:val="8"/>
    </w:pPr>
    <w:rPr>
      <w:rFonts w:ascii="Times New Roman" w:eastAsia="Times New Roman" w:hAnsi="Times New Roman" w:cs="Times New Roman"/>
      <w:b/>
      <w:color w:val="FF000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DC791A"/>
    <w:rPr>
      <w:rFonts w:asciiTheme="majorHAnsi" w:eastAsiaTheme="majorEastAsia" w:hAnsiTheme="majorHAnsi" w:cstheme="majorBidi"/>
      <w:color w:val="2E74B5" w:themeColor="accent1" w:themeShade="BF"/>
      <w:sz w:val="32"/>
      <w:szCs w:val="32"/>
    </w:rPr>
  </w:style>
  <w:style w:type="character" w:customStyle="1" w:styleId="ListParagraphChar">
    <w:name w:val="List Paragraph Char"/>
    <w:basedOn w:val="DefaultParagraphFont"/>
    <w:link w:val="ListParagraph"/>
    <w:uiPriority w:val="34"/>
    <w:locked/>
    <w:rsid w:val="002F6C81"/>
  </w:style>
  <w:style w:type="paragraph" w:customStyle="1" w:styleId="BodyA">
    <w:name w:val="Body A"/>
    <w:rsid w:val="00D62086"/>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 w:type="paragraph" w:customStyle="1" w:styleId="xmsonormal">
    <w:name w:val="x_msonormal"/>
    <w:basedOn w:val="Normal"/>
    <w:rsid w:val="001741FB"/>
    <w:pPr>
      <w:spacing w:after="0" w:line="240" w:lineRule="auto"/>
    </w:pPr>
    <w:rPr>
      <w:rFonts w:ascii="Calibri" w:hAnsi="Calibri" w:cs="Calibri"/>
      <w:lang w:eastAsia="en-GB"/>
    </w:rPr>
  </w:style>
  <w:style w:type="paragraph" w:styleId="NoSpacing">
    <w:name w:val="No Spacing"/>
    <w:uiPriority w:val="1"/>
    <w:qFormat/>
    <w:rsid w:val="004C5AD9"/>
    <w:pPr>
      <w:spacing w:after="0" w:line="240" w:lineRule="auto"/>
    </w:pPr>
    <w:rPr>
      <w:rFonts w:ascii="Calibri" w:eastAsia="Calibri" w:hAnsi="Calibri" w:cs="Times New Roman"/>
    </w:rPr>
  </w:style>
  <w:style w:type="paragraph" w:styleId="BodyText">
    <w:name w:val="Body Text"/>
    <w:basedOn w:val="Normal"/>
    <w:link w:val="BodyTextChar"/>
    <w:uiPriority w:val="1"/>
    <w:qFormat/>
    <w:rsid w:val="000A0EBC"/>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0A0EBC"/>
    <w:rPr>
      <w:rFonts w:ascii="Arial" w:eastAsia="Arial" w:hAnsi="Arial" w:cs="Arial"/>
      <w:sz w:val="24"/>
      <w:szCs w:val="24"/>
      <w:lang w:val="en-US"/>
    </w:rPr>
  </w:style>
  <w:style w:type="paragraph" w:customStyle="1" w:styleId="TableParagraph">
    <w:name w:val="Table Paragraph"/>
    <w:basedOn w:val="Normal"/>
    <w:uiPriority w:val="1"/>
    <w:qFormat/>
    <w:rsid w:val="000A0EBC"/>
    <w:pPr>
      <w:widowControl w:val="0"/>
      <w:autoSpaceDE w:val="0"/>
      <w:autoSpaceDN w:val="0"/>
      <w:spacing w:after="0" w:line="240" w:lineRule="auto"/>
      <w:ind w:left="103"/>
    </w:pPr>
    <w:rPr>
      <w:rFonts w:ascii="Arial" w:eastAsia="Arial" w:hAnsi="Arial" w:cs="Arial"/>
      <w:lang w:val="en-US"/>
    </w:rPr>
  </w:style>
  <w:style w:type="character" w:customStyle="1" w:styleId="Heading9Char">
    <w:name w:val="Heading 9 Char"/>
    <w:basedOn w:val="DefaultParagraphFont"/>
    <w:link w:val="Heading9"/>
    <w:rsid w:val="00413839"/>
    <w:rPr>
      <w:rFonts w:ascii="Times New Roman" w:eastAsia="Times New Roman" w:hAnsi="Times New Roman" w:cs="Times New Roman"/>
      <w:b/>
      <w:color w:val="FF0000"/>
      <w:sz w:val="24"/>
      <w:szCs w:val="20"/>
    </w:rPr>
  </w:style>
  <w:style w:type="table" w:customStyle="1" w:styleId="TableGrid1">
    <w:name w:val="Table Grid1"/>
    <w:basedOn w:val="TableNormal"/>
    <w:next w:val="TableGrid"/>
    <w:uiPriority w:val="39"/>
    <w:rsid w:val="001717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464888">
      <w:bodyDiv w:val="1"/>
      <w:marLeft w:val="0"/>
      <w:marRight w:val="0"/>
      <w:marTop w:val="0"/>
      <w:marBottom w:val="0"/>
      <w:divBdr>
        <w:top w:val="none" w:sz="0" w:space="0" w:color="auto"/>
        <w:left w:val="none" w:sz="0" w:space="0" w:color="auto"/>
        <w:bottom w:val="none" w:sz="0" w:space="0" w:color="auto"/>
        <w:right w:val="none" w:sz="0" w:space="0" w:color="auto"/>
      </w:divBdr>
    </w:div>
    <w:div w:id="148181383">
      <w:bodyDiv w:val="1"/>
      <w:marLeft w:val="0"/>
      <w:marRight w:val="0"/>
      <w:marTop w:val="0"/>
      <w:marBottom w:val="0"/>
      <w:divBdr>
        <w:top w:val="none" w:sz="0" w:space="0" w:color="auto"/>
        <w:left w:val="none" w:sz="0" w:space="0" w:color="auto"/>
        <w:bottom w:val="none" w:sz="0" w:space="0" w:color="auto"/>
        <w:right w:val="none" w:sz="0" w:space="0" w:color="auto"/>
      </w:divBdr>
    </w:div>
    <w:div w:id="330566387">
      <w:bodyDiv w:val="1"/>
      <w:marLeft w:val="0"/>
      <w:marRight w:val="0"/>
      <w:marTop w:val="0"/>
      <w:marBottom w:val="0"/>
      <w:divBdr>
        <w:top w:val="none" w:sz="0" w:space="0" w:color="auto"/>
        <w:left w:val="none" w:sz="0" w:space="0" w:color="auto"/>
        <w:bottom w:val="none" w:sz="0" w:space="0" w:color="auto"/>
        <w:right w:val="none" w:sz="0" w:space="0" w:color="auto"/>
      </w:divBdr>
    </w:div>
    <w:div w:id="461729192">
      <w:bodyDiv w:val="1"/>
      <w:marLeft w:val="0"/>
      <w:marRight w:val="0"/>
      <w:marTop w:val="0"/>
      <w:marBottom w:val="0"/>
      <w:divBdr>
        <w:top w:val="none" w:sz="0" w:space="0" w:color="auto"/>
        <w:left w:val="none" w:sz="0" w:space="0" w:color="auto"/>
        <w:bottom w:val="none" w:sz="0" w:space="0" w:color="auto"/>
        <w:right w:val="none" w:sz="0" w:space="0" w:color="auto"/>
      </w:divBdr>
    </w:div>
    <w:div w:id="494149134">
      <w:bodyDiv w:val="1"/>
      <w:marLeft w:val="0"/>
      <w:marRight w:val="0"/>
      <w:marTop w:val="0"/>
      <w:marBottom w:val="0"/>
      <w:divBdr>
        <w:top w:val="none" w:sz="0" w:space="0" w:color="auto"/>
        <w:left w:val="none" w:sz="0" w:space="0" w:color="auto"/>
        <w:bottom w:val="none" w:sz="0" w:space="0" w:color="auto"/>
        <w:right w:val="none" w:sz="0" w:space="0" w:color="auto"/>
      </w:divBdr>
      <w:divsChild>
        <w:div w:id="932712203">
          <w:marLeft w:val="0"/>
          <w:marRight w:val="0"/>
          <w:marTop w:val="0"/>
          <w:marBottom w:val="0"/>
          <w:divBdr>
            <w:top w:val="none" w:sz="0" w:space="0" w:color="auto"/>
            <w:left w:val="none" w:sz="0" w:space="0" w:color="auto"/>
            <w:bottom w:val="none" w:sz="0" w:space="0" w:color="auto"/>
            <w:right w:val="none" w:sz="0" w:space="0" w:color="auto"/>
          </w:divBdr>
          <w:divsChild>
            <w:div w:id="496113430">
              <w:marLeft w:val="0"/>
              <w:marRight w:val="0"/>
              <w:marTop w:val="0"/>
              <w:marBottom w:val="0"/>
              <w:divBdr>
                <w:top w:val="none" w:sz="0" w:space="0" w:color="auto"/>
                <w:left w:val="none" w:sz="0" w:space="0" w:color="auto"/>
                <w:bottom w:val="none" w:sz="0" w:space="0" w:color="auto"/>
                <w:right w:val="none" w:sz="0" w:space="0" w:color="auto"/>
              </w:divBdr>
              <w:divsChild>
                <w:div w:id="622152196">
                  <w:marLeft w:val="0"/>
                  <w:marRight w:val="0"/>
                  <w:marTop w:val="0"/>
                  <w:marBottom w:val="0"/>
                  <w:divBdr>
                    <w:top w:val="none" w:sz="0" w:space="0" w:color="auto"/>
                    <w:left w:val="none" w:sz="0" w:space="0" w:color="auto"/>
                    <w:bottom w:val="none" w:sz="0" w:space="0" w:color="auto"/>
                    <w:right w:val="none" w:sz="0" w:space="0" w:color="auto"/>
                  </w:divBdr>
                  <w:divsChild>
                    <w:div w:id="876242031">
                      <w:marLeft w:val="0"/>
                      <w:marRight w:val="0"/>
                      <w:marTop w:val="0"/>
                      <w:marBottom w:val="0"/>
                      <w:divBdr>
                        <w:top w:val="none" w:sz="0" w:space="0" w:color="auto"/>
                        <w:left w:val="none" w:sz="0" w:space="0" w:color="auto"/>
                        <w:bottom w:val="none" w:sz="0" w:space="0" w:color="auto"/>
                        <w:right w:val="none" w:sz="0" w:space="0" w:color="auto"/>
                      </w:divBdr>
                      <w:divsChild>
                        <w:div w:id="436606892">
                          <w:marLeft w:val="0"/>
                          <w:marRight w:val="0"/>
                          <w:marTop w:val="0"/>
                          <w:marBottom w:val="0"/>
                          <w:divBdr>
                            <w:top w:val="none" w:sz="0" w:space="0" w:color="auto"/>
                            <w:left w:val="none" w:sz="0" w:space="0" w:color="auto"/>
                            <w:bottom w:val="none" w:sz="0" w:space="0" w:color="auto"/>
                            <w:right w:val="none" w:sz="0" w:space="0" w:color="auto"/>
                          </w:divBdr>
                          <w:divsChild>
                            <w:div w:id="643048134">
                              <w:marLeft w:val="0"/>
                              <w:marRight w:val="0"/>
                              <w:marTop w:val="0"/>
                              <w:marBottom w:val="0"/>
                              <w:divBdr>
                                <w:top w:val="none" w:sz="0" w:space="0" w:color="auto"/>
                                <w:left w:val="none" w:sz="0" w:space="0" w:color="auto"/>
                                <w:bottom w:val="none" w:sz="0" w:space="0" w:color="auto"/>
                                <w:right w:val="none" w:sz="0" w:space="0" w:color="auto"/>
                              </w:divBdr>
                              <w:divsChild>
                                <w:div w:id="1441071475">
                                  <w:marLeft w:val="-300"/>
                                  <w:marRight w:val="-300"/>
                                  <w:marTop w:val="0"/>
                                  <w:marBottom w:val="0"/>
                                  <w:divBdr>
                                    <w:top w:val="none" w:sz="0" w:space="0" w:color="auto"/>
                                    <w:left w:val="none" w:sz="0" w:space="0" w:color="auto"/>
                                    <w:bottom w:val="none" w:sz="0" w:space="0" w:color="auto"/>
                                    <w:right w:val="none" w:sz="0" w:space="0" w:color="auto"/>
                                  </w:divBdr>
                                  <w:divsChild>
                                    <w:div w:id="1150755087">
                                      <w:marLeft w:val="0"/>
                                      <w:marRight w:val="0"/>
                                      <w:marTop w:val="0"/>
                                      <w:marBottom w:val="0"/>
                                      <w:divBdr>
                                        <w:top w:val="none" w:sz="0" w:space="0" w:color="auto"/>
                                        <w:left w:val="none" w:sz="0" w:space="0" w:color="auto"/>
                                        <w:bottom w:val="none" w:sz="0" w:space="0" w:color="auto"/>
                                        <w:right w:val="none" w:sz="0" w:space="0" w:color="auto"/>
                                      </w:divBdr>
                                      <w:divsChild>
                                        <w:div w:id="127550994">
                                          <w:marLeft w:val="0"/>
                                          <w:marRight w:val="0"/>
                                          <w:marTop w:val="0"/>
                                          <w:marBottom w:val="0"/>
                                          <w:divBdr>
                                            <w:top w:val="none" w:sz="0" w:space="0" w:color="auto"/>
                                            <w:left w:val="none" w:sz="0" w:space="0" w:color="auto"/>
                                            <w:bottom w:val="none" w:sz="0" w:space="0" w:color="auto"/>
                                            <w:right w:val="none" w:sz="0" w:space="0" w:color="auto"/>
                                          </w:divBdr>
                                          <w:divsChild>
                                            <w:div w:id="1288897446">
                                              <w:marLeft w:val="0"/>
                                              <w:marRight w:val="0"/>
                                              <w:marTop w:val="0"/>
                                              <w:marBottom w:val="0"/>
                                              <w:divBdr>
                                                <w:top w:val="none" w:sz="0" w:space="0" w:color="auto"/>
                                                <w:left w:val="none" w:sz="0" w:space="0" w:color="auto"/>
                                                <w:bottom w:val="none" w:sz="0" w:space="0" w:color="auto"/>
                                                <w:right w:val="none" w:sz="0" w:space="0" w:color="auto"/>
                                              </w:divBdr>
                                              <w:divsChild>
                                                <w:div w:id="586501828">
                                                  <w:marLeft w:val="0"/>
                                                  <w:marRight w:val="0"/>
                                                  <w:marTop w:val="0"/>
                                                  <w:marBottom w:val="0"/>
                                                  <w:divBdr>
                                                    <w:top w:val="none" w:sz="0" w:space="0" w:color="auto"/>
                                                    <w:left w:val="none" w:sz="0" w:space="0" w:color="auto"/>
                                                    <w:bottom w:val="none" w:sz="0" w:space="0" w:color="auto"/>
                                                    <w:right w:val="none" w:sz="0" w:space="0" w:color="auto"/>
                                                  </w:divBdr>
                                                  <w:divsChild>
                                                    <w:div w:id="1878546866">
                                                      <w:marLeft w:val="0"/>
                                                      <w:marRight w:val="0"/>
                                                      <w:marTop w:val="0"/>
                                                      <w:marBottom w:val="0"/>
                                                      <w:divBdr>
                                                        <w:top w:val="none" w:sz="0" w:space="0" w:color="auto"/>
                                                        <w:left w:val="none" w:sz="0" w:space="0" w:color="auto"/>
                                                        <w:bottom w:val="none" w:sz="0" w:space="0" w:color="auto"/>
                                                        <w:right w:val="none" w:sz="0" w:space="0" w:color="auto"/>
                                                      </w:divBdr>
                                                      <w:divsChild>
                                                        <w:div w:id="16717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71597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319769">
      <w:bodyDiv w:val="1"/>
      <w:marLeft w:val="0"/>
      <w:marRight w:val="0"/>
      <w:marTop w:val="0"/>
      <w:marBottom w:val="0"/>
      <w:divBdr>
        <w:top w:val="none" w:sz="0" w:space="0" w:color="auto"/>
        <w:left w:val="none" w:sz="0" w:space="0" w:color="auto"/>
        <w:bottom w:val="none" w:sz="0" w:space="0" w:color="auto"/>
        <w:right w:val="none" w:sz="0" w:space="0" w:color="auto"/>
      </w:divBdr>
    </w:div>
    <w:div w:id="1140270103">
      <w:bodyDiv w:val="1"/>
      <w:marLeft w:val="0"/>
      <w:marRight w:val="0"/>
      <w:marTop w:val="0"/>
      <w:marBottom w:val="0"/>
      <w:divBdr>
        <w:top w:val="none" w:sz="0" w:space="0" w:color="auto"/>
        <w:left w:val="none" w:sz="0" w:space="0" w:color="auto"/>
        <w:bottom w:val="none" w:sz="0" w:space="0" w:color="auto"/>
        <w:right w:val="none" w:sz="0" w:space="0" w:color="auto"/>
      </w:divBdr>
    </w:div>
    <w:div w:id="1159886470">
      <w:bodyDiv w:val="1"/>
      <w:marLeft w:val="0"/>
      <w:marRight w:val="0"/>
      <w:marTop w:val="0"/>
      <w:marBottom w:val="0"/>
      <w:divBdr>
        <w:top w:val="none" w:sz="0" w:space="0" w:color="auto"/>
        <w:left w:val="none" w:sz="0" w:space="0" w:color="auto"/>
        <w:bottom w:val="none" w:sz="0" w:space="0" w:color="auto"/>
        <w:right w:val="none" w:sz="0" w:space="0" w:color="auto"/>
      </w:divBdr>
    </w:div>
    <w:div w:id="1196456298">
      <w:bodyDiv w:val="1"/>
      <w:marLeft w:val="0"/>
      <w:marRight w:val="0"/>
      <w:marTop w:val="0"/>
      <w:marBottom w:val="0"/>
      <w:divBdr>
        <w:top w:val="none" w:sz="0" w:space="0" w:color="auto"/>
        <w:left w:val="none" w:sz="0" w:space="0" w:color="auto"/>
        <w:bottom w:val="none" w:sz="0" w:space="0" w:color="auto"/>
        <w:right w:val="none" w:sz="0" w:space="0" w:color="auto"/>
      </w:divBdr>
    </w:div>
    <w:div w:id="14446855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915352">
      <w:bodyDiv w:val="1"/>
      <w:marLeft w:val="0"/>
      <w:marRight w:val="0"/>
      <w:marTop w:val="0"/>
      <w:marBottom w:val="0"/>
      <w:divBdr>
        <w:top w:val="none" w:sz="0" w:space="0" w:color="auto"/>
        <w:left w:val="none" w:sz="0" w:space="0" w:color="auto"/>
        <w:bottom w:val="none" w:sz="0" w:space="0" w:color="auto"/>
        <w:right w:val="none" w:sz="0" w:space="0" w:color="auto"/>
      </w:divBdr>
    </w:div>
    <w:div w:id="1648053765">
      <w:bodyDiv w:val="1"/>
      <w:marLeft w:val="0"/>
      <w:marRight w:val="0"/>
      <w:marTop w:val="0"/>
      <w:marBottom w:val="0"/>
      <w:divBdr>
        <w:top w:val="none" w:sz="0" w:space="0" w:color="auto"/>
        <w:left w:val="none" w:sz="0" w:space="0" w:color="auto"/>
        <w:bottom w:val="none" w:sz="0" w:space="0" w:color="auto"/>
        <w:right w:val="none" w:sz="0" w:space="0" w:color="auto"/>
      </w:divBdr>
    </w:div>
    <w:div w:id="1752892083">
      <w:bodyDiv w:val="1"/>
      <w:marLeft w:val="0"/>
      <w:marRight w:val="0"/>
      <w:marTop w:val="0"/>
      <w:marBottom w:val="0"/>
      <w:divBdr>
        <w:top w:val="none" w:sz="0" w:space="0" w:color="auto"/>
        <w:left w:val="none" w:sz="0" w:space="0" w:color="auto"/>
        <w:bottom w:val="none" w:sz="0" w:space="0" w:color="auto"/>
        <w:right w:val="none" w:sz="0" w:space="0" w:color="auto"/>
      </w:divBdr>
    </w:div>
    <w:div w:id="19071778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topics/health/nhswales/circulars/?lang=e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A105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343CF"/>
    <w:rsid w:val="000E4AD6"/>
    <w:rsid w:val="001D566A"/>
    <w:rsid w:val="002B3168"/>
    <w:rsid w:val="0030329A"/>
    <w:rsid w:val="00435466"/>
    <w:rsid w:val="0059488D"/>
    <w:rsid w:val="00623970"/>
    <w:rsid w:val="007E3291"/>
    <w:rsid w:val="00831ADA"/>
    <w:rsid w:val="008565C0"/>
    <w:rsid w:val="008A105C"/>
    <w:rsid w:val="009527C5"/>
    <w:rsid w:val="00997553"/>
    <w:rsid w:val="009A2A42"/>
    <w:rsid w:val="00A80F9B"/>
    <w:rsid w:val="00CD19EA"/>
    <w:rsid w:val="00D77FF2"/>
    <w:rsid w:val="00DC6D9A"/>
    <w:rsid w:val="00F173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61EB8-9CE4-4130-B612-E9606A6B0BB9}">
  <ds:schemaRefs>
    <ds:schemaRef ds:uri="http://schemas.microsoft.com/sharepoint/v3/contenttype/forms"/>
  </ds:schemaRefs>
</ds:datastoreItem>
</file>

<file path=customXml/itemProps2.xml><?xml version="1.0" encoding="utf-8"?>
<ds:datastoreItem xmlns:ds="http://schemas.openxmlformats.org/officeDocument/2006/customXml" ds:itemID="{A4C9C14E-84F1-4C5A-BCDE-391A7EEE34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B4B5C4-8075-497A-9D5C-58ADCF3684B1}">
  <ds:schemaRefs>
    <ds:schemaRef ds:uri="http://purl.org/dc/elements/1.1/"/>
    <ds:schemaRef ds:uri="http://schemas.microsoft.com/office/2006/metadata/properties"/>
    <ds:schemaRef ds:uri="http://purl.org/dc/terms/"/>
    <ds:schemaRef ds:uri="258d5018-feb4-45ec-8043-ac7152467c64"/>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795bbee-07b4-4e79-98d8-0419d9871cad"/>
    <ds:schemaRef ds:uri="http://www.w3.org/XML/1998/namespace"/>
  </ds:schemaRefs>
</ds:datastoreItem>
</file>

<file path=customXml/itemProps4.xml><?xml version="1.0" encoding="utf-8"?>
<ds:datastoreItem xmlns:ds="http://schemas.openxmlformats.org/officeDocument/2006/customXml" ds:itemID="{DF5ADA93-8ADD-48E6-A9A5-8D3DBEABB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6</Pages>
  <Words>1531</Words>
  <Characters>8733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18</cp:revision>
  <cp:lastPrinted>2019-09-19T12:13:00Z</cp:lastPrinted>
  <dcterms:created xsi:type="dcterms:W3CDTF">2023-11-02T17:22:00Z</dcterms:created>
  <dcterms:modified xsi:type="dcterms:W3CDTF">2024-01-24T09:34:00Z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