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F1AA36" w14:textId="77777777" w:rsidR="00134328" w:rsidRPr="00BC6B85" w:rsidRDefault="00134328" w:rsidP="00134328">
      <w:pPr>
        <w:pStyle w:val="Heading3"/>
      </w:pPr>
      <w:r>
        <w:t xml:space="preserve">Organisational </w:t>
      </w:r>
      <w:r w:rsidRPr="00BC6B85">
        <w:t>response to audit recommendations</w:t>
      </w:r>
    </w:p>
    <w:p w14:paraId="471BCBBC" w14:textId="77777777" w:rsidR="00134328" w:rsidRDefault="00134328" w:rsidP="00134328">
      <w:pPr>
        <w:pStyle w:val="Exhibitheading"/>
      </w:pPr>
      <w:r w:rsidRPr="00206C60">
        <w:t xml:space="preserve">Exhibit </w:t>
      </w:r>
      <w:r>
        <w:t>4</w:t>
      </w:r>
      <w:r w:rsidRPr="00F3517C">
        <w:t>:</w:t>
      </w:r>
      <w:r>
        <w:t xml:space="preserve"> </w:t>
      </w:r>
      <w:r w:rsidRPr="00932452">
        <w:t>organisational</w:t>
      </w:r>
      <w:r w:rsidRPr="00977211">
        <w:t xml:space="preserve"> </w:t>
      </w:r>
      <w:r>
        <w:t>response to audit recommendations</w:t>
      </w:r>
    </w:p>
    <w:tbl>
      <w:tblPr>
        <w:tblStyle w:val="Texttable"/>
        <w:tblW w:w="13760" w:type="dxa"/>
        <w:tblInd w:w="-10" w:type="dxa"/>
        <w:tblBorders>
          <w:top w:val="none" w:sz="0" w:space="0" w:color="auto"/>
          <w:left w:val="none" w:sz="0" w:space="0" w:color="auto"/>
          <w:bottom w:val="none" w:sz="0" w:space="0" w:color="auto"/>
          <w:right w:val="none" w:sz="0" w:space="0" w:color="auto"/>
          <w:insideH w:val="single" w:sz="8" w:space="0" w:color="F4633A"/>
          <w:insideV w:val="single" w:sz="8" w:space="0" w:color="F4633A"/>
        </w:tblBorders>
        <w:tblCellMar>
          <w:top w:w="227" w:type="dxa"/>
          <w:left w:w="227" w:type="dxa"/>
          <w:bottom w:w="227" w:type="dxa"/>
          <w:right w:w="227" w:type="dxa"/>
        </w:tblCellMar>
        <w:tblLook w:val="04A0" w:firstRow="1" w:lastRow="0" w:firstColumn="1" w:lastColumn="0" w:noHBand="0" w:noVBand="1"/>
        <w:tblCaption w:val="Exhibit 4: XXXX Health Board / Trust / Special Health Authority response to our audit recommendations"/>
        <w:tblDescription w:val="The table sets out our 2022 recommendations and the management response."/>
      </w:tblPr>
      <w:tblGrid>
        <w:gridCol w:w="986"/>
        <w:gridCol w:w="3740"/>
        <w:gridCol w:w="3715"/>
        <w:gridCol w:w="3003"/>
        <w:gridCol w:w="2316"/>
      </w:tblGrid>
      <w:tr w:rsidR="005229D6" w14:paraId="3530DC6D" w14:textId="77777777" w:rsidTr="00023518">
        <w:trPr>
          <w:cnfStyle w:val="100000000000" w:firstRow="1" w:lastRow="0" w:firstColumn="0" w:lastColumn="0" w:oddVBand="0" w:evenVBand="0" w:oddHBand="0" w:evenHBand="0" w:firstRowFirstColumn="0" w:firstRowLastColumn="0" w:lastRowFirstColumn="0" w:lastRowLastColumn="0"/>
          <w:tblHeader/>
        </w:trPr>
        <w:tc>
          <w:tcPr>
            <w:tcW w:w="986" w:type="dxa"/>
            <w:shd w:val="clear" w:color="auto" w:fill="F2F2F2" w:themeFill="background1" w:themeFillShade="F2"/>
          </w:tcPr>
          <w:p w14:paraId="1063B75A" w14:textId="77777777" w:rsidR="00134328" w:rsidRPr="00CF1916" w:rsidRDefault="00134328" w:rsidP="00D96A46">
            <w:pPr>
              <w:pStyle w:val="Tableheading"/>
            </w:pPr>
            <w:r>
              <w:t>Ref</w:t>
            </w:r>
          </w:p>
        </w:tc>
        <w:tc>
          <w:tcPr>
            <w:tcW w:w="3740" w:type="dxa"/>
            <w:shd w:val="clear" w:color="auto" w:fill="F2F2F2" w:themeFill="background1" w:themeFillShade="F2"/>
          </w:tcPr>
          <w:p w14:paraId="5C7DB92E" w14:textId="77777777" w:rsidR="00134328" w:rsidRPr="006D3709" w:rsidRDefault="00134328" w:rsidP="00D96A46">
            <w:pPr>
              <w:pStyle w:val="Tableheading"/>
            </w:pPr>
            <w:r>
              <w:t>Recommendation</w:t>
            </w:r>
          </w:p>
        </w:tc>
        <w:tc>
          <w:tcPr>
            <w:tcW w:w="3715" w:type="dxa"/>
            <w:shd w:val="clear" w:color="auto" w:fill="F2F2F2" w:themeFill="background1" w:themeFillShade="F2"/>
          </w:tcPr>
          <w:p w14:paraId="5E361079" w14:textId="77777777" w:rsidR="00134328" w:rsidRDefault="00134328" w:rsidP="00D96A46">
            <w:pPr>
              <w:pStyle w:val="Tableheading"/>
            </w:pPr>
            <w:r>
              <w:t>Organisational response</w:t>
            </w:r>
          </w:p>
          <w:p w14:paraId="5B22C7F9" w14:textId="77777777" w:rsidR="00134328" w:rsidRPr="006D3709" w:rsidRDefault="00134328" w:rsidP="00D96A46">
            <w:pPr>
              <w:pStyle w:val="Tableheading"/>
            </w:pPr>
            <w:r w:rsidRPr="00521429">
              <w:rPr>
                <w:b w:val="0"/>
                <w:bCs/>
                <w:sz w:val="16"/>
                <w:szCs w:val="16"/>
              </w:rPr>
              <w:t xml:space="preserve">Please set out here relevant commentary on the </w:t>
            </w:r>
            <w:r>
              <w:rPr>
                <w:b w:val="0"/>
                <w:bCs/>
                <w:sz w:val="16"/>
                <w:szCs w:val="16"/>
              </w:rPr>
              <w:t>planned</w:t>
            </w:r>
            <w:r w:rsidRPr="00521429">
              <w:rPr>
                <w:b w:val="0"/>
                <w:bCs/>
                <w:sz w:val="16"/>
                <w:szCs w:val="16"/>
              </w:rPr>
              <w:t xml:space="preserve"> </w:t>
            </w:r>
            <w:r>
              <w:rPr>
                <w:b w:val="0"/>
                <w:bCs/>
                <w:sz w:val="16"/>
                <w:szCs w:val="16"/>
              </w:rPr>
              <w:t xml:space="preserve">actions </w:t>
            </w:r>
            <w:r w:rsidRPr="00521429">
              <w:rPr>
                <w:b w:val="0"/>
                <w:bCs/>
                <w:sz w:val="16"/>
                <w:szCs w:val="16"/>
              </w:rPr>
              <w:t>in response to the recommendation</w:t>
            </w:r>
            <w:r>
              <w:rPr>
                <w:b w:val="0"/>
                <w:bCs/>
                <w:sz w:val="16"/>
                <w:szCs w:val="16"/>
              </w:rPr>
              <w:t>s</w:t>
            </w:r>
          </w:p>
        </w:tc>
        <w:tc>
          <w:tcPr>
            <w:tcW w:w="3003" w:type="dxa"/>
            <w:shd w:val="clear" w:color="auto" w:fill="F2F2F2" w:themeFill="background1" w:themeFillShade="F2"/>
          </w:tcPr>
          <w:p w14:paraId="605E8960" w14:textId="77777777" w:rsidR="00134328" w:rsidRDefault="00134328" w:rsidP="00D96A46">
            <w:pPr>
              <w:pStyle w:val="Tableheading"/>
            </w:pPr>
            <w:r w:rsidRPr="00AA125E">
              <w:t>Completion date</w:t>
            </w:r>
          </w:p>
          <w:p w14:paraId="25C913A0" w14:textId="77777777" w:rsidR="00134328" w:rsidRPr="006D3709" w:rsidRDefault="00134328" w:rsidP="00D96A46">
            <w:pPr>
              <w:pStyle w:val="Tableheading"/>
            </w:pPr>
            <w:r w:rsidRPr="7BA47FA8">
              <w:rPr>
                <w:b w:val="0"/>
                <w:sz w:val="16"/>
                <w:szCs w:val="16"/>
              </w:rPr>
              <w:t xml:space="preserve">Please set out </w:t>
            </w:r>
            <w:r>
              <w:rPr>
                <w:b w:val="0"/>
                <w:sz w:val="16"/>
                <w:szCs w:val="16"/>
              </w:rPr>
              <w:t>by when the planned actions will be complete</w:t>
            </w:r>
          </w:p>
        </w:tc>
        <w:tc>
          <w:tcPr>
            <w:tcW w:w="2316" w:type="dxa"/>
            <w:shd w:val="clear" w:color="auto" w:fill="F2F2F2" w:themeFill="background1" w:themeFillShade="F2"/>
          </w:tcPr>
          <w:p w14:paraId="2E029C3F" w14:textId="77777777" w:rsidR="00134328" w:rsidRPr="00EC342C" w:rsidRDefault="00134328" w:rsidP="00D96A46">
            <w:pPr>
              <w:pStyle w:val="Tableheading"/>
            </w:pPr>
            <w:r w:rsidRPr="00AA125E">
              <w:t>Responsible officer</w:t>
            </w:r>
            <w:r>
              <w:t xml:space="preserve"> (title)</w:t>
            </w:r>
          </w:p>
        </w:tc>
      </w:tr>
      <w:tr w:rsidR="005229D6" w14:paraId="78D27BC9" w14:textId="77777777" w:rsidTr="00023518">
        <w:tc>
          <w:tcPr>
            <w:tcW w:w="986" w:type="dxa"/>
            <w:shd w:val="clear" w:color="auto" w:fill="F2F2F2" w:themeFill="background1" w:themeFillShade="F2"/>
          </w:tcPr>
          <w:p w14:paraId="2E851CA3" w14:textId="77777777" w:rsidR="00134328" w:rsidRPr="00F0242F" w:rsidRDefault="00134328" w:rsidP="00D96A46">
            <w:pPr>
              <w:pStyle w:val="APrecommendationtext"/>
            </w:pPr>
            <w:r>
              <w:t>R1</w:t>
            </w:r>
          </w:p>
        </w:tc>
        <w:tc>
          <w:tcPr>
            <w:tcW w:w="3740" w:type="dxa"/>
            <w:shd w:val="clear" w:color="auto" w:fill="F2F2F2" w:themeFill="background1" w:themeFillShade="F2"/>
          </w:tcPr>
          <w:p w14:paraId="43A8674A" w14:textId="77777777" w:rsidR="00134328" w:rsidRPr="00956937" w:rsidRDefault="00134328" w:rsidP="00D96A46">
            <w:pPr>
              <w:pStyle w:val="Tableheading"/>
            </w:pPr>
            <w:r>
              <w:t>Transparency of Board business</w:t>
            </w:r>
          </w:p>
          <w:p w14:paraId="2E8F6610" w14:textId="77777777" w:rsidR="00134328" w:rsidRDefault="00134328" w:rsidP="00D96A46">
            <w:pPr>
              <w:pStyle w:val="Tabletext"/>
            </w:pPr>
            <w:r>
              <w:t>Opportunities exist to further enhance the transparency of Board and Committee business. The Health Board should:</w:t>
            </w:r>
          </w:p>
          <w:p w14:paraId="4E4B4808" w14:textId="77777777" w:rsidR="00134328" w:rsidRDefault="00134328" w:rsidP="00134328">
            <w:pPr>
              <w:pStyle w:val="Tablebullet"/>
              <w:numPr>
                <w:ilvl w:val="0"/>
                <w:numId w:val="2"/>
              </w:numPr>
            </w:pPr>
            <w:r>
              <w:t>review the systems and processes used to livestream Board meetings, with a view to improving the audio and visual quality (</w:t>
            </w:r>
            <w:r>
              <w:rPr>
                <w:b/>
                <w:bCs/>
              </w:rPr>
              <w:t>Medium</w:t>
            </w:r>
            <w:r w:rsidRPr="00932452">
              <w:rPr>
                <w:b/>
                <w:bCs/>
              </w:rPr>
              <w:t xml:space="preserve"> Priority</w:t>
            </w:r>
            <w:r>
              <w:t>);</w:t>
            </w:r>
          </w:p>
          <w:p w14:paraId="39173B0A" w14:textId="77777777" w:rsidR="00241F3F" w:rsidRDefault="00134328" w:rsidP="00241F3F">
            <w:pPr>
              <w:pStyle w:val="Tablebullet"/>
              <w:numPr>
                <w:ilvl w:val="0"/>
                <w:numId w:val="2"/>
              </w:numPr>
            </w:pPr>
            <w:r>
              <w:t xml:space="preserve">ensure a written Chair’s Report is provided to each Board meeting </w:t>
            </w:r>
            <w:r w:rsidRPr="00DD4E28">
              <w:rPr>
                <w:b/>
                <w:bCs/>
              </w:rPr>
              <w:t>(</w:t>
            </w:r>
            <w:r>
              <w:rPr>
                <w:b/>
                <w:bCs/>
              </w:rPr>
              <w:t>Medium</w:t>
            </w:r>
            <w:r w:rsidRPr="00DD4E28">
              <w:rPr>
                <w:b/>
                <w:bCs/>
              </w:rPr>
              <w:t xml:space="preserve"> Priority)</w:t>
            </w:r>
            <w:r>
              <w:rPr>
                <w:b/>
                <w:bCs/>
              </w:rPr>
              <w:t xml:space="preserve">; </w:t>
            </w:r>
            <w:r w:rsidRPr="00B82DEB">
              <w:t>and</w:t>
            </w:r>
          </w:p>
          <w:p w14:paraId="4B40CA32" w14:textId="77777777" w:rsidR="00134328" w:rsidRPr="00241F3F" w:rsidRDefault="00241F3F" w:rsidP="00241F3F">
            <w:pPr>
              <w:pStyle w:val="Tablebullet"/>
              <w:numPr>
                <w:ilvl w:val="0"/>
                <w:numId w:val="2"/>
              </w:numPr>
            </w:pPr>
            <w:proofErr w:type="gramStart"/>
            <w:r w:rsidRPr="00241F3F">
              <w:t>ensure</w:t>
            </w:r>
            <w:proofErr w:type="gramEnd"/>
            <w:r w:rsidRPr="00241F3F">
              <w:t xml:space="preserve"> that all Board meetings and other events, such as the Annual General Meeting, are promoted via the Health Board’s website and social media channels (</w:t>
            </w:r>
            <w:r w:rsidRPr="00241F3F">
              <w:rPr>
                <w:b/>
                <w:bCs/>
              </w:rPr>
              <w:t>Medium Priority</w:t>
            </w:r>
            <w:r w:rsidRPr="00241F3F">
              <w:t xml:space="preserve">). </w:t>
            </w:r>
          </w:p>
        </w:tc>
        <w:tc>
          <w:tcPr>
            <w:tcW w:w="3715" w:type="dxa"/>
            <w:shd w:val="clear" w:color="auto" w:fill="F2F2F2" w:themeFill="background1" w:themeFillShade="F2"/>
          </w:tcPr>
          <w:p w14:paraId="0F99B8A8" w14:textId="77777777" w:rsidR="00134328" w:rsidRDefault="00134328" w:rsidP="00D96A46">
            <w:pPr>
              <w:pStyle w:val="APrecommendationtext"/>
            </w:pPr>
          </w:p>
          <w:p w14:paraId="174DCC5E" w14:textId="77777777" w:rsidR="00D24DE0" w:rsidRDefault="00D24DE0" w:rsidP="00D96A46">
            <w:pPr>
              <w:pStyle w:val="APrecommendationtext"/>
            </w:pPr>
          </w:p>
          <w:p w14:paraId="1EA5E2A1" w14:textId="77777777" w:rsidR="00D24DE0" w:rsidRDefault="00D24DE0" w:rsidP="00D96A46">
            <w:pPr>
              <w:pStyle w:val="APrecommendationtext"/>
            </w:pPr>
          </w:p>
          <w:p w14:paraId="5CF401F8" w14:textId="77777777" w:rsidR="00D24DE0" w:rsidRDefault="00D24DE0" w:rsidP="00D96A46">
            <w:pPr>
              <w:pStyle w:val="APrecommendationtext"/>
            </w:pPr>
          </w:p>
          <w:p w14:paraId="17FC6BE0" w14:textId="77777777" w:rsidR="00D24DE0" w:rsidRDefault="00D24DE0" w:rsidP="00D24DE0">
            <w:pPr>
              <w:pStyle w:val="APrecommendationtext"/>
              <w:ind w:left="0" w:firstLine="0"/>
            </w:pPr>
            <w:r>
              <w:t>Microphone has been replaced in the main board room to improve sound but camera will</w:t>
            </w:r>
            <w:r w:rsidR="00241F3F">
              <w:t xml:space="preserve"> be inspected </w:t>
            </w:r>
            <w:r w:rsidR="00CB6877">
              <w:t xml:space="preserve">and options </w:t>
            </w:r>
            <w:r w:rsidR="00241F3F">
              <w:t>to improve visual</w:t>
            </w:r>
            <w:r w:rsidR="00CB6877">
              <w:t xml:space="preserve"> taken forward</w:t>
            </w:r>
            <w:r w:rsidR="00241F3F">
              <w:t>.</w:t>
            </w:r>
          </w:p>
          <w:p w14:paraId="49C32F9D" w14:textId="77777777" w:rsidR="00D24DE0" w:rsidRDefault="00D24DE0" w:rsidP="00D24DE0">
            <w:pPr>
              <w:pStyle w:val="APrecommendationtext"/>
              <w:ind w:left="0" w:firstLine="0"/>
            </w:pPr>
          </w:p>
          <w:p w14:paraId="60067F90" w14:textId="39DEB8AF" w:rsidR="00D24DE0" w:rsidRDefault="00D24DE0" w:rsidP="00D24DE0">
            <w:pPr>
              <w:pStyle w:val="APrecommendationtext"/>
              <w:ind w:left="0" w:firstLine="0"/>
            </w:pPr>
            <w:r>
              <w:t>Written report to be provided to each meeting</w:t>
            </w:r>
          </w:p>
          <w:p w14:paraId="745895DE" w14:textId="77777777" w:rsidR="00D24DE0" w:rsidRDefault="00D24DE0" w:rsidP="00D24DE0">
            <w:pPr>
              <w:pStyle w:val="APrecommendationtext"/>
              <w:ind w:left="0" w:firstLine="0"/>
            </w:pPr>
          </w:p>
          <w:p w14:paraId="057A6EB2" w14:textId="654C3261" w:rsidR="00D24DE0" w:rsidRPr="00F0242F" w:rsidRDefault="00D24DE0" w:rsidP="005229D6">
            <w:pPr>
              <w:pStyle w:val="APrecommendationtext"/>
              <w:ind w:left="0" w:firstLine="0"/>
            </w:pPr>
            <w:r>
              <w:t xml:space="preserve">Board meetings and AGM </w:t>
            </w:r>
            <w:r w:rsidR="00241F3F">
              <w:t>are promoted via the website and</w:t>
            </w:r>
            <w:r>
              <w:t xml:space="preserve"> </w:t>
            </w:r>
            <w:r w:rsidR="005229D6">
              <w:t>this will be extended to social media</w:t>
            </w:r>
            <w:r w:rsidR="001A7C0F">
              <w:t xml:space="preserve"> and SOP updated</w:t>
            </w:r>
          </w:p>
        </w:tc>
        <w:tc>
          <w:tcPr>
            <w:tcW w:w="3003" w:type="dxa"/>
            <w:shd w:val="clear" w:color="auto" w:fill="F2F2F2" w:themeFill="background1" w:themeFillShade="F2"/>
          </w:tcPr>
          <w:p w14:paraId="44F55EAF" w14:textId="77777777" w:rsidR="00134328" w:rsidRDefault="00134328" w:rsidP="00D96A46">
            <w:pPr>
              <w:pStyle w:val="APrecommendationtext"/>
            </w:pPr>
          </w:p>
          <w:p w14:paraId="143E2603" w14:textId="77777777" w:rsidR="00D24DE0" w:rsidRDefault="00D24DE0" w:rsidP="00D96A46">
            <w:pPr>
              <w:pStyle w:val="APrecommendationtext"/>
            </w:pPr>
          </w:p>
          <w:p w14:paraId="2F44EAAD" w14:textId="77777777" w:rsidR="00D24DE0" w:rsidRDefault="00D24DE0" w:rsidP="00D96A46">
            <w:pPr>
              <w:pStyle w:val="APrecommendationtext"/>
            </w:pPr>
          </w:p>
          <w:p w14:paraId="01EBC16C" w14:textId="77777777" w:rsidR="00D24DE0" w:rsidRDefault="00D24DE0" w:rsidP="00D96A46">
            <w:pPr>
              <w:pStyle w:val="APrecommendationtext"/>
            </w:pPr>
          </w:p>
          <w:p w14:paraId="4C680627" w14:textId="77777777" w:rsidR="00D24DE0" w:rsidRDefault="00CB6877" w:rsidP="00D96A46">
            <w:pPr>
              <w:pStyle w:val="APrecommendationtext"/>
            </w:pPr>
            <w:r>
              <w:t>April</w:t>
            </w:r>
            <w:r w:rsidR="00D24DE0">
              <w:t xml:space="preserve"> 202</w:t>
            </w:r>
            <w:r>
              <w:t>4</w:t>
            </w:r>
          </w:p>
          <w:p w14:paraId="4DC0EFAB" w14:textId="77777777" w:rsidR="00D24DE0" w:rsidRDefault="00D24DE0" w:rsidP="00D96A46">
            <w:pPr>
              <w:pStyle w:val="APrecommendationtext"/>
            </w:pPr>
          </w:p>
          <w:p w14:paraId="7DB75A5E" w14:textId="77777777" w:rsidR="00D24DE0" w:rsidRDefault="00D24DE0" w:rsidP="00D96A46">
            <w:pPr>
              <w:pStyle w:val="APrecommendationtext"/>
            </w:pPr>
          </w:p>
          <w:p w14:paraId="7E12D3E3" w14:textId="77777777" w:rsidR="00D24DE0" w:rsidRDefault="00D24DE0" w:rsidP="00D96A46">
            <w:pPr>
              <w:pStyle w:val="APrecommendationtext"/>
            </w:pPr>
          </w:p>
          <w:p w14:paraId="3357A287" w14:textId="77777777" w:rsidR="00D24DE0" w:rsidRDefault="00D24DE0" w:rsidP="00D96A46">
            <w:pPr>
              <w:pStyle w:val="APrecommendationtext"/>
            </w:pPr>
          </w:p>
          <w:p w14:paraId="4A5B91C9" w14:textId="1112DF2F" w:rsidR="001A7C0F" w:rsidRPr="001A7C0F" w:rsidRDefault="001A7C0F" w:rsidP="00D96A46">
            <w:pPr>
              <w:pStyle w:val="APrecommendationtext"/>
              <w:rPr>
                <w:b/>
                <w:color w:val="00B050"/>
              </w:rPr>
            </w:pPr>
            <w:r w:rsidRPr="001A7C0F">
              <w:rPr>
                <w:b/>
                <w:color w:val="00B050"/>
              </w:rPr>
              <w:t>Completed</w:t>
            </w:r>
          </w:p>
          <w:p w14:paraId="4402E0A5" w14:textId="694D023B" w:rsidR="00D24DE0" w:rsidRDefault="00241F3F" w:rsidP="00D96A46">
            <w:pPr>
              <w:pStyle w:val="APrecommendationtext"/>
            </w:pPr>
            <w:r>
              <w:t>November 2023</w:t>
            </w:r>
          </w:p>
          <w:p w14:paraId="3D70FE59" w14:textId="77777777" w:rsidR="005229D6" w:rsidRDefault="005229D6" w:rsidP="00D96A46">
            <w:pPr>
              <w:pStyle w:val="APrecommendationtext"/>
            </w:pPr>
          </w:p>
          <w:p w14:paraId="15B52A57" w14:textId="77777777" w:rsidR="00A42331" w:rsidRDefault="00A42331" w:rsidP="00A42331">
            <w:pPr>
              <w:pStyle w:val="APrecommendationtext"/>
            </w:pPr>
            <w:r>
              <w:t>February</w:t>
            </w:r>
            <w:r w:rsidR="005229D6">
              <w:t xml:space="preserve"> </w:t>
            </w:r>
          </w:p>
          <w:p w14:paraId="7E7EEF7C" w14:textId="2597463F" w:rsidR="005229D6" w:rsidRPr="00F0242F" w:rsidRDefault="005229D6" w:rsidP="00A42331">
            <w:pPr>
              <w:pStyle w:val="APrecommendationtext"/>
            </w:pPr>
            <w:r>
              <w:t>202</w:t>
            </w:r>
            <w:r w:rsidR="00A42331">
              <w:t>4</w:t>
            </w:r>
            <w:bookmarkStart w:id="0" w:name="_GoBack"/>
            <w:bookmarkEnd w:id="0"/>
          </w:p>
        </w:tc>
        <w:tc>
          <w:tcPr>
            <w:tcW w:w="2316" w:type="dxa"/>
            <w:shd w:val="clear" w:color="auto" w:fill="F2F2F2" w:themeFill="background1" w:themeFillShade="F2"/>
          </w:tcPr>
          <w:p w14:paraId="66B66B18" w14:textId="77777777" w:rsidR="00134328" w:rsidRDefault="00134328" w:rsidP="00D96A46">
            <w:pPr>
              <w:pStyle w:val="APrecommendationtext"/>
            </w:pPr>
          </w:p>
          <w:p w14:paraId="7F376C14" w14:textId="77777777" w:rsidR="00D24DE0" w:rsidRDefault="00D24DE0" w:rsidP="00D96A46">
            <w:pPr>
              <w:pStyle w:val="APrecommendationtext"/>
            </w:pPr>
          </w:p>
          <w:p w14:paraId="0C3A3ED8" w14:textId="77777777" w:rsidR="00D24DE0" w:rsidRDefault="00D24DE0" w:rsidP="00D96A46">
            <w:pPr>
              <w:pStyle w:val="APrecommendationtext"/>
            </w:pPr>
          </w:p>
          <w:p w14:paraId="31899672" w14:textId="77777777" w:rsidR="00241F3F" w:rsidRDefault="00241F3F" w:rsidP="00D24DE0">
            <w:pPr>
              <w:pStyle w:val="APrecommendationtext"/>
              <w:ind w:left="0" w:firstLine="0"/>
            </w:pPr>
          </w:p>
          <w:p w14:paraId="065D732D" w14:textId="77777777" w:rsidR="00D24DE0" w:rsidRDefault="00D24DE0" w:rsidP="00D24DE0">
            <w:pPr>
              <w:pStyle w:val="APrecommendationtext"/>
              <w:ind w:left="0" w:firstLine="0"/>
            </w:pPr>
            <w:r>
              <w:t xml:space="preserve">Director of Corporate Governance/Director of Digital </w:t>
            </w:r>
          </w:p>
          <w:p w14:paraId="4A183E11" w14:textId="77777777" w:rsidR="00D24DE0" w:rsidRDefault="00D24DE0" w:rsidP="00D24DE0">
            <w:pPr>
              <w:pStyle w:val="APrecommendationtext"/>
              <w:ind w:left="0" w:firstLine="0"/>
            </w:pPr>
          </w:p>
          <w:p w14:paraId="1F11FF46" w14:textId="77777777" w:rsidR="005229D6" w:rsidRDefault="00241F3F" w:rsidP="00D24DE0">
            <w:pPr>
              <w:pStyle w:val="APrecommendationtext"/>
              <w:ind w:left="0" w:firstLine="0"/>
            </w:pPr>
            <w:r>
              <w:t xml:space="preserve">Director of Corporate Governance </w:t>
            </w:r>
          </w:p>
          <w:p w14:paraId="107AE5E4" w14:textId="77777777" w:rsidR="00241F3F" w:rsidRDefault="00241F3F" w:rsidP="00D24DE0">
            <w:pPr>
              <w:pStyle w:val="APrecommendationtext"/>
              <w:ind w:left="0" w:firstLine="0"/>
            </w:pPr>
          </w:p>
          <w:p w14:paraId="55D21DEA" w14:textId="77777777" w:rsidR="005229D6" w:rsidRPr="00F0242F" w:rsidRDefault="005229D6" w:rsidP="00D24DE0">
            <w:pPr>
              <w:pStyle w:val="APrecommendationtext"/>
              <w:ind w:left="0" w:firstLine="0"/>
            </w:pPr>
            <w:r>
              <w:t>Director of Corporate Governance/Director of Insight, Communications and Engagement</w:t>
            </w:r>
          </w:p>
        </w:tc>
      </w:tr>
      <w:tr w:rsidR="005229D6" w14:paraId="76F13F0D" w14:textId="77777777" w:rsidTr="00023518">
        <w:tc>
          <w:tcPr>
            <w:tcW w:w="986" w:type="dxa"/>
            <w:shd w:val="clear" w:color="auto" w:fill="F2F2F2" w:themeFill="background1" w:themeFillShade="F2"/>
          </w:tcPr>
          <w:p w14:paraId="3DE3CFCC" w14:textId="77777777" w:rsidR="00134328" w:rsidRPr="00F0242F" w:rsidRDefault="00134328" w:rsidP="00D96A46">
            <w:pPr>
              <w:pStyle w:val="APrecommendationtext"/>
            </w:pPr>
            <w:r>
              <w:lastRenderedPageBreak/>
              <w:t>R2</w:t>
            </w:r>
          </w:p>
        </w:tc>
        <w:tc>
          <w:tcPr>
            <w:tcW w:w="3740" w:type="dxa"/>
            <w:shd w:val="clear" w:color="auto" w:fill="F2F2F2" w:themeFill="background1" w:themeFillShade="F2"/>
          </w:tcPr>
          <w:p w14:paraId="67A78FA9" w14:textId="77777777" w:rsidR="00134328" w:rsidRDefault="00134328" w:rsidP="00D96A46">
            <w:pPr>
              <w:pStyle w:val="Tableheading"/>
            </w:pPr>
            <w:r>
              <w:t xml:space="preserve">Committee chair arrangements </w:t>
            </w:r>
          </w:p>
          <w:p w14:paraId="223F3C55" w14:textId="77777777" w:rsidR="00134328" w:rsidRPr="00F0242F" w:rsidRDefault="00134328" w:rsidP="00241F3F">
            <w:pPr>
              <w:pStyle w:val="Tabletext"/>
            </w:pPr>
            <w:r>
              <w:t>Whilst t</w:t>
            </w:r>
            <w:r w:rsidRPr="00932452">
              <w:t xml:space="preserve">he Board Chair is currently chairing the Partnership, Population </w:t>
            </w:r>
            <w:r w:rsidRPr="00DD1152">
              <w:t>Health,</w:t>
            </w:r>
            <w:r w:rsidRPr="00932452">
              <w:t xml:space="preserve"> and Planning Committee</w:t>
            </w:r>
            <w:r>
              <w:t xml:space="preserve"> given its infancy and remit, t</w:t>
            </w:r>
            <w:r w:rsidRPr="00ED371B">
              <w:t xml:space="preserve">his arrangement should only be a temporary one to free up the Chair's capacity and enable the committee to provide </w:t>
            </w:r>
            <w:r>
              <w:t>her</w:t>
            </w:r>
            <w:r w:rsidRPr="00ED371B">
              <w:t xml:space="preserve"> with the assurance require</w:t>
            </w:r>
            <w:r>
              <w:t>d</w:t>
            </w:r>
            <w:r w:rsidRPr="00ED371B">
              <w:t xml:space="preserve"> as Chair of the Board</w:t>
            </w:r>
            <w:r>
              <w:t>. The Health Board should seek to appoint a Committee Chair from the wider cohort of Independent Members (</w:t>
            </w:r>
            <w:r w:rsidR="00241F3F">
              <w:rPr>
                <w:b/>
                <w:bCs/>
              </w:rPr>
              <w:t>Medium</w:t>
            </w:r>
            <w:r w:rsidRPr="00932452">
              <w:rPr>
                <w:b/>
                <w:bCs/>
              </w:rPr>
              <w:t xml:space="preserve"> Priority</w:t>
            </w:r>
            <w:r>
              <w:t>).</w:t>
            </w:r>
          </w:p>
        </w:tc>
        <w:tc>
          <w:tcPr>
            <w:tcW w:w="3715" w:type="dxa"/>
            <w:shd w:val="clear" w:color="auto" w:fill="F2F2F2" w:themeFill="background1" w:themeFillShade="F2"/>
          </w:tcPr>
          <w:p w14:paraId="1B4078BF" w14:textId="121A41C1" w:rsidR="001A7C0F" w:rsidRDefault="001A7C0F" w:rsidP="005229D6">
            <w:pPr>
              <w:pStyle w:val="APrecommendationtext"/>
              <w:ind w:left="0" w:firstLine="0"/>
            </w:pPr>
            <w:r>
              <w:t>Agreed, this was a temporary arrangement as it was a new Committee.  A new Chair of the Committee will be appointed from the Independent Members.</w:t>
            </w:r>
          </w:p>
          <w:p w14:paraId="6EFA5EF8" w14:textId="1364F5BB" w:rsidR="00134328" w:rsidRPr="00F0242F" w:rsidRDefault="00134328" w:rsidP="005229D6">
            <w:pPr>
              <w:pStyle w:val="APrecommendationtext"/>
              <w:ind w:left="0" w:firstLine="0"/>
            </w:pPr>
          </w:p>
        </w:tc>
        <w:tc>
          <w:tcPr>
            <w:tcW w:w="3003" w:type="dxa"/>
            <w:shd w:val="clear" w:color="auto" w:fill="F2F2F2" w:themeFill="background1" w:themeFillShade="F2"/>
          </w:tcPr>
          <w:p w14:paraId="161A44FC" w14:textId="7570653B" w:rsidR="00134328" w:rsidRPr="00F0242F" w:rsidRDefault="005229D6" w:rsidP="00763A84">
            <w:pPr>
              <w:pStyle w:val="APrecommendationtext"/>
            </w:pPr>
            <w:r>
              <w:t>Ma</w:t>
            </w:r>
            <w:r w:rsidR="00763A84">
              <w:t>y</w:t>
            </w:r>
            <w:r>
              <w:t xml:space="preserve"> 2024</w:t>
            </w:r>
          </w:p>
        </w:tc>
        <w:tc>
          <w:tcPr>
            <w:tcW w:w="2316" w:type="dxa"/>
            <w:shd w:val="clear" w:color="auto" w:fill="F2F2F2" w:themeFill="background1" w:themeFillShade="F2"/>
          </w:tcPr>
          <w:p w14:paraId="08D538D0" w14:textId="77777777" w:rsidR="00134328" w:rsidRPr="00F0242F" w:rsidRDefault="005229D6" w:rsidP="005229D6">
            <w:pPr>
              <w:pStyle w:val="APrecommendationtext"/>
              <w:ind w:left="0" w:firstLine="0"/>
            </w:pPr>
            <w:r>
              <w:t>Director of Corporate Governance</w:t>
            </w:r>
          </w:p>
        </w:tc>
      </w:tr>
      <w:tr w:rsidR="005229D6" w14:paraId="576ACD43" w14:textId="77777777" w:rsidTr="00023518">
        <w:trPr>
          <w:trHeight w:val="4793"/>
        </w:trPr>
        <w:tc>
          <w:tcPr>
            <w:tcW w:w="986" w:type="dxa"/>
            <w:shd w:val="clear" w:color="auto" w:fill="F2F2F2" w:themeFill="background1" w:themeFillShade="F2"/>
          </w:tcPr>
          <w:p w14:paraId="44919E3C" w14:textId="6498C3AF" w:rsidR="00134328" w:rsidRPr="00F0242F" w:rsidRDefault="00134328" w:rsidP="00D96A46">
            <w:pPr>
              <w:pStyle w:val="APrecommendationtext"/>
            </w:pPr>
            <w:r>
              <w:lastRenderedPageBreak/>
              <w:t>R</w:t>
            </w:r>
            <w:r w:rsidR="00D22C17">
              <w:t>3</w:t>
            </w:r>
          </w:p>
        </w:tc>
        <w:tc>
          <w:tcPr>
            <w:tcW w:w="3740" w:type="dxa"/>
            <w:shd w:val="clear" w:color="auto" w:fill="F2F2F2" w:themeFill="background1" w:themeFillShade="F2"/>
          </w:tcPr>
          <w:p w14:paraId="2170485A" w14:textId="77777777" w:rsidR="00134328" w:rsidRPr="005448FD" w:rsidRDefault="00134328" w:rsidP="00D96A46">
            <w:pPr>
              <w:pStyle w:val="Tableheading"/>
            </w:pPr>
            <w:r>
              <w:t xml:space="preserve">Board </w:t>
            </w:r>
            <w:proofErr w:type="spellStart"/>
            <w:r>
              <w:t>walkarounds</w:t>
            </w:r>
            <w:proofErr w:type="spellEnd"/>
          </w:p>
          <w:p w14:paraId="6B947564" w14:textId="77777777" w:rsidR="00134328" w:rsidRDefault="00134328" w:rsidP="00D96A46">
            <w:pPr>
              <w:pStyle w:val="Tabletext"/>
            </w:pPr>
            <w:r>
              <w:t xml:space="preserve">Board </w:t>
            </w:r>
            <w:proofErr w:type="spellStart"/>
            <w:r>
              <w:t>walkarounds</w:t>
            </w:r>
            <w:proofErr w:type="spellEnd"/>
            <w:r>
              <w:t xml:space="preserve"> are ad-hoc and focus too much on secondary care services. The Health Board should:</w:t>
            </w:r>
          </w:p>
          <w:p w14:paraId="39686F38" w14:textId="77777777" w:rsidR="00134328" w:rsidRPr="00DF63E7" w:rsidRDefault="00134328" w:rsidP="00134328">
            <w:pPr>
              <w:pStyle w:val="Tablebullet"/>
              <w:numPr>
                <w:ilvl w:val="0"/>
                <w:numId w:val="3"/>
              </w:numPr>
            </w:pPr>
            <w:r>
              <w:t xml:space="preserve">increase the frequency of </w:t>
            </w:r>
            <w:proofErr w:type="spellStart"/>
            <w:r>
              <w:t>walkarounds</w:t>
            </w:r>
            <w:proofErr w:type="spellEnd"/>
            <w:r w:rsidRPr="00DF63E7">
              <w:t xml:space="preserve">, </w:t>
            </w:r>
            <w:r>
              <w:t xml:space="preserve">ensuring they involve both Independent Members and Executive Directors, </w:t>
            </w:r>
            <w:r w:rsidRPr="00DF63E7">
              <w:t xml:space="preserve">and </w:t>
            </w:r>
            <w:r>
              <w:t>cover</w:t>
            </w:r>
            <w:r w:rsidRPr="00DF63E7">
              <w:t xml:space="preserve"> </w:t>
            </w:r>
            <w:r>
              <w:t>a broader range of</w:t>
            </w:r>
            <w:r w:rsidRPr="00DF63E7">
              <w:t xml:space="preserve"> Health Board </w:t>
            </w:r>
            <w:r>
              <w:t xml:space="preserve">services </w:t>
            </w:r>
            <w:r w:rsidRPr="003B031E">
              <w:rPr>
                <w:b/>
                <w:bCs/>
              </w:rPr>
              <w:t>(High Priority)</w:t>
            </w:r>
            <w:r w:rsidRPr="00DF63E7">
              <w:t>;</w:t>
            </w:r>
          </w:p>
          <w:p w14:paraId="767F94C7" w14:textId="77777777" w:rsidR="00134328" w:rsidRDefault="00134328" w:rsidP="00134328">
            <w:pPr>
              <w:pStyle w:val="Tablebullet"/>
              <w:numPr>
                <w:ilvl w:val="0"/>
                <w:numId w:val="3"/>
              </w:numPr>
            </w:pPr>
            <w:r>
              <w:t>d</w:t>
            </w:r>
            <w:r w:rsidRPr="00DF63E7">
              <w:t>evelop a framework for visits to enable</w:t>
            </w:r>
            <w:r>
              <w:t xml:space="preserve"> a </w:t>
            </w:r>
            <w:r w:rsidRPr="00DF63E7">
              <w:t>consisten</w:t>
            </w:r>
            <w:r>
              <w:t>t</w:t>
            </w:r>
            <w:r w:rsidRPr="00DF63E7">
              <w:t xml:space="preserve"> approach</w:t>
            </w:r>
            <w:r>
              <w:t xml:space="preserve"> </w:t>
            </w:r>
            <w:r w:rsidRPr="003B031E">
              <w:rPr>
                <w:b/>
                <w:bCs/>
              </w:rPr>
              <w:t>(High Priority)</w:t>
            </w:r>
            <w:r w:rsidRPr="00DF63E7">
              <w:t>; and</w:t>
            </w:r>
          </w:p>
          <w:p w14:paraId="177B838B" w14:textId="77777777" w:rsidR="00134328" w:rsidRPr="00F0242F" w:rsidRDefault="00134328" w:rsidP="00134328">
            <w:pPr>
              <w:pStyle w:val="Tablebullet"/>
              <w:numPr>
                <w:ilvl w:val="0"/>
                <w:numId w:val="3"/>
              </w:numPr>
            </w:pPr>
            <w:proofErr w:type="gramStart"/>
            <w:r>
              <w:t>ensure</w:t>
            </w:r>
            <w:proofErr w:type="gramEnd"/>
            <w:r>
              <w:t xml:space="preserve"> key themes and actions arising from the visits are reported to the Quality and Safety Committee </w:t>
            </w:r>
            <w:r w:rsidRPr="00F534A2">
              <w:rPr>
                <w:b/>
                <w:bCs/>
              </w:rPr>
              <w:t>(High Priority)</w:t>
            </w:r>
            <w:r w:rsidRPr="00DF63E7">
              <w:t>.</w:t>
            </w:r>
          </w:p>
        </w:tc>
        <w:tc>
          <w:tcPr>
            <w:tcW w:w="3715" w:type="dxa"/>
            <w:shd w:val="clear" w:color="auto" w:fill="F2F2F2" w:themeFill="background1" w:themeFillShade="F2"/>
          </w:tcPr>
          <w:p w14:paraId="787218AD" w14:textId="77777777" w:rsidR="005229D6" w:rsidRDefault="005229D6" w:rsidP="00BC2A96">
            <w:pPr>
              <w:pStyle w:val="Tabletext"/>
            </w:pPr>
            <w:r>
              <w:t>The executive team undertakes a monthly site visit and each group is allocated a different service group so primary, community, therapies, mental health and learning disabilities are visited monthly. Independent members are invited to these. A schedule for independent members aligned with committee work prog</w:t>
            </w:r>
            <w:r w:rsidR="00241F3F">
              <w:t>rammes will be shared with the B</w:t>
            </w:r>
            <w:r>
              <w:t>oard in November 2023.</w:t>
            </w:r>
          </w:p>
          <w:p w14:paraId="4C2992FE" w14:textId="77777777" w:rsidR="005229D6" w:rsidRDefault="005229D6" w:rsidP="00BC2A96">
            <w:pPr>
              <w:pStyle w:val="Tabletext"/>
            </w:pPr>
          </w:p>
          <w:p w14:paraId="71F8F4B6" w14:textId="77777777" w:rsidR="005229D6" w:rsidRDefault="005229D6" w:rsidP="00BC2A96">
            <w:pPr>
              <w:pStyle w:val="Tabletext"/>
            </w:pPr>
            <w:r>
              <w:t>Framework is in place and will be shared with the Board in November 2023</w:t>
            </w:r>
            <w:r w:rsidR="00241F3F">
              <w:t>.</w:t>
            </w:r>
          </w:p>
          <w:p w14:paraId="76D0CD2B" w14:textId="587F266A" w:rsidR="005229D6" w:rsidRPr="00F0242F" w:rsidRDefault="00241F3F" w:rsidP="00763A84">
            <w:pPr>
              <w:pStyle w:val="Tabletext"/>
            </w:pPr>
            <w:r w:rsidRPr="00763A84">
              <w:rPr>
                <w:color w:val="auto"/>
              </w:rPr>
              <w:t>Key themes and actions will be included in the Chair and CEO’s report to Board</w:t>
            </w:r>
            <w:r w:rsidR="00763A84" w:rsidRPr="00763A84">
              <w:rPr>
                <w:color w:val="auto"/>
              </w:rPr>
              <w:t>.</w:t>
            </w:r>
          </w:p>
        </w:tc>
        <w:tc>
          <w:tcPr>
            <w:tcW w:w="3003" w:type="dxa"/>
            <w:shd w:val="clear" w:color="auto" w:fill="F2F2F2" w:themeFill="background1" w:themeFillShade="F2"/>
          </w:tcPr>
          <w:p w14:paraId="435BEFEB" w14:textId="77777777" w:rsidR="00134328" w:rsidRDefault="005229D6" w:rsidP="00D96A46">
            <w:pPr>
              <w:pStyle w:val="APrecommendationtext"/>
            </w:pPr>
            <w:r>
              <w:t>November 2023</w:t>
            </w:r>
          </w:p>
          <w:p w14:paraId="390FE99B" w14:textId="77777777" w:rsidR="005229D6" w:rsidRDefault="005229D6" w:rsidP="00D96A46">
            <w:pPr>
              <w:pStyle w:val="APrecommendationtext"/>
            </w:pPr>
          </w:p>
          <w:p w14:paraId="3281B3FB" w14:textId="77777777" w:rsidR="005229D6" w:rsidRDefault="005229D6" w:rsidP="00D96A46">
            <w:pPr>
              <w:pStyle w:val="APrecommendationtext"/>
            </w:pPr>
          </w:p>
          <w:p w14:paraId="34E26167" w14:textId="77777777" w:rsidR="005229D6" w:rsidRDefault="005229D6" w:rsidP="00D96A46">
            <w:pPr>
              <w:pStyle w:val="APrecommendationtext"/>
            </w:pPr>
          </w:p>
          <w:p w14:paraId="6BBF6F40" w14:textId="77777777" w:rsidR="005229D6" w:rsidRDefault="005229D6" w:rsidP="00D96A46">
            <w:pPr>
              <w:pStyle w:val="APrecommendationtext"/>
            </w:pPr>
          </w:p>
          <w:p w14:paraId="2A1BEB5A" w14:textId="77777777" w:rsidR="005229D6" w:rsidRDefault="005229D6" w:rsidP="00D96A46">
            <w:pPr>
              <w:pStyle w:val="APrecommendationtext"/>
            </w:pPr>
          </w:p>
          <w:p w14:paraId="0C20B457" w14:textId="77777777" w:rsidR="005229D6" w:rsidRDefault="005229D6" w:rsidP="00D96A46">
            <w:pPr>
              <w:pStyle w:val="APrecommendationtext"/>
            </w:pPr>
          </w:p>
          <w:p w14:paraId="5DB31C82" w14:textId="77777777" w:rsidR="005229D6" w:rsidRDefault="005229D6" w:rsidP="00D96A46">
            <w:pPr>
              <w:pStyle w:val="APrecommendationtext"/>
            </w:pPr>
          </w:p>
          <w:p w14:paraId="3B599C31" w14:textId="77777777" w:rsidR="005229D6" w:rsidRDefault="005229D6" w:rsidP="00D96A46">
            <w:pPr>
              <w:pStyle w:val="APrecommendationtext"/>
            </w:pPr>
          </w:p>
          <w:p w14:paraId="77C9CC07" w14:textId="77777777" w:rsidR="005229D6" w:rsidRDefault="005229D6" w:rsidP="00D96A46">
            <w:pPr>
              <w:pStyle w:val="APrecommendationtext"/>
            </w:pPr>
          </w:p>
          <w:p w14:paraId="04082E0F" w14:textId="77777777" w:rsidR="001A7C0F" w:rsidRDefault="001A7C0F" w:rsidP="00D96A46">
            <w:pPr>
              <w:pStyle w:val="APrecommendationtext"/>
              <w:rPr>
                <w:b/>
                <w:color w:val="00B050"/>
              </w:rPr>
            </w:pPr>
          </w:p>
          <w:p w14:paraId="3DE3A520" w14:textId="6893AAB1" w:rsidR="001A7C0F" w:rsidRPr="001A7C0F" w:rsidRDefault="001A7C0F" w:rsidP="00D96A46">
            <w:pPr>
              <w:pStyle w:val="APrecommendationtext"/>
              <w:rPr>
                <w:b/>
                <w:color w:val="00B050"/>
              </w:rPr>
            </w:pPr>
            <w:r w:rsidRPr="001A7C0F">
              <w:rPr>
                <w:b/>
                <w:color w:val="00B050"/>
              </w:rPr>
              <w:t>Completed</w:t>
            </w:r>
          </w:p>
          <w:p w14:paraId="42AE7269" w14:textId="145938C5" w:rsidR="005229D6" w:rsidRDefault="005229D6" w:rsidP="00D96A46">
            <w:pPr>
              <w:pStyle w:val="APrecommendationtext"/>
            </w:pPr>
            <w:r>
              <w:t>November 2023</w:t>
            </w:r>
          </w:p>
          <w:p w14:paraId="3967F006" w14:textId="77777777" w:rsidR="005229D6" w:rsidRDefault="005229D6" w:rsidP="00D96A46">
            <w:pPr>
              <w:pStyle w:val="APrecommendationtext"/>
            </w:pPr>
          </w:p>
          <w:p w14:paraId="636FF3C3" w14:textId="75F09629" w:rsidR="005229D6" w:rsidRPr="001A7C0F" w:rsidRDefault="001A7C0F" w:rsidP="00D96A46">
            <w:pPr>
              <w:pStyle w:val="APrecommendationtext"/>
              <w:rPr>
                <w:b/>
                <w:color w:val="00B050"/>
              </w:rPr>
            </w:pPr>
            <w:r w:rsidRPr="001A7C0F">
              <w:rPr>
                <w:b/>
                <w:color w:val="00B050"/>
              </w:rPr>
              <w:t>Completed</w:t>
            </w:r>
          </w:p>
          <w:p w14:paraId="58E77B05" w14:textId="77777777" w:rsidR="005229D6" w:rsidRPr="00F0242F" w:rsidRDefault="00241F3F" w:rsidP="005229D6">
            <w:pPr>
              <w:pStyle w:val="APrecommendationtext"/>
            </w:pPr>
            <w:r>
              <w:t>November 2023</w:t>
            </w:r>
          </w:p>
        </w:tc>
        <w:tc>
          <w:tcPr>
            <w:tcW w:w="2316" w:type="dxa"/>
            <w:shd w:val="clear" w:color="auto" w:fill="F2F2F2" w:themeFill="background1" w:themeFillShade="F2"/>
          </w:tcPr>
          <w:p w14:paraId="43676055" w14:textId="77777777" w:rsidR="00134328" w:rsidRDefault="005229D6" w:rsidP="005229D6">
            <w:pPr>
              <w:pStyle w:val="APrecommendationtext"/>
              <w:ind w:left="0" w:firstLine="0"/>
            </w:pPr>
            <w:r>
              <w:t>Director of Corporate Governance</w:t>
            </w:r>
          </w:p>
          <w:p w14:paraId="6FE77DD5" w14:textId="77777777" w:rsidR="005229D6" w:rsidRDefault="005229D6" w:rsidP="005229D6">
            <w:pPr>
              <w:pStyle w:val="APrecommendationtext"/>
              <w:ind w:left="0" w:firstLine="0"/>
            </w:pPr>
          </w:p>
          <w:p w14:paraId="1ED3563B" w14:textId="77777777" w:rsidR="005229D6" w:rsidRDefault="005229D6" w:rsidP="005229D6">
            <w:pPr>
              <w:pStyle w:val="APrecommendationtext"/>
              <w:ind w:left="0" w:firstLine="0"/>
            </w:pPr>
          </w:p>
          <w:p w14:paraId="2C9FE708" w14:textId="77777777" w:rsidR="005229D6" w:rsidRDefault="005229D6" w:rsidP="005229D6">
            <w:pPr>
              <w:pStyle w:val="APrecommendationtext"/>
              <w:ind w:left="0" w:firstLine="0"/>
            </w:pPr>
          </w:p>
          <w:p w14:paraId="0D6EF055" w14:textId="77777777" w:rsidR="005229D6" w:rsidRDefault="005229D6" w:rsidP="005229D6">
            <w:pPr>
              <w:pStyle w:val="APrecommendationtext"/>
              <w:ind w:left="0" w:firstLine="0"/>
            </w:pPr>
          </w:p>
          <w:p w14:paraId="740698DC" w14:textId="77777777" w:rsidR="005229D6" w:rsidRDefault="005229D6" w:rsidP="005229D6">
            <w:pPr>
              <w:pStyle w:val="APrecommendationtext"/>
              <w:ind w:left="0" w:firstLine="0"/>
            </w:pPr>
          </w:p>
          <w:p w14:paraId="3C2321AA" w14:textId="77777777" w:rsidR="005229D6" w:rsidRDefault="005229D6" w:rsidP="005229D6">
            <w:pPr>
              <w:pStyle w:val="APrecommendationtext"/>
              <w:ind w:left="0" w:firstLine="0"/>
            </w:pPr>
          </w:p>
          <w:p w14:paraId="2ACF4669" w14:textId="77777777" w:rsidR="005229D6" w:rsidRDefault="005229D6" w:rsidP="005229D6">
            <w:pPr>
              <w:pStyle w:val="APrecommendationtext"/>
              <w:ind w:left="0" w:firstLine="0"/>
            </w:pPr>
          </w:p>
          <w:p w14:paraId="6CCCE0D7" w14:textId="77777777" w:rsidR="005229D6" w:rsidRDefault="005229D6" w:rsidP="005229D6">
            <w:pPr>
              <w:pStyle w:val="APrecommendationtext"/>
              <w:ind w:left="0" w:firstLine="0"/>
            </w:pPr>
          </w:p>
          <w:p w14:paraId="0ADA88E0" w14:textId="77777777" w:rsidR="005229D6" w:rsidRDefault="005229D6" w:rsidP="005229D6">
            <w:pPr>
              <w:pStyle w:val="APrecommendationtext"/>
              <w:ind w:left="0" w:firstLine="0"/>
            </w:pPr>
            <w:r>
              <w:t>Director of Corporate Governance</w:t>
            </w:r>
          </w:p>
          <w:p w14:paraId="7CC1BB15" w14:textId="77777777" w:rsidR="005229D6" w:rsidRDefault="005229D6" w:rsidP="005229D6">
            <w:pPr>
              <w:pStyle w:val="APrecommendationtext"/>
              <w:ind w:left="0" w:firstLine="0"/>
            </w:pPr>
          </w:p>
          <w:p w14:paraId="2F33204C" w14:textId="77777777" w:rsidR="005229D6" w:rsidRPr="00F0242F" w:rsidRDefault="005229D6" w:rsidP="005229D6">
            <w:pPr>
              <w:pStyle w:val="APrecommendationtext"/>
              <w:ind w:left="0" w:firstLine="0"/>
            </w:pPr>
            <w:r>
              <w:t>Director of Corporate Governance</w:t>
            </w:r>
          </w:p>
        </w:tc>
      </w:tr>
      <w:tr w:rsidR="005229D6" w14:paraId="4F50ED73" w14:textId="77777777" w:rsidTr="00023518">
        <w:tc>
          <w:tcPr>
            <w:tcW w:w="986" w:type="dxa"/>
            <w:shd w:val="clear" w:color="auto" w:fill="F2F2F2" w:themeFill="background1" w:themeFillShade="F2"/>
          </w:tcPr>
          <w:p w14:paraId="37517262" w14:textId="53980C34" w:rsidR="00134328" w:rsidRPr="00F0242F" w:rsidRDefault="00134328" w:rsidP="00D96A46">
            <w:pPr>
              <w:pStyle w:val="APrecommendationtext"/>
            </w:pPr>
            <w:r>
              <w:t>R</w:t>
            </w:r>
            <w:r w:rsidR="00E9604C">
              <w:t>4</w:t>
            </w:r>
          </w:p>
        </w:tc>
        <w:tc>
          <w:tcPr>
            <w:tcW w:w="3740" w:type="dxa"/>
            <w:shd w:val="clear" w:color="auto" w:fill="F2F2F2" w:themeFill="background1" w:themeFillShade="F2"/>
          </w:tcPr>
          <w:p w14:paraId="4A9DFAC9" w14:textId="77777777" w:rsidR="00134328" w:rsidRPr="005448FD" w:rsidRDefault="00134328" w:rsidP="00D96A46">
            <w:pPr>
              <w:pStyle w:val="Tableheading"/>
            </w:pPr>
            <w:r>
              <w:t>Board Assurance Framework</w:t>
            </w:r>
          </w:p>
          <w:p w14:paraId="29AABB0D" w14:textId="77777777" w:rsidR="00134328" w:rsidRPr="00F0242F" w:rsidRDefault="00134328" w:rsidP="00D96A46">
            <w:pPr>
              <w:pStyle w:val="Tabletext"/>
            </w:pPr>
            <w:r>
              <w:t xml:space="preserve">The Health Board has continued to revise and improve the Board Assurance Framework (BAF); however, controls and assurances for the delivering care in safe and </w:t>
            </w:r>
            <w:r>
              <w:lastRenderedPageBreak/>
              <w:t xml:space="preserve">modern environments objective are rated as limited with no clear action in place to address this. The Health Board, therefore, should ensure the summary report sets out actions being taken to improve the controls and assurance to reasonable assurance </w:t>
            </w:r>
            <w:r w:rsidRPr="003B031E">
              <w:rPr>
                <w:b/>
                <w:bCs/>
              </w:rPr>
              <w:t>(High Priority</w:t>
            </w:r>
            <w:r>
              <w:rPr>
                <w:b/>
                <w:bCs/>
              </w:rPr>
              <w:t>)</w:t>
            </w:r>
            <w:r>
              <w:t xml:space="preserve">. </w:t>
            </w:r>
          </w:p>
        </w:tc>
        <w:tc>
          <w:tcPr>
            <w:tcW w:w="3715" w:type="dxa"/>
            <w:shd w:val="clear" w:color="auto" w:fill="F2F2F2" w:themeFill="background1" w:themeFillShade="F2"/>
          </w:tcPr>
          <w:p w14:paraId="15D6A6E2" w14:textId="4CF17EE5" w:rsidR="00134328" w:rsidRPr="00F0242F" w:rsidRDefault="00D36D9F" w:rsidP="00BC2A96">
            <w:pPr>
              <w:pStyle w:val="Tabletext"/>
            </w:pPr>
            <w:r>
              <w:lastRenderedPageBreak/>
              <w:t>Revised</w:t>
            </w:r>
            <w:r w:rsidR="00241F3F">
              <w:t xml:space="preserve"> BAF</w:t>
            </w:r>
            <w:r w:rsidR="001A7C0F">
              <w:t>, incorporating the recommendation will be</w:t>
            </w:r>
            <w:r w:rsidR="00241F3F">
              <w:t xml:space="preserve"> report</w:t>
            </w:r>
            <w:r w:rsidR="001A7C0F">
              <w:t>ed</w:t>
            </w:r>
            <w:r w:rsidR="00241F3F">
              <w:t xml:space="preserve"> to Audit Committee and Board.</w:t>
            </w:r>
          </w:p>
        </w:tc>
        <w:tc>
          <w:tcPr>
            <w:tcW w:w="3003" w:type="dxa"/>
            <w:shd w:val="clear" w:color="auto" w:fill="F2F2F2" w:themeFill="background1" w:themeFillShade="F2"/>
          </w:tcPr>
          <w:p w14:paraId="66CCF8AD" w14:textId="77777777" w:rsidR="00134328" w:rsidRPr="00F0242F" w:rsidRDefault="00241F3F" w:rsidP="00D96A46">
            <w:pPr>
              <w:pStyle w:val="APrecommendationtext"/>
            </w:pPr>
            <w:r>
              <w:t>March 2024</w:t>
            </w:r>
          </w:p>
        </w:tc>
        <w:tc>
          <w:tcPr>
            <w:tcW w:w="2316" w:type="dxa"/>
            <w:shd w:val="clear" w:color="auto" w:fill="F2F2F2" w:themeFill="background1" w:themeFillShade="F2"/>
          </w:tcPr>
          <w:p w14:paraId="606CF71D" w14:textId="77777777" w:rsidR="00134328" w:rsidRPr="00F0242F" w:rsidRDefault="00D36D9F" w:rsidP="00D36D9F">
            <w:pPr>
              <w:pStyle w:val="APrecommendationtext"/>
              <w:tabs>
                <w:tab w:val="clear" w:pos="454"/>
                <w:tab w:val="left" w:pos="0"/>
              </w:tabs>
              <w:ind w:left="0" w:right="772" w:firstLine="0"/>
              <w:jc w:val="both"/>
            </w:pPr>
            <w:r>
              <w:t>Director of Corporate Governance</w:t>
            </w:r>
          </w:p>
        </w:tc>
      </w:tr>
      <w:tr w:rsidR="005229D6" w14:paraId="3D25A1F1" w14:textId="77777777" w:rsidTr="00023518">
        <w:tc>
          <w:tcPr>
            <w:tcW w:w="986" w:type="dxa"/>
            <w:shd w:val="clear" w:color="auto" w:fill="F2F2F2" w:themeFill="background1" w:themeFillShade="F2"/>
          </w:tcPr>
          <w:p w14:paraId="6EB22D6A" w14:textId="0B191BDB" w:rsidR="00134328" w:rsidRPr="00F0242F" w:rsidRDefault="00134328" w:rsidP="00D96A46">
            <w:pPr>
              <w:pStyle w:val="APrecommendationtext"/>
            </w:pPr>
            <w:r>
              <w:t>R</w:t>
            </w:r>
            <w:r w:rsidR="00E9604C">
              <w:t>5</w:t>
            </w:r>
          </w:p>
        </w:tc>
        <w:tc>
          <w:tcPr>
            <w:tcW w:w="3740" w:type="dxa"/>
            <w:shd w:val="clear" w:color="auto" w:fill="F2F2F2" w:themeFill="background1" w:themeFillShade="F2"/>
          </w:tcPr>
          <w:p w14:paraId="44853724" w14:textId="77777777" w:rsidR="00134328" w:rsidRDefault="00134328" w:rsidP="00D96A46">
            <w:pPr>
              <w:pStyle w:val="Tableheading"/>
            </w:pPr>
            <w:r>
              <w:t>Risk management</w:t>
            </w:r>
          </w:p>
          <w:p w14:paraId="45A12ED4" w14:textId="77777777" w:rsidR="00134328" w:rsidRPr="00F0242F" w:rsidRDefault="00134328" w:rsidP="00D96A46">
            <w:pPr>
              <w:pStyle w:val="Tabletext"/>
            </w:pPr>
            <w:r>
              <w:t>Although corporate risks are assigned to committees, they are not being used effectively to inform Board and committee business. The Health Board should address this by ensuring corporate risks are considered when shaping committee work programmes and agendas (</w:t>
            </w:r>
            <w:r w:rsidRPr="00932452">
              <w:rPr>
                <w:b/>
                <w:bCs/>
              </w:rPr>
              <w:t>Medium Priority</w:t>
            </w:r>
            <w:r>
              <w:t>).</w:t>
            </w:r>
          </w:p>
        </w:tc>
        <w:tc>
          <w:tcPr>
            <w:tcW w:w="3715" w:type="dxa"/>
            <w:shd w:val="clear" w:color="auto" w:fill="F2F2F2" w:themeFill="background1" w:themeFillShade="F2"/>
          </w:tcPr>
          <w:p w14:paraId="538E512F" w14:textId="7F626FC3" w:rsidR="00134328" w:rsidRPr="00F0242F" w:rsidRDefault="00A374B7" w:rsidP="00A374B7">
            <w:pPr>
              <w:pStyle w:val="APrecommendationtext"/>
              <w:ind w:left="0" w:firstLine="0"/>
            </w:pPr>
            <w:r w:rsidRPr="00763A84">
              <w:rPr>
                <w:color w:val="auto"/>
              </w:rPr>
              <w:t xml:space="preserve">The work programmes of each committee will be reviewed against the risks assigned to that committee to ensure regular reports are provided while the risk score remains above appetite. This is already in place for the Performance and Finance Committee which receives a quarterly update on the three risks of 25 – planned care, cancer and urgent and emergency care. The terms of reference of the committees are also being revised in relation to delegated powers which will also assist in agenda planning. </w:t>
            </w:r>
          </w:p>
        </w:tc>
        <w:tc>
          <w:tcPr>
            <w:tcW w:w="3003" w:type="dxa"/>
            <w:shd w:val="clear" w:color="auto" w:fill="F2F2F2" w:themeFill="background1" w:themeFillShade="F2"/>
          </w:tcPr>
          <w:p w14:paraId="15CD4D92" w14:textId="059E4972" w:rsidR="00134328" w:rsidRPr="00F0242F" w:rsidRDefault="00A374B7" w:rsidP="00A374B7">
            <w:pPr>
              <w:pStyle w:val="APrecommendationtext"/>
              <w:ind w:left="0" w:firstLine="0"/>
            </w:pPr>
            <w:r>
              <w:t>March 2024</w:t>
            </w:r>
          </w:p>
        </w:tc>
        <w:tc>
          <w:tcPr>
            <w:tcW w:w="2316" w:type="dxa"/>
            <w:shd w:val="clear" w:color="auto" w:fill="F2F2F2" w:themeFill="background1" w:themeFillShade="F2"/>
          </w:tcPr>
          <w:p w14:paraId="0025972F" w14:textId="5AD297D9" w:rsidR="00134328" w:rsidRPr="00F0242F" w:rsidRDefault="00A374B7" w:rsidP="00A374B7">
            <w:pPr>
              <w:pStyle w:val="APrecommendationtext"/>
              <w:ind w:left="0" w:firstLine="0"/>
            </w:pPr>
            <w:r>
              <w:t xml:space="preserve">Director of Corporate Governance </w:t>
            </w:r>
          </w:p>
        </w:tc>
      </w:tr>
      <w:tr w:rsidR="005229D6" w14:paraId="777BDE22" w14:textId="77777777" w:rsidTr="00023518">
        <w:tc>
          <w:tcPr>
            <w:tcW w:w="986" w:type="dxa"/>
            <w:shd w:val="clear" w:color="auto" w:fill="F2F2F2" w:themeFill="background1" w:themeFillShade="F2"/>
          </w:tcPr>
          <w:p w14:paraId="67C27969" w14:textId="5D4E68CA" w:rsidR="00134328" w:rsidRPr="00F0242F" w:rsidRDefault="00134328" w:rsidP="00D96A46">
            <w:pPr>
              <w:pStyle w:val="APrecommendationtext"/>
            </w:pPr>
            <w:r>
              <w:t>R</w:t>
            </w:r>
            <w:r w:rsidR="00E9604C">
              <w:t>6</w:t>
            </w:r>
          </w:p>
        </w:tc>
        <w:tc>
          <w:tcPr>
            <w:tcW w:w="3740" w:type="dxa"/>
            <w:shd w:val="clear" w:color="auto" w:fill="F2F2F2" w:themeFill="background1" w:themeFillShade="F2"/>
          </w:tcPr>
          <w:p w14:paraId="2AB897B9" w14:textId="77777777" w:rsidR="00134328" w:rsidRPr="00F10207" w:rsidRDefault="00134328" w:rsidP="00D96A46">
            <w:pPr>
              <w:pStyle w:val="Tableheading"/>
            </w:pPr>
            <w:r w:rsidRPr="00F10207">
              <w:t xml:space="preserve">Primary </w:t>
            </w:r>
            <w:r>
              <w:t>care</w:t>
            </w:r>
            <w:r w:rsidRPr="00F10207">
              <w:t xml:space="preserve"> </w:t>
            </w:r>
            <w:r>
              <w:t>p</w:t>
            </w:r>
            <w:r w:rsidRPr="00F10207">
              <w:t>erformance</w:t>
            </w:r>
          </w:p>
          <w:p w14:paraId="06A1613D" w14:textId="77777777" w:rsidR="00134328" w:rsidRPr="00F0242F" w:rsidRDefault="00134328" w:rsidP="00D96A46">
            <w:pPr>
              <w:pStyle w:val="Tabletext"/>
            </w:pPr>
            <w:r>
              <w:t xml:space="preserve">The Integrated Performance Report has limited reference to primary care </w:t>
            </w:r>
            <w:r w:rsidRPr="00F10207">
              <w:t>p</w:t>
            </w:r>
            <w:r>
              <w:t>erformance. As part of the planned refresh, t</w:t>
            </w:r>
            <w:r w:rsidRPr="00F10207">
              <w:t xml:space="preserve">he Health Board should </w:t>
            </w:r>
            <w:r>
              <w:t xml:space="preserve">ensure there is a greater focus on primary care performance </w:t>
            </w:r>
            <w:r w:rsidRPr="00DD4E28">
              <w:rPr>
                <w:b/>
                <w:bCs/>
              </w:rPr>
              <w:t>(High Priority).</w:t>
            </w:r>
          </w:p>
        </w:tc>
        <w:tc>
          <w:tcPr>
            <w:tcW w:w="3715" w:type="dxa"/>
            <w:shd w:val="clear" w:color="auto" w:fill="F2F2F2" w:themeFill="background1" w:themeFillShade="F2"/>
          </w:tcPr>
          <w:p w14:paraId="781C0A25" w14:textId="5225F858" w:rsidR="00134328" w:rsidRPr="00CB6877" w:rsidRDefault="00D64998" w:rsidP="00AE5C13">
            <w:pPr>
              <w:pStyle w:val="Tabletext"/>
            </w:pPr>
            <w:r w:rsidRPr="00CB6877">
              <w:t xml:space="preserve">Reporting of primary care data is less frequent than other performance information (little is reported monthly) but the </w:t>
            </w:r>
            <w:r w:rsidR="00DE72D1" w:rsidRPr="00CB6877">
              <w:t>I</w:t>
            </w:r>
            <w:r w:rsidR="00DE72D1">
              <w:t xml:space="preserve">ntegrated </w:t>
            </w:r>
            <w:r w:rsidR="00DE72D1" w:rsidRPr="00CB6877">
              <w:t>P</w:t>
            </w:r>
            <w:r w:rsidR="00DE72D1">
              <w:t xml:space="preserve">erformance </w:t>
            </w:r>
            <w:r w:rsidRPr="00CB6877">
              <w:t>R</w:t>
            </w:r>
            <w:r w:rsidR="00DE72D1">
              <w:t>eport</w:t>
            </w:r>
            <w:r w:rsidRPr="00CB6877">
              <w:t xml:space="preserve"> will be developed to include more information. </w:t>
            </w:r>
          </w:p>
        </w:tc>
        <w:tc>
          <w:tcPr>
            <w:tcW w:w="3003" w:type="dxa"/>
            <w:shd w:val="clear" w:color="auto" w:fill="F2F2F2" w:themeFill="background1" w:themeFillShade="F2"/>
          </w:tcPr>
          <w:p w14:paraId="66BE14FE" w14:textId="77777777" w:rsidR="00134328" w:rsidRPr="00CB6877" w:rsidRDefault="00D64998" w:rsidP="00AE5C13">
            <w:pPr>
              <w:pStyle w:val="Tabletext"/>
            </w:pPr>
            <w:r w:rsidRPr="00CB6877">
              <w:t>March 2024</w:t>
            </w:r>
          </w:p>
        </w:tc>
        <w:tc>
          <w:tcPr>
            <w:tcW w:w="2316" w:type="dxa"/>
            <w:shd w:val="clear" w:color="auto" w:fill="F2F2F2" w:themeFill="background1" w:themeFillShade="F2"/>
          </w:tcPr>
          <w:p w14:paraId="25382F50" w14:textId="77777777" w:rsidR="00134328" w:rsidRPr="00CB6877" w:rsidRDefault="00D64998" w:rsidP="00AE5C13">
            <w:pPr>
              <w:pStyle w:val="Tabletext"/>
            </w:pPr>
            <w:r w:rsidRPr="00CB6877">
              <w:t>Director of Finance and Performance</w:t>
            </w:r>
          </w:p>
        </w:tc>
      </w:tr>
      <w:tr w:rsidR="005229D6" w14:paraId="06022BFE" w14:textId="77777777" w:rsidTr="00023518">
        <w:tc>
          <w:tcPr>
            <w:tcW w:w="986" w:type="dxa"/>
            <w:shd w:val="clear" w:color="auto" w:fill="F2F2F2" w:themeFill="background1" w:themeFillShade="F2"/>
          </w:tcPr>
          <w:p w14:paraId="6605C8E4" w14:textId="2416EB1F" w:rsidR="00134328" w:rsidRPr="00F0242F" w:rsidRDefault="00134328" w:rsidP="00D96A46">
            <w:pPr>
              <w:pStyle w:val="APrecommendationtext"/>
            </w:pPr>
            <w:r>
              <w:t>R</w:t>
            </w:r>
            <w:r w:rsidR="00E9604C">
              <w:t>7</w:t>
            </w:r>
          </w:p>
        </w:tc>
        <w:tc>
          <w:tcPr>
            <w:tcW w:w="3740" w:type="dxa"/>
            <w:shd w:val="clear" w:color="auto" w:fill="F2F2F2" w:themeFill="background1" w:themeFillShade="F2"/>
          </w:tcPr>
          <w:p w14:paraId="06F8CD7D" w14:textId="77777777" w:rsidR="00134328" w:rsidRDefault="00134328" w:rsidP="00D96A46">
            <w:pPr>
              <w:pStyle w:val="Tableheading"/>
            </w:pPr>
            <w:r>
              <w:t xml:space="preserve">Scrutiny of the quality and safety of services </w:t>
            </w:r>
          </w:p>
          <w:p w14:paraId="28E28EED" w14:textId="438737B2" w:rsidR="00134328" w:rsidRPr="00F0242F" w:rsidRDefault="00134328" w:rsidP="00AE5C13">
            <w:pPr>
              <w:pStyle w:val="Tabletext"/>
            </w:pPr>
            <w:r>
              <w:t>Although some improvements have been made, there remains significant room for improvement in the way in which the quality and safety of services are scrutinised. The Health Board should</w:t>
            </w:r>
            <w:r w:rsidR="00287BA5">
              <w:t xml:space="preserve"> </w:t>
            </w:r>
            <w:r w:rsidR="00287BA5" w:rsidRPr="00287BA5">
              <w:t>ensure that the Clinical Executive Directors responsible for quality and safety present the Integrated Performance Report (IPR) to the Quality and Safety Committee (</w:t>
            </w:r>
            <w:r w:rsidR="00287BA5" w:rsidRPr="00AE5C13">
              <w:rPr>
                <w:b/>
                <w:bCs/>
              </w:rPr>
              <w:t>High Priority</w:t>
            </w:r>
            <w:r w:rsidR="00287BA5" w:rsidRPr="00287BA5">
              <w:t>).</w:t>
            </w:r>
          </w:p>
        </w:tc>
        <w:tc>
          <w:tcPr>
            <w:tcW w:w="3715" w:type="dxa"/>
            <w:shd w:val="clear" w:color="auto" w:fill="F2F2F2" w:themeFill="background1" w:themeFillShade="F2"/>
          </w:tcPr>
          <w:p w14:paraId="02ED398B" w14:textId="3D49C5FE" w:rsidR="00C45932" w:rsidRPr="00F0242F" w:rsidRDefault="00DE72D1" w:rsidP="005229D6">
            <w:pPr>
              <w:pStyle w:val="APrecommendationtext"/>
              <w:ind w:left="0" w:firstLine="0"/>
            </w:pPr>
            <w:r>
              <w:t>Performance report/data relating to quality of services to the Q&amp;S Committee will be presented by the clinical executive directors.</w:t>
            </w:r>
            <w:r w:rsidR="00CB6877">
              <w:t xml:space="preserve">  </w:t>
            </w:r>
            <w:r w:rsidR="00C45932">
              <w:t xml:space="preserve"> </w:t>
            </w:r>
          </w:p>
        </w:tc>
        <w:tc>
          <w:tcPr>
            <w:tcW w:w="3003" w:type="dxa"/>
            <w:shd w:val="clear" w:color="auto" w:fill="F2F2F2" w:themeFill="background1" w:themeFillShade="F2"/>
          </w:tcPr>
          <w:p w14:paraId="51933408" w14:textId="5A65A0FA" w:rsidR="00C45932" w:rsidRPr="00F0242F" w:rsidRDefault="00DE72D1" w:rsidP="00DE72D1">
            <w:pPr>
              <w:pStyle w:val="APrecommendationtext"/>
            </w:pPr>
            <w:r>
              <w:t>March</w:t>
            </w:r>
            <w:r w:rsidR="00C45932">
              <w:t xml:space="preserve"> 202</w:t>
            </w:r>
            <w:r>
              <w:t>4</w:t>
            </w:r>
          </w:p>
        </w:tc>
        <w:tc>
          <w:tcPr>
            <w:tcW w:w="2316" w:type="dxa"/>
            <w:shd w:val="clear" w:color="auto" w:fill="F2F2F2" w:themeFill="background1" w:themeFillShade="F2"/>
          </w:tcPr>
          <w:p w14:paraId="788E4BE3" w14:textId="192707CC" w:rsidR="00C45932" w:rsidRPr="00F0242F" w:rsidRDefault="00DE72D1" w:rsidP="005229D6">
            <w:pPr>
              <w:pStyle w:val="APrecommendationtext"/>
              <w:ind w:left="0" w:firstLine="0"/>
            </w:pPr>
            <w:r>
              <w:t>Executive Directors of Nursing and Therapies &amp; Health Science and Executive Medical Director</w:t>
            </w:r>
          </w:p>
        </w:tc>
      </w:tr>
      <w:tr w:rsidR="005229D6" w14:paraId="1A891C18" w14:textId="77777777" w:rsidTr="00023518">
        <w:tc>
          <w:tcPr>
            <w:tcW w:w="986" w:type="dxa"/>
            <w:shd w:val="clear" w:color="auto" w:fill="F2F2F2" w:themeFill="background1" w:themeFillShade="F2"/>
          </w:tcPr>
          <w:p w14:paraId="1C5E71BD" w14:textId="3559DCA6" w:rsidR="00134328" w:rsidRPr="00F0242F" w:rsidRDefault="00134328" w:rsidP="00D96A46">
            <w:pPr>
              <w:pStyle w:val="APrecommendationtext"/>
            </w:pPr>
            <w:r>
              <w:t>R</w:t>
            </w:r>
            <w:r w:rsidR="00287BA5">
              <w:t>8</w:t>
            </w:r>
          </w:p>
        </w:tc>
        <w:tc>
          <w:tcPr>
            <w:tcW w:w="3740" w:type="dxa"/>
            <w:shd w:val="clear" w:color="auto" w:fill="F2F2F2" w:themeFill="background1" w:themeFillShade="F2"/>
          </w:tcPr>
          <w:p w14:paraId="6E3E178E" w14:textId="77777777" w:rsidR="00134328" w:rsidRDefault="00134328" w:rsidP="00D96A46">
            <w:pPr>
              <w:pStyle w:val="Tableheading"/>
            </w:pPr>
            <w:r>
              <w:t>Monitoring delivery of strategies</w:t>
            </w:r>
          </w:p>
          <w:p w14:paraId="5F1A8FC1" w14:textId="77777777" w:rsidR="00134328" w:rsidRPr="00F0242F" w:rsidRDefault="00134328" w:rsidP="00D96A46">
            <w:pPr>
              <w:pStyle w:val="Tabletext"/>
            </w:pPr>
            <w:r>
              <w:t>There are no mechanisms in place to monitor the delivery of the Population Health and Estates Strategies. The Health Board should put mechanisms in place to monitor delivery of these strategies, and report progress to the relevant committee (</w:t>
            </w:r>
            <w:r w:rsidRPr="00AE5C13">
              <w:rPr>
                <w:b/>
                <w:bCs/>
              </w:rPr>
              <w:t>High Priority</w:t>
            </w:r>
            <w:r>
              <w:t>).</w:t>
            </w:r>
          </w:p>
        </w:tc>
        <w:tc>
          <w:tcPr>
            <w:tcW w:w="3715" w:type="dxa"/>
            <w:shd w:val="clear" w:color="auto" w:fill="F2F2F2" w:themeFill="background1" w:themeFillShade="F2"/>
          </w:tcPr>
          <w:p w14:paraId="1909D1FB" w14:textId="77777777" w:rsidR="00134328" w:rsidRPr="00F0242F" w:rsidRDefault="00CB6877" w:rsidP="00CB6877">
            <w:pPr>
              <w:pStyle w:val="APrecommendationtext"/>
              <w:ind w:left="0" w:firstLine="0"/>
            </w:pPr>
            <w:r>
              <w:t>T</w:t>
            </w:r>
            <w:r w:rsidR="00C45932">
              <w:t>he estates strategy progress report is on the Performance and Finance Committee work programme and the population health strategy on the Population Health and Partnerships work programme</w:t>
            </w:r>
            <w:r>
              <w:t>.  An annual review of the strategies will be undertaken by Board.</w:t>
            </w:r>
          </w:p>
        </w:tc>
        <w:tc>
          <w:tcPr>
            <w:tcW w:w="3003" w:type="dxa"/>
            <w:shd w:val="clear" w:color="auto" w:fill="F2F2F2" w:themeFill="background1" w:themeFillShade="F2"/>
          </w:tcPr>
          <w:p w14:paraId="28C94F1F" w14:textId="77777777" w:rsidR="00134328" w:rsidRPr="00F0242F" w:rsidRDefault="00CB6877" w:rsidP="00D96A46">
            <w:pPr>
              <w:pStyle w:val="APrecommendationtext"/>
            </w:pPr>
            <w:r>
              <w:t>May 2024</w:t>
            </w:r>
          </w:p>
        </w:tc>
        <w:tc>
          <w:tcPr>
            <w:tcW w:w="2316" w:type="dxa"/>
            <w:shd w:val="clear" w:color="auto" w:fill="F2F2F2" w:themeFill="background1" w:themeFillShade="F2"/>
          </w:tcPr>
          <w:p w14:paraId="4DED0FEF" w14:textId="77777777" w:rsidR="00134328" w:rsidRPr="00F0242F" w:rsidRDefault="00CB6877" w:rsidP="00CB6877">
            <w:pPr>
              <w:pStyle w:val="APrecommendationtext"/>
              <w:tabs>
                <w:tab w:val="clear" w:pos="454"/>
                <w:tab w:val="left" w:pos="0"/>
              </w:tabs>
              <w:ind w:left="0" w:firstLine="0"/>
            </w:pPr>
            <w:r>
              <w:t>Director of Corporate Governance</w:t>
            </w:r>
          </w:p>
        </w:tc>
      </w:tr>
      <w:tr w:rsidR="005229D6" w14:paraId="3E0DE2F8" w14:textId="77777777" w:rsidTr="00023518">
        <w:tc>
          <w:tcPr>
            <w:tcW w:w="986" w:type="dxa"/>
            <w:shd w:val="clear" w:color="auto" w:fill="F2F2F2" w:themeFill="background1" w:themeFillShade="F2"/>
          </w:tcPr>
          <w:p w14:paraId="19077726" w14:textId="53729FC6" w:rsidR="00134328" w:rsidRPr="00F0242F" w:rsidRDefault="00134328" w:rsidP="00D96A46">
            <w:pPr>
              <w:pStyle w:val="APrecommendationtext"/>
            </w:pPr>
            <w:r>
              <w:t>R</w:t>
            </w:r>
            <w:r w:rsidR="00287BA5">
              <w:t>9</w:t>
            </w:r>
          </w:p>
        </w:tc>
        <w:tc>
          <w:tcPr>
            <w:tcW w:w="3740" w:type="dxa"/>
            <w:shd w:val="clear" w:color="auto" w:fill="F2F2F2" w:themeFill="background1" w:themeFillShade="F2"/>
          </w:tcPr>
          <w:p w14:paraId="4E72A9A5" w14:textId="77777777" w:rsidR="00134328" w:rsidRPr="005448FD" w:rsidRDefault="00134328" w:rsidP="00D96A46">
            <w:pPr>
              <w:pStyle w:val="Tableheading"/>
            </w:pPr>
            <w:r>
              <w:t>Accountability letters</w:t>
            </w:r>
          </w:p>
          <w:p w14:paraId="1FE30BAA" w14:textId="77777777" w:rsidR="00134328" w:rsidRPr="00F0242F" w:rsidRDefault="00134328" w:rsidP="00D96A46">
            <w:pPr>
              <w:pStyle w:val="Tabletext"/>
            </w:pPr>
            <w:r>
              <w:t>Despite the financial challenges facing the Health Board, two accountability letters are yet to be signed. The Health Board should ensure that all accountability letters for 2023-24 are signed (</w:t>
            </w:r>
            <w:r w:rsidRPr="00932452">
              <w:rPr>
                <w:b/>
                <w:bCs/>
              </w:rPr>
              <w:t>High Priority</w:t>
            </w:r>
            <w:r>
              <w:t>).</w:t>
            </w:r>
          </w:p>
        </w:tc>
        <w:tc>
          <w:tcPr>
            <w:tcW w:w="3715" w:type="dxa"/>
            <w:shd w:val="clear" w:color="auto" w:fill="F2F2F2" w:themeFill="background1" w:themeFillShade="F2"/>
          </w:tcPr>
          <w:p w14:paraId="644341BC" w14:textId="77777777" w:rsidR="00134328" w:rsidRPr="00CB6877" w:rsidRDefault="008F2123" w:rsidP="00AE5C13">
            <w:pPr>
              <w:pStyle w:val="Tabletext"/>
            </w:pPr>
            <w:r w:rsidRPr="00CB6877">
              <w:t>This will be resolved by 30</w:t>
            </w:r>
            <w:r w:rsidRPr="00CB6877">
              <w:rPr>
                <w:vertAlign w:val="superscript"/>
              </w:rPr>
              <w:t>th</w:t>
            </w:r>
            <w:r w:rsidRPr="00CB6877">
              <w:t xml:space="preserve"> November 2023 and a more robust system implemented for 2024-25 to take forward the learning from this year. </w:t>
            </w:r>
          </w:p>
        </w:tc>
        <w:tc>
          <w:tcPr>
            <w:tcW w:w="3003" w:type="dxa"/>
            <w:shd w:val="clear" w:color="auto" w:fill="F2F2F2" w:themeFill="background1" w:themeFillShade="F2"/>
          </w:tcPr>
          <w:p w14:paraId="1C65CFC0" w14:textId="77777777" w:rsidR="00DE72D1" w:rsidRPr="00DE72D1" w:rsidRDefault="00DE72D1" w:rsidP="00D96A46">
            <w:pPr>
              <w:pStyle w:val="APrecommendationtext"/>
              <w:rPr>
                <w:b/>
                <w:color w:val="00B050"/>
              </w:rPr>
            </w:pPr>
            <w:r w:rsidRPr="00DE72D1">
              <w:rPr>
                <w:b/>
                <w:color w:val="00B050"/>
              </w:rPr>
              <w:t>Completed</w:t>
            </w:r>
          </w:p>
          <w:p w14:paraId="033DC65B" w14:textId="315170EC" w:rsidR="00134328" w:rsidRPr="00F0242F" w:rsidRDefault="008F2123" w:rsidP="00D96A46">
            <w:pPr>
              <w:pStyle w:val="APrecommendationtext"/>
            </w:pPr>
            <w:r>
              <w:t>30</w:t>
            </w:r>
            <w:r w:rsidRPr="008F2123">
              <w:rPr>
                <w:vertAlign w:val="superscript"/>
              </w:rPr>
              <w:t>th</w:t>
            </w:r>
            <w:r>
              <w:t xml:space="preserve"> November 2023</w:t>
            </w:r>
          </w:p>
        </w:tc>
        <w:tc>
          <w:tcPr>
            <w:tcW w:w="2316" w:type="dxa"/>
            <w:shd w:val="clear" w:color="auto" w:fill="F2F2F2" w:themeFill="background1" w:themeFillShade="F2"/>
          </w:tcPr>
          <w:p w14:paraId="73EF4A9A" w14:textId="77777777" w:rsidR="00134328" w:rsidRPr="00F0242F" w:rsidRDefault="008F2123" w:rsidP="008F2123">
            <w:pPr>
              <w:pStyle w:val="APrecommendationtext"/>
              <w:ind w:left="0" w:firstLine="0"/>
            </w:pPr>
            <w:r>
              <w:t>Director of Finance and Performance</w:t>
            </w:r>
          </w:p>
        </w:tc>
      </w:tr>
      <w:tr w:rsidR="005229D6" w14:paraId="768CEBD4" w14:textId="77777777" w:rsidTr="00023518">
        <w:trPr>
          <w:trHeight w:val="332"/>
        </w:trPr>
        <w:tc>
          <w:tcPr>
            <w:tcW w:w="986" w:type="dxa"/>
            <w:shd w:val="clear" w:color="auto" w:fill="F2F2F2" w:themeFill="background1" w:themeFillShade="F2"/>
          </w:tcPr>
          <w:p w14:paraId="35C91996" w14:textId="6F68561A" w:rsidR="00134328" w:rsidRPr="00F0242F" w:rsidRDefault="00134328" w:rsidP="00D96A46">
            <w:pPr>
              <w:pStyle w:val="APrecommendationtext"/>
            </w:pPr>
            <w:r>
              <w:t>R1</w:t>
            </w:r>
            <w:r w:rsidR="00287BA5">
              <w:t>0</w:t>
            </w:r>
          </w:p>
        </w:tc>
        <w:tc>
          <w:tcPr>
            <w:tcW w:w="3740" w:type="dxa"/>
            <w:shd w:val="clear" w:color="auto" w:fill="F2F2F2" w:themeFill="background1" w:themeFillShade="F2"/>
          </w:tcPr>
          <w:p w14:paraId="7EE772FE" w14:textId="77777777" w:rsidR="00134328" w:rsidRPr="00CB0F08" w:rsidRDefault="00134328" w:rsidP="00D96A46">
            <w:pPr>
              <w:pStyle w:val="Tableheading"/>
            </w:pPr>
            <w:r>
              <w:t xml:space="preserve">Oversight of </w:t>
            </w:r>
            <w:r w:rsidRPr="00CB0F08">
              <w:t>Savings plans</w:t>
            </w:r>
          </w:p>
          <w:p w14:paraId="103382DF" w14:textId="77777777" w:rsidR="00134328" w:rsidRPr="00F0242F" w:rsidRDefault="00134328" w:rsidP="00D96A46">
            <w:pPr>
              <w:pStyle w:val="Tabletext"/>
            </w:pPr>
            <w:r>
              <w:t xml:space="preserve">Although the Performance and Finance Committee are sighted of the high-level savings requirements, </w:t>
            </w:r>
            <w:r w:rsidRPr="00CB0F08">
              <w:t>the</w:t>
            </w:r>
            <w:r w:rsidRPr="00CB0F08" w:rsidDel="00CA652D">
              <w:t xml:space="preserve"> </w:t>
            </w:r>
            <w:r>
              <w:t>c</w:t>
            </w:r>
            <w:r w:rsidRPr="00CB0F08">
              <w:t xml:space="preserve">ommittee could benefit from receiving a more detailed report </w:t>
            </w:r>
            <w:r>
              <w:t xml:space="preserve">to aid scrutiny. The Health Board should provide a routine report to the committee which </w:t>
            </w:r>
            <w:r w:rsidRPr="00CB0F08">
              <w:t>set</w:t>
            </w:r>
            <w:r>
              <w:t>s</w:t>
            </w:r>
            <w:r w:rsidRPr="00CB0F08">
              <w:t xml:space="preserve"> out the specific savings schemes that the service groups and corporate directorates have put in place, </w:t>
            </w:r>
            <w:r>
              <w:t>and progress on delivery (</w:t>
            </w:r>
            <w:r w:rsidRPr="00932452">
              <w:rPr>
                <w:b/>
                <w:bCs/>
              </w:rPr>
              <w:t>High Priority</w:t>
            </w:r>
            <w:r>
              <w:t>).</w:t>
            </w:r>
          </w:p>
        </w:tc>
        <w:tc>
          <w:tcPr>
            <w:tcW w:w="3715" w:type="dxa"/>
            <w:shd w:val="clear" w:color="auto" w:fill="F2F2F2" w:themeFill="background1" w:themeFillShade="F2"/>
          </w:tcPr>
          <w:p w14:paraId="0964B3B8" w14:textId="77777777" w:rsidR="00134328" w:rsidRDefault="008F2123" w:rsidP="00AE5C13">
            <w:pPr>
              <w:pStyle w:val="Tabletext"/>
            </w:pPr>
            <w:r w:rsidRPr="00CB6877">
              <w:t>Quarterly savings report to be added to the work programme for the Performance and Finance Committee</w:t>
            </w:r>
            <w:r w:rsidR="00A374B7">
              <w:t>.</w:t>
            </w:r>
          </w:p>
          <w:p w14:paraId="35DAD10B" w14:textId="77777777" w:rsidR="00A374B7" w:rsidRDefault="00A374B7" w:rsidP="00AE5C13">
            <w:pPr>
              <w:pStyle w:val="Tabletext"/>
            </w:pPr>
          </w:p>
          <w:p w14:paraId="11717EB6" w14:textId="77777777" w:rsidR="006771A8" w:rsidRDefault="00A374B7" w:rsidP="006771A8">
            <w:pPr>
              <w:pStyle w:val="Tabletext"/>
              <w:rPr>
                <w:color w:val="auto"/>
              </w:rPr>
            </w:pPr>
            <w:r w:rsidRPr="006771A8">
              <w:rPr>
                <w:color w:val="auto"/>
              </w:rPr>
              <w:t>As part of the development of the annual plan/financial plan, presentations</w:t>
            </w:r>
            <w:r w:rsidR="006771A8">
              <w:rPr>
                <w:color w:val="auto"/>
              </w:rPr>
              <w:t>/briefing will be provided to IM’s.</w:t>
            </w:r>
          </w:p>
          <w:p w14:paraId="23305D96" w14:textId="4A16B39B" w:rsidR="00A374B7" w:rsidRPr="00CB6877" w:rsidRDefault="00A374B7" w:rsidP="006771A8">
            <w:pPr>
              <w:pStyle w:val="Tabletext"/>
            </w:pPr>
          </w:p>
        </w:tc>
        <w:tc>
          <w:tcPr>
            <w:tcW w:w="3003" w:type="dxa"/>
            <w:shd w:val="clear" w:color="auto" w:fill="F2F2F2" w:themeFill="background1" w:themeFillShade="F2"/>
          </w:tcPr>
          <w:p w14:paraId="08045D11" w14:textId="06E781B6" w:rsidR="00DE72D1" w:rsidRPr="00DE72D1" w:rsidRDefault="00DE72D1" w:rsidP="008F2123">
            <w:pPr>
              <w:pStyle w:val="APrecommendationtext"/>
              <w:ind w:left="0" w:firstLine="0"/>
              <w:rPr>
                <w:b/>
                <w:color w:val="00B050"/>
              </w:rPr>
            </w:pPr>
            <w:r w:rsidRPr="00DE72D1">
              <w:rPr>
                <w:b/>
                <w:color w:val="00B050"/>
              </w:rPr>
              <w:t>Completed</w:t>
            </w:r>
          </w:p>
          <w:p w14:paraId="2D21B92E" w14:textId="08DFAD34" w:rsidR="00134328" w:rsidRDefault="008F2123" w:rsidP="008F2123">
            <w:pPr>
              <w:pStyle w:val="APrecommendationtext"/>
              <w:ind w:left="0" w:firstLine="0"/>
            </w:pPr>
            <w:r>
              <w:t>December 2023</w:t>
            </w:r>
          </w:p>
          <w:p w14:paraId="3638908F" w14:textId="77777777" w:rsidR="00763A84" w:rsidRDefault="00763A84" w:rsidP="008F2123">
            <w:pPr>
              <w:pStyle w:val="APrecommendationtext"/>
              <w:ind w:left="0" w:firstLine="0"/>
            </w:pPr>
          </w:p>
          <w:p w14:paraId="532C832E" w14:textId="77777777" w:rsidR="00763A84" w:rsidRDefault="00763A84" w:rsidP="008F2123">
            <w:pPr>
              <w:pStyle w:val="APrecommendationtext"/>
              <w:ind w:left="0" w:firstLine="0"/>
            </w:pPr>
          </w:p>
          <w:p w14:paraId="4AD209DD" w14:textId="77777777" w:rsidR="00763A84" w:rsidRDefault="00763A84" w:rsidP="008F2123">
            <w:pPr>
              <w:pStyle w:val="APrecommendationtext"/>
              <w:ind w:left="0" w:firstLine="0"/>
            </w:pPr>
          </w:p>
          <w:p w14:paraId="5495C11F" w14:textId="77777777" w:rsidR="00763A84" w:rsidRDefault="00763A84" w:rsidP="008F2123">
            <w:pPr>
              <w:pStyle w:val="APrecommendationtext"/>
              <w:ind w:left="0" w:firstLine="0"/>
            </w:pPr>
          </w:p>
          <w:p w14:paraId="26369BC5" w14:textId="42F8C459" w:rsidR="00763A84" w:rsidRDefault="00763A84" w:rsidP="008F2123">
            <w:pPr>
              <w:pStyle w:val="APrecommendationtext"/>
              <w:ind w:left="0" w:firstLine="0"/>
            </w:pPr>
            <w:r>
              <w:t>March 2024</w:t>
            </w:r>
          </w:p>
          <w:p w14:paraId="1182FC4A" w14:textId="520BB549" w:rsidR="00763A84" w:rsidRPr="00F0242F" w:rsidRDefault="00763A84" w:rsidP="008F2123">
            <w:pPr>
              <w:pStyle w:val="APrecommendationtext"/>
              <w:ind w:left="0" w:firstLine="0"/>
            </w:pPr>
          </w:p>
        </w:tc>
        <w:tc>
          <w:tcPr>
            <w:tcW w:w="2316" w:type="dxa"/>
            <w:shd w:val="clear" w:color="auto" w:fill="F2F2F2" w:themeFill="background1" w:themeFillShade="F2"/>
          </w:tcPr>
          <w:p w14:paraId="43FFBA6B" w14:textId="77777777" w:rsidR="00134328" w:rsidRDefault="008F2123" w:rsidP="008F2123">
            <w:pPr>
              <w:pStyle w:val="APrecommendationtext"/>
              <w:ind w:left="0" w:firstLine="0"/>
            </w:pPr>
            <w:r>
              <w:t>Director of Finance and Performance</w:t>
            </w:r>
          </w:p>
          <w:p w14:paraId="36038F78" w14:textId="77777777" w:rsidR="00763A84" w:rsidRDefault="00763A84" w:rsidP="008F2123">
            <w:pPr>
              <w:pStyle w:val="APrecommendationtext"/>
              <w:ind w:left="0" w:firstLine="0"/>
            </w:pPr>
          </w:p>
          <w:p w14:paraId="4216A9F7" w14:textId="77777777" w:rsidR="00763A84" w:rsidRDefault="00763A84" w:rsidP="008F2123">
            <w:pPr>
              <w:pStyle w:val="APrecommendationtext"/>
              <w:ind w:left="0" w:firstLine="0"/>
            </w:pPr>
          </w:p>
          <w:p w14:paraId="164207DF" w14:textId="77777777" w:rsidR="00763A84" w:rsidRDefault="00763A84" w:rsidP="008F2123">
            <w:pPr>
              <w:pStyle w:val="APrecommendationtext"/>
              <w:ind w:left="0" w:firstLine="0"/>
            </w:pPr>
          </w:p>
          <w:p w14:paraId="487BCDDF" w14:textId="77777777" w:rsidR="00763A84" w:rsidRDefault="00763A84" w:rsidP="008F2123">
            <w:pPr>
              <w:pStyle w:val="APrecommendationtext"/>
              <w:ind w:left="0" w:firstLine="0"/>
            </w:pPr>
          </w:p>
          <w:p w14:paraId="69157095" w14:textId="68D7AC64" w:rsidR="00763A84" w:rsidRPr="00F0242F" w:rsidRDefault="00763A84" w:rsidP="008F2123">
            <w:pPr>
              <w:pStyle w:val="APrecommendationtext"/>
              <w:ind w:left="0" w:firstLine="0"/>
            </w:pPr>
            <w:r>
              <w:t>Director of Finance and Performance and Director of Strategy</w:t>
            </w:r>
          </w:p>
        </w:tc>
      </w:tr>
    </w:tbl>
    <w:p w14:paraId="17400CD8" w14:textId="77777777" w:rsidR="00DC4DF6" w:rsidRDefault="00DC4DF6"/>
    <w:sectPr w:rsidR="00DC4DF6" w:rsidSect="00134328">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7BC3BA8" w16cex:dateUtc="2023-11-01T17:29:00Z"/>
  <w16cex:commentExtensible w16cex:durableId="3EEFC8A4" w16cex:dateUtc="2023-11-02T10:15:00Z"/>
  <w16cex:commentExtensible w16cex:durableId="34CCA6A2" w16cex:dateUtc="2023-11-01T17: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703FF5" w16cid:durableId="77BC3BA8"/>
  <w16cid:commentId w16cid:paraId="028CAFC2" w16cid:durableId="3EEFC8A4"/>
  <w16cid:commentId w16cid:paraId="709DFF35" w16cid:durableId="34CCA6A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02F62"/>
    <w:multiLevelType w:val="hybridMultilevel"/>
    <w:tmpl w:val="FA9A7422"/>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60C07BA"/>
    <w:multiLevelType w:val="hybridMultilevel"/>
    <w:tmpl w:val="B454838E"/>
    <w:lvl w:ilvl="0" w:tplc="5A144812">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A554D7"/>
    <w:multiLevelType w:val="hybridMultilevel"/>
    <w:tmpl w:val="86445A58"/>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3AB37C6"/>
    <w:multiLevelType w:val="hybridMultilevel"/>
    <w:tmpl w:val="1E96CD9A"/>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79C1B821"/>
    <w:multiLevelType w:val="hybridMultilevel"/>
    <w:tmpl w:val="DEBD69F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328"/>
    <w:rsid w:val="00023518"/>
    <w:rsid w:val="000531CA"/>
    <w:rsid w:val="00134328"/>
    <w:rsid w:val="001A7C0F"/>
    <w:rsid w:val="00241F3F"/>
    <w:rsid w:val="00287BA5"/>
    <w:rsid w:val="002C6767"/>
    <w:rsid w:val="002F04EF"/>
    <w:rsid w:val="00340931"/>
    <w:rsid w:val="005229D6"/>
    <w:rsid w:val="005748F8"/>
    <w:rsid w:val="006771A8"/>
    <w:rsid w:val="00754447"/>
    <w:rsid w:val="00763A84"/>
    <w:rsid w:val="00826C7B"/>
    <w:rsid w:val="008F2123"/>
    <w:rsid w:val="00A21CA7"/>
    <w:rsid w:val="00A374B7"/>
    <w:rsid w:val="00A42331"/>
    <w:rsid w:val="00AE5C13"/>
    <w:rsid w:val="00BC2A96"/>
    <w:rsid w:val="00C45932"/>
    <w:rsid w:val="00CB6877"/>
    <w:rsid w:val="00D22C17"/>
    <w:rsid w:val="00D24DE0"/>
    <w:rsid w:val="00D36D9F"/>
    <w:rsid w:val="00D64998"/>
    <w:rsid w:val="00D86DD6"/>
    <w:rsid w:val="00DC4DF6"/>
    <w:rsid w:val="00DE3AEA"/>
    <w:rsid w:val="00DE72D1"/>
    <w:rsid w:val="00E35335"/>
    <w:rsid w:val="00E9604C"/>
    <w:rsid w:val="00FA53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81875"/>
  <w15:chartTrackingRefBased/>
  <w15:docId w15:val="{E27ABA86-022B-4C91-938C-52F512D8A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4328"/>
    <w:pPr>
      <w:spacing w:before="60" w:after="60" w:line="280" w:lineRule="atLeast"/>
    </w:pPr>
    <w:rPr>
      <w:rFonts w:ascii="Arial" w:hAnsi="Arial"/>
      <w:color w:val="515254"/>
      <w:kern w:val="0"/>
      <w:sz w:val="20"/>
      <w:szCs w:val="20"/>
      <w14:ligatures w14:val="none"/>
    </w:rPr>
  </w:style>
  <w:style w:type="paragraph" w:styleId="Heading3">
    <w:name w:val="heading 3"/>
    <w:next w:val="Heading4"/>
    <w:link w:val="Heading3Char"/>
    <w:uiPriority w:val="9"/>
    <w:qFormat/>
    <w:rsid w:val="00134328"/>
    <w:pPr>
      <w:spacing w:before="360" w:after="120" w:line="360" w:lineRule="atLeast"/>
      <w:outlineLvl w:val="2"/>
    </w:pPr>
    <w:rPr>
      <w:rFonts w:ascii="Arial" w:eastAsia="Calibri" w:hAnsi="Arial" w:cs="Times New Roman"/>
      <w:color w:val="F4633A"/>
      <w:kern w:val="0"/>
      <w:sz w:val="36"/>
      <w:szCs w:val="36"/>
      <w14:ligatures w14:val="none"/>
    </w:rPr>
  </w:style>
  <w:style w:type="paragraph" w:styleId="Heading4">
    <w:name w:val="heading 4"/>
    <w:basedOn w:val="Normal"/>
    <w:next w:val="Normal"/>
    <w:link w:val="Heading4Char"/>
    <w:uiPriority w:val="9"/>
    <w:semiHidden/>
    <w:unhideWhenUsed/>
    <w:qFormat/>
    <w:rsid w:val="0013432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34328"/>
    <w:rPr>
      <w:rFonts w:ascii="Arial" w:eastAsia="Calibri" w:hAnsi="Arial" w:cs="Times New Roman"/>
      <w:color w:val="F4633A"/>
      <w:kern w:val="0"/>
      <w:sz w:val="36"/>
      <w:szCs w:val="36"/>
      <w14:ligatures w14:val="none"/>
    </w:rPr>
  </w:style>
  <w:style w:type="paragraph" w:customStyle="1" w:styleId="Tabletext">
    <w:name w:val="Table text"/>
    <w:basedOn w:val="Normal"/>
    <w:link w:val="TabletextChar"/>
    <w:qFormat/>
    <w:rsid w:val="00134328"/>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134328"/>
    <w:rPr>
      <w:rFonts w:ascii="Arial" w:eastAsia="Calibri" w:hAnsi="Arial" w:cs="Times New Roman"/>
      <w:color w:val="515254"/>
      <w:kern w:val="0"/>
      <w:sz w:val="20"/>
      <w:szCs w:val="20"/>
      <w:lang w:eastAsia="en-GB"/>
      <w14:ligatures w14:val="none"/>
    </w:rPr>
  </w:style>
  <w:style w:type="paragraph" w:customStyle="1" w:styleId="APrecommendationtext">
    <w:name w:val="AP recommendation text"/>
    <w:basedOn w:val="Tabletext"/>
    <w:qFormat/>
    <w:rsid w:val="00134328"/>
    <w:pPr>
      <w:tabs>
        <w:tab w:val="left" w:pos="454"/>
      </w:tabs>
      <w:ind w:left="454" w:hanging="454"/>
    </w:pPr>
  </w:style>
  <w:style w:type="paragraph" w:customStyle="1" w:styleId="Exhibitheading">
    <w:name w:val="Exhibit heading"/>
    <w:basedOn w:val="Normal"/>
    <w:next w:val="Normal"/>
    <w:link w:val="ExhibitheadingChar"/>
    <w:qFormat/>
    <w:rsid w:val="00134328"/>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134328"/>
    <w:rPr>
      <w:rFonts w:ascii="Arial" w:eastAsia="Calibri" w:hAnsi="Arial" w:cs="Times New Roman"/>
      <w:b/>
      <w:color w:val="515254"/>
      <w:kern w:val="0"/>
      <w:sz w:val="20"/>
      <w:szCs w:val="20"/>
      <w14:ligatures w14:val="none"/>
    </w:rPr>
  </w:style>
  <w:style w:type="table" w:customStyle="1" w:styleId="Texttable">
    <w:name w:val="Text table"/>
    <w:basedOn w:val="TableNormal"/>
    <w:uiPriority w:val="99"/>
    <w:qFormat/>
    <w:rsid w:val="00134328"/>
    <w:pPr>
      <w:spacing w:before="60" w:after="0" w:line="240" w:lineRule="auto"/>
    </w:pPr>
    <w:rPr>
      <w:rFonts w:ascii="Arial" w:eastAsia="Calibri" w:hAnsi="Arial" w:cs="Times New Roman"/>
      <w:color w:val="262626" w:themeColor="text1" w:themeTint="D9"/>
      <w:kern w:val="0"/>
      <w:sz w:val="20"/>
      <w:szCs w:val="20"/>
      <w:lang w:eastAsia="en-GB"/>
      <w14:ligatures w14:val="none"/>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paragraph" w:customStyle="1" w:styleId="Tablebullet">
    <w:name w:val="Table bullet"/>
    <w:basedOn w:val="Normal"/>
    <w:link w:val="TablebulletChar"/>
    <w:qFormat/>
    <w:rsid w:val="00134328"/>
    <w:pPr>
      <w:numPr>
        <w:numId w:val="1"/>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134328"/>
    <w:rPr>
      <w:rFonts w:ascii="Arial" w:eastAsia="Calibri" w:hAnsi="Arial" w:cs="Times New Roman"/>
      <w:color w:val="515254"/>
      <w:kern w:val="0"/>
      <w:sz w:val="20"/>
      <w:szCs w:val="20"/>
      <w:lang w:eastAsia="en-GB"/>
      <w14:ligatures w14:val="none"/>
    </w:rPr>
  </w:style>
  <w:style w:type="paragraph" w:customStyle="1" w:styleId="Tableheading">
    <w:name w:val="Table heading"/>
    <w:basedOn w:val="Normal"/>
    <w:link w:val="TableheadingChar"/>
    <w:qFormat/>
    <w:rsid w:val="00134328"/>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134328"/>
    <w:rPr>
      <w:rFonts w:ascii="Arial" w:eastAsia="Calibri" w:hAnsi="Arial" w:cs="Times New Roman"/>
      <w:b/>
      <w:color w:val="515254"/>
      <w:kern w:val="0"/>
      <w:sz w:val="20"/>
      <w:szCs w:val="20"/>
      <w:lang w:eastAsia="en-GB"/>
      <w14:ligatures w14:val="none"/>
    </w:rPr>
  </w:style>
  <w:style w:type="character" w:customStyle="1" w:styleId="Heading4Char">
    <w:name w:val="Heading 4 Char"/>
    <w:basedOn w:val="DefaultParagraphFont"/>
    <w:link w:val="Heading4"/>
    <w:uiPriority w:val="9"/>
    <w:semiHidden/>
    <w:rsid w:val="00134328"/>
    <w:rPr>
      <w:rFonts w:asciiTheme="majorHAnsi" w:eastAsiaTheme="majorEastAsia" w:hAnsiTheme="majorHAnsi" w:cstheme="majorBidi"/>
      <w:i/>
      <w:iCs/>
      <w:color w:val="2F5496" w:themeColor="accent1" w:themeShade="BF"/>
      <w:kern w:val="0"/>
      <w:sz w:val="20"/>
      <w:szCs w:val="20"/>
      <w14:ligatures w14:val="none"/>
    </w:rPr>
  </w:style>
  <w:style w:type="character" w:styleId="CommentReference">
    <w:name w:val="annotation reference"/>
    <w:basedOn w:val="DefaultParagraphFont"/>
    <w:uiPriority w:val="99"/>
    <w:semiHidden/>
    <w:unhideWhenUsed/>
    <w:rsid w:val="00C45932"/>
    <w:rPr>
      <w:sz w:val="16"/>
      <w:szCs w:val="16"/>
    </w:rPr>
  </w:style>
  <w:style w:type="paragraph" w:styleId="CommentText">
    <w:name w:val="annotation text"/>
    <w:basedOn w:val="Normal"/>
    <w:link w:val="CommentTextChar"/>
    <w:uiPriority w:val="99"/>
    <w:unhideWhenUsed/>
    <w:rsid w:val="00C45932"/>
    <w:pPr>
      <w:spacing w:line="240" w:lineRule="auto"/>
    </w:pPr>
  </w:style>
  <w:style w:type="character" w:customStyle="1" w:styleId="CommentTextChar">
    <w:name w:val="Comment Text Char"/>
    <w:basedOn w:val="DefaultParagraphFont"/>
    <w:link w:val="CommentText"/>
    <w:uiPriority w:val="99"/>
    <w:rsid w:val="00C45932"/>
    <w:rPr>
      <w:rFonts w:ascii="Arial" w:hAnsi="Arial"/>
      <w:color w:val="515254"/>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45932"/>
    <w:rPr>
      <w:b/>
      <w:bCs/>
    </w:rPr>
  </w:style>
  <w:style w:type="character" w:customStyle="1" w:styleId="CommentSubjectChar">
    <w:name w:val="Comment Subject Char"/>
    <w:basedOn w:val="CommentTextChar"/>
    <w:link w:val="CommentSubject"/>
    <w:uiPriority w:val="99"/>
    <w:semiHidden/>
    <w:rsid w:val="00C45932"/>
    <w:rPr>
      <w:rFonts w:ascii="Arial" w:hAnsi="Arial"/>
      <w:b/>
      <w:bCs/>
      <w:color w:val="515254"/>
      <w:kern w:val="0"/>
      <w:sz w:val="20"/>
      <w:szCs w:val="20"/>
      <w14:ligatures w14:val="none"/>
    </w:rPr>
  </w:style>
  <w:style w:type="paragraph" w:styleId="BalloonText">
    <w:name w:val="Balloon Text"/>
    <w:basedOn w:val="Normal"/>
    <w:link w:val="BalloonTextChar"/>
    <w:uiPriority w:val="99"/>
    <w:semiHidden/>
    <w:unhideWhenUsed/>
    <w:rsid w:val="00C45932"/>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5932"/>
    <w:rPr>
      <w:rFonts w:ascii="Segoe UI" w:hAnsi="Segoe UI" w:cs="Segoe UI"/>
      <w:color w:val="515254"/>
      <w:kern w:val="0"/>
      <w:sz w:val="18"/>
      <w:szCs w:val="18"/>
      <w14:ligatures w14:val="none"/>
    </w:rPr>
  </w:style>
  <w:style w:type="paragraph" w:customStyle="1" w:styleId="Default">
    <w:name w:val="Default"/>
    <w:rsid w:val="00241F3F"/>
    <w:pPr>
      <w:autoSpaceDE w:val="0"/>
      <w:autoSpaceDN w:val="0"/>
      <w:adjustRightInd w:val="0"/>
      <w:spacing w:after="0" w:line="240" w:lineRule="auto"/>
    </w:pPr>
    <w:rPr>
      <w:rFonts w:ascii="Arial" w:hAnsi="Arial" w:cs="Arial"/>
      <w:color w:val="000000"/>
      <w:kern w:val="0"/>
      <w:sz w:val="24"/>
      <w:szCs w:val="24"/>
    </w:rPr>
  </w:style>
  <w:style w:type="paragraph" w:styleId="Revision">
    <w:name w:val="Revision"/>
    <w:hidden/>
    <w:uiPriority w:val="99"/>
    <w:semiHidden/>
    <w:rsid w:val="00D22C17"/>
    <w:pPr>
      <w:spacing w:after="0" w:line="240" w:lineRule="auto"/>
    </w:pPr>
    <w:rPr>
      <w:rFonts w:ascii="Arial" w:hAnsi="Arial"/>
      <w:color w:val="515254"/>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E644D1-BDE2-4770-B8FA-A6F771BA3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61C856-5200-4AB5-A1AB-B43BDB663DAE}">
  <ds:schemaRefs>
    <ds:schemaRef ds:uri="http://www.w3.org/XML/1998/namespace"/>
    <ds:schemaRef ds:uri="2795bbee-07b4-4e79-98d8-0419d9871cad"/>
    <ds:schemaRef ds:uri="258d5018-feb4-45ec-8043-ac7152467c64"/>
    <ds:schemaRef ds:uri="http://purl.org/dc/dcmitype/"/>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3035BECC-7401-4865-98B5-1EDD88253E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1152</Words>
  <Characters>6573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Utley</dc:creator>
  <cp:keywords/>
  <dc:description/>
  <cp:lastModifiedBy>Hazel Lloyd (Swansea Bay UHB - Corporate Governance)</cp:lastModifiedBy>
  <cp:revision>2</cp:revision>
  <dcterms:created xsi:type="dcterms:W3CDTF">2024-01-24T11:07:00Z</dcterms:created>
  <dcterms:modified xsi:type="dcterms:W3CDTF">2024-01-24T11:07:00Z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ABSource">
    <vt:lpwstr/>
  </property>
  <property fmtid="{D5CDD505-2E9C-101B-9397-08002B2CF9AE}" pid="4" name="AuditDocType">
    <vt:lpwstr>22;#Clearance log (SO8)|5fe76361-0777-4f97-b158-635f6d722002</vt:lpwstr>
  </property>
</Properties>
</file>