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A4900" w14:textId="77777777" w:rsidR="00172B1F" w:rsidRPr="00194F14" w:rsidRDefault="00243B6E">
      <w:pPr>
        <w:tabs>
          <w:tab w:val="center" w:pos="7928"/>
        </w:tabs>
        <w:spacing w:after="0"/>
        <w:rPr>
          <w:color w:val="auto"/>
        </w:rPr>
      </w:pPr>
      <w:r w:rsidRPr="00194F14">
        <w:rPr>
          <w:noProof/>
          <w:color w:val="auto"/>
        </w:rPr>
        <w:drawing>
          <wp:anchor distT="0" distB="0" distL="114300" distR="114300" simplePos="0" relativeHeight="251660288" behindDoc="1" locked="0" layoutInCell="1" allowOverlap="1" wp14:anchorId="613E93AE" wp14:editId="38B456E6">
            <wp:simplePos x="0" y="0"/>
            <wp:positionH relativeFrom="column">
              <wp:posOffset>994138</wp:posOffset>
            </wp:positionH>
            <wp:positionV relativeFrom="paragraph">
              <wp:posOffset>0</wp:posOffset>
            </wp:positionV>
            <wp:extent cx="894080" cy="876300"/>
            <wp:effectExtent l="0" t="0" r="1270" b="0"/>
            <wp:wrapTight wrapText="bothSides">
              <wp:wrapPolygon edited="0">
                <wp:start x="0" y="0"/>
                <wp:lineTo x="0" y="21130"/>
                <wp:lineTo x="21170" y="21130"/>
                <wp:lineTo x="21170" y="0"/>
                <wp:lineTo x="0" y="0"/>
              </wp:wrapPolygon>
            </wp:wrapTight>
            <wp:docPr id="149" name="Picture 149"/>
            <wp:cNvGraphicFramePr/>
            <a:graphic xmlns:a="http://schemas.openxmlformats.org/drawingml/2006/main">
              <a:graphicData uri="http://schemas.openxmlformats.org/drawingml/2006/picture">
                <pic:pic xmlns:pic="http://schemas.openxmlformats.org/drawingml/2006/picture">
                  <pic:nvPicPr>
                    <pic:cNvPr id="149" name="Picture 149"/>
                    <pic:cNvPicPr/>
                  </pic:nvPicPr>
                  <pic:blipFill>
                    <a:blip r:embed="rId11">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anchor>
        </w:drawing>
      </w:r>
      <w:r w:rsidRPr="00194F14">
        <w:rPr>
          <w:noProof/>
          <w:color w:val="auto"/>
        </w:rPr>
        <w:drawing>
          <wp:anchor distT="0" distB="0" distL="114300" distR="114300" simplePos="0" relativeHeight="251658240" behindDoc="1" locked="0" layoutInCell="1" allowOverlap="0" wp14:anchorId="7976837A" wp14:editId="529EDBED">
            <wp:simplePos x="0" y="0"/>
            <wp:positionH relativeFrom="column">
              <wp:posOffset>2145665</wp:posOffset>
            </wp:positionH>
            <wp:positionV relativeFrom="paragraph">
              <wp:posOffset>89535</wp:posOffset>
            </wp:positionV>
            <wp:extent cx="2971800" cy="751840"/>
            <wp:effectExtent l="0" t="0" r="0" b="0"/>
            <wp:wrapTight wrapText="bothSides">
              <wp:wrapPolygon edited="0">
                <wp:start x="0" y="0"/>
                <wp:lineTo x="0" y="20797"/>
                <wp:lineTo x="21462" y="20797"/>
                <wp:lineTo x="21462" y="0"/>
                <wp:lineTo x="0" y="0"/>
              </wp:wrapPolygon>
            </wp:wrapTight>
            <wp:docPr id="153" name="Picture 153"/>
            <wp:cNvGraphicFramePr/>
            <a:graphic xmlns:a="http://schemas.openxmlformats.org/drawingml/2006/main">
              <a:graphicData uri="http://schemas.openxmlformats.org/drawingml/2006/picture">
                <pic:pic xmlns:pic="http://schemas.openxmlformats.org/drawingml/2006/picture">
                  <pic:nvPicPr>
                    <pic:cNvPr id="153" name="Picture 153"/>
                    <pic:cNvPicPr/>
                  </pic:nvPicPr>
                  <pic:blipFill>
                    <a:blip r:embed="rId12"/>
                    <a:stretch>
                      <a:fillRect/>
                    </a:stretch>
                  </pic:blipFill>
                  <pic:spPr>
                    <a:xfrm>
                      <a:off x="0" y="0"/>
                      <a:ext cx="2971800" cy="751840"/>
                    </a:xfrm>
                    <a:prstGeom prst="rect">
                      <a:avLst/>
                    </a:prstGeom>
                  </pic:spPr>
                </pic:pic>
              </a:graphicData>
            </a:graphic>
          </wp:anchor>
        </w:drawing>
      </w:r>
      <w:r w:rsidRPr="00194F14">
        <w:rPr>
          <w:noProof/>
          <w:color w:val="auto"/>
        </w:rPr>
        <w:drawing>
          <wp:anchor distT="0" distB="0" distL="114300" distR="114300" simplePos="0" relativeHeight="251659264" behindDoc="1" locked="0" layoutInCell="1" allowOverlap="1" wp14:anchorId="3367EFA3" wp14:editId="35610034">
            <wp:simplePos x="0" y="0"/>
            <wp:positionH relativeFrom="column">
              <wp:posOffset>5305334</wp:posOffset>
            </wp:positionH>
            <wp:positionV relativeFrom="paragraph">
              <wp:posOffset>8164</wp:posOffset>
            </wp:positionV>
            <wp:extent cx="897255" cy="876300"/>
            <wp:effectExtent l="0" t="0" r="0" b="0"/>
            <wp:wrapTight wrapText="bothSides">
              <wp:wrapPolygon edited="0">
                <wp:start x="0" y="0"/>
                <wp:lineTo x="0" y="21130"/>
                <wp:lineTo x="21096" y="21130"/>
                <wp:lineTo x="21096" y="0"/>
                <wp:lineTo x="0" y="0"/>
              </wp:wrapPolygon>
            </wp:wrapTight>
            <wp:docPr id="151" name="Picture 151"/>
            <wp:cNvGraphicFramePr/>
            <a:graphic xmlns:a="http://schemas.openxmlformats.org/drawingml/2006/main">
              <a:graphicData uri="http://schemas.openxmlformats.org/drawingml/2006/picture">
                <pic:pic xmlns:pic="http://schemas.openxmlformats.org/drawingml/2006/picture">
                  <pic:nvPicPr>
                    <pic:cNvPr id="151" name="Picture 151"/>
                    <pic:cNvPicPr/>
                  </pic:nvPicPr>
                  <pic:blipFill>
                    <a:blip r:embed="rId13">
                      <a:extLst>
                        <a:ext uri="{28A0092B-C50C-407E-A947-70E740481C1C}">
                          <a14:useLocalDpi xmlns:a14="http://schemas.microsoft.com/office/drawing/2010/main" val="0"/>
                        </a:ext>
                      </a:extLst>
                    </a:blip>
                    <a:stretch>
                      <a:fillRect/>
                    </a:stretch>
                  </pic:blipFill>
                  <pic:spPr>
                    <a:xfrm>
                      <a:off x="0" y="0"/>
                      <a:ext cx="897255" cy="876300"/>
                    </a:xfrm>
                    <a:prstGeom prst="rect">
                      <a:avLst/>
                    </a:prstGeom>
                  </pic:spPr>
                </pic:pic>
              </a:graphicData>
            </a:graphic>
          </wp:anchor>
        </w:drawing>
      </w:r>
      <w:r w:rsidR="00F57938" w:rsidRPr="00194F14">
        <w:rPr>
          <w:color w:val="auto"/>
        </w:rPr>
        <w:t xml:space="preserve"> </w:t>
      </w:r>
      <w:r w:rsidR="00F57938" w:rsidRPr="00194F14">
        <w:rPr>
          <w:color w:val="auto"/>
        </w:rPr>
        <w:tab/>
        <w:t xml:space="preserve"> </w:t>
      </w:r>
    </w:p>
    <w:p w14:paraId="5E0F613C" w14:textId="77777777" w:rsidR="00172B1F" w:rsidRPr="00194F14" w:rsidRDefault="00F57938">
      <w:pPr>
        <w:spacing w:after="258"/>
        <w:rPr>
          <w:color w:val="auto"/>
        </w:rPr>
      </w:pPr>
      <w:r w:rsidRPr="00194F14">
        <w:rPr>
          <w:color w:val="auto"/>
        </w:rPr>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rFonts w:ascii="Times New Roman" w:eastAsia="Times New Roman" w:hAnsi="Times New Roman" w:cs="Times New Roman"/>
          <w:color w:val="auto"/>
          <w:sz w:val="24"/>
        </w:rPr>
        <w:t xml:space="preserve"> </w:t>
      </w:r>
    </w:p>
    <w:p w14:paraId="0F122BA4" w14:textId="77777777" w:rsidR="00172B1F" w:rsidRPr="00194F14" w:rsidRDefault="00F57938">
      <w:pPr>
        <w:spacing w:after="0"/>
        <w:rPr>
          <w:rFonts w:ascii="Arial" w:eastAsia="Arial" w:hAnsi="Arial" w:cs="Arial"/>
          <w:color w:val="auto"/>
          <w:sz w:val="24"/>
        </w:rPr>
      </w:pPr>
      <w:r w:rsidRPr="00194F14">
        <w:rPr>
          <w:rFonts w:ascii="Arial" w:eastAsia="Arial" w:hAnsi="Arial" w:cs="Arial"/>
          <w:color w:val="auto"/>
          <w:sz w:val="24"/>
        </w:rPr>
        <w:t xml:space="preserve"> </w:t>
      </w:r>
    </w:p>
    <w:p w14:paraId="5C842908" w14:textId="77777777" w:rsidR="00010793" w:rsidRPr="00194F14" w:rsidRDefault="00010793">
      <w:pPr>
        <w:spacing w:after="0"/>
        <w:rPr>
          <w:color w:val="auto"/>
        </w:rPr>
      </w:pPr>
    </w:p>
    <w:tbl>
      <w:tblPr>
        <w:tblStyle w:val="TableGrid1"/>
        <w:tblW w:w="9015" w:type="dxa"/>
        <w:jc w:val="center"/>
        <w:tblInd w:w="0" w:type="dxa"/>
        <w:tblCellMar>
          <w:top w:w="36" w:type="dxa"/>
          <w:left w:w="91" w:type="dxa"/>
          <w:right w:w="74" w:type="dxa"/>
        </w:tblCellMar>
        <w:tblLook w:val="04A0" w:firstRow="1" w:lastRow="0" w:firstColumn="1" w:lastColumn="0" w:noHBand="0" w:noVBand="1"/>
      </w:tblPr>
      <w:tblGrid>
        <w:gridCol w:w="2549"/>
        <w:gridCol w:w="1567"/>
        <w:gridCol w:w="1708"/>
        <w:gridCol w:w="1676"/>
        <w:gridCol w:w="675"/>
        <w:gridCol w:w="840"/>
      </w:tblGrid>
      <w:tr w:rsidR="00194F14" w:rsidRPr="00194F14" w14:paraId="4AE5DADE"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27030E" w14:textId="77777777" w:rsidR="00172B1F" w:rsidRPr="00194F14" w:rsidRDefault="00F57938">
            <w:pPr>
              <w:ind w:left="17"/>
              <w:rPr>
                <w:color w:val="auto"/>
              </w:rPr>
            </w:pPr>
            <w:r w:rsidRPr="00194F14">
              <w:rPr>
                <w:rFonts w:ascii="Arial" w:eastAsia="Arial" w:hAnsi="Arial" w:cs="Arial"/>
                <w:b/>
                <w:color w:val="auto"/>
                <w:sz w:val="24"/>
              </w:rPr>
              <w:t xml:space="preserve">Meeting Date </w:t>
            </w:r>
          </w:p>
        </w:tc>
        <w:tc>
          <w:tcPr>
            <w:tcW w:w="327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AD002F" w14:textId="1F7DA69C" w:rsidR="00172B1F" w:rsidRPr="00194F14" w:rsidRDefault="00160754" w:rsidP="4186A0DB">
            <w:pPr>
              <w:ind w:left="16"/>
              <w:rPr>
                <w:rFonts w:ascii="Arial" w:eastAsia="Arial" w:hAnsi="Arial" w:cs="Arial"/>
                <w:b/>
                <w:bCs/>
                <w:color w:val="auto"/>
                <w:sz w:val="24"/>
                <w:szCs w:val="24"/>
              </w:rPr>
            </w:pPr>
            <w:r>
              <w:rPr>
                <w:rFonts w:ascii="Arial" w:eastAsia="Arial" w:hAnsi="Arial" w:cs="Arial"/>
                <w:b/>
                <w:bCs/>
                <w:color w:val="auto"/>
                <w:sz w:val="24"/>
                <w:szCs w:val="24"/>
              </w:rPr>
              <w:t>31</w:t>
            </w:r>
            <w:r w:rsidRPr="00160754">
              <w:rPr>
                <w:rFonts w:ascii="Arial" w:eastAsia="Arial" w:hAnsi="Arial" w:cs="Arial"/>
                <w:b/>
                <w:bCs/>
                <w:color w:val="auto"/>
                <w:sz w:val="24"/>
                <w:szCs w:val="24"/>
                <w:vertAlign w:val="superscript"/>
              </w:rPr>
              <w:t>st</w:t>
            </w:r>
            <w:r>
              <w:rPr>
                <w:rFonts w:ascii="Arial" w:eastAsia="Arial" w:hAnsi="Arial" w:cs="Arial"/>
                <w:b/>
                <w:bCs/>
                <w:color w:val="auto"/>
                <w:sz w:val="24"/>
                <w:szCs w:val="24"/>
              </w:rPr>
              <w:t xml:space="preserve"> </w:t>
            </w:r>
            <w:r w:rsidR="4AAF4619" w:rsidRPr="4186A0DB">
              <w:rPr>
                <w:rFonts w:ascii="Arial" w:eastAsia="Arial" w:hAnsi="Arial" w:cs="Arial"/>
                <w:b/>
                <w:bCs/>
                <w:color w:val="auto"/>
                <w:sz w:val="24"/>
                <w:szCs w:val="24"/>
              </w:rPr>
              <w:t>January 2024</w:t>
            </w:r>
          </w:p>
        </w:tc>
        <w:tc>
          <w:tcPr>
            <w:tcW w:w="23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ECEB96" w14:textId="77777777" w:rsidR="00172B1F" w:rsidRPr="00194F14" w:rsidRDefault="00F57938">
            <w:pPr>
              <w:rPr>
                <w:b/>
                <w:color w:val="auto"/>
              </w:rPr>
            </w:pPr>
            <w:r w:rsidRPr="00194F14">
              <w:rPr>
                <w:rFonts w:ascii="Arial" w:eastAsia="Arial" w:hAnsi="Arial" w:cs="Arial"/>
                <w:b/>
                <w:color w:val="auto"/>
                <w:sz w:val="24"/>
              </w:rPr>
              <w:t xml:space="preserve">Agenda Item </w:t>
            </w:r>
          </w:p>
        </w:tc>
        <w:tc>
          <w:tcPr>
            <w:tcW w:w="8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168B2C" w14:textId="2CEFB453" w:rsidR="00172B1F" w:rsidRPr="00194F14" w:rsidRDefault="009E6A5D">
            <w:pPr>
              <w:ind w:left="18"/>
              <w:rPr>
                <w:rFonts w:ascii="Arial" w:hAnsi="Arial" w:cs="Arial"/>
                <w:b/>
                <w:color w:val="auto"/>
                <w:sz w:val="24"/>
                <w:szCs w:val="24"/>
              </w:rPr>
            </w:pPr>
            <w:r>
              <w:rPr>
                <w:rFonts w:ascii="Arial" w:hAnsi="Arial" w:cs="Arial"/>
                <w:b/>
                <w:color w:val="auto"/>
                <w:sz w:val="24"/>
                <w:szCs w:val="24"/>
              </w:rPr>
              <w:t xml:space="preserve">5.3 </w:t>
            </w:r>
          </w:p>
        </w:tc>
      </w:tr>
      <w:tr w:rsidR="00194F14" w:rsidRPr="00194F14" w14:paraId="0C60FC50"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0A6637" w14:textId="77777777" w:rsidR="00172B1F" w:rsidRPr="00194F14" w:rsidRDefault="00F57938">
            <w:pPr>
              <w:ind w:left="17"/>
              <w:rPr>
                <w:color w:val="auto"/>
              </w:rPr>
            </w:pPr>
            <w:r w:rsidRPr="00194F14">
              <w:rPr>
                <w:rFonts w:ascii="Arial" w:eastAsia="Arial" w:hAnsi="Arial" w:cs="Arial"/>
                <w:b/>
                <w:color w:val="auto"/>
                <w:sz w:val="24"/>
              </w:rPr>
              <w:t xml:space="preserve">Report Title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003793" w14:textId="77777777" w:rsidR="00172B1F" w:rsidRPr="00194F14" w:rsidRDefault="00F57938">
            <w:pPr>
              <w:ind w:left="17"/>
              <w:rPr>
                <w:color w:val="auto"/>
              </w:rPr>
            </w:pPr>
            <w:r w:rsidRPr="00194F14">
              <w:rPr>
                <w:rFonts w:ascii="Arial" w:eastAsia="Arial" w:hAnsi="Arial" w:cs="Arial"/>
                <w:b/>
                <w:color w:val="auto"/>
                <w:sz w:val="24"/>
              </w:rPr>
              <w:t xml:space="preserve">Update On Key External Partnerships  </w:t>
            </w:r>
          </w:p>
        </w:tc>
      </w:tr>
      <w:tr w:rsidR="00194F14" w:rsidRPr="00194F14" w14:paraId="5311C961" w14:textId="77777777" w:rsidTr="2D7D2977">
        <w:trPr>
          <w:trHeight w:val="59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BC50EA" w14:textId="77777777" w:rsidR="00172B1F" w:rsidRPr="00194F14" w:rsidRDefault="00F57938">
            <w:pPr>
              <w:ind w:left="17"/>
              <w:rPr>
                <w:color w:val="auto"/>
              </w:rPr>
            </w:pPr>
            <w:r w:rsidRPr="00194F14">
              <w:rPr>
                <w:rFonts w:ascii="Arial" w:eastAsia="Arial" w:hAnsi="Arial" w:cs="Arial"/>
                <w:b/>
                <w:color w:val="auto"/>
                <w:sz w:val="24"/>
              </w:rPr>
              <w:t xml:space="preserve">Report Author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FF3144" w14:textId="6C062C73" w:rsidR="009561B9" w:rsidRPr="00194F14" w:rsidRDefault="00ED5985" w:rsidP="2D7D2977">
            <w:pPr>
              <w:ind w:left="16"/>
              <w:rPr>
                <w:rFonts w:ascii="Arial" w:eastAsia="Arial" w:hAnsi="Arial" w:cs="Arial"/>
                <w:b/>
                <w:bCs/>
                <w:color w:val="auto"/>
                <w:sz w:val="24"/>
                <w:szCs w:val="24"/>
              </w:rPr>
            </w:pPr>
            <w:r w:rsidRPr="2D7D2977">
              <w:rPr>
                <w:rFonts w:ascii="Arial" w:eastAsia="Arial" w:hAnsi="Arial" w:cs="Arial"/>
                <w:b/>
                <w:bCs/>
                <w:color w:val="auto"/>
                <w:sz w:val="24"/>
                <w:szCs w:val="24"/>
              </w:rPr>
              <w:t>Michelle Davies, Head of Strategic</w:t>
            </w:r>
            <w:r w:rsidR="009561B9" w:rsidRPr="2D7D2977">
              <w:rPr>
                <w:rFonts w:ascii="Arial" w:eastAsia="Arial" w:hAnsi="Arial" w:cs="Arial"/>
                <w:b/>
                <w:bCs/>
                <w:color w:val="auto"/>
                <w:sz w:val="24"/>
                <w:szCs w:val="24"/>
              </w:rPr>
              <w:t xml:space="preserve"> Partnerships Heledd Bingham, </w:t>
            </w:r>
            <w:r w:rsidR="2AF4F674" w:rsidRPr="2D7D2977">
              <w:rPr>
                <w:rFonts w:ascii="Arial" w:eastAsia="Arial" w:hAnsi="Arial" w:cs="Arial"/>
                <w:b/>
                <w:bCs/>
                <w:color w:val="auto"/>
                <w:sz w:val="24"/>
                <w:szCs w:val="24"/>
              </w:rPr>
              <w:t>Senior Strategic Planning Manager</w:t>
            </w:r>
          </w:p>
        </w:tc>
      </w:tr>
      <w:tr w:rsidR="00194F14" w:rsidRPr="00194F14" w14:paraId="2224D2FF"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67799C" w14:textId="77777777" w:rsidR="00172B1F" w:rsidRPr="00194F14" w:rsidRDefault="00F57938">
            <w:pPr>
              <w:ind w:left="17"/>
              <w:rPr>
                <w:color w:val="auto"/>
              </w:rPr>
            </w:pPr>
            <w:r w:rsidRPr="00194F14">
              <w:rPr>
                <w:rFonts w:ascii="Arial" w:eastAsia="Arial" w:hAnsi="Arial" w:cs="Arial"/>
                <w:b/>
                <w:color w:val="auto"/>
                <w:sz w:val="24"/>
              </w:rPr>
              <w:t xml:space="preserve">Report Sponsor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B13AAD" w14:textId="4BA05FE7" w:rsidR="00172B1F" w:rsidRPr="00194F14" w:rsidRDefault="009561B9">
            <w:pPr>
              <w:ind w:left="16"/>
              <w:rPr>
                <w:color w:val="auto"/>
              </w:rPr>
            </w:pPr>
            <w:r>
              <w:rPr>
                <w:rFonts w:ascii="Arial" w:eastAsia="Arial" w:hAnsi="Arial" w:cs="Arial"/>
                <w:b/>
                <w:color w:val="auto"/>
                <w:sz w:val="24"/>
              </w:rPr>
              <w:t>Nerissa Vaughan</w:t>
            </w:r>
            <w:r w:rsidR="00F57938" w:rsidRPr="00194F14">
              <w:rPr>
                <w:rFonts w:ascii="Arial" w:eastAsia="Arial" w:hAnsi="Arial" w:cs="Arial"/>
                <w:b/>
                <w:color w:val="auto"/>
                <w:sz w:val="24"/>
              </w:rPr>
              <w:t xml:space="preserve">, </w:t>
            </w:r>
            <w:r>
              <w:rPr>
                <w:rFonts w:ascii="Arial" w:eastAsia="Arial" w:hAnsi="Arial" w:cs="Arial"/>
                <w:b/>
                <w:color w:val="auto"/>
                <w:sz w:val="24"/>
              </w:rPr>
              <w:t xml:space="preserve">Interim </w:t>
            </w:r>
            <w:r w:rsidR="00F57938" w:rsidRPr="00194F14">
              <w:rPr>
                <w:rFonts w:ascii="Arial" w:eastAsia="Arial" w:hAnsi="Arial" w:cs="Arial"/>
                <w:b/>
                <w:color w:val="auto"/>
                <w:sz w:val="24"/>
              </w:rPr>
              <w:t xml:space="preserve">Director of Strategy </w:t>
            </w:r>
          </w:p>
        </w:tc>
      </w:tr>
      <w:tr w:rsidR="00194F14" w:rsidRPr="00194F14" w14:paraId="289727B4"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BF336F" w14:textId="77777777" w:rsidR="00172B1F" w:rsidRPr="00194F14" w:rsidRDefault="00F57938">
            <w:pPr>
              <w:ind w:left="17"/>
              <w:rPr>
                <w:color w:val="auto"/>
              </w:rPr>
            </w:pPr>
            <w:r w:rsidRPr="00194F14">
              <w:rPr>
                <w:rFonts w:ascii="Arial" w:eastAsia="Arial" w:hAnsi="Arial" w:cs="Arial"/>
                <w:b/>
                <w:color w:val="auto"/>
                <w:sz w:val="24"/>
              </w:rPr>
              <w:t xml:space="preserve">Presented by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252F5F" w14:textId="1D198431" w:rsidR="00172B1F" w:rsidRPr="00194F14" w:rsidRDefault="009561B9" w:rsidP="009561B9">
            <w:pPr>
              <w:ind w:left="17"/>
              <w:rPr>
                <w:color w:val="auto"/>
              </w:rPr>
            </w:pPr>
            <w:r>
              <w:rPr>
                <w:rFonts w:ascii="Arial" w:eastAsia="Arial" w:hAnsi="Arial" w:cs="Arial"/>
                <w:b/>
                <w:color w:val="auto"/>
                <w:sz w:val="24"/>
              </w:rPr>
              <w:t>Nerissa Vaughan</w:t>
            </w:r>
            <w:r w:rsidR="00F57938" w:rsidRPr="00194F14">
              <w:rPr>
                <w:rFonts w:ascii="Arial" w:eastAsia="Arial" w:hAnsi="Arial" w:cs="Arial"/>
                <w:b/>
                <w:color w:val="auto"/>
                <w:sz w:val="24"/>
              </w:rPr>
              <w:t>,</w:t>
            </w:r>
            <w:r>
              <w:rPr>
                <w:rFonts w:ascii="Arial" w:eastAsia="Arial" w:hAnsi="Arial" w:cs="Arial"/>
                <w:b/>
                <w:color w:val="auto"/>
                <w:sz w:val="24"/>
              </w:rPr>
              <w:t xml:space="preserve"> Interim</w:t>
            </w:r>
            <w:r w:rsidR="00F57938" w:rsidRPr="00194F14">
              <w:rPr>
                <w:rFonts w:ascii="Arial" w:eastAsia="Arial" w:hAnsi="Arial" w:cs="Arial"/>
                <w:b/>
                <w:color w:val="auto"/>
                <w:sz w:val="24"/>
              </w:rPr>
              <w:t xml:space="preserve"> Director of Strategy </w:t>
            </w:r>
          </w:p>
        </w:tc>
      </w:tr>
      <w:tr w:rsidR="00194F14" w:rsidRPr="00194F14" w14:paraId="3E0E75E6" w14:textId="77777777" w:rsidTr="2D7D2977">
        <w:trPr>
          <w:trHeight w:val="563"/>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DAF636" w14:textId="77777777" w:rsidR="00172B1F" w:rsidRPr="00194F14" w:rsidRDefault="00F57938">
            <w:pPr>
              <w:ind w:left="17"/>
              <w:rPr>
                <w:color w:val="auto"/>
              </w:rPr>
            </w:pPr>
            <w:r w:rsidRPr="00194F14">
              <w:rPr>
                <w:rFonts w:ascii="Arial" w:eastAsia="Arial" w:hAnsi="Arial" w:cs="Arial"/>
                <w:b/>
                <w:color w:val="auto"/>
                <w:sz w:val="24"/>
              </w:rPr>
              <w:t xml:space="preserve">Freedom of Information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245CF1" w14:textId="77777777" w:rsidR="00172B1F" w:rsidRPr="00194F14" w:rsidRDefault="00F57938">
            <w:pPr>
              <w:ind w:left="16"/>
              <w:rPr>
                <w:color w:val="auto"/>
              </w:rPr>
            </w:pPr>
            <w:r w:rsidRPr="00194F14">
              <w:rPr>
                <w:rFonts w:ascii="Arial" w:eastAsia="Arial" w:hAnsi="Arial" w:cs="Arial"/>
                <w:color w:val="auto"/>
                <w:sz w:val="24"/>
              </w:rPr>
              <w:t xml:space="preserve">Open </w:t>
            </w:r>
          </w:p>
        </w:tc>
      </w:tr>
      <w:tr w:rsidR="00194F14" w:rsidRPr="00194F14" w14:paraId="70B5826A" w14:textId="77777777" w:rsidTr="2D7D2977">
        <w:trPr>
          <w:trHeight w:val="838"/>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CDC535" w14:textId="77777777" w:rsidR="00172B1F" w:rsidRPr="00194F14" w:rsidRDefault="00F57938">
            <w:pPr>
              <w:ind w:left="17"/>
              <w:rPr>
                <w:color w:val="auto"/>
              </w:rPr>
            </w:pPr>
            <w:r w:rsidRPr="00194F14">
              <w:rPr>
                <w:rFonts w:ascii="Arial" w:eastAsia="Arial" w:hAnsi="Arial" w:cs="Arial"/>
                <w:b/>
                <w:color w:val="auto"/>
                <w:sz w:val="24"/>
              </w:rPr>
              <w:t xml:space="preserve">Purpose of the Report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135520" w14:textId="77777777" w:rsidR="00172B1F" w:rsidRPr="00194F14" w:rsidRDefault="00F57938" w:rsidP="00FE02C9">
            <w:pPr>
              <w:ind w:left="16" w:right="82"/>
              <w:jc w:val="both"/>
              <w:rPr>
                <w:color w:val="auto"/>
              </w:rPr>
            </w:pPr>
            <w:r w:rsidRPr="00194F14">
              <w:rPr>
                <w:rFonts w:ascii="Arial" w:eastAsia="Arial" w:hAnsi="Arial" w:cs="Arial"/>
                <w:color w:val="auto"/>
                <w:sz w:val="24"/>
              </w:rPr>
              <w:t xml:space="preserve">The purpose of this report is to provide an overview of the recent key external partnerships </w:t>
            </w:r>
            <w:r w:rsidR="00FE02C9" w:rsidRPr="00194F14">
              <w:rPr>
                <w:rFonts w:ascii="Arial" w:eastAsia="Arial" w:hAnsi="Arial" w:cs="Arial"/>
                <w:color w:val="auto"/>
                <w:sz w:val="24"/>
              </w:rPr>
              <w:t xml:space="preserve">of </w:t>
            </w:r>
            <w:r w:rsidRPr="00194F14">
              <w:rPr>
                <w:rFonts w:ascii="Arial" w:eastAsia="Arial" w:hAnsi="Arial" w:cs="Arial"/>
                <w:color w:val="auto"/>
                <w:sz w:val="24"/>
              </w:rPr>
              <w:t>which the Health B</w:t>
            </w:r>
            <w:r w:rsidR="00231FF6" w:rsidRPr="00194F14">
              <w:rPr>
                <w:rFonts w:ascii="Arial" w:eastAsia="Arial" w:hAnsi="Arial" w:cs="Arial"/>
                <w:color w:val="auto"/>
                <w:sz w:val="24"/>
              </w:rPr>
              <w:t>oard is a statutory member.</w:t>
            </w:r>
          </w:p>
        </w:tc>
      </w:tr>
      <w:tr w:rsidR="00194F14" w:rsidRPr="00194F14" w14:paraId="678CA1CD" w14:textId="77777777" w:rsidTr="2D7D2977">
        <w:trPr>
          <w:trHeight w:val="1391"/>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591BE2" w14:textId="77777777" w:rsidR="00172B1F" w:rsidRPr="00194F14" w:rsidRDefault="00F57938">
            <w:pPr>
              <w:ind w:left="17"/>
              <w:rPr>
                <w:color w:val="auto"/>
              </w:rPr>
            </w:pPr>
            <w:r w:rsidRPr="00194F14">
              <w:rPr>
                <w:rFonts w:ascii="Arial" w:eastAsia="Arial" w:hAnsi="Arial" w:cs="Arial"/>
                <w:b/>
                <w:color w:val="auto"/>
                <w:sz w:val="24"/>
              </w:rPr>
              <w:t xml:space="preserve">Key Issues </w:t>
            </w:r>
          </w:p>
          <w:p w14:paraId="3B8FA536" w14:textId="77777777" w:rsidR="00172B1F" w:rsidRPr="00194F14" w:rsidRDefault="00F57938">
            <w:pPr>
              <w:ind w:left="17"/>
              <w:rPr>
                <w:color w:val="auto"/>
              </w:rPr>
            </w:pPr>
            <w:r w:rsidRPr="00194F14">
              <w:rPr>
                <w:rFonts w:ascii="Arial" w:eastAsia="Arial" w:hAnsi="Arial" w:cs="Arial"/>
                <w:b/>
                <w:color w:val="auto"/>
                <w:sz w:val="24"/>
              </w:rPr>
              <w:t xml:space="preserve"> </w:t>
            </w:r>
          </w:p>
          <w:p w14:paraId="10C1E90E" w14:textId="77777777" w:rsidR="00172B1F" w:rsidRPr="00194F14" w:rsidRDefault="00F57938">
            <w:pPr>
              <w:ind w:left="17"/>
              <w:rPr>
                <w:color w:val="auto"/>
              </w:rPr>
            </w:pPr>
            <w:r w:rsidRPr="00194F14">
              <w:rPr>
                <w:rFonts w:ascii="Arial" w:eastAsia="Arial" w:hAnsi="Arial" w:cs="Arial"/>
                <w:b/>
                <w:color w:val="auto"/>
                <w:sz w:val="24"/>
              </w:rPr>
              <w:t xml:space="preserve"> </w:t>
            </w:r>
          </w:p>
          <w:p w14:paraId="7A1668CB" w14:textId="77777777" w:rsidR="00172B1F" w:rsidRPr="00194F14" w:rsidRDefault="00F57938">
            <w:pPr>
              <w:ind w:left="17"/>
              <w:rPr>
                <w:color w:val="auto"/>
              </w:rPr>
            </w:pPr>
            <w:r w:rsidRPr="00194F14">
              <w:rPr>
                <w:rFonts w:ascii="Arial" w:eastAsia="Arial" w:hAnsi="Arial" w:cs="Arial"/>
                <w:b/>
                <w:color w:val="auto"/>
                <w:sz w:val="24"/>
              </w:rPr>
              <w:t xml:space="preserv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BF221E" w14:textId="29844E86" w:rsidR="00172B1F" w:rsidRPr="00194F14" w:rsidRDefault="00F57938" w:rsidP="00332747">
            <w:pPr>
              <w:ind w:left="16"/>
              <w:jc w:val="both"/>
              <w:rPr>
                <w:color w:val="auto"/>
              </w:rPr>
            </w:pPr>
            <w:r w:rsidRPr="00194F14">
              <w:rPr>
                <w:rFonts w:ascii="Arial" w:eastAsia="Arial" w:hAnsi="Arial" w:cs="Arial"/>
                <w:color w:val="auto"/>
                <w:sz w:val="24"/>
              </w:rPr>
              <w:t xml:space="preserve">The following report sets out some of the key issues discussed at recent key external partnerships meetings and in particular, </w:t>
            </w:r>
            <w:r w:rsidR="00332747">
              <w:rPr>
                <w:rFonts w:ascii="Arial" w:eastAsia="Arial" w:hAnsi="Arial" w:cs="Arial"/>
                <w:color w:val="auto"/>
                <w:sz w:val="24"/>
              </w:rPr>
              <w:t>those relevant</w:t>
            </w:r>
            <w:r w:rsidRPr="00194F14">
              <w:rPr>
                <w:rFonts w:ascii="Arial" w:eastAsia="Arial" w:hAnsi="Arial" w:cs="Arial"/>
                <w:color w:val="auto"/>
                <w:sz w:val="24"/>
              </w:rPr>
              <w:t xml:space="preserve"> for the Health Board.</w:t>
            </w:r>
            <w:r w:rsidR="009561B9">
              <w:rPr>
                <w:rFonts w:ascii="Arial" w:eastAsia="Arial" w:hAnsi="Arial" w:cs="Arial"/>
                <w:color w:val="auto"/>
                <w:sz w:val="24"/>
              </w:rPr>
              <w:t xml:space="preserve">  M</w:t>
            </w:r>
            <w:r w:rsidR="00ED34E9" w:rsidRPr="00194F14">
              <w:rPr>
                <w:rFonts w:ascii="Arial" w:eastAsia="Arial" w:hAnsi="Arial" w:cs="Arial"/>
                <w:color w:val="auto"/>
                <w:sz w:val="24"/>
              </w:rPr>
              <w:t xml:space="preserve">inutes of the </w:t>
            </w:r>
            <w:r w:rsidR="00332747">
              <w:rPr>
                <w:rFonts w:ascii="Arial" w:eastAsia="Arial" w:hAnsi="Arial" w:cs="Arial"/>
                <w:color w:val="auto"/>
                <w:sz w:val="24"/>
              </w:rPr>
              <w:t>meetings</w:t>
            </w:r>
            <w:r w:rsidR="00ED34E9" w:rsidRPr="00194F14">
              <w:rPr>
                <w:rFonts w:ascii="Arial" w:eastAsia="Arial" w:hAnsi="Arial" w:cs="Arial"/>
                <w:color w:val="auto"/>
                <w:sz w:val="24"/>
              </w:rPr>
              <w:t xml:space="preserve"> are not included with the report and may not be available at this time due to timings of meetings, but a summary of the key issues from the Health Board’s point of view are included so that the Board is aware of these in a more timely manner.</w:t>
            </w:r>
            <w:r w:rsidR="00ED5985" w:rsidRPr="00194F14">
              <w:rPr>
                <w:rFonts w:ascii="Arial" w:eastAsia="Arial" w:hAnsi="Arial" w:cs="Arial"/>
                <w:color w:val="auto"/>
                <w:sz w:val="24"/>
              </w:rPr>
              <w:t xml:space="preserve">  </w:t>
            </w:r>
          </w:p>
        </w:tc>
      </w:tr>
      <w:tr w:rsidR="00194F14" w:rsidRPr="00194F14" w14:paraId="234C814A" w14:textId="77777777" w:rsidTr="2D7D2977">
        <w:trPr>
          <w:trHeight w:val="283"/>
          <w:jc w:val="center"/>
        </w:trPr>
        <w:tc>
          <w:tcPr>
            <w:tcW w:w="25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282B90" w14:textId="77777777" w:rsidR="00172B1F" w:rsidRPr="00194F14" w:rsidRDefault="00F57938">
            <w:pPr>
              <w:ind w:left="17"/>
              <w:rPr>
                <w:color w:val="auto"/>
              </w:rPr>
            </w:pPr>
            <w:r w:rsidRPr="00194F14">
              <w:rPr>
                <w:rFonts w:ascii="Arial" w:eastAsia="Arial" w:hAnsi="Arial" w:cs="Arial"/>
                <w:b/>
                <w:color w:val="auto"/>
                <w:sz w:val="24"/>
              </w:rPr>
              <w:t xml:space="preserve">Specific Action Required  </w:t>
            </w:r>
          </w:p>
          <w:p w14:paraId="351BF0FB" w14:textId="77777777" w:rsidR="00172B1F" w:rsidRPr="00194F14" w:rsidRDefault="00F57938">
            <w:pPr>
              <w:ind w:left="17"/>
              <w:rPr>
                <w:color w:val="auto"/>
              </w:rPr>
            </w:pPr>
            <w:r w:rsidRPr="00194F14">
              <w:rPr>
                <w:rFonts w:ascii="Arial" w:eastAsia="Arial" w:hAnsi="Arial" w:cs="Arial"/>
                <w:b/>
                <w:i/>
                <w:color w:val="auto"/>
                <w:sz w:val="24"/>
              </w:rPr>
              <w:t xml:space="preserve">(please choose one only) </w:t>
            </w:r>
          </w:p>
        </w:tc>
        <w:tc>
          <w:tcPr>
            <w:tcW w:w="1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0BF89378" w14:textId="77777777" w:rsidR="00172B1F" w:rsidRPr="00194F14" w:rsidRDefault="00F57938">
            <w:pPr>
              <w:ind w:left="16"/>
              <w:jc w:val="both"/>
              <w:rPr>
                <w:color w:val="auto"/>
              </w:rPr>
            </w:pPr>
            <w:r w:rsidRPr="00194F14">
              <w:rPr>
                <w:rFonts w:ascii="Arial" w:eastAsia="Arial" w:hAnsi="Arial" w:cs="Arial"/>
                <w:b/>
                <w:color w:val="auto"/>
                <w:sz w:val="24"/>
              </w:rPr>
              <w:t xml:space="preserve">Information </w:t>
            </w:r>
          </w:p>
        </w:tc>
        <w:tc>
          <w:tcPr>
            <w:tcW w:w="1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5A3E249B" w14:textId="77777777" w:rsidR="00172B1F" w:rsidRPr="00194F14" w:rsidRDefault="00F57938">
            <w:pPr>
              <w:ind w:left="17"/>
              <w:rPr>
                <w:color w:val="auto"/>
              </w:rPr>
            </w:pPr>
            <w:r w:rsidRPr="00194F14">
              <w:rPr>
                <w:rFonts w:ascii="Arial" w:eastAsia="Arial" w:hAnsi="Arial" w:cs="Arial"/>
                <w:b/>
                <w:color w:val="auto"/>
                <w:sz w:val="24"/>
              </w:rPr>
              <w:t xml:space="preserve">Discussion </w:t>
            </w:r>
          </w:p>
        </w:tc>
        <w:tc>
          <w:tcPr>
            <w:tcW w:w="16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1D0F2920" w14:textId="77777777" w:rsidR="00172B1F" w:rsidRPr="00194F14" w:rsidRDefault="00F57938">
            <w:pPr>
              <w:ind w:left="32"/>
              <w:rPr>
                <w:color w:val="auto"/>
              </w:rPr>
            </w:pPr>
            <w:r w:rsidRPr="00194F14">
              <w:rPr>
                <w:rFonts w:ascii="Arial" w:eastAsia="Arial" w:hAnsi="Arial" w:cs="Arial"/>
                <w:b/>
                <w:color w:val="auto"/>
                <w:sz w:val="24"/>
              </w:rPr>
              <w:t xml:space="preserve">Assurance </w:t>
            </w:r>
          </w:p>
        </w:tc>
        <w:tc>
          <w:tcPr>
            <w:tcW w:w="151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69A969CB" w14:textId="77777777" w:rsidR="00172B1F" w:rsidRPr="00194F14" w:rsidRDefault="00F57938">
            <w:pPr>
              <w:ind w:left="17"/>
              <w:rPr>
                <w:color w:val="auto"/>
              </w:rPr>
            </w:pPr>
            <w:r w:rsidRPr="00194F14">
              <w:rPr>
                <w:rFonts w:ascii="Arial" w:eastAsia="Arial" w:hAnsi="Arial" w:cs="Arial"/>
                <w:b/>
                <w:color w:val="auto"/>
                <w:sz w:val="24"/>
              </w:rPr>
              <w:t xml:space="preserve">Approval </w:t>
            </w:r>
          </w:p>
        </w:tc>
      </w:tr>
      <w:tr w:rsidR="00194F14" w:rsidRPr="00194F14" w14:paraId="38A74097" w14:textId="77777777" w:rsidTr="2D7D2977">
        <w:trPr>
          <w:trHeight w:val="829"/>
          <w:jc w:val="center"/>
        </w:trPr>
        <w:tc>
          <w:tcPr>
            <w:tcW w:w="0" w:type="auto"/>
            <w:vMerge/>
          </w:tcPr>
          <w:p w14:paraId="4908C6FA" w14:textId="77777777" w:rsidR="00172B1F" w:rsidRPr="00194F14" w:rsidRDefault="00172B1F">
            <w:pPr>
              <w:rPr>
                <w:color w:val="auto"/>
              </w:rPr>
            </w:pPr>
          </w:p>
        </w:tc>
        <w:tc>
          <w:tcPr>
            <w:tcW w:w="1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C64F84" w14:textId="77777777" w:rsidR="00172B1F" w:rsidRPr="00194F14" w:rsidRDefault="00F57938">
            <w:pPr>
              <w:ind w:right="114"/>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E56DF9" w14:textId="77777777" w:rsidR="00172B1F" w:rsidRPr="00194F14" w:rsidRDefault="00F57938">
            <w:pPr>
              <w:ind w:right="99"/>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6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B8960A" w14:textId="77777777" w:rsidR="00172B1F" w:rsidRPr="00194F14" w:rsidRDefault="00F57938">
            <w:pPr>
              <w:ind w:right="99"/>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51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60DA65" w14:textId="77777777" w:rsidR="00172B1F" w:rsidRPr="00194F14" w:rsidRDefault="00F57938">
            <w:pPr>
              <w:ind w:right="112"/>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r>
      <w:tr w:rsidR="00194F14" w:rsidRPr="00194F14" w14:paraId="39CEF49A" w14:textId="77777777" w:rsidTr="2D7D2977">
        <w:trPr>
          <w:trHeight w:val="2543"/>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65A9EA" w14:textId="77777777" w:rsidR="00172B1F" w:rsidRPr="00194F14" w:rsidRDefault="00F57938">
            <w:pPr>
              <w:ind w:left="17"/>
              <w:rPr>
                <w:color w:val="auto"/>
              </w:rPr>
            </w:pPr>
            <w:r w:rsidRPr="00194F14">
              <w:rPr>
                <w:rFonts w:ascii="Arial" w:eastAsia="Arial" w:hAnsi="Arial" w:cs="Arial"/>
                <w:b/>
                <w:color w:val="auto"/>
                <w:sz w:val="24"/>
              </w:rPr>
              <w:t xml:space="preserve">Recommendations </w:t>
            </w:r>
          </w:p>
          <w:p w14:paraId="6E342D4D" w14:textId="77777777" w:rsidR="00172B1F" w:rsidRPr="00194F14" w:rsidRDefault="00F57938">
            <w:pPr>
              <w:ind w:left="17"/>
              <w:rPr>
                <w:color w:val="auto"/>
              </w:rPr>
            </w:pPr>
            <w:r w:rsidRPr="00194F14">
              <w:rPr>
                <w:rFonts w:ascii="Arial" w:eastAsia="Arial" w:hAnsi="Arial" w:cs="Arial"/>
                <w:b/>
                <w:color w:val="auto"/>
                <w:sz w:val="24"/>
              </w:rPr>
              <w:t xml:space="preserv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BAE51F" w14:textId="77777777" w:rsidR="00172B1F" w:rsidRPr="00194F14" w:rsidRDefault="00F57938">
            <w:pPr>
              <w:ind w:left="16"/>
              <w:rPr>
                <w:color w:val="auto"/>
              </w:rPr>
            </w:pPr>
            <w:r w:rsidRPr="00194F14">
              <w:rPr>
                <w:rFonts w:ascii="Arial" w:eastAsia="Arial" w:hAnsi="Arial" w:cs="Arial"/>
                <w:color w:val="auto"/>
                <w:sz w:val="24"/>
              </w:rPr>
              <w:t xml:space="preserve">Members are asked to: </w:t>
            </w:r>
          </w:p>
          <w:p w14:paraId="36F4C3BC" w14:textId="77777777" w:rsidR="00172B1F" w:rsidRPr="00194F14" w:rsidRDefault="00F57938">
            <w:pPr>
              <w:ind w:left="16"/>
              <w:rPr>
                <w:color w:val="auto"/>
              </w:rPr>
            </w:pPr>
            <w:r w:rsidRPr="00194F14">
              <w:rPr>
                <w:rFonts w:ascii="Arial" w:eastAsia="Arial" w:hAnsi="Arial" w:cs="Arial"/>
                <w:color w:val="auto"/>
                <w:sz w:val="24"/>
              </w:rPr>
              <w:t xml:space="preserve"> </w:t>
            </w:r>
          </w:p>
          <w:p w14:paraId="6705C53B" w14:textId="77777777" w:rsidR="00172B1F" w:rsidRPr="00194F14" w:rsidRDefault="00F57938" w:rsidP="00E83359">
            <w:pPr>
              <w:numPr>
                <w:ilvl w:val="0"/>
                <w:numId w:val="15"/>
              </w:numPr>
              <w:ind w:hanging="360"/>
              <w:rPr>
                <w:color w:val="auto"/>
              </w:rPr>
            </w:pPr>
            <w:r w:rsidRPr="00194F14">
              <w:rPr>
                <w:rFonts w:ascii="Arial" w:eastAsia="Arial" w:hAnsi="Arial" w:cs="Arial"/>
                <w:b/>
                <w:color w:val="auto"/>
                <w:sz w:val="24"/>
              </w:rPr>
              <w:t>NOTE</w:t>
            </w:r>
            <w:r w:rsidRPr="00194F14">
              <w:rPr>
                <w:rFonts w:ascii="Arial" w:eastAsia="Arial" w:hAnsi="Arial" w:cs="Arial"/>
                <w:color w:val="auto"/>
                <w:sz w:val="24"/>
              </w:rPr>
              <w:t xml:space="preserve"> the key external partnerships which </w:t>
            </w:r>
          </w:p>
          <w:p w14:paraId="636C62A4" w14:textId="77777777" w:rsidR="00172B1F" w:rsidRPr="00194F14" w:rsidRDefault="00F57938">
            <w:pPr>
              <w:ind w:left="736"/>
              <w:rPr>
                <w:color w:val="auto"/>
              </w:rPr>
            </w:pPr>
            <w:r w:rsidRPr="00194F14">
              <w:rPr>
                <w:rFonts w:ascii="Arial" w:eastAsia="Arial" w:hAnsi="Arial" w:cs="Arial"/>
                <w:color w:val="auto"/>
                <w:sz w:val="24"/>
              </w:rPr>
              <w:t xml:space="preserve">Swansea Bay UHB works as a part of; </w:t>
            </w:r>
          </w:p>
          <w:p w14:paraId="5011113B" w14:textId="0C6686D8" w:rsidR="00172B1F" w:rsidRPr="00194F14" w:rsidRDefault="00F57938" w:rsidP="00E83359">
            <w:pPr>
              <w:numPr>
                <w:ilvl w:val="0"/>
                <w:numId w:val="15"/>
              </w:numPr>
              <w:spacing w:after="14" w:line="241" w:lineRule="auto"/>
              <w:ind w:hanging="360"/>
              <w:rPr>
                <w:rFonts w:ascii="Arial" w:eastAsia="Arial" w:hAnsi="Arial" w:cs="Arial"/>
                <w:color w:val="auto"/>
                <w:sz w:val="24"/>
                <w:szCs w:val="24"/>
              </w:rPr>
            </w:pPr>
            <w:r w:rsidRPr="10DF6876">
              <w:rPr>
                <w:rFonts w:ascii="Arial" w:eastAsia="Arial" w:hAnsi="Arial" w:cs="Arial"/>
                <w:b/>
                <w:bCs/>
                <w:color w:val="auto"/>
                <w:sz w:val="24"/>
                <w:szCs w:val="24"/>
              </w:rPr>
              <w:t xml:space="preserve">NOTE </w:t>
            </w:r>
            <w:r w:rsidRPr="10DF6876">
              <w:rPr>
                <w:rFonts w:ascii="Arial" w:eastAsia="Arial" w:hAnsi="Arial" w:cs="Arial"/>
                <w:color w:val="auto"/>
                <w:sz w:val="24"/>
                <w:szCs w:val="24"/>
              </w:rPr>
              <w:t>the issues discussed in these external partnerships</w:t>
            </w:r>
            <w:r w:rsidR="4885B529" w:rsidRPr="10DF6876">
              <w:rPr>
                <w:rFonts w:ascii="Arial" w:eastAsia="Arial" w:hAnsi="Arial" w:cs="Arial"/>
                <w:color w:val="auto"/>
                <w:sz w:val="24"/>
                <w:szCs w:val="24"/>
              </w:rPr>
              <w:t>.</w:t>
            </w:r>
          </w:p>
        </w:tc>
      </w:tr>
    </w:tbl>
    <w:p w14:paraId="538A8E90" w14:textId="77777777" w:rsidR="00172B1F" w:rsidRPr="00194F14" w:rsidRDefault="00F57938">
      <w:pPr>
        <w:spacing w:after="175"/>
        <w:rPr>
          <w:color w:val="auto"/>
        </w:rPr>
      </w:pPr>
      <w:r w:rsidRPr="00194F14">
        <w:rPr>
          <w:color w:val="auto"/>
        </w:rPr>
        <w:t xml:space="preserve"> </w:t>
      </w:r>
    </w:p>
    <w:p w14:paraId="058C0342" w14:textId="77777777" w:rsidR="00172B1F" w:rsidRPr="00194F14" w:rsidRDefault="00F57938">
      <w:pPr>
        <w:spacing w:after="0"/>
        <w:rPr>
          <w:color w:val="auto"/>
        </w:rPr>
      </w:pPr>
      <w:r w:rsidRPr="00194F14">
        <w:rPr>
          <w:color w:val="auto"/>
        </w:rPr>
        <w:t xml:space="preserve"> </w:t>
      </w:r>
      <w:r w:rsidRPr="00194F14">
        <w:rPr>
          <w:color w:val="auto"/>
        </w:rPr>
        <w:tab/>
        <w:t xml:space="preserve"> </w:t>
      </w:r>
    </w:p>
    <w:p w14:paraId="67659F64" w14:textId="77777777" w:rsidR="00F57938" w:rsidRPr="00194F14" w:rsidRDefault="00F57938">
      <w:pPr>
        <w:spacing w:after="0"/>
        <w:ind w:right="2"/>
        <w:jc w:val="center"/>
        <w:rPr>
          <w:rFonts w:ascii="Arial" w:eastAsia="Arial" w:hAnsi="Arial" w:cs="Arial"/>
          <w:b/>
          <w:color w:val="auto"/>
          <w:sz w:val="24"/>
        </w:rPr>
      </w:pPr>
    </w:p>
    <w:p w14:paraId="40A0A3CF" w14:textId="77777777" w:rsidR="00F57938" w:rsidRPr="00194F14" w:rsidRDefault="00F57938">
      <w:pPr>
        <w:spacing w:after="0"/>
        <w:ind w:right="2"/>
        <w:jc w:val="center"/>
        <w:rPr>
          <w:rFonts w:ascii="Arial" w:eastAsia="Arial" w:hAnsi="Arial" w:cs="Arial"/>
          <w:b/>
          <w:color w:val="auto"/>
          <w:sz w:val="24"/>
        </w:rPr>
      </w:pPr>
    </w:p>
    <w:p w14:paraId="6DB905ED" w14:textId="77777777" w:rsidR="00F57938" w:rsidRPr="00194F14" w:rsidRDefault="00F57938">
      <w:pPr>
        <w:spacing w:after="0"/>
        <w:ind w:right="2"/>
        <w:jc w:val="center"/>
        <w:rPr>
          <w:rFonts w:ascii="Arial" w:eastAsia="Arial" w:hAnsi="Arial" w:cs="Arial"/>
          <w:b/>
          <w:color w:val="auto"/>
          <w:sz w:val="24"/>
        </w:rPr>
      </w:pPr>
    </w:p>
    <w:p w14:paraId="6E254B1B" w14:textId="790E7EE7" w:rsidR="00F57938" w:rsidRPr="00194F14" w:rsidRDefault="00F57938">
      <w:pPr>
        <w:spacing w:after="0"/>
        <w:ind w:right="2"/>
        <w:jc w:val="center"/>
        <w:rPr>
          <w:rFonts w:ascii="Arial" w:eastAsia="Arial" w:hAnsi="Arial" w:cs="Arial"/>
          <w:b/>
          <w:color w:val="auto"/>
          <w:sz w:val="24"/>
        </w:rPr>
      </w:pPr>
    </w:p>
    <w:p w14:paraId="3C274E9E" w14:textId="77777777" w:rsidR="00AC4818" w:rsidRPr="00194F14" w:rsidRDefault="00AC4818">
      <w:pPr>
        <w:spacing w:after="0"/>
        <w:ind w:right="2"/>
        <w:jc w:val="center"/>
        <w:rPr>
          <w:rFonts w:ascii="Arial" w:eastAsia="Arial" w:hAnsi="Arial" w:cs="Arial"/>
          <w:b/>
          <w:color w:val="auto"/>
          <w:sz w:val="24"/>
        </w:rPr>
      </w:pPr>
    </w:p>
    <w:p w14:paraId="27BF4E4F" w14:textId="77777777" w:rsidR="00F57938" w:rsidRPr="00194F14" w:rsidRDefault="00F57938">
      <w:pPr>
        <w:spacing w:after="0"/>
        <w:ind w:right="2"/>
        <w:jc w:val="center"/>
        <w:rPr>
          <w:rFonts w:ascii="Arial" w:eastAsia="Arial" w:hAnsi="Arial" w:cs="Arial"/>
          <w:b/>
          <w:color w:val="auto"/>
          <w:sz w:val="24"/>
        </w:rPr>
      </w:pPr>
    </w:p>
    <w:p w14:paraId="712BFE25" w14:textId="761C51CF" w:rsidR="00DB6EC2" w:rsidRDefault="00DB6EC2">
      <w:pPr>
        <w:spacing w:after="0"/>
        <w:ind w:right="2"/>
        <w:jc w:val="center"/>
        <w:rPr>
          <w:rFonts w:ascii="Arial" w:eastAsia="Arial" w:hAnsi="Arial" w:cs="Arial"/>
          <w:b/>
          <w:color w:val="auto"/>
          <w:sz w:val="24"/>
        </w:rPr>
      </w:pPr>
    </w:p>
    <w:p w14:paraId="377B6524" w14:textId="77777777" w:rsidR="00820BB2" w:rsidRPr="00194F14" w:rsidRDefault="00820BB2">
      <w:pPr>
        <w:spacing w:after="0"/>
        <w:ind w:right="2"/>
        <w:jc w:val="center"/>
        <w:rPr>
          <w:rFonts w:ascii="Arial" w:eastAsia="Arial" w:hAnsi="Arial" w:cs="Arial"/>
          <w:b/>
          <w:color w:val="auto"/>
          <w:sz w:val="24"/>
        </w:rPr>
      </w:pPr>
    </w:p>
    <w:p w14:paraId="3FC1BC4A" w14:textId="77777777" w:rsidR="00172B1F" w:rsidRPr="00194F14" w:rsidRDefault="00F57938">
      <w:pPr>
        <w:spacing w:after="0"/>
        <w:ind w:right="2"/>
        <w:jc w:val="center"/>
        <w:rPr>
          <w:color w:val="auto"/>
        </w:rPr>
      </w:pPr>
      <w:r w:rsidRPr="00194F14">
        <w:rPr>
          <w:rFonts w:ascii="Arial" w:eastAsia="Arial" w:hAnsi="Arial" w:cs="Arial"/>
          <w:b/>
          <w:color w:val="auto"/>
          <w:sz w:val="24"/>
        </w:rPr>
        <w:lastRenderedPageBreak/>
        <w:t xml:space="preserve">UPDATE ON KEY EXTERNAL PARTNERSHIPS  </w:t>
      </w:r>
    </w:p>
    <w:p w14:paraId="06613DA0" w14:textId="77777777" w:rsidR="00172B1F" w:rsidRPr="00194F14" w:rsidRDefault="00F57938">
      <w:pPr>
        <w:spacing w:after="0"/>
        <w:ind w:left="66"/>
        <w:jc w:val="center"/>
        <w:rPr>
          <w:color w:val="auto"/>
        </w:rPr>
      </w:pPr>
      <w:r w:rsidRPr="00194F14">
        <w:rPr>
          <w:rFonts w:ascii="Arial" w:eastAsia="Arial" w:hAnsi="Arial" w:cs="Arial"/>
          <w:b/>
          <w:color w:val="auto"/>
          <w:sz w:val="24"/>
        </w:rPr>
        <w:t xml:space="preserve"> </w:t>
      </w:r>
    </w:p>
    <w:p w14:paraId="5B85D553" w14:textId="77777777" w:rsidR="00172B1F" w:rsidRPr="00194F14" w:rsidRDefault="00F57938" w:rsidP="00DB6EC2">
      <w:pPr>
        <w:pStyle w:val="Heading1"/>
        <w:ind w:left="-5" w:right="0"/>
        <w:jc w:val="both"/>
        <w:rPr>
          <w:color w:val="auto"/>
        </w:rPr>
      </w:pPr>
      <w:r w:rsidRPr="00194F14">
        <w:rPr>
          <w:color w:val="auto"/>
        </w:rPr>
        <w:t xml:space="preserve">1. INTRODUCTION </w:t>
      </w:r>
    </w:p>
    <w:p w14:paraId="3855C5D1" w14:textId="77777777" w:rsidR="00172B1F" w:rsidRPr="00194F14" w:rsidRDefault="00F57938" w:rsidP="00DB6EC2">
      <w:pPr>
        <w:spacing w:after="0"/>
        <w:ind w:left="720"/>
        <w:jc w:val="both"/>
        <w:rPr>
          <w:color w:val="auto"/>
        </w:rPr>
      </w:pPr>
      <w:r w:rsidRPr="00194F14">
        <w:rPr>
          <w:rFonts w:ascii="Arial" w:eastAsia="Arial" w:hAnsi="Arial" w:cs="Arial"/>
          <w:b/>
          <w:color w:val="auto"/>
          <w:sz w:val="24"/>
        </w:rPr>
        <w:t xml:space="preserve"> </w:t>
      </w:r>
    </w:p>
    <w:p w14:paraId="4D92B5A5" w14:textId="77777777" w:rsidR="00172B1F" w:rsidRPr="00194F14" w:rsidRDefault="00F57938" w:rsidP="00782335">
      <w:pPr>
        <w:spacing w:after="5" w:line="251" w:lineRule="auto"/>
        <w:jc w:val="both"/>
        <w:rPr>
          <w:rFonts w:ascii="Arial" w:hAnsi="Arial" w:cs="Arial"/>
          <w:color w:val="auto"/>
          <w:sz w:val="24"/>
          <w:szCs w:val="24"/>
        </w:rPr>
      </w:pPr>
      <w:r w:rsidRPr="00194F14">
        <w:rPr>
          <w:rFonts w:ascii="Arial" w:eastAsia="Arial" w:hAnsi="Arial" w:cs="Arial"/>
          <w:color w:val="auto"/>
          <w:sz w:val="24"/>
          <w:szCs w:val="24"/>
        </w:rPr>
        <w:t xml:space="preserve">Swansea Bay UHB is a statutory partner in a range of external partnerships, including those listed below: </w:t>
      </w:r>
    </w:p>
    <w:p w14:paraId="104F692A" w14:textId="77777777" w:rsidR="00172B1F" w:rsidRPr="00194F14" w:rsidRDefault="00F57938" w:rsidP="00782335">
      <w:pPr>
        <w:spacing w:after="0"/>
        <w:jc w:val="both"/>
        <w:rPr>
          <w:rFonts w:ascii="Arial" w:hAnsi="Arial" w:cs="Arial"/>
          <w:color w:val="auto"/>
          <w:sz w:val="24"/>
          <w:szCs w:val="24"/>
        </w:rPr>
      </w:pPr>
      <w:r w:rsidRPr="00194F14">
        <w:rPr>
          <w:rFonts w:ascii="Arial" w:eastAsia="Arial" w:hAnsi="Arial" w:cs="Arial"/>
          <w:color w:val="auto"/>
          <w:sz w:val="24"/>
          <w:szCs w:val="24"/>
        </w:rPr>
        <w:t xml:space="preserve"> </w:t>
      </w:r>
    </w:p>
    <w:p w14:paraId="51822B27" w14:textId="109EB074"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West Glamorgan Regional Partnershi</w:t>
      </w:r>
      <w:r w:rsidR="00AA7A87" w:rsidRPr="00194F14">
        <w:rPr>
          <w:rFonts w:ascii="Arial" w:eastAsia="Arial" w:hAnsi="Arial" w:cs="Arial"/>
          <w:color w:val="auto"/>
          <w:sz w:val="24"/>
          <w:szCs w:val="24"/>
        </w:rPr>
        <w:t xml:space="preserve">p Board &amp; its supporting governance structure </w:t>
      </w:r>
    </w:p>
    <w:p w14:paraId="09BE482B" w14:textId="3041C24E" w:rsidR="00172B1F" w:rsidRPr="00194F14" w:rsidRDefault="009F4287"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Swansea P</w:t>
      </w:r>
      <w:r w:rsidR="00661362" w:rsidRPr="00194F14">
        <w:rPr>
          <w:rFonts w:ascii="Arial" w:eastAsia="Arial" w:hAnsi="Arial" w:cs="Arial"/>
          <w:color w:val="auto"/>
          <w:sz w:val="24"/>
          <w:szCs w:val="24"/>
        </w:rPr>
        <w:t xml:space="preserve">ublic </w:t>
      </w:r>
      <w:r w:rsidRPr="00194F14">
        <w:rPr>
          <w:rFonts w:ascii="Arial" w:eastAsia="Arial" w:hAnsi="Arial" w:cs="Arial"/>
          <w:color w:val="auto"/>
          <w:sz w:val="24"/>
          <w:szCs w:val="24"/>
        </w:rPr>
        <w:t>S</w:t>
      </w:r>
      <w:r w:rsidR="00661362" w:rsidRPr="00194F14">
        <w:rPr>
          <w:rFonts w:ascii="Arial" w:eastAsia="Arial" w:hAnsi="Arial" w:cs="Arial"/>
          <w:color w:val="auto"/>
          <w:sz w:val="24"/>
          <w:szCs w:val="24"/>
        </w:rPr>
        <w:t>ervice</w:t>
      </w:r>
      <w:r w:rsidR="00AA7A87" w:rsidRPr="00194F14">
        <w:rPr>
          <w:rFonts w:ascii="Arial" w:eastAsia="Arial" w:hAnsi="Arial" w:cs="Arial"/>
          <w:color w:val="auto"/>
          <w:sz w:val="24"/>
          <w:szCs w:val="24"/>
        </w:rPr>
        <w:t>s</w:t>
      </w:r>
      <w:r w:rsidR="00661362" w:rsidRPr="00194F14">
        <w:rPr>
          <w:rFonts w:ascii="Arial" w:eastAsia="Arial" w:hAnsi="Arial" w:cs="Arial"/>
          <w:color w:val="auto"/>
          <w:sz w:val="24"/>
          <w:szCs w:val="24"/>
        </w:rPr>
        <w:t xml:space="preserve"> </w:t>
      </w:r>
      <w:r w:rsidRPr="00194F14">
        <w:rPr>
          <w:rFonts w:ascii="Arial" w:eastAsia="Arial" w:hAnsi="Arial" w:cs="Arial"/>
          <w:color w:val="auto"/>
          <w:sz w:val="24"/>
          <w:szCs w:val="24"/>
        </w:rPr>
        <w:t>B</w:t>
      </w:r>
      <w:r w:rsidR="00661362" w:rsidRPr="00194F14">
        <w:rPr>
          <w:rFonts w:ascii="Arial" w:eastAsia="Arial" w:hAnsi="Arial" w:cs="Arial"/>
          <w:color w:val="auto"/>
          <w:sz w:val="24"/>
          <w:szCs w:val="24"/>
        </w:rPr>
        <w:t>oard</w:t>
      </w:r>
      <w:r w:rsidR="00AD0AA5" w:rsidRPr="00194F14">
        <w:rPr>
          <w:rFonts w:ascii="Arial" w:eastAsia="Arial" w:hAnsi="Arial" w:cs="Arial"/>
          <w:color w:val="auto"/>
          <w:sz w:val="24"/>
          <w:szCs w:val="24"/>
        </w:rPr>
        <w:t xml:space="preserve"> </w:t>
      </w:r>
    </w:p>
    <w:p w14:paraId="63E35AA8" w14:textId="19357B56" w:rsidR="00172B1F" w:rsidRPr="00194F14" w:rsidRDefault="00F57938" w:rsidP="00E83359">
      <w:pPr>
        <w:numPr>
          <w:ilvl w:val="0"/>
          <w:numId w:val="13"/>
        </w:numPr>
        <w:spacing w:after="5" w:line="251" w:lineRule="auto"/>
        <w:ind w:hanging="360"/>
        <w:jc w:val="both"/>
        <w:rPr>
          <w:rFonts w:ascii="Arial" w:hAnsi="Arial" w:cs="Arial"/>
          <w:i/>
          <w:color w:val="auto"/>
          <w:sz w:val="24"/>
          <w:szCs w:val="24"/>
        </w:rPr>
      </w:pPr>
      <w:r w:rsidRPr="00194F14">
        <w:rPr>
          <w:rFonts w:ascii="Arial" w:eastAsia="Arial" w:hAnsi="Arial" w:cs="Arial"/>
          <w:color w:val="auto"/>
          <w:sz w:val="24"/>
          <w:szCs w:val="24"/>
        </w:rPr>
        <w:t xml:space="preserve">Neath Port Talbot Public Services Board </w:t>
      </w:r>
    </w:p>
    <w:p w14:paraId="2419D259"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West Glamorgan Substance Misuse Area Planning Board </w:t>
      </w:r>
    </w:p>
    <w:p w14:paraId="0DA768B7"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Neath Port Talbot Youth Justice and Early Intervention Services Management Board </w:t>
      </w:r>
    </w:p>
    <w:p w14:paraId="6A68F9C9"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Swansea Youth Justice Management Board </w:t>
      </w:r>
    </w:p>
    <w:p w14:paraId="584394E5"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Neath Port Talbot Community Safety Partnership </w:t>
      </w:r>
    </w:p>
    <w:p w14:paraId="33B3FF37"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Swansea Community Safety Partnership</w:t>
      </w:r>
      <w:r w:rsidRPr="00194F14">
        <w:rPr>
          <w:rFonts w:ascii="Arial" w:eastAsia="Arial" w:hAnsi="Arial" w:cs="Arial"/>
          <w:b/>
          <w:color w:val="auto"/>
          <w:sz w:val="24"/>
          <w:szCs w:val="24"/>
        </w:rPr>
        <w:t xml:space="preserve"> </w:t>
      </w:r>
    </w:p>
    <w:p w14:paraId="1B52BBA5" w14:textId="77777777" w:rsidR="00172B1F" w:rsidRPr="00194F14" w:rsidRDefault="00172B1F" w:rsidP="00782335">
      <w:pPr>
        <w:spacing w:after="0"/>
        <w:ind w:left="1440"/>
        <w:jc w:val="both"/>
        <w:rPr>
          <w:rFonts w:ascii="Arial" w:hAnsi="Arial" w:cs="Arial"/>
          <w:color w:val="auto"/>
          <w:sz w:val="24"/>
          <w:szCs w:val="24"/>
        </w:rPr>
      </w:pPr>
    </w:p>
    <w:p w14:paraId="4FF57A8A" w14:textId="0706E9DC" w:rsidR="00172B1F" w:rsidRPr="00194F14" w:rsidRDefault="00F57938" w:rsidP="4186A0DB">
      <w:pPr>
        <w:spacing w:after="248" w:line="251" w:lineRule="auto"/>
        <w:jc w:val="both"/>
        <w:rPr>
          <w:rFonts w:ascii="Arial" w:eastAsia="Arial" w:hAnsi="Arial" w:cs="Arial"/>
          <w:color w:val="auto"/>
          <w:sz w:val="24"/>
          <w:szCs w:val="24"/>
          <w:highlight w:val="yellow"/>
        </w:rPr>
      </w:pPr>
      <w:r w:rsidRPr="4186A0DB">
        <w:rPr>
          <w:rFonts w:ascii="Arial" w:eastAsia="Arial" w:hAnsi="Arial" w:cs="Arial"/>
          <w:color w:val="auto"/>
          <w:sz w:val="24"/>
          <w:szCs w:val="24"/>
        </w:rPr>
        <w:t xml:space="preserve">This report provides an overview of the </w:t>
      </w:r>
      <w:r w:rsidR="00054FD1" w:rsidRPr="4186A0DB">
        <w:rPr>
          <w:rFonts w:ascii="Arial" w:eastAsia="Arial" w:hAnsi="Arial" w:cs="Arial"/>
          <w:color w:val="auto"/>
          <w:sz w:val="24"/>
          <w:szCs w:val="24"/>
        </w:rPr>
        <w:t>key discussions</w:t>
      </w:r>
      <w:r w:rsidR="00ED34E9" w:rsidRPr="4186A0DB">
        <w:rPr>
          <w:rFonts w:ascii="Arial" w:eastAsia="Arial" w:hAnsi="Arial" w:cs="Arial"/>
          <w:color w:val="auto"/>
          <w:sz w:val="24"/>
          <w:szCs w:val="24"/>
        </w:rPr>
        <w:t xml:space="preserve"> of these </w:t>
      </w:r>
      <w:r w:rsidRPr="4186A0DB">
        <w:rPr>
          <w:rFonts w:ascii="Arial" w:eastAsia="Arial" w:hAnsi="Arial" w:cs="Arial"/>
          <w:color w:val="auto"/>
          <w:sz w:val="24"/>
          <w:szCs w:val="24"/>
        </w:rPr>
        <w:t>external partnerships</w:t>
      </w:r>
      <w:r w:rsidR="00ED34E9" w:rsidRPr="4186A0DB">
        <w:rPr>
          <w:rFonts w:ascii="Arial" w:eastAsia="Arial" w:hAnsi="Arial" w:cs="Arial"/>
          <w:color w:val="auto"/>
          <w:sz w:val="24"/>
          <w:szCs w:val="24"/>
        </w:rPr>
        <w:t xml:space="preserve"> from the Health Board’s point of view and any key areas of </w:t>
      </w:r>
      <w:r w:rsidR="00ED34E9" w:rsidRPr="000D616A">
        <w:rPr>
          <w:rFonts w:ascii="Arial" w:eastAsia="Arial" w:hAnsi="Arial" w:cs="Arial"/>
          <w:color w:val="auto"/>
          <w:sz w:val="24"/>
          <w:szCs w:val="24"/>
        </w:rPr>
        <w:t>work being undertaken as a result</w:t>
      </w:r>
      <w:r w:rsidRPr="000D616A">
        <w:rPr>
          <w:rFonts w:ascii="Arial" w:eastAsia="Arial" w:hAnsi="Arial" w:cs="Arial"/>
          <w:color w:val="auto"/>
          <w:sz w:val="24"/>
          <w:szCs w:val="24"/>
        </w:rPr>
        <w:t xml:space="preserve">.  </w:t>
      </w:r>
      <w:r w:rsidR="00ED5985" w:rsidRPr="000D616A">
        <w:rPr>
          <w:rFonts w:ascii="Arial" w:eastAsia="Arial" w:hAnsi="Arial" w:cs="Arial"/>
          <w:color w:val="auto"/>
          <w:sz w:val="24"/>
          <w:szCs w:val="24"/>
        </w:rPr>
        <w:t xml:space="preserve">The report includes a summary from </w:t>
      </w:r>
      <w:r w:rsidR="00054FD1" w:rsidRPr="000D616A">
        <w:rPr>
          <w:rFonts w:ascii="Arial" w:eastAsia="Arial" w:hAnsi="Arial" w:cs="Arial"/>
          <w:color w:val="auto"/>
          <w:sz w:val="24"/>
          <w:szCs w:val="24"/>
        </w:rPr>
        <w:t xml:space="preserve">the </w:t>
      </w:r>
      <w:r w:rsidR="00A44752" w:rsidRPr="000D616A">
        <w:rPr>
          <w:rFonts w:ascii="Arial" w:eastAsia="Arial" w:hAnsi="Arial" w:cs="Arial"/>
          <w:color w:val="auto"/>
          <w:sz w:val="24"/>
          <w:szCs w:val="24"/>
        </w:rPr>
        <w:t xml:space="preserve">most recent partnership meetings held in </w:t>
      </w:r>
      <w:r w:rsidR="000D616A" w:rsidRPr="000D616A">
        <w:rPr>
          <w:rFonts w:ascii="Arial" w:eastAsia="Arial" w:hAnsi="Arial" w:cs="Arial"/>
          <w:color w:val="auto"/>
          <w:sz w:val="24"/>
          <w:szCs w:val="24"/>
        </w:rPr>
        <w:t>Quarter 3</w:t>
      </w:r>
      <w:r w:rsidR="009561B9" w:rsidRPr="000D616A">
        <w:rPr>
          <w:rFonts w:ascii="Arial" w:eastAsia="Arial" w:hAnsi="Arial" w:cs="Arial"/>
          <w:color w:val="auto"/>
          <w:sz w:val="24"/>
          <w:szCs w:val="24"/>
        </w:rPr>
        <w:t xml:space="preserve"> </w:t>
      </w:r>
      <w:r w:rsidR="000D616A" w:rsidRPr="000D616A">
        <w:rPr>
          <w:rFonts w:ascii="Arial" w:eastAsia="Arial" w:hAnsi="Arial" w:cs="Arial"/>
          <w:color w:val="auto"/>
          <w:sz w:val="24"/>
          <w:szCs w:val="24"/>
        </w:rPr>
        <w:t>2023</w:t>
      </w:r>
      <w:r w:rsidR="004F4BA1" w:rsidRPr="000D616A">
        <w:rPr>
          <w:rFonts w:ascii="Arial" w:eastAsia="Arial" w:hAnsi="Arial" w:cs="Arial"/>
          <w:color w:val="auto"/>
          <w:sz w:val="24"/>
          <w:szCs w:val="24"/>
        </w:rPr>
        <w:t>/ 2</w:t>
      </w:r>
      <w:r w:rsidR="000D616A" w:rsidRPr="000D616A">
        <w:rPr>
          <w:rFonts w:ascii="Arial" w:eastAsia="Arial" w:hAnsi="Arial" w:cs="Arial"/>
          <w:color w:val="auto"/>
          <w:sz w:val="24"/>
          <w:szCs w:val="24"/>
        </w:rPr>
        <w:t>4.</w:t>
      </w:r>
    </w:p>
    <w:p w14:paraId="176AD28F" w14:textId="04E38097" w:rsidR="00172B1F" w:rsidRPr="00194F14" w:rsidRDefault="00F57938" w:rsidP="00A44752">
      <w:pPr>
        <w:pStyle w:val="Heading1"/>
        <w:spacing w:line="240" w:lineRule="auto"/>
        <w:ind w:left="-5" w:right="0"/>
        <w:jc w:val="both"/>
        <w:rPr>
          <w:color w:val="auto"/>
        </w:rPr>
      </w:pPr>
      <w:r w:rsidRPr="00194F14">
        <w:rPr>
          <w:color w:val="auto"/>
        </w:rPr>
        <w:t xml:space="preserve">2. </w:t>
      </w:r>
      <w:r w:rsidR="00A44752" w:rsidRPr="00194F14">
        <w:rPr>
          <w:color w:val="auto"/>
        </w:rPr>
        <w:t>BACKGROUND</w:t>
      </w:r>
      <w:r w:rsidRPr="00194F14">
        <w:rPr>
          <w:color w:val="auto"/>
        </w:rPr>
        <w:t xml:space="preserve"> </w:t>
      </w:r>
    </w:p>
    <w:p w14:paraId="046A832C" w14:textId="77777777" w:rsidR="00A44752" w:rsidRPr="00194F14" w:rsidRDefault="00A44752" w:rsidP="00A44752">
      <w:pPr>
        <w:spacing w:after="0"/>
        <w:rPr>
          <w:color w:val="auto"/>
        </w:rPr>
      </w:pPr>
    </w:p>
    <w:p w14:paraId="781C63EE" w14:textId="6BF0905F" w:rsidR="00172B1F" w:rsidRPr="00194F14" w:rsidRDefault="00F57938" w:rsidP="003B5204">
      <w:pPr>
        <w:spacing w:after="5" w:line="251" w:lineRule="auto"/>
        <w:jc w:val="both"/>
        <w:rPr>
          <w:rFonts w:ascii="Arial" w:hAnsi="Arial" w:cs="Arial"/>
          <w:color w:val="auto"/>
          <w:sz w:val="24"/>
          <w:szCs w:val="24"/>
        </w:rPr>
      </w:pPr>
      <w:r w:rsidRPr="00194F14">
        <w:rPr>
          <w:rFonts w:ascii="Arial" w:eastAsia="Arial" w:hAnsi="Arial" w:cs="Arial"/>
          <w:color w:val="auto"/>
          <w:sz w:val="24"/>
          <w:szCs w:val="24"/>
        </w:rPr>
        <w:t>The following section set</w:t>
      </w:r>
      <w:r w:rsidR="00A44752" w:rsidRPr="00194F14">
        <w:rPr>
          <w:rFonts w:ascii="Arial" w:eastAsia="Arial" w:hAnsi="Arial" w:cs="Arial"/>
          <w:color w:val="auto"/>
          <w:sz w:val="24"/>
          <w:szCs w:val="24"/>
        </w:rPr>
        <w:t>s</w:t>
      </w:r>
      <w:r w:rsidRPr="00194F14">
        <w:rPr>
          <w:rFonts w:ascii="Arial" w:eastAsia="Arial" w:hAnsi="Arial" w:cs="Arial"/>
          <w:color w:val="auto"/>
          <w:sz w:val="24"/>
          <w:szCs w:val="24"/>
        </w:rPr>
        <w:t xml:space="preserve"> out t</w:t>
      </w:r>
      <w:r w:rsidR="0012063D" w:rsidRPr="00194F14">
        <w:rPr>
          <w:rFonts w:ascii="Arial" w:eastAsia="Arial" w:hAnsi="Arial" w:cs="Arial"/>
          <w:color w:val="auto"/>
          <w:sz w:val="24"/>
          <w:szCs w:val="24"/>
        </w:rPr>
        <w:t>he key issues discussed at the</w:t>
      </w:r>
      <w:r w:rsidRPr="00194F14">
        <w:rPr>
          <w:rFonts w:ascii="Arial" w:eastAsia="Arial" w:hAnsi="Arial" w:cs="Arial"/>
          <w:color w:val="auto"/>
          <w:sz w:val="24"/>
          <w:szCs w:val="24"/>
        </w:rPr>
        <w:t xml:space="preserve"> external partnership groups</w:t>
      </w:r>
      <w:r w:rsidR="0012063D" w:rsidRPr="00194F14">
        <w:rPr>
          <w:rFonts w:ascii="Arial" w:eastAsia="Arial" w:hAnsi="Arial" w:cs="Arial"/>
          <w:color w:val="auto"/>
          <w:sz w:val="24"/>
          <w:szCs w:val="24"/>
        </w:rPr>
        <w:t xml:space="preserve"> </w:t>
      </w:r>
      <w:r w:rsidR="00ED34E9" w:rsidRPr="00194F14">
        <w:rPr>
          <w:rFonts w:ascii="Arial" w:eastAsia="Arial" w:hAnsi="Arial" w:cs="Arial"/>
          <w:color w:val="auto"/>
          <w:sz w:val="24"/>
          <w:szCs w:val="24"/>
        </w:rPr>
        <w:t>from a Health Board point of view and any areas of work being undertaken as a result.</w:t>
      </w:r>
      <w:r w:rsidRPr="00194F14">
        <w:rPr>
          <w:rFonts w:ascii="Arial" w:eastAsia="Arial" w:hAnsi="Arial" w:cs="Arial"/>
          <w:color w:val="auto"/>
          <w:sz w:val="24"/>
          <w:szCs w:val="24"/>
        </w:rPr>
        <w:t xml:space="preserve"> </w:t>
      </w:r>
    </w:p>
    <w:p w14:paraId="74329333" w14:textId="77777777" w:rsidR="006E6953" w:rsidRPr="00194F14" w:rsidRDefault="00F57938" w:rsidP="00AC2A81">
      <w:pPr>
        <w:spacing w:after="0"/>
        <w:ind w:left="720"/>
        <w:jc w:val="both"/>
        <w:rPr>
          <w:rFonts w:ascii="Arial" w:eastAsia="Arial" w:hAnsi="Arial" w:cs="Arial"/>
          <w:b/>
          <w:color w:val="auto"/>
          <w:sz w:val="24"/>
          <w:szCs w:val="24"/>
        </w:rPr>
      </w:pPr>
      <w:r w:rsidRPr="00194F14">
        <w:rPr>
          <w:rFonts w:ascii="Arial" w:eastAsia="Arial" w:hAnsi="Arial" w:cs="Arial"/>
          <w:b/>
          <w:color w:val="auto"/>
          <w:sz w:val="24"/>
          <w:szCs w:val="24"/>
        </w:rPr>
        <w:t xml:space="preserve"> </w:t>
      </w:r>
    </w:p>
    <w:p w14:paraId="5D18F2CF" w14:textId="15DE60F9" w:rsidR="00A44752" w:rsidRPr="00194F14" w:rsidRDefault="00ED34E9" w:rsidP="00E83359">
      <w:pPr>
        <w:pStyle w:val="Heading2"/>
        <w:numPr>
          <w:ilvl w:val="1"/>
          <w:numId w:val="16"/>
        </w:numPr>
        <w:jc w:val="both"/>
        <w:rPr>
          <w:rFonts w:ascii="Arial" w:eastAsia="Arial" w:hAnsi="Arial" w:cs="Arial"/>
          <w:i w:val="0"/>
          <w:color w:val="auto"/>
          <w:sz w:val="24"/>
          <w:szCs w:val="24"/>
        </w:rPr>
      </w:pPr>
      <w:r w:rsidRPr="00194F14">
        <w:rPr>
          <w:rFonts w:ascii="Arial" w:eastAsia="Arial" w:hAnsi="Arial" w:cs="Arial"/>
          <w:i w:val="0"/>
          <w:color w:val="auto"/>
          <w:sz w:val="24"/>
          <w:szCs w:val="24"/>
        </w:rPr>
        <w:t>West Glamorgan Regional Partnership Board</w:t>
      </w:r>
      <w:r w:rsidR="000D616A">
        <w:rPr>
          <w:rFonts w:ascii="Arial" w:eastAsia="Arial" w:hAnsi="Arial" w:cs="Arial"/>
          <w:i w:val="0"/>
          <w:color w:val="auto"/>
          <w:sz w:val="24"/>
          <w:szCs w:val="24"/>
        </w:rPr>
        <w:t xml:space="preserve"> (RPB)</w:t>
      </w:r>
      <w:r w:rsidR="00782E38" w:rsidRPr="00194F14">
        <w:rPr>
          <w:rFonts w:ascii="Arial" w:eastAsia="Arial" w:hAnsi="Arial" w:cs="Arial"/>
          <w:i w:val="0"/>
          <w:color w:val="auto"/>
          <w:sz w:val="24"/>
          <w:szCs w:val="24"/>
        </w:rPr>
        <w:t xml:space="preserve"> </w:t>
      </w:r>
      <w:r w:rsidR="006C4ED2">
        <w:rPr>
          <w:rFonts w:ascii="Arial" w:eastAsia="Arial" w:hAnsi="Arial" w:cs="Arial"/>
          <w:i w:val="0"/>
          <w:color w:val="auto"/>
          <w:sz w:val="24"/>
          <w:szCs w:val="24"/>
        </w:rPr>
        <w:t>– Updated Governance</w:t>
      </w:r>
    </w:p>
    <w:p w14:paraId="5346018A" w14:textId="3EEE755B" w:rsidR="00ED34E9" w:rsidRPr="00194F14" w:rsidRDefault="00782E38" w:rsidP="00A44752">
      <w:pPr>
        <w:pStyle w:val="Heading2"/>
        <w:ind w:left="502" w:firstLine="0"/>
        <w:jc w:val="both"/>
        <w:rPr>
          <w:rFonts w:ascii="Arial" w:eastAsia="Arial" w:hAnsi="Arial" w:cs="Arial"/>
          <w:i w:val="0"/>
          <w:color w:val="auto"/>
          <w:sz w:val="24"/>
          <w:szCs w:val="24"/>
        </w:rPr>
      </w:pPr>
      <w:r w:rsidRPr="00194F14">
        <w:rPr>
          <w:rFonts w:ascii="Arial" w:eastAsia="Arial" w:hAnsi="Arial" w:cs="Arial"/>
          <w:i w:val="0"/>
          <w:color w:val="auto"/>
          <w:sz w:val="24"/>
          <w:szCs w:val="24"/>
        </w:rPr>
        <w:t xml:space="preserve"> </w:t>
      </w:r>
      <w:r w:rsidR="005A3C00" w:rsidRPr="00194F14">
        <w:rPr>
          <w:rFonts w:ascii="Arial" w:eastAsia="Arial" w:hAnsi="Arial" w:cs="Arial"/>
          <w:i w:val="0"/>
          <w:color w:val="auto"/>
          <w:sz w:val="24"/>
          <w:szCs w:val="24"/>
        </w:rPr>
        <w:t xml:space="preserve"> </w:t>
      </w:r>
      <w:r w:rsidRPr="00194F14">
        <w:rPr>
          <w:rFonts w:ascii="Arial" w:eastAsia="Arial" w:hAnsi="Arial" w:cs="Arial"/>
          <w:i w:val="0"/>
          <w:color w:val="auto"/>
          <w:sz w:val="24"/>
          <w:szCs w:val="24"/>
        </w:rPr>
        <w:t xml:space="preserve"> </w:t>
      </w:r>
    </w:p>
    <w:p w14:paraId="71D4C98C" w14:textId="4BDAEF6B" w:rsidR="001875CC" w:rsidRPr="00F27423" w:rsidRDefault="004C76D2" w:rsidP="001F2A68">
      <w:pPr>
        <w:pStyle w:val="paragraph"/>
        <w:spacing w:before="0" w:beforeAutospacing="0" w:after="0" w:afterAutospacing="0"/>
        <w:textAlignment w:val="baseline"/>
        <w:rPr>
          <w:rStyle w:val="eop"/>
          <w:rFonts w:ascii="Arial" w:hAnsi="Arial" w:cs="Arial"/>
        </w:rPr>
      </w:pPr>
      <w:r>
        <w:rPr>
          <w:rStyle w:val="normaltextrun"/>
          <w:rFonts w:ascii="Arial" w:hAnsi="Arial" w:cs="Arial"/>
          <w:shd w:val="clear" w:color="auto" w:fill="FAF9F8"/>
        </w:rPr>
        <w:t>Following approval of a</w:t>
      </w:r>
      <w:r w:rsidR="00E81639">
        <w:rPr>
          <w:rStyle w:val="normaltextrun"/>
          <w:rFonts w:ascii="Arial" w:hAnsi="Arial" w:cs="Arial"/>
          <w:shd w:val="clear" w:color="auto" w:fill="FAF9F8"/>
        </w:rPr>
        <w:t xml:space="preserve"> new five-year Area Plan </w:t>
      </w:r>
      <w:r w:rsidR="002F39DA">
        <w:rPr>
          <w:rStyle w:val="normaltextrun"/>
          <w:rFonts w:ascii="Arial" w:hAnsi="Arial" w:cs="Arial"/>
          <w:shd w:val="clear" w:color="auto" w:fill="FAF9F8"/>
        </w:rPr>
        <w:t>on the 25</w:t>
      </w:r>
      <w:r w:rsidR="002F39DA" w:rsidRPr="001F2A68">
        <w:rPr>
          <w:rStyle w:val="normaltextrun"/>
          <w:rFonts w:ascii="Arial" w:hAnsi="Arial" w:cs="Arial"/>
          <w:shd w:val="clear" w:color="auto" w:fill="FAF9F8"/>
          <w:vertAlign w:val="superscript"/>
        </w:rPr>
        <w:t>th</w:t>
      </w:r>
      <w:r w:rsidR="002F39DA">
        <w:rPr>
          <w:rStyle w:val="normaltextrun"/>
          <w:rFonts w:ascii="Arial" w:hAnsi="Arial" w:cs="Arial"/>
          <w:shd w:val="clear" w:color="auto" w:fill="FAF9F8"/>
        </w:rPr>
        <w:t xml:space="preserve"> January 2023</w:t>
      </w:r>
      <w:r w:rsidR="001F2A68">
        <w:rPr>
          <w:rStyle w:val="normaltextrun"/>
          <w:rFonts w:ascii="Arial" w:hAnsi="Arial" w:cs="Arial"/>
          <w:shd w:val="clear" w:color="auto" w:fill="FAF9F8"/>
        </w:rPr>
        <w:t>, revised</w:t>
      </w:r>
      <w:r>
        <w:rPr>
          <w:rStyle w:val="normaltextrun"/>
          <w:rFonts w:ascii="Arial" w:hAnsi="Arial" w:cs="Arial"/>
          <w:shd w:val="clear" w:color="auto" w:fill="FAF9F8"/>
        </w:rPr>
        <w:t xml:space="preserve"> and </w:t>
      </w:r>
      <w:r w:rsidR="001F2A68">
        <w:rPr>
          <w:rStyle w:val="normaltextrun"/>
          <w:rFonts w:ascii="Arial" w:hAnsi="Arial" w:cs="Arial"/>
          <w:shd w:val="clear" w:color="auto" w:fill="FAF9F8"/>
        </w:rPr>
        <w:t>strengthened Governance</w:t>
      </w:r>
      <w:r w:rsidR="1989A2B4">
        <w:rPr>
          <w:rStyle w:val="normaltextrun"/>
          <w:rFonts w:ascii="Arial" w:hAnsi="Arial" w:cs="Arial"/>
          <w:shd w:val="clear" w:color="auto" w:fill="FAF9F8"/>
        </w:rPr>
        <w:t xml:space="preserve"> arrangements </w:t>
      </w:r>
      <w:r>
        <w:rPr>
          <w:rStyle w:val="normaltextrun"/>
          <w:rFonts w:ascii="Arial" w:hAnsi="Arial" w:cs="Arial"/>
          <w:shd w:val="clear" w:color="auto" w:fill="FAF9F8"/>
        </w:rPr>
        <w:t>have since been</w:t>
      </w:r>
      <w:r w:rsidR="1989A2B4">
        <w:rPr>
          <w:rStyle w:val="normaltextrun"/>
          <w:rFonts w:ascii="Arial" w:hAnsi="Arial" w:cs="Arial"/>
          <w:shd w:val="clear" w:color="auto" w:fill="FAF9F8"/>
        </w:rPr>
        <w:t xml:space="preserve"> in place to support delivery of the </w:t>
      </w:r>
      <w:r w:rsidR="002F39DA">
        <w:rPr>
          <w:rStyle w:val="normaltextrun"/>
          <w:rFonts w:ascii="Arial" w:hAnsi="Arial" w:cs="Arial"/>
          <w:shd w:val="clear" w:color="auto" w:fill="FAF9F8"/>
        </w:rPr>
        <w:t>p</w:t>
      </w:r>
      <w:r w:rsidR="1989A2B4">
        <w:rPr>
          <w:rStyle w:val="normaltextrun"/>
          <w:rFonts w:ascii="Arial" w:hAnsi="Arial" w:cs="Arial"/>
          <w:shd w:val="clear" w:color="auto" w:fill="FAF9F8"/>
        </w:rPr>
        <w:t>lan</w:t>
      </w:r>
      <w:r w:rsidR="002F39DA">
        <w:rPr>
          <w:rStyle w:val="normaltextrun"/>
          <w:rFonts w:ascii="Arial" w:hAnsi="Arial" w:cs="Arial"/>
          <w:shd w:val="clear" w:color="auto" w:fill="FAF9F8"/>
        </w:rPr>
        <w:t xml:space="preserve">. These </w:t>
      </w:r>
      <w:r w:rsidR="1989A2B4" w:rsidRPr="00F27423">
        <w:rPr>
          <w:rStyle w:val="normaltextrun"/>
          <w:rFonts w:ascii="Arial" w:hAnsi="Arial" w:cs="Arial"/>
          <w:shd w:val="clear" w:color="auto" w:fill="FAF9F8"/>
        </w:rPr>
        <w:t xml:space="preserve">reflect the updated priorities and </w:t>
      </w:r>
      <w:r>
        <w:rPr>
          <w:rStyle w:val="normaltextrun"/>
          <w:rFonts w:ascii="Arial" w:hAnsi="Arial" w:cs="Arial"/>
          <w:shd w:val="clear" w:color="auto" w:fill="FAF9F8"/>
        </w:rPr>
        <w:t xml:space="preserve">aim </w:t>
      </w:r>
      <w:r w:rsidR="1989A2B4" w:rsidRPr="00F27423">
        <w:rPr>
          <w:rStyle w:val="normaltextrun"/>
          <w:rFonts w:ascii="Arial" w:hAnsi="Arial" w:cs="Arial"/>
          <w:shd w:val="clear" w:color="auto" w:fill="FAF9F8"/>
        </w:rPr>
        <w:t>to rationalise/reduce</w:t>
      </w:r>
      <w:r>
        <w:rPr>
          <w:rStyle w:val="normaltextrun"/>
          <w:rFonts w:ascii="Arial" w:hAnsi="Arial" w:cs="Arial"/>
          <w:shd w:val="clear" w:color="auto" w:fill="FAF9F8"/>
        </w:rPr>
        <w:t xml:space="preserve"> meetings</w:t>
      </w:r>
      <w:r w:rsidR="001F2A68">
        <w:rPr>
          <w:rStyle w:val="normaltextrun"/>
          <w:rFonts w:ascii="Arial" w:hAnsi="Arial" w:cs="Arial"/>
          <w:shd w:val="clear" w:color="auto" w:fill="FAF9F8"/>
        </w:rPr>
        <w:t>.</w:t>
      </w:r>
      <w:r w:rsidR="1989A2B4" w:rsidRPr="00F27423">
        <w:rPr>
          <w:rStyle w:val="eop"/>
          <w:rFonts w:ascii="Arial" w:hAnsi="Arial" w:cs="Arial"/>
        </w:rPr>
        <w:t> </w:t>
      </w:r>
    </w:p>
    <w:p w14:paraId="6ED3C26C" w14:textId="3B0C3DAE" w:rsidR="149308E0" w:rsidRDefault="149308E0" w:rsidP="001F2A68">
      <w:pPr>
        <w:pStyle w:val="paragraph"/>
        <w:spacing w:before="0" w:beforeAutospacing="0" w:after="0" w:afterAutospacing="0"/>
        <w:rPr>
          <w:color w:val="FF0000"/>
        </w:rPr>
      </w:pPr>
      <w:r w:rsidRPr="00F27423">
        <w:rPr>
          <w:rFonts w:ascii="Arial" w:eastAsia="Arial" w:hAnsi="Arial" w:cs="Arial"/>
        </w:rPr>
        <w:t>The updated governance structure</w:t>
      </w:r>
      <w:r w:rsidR="00F27423">
        <w:rPr>
          <w:rFonts w:ascii="Arial" w:eastAsia="Arial" w:hAnsi="Arial" w:cs="Arial"/>
        </w:rPr>
        <w:t xml:space="preserve"> below</w:t>
      </w:r>
      <w:r w:rsidRPr="00F27423">
        <w:rPr>
          <w:rFonts w:ascii="Arial" w:eastAsia="Arial" w:hAnsi="Arial" w:cs="Arial"/>
        </w:rPr>
        <w:t xml:space="preserve"> was signed off </w:t>
      </w:r>
      <w:r w:rsidR="00F27423">
        <w:rPr>
          <w:rFonts w:ascii="Arial" w:eastAsia="Arial" w:hAnsi="Arial" w:cs="Arial"/>
        </w:rPr>
        <w:t xml:space="preserve">by all West Glamorgan RPB Statutory partners </w:t>
      </w:r>
      <w:r w:rsidRPr="00F27423">
        <w:rPr>
          <w:rFonts w:ascii="Arial" w:eastAsia="Arial" w:hAnsi="Arial" w:cs="Arial"/>
        </w:rPr>
        <w:t>on the 20th June 2023</w:t>
      </w:r>
      <w:r w:rsidR="00F27423">
        <w:rPr>
          <w:rFonts w:ascii="Arial" w:eastAsia="Arial" w:hAnsi="Arial" w:cs="Arial"/>
        </w:rPr>
        <w:t>.</w:t>
      </w:r>
    </w:p>
    <w:p w14:paraId="36A8AE70" w14:textId="7D03EF58" w:rsidR="5C351D14" w:rsidRDefault="5C351D14" w:rsidP="5C351D14">
      <w:pPr>
        <w:pStyle w:val="paragraph"/>
        <w:spacing w:before="0" w:beforeAutospacing="0" w:after="0" w:afterAutospacing="0"/>
        <w:ind w:left="142"/>
        <w:rPr>
          <w:color w:val="FF0000"/>
        </w:rPr>
      </w:pPr>
    </w:p>
    <w:p w14:paraId="07E02D48" w14:textId="6643F47E" w:rsidR="149308E0" w:rsidRDefault="149308E0" w:rsidP="000D616A">
      <w:pPr>
        <w:pStyle w:val="paragraph"/>
        <w:spacing w:before="0" w:beforeAutospacing="0" w:after="0" w:afterAutospacing="0"/>
        <w:ind w:left="142"/>
        <w:jc w:val="center"/>
      </w:pPr>
      <w:r>
        <w:rPr>
          <w:noProof/>
        </w:rPr>
        <w:drawing>
          <wp:inline distT="0" distB="0" distL="0" distR="0" wp14:anchorId="70FF3EF4" wp14:editId="78F322B6">
            <wp:extent cx="4572000" cy="2733675"/>
            <wp:effectExtent l="0" t="0" r="0" b="0"/>
            <wp:docPr id="1747620444" name="Picture 1747620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572000" cy="2733675"/>
                    </a:xfrm>
                    <a:prstGeom prst="rect">
                      <a:avLst/>
                    </a:prstGeom>
                  </pic:spPr>
                </pic:pic>
              </a:graphicData>
            </a:graphic>
          </wp:inline>
        </w:drawing>
      </w:r>
    </w:p>
    <w:p w14:paraId="7E6D3851" w14:textId="0C8FD496" w:rsidR="5C351D14" w:rsidRDefault="5C351D14" w:rsidP="5C351D14">
      <w:pPr>
        <w:pStyle w:val="paragraph"/>
        <w:spacing w:before="0" w:beforeAutospacing="0" w:after="0" w:afterAutospacing="0"/>
        <w:ind w:left="142"/>
      </w:pPr>
    </w:p>
    <w:p w14:paraId="2902F896" w14:textId="5CEF435D" w:rsidR="149308E0" w:rsidRPr="000D616A" w:rsidRDefault="149308E0" w:rsidP="000D616A">
      <w:pPr>
        <w:pStyle w:val="paragraph"/>
        <w:spacing w:before="0" w:beforeAutospacing="0" w:after="0" w:afterAutospacing="0"/>
        <w:ind w:left="142"/>
        <w:textAlignment w:val="baseline"/>
        <w:rPr>
          <w:rStyle w:val="normaltextrun"/>
          <w:rFonts w:ascii="Arial" w:hAnsi="Arial" w:cs="Arial"/>
          <w:shd w:val="clear" w:color="auto" w:fill="FAF9F8"/>
        </w:rPr>
      </w:pPr>
      <w:r w:rsidRPr="000D616A">
        <w:rPr>
          <w:rStyle w:val="normaltextrun"/>
          <w:rFonts w:ascii="Arial" w:hAnsi="Arial" w:cs="Arial"/>
          <w:shd w:val="clear" w:color="auto" w:fill="FAF9F8"/>
        </w:rPr>
        <w:t xml:space="preserve">The structure above includes three Steering Advisory Boards (SABs) aligned to the priority areas and the Boards are chaired by the Directors of the three key agencies – Swansea Council, Neath </w:t>
      </w:r>
      <w:r w:rsidRPr="000D616A">
        <w:rPr>
          <w:rStyle w:val="normaltextrun"/>
          <w:rFonts w:ascii="Arial" w:hAnsi="Arial" w:cs="Arial"/>
          <w:shd w:val="clear" w:color="auto" w:fill="FAF9F8"/>
        </w:rPr>
        <w:lastRenderedPageBreak/>
        <w:t>Port Talbot Council and Swansea Bay University Health Board. Six</w:t>
      </w:r>
      <w:r w:rsidR="004C76D2">
        <w:rPr>
          <w:rStyle w:val="normaltextrun"/>
          <w:rFonts w:ascii="Arial" w:hAnsi="Arial" w:cs="Arial"/>
          <w:shd w:val="clear" w:color="auto" w:fill="FAF9F8"/>
        </w:rPr>
        <w:t xml:space="preserve"> </w:t>
      </w:r>
      <w:r w:rsidR="001F2A68">
        <w:rPr>
          <w:rStyle w:val="normaltextrun"/>
          <w:rFonts w:ascii="Arial" w:hAnsi="Arial" w:cs="Arial"/>
          <w:shd w:val="clear" w:color="auto" w:fill="FAF9F8"/>
        </w:rPr>
        <w:t xml:space="preserve">Population </w:t>
      </w:r>
      <w:r w:rsidR="001F2A68" w:rsidRPr="000D616A">
        <w:rPr>
          <w:rStyle w:val="normaltextrun"/>
          <w:rFonts w:ascii="Arial" w:hAnsi="Arial" w:cs="Arial"/>
          <w:shd w:val="clear" w:color="auto" w:fill="FAF9F8"/>
        </w:rPr>
        <w:t>Programme</w:t>
      </w:r>
      <w:r w:rsidR="001F2A68">
        <w:rPr>
          <w:rStyle w:val="normaltextrun"/>
          <w:rFonts w:ascii="Arial" w:hAnsi="Arial" w:cs="Arial"/>
          <w:shd w:val="clear" w:color="auto" w:fill="FAF9F8"/>
        </w:rPr>
        <w:t>s</w:t>
      </w:r>
      <w:r w:rsidR="001F2A68" w:rsidRPr="000D616A">
        <w:rPr>
          <w:rStyle w:val="normaltextrun"/>
          <w:rFonts w:ascii="Arial" w:hAnsi="Arial" w:cs="Arial"/>
          <w:shd w:val="clear" w:color="auto" w:fill="FAF9F8"/>
        </w:rPr>
        <w:t xml:space="preserve"> have</w:t>
      </w:r>
      <w:r w:rsidRPr="000D616A">
        <w:rPr>
          <w:rStyle w:val="normaltextrun"/>
          <w:rFonts w:ascii="Arial" w:hAnsi="Arial" w:cs="Arial"/>
          <w:shd w:val="clear" w:color="auto" w:fill="FAF9F8"/>
        </w:rPr>
        <w:t xml:space="preserve"> been set-up </w:t>
      </w:r>
      <w:r w:rsidR="004C76D2">
        <w:rPr>
          <w:rStyle w:val="normaltextrun"/>
          <w:rFonts w:ascii="Arial" w:hAnsi="Arial" w:cs="Arial"/>
          <w:shd w:val="clear" w:color="auto" w:fill="FAF9F8"/>
        </w:rPr>
        <w:t xml:space="preserve">that </w:t>
      </w:r>
      <w:r w:rsidRPr="000D616A">
        <w:rPr>
          <w:rStyle w:val="normaltextrun"/>
          <w:rFonts w:ascii="Arial" w:hAnsi="Arial" w:cs="Arial"/>
          <w:shd w:val="clear" w:color="auto" w:fill="FAF9F8"/>
        </w:rPr>
        <w:t xml:space="preserve">report directly to the </w:t>
      </w:r>
      <w:r w:rsidR="004C76D2">
        <w:rPr>
          <w:rStyle w:val="normaltextrun"/>
          <w:rFonts w:ascii="Arial" w:hAnsi="Arial" w:cs="Arial"/>
          <w:shd w:val="clear" w:color="auto" w:fill="FAF9F8"/>
        </w:rPr>
        <w:t>SABs</w:t>
      </w:r>
      <w:r w:rsidRPr="000D616A">
        <w:rPr>
          <w:rStyle w:val="normaltextrun"/>
          <w:rFonts w:ascii="Arial" w:hAnsi="Arial" w:cs="Arial"/>
          <w:shd w:val="clear" w:color="auto" w:fill="FAF9F8"/>
        </w:rPr>
        <w:t xml:space="preserve"> –</w:t>
      </w:r>
      <w:r w:rsidR="004C76D2">
        <w:rPr>
          <w:rStyle w:val="normaltextrun"/>
          <w:rFonts w:ascii="Arial" w:hAnsi="Arial" w:cs="Arial"/>
          <w:shd w:val="clear" w:color="auto" w:fill="FAF9F8"/>
        </w:rPr>
        <w:t xml:space="preserve">and Health </w:t>
      </w:r>
      <w:proofErr w:type="gramStart"/>
      <w:r w:rsidR="004C76D2">
        <w:rPr>
          <w:rStyle w:val="normaltextrun"/>
          <w:rFonts w:ascii="Arial" w:hAnsi="Arial" w:cs="Arial"/>
          <w:shd w:val="clear" w:color="auto" w:fill="FAF9F8"/>
        </w:rPr>
        <w:t xml:space="preserve">Board  </w:t>
      </w:r>
      <w:r w:rsidRPr="000D616A">
        <w:rPr>
          <w:rStyle w:val="normaltextrun"/>
          <w:rFonts w:ascii="Arial" w:hAnsi="Arial" w:cs="Arial"/>
          <w:shd w:val="clear" w:color="auto" w:fill="FAF9F8"/>
        </w:rPr>
        <w:t>membership</w:t>
      </w:r>
      <w:proofErr w:type="gramEnd"/>
      <w:r w:rsidRPr="000D616A">
        <w:rPr>
          <w:rStyle w:val="normaltextrun"/>
          <w:rFonts w:ascii="Arial" w:hAnsi="Arial" w:cs="Arial"/>
          <w:shd w:val="clear" w:color="auto" w:fill="FAF9F8"/>
        </w:rPr>
        <w:t xml:space="preserve">  </w:t>
      </w:r>
      <w:r w:rsidR="004C76D2">
        <w:rPr>
          <w:rStyle w:val="normaltextrun"/>
          <w:rFonts w:ascii="Arial" w:hAnsi="Arial" w:cs="Arial"/>
          <w:shd w:val="clear" w:color="auto" w:fill="FAF9F8"/>
        </w:rPr>
        <w:t>has been revised to ensure strong leadership and representation.</w:t>
      </w:r>
    </w:p>
    <w:p w14:paraId="3BC58C02" w14:textId="77777777" w:rsidR="000D7477" w:rsidRPr="000D7477" w:rsidRDefault="000D7477" w:rsidP="000D7477">
      <w:pPr>
        <w:pStyle w:val="paragraph"/>
        <w:spacing w:before="0" w:beforeAutospacing="0" w:after="0" w:afterAutospacing="0"/>
        <w:ind w:left="142"/>
        <w:textAlignment w:val="baseline"/>
        <w:rPr>
          <w:rFonts w:ascii="Segoe UI" w:hAnsi="Segoe UI" w:cs="Segoe UI"/>
          <w:sz w:val="18"/>
          <w:szCs w:val="18"/>
        </w:rPr>
      </w:pPr>
    </w:p>
    <w:p w14:paraId="23F6C6FB" w14:textId="0D9518D8" w:rsidR="00543BF2" w:rsidRPr="00DE66CA" w:rsidRDefault="2BCCFEAF" w:rsidP="5C351D14">
      <w:pPr>
        <w:ind w:left="142"/>
        <w:rPr>
          <w:rFonts w:ascii="Arial" w:hAnsi="Arial" w:cs="Arial"/>
          <w:b/>
          <w:bCs/>
          <w:color w:val="auto"/>
          <w:sz w:val="24"/>
          <w:szCs w:val="24"/>
          <w:lang w:eastAsia="en-US"/>
        </w:rPr>
      </w:pPr>
      <w:r w:rsidRPr="5C351D14">
        <w:rPr>
          <w:rFonts w:ascii="Arial" w:hAnsi="Arial" w:cs="Arial"/>
          <w:b/>
          <w:bCs/>
          <w:color w:val="auto"/>
          <w:sz w:val="24"/>
          <w:szCs w:val="24"/>
          <w:lang w:eastAsia="en-US"/>
        </w:rPr>
        <w:t>2.1.1</w:t>
      </w:r>
      <w:r w:rsidR="00D5529F">
        <w:tab/>
      </w:r>
      <w:r w:rsidR="006C4ED2" w:rsidRPr="006C4ED2">
        <w:rPr>
          <w:rFonts w:ascii="Arial" w:hAnsi="Arial" w:cs="Arial"/>
          <w:b/>
          <w:bCs/>
          <w:color w:val="auto"/>
          <w:sz w:val="24"/>
          <w:szCs w:val="24"/>
          <w:lang w:eastAsia="en-US"/>
        </w:rPr>
        <w:t>West Glamorgan</w:t>
      </w:r>
      <w:r w:rsidR="006C4ED2">
        <w:t xml:space="preserve"> </w:t>
      </w:r>
      <w:r w:rsidR="31C7EFAD" w:rsidRPr="5C351D14">
        <w:rPr>
          <w:rFonts w:ascii="Arial" w:hAnsi="Arial" w:cs="Arial"/>
          <w:b/>
          <w:bCs/>
          <w:color w:val="auto"/>
          <w:sz w:val="24"/>
          <w:szCs w:val="24"/>
          <w:lang w:eastAsia="en-US"/>
        </w:rPr>
        <w:t>Regional Partnership Board</w:t>
      </w:r>
      <w:r w:rsidR="2D448EAF" w:rsidRPr="5C351D14">
        <w:rPr>
          <w:rFonts w:ascii="Arial" w:hAnsi="Arial" w:cs="Arial"/>
          <w:b/>
          <w:bCs/>
          <w:color w:val="auto"/>
          <w:sz w:val="24"/>
          <w:szCs w:val="24"/>
          <w:lang w:eastAsia="en-US"/>
        </w:rPr>
        <w:t xml:space="preserve"> (RPB)</w:t>
      </w:r>
    </w:p>
    <w:p w14:paraId="342D6445" w14:textId="5629BE79" w:rsidR="080BCF5F" w:rsidRDefault="080BCF5F" w:rsidP="006C4ED2">
      <w:pPr>
        <w:pStyle w:val="paragraph"/>
        <w:spacing w:before="0" w:beforeAutospacing="0" w:after="0" w:afterAutospacing="0"/>
        <w:ind w:left="142"/>
        <w:textAlignment w:val="baseline"/>
        <w:rPr>
          <w:rStyle w:val="normaltextrun"/>
          <w:rFonts w:ascii="Arial" w:hAnsi="Arial" w:cs="Arial"/>
          <w:shd w:val="clear" w:color="auto" w:fill="FAF9F8"/>
        </w:rPr>
      </w:pPr>
      <w:r w:rsidRPr="000D616A">
        <w:rPr>
          <w:rStyle w:val="normaltextrun"/>
          <w:rFonts w:ascii="Arial" w:hAnsi="Arial" w:cs="Arial"/>
          <w:shd w:val="clear" w:color="auto" w:fill="FAF9F8"/>
        </w:rPr>
        <w:t xml:space="preserve">Since the previous update, the RPB has met on the 8th August, 17th October and 12th December 2023. </w:t>
      </w:r>
      <w:r w:rsidR="006C4ED2">
        <w:rPr>
          <w:rStyle w:val="normaltextrun"/>
          <w:rFonts w:ascii="Arial" w:hAnsi="Arial" w:cs="Arial"/>
          <w:shd w:val="clear" w:color="auto" w:fill="FAF9F8"/>
        </w:rPr>
        <w:t xml:space="preserve"> </w:t>
      </w:r>
      <w:r w:rsidRPr="000D616A">
        <w:rPr>
          <w:rStyle w:val="normaltextrun"/>
          <w:rFonts w:ascii="Arial" w:hAnsi="Arial" w:cs="Arial"/>
          <w:shd w:val="clear" w:color="auto" w:fill="FAF9F8"/>
        </w:rPr>
        <w:t xml:space="preserve">On the agenda the following reports/ presentations were provided for information/ endorsement. </w:t>
      </w:r>
    </w:p>
    <w:p w14:paraId="1A7D095E" w14:textId="77777777" w:rsidR="006C4ED2" w:rsidRPr="000D616A" w:rsidRDefault="006C4ED2" w:rsidP="006C4ED2">
      <w:pPr>
        <w:pStyle w:val="paragraph"/>
        <w:spacing w:before="0" w:beforeAutospacing="0" w:after="0" w:afterAutospacing="0"/>
        <w:ind w:left="142"/>
        <w:textAlignment w:val="baseline"/>
        <w:rPr>
          <w:rStyle w:val="normaltextrun"/>
          <w:rFonts w:ascii="Arial" w:hAnsi="Arial" w:cs="Arial"/>
          <w:shd w:val="clear" w:color="auto" w:fill="FAF9F8"/>
        </w:rPr>
      </w:pPr>
    </w:p>
    <w:p w14:paraId="1B8B3371" w14:textId="2168D86B" w:rsidR="080BCF5F" w:rsidRPr="006C4ED2" w:rsidRDefault="001F2A68" w:rsidP="006C4ED2">
      <w:pPr>
        <w:spacing w:line="257" w:lineRule="auto"/>
        <w:ind w:firstLine="142"/>
        <w:rPr>
          <w:rFonts w:ascii="Arial" w:eastAsia="Arial" w:hAnsi="Arial" w:cs="Arial"/>
          <w:b/>
          <w:bCs/>
          <w:color w:val="auto"/>
          <w:sz w:val="24"/>
          <w:szCs w:val="24"/>
        </w:rPr>
      </w:pPr>
      <w:r>
        <w:rPr>
          <w:rFonts w:ascii="Arial" w:eastAsia="Arial" w:hAnsi="Arial" w:cs="Arial"/>
          <w:b/>
          <w:bCs/>
          <w:color w:val="auto"/>
          <w:sz w:val="24"/>
          <w:szCs w:val="24"/>
        </w:rPr>
        <w:t xml:space="preserve">Integrated </w:t>
      </w:r>
      <w:r w:rsidR="080BCF5F" w:rsidRPr="006C4ED2">
        <w:rPr>
          <w:rFonts w:ascii="Arial" w:eastAsia="Arial" w:hAnsi="Arial" w:cs="Arial"/>
          <w:b/>
          <w:bCs/>
          <w:color w:val="auto"/>
          <w:sz w:val="24"/>
          <w:szCs w:val="24"/>
        </w:rPr>
        <w:t>Winter Plan</w:t>
      </w:r>
      <w:r w:rsidR="00125748">
        <w:rPr>
          <w:rFonts w:ascii="Arial" w:eastAsia="Arial" w:hAnsi="Arial" w:cs="Arial"/>
          <w:b/>
          <w:bCs/>
          <w:color w:val="auto"/>
          <w:sz w:val="24"/>
          <w:szCs w:val="24"/>
        </w:rPr>
        <w:t xml:space="preserve"> 2023/24</w:t>
      </w:r>
    </w:p>
    <w:p w14:paraId="138B140B" w14:textId="15882AFD" w:rsidR="006C4ED2" w:rsidRPr="006C4ED2" w:rsidRDefault="080BCF5F" w:rsidP="000D616A">
      <w:pPr>
        <w:pStyle w:val="ListParagraph"/>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The Regional Integrated Winter Plan was presented to the RPB for endorsement</w:t>
      </w:r>
      <w:r w:rsidR="00B85B2D">
        <w:rPr>
          <w:rFonts w:ascii="Arial" w:eastAsia="Arial" w:hAnsi="Arial" w:cs="Arial"/>
          <w:color w:val="auto"/>
          <w:sz w:val="24"/>
          <w:szCs w:val="24"/>
        </w:rPr>
        <w:t xml:space="preserve"> on the 12</w:t>
      </w:r>
      <w:r w:rsidR="00B85B2D" w:rsidRPr="001F2A68">
        <w:rPr>
          <w:rFonts w:ascii="Arial" w:eastAsia="Arial" w:hAnsi="Arial" w:cs="Arial"/>
          <w:color w:val="auto"/>
          <w:sz w:val="24"/>
          <w:szCs w:val="24"/>
          <w:vertAlign w:val="superscript"/>
        </w:rPr>
        <w:t>th</w:t>
      </w:r>
      <w:r w:rsidR="00B85B2D">
        <w:rPr>
          <w:rFonts w:ascii="Arial" w:eastAsia="Arial" w:hAnsi="Arial" w:cs="Arial"/>
          <w:color w:val="auto"/>
          <w:sz w:val="24"/>
          <w:szCs w:val="24"/>
        </w:rPr>
        <w:t xml:space="preserve"> December 2023</w:t>
      </w:r>
      <w:r w:rsidRPr="006C4ED2">
        <w:rPr>
          <w:rFonts w:ascii="Arial" w:eastAsia="Arial" w:hAnsi="Arial" w:cs="Arial"/>
          <w:color w:val="auto"/>
          <w:sz w:val="24"/>
          <w:szCs w:val="24"/>
        </w:rPr>
        <w:t xml:space="preserve">. </w:t>
      </w:r>
      <w:r w:rsidR="000D616A" w:rsidRPr="006C4ED2">
        <w:rPr>
          <w:rFonts w:ascii="Arial" w:eastAsia="Arial" w:hAnsi="Arial" w:cs="Arial"/>
          <w:color w:val="auto"/>
          <w:sz w:val="24"/>
          <w:szCs w:val="24"/>
        </w:rPr>
        <w:t xml:space="preserve">The </w:t>
      </w:r>
      <w:r w:rsidRPr="006C4ED2">
        <w:rPr>
          <w:rFonts w:ascii="Arial" w:eastAsia="Arial" w:hAnsi="Arial" w:cs="Arial"/>
          <w:color w:val="auto"/>
          <w:sz w:val="24"/>
          <w:szCs w:val="24"/>
        </w:rPr>
        <w:t xml:space="preserve">Plan covered regional </w:t>
      </w:r>
      <w:r w:rsidR="001F2A68">
        <w:rPr>
          <w:rFonts w:ascii="Arial" w:eastAsia="Arial" w:hAnsi="Arial" w:cs="Arial"/>
          <w:color w:val="auto"/>
          <w:sz w:val="24"/>
          <w:szCs w:val="24"/>
        </w:rPr>
        <w:t>I</w:t>
      </w:r>
      <w:r w:rsidRPr="006C4ED2">
        <w:rPr>
          <w:rFonts w:ascii="Arial" w:eastAsia="Arial" w:hAnsi="Arial" w:cs="Arial"/>
          <w:color w:val="auto"/>
          <w:sz w:val="24"/>
          <w:szCs w:val="24"/>
        </w:rPr>
        <w:t xml:space="preserve">ntegrated </w:t>
      </w:r>
      <w:r w:rsidR="001F2A68">
        <w:rPr>
          <w:rFonts w:ascii="Arial" w:eastAsia="Arial" w:hAnsi="Arial" w:cs="Arial"/>
          <w:color w:val="auto"/>
          <w:sz w:val="24"/>
          <w:szCs w:val="24"/>
        </w:rPr>
        <w:t>P</w:t>
      </w:r>
      <w:r w:rsidRPr="006C4ED2">
        <w:rPr>
          <w:rFonts w:ascii="Arial" w:eastAsia="Arial" w:hAnsi="Arial" w:cs="Arial"/>
          <w:color w:val="auto"/>
          <w:sz w:val="24"/>
          <w:szCs w:val="24"/>
        </w:rPr>
        <w:t>lanning, Winter Resilience and Emergency Planning. It was confirmed that there were no additional funds from W</w:t>
      </w:r>
      <w:r w:rsidR="33848BD4" w:rsidRPr="006C4ED2">
        <w:rPr>
          <w:rFonts w:ascii="Arial" w:eastAsia="Arial" w:hAnsi="Arial" w:cs="Arial"/>
          <w:color w:val="auto"/>
          <w:sz w:val="24"/>
          <w:szCs w:val="24"/>
        </w:rPr>
        <w:t xml:space="preserve">elsh </w:t>
      </w:r>
      <w:r w:rsidRPr="006C4ED2">
        <w:rPr>
          <w:rFonts w:ascii="Arial" w:eastAsia="Arial" w:hAnsi="Arial" w:cs="Arial"/>
          <w:color w:val="auto"/>
          <w:sz w:val="24"/>
          <w:szCs w:val="24"/>
        </w:rPr>
        <w:t>G</w:t>
      </w:r>
      <w:r w:rsidR="37074CA8" w:rsidRPr="006C4ED2">
        <w:rPr>
          <w:rFonts w:ascii="Arial" w:eastAsia="Arial" w:hAnsi="Arial" w:cs="Arial"/>
          <w:color w:val="auto"/>
          <w:sz w:val="24"/>
          <w:szCs w:val="24"/>
        </w:rPr>
        <w:t>overnment</w:t>
      </w:r>
      <w:r w:rsidRPr="006C4ED2">
        <w:rPr>
          <w:rFonts w:ascii="Arial" w:eastAsia="Arial" w:hAnsi="Arial" w:cs="Arial"/>
          <w:color w:val="auto"/>
          <w:sz w:val="24"/>
          <w:szCs w:val="24"/>
        </w:rPr>
        <w:t xml:space="preserve"> for the delivery of the</w:t>
      </w:r>
      <w:r w:rsidR="001F2A68">
        <w:rPr>
          <w:rFonts w:ascii="Arial" w:eastAsia="Arial" w:hAnsi="Arial" w:cs="Arial"/>
          <w:color w:val="auto"/>
          <w:sz w:val="24"/>
          <w:szCs w:val="24"/>
        </w:rPr>
        <w:t xml:space="preserve"> plan for this year. Partners felt that the risks section required strengthening to reflect discussion on the financial constraints within partner organisations and challenges over winter. The RPB endorsed the Winter Plan. </w:t>
      </w:r>
    </w:p>
    <w:p w14:paraId="4DB9AF76" w14:textId="77777777" w:rsidR="001F2A68" w:rsidRDefault="001F2A68" w:rsidP="5C351D14">
      <w:pPr>
        <w:spacing w:line="257" w:lineRule="auto"/>
        <w:rPr>
          <w:rFonts w:ascii="Arial" w:eastAsia="Arial" w:hAnsi="Arial" w:cs="Arial"/>
          <w:b/>
          <w:bCs/>
          <w:color w:val="auto"/>
          <w:sz w:val="24"/>
          <w:szCs w:val="24"/>
        </w:rPr>
      </w:pPr>
    </w:p>
    <w:p w14:paraId="5A55C998" w14:textId="6DF43C49" w:rsidR="080BCF5F" w:rsidRPr="006C4ED2" w:rsidRDefault="080BCF5F"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RPB Welsh Government Self-Assessment Process</w:t>
      </w:r>
    </w:p>
    <w:p w14:paraId="4D297031" w14:textId="0FD9742C" w:rsidR="080BCF5F" w:rsidRPr="006C4ED2" w:rsidRDefault="080BCF5F" w:rsidP="00E83359">
      <w:pPr>
        <w:pStyle w:val="ListParagraph"/>
        <w:numPr>
          <w:ilvl w:val="0"/>
          <w:numId w:val="5"/>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An update was presented to the Board</w:t>
      </w:r>
      <w:r w:rsidR="00B85B2D">
        <w:rPr>
          <w:rFonts w:ascii="Arial" w:eastAsia="Arial" w:hAnsi="Arial" w:cs="Arial"/>
          <w:color w:val="auto"/>
          <w:sz w:val="24"/>
          <w:szCs w:val="24"/>
        </w:rPr>
        <w:t xml:space="preserve"> on the 12</w:t>
      </w:r>
      <w:r w:rsidR="00B85B2D" w:rsidRPr="001F2A68">
        <w:rPr>
          <w:rFonts w:ascii="Arial" w:eastAsia="Arial" w:hAnsi="Arial" w:cs="Arial"/>
          <w:color w:val="auto"/>
          <w:sz w:val="24"/>
          <w:szCs w:val="24"/>
          <w:vertAlign w:val="superscript"/>
        </w:rPr>
        <w:t>th</w:t>
      </w:r>
      <w:r w:rsidR="00B85B2D">
        <w:rPr>
          <w:rFonts w:ascii="Arial" w:eastAsia="Arial" w:hAnsi="Arial" w:cs="Arial"/>
          <w:color w:val="auto"/>
          <w:sz w:val="24"/>
          <w:szCs w:val="24"/>
        </w:rPr>
        <w:t xml:space="preserve"> December 2023</w:t>
      </w:r>
      <w:r w:rsidRPr="006C4ED2">
        <w:rPr>
          <w:rFonts w:ascii="Arial" w:eastAsia="Arial" w:hAnsi="Arial" w:cs="Arial"/>
          <w:color w:val="auto"/>
          <w:sz w:val="24"/>
          <w:szCs w:val="24"/>
        </w:rPr>
        <w:t xml:space="preserve">. </w:t>
      </w:r>
      <w:r w:rsidR="3C3C6102" w:rsidRPr="006C4ED2">
        <w:rPr>
          <w:rFonts w:ascii="Arial" w:eastAsia="Arial" w:hAnsi="Arial" w:cs="Arial"/>
          <w:color w:val="auto"/>
          <w:sz w:val="24"/>
          <w:szCs w:val="24"/>
        </w:rPr>
        <w:t xml:space="preserve"> </w:t>
      </w:r>
      <w:r w:rsidRPr="006C4ED2">
        <w:rPr>
          <w:rFonts w:ascii="Arial" w:eastAsia="Arial" w:hAnsi="Arial" w:cs="Arial"/>
          <w:color w:val="auto"/>
          <w:sz w:val="24"/>
          <w:szCs w:val="24"/>
        </w:rPr>
        <w:t xml:space="preserve">Oxford Brooks University, on behalf of Welsh Government, had been appointed as independent facilitators for the self-assessment process. </w:t>
      </w:r>
      <w:r w:rsidR="665D7823" w:rsidRPr="006C4ED2">
        <w:rPr>
          <w:rFonts w:ascii="Arial" w:eastAsia="Arial" w:hAnsi="Arial" w:cs="Arial"/>
          <w:color w:val="auto"/>
          <w:sz w:val="24"/>
          <w:szCs w:val="24"/>
        </w:rPr>
        <w:t xml:space="preserve">Following the completion of a survey by all </w:t>
      </w:r>
      <w:r w:rsidRPr="006C4ED2">
        <w:rPr>
          <w:rFonts w:ascii="Arial" w:eastAsia="Arial" w:hAnsi="Arial" w:cs="Arial"/>
          <w:color w:val="auto"/>
          <w:sz w:val="24"/>
          <w:szCs w:val="24"/>
        </w:rPr>
        <w:t xml:space="preserve">RPB </w:t>
      </w:r>
      <w:r w:rsidR="0F269DA6" w:rsidRPr="006C4ED2">
        <w:rPr>
          <w:rFonts w:ascii="Arial" w:eastAsia="Arial" w:hAnsi="Arial" w:cs="Arial"/>
          <w:color w:val="auto"/>
          <w:sz w:val="24"/>
          <w:szCs w:val="24"/>
        </w:rPr>
        <w:t>members, responses</w:t>
      </w:r>
      <w:r w:rsidRPr="006C4ED2">
        <w:rPr>
          <w:rFonts w:ascii="Arial" w:eastAsia="Arial" w:hAnsi="Arial" w:cs="Arial"/>
          <w:color w:val="auto"/>
          <w:sz w:val="24"/>
          <w:szCs w:val="24"/>
        </w:rPr>
        <w:t xml:space="preserve"> w</w:t>
      </w:r>
      <w:r w:rsidR="004C76D2">
        <w:rPr>
          <w:rFonts w:ascii="Arial" w:eastAsia="Arial" w:hAnsi="Arial" w:cs="Arial"/>
          <w:color w:val="auto"/>
          <w:sz w:val="24"/>
          <w:szCs w:val="24"/>
        </w:rPr>
        <w:t>ill</w:t>
      </w:r>
      <w:r w:rsidRPr="006C4ED2">
        <w:rPr>
          <w:rFonts w:ascii="Arial" w:eastAsia="Arial" w:hAnsi="Arial" w:cs="Arial"/>
          <w:color w:val="auto"/>
          <w:sz w:val="24"/>
          <w:szCs w:val="24"/>
        </w:rPr>
        <w:t xml:space="preserve"> be presented back to the RPB Board </w:t>
      </w:r>
      <w:r w:rsidR="613EE520" w:rsidRPr="006C4ED2">
        <w:rPr>
          <w:rFonts w:ascii="Arial" w:eastAsia="Arial" w:hAnsi="Arial" w:cs="Arial"/>
          <w:color w:val="auto"/>
          <w:sz w:val="24"/>
          <w:szCs w:val="24"/>
        </w:rPr>
        <w:t xml:space="preserve">in February </w:t>
      </w:r>
      <w:r w:rsidRPr="006C4ED2">
        <w:rPr>
          <w:rFonts w:ascii="Arial" w:eastAsia="Arial" w:hAnsi="Arial" w:cs="Arial"/>
          <w:color w:val="auto"/>
          <w:sz w:val="24"/>
          <w:szCs w:val="24"/>
        </w:rPr>
        <w:t xml:space="preserve">2024. An action plan for the region </w:t>
      </w:r>
      <w:r w:rsidR="006E7E36" w:rsidRPr="006C4ED2">
        <w:rPr>
          <w:rFonts w:ascii="Arial" w:eastAsia="Arial" w:hAnsi="Arial" w:cs="Arial"/>
          <w:color w:val="auto"/>
          <w:sz w:val="24"/>
          <w:szCs w:val="24"/>
        </w:rPr>
        <w:t>w</w:t>
      </w:r>
      <w:r w:rsidR="006E7E36">
        <w:rPr>
          <w:rFonts w:ascii="Arial" w:eastAsia="Arial" w:hAnsi="Arial" w:cs="Arial"/>
          <w:color w:val="auto"/>
          <w:sz w:val="24"/>
          <w:szCs w:val="24"/>
        </w:rPr>
        <w:t>ill be</w:t>
      </w:r>
      <w:r w:rsidRPr="006C4ED2">
        <w:rPr>
          <w:rFonts w:ascii="Arial" w:eastAsia="Arial" w:hAnsi="Arial" w:cs="Arial"/>
          <w:color w:val="auto"/>
          <w:sz w:val="24"/>
          <w:szCs w:val="24"/>
        </w:rPr>
        <w:t xml:space="preserve"> developed following workshop discussion. </w:t>
      </w:r>
    </w:p>
    <w:p w14:paraId="5DDC4DFC" w14:textId="167DD3D6" w:rsidR="5C351D14" w:rsidRPr="006C4ED2" w:rsidRDefault="5C351D14" w:rsidP="5C351D14">
      <w:pPr>
        <w:spacing w:line="257" w:lineRule="auto"/>
        <w:rPr>
          <w:rFonts w:ascii="Arial" w:eastAsia="Arial" w:hAnsi="Arial" w:cs="Arial"/>
          <w:b/>
          <w:bCs/>
          <w:color w:val="auto"/>
          <w:sz w:val="24"/>
          <w:szCs w:val="24"/>
        </w:rPr>
      </w:pPr>
    </w:p>
    <w:p w14:paraId="3E719286" w14:textId="72EA2D56" w:rsidR="080BCF5F" w:rsidRPr="006C4ED2" w:rsidRDefault="080BCF5F"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Regional Integration Fund (RIF) Q2 Performance Returns</w:t>
      </w:r>
    </w:p>
    <w:p w14:paraId="0E6FE02F" w14:textId="03E75709" w:rsidR="080BCF5F" w:rsidRPr="006C4ED2" w:rsidRDefault="080BCF5F" w:rsidP="00E83359">
      <w:pPr>
        <w:pStyle w:val="ListParagraph"/>
        <w:numPr>
          <w:ilvl w:val="0"/>
          <w:numId w:val="4"/>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The Q2 RIF performance returns were presented</w:t>
      </w:r>
      <w:r w:rsidR="7A3DD8C2" w:rsidRPr="006C4ED2">
        <w:rPr>
          <w:rFonts w:ascii="Arial" w:eastAsia="Arial" w:hAnsi="Arial" w:cs="Arial"/>
          <w:color w:val="auto"/>
          <w:sz w:val="24"/>
          <w:szCs w:val="24"/>
        </w:rPr>
        <w:t xml:space="preserve"> for </w:t>
      </w:r>
      <w:r w:rsidR="26C59826" w:rsidRPr="006C4ED2">
        <w:rPr>
          <w:rFonts w:ascii="Arial" w:eastAsia="Arial" w:hAnsi="Arial" w:cs="Arial"/>
          <w:color w:val="auto"/>
          <w:sz w:val="24"/>
          <w:szCs w:val="24"/>
        </w:rPr>
        <w:t>endorsement</w:t>
      </w:r>
      <w:r w:rsidR="00125748">
        <w:rPr>
          <w:rFonts w:ascii="Arial" w:eastAsia="Arial" w:hAnsi="Arial" w:cs="Arial"/>
          <w:color w:val="auto"/>
          <w:sz w:val="24"/>
          <w:szCs w:val="24"/>
        </w:rPr>
        <w:t xml:space="preserve"> on the 12</w:t>
      </w:r>
      <w:r w:rsidR="00125748" w:rsidRPr="001F2A68">
        <w:rPr>
          <w:rFonts w:ascii="Arial" w:eastAsia="Arial" w:hAnsi="Arial" w:cs="Arial"/>
          <w:color w:val="auto"/>
          <w:sz w:val="24"/>
          <w:szCs w:val="24"/>
          <w:vertAlign w:val="superscript"/>
        </w:rPr>
        <w:t>th</w:t>
      </w:r>
      <w:r w:rsidR="00125748">
        <w:rPr>
          <w:rFonts w:ascii="Arial" w:eastAsia="Arial" w:hAnsi="Arial" w:cs="Arial"/>
          <w:color w:val="auto"/>
          <w:sz w:val="24"/>
          <w:szCs w:val="24"/>
        </w:rPr>
        <w:t xml:space="preserve"> December 2023</w:t>
      </w:r>
      <w:r w:rsidR="260A2FE5" w:rsidRPr="006C4ED2">
        <w:rPr>
          <w:rFonts w:ascii="Arial" w:eastAsia="Arial" w:hAnsi="Arial" w:cs="Arial"/>
          <w:color w:val="auto"/>
          <w:sz w:val="24"/>
          <w:szCs w:val="24"/>
        </w:rPr>
        <w:t>, prior to submission to Welsh Government.</w:t>
      </w:r>
      <w:r w:rsidR="5C392331" w:rsidRPr="006C4ED2">
        <w:rPr>
          <w:rFonts w:ascii="Arial" w:eastAsia="Arial" w:hAnsi="Arial" w:cs="Arial"/>
          <w:color w:val="auto"/>
          <w:sz w:val="24"/>
          <w:szCs w:val="24"/>
        </w:rPr>
        <w:t xml:space="preserve"> Regional and </w:t>
      </w:r>
      <w:r w:rsidR="22C0F275" w:rsidRPr="006C4ED2">
        <w:rPr>
          <w:rFonts w:ascii="Arial" w:eastAsia="Arial" w:hAnsi="Arial" w:cs="Arial"/>
          <w:color w:val="auto"/>
          <w:sz w:val="24"/>
          <w:szCs w:val="24"/>
        </w:rPr>
        <w:t>n</w:t>
      </w:r>
      <w:r w:rsidR="5C392331" w:rsidRPr="006C4ED2">
        <w:rPr>
          <w:rFonts w:ascii="Arial" w:eastAsia="Arial" w:hAnsi="Arial" w:cs="Arial"/>
          <w:color w:val="auto"/>
          <w:sz w:val="24"/>
          <w:szCs w:val="24"/>
        </w:rPr>
        <w:t xml:space="preserve">ational work </w:t>
      </w:r>
      <w:r w:rsidR="273460D0" w:rsidRPr="006C4ED2">
        <w:rPr>
          <w:rFonts w:ascii="Arial" w:eastAsia="Arial" w:hAnsi="Arial" w:cs="Arial"/>
          <w:color w:val="auto"/>
          <w:sz w:val="24"/>
          <w:szCs w:val="24"/>
        </w:rPr>
        <w:t>was underway</w:t>
      </w:r>
      <w:r w:rsidR="512EF534" w:rsidRPr="006C4ED2">
        <w:rPr>
          <w:rFonts w:ascii="Arial" w:eastAsia="Arial" w:hAnsi="Arial" w:cs="Arial"/>
          <w:color w:val="auto"/>
          <w:sz w:val="24"/>
          <w:szCs w:val="24"/>
        </w:rPr>
        <w:t xml:space="preserve"> to</w:t>
      </w:r>
      <w:r w:rsidR="273460D0" w:rsidRPr="006C4ED2">
        <w:rPr>
          <w:rFonts w:ascii="Arial" w:eastAsia="Arial" w:hAnsi="Arial" w:cs="Arial"/>
          <w:color w:val="auto"/>
          <w:sz w:val="24"/>
          <w:szCs w:val="24"/>
        </w:rPr>
        <w:t xml:space="preserve"> strengthen the reporting arrangements and ensure a consistent approach across Wales</w:t>
      </w:r>
      <w:r w:rsidR="035AA4C4" w:rsidRPr="006C4ED2">
        <w:rPr>
          <w:rFonts w:ascii="Arial" w:eastAsia="Arial" w:hAnsi="Arial" w:cs="Arial"/>
          <w:color w:val="auto"/>
          <w:sz w:val="24"/>
          <w:szCs w:val="24"/>
        </w:rPr>
        <w:t>, especially in relation to measuring outcomes and cost avoidance</w:t>
      </w:r>
      <w:r w:rsidR="273460D0" w:rsidRPr="006C4ED2">
        <w:rPr>
          <w:rFonts w:ascii="Arial" w:eastAsia="Arial" w:hAnsi="Arial" w:cs="Arial"/>
          <w:color w:val="auto"/>
          <w:sz w:val="24"/>
          <w:szCs w:val="24"/>
        </w:rPr>
        <w:t xml:space="preserve">. </w:t>
      </w:r>
      <w:r w:rsidR="2EE1EE73" w:rsidRPr="006C4ED2">
        <w:rPr>
          <w:rFonts w:ascii="Arial" w:eastAsia="Arial" w:hAnsi="Arial" w:cs="Arial"/>
          <w:color w:val="auto"/>
          <w:sz w:val="24"/>
          <w:szCs w:val="24"/>
        </w:rPr>
        <w:t xml:space="preserve"> </w:t>
      </w:r>
      <w:r w:rsidRPr="006C4ED2">
        <w:rPr>
          <w:rFonts w:ascii="Arial" w:eastAsia="Arial" w:hAnsi="Arial" w:cs="Arial"/>
          <w:color w:val="auto"/>
          <w:sz w:val="24"/>
          <w:szCs w:val="24"/>
        </w:rPr>
        <w:t xml:space="preserve">The RPB endorsed the Q2 performance </w:t>
      </w:r>
      <w:r w:rsidR="7D297C49" w:rsidRPr="006C4ED2">
        <w:rPr>
          <w:rFonts w:ascii="Arial" w:eastAsia="Arial" w:hAnsi="Arial" w:cs="Arial"/>
          <w:color w:val="auto"/>
          <w:sz w:val="24"/>
          <w:szCs w:val="24"/>
        </w:rPr>
        <w:t>reports.</w:t>
      </w:r>
    </w:p>
    <w:p w14:paraId="3F41DC35" w14:textId="77777777" w:rsidR="001F2A68" w:rsidRDefault="001F2A68" w:rsidP="5C351D14">
      <w:pPr>
        <w:spacing w:line="257" w:lineRule="auto"/>
        <w:rPr>
          <w:rFonts w:ascii="Arial" w:eastAsia="Arial" w:hAnsi="Arial" w:cs="Arial"/>
          <w:b/>
          <w:bCs/>
          <w:color w:val="auto"/>
          <w:sz w:val="24"/>
          <w:szCs w:val="24"/>
        </w:rPr>
      </w:pPr>
    </w:p>
    <w:p w14:paraId="4B228B8B" w14:textId="0905D17A" w:rsidR="080BCF5F" w:rsidRPr="006C4ED2" w:rsidRDefault="080BCF5F"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 xml:space="preserve"> Regional Strategic Capital Plan</w:t>
      </w:r>
    </w:p>
    <w:p w14:paraId="2E36F71A" w14:textId="0BBB8BCB" w:rsidR="00125748" w:rsidRPr="001F2A68" w:rsidRDefault="00125748" w:rsidP="00125748">
      <w:pPr>
        <w:pStyle w:val="ListParagraph"/>
        <w:numPr>
          <w:ilvl w:val="0"/>
          <w:numId w:val="28"/>
        </w:numPr>
        <w:rPr>
          <w:rFonts w:ascii="Arial" w:eastAsiaTheme="minorHAnsi" w:hAnsi="Arial" w:cs="Arial"/>
          <w:color w:val="auto"/>
          <w:sz w:val="24"/>
          <w:szCs w:val="24"/>
          <w:lang w:eastAsia="en-US"/>
        </w:rPr>
      </w:pPr>
      <w:r w:rsidRPr="002F39DA">
        <w:rPr>
          <w:rFonts w:ascii="Arial" w:eastAsia="Arial" w:hAnsi="Arial" w:cs="Arial"/>
          <w:color w:val="auto"/>
          <w:sz w:val="24"/>
          <w:szCs w:val="24"/>
        </w:rPr>
        <w:t xml:space="preserve">The </w:t>
      </w:r>
      <w:r w:rsidRPr="001F2A68">
        <w:rPr>
          <w:rFonts w:ascii="Arial" w:eastAsia="Arial" w:hAnsi="Arial" w:cs="Arial"/>
          <w:color w:val="auto"/>
          <w:sz w:val="24"/>
          <w:szCs w:val="24"/>
        </w:rPr>
        <w:t>Regional Strategic Capital Plan was approved for submission to Welsh Government on the 8</w:t>
      </w:r>
      <w:r w:rsidRPr="001F2A68">
        <w:rPr>
          <w:rFonts w:ascii="Arial" w:eastAsia="Arial" w:hAnsi="Arial" w:cs="Arial"/>
          <w:color w:val="auto"/>
          <w:sz w:val="24"/>
          <w:szCs w:val="24"/>
          <w:vertAlign w:val="superscript"/>
        </w:rPr>
        <w:t>th</w:t>
      </w:r>
      <w:r w:rsidRPr="002F39DA">
        <w:rPr>
          <w:rFonts w:ascii="Arial" w:eastAsia="Arial" w:hAnsi="Arial" w:cs="Arial"/>
          <w:color w:val="auto"/>
          <w:sz w:val="24"/>
          <w:szCs w:val="24"/>
        </w:rPr>
        <w:t xml:space="preserve"> August 2023. </w:t>
      </w:r>
      <w:r w:rsidRPr="001F2A68">
        <w:rPr>
          <w:rFonts w:ascii="Arial" w:eastAsia="Arial" w:hAnsi="Arial" w:cs="Arial"/>
          <w:color w:val="auto"/>
          <w:sz w:val="24"/>
          <w:szCs w:val="24"/>
        </w:rPr>
        <w:t xml:space="preserve"> The plan supports the delivery of the Area plan and outlines </w:t>
      </w:r>
      <w:r w:rsidR="002F39DA" w:rsidRPr="001F2A68">
        <w:rPr>
          <w:rFonts w:ascii="Arial" w:eastAsiaTheme="minorHAnsi" w:hAnsi="Arial" w:cs="Arial"/>
          <w:color w:val="auto"/>
          <w:sz w:val="24"/>
          <w:szCs w:val="24"/>
          <w:lang w:eastAsia="en-US"/>
        </w:rPr>
        <w:t>the regional capital investment requirements</w:t>
      </w:r>
      <w:r w:rsidRPr="001F2A68">
        <w:rPr>
          <w:rFonts w:ascii="Arial" w:eastAsiaTheme="minorHAnsi" w:hAnsi="Arial" w:cs="Arial"/>
          <w:color w:val="auto"/>
          <w:sz w:val="24"/>
          <w:szCs w:val="24"/>
          <w:lang w:eastAsia="en-US"/>
        </w:rPr>
        <w:t xml:space="preserve"> for the </w:t>
      </w:r>
      <w:r w:rsidR="002F39DA" w:rsidRPr="001F2A68">
        <w:rPr>
          <w:rFonts w:ascii="Arial" w:eastAsiaTheme="minorHAnsi" w:hAnsi="Arial" w:cs="Arial"/>
          <w:color w:val="auto"/>
          <w:sz w:val="24"/>
          <w:szCs w:val="24"/>
          <w:lang w:eastAsia="en-US"/>
        </w:rPr>
        <w:t>delivery</w:t>
      </w:r>
      <w:r w:rsidRPr="001F2A68">
        <w:rPr>
          <w:rFonts w:ascii="Arial" w:eastAsiaTheme="minorHAnsi" w:hAnsi="Arial" w:cs="Arial"/>
          <w:color w:val="auto"/>
          <w:sz w:val="24"/>
          <w:szCs w:val="24"/>
          <w:lang w:eastAsia="en-US"/>
        </w:rPr>
        <w:t xml:space="preserve"> of Health and Social care</w:t>
      </w:r>
      <w:r w:rsidR="002F39DA" w:rsidRPr="001F2A68">
        <w:rPr>
          <w:rFonts w:ascii="Arial" w:eastAsiaTheme="minorHAnsi" w:hAnsi="Arial" w:cs="Arial"/>
          <w:color w:val="auto"/>
          <w:sz w:val="24"/>
          <w:szCs w:val="24"/>
          <w:lang w:eastAsia="en-US"/>
        </w:rPr>
        <w:t xml:space="preserve"> models</w:t>
      </w:r>
      <w:r w:rsidRPr="001F2A68">
        <w:rPr>
          <w:rFonts w:ascii="Arial" w:eastAsiaTheme="minorHAnsi" w:hAnsi="Arial" w:cs="Arial"/>
          <w:color w:val="auto"/>
          <w:sz w:val="24"/>
          <w:szCs w:val="24"/>
          <w:lang w:eastAsia="en-US"/>
        </w:rPr>
        <w:t xml:space="preserve"> </w:t>
      </w:r>
      <w:r w:rsidR="002F39DA" w:rsidRPr="001F2A68">
        <w:rPr>
          <w:rFonts w:ascii="Arial" w:eastAsiaTheme="minorHAnsi" w:hAnsi="Arial" w:cs="Arial"/>
          <w:color w:val="auto"/>
          <w:sz w:val="24"/>
          <w:szCs w:val="24"/>
          <w:lang w:eastAsia="en-US"/>
        </w:rPr>
        <w:t>over the next 10 years</w:t>
      </w:r>
      <w:r w:rsidRPr="001F2A68">
        <w:rPr>
          <w:rFonts w:ascii="Arial" w:eastAsiaTheme="minorHAnsi" w:hAnsi="Arial" w:cs="Arial"/>
          <w:color w:val="auto"/>
          <w:sz w:val="24"/>
          <w:szCs w:val="24"/>
          <w:lang w:eastAsia="en-US"/>
        </w:rPr>
        <w:t xml:space="preserve">. </w:t>
      </w:r>
    </w:p>
    <w:p w14:paraId="286FBD6B" w14:textId="5F3530CF" w:rsidR="080BCF5F" w:rsidRDefault="080BCF5F" w:rsidP="5C351D14">
      <w:pPr>
        <w:spacing w:line="257" w:lineRule="auto"/>
        <w:rPr>
          <w:rFonts w:ascii="Arial" w:eastAsia="Arial" w:hAnsi="Arial" w:cs="Arial"/>
          <w:color w:val="FF0000"/>
          <w:sz w:val="24"/>
          <w:szCs w:val="24"/>
        </w:rPr>
      </w:pPr>
    </w:p>
    <w:p w14:paraId="04446C69" w14:textId="59DE8259" w:rsidR="080BCF5F" w:rsidRPr="00F27423" w:rsidRDefault="080BCF5F" w:rsidP="5C351D14">
      <w:pPr>
        <w:spacing w:line="257" w:lineRule="auto"/>
        <w:rPr>
          <w:rFonts w:ascii="Arial" w:eastAsia="Arial" w:hAnsi="Arial" w:cs="Arial"/>
          <w:b/>
          <w:bCs/>
          <w:color w:val="auto"/>
          <w:sz w:val="24"/>
          <w:szCs w:val="24"/>
        </w:rPr>
      </w:pPr>
      <w:r w:rsidRPr="00F27423">
        <w:rPr>
          <w:rFonts w:ascii="Arial" w:eastAsia="Arial" w:hAnsi="Arial" w:cs="Arial"/>
          <w:b/>
          <w:bCs/>
          <w:color w:val="auto"/>
          <w:sz w:val="24"/>
          <w:szCs w:val="24"/>
        </w:rPr>
        <w:t xml:space="preserve"> Emotional and Mental </w:t>
      </w:r>
      <w:r w:rsidR="00434205">
        <w:rPr>
          <w:rFonts w:ascii="Arial" w:eastAsia="Arial" w:hAnsi="Arial" w:cs="Arial"/>
          <w:b/>
          <w:bCs/>
          <w:color w:val="auto"/>
          <w:sz w:val="24"/>
          <w:szCs w:val="24"/>
        </w:rPr>
        <w:t>Wellbeing</w:t>
      </w:r>
      <w:r w:rsidRPr="00F27423">
        <w:rPr>
          <w:rFonts w:ascii="Arial" w:eastAsia="Arial" w:hAnsi="Arial" w:cs="Arial"/>
          <w:b/>
          <w:bCs/>
          <w:color w:val="auto"/>
          <w:sz w:val="24"/>
          <w:szCs w:val="24"/>
        </w:rPr>
        <w:t xml:space="preserve"> </w:t>
      </w:r>
      <w:r w:rsidR="00434205">
        <w:rPr>
          <w:rFonts w:ascii="Arial" w:eastAsia="Arial" w:hAnsi="Arial" w:cs="Arial"/>
          <w:b/>
          <w:bCs/>
          <w:color w:val="auto"/>
          <w:sz w:val="24"/>
          <w:szCs w:val="24"/>
        </w:rPr>
        <w:t>S</w:t>
      </w:r>
      <w:r w:rsidRPr="00F27423">
        <w:rPr>
          <w:rFonts w:ascii="Arial" w:eastAsia="Arial" w:hAnsi="Arial" w:cs="Arial"/>
          <w:b/>
          <w:bCs/>
          <w:color w:val="auto"/>
          <w:sz w:val="24"/>
          <w:szCs w:val="24"/>
        </w:rPr>
        <w:t>trategy</w:t>
      </w:r>
    </w:p>
    <w:p w14:paraId="6AEB3A69" w14:textId="57426E99" w:rsidR="080BCF5F" w:rsidRPr="00F27423" w:rsidRDefault="080BCF5F" w:rsidP="00E83359">
      <w:pPr>
        <w:pStyle w:val="ListParagraph"/>
        <w:numPr>
          <w:ilvl w:val="0"/>
          <w:numId w:val="2"/>
        </w:numPr>
        <w:spacing w:after="0" w:line="257" w:lineRule="auto"/>
        <w:rPr>
          <w:rFonts w:ascii="Arial" w:eastAsia="Arial" w:hAnsi="Arial" w:cs="Arial"/>
          <w:color w:val="auto"/>
          <w:sz w:val="24"/>
          <w:szCs w:val="24"/>
        </w:rPr>
      </w:pPr>
      <w:r w:rsidRPr="00F27423">
        <w:rPr>
          <w:rFonts w:ascii="Arial" w:eastAsia="Arial" w:hAnsi="Arial" w:cs="Arial"/>
          <w:color w:val="auto"/>
          <w:sz w:val="24"/>
          <w:szCs w:val="24"/>
        </w:rPr>
        <w:t>A presentation was shared with the RPB Board</w:t>
      </w:r>
      <w:r w:rsidR="00125748">
        <w:rPr>
          <w:rFonts w:ascii="Arial" w:eastAsia="Arial" w:hAnsi="Arial" w:cs="Arial"/>
          <w:color w:val="auto"/>
          <w:sz w:val="24"/>
          <w:szCs w:val="24"/>
        </w:rPr>
        <w:t xml:space="preserve"> on the 8</w:t>
      </w:r>
      <w:r w:rsidR="00125748" w:rsidRPr="001F2A68">
        <w:rPr>
          <w:rFonts w:ascii="Arial" w:eastAsia="Arial" w:hAnsi="Arial" w:cs="Arial"/>
          <w:color w:val="auto"/>
          <w:sz w:val="24"/>
          <w:szCs w:val="24"/>
          <w:vertAlign w:val="superscript"/>
        </w:rPr>
        <w:t>th</w:t>
      </w:r>
      <w:r w:rsidR="00125748">
        <w:rPr>
          <w:rFonts w:ascii="Arial" w:eastAsia="Arial" w:hAnsi="Arial" w:cs="Arial"/>
          <w:color w:val="auto"/>
          <w:sz w:val="24"/>
          <w:szCs w:val="24"/>
        </w:rPr>
        <w:t xml:space="preserve"> August 20203</w:t>
      </w:r>
      <w:r w:rsidRPr="00F27423">
        <w:rPr>
          <w:rFonts w:ascii="Arial" w:eastAsia="Arial" w:hAnsi="Arial" w:cs="Arial"/>
          <w:color w:val="auto"/>
          <w:sz w:val="24"/>
          <w:szCs w:val="24"/>
        </w:rPr>
        <w:t xml:space="preserve"> of the detailed work undertaken to date on the strategy. </w:t>
      </w:r>
      <w:r w:rsidR="42F9B51F" w:rsidRPr="00F27423">
        <w:rPr>
          <w:rFonts w:ascii="Arial" w:eastAsia="Arial" w:hAnsi="Arial" w:cs="Arial"/>
          <w:color w:val="auto"/>
          <w:sz w:val="24"/>
          <w:szCs w:val="24"/>
        </w:rPr>
        <w:t xml:space="preserve"> </w:t>
      </w:r>
      <w:r w:rsidR="7E643291" w:rsidRPr="00F27423">
        <w:rPr>
          <w:rFonts w:ascii="Arial" w:eastAsia="Arial" w:hAnsi="Arial" w:cs="Arial"/>
          <w:color w:val="auto"/>
          <w:sz w:val="24"/>
          <w:szCs w:val="24"/>
        </w:rPr>
        <w:t>Members were assured that</w:t>
      </w:r>
      <w:r w:rsidRPr="00F27423">
        <w:rPr>
          <w:rFonts w:ascii="Arial" w:eastAsia="Arial" w:hAnsi="Arial" w:cs="Arial"/>
          <w:color w:val="auto"/>
          <w:sz w:val="24"/>
          <w:szCs w:val="24"/>
        </w:rPr>
        <w:t xml:space="preserve"> </w:t>
      </w:r>
      <w:r w:rsidR="4FF1467C" w:rsidRPr="00F27423">
        <w:rPr>
          <w:rFonts w:ascii="Arial" w:eastAsia="Arial" w:hAnsi="Arial" w:cs="Arial"/>
          <w:color w:val="auto"/>
          <w:sz w:val="24"/>
          <w:szCs w:val="24"/>
        </w:rPr>
        <w:t>an</w:t>
      </w:r>
      <w:r w:rsidRPr="00F27423">
        <w:rPr>
          <w:rFonts w:ascii="Arial" w:eastAsia="Arial" w:hAnsi="Arial" w:cs="Arial"/>
          <w:color w:val="auto"/>
          <w:sz w:val="24"/>
          <w:szCs w:val="24"/>
        </w:rPr>
        <w:t xml:space="preserve"> implementation plan </w:t>
      </w:r>
      <w:r w:rsidR="00F27423" w:rsidRPr="00F27423">
        <w:rPr>
          <w:rFonts w:ascii="Arial" w:eastAsia="Arial" w:hAnsi="Arial" w:cs="Arial"/>
          <w:color w:val="auto"/>
          <w:sz w:val="24"/>
          <w:szCs w:val="24"/>
        </w:rPr>
        <w:t>was in development and regular updates would be provided at</w:t>
      </w:r>
      <w:r w:rsidR="35AE160C" w:rsidRPr="00F27423">
        <w:rPr>
          <w:rFonts w:ascii="Arial" w:eastAsia="Arial" w:hAnsi="Arial" w:cs="Arial"/>
          <w:color w:val="auto"/>
          <w:sz w:val="24"/>
          <w:szCs w:val="24"/>
        </w:rPr>
        <w:t xml:space="preserve"> future RPB meeting. </w:t>
      </w:r>
      <w:r w:rsidRPr="00F27423">
        <w:rPr>
          <w:rFonts w:ascii="Arial" w:eastAsia="Arial" w:hAnsi="Arial" w:cs="Arial"/>
          <w:color w:val="auto"/>
          <w:sz w:val="24"/>
          <w:szCs w:val="24"/>
        </w:rPr>
        <w:t xml:space="preserve"> </w:t>
      </w:r>
    </w:p>
    <w:p w14:paraId="02C83EAE" w14:textId="597D2220" w:rsidR="5C351D14" w:rsidRPr="006C4ED2" w:rsidRDefault="5C351D14" w:rsidP="5C351D14">
      <w:pPr>
        <w:spacing w:line="257" w:lineRule="auto"/>
        <w:rPr>
          <w:rFonts w:ascii="Arial" w:eastAsia="Arial" w:hAnsi="Arial" w:cs="Arial"/>
          <w:b/>
          <w:bCs/>
          <w:color w:val="auto"/>
          <w:sz w:val="24"/>
          <w:szCs w:val="24"/>
        </w:rPr>
      </w:pPr>
    </w:p>
    <w:p w14:paraId="501D9EAD" w14:textId="65659F43" w:rsidR="005C5591" w:rsidRPr="006C4ED2" w:rsidRDefault="04AAE0BD" w:rsidP="006C4ED2">
      <w:pPr>
        <w:ind w:left="142"/>
        <w:rPr>
          <w:rFonts w:ascii="Arial" w:hAnsi="Arial" w:cs="Arial"/>
          <w:b/>
          <w:bCs/>
          <w:color w:val="auto"/>
          <w:sz w:val="24"/>
          <w:szCs w:val="24"/>
          <w:lang w:eastAsia="en-US"/>
        </w:rPr>
      </w:pPr>
      <w:r w:rsidRPr="5C351D14">
        <w:rPr>
          <w:rFonts w:ascii="Arial" w:hAnsi="Arial" w:cs="Arial"/>
          <w:b/>
          <w:bCs/>
          <w:color w:val="auto"/>
          <w:sz w:val="24"/>
          <w:szCs w:val="24"/>
          <w:lang w:eastAsia="en-US"/>
        </w:rPr>
        <w:t xml:space="preserve">2.1.2 </w:t>
      </w:r>
      <w:r w:rsidR="6A987B41" w:rsidRPr="006C4ED2">
        <w:rPr>
          <w:rFonts w:ascii="Arial" w:hAnsi="Arial" w:cs="Arial"/>
          <w:b/>
          <w:bCs/>
          <w:color w:val="auto"/>
          <w:sz w:val="24"/>
          <w:szCs w:val="24"/>
          <w:lang w:eastAsia="en-US"/>
        </w:rPr>
        <w:t>Steering Advisory Board</w:t>
      </w:r>
      <w:r w:rsidR="3A2778DC" w:rsidRPr="006C4ED2">
        <w:rPr>
          <w:rFonts w:ascii="Arial" w:hAnsi="Arial" w:cs="Arial"/>
          <w:b/>
          <w:bCs/>
          <w:color w:val="auto"/>
          <w:sz w:val="24"/>
          <w:szCs w:val="24"/>
          <w:lang w:eastAsia="en-US"/>
        </w:rPr>
        <w:t xml:space="preserve"> 1</w:t>
      </w:r>
      <w:r w:rsidR="224FC548" w:rsidRPr="006C4ED2">
        <w:rPr>
          <w:rFonts w:ascii="Arial" w:hAnsi="Arial" w:cs="Arial"/>
          <w:b/>
          <w:bCs/>
          <w:color w:val="auto"/>
          <w:sz w:val="24"/>
          <w:szCs w:val="24"/>
          <w:lang w:eastAsia="en-US"/>
        </w:rPr>
        <w:t xml:space="preserve"> (SAB 1</w:t>
      </w:r>
      <w:r w:rsidR="4B81CF68" w:rsidRPr="006C4ED2">
        <w:rPr>
          <w:rFonts w:ascii="Arial" w:hAnsi="Arial" w:cs="Arial"/>
          <w:b/>
          <w:bCs/>
          <w:color w:val="auto"/>
          <w:sz w:val="24"/>
          <w:szCs w:val="24"/>
          <w:lang w:eastAsia="en-US"/>
        </w:rPr>
        <w:t>) Communities</w:t>
      </w:r>
      <w:r w:rsidR="224FC548" w:rsidRPr="006C4ED2">
        <w:rPr>
          <w:rFonts w:ascii="Arial" w:hAnsi="Arial" w:cs="Arial"/>
          <w:b/>
          <w:bCs/>
          <w:color w:val="auto"/>
          <w:sz w:val="24"/>
          <w:szCs w:val="24"/>
          <w:lang w:eastAsia="en-US"/>
        </w:rPr>
        <w:t xml:space="preserve"> and Older People. </w:t>
      </w:r>
    </w:p>
    <w:p w14:paraId="5E5DB585" w14:textId="60F5B2F8" w:rsidR="005C5591" w:rsidRPr="006C4ED2" w:rsidRDefault="224FC548" w:rsidP="006C4ED2">
      <w:pPr>
        <w:autoSpaceDE w:val="0"/>
        <w:autoSpaceDN w:val="0"/>
        <w:adjustRightInd w:val="0"/>
        <w:spacing w:line="257" w:lineRule="auto"/>
        <w:ind w:firstLine="142"/>
        <w:rPr>
          <w:rFonts w:ascii="Arial" w:eastAsia="Arial" w:hAnsi="Arial" w:cs="Arial"/>
          <w:color w:val="auto"/>
          <w:sz w:val="24"/>
          <w:szCs w:val="24"/>
        </w:rPr>
      </w:pPr>
      <w:r w:rsidRPr="006C4ED2">
        <w:rPr>
          <w:rFonts w:ascii="Arial" w:eastAsia="Arial" w:hAnsi="Arial" w:cs="Arial"/>
          <w:color w:val="auto"/>
          <w:sz w:val="24"/>
          <w:szCs w:val="24"/>
        </w:rPr>
        <w:t xml:space="preserve">The first meeting of the newly established programme took place on the </w:t>
      </w:r>
      <w:r w:rsidR="2EE40439" w:rsidRPr="006C4ED2">
        <w:rPr>
          <w:rFonts w:ascii="Arial" w:eastAsia="Arial" w:hAnsi="Arial" w:cs="Arial"/>
          <w:color w:val="auto"/>
          <w:sz w:val="24"/>
          <w:szCs w:val="24"/>
        </w:rPr>
        <w:t>14th of</w:t>
      </w:r>
      <w:r w:rsidRPr="006C4ED2">
        <w:rPr>
          <w:rFonts w:ascii="Arial" w:eastAsia="Arial" w:hAnsi="Arial" w:cs="Arial"/>
          <w:color w:val="auto"/>
          <w:sz w:val="24"/>
          <w:szCs w:val="24"/>
        </w:rPr>
        <w:t xml:space="preserve"> November 2023. </w:t>
      </w:r>
    </w:p>
    <w:p w14:paraId="341A1306" w14:textId="2A03B0E6" w:rsidR="005C5591" w:rsidRPr="006C4ED2" w:rsidRDefault="14CAC30D" w:rsidP="006C4ED2">
      <w:pPr>
        <w:spacing w:line="257" w:lineRule="auto"/>
        <w:ind w:firstLine="142"/>
        <w:rPr>
          <w:rFonts w:ascii="Arial" w:eastAsia="Arial" w:hAnsi="Arial" w:cs="Arial"/>
          <w:b/>
          <w:bCs/>
          <w:color w:val="auto"/>
          <w:sz w:val="24"/>
          <w:szCs w:val="24"/>
        </w:rPr>
      </w:pPr>
      <w:r w:rsidRPr="006C4ED2">
        <w:rPr>
          <w:rFonts w:ascii="Arial" w:eastAsia="Arial" w:hAnsi="Arial" w:cs="Arial"/>
          <w:b/>
          <w:bCs/>
          <w:color w:val="auto"/>
          <w:sz w:val="24"/>
          <w:szCs w:val="24"/>
        </w:rPr>
        <w:lastRenderedPageBreak/>
        <w:t>Communities and Older People</w:t>
      </w:r>
    </w:p>
    <w:p w14:paraId="2B66E7DD" w14:textId="339F7101" w:rsidR="005C5591" w:rsidRPr="006C4ED2" w:rsidRDefault="224FC548" w:rsidP="00E83359">
      <w:pPr>
        <w:pStyle w:val="ListParagraph"/>
        <w:numPr>
          <w:ilvl w:val="0"/>
          <w:numId w:val="12"/>
        </w:numPr>
        <w:autoSpaceDE w:val="0"/>
        <w:autoSpaceDN w:val="0"/>
        <w:adjustRightInd w:val="0"/>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A presentation was given on the aims and vision of the programme.</w:t>
      </w:r>
    </w:p>
    <w:p w14:paraId="7EEC56C6" w14:textId="14FD13CB" w:rsidR="005C5591" w:rsidRPr="006C4ED2" w:rsidRDefault="224FC548" w:rsidP="00E83359">
      <w:pPr>
        <w:pStyle w:val="ListParagraph"/>
        <w:numPr>
          <w:ilvl w:val="0"/>
          <w:numId w:val="12"/>
        </w:numPr>
        <w:autoSpaceDE w:val="0"/>
        <w:autoSpaceDN w:val="0"/>
        <w:adjustRightInd w:val="0"/>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 xml:space="preserve">Workshops would be taking place over the coming months to drive forward the work and to produce a detailed action plan. A communication/ engagement plan would be developed as part of this work. </w:t>
      </w:r>
    </w:p>
    <w:p w14:paraId="4BED1ECC" w14:textId="77777777" w:rsidR="006C4ED2" w:rsidRPr="006C4ED2" w:rsidRDefault="006C4ED2" w:rsidP="006C4ED2">
      <w:pPr>
        <w:pStyle w:val="ListParagraph"/>
        <w:autoSpaceDE w:val="0"/>
        <w:autoSpaceDN w:val="0"/>
        <w:adjustRightInd w:val="0"/>
        <w:spacing w:after="0" w:line="257" w:lineRule="auto"/>
        <w:rPr>
          <w:rFonts w:ascii="Arial" w:eastAsia="Arial" w:hAnsi="Arial" w:cs="Arial"/>
          <w:color w:val="auto"/>
          <w:sz w:val="24"/>
          <w:szCs w:val="24"/>
        </w:rPr>
      </w:pPr>
    </w:p>
    <w:p w14:paraId="134F7EB1" w14:textId="62131630" w:rsidR="005C5591" w:rsidRPr="006C4ED2" w:rsidRDefault="224FC548" w:rsidP="5C351D14">
      <w:pPr>
        <w:autoSpaceDE w:val="0"/>
        <w:autoSpaceDN w:val="0"/>
        <w:adjustRightInd w:val="0"/>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Carers’ Partnership</w:t>
      </w:r>
    </w:p>
    <w:p w14:paraId="78A0151E" w14:textId="50F594D6" w:rsidR="005C5591" w:rsidRPr="006C4ED2" w:rsidRDefault="224FC548" w:rsidP="00E83359">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A presentation was g</w:t>
      </w:r>
      <w:r w:rsidR="00335497">
        <w:rPr>
          <w:rFonts w:ascii="Arial" w:eastAsia="Arial" w:hAnsi="Arial" w:cs="Arial"/>
          <w:color w:val="auto"/>
          <w:sz w:val="24"/>
          <w:szCs w:val="24"/>
        </w:rPr>
        <w:t>iven on the carers’ partnership</w:t>
      </w:r>
      <w:r w:rsidRPr="006C4ED2">
        <w:rPr>
          <w:rFonts w:ascii="Arial" w:eastAsia="Arial" w:hAnsi="Arial" w:cs="Arial"/>
          <w:color w:val="auto"/>
          <w:sz w:val="24"/>
          <w:szCs w:val="24"/>
        </w:rPr>
        <w:t xml:space="preserve"> and priorities over the next 3-5 years. </w:t>
      </w:r>
    </w:p>
    <w:p w14:paraId="4257FF89" w14:textId="7A49C26F" w:rsidR="005C5591" w:rsidRPr="006C4ED2" w:rsidRDefault="224FC548" w:rsidP="00E83359">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 xml:space="preserve">Four key focus areas were outlined as Respite and short breaks, direct payments, carers’ needs assessment and Information, advice, assistance and support. </w:t>
      </w:r>
    </w:p>
    <w:p w14:paraId="0C6A56E4" w14:textId="57AAAE0A" w:rsidR="005C5591" w:rsidRPr="006C4ED2" w:rsidRDefault="224FC548" w:rsidP="00E83359">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Action plans for each priority area were being developed</w:t>
      </w:r>
    </w:p>
    <w:p w14:paraId="2C18B8AD" w14:textId="6DCAB328" w:rsidR="005C5591" w:rsidRPr="006C4ED2" w:rsidRDefault="005C5591" w:rsidP="5C351D14">
      <w:pPr>
        <w:autoSpaceDE w:val="0"/>
        <w:autoSpaceDN w:val="0"/>
        <w:adjustRightInd w:val="0"/>
        <w:spacing w:line="257" w:lineRule="auto"/>
        <w:rPr>
          <w:rFonts w:ascii="Arial" w:eastAsia="Arial" w:hAnsi="Arial" w:cs="Arial"/>
          <w:color w:val="auto"/>
          <w:sz w:val="24"/>
          <w:szCs w:val="24"/>
        </w:rPr>
      </w:pPr>
    </w:p>
    <w:p w14:paraId="6FD48864" w14:textId="518E0AF7" w:rsidR="001875CC" w:rsidRPr="006C4ED2" w:rsidRDefault="04AAE0BD" w:rsidP="5C351D14">
      <w:pPr>
        <w:spacing w:line="257" w:lineRule="auto"/>
        <w:rPr>
          <w:rFonts w:ascii="Arial" w:eastAsia="Arial" w:hAnsi="Arial" w:cs="Arial"/>
          <w:b/>
          <w:bCs/>
          <w:color w:val="auto"/>
          <w:sz w:val="24"/>
          <w:szCs w:val="24"/>
        </w:rPr>
      </w:pPr>
      <w:r w:rsidRPr="00987EB7">
        <w:rPr>
          <w:rFonts w:ascii="Arial" w:hAnsi="Arial" w:cs="Arial"/>
          <w:b/>
          <w:bCs/>
          <w:color w:val="auto"/>
          <w:sz w:val="24"/>
          <w:szCs w:val="24"/>
          <w:lang w:eastAsia="en-US"/>
        </w:rPr>
        <w:t>2.1.3</w:t>
      </w:r>
      <w:r w:rsidR="001875CC" w:rsidRPr="00987EB7">
        <w:rPr>
          <w:color w:val="auto"/>
        </w:rPr>
        <w:tab/>
      </w:r>
      <w:r w:rsidR="405828D1" w:rsidRPr="00987EB7">
        <w:rPr>
          <w:rFonts w:ascii="Arial" w:eastAsia="Arial" w:hAnsi="Arial" w:cs="Arial"/>
          <w:b/>
          <w:bCs/>
          <w:color w:val="auto"/>
          <w:sz w:val="24"/>
          <w:szCs w:val="24"/>
        </w:rPr>
        <w:t>Steering Advisory Board 2. Wellbeing and Learning Disability Programme</w:t>
      </w:r>
      <w:r w:rsidR="405828D1" w:rsidRPr="006C4ED2">
        <w:rPr>
          <w:rFonts w:ascii="Arial" w:eastAsia="Arial" w:hAnsi="Arial" w:cs="Arial"/>
          <w:b/>
          <w:bCs/>
          <w:color w:val="auto"/>
          <w:sz w:val="24"/>
          <w:szCs w:val="24"/>
        </w:rPr>
        <w:t xml:space="preserve">  </w:t>
      </w:r>
    </w:p>
    <w:p w14:paraId="6C91B97D" w14:textId="7A5D1CDE" w:rsidR="001875CC" w:rsidRPr="006C4ED2" w:rsidRDefault="405828D1" w:rsidP="5C351D14">
      <w:pPr>
        <w:spacing w:line="257" w:lineRule="auto"/>
        <w:rPr>
          <w:rFonts w:ascii="Arial" w:eastAsia="Arial" w:hAnsi="Arial" w:cs="Arial"/>
          <w:color w:val="auto"/>
          <w:sz w:val="24"/>
          <w:szCs w:val="24"/>
        </w:rPr>
      </w:pPr>
      <w:r w:rsidRPr="006C4ED2">
        <w:rPr>
          <w:rFonts w:ascii="Arial" w:eastAsia="Arial" w:hAnsi="Arial" w:cs="Arial"/>
          <w:color w:val="auto"/>
          <w:sz w:val="24"/>
          <w:szCs w:val="24"/>
        </w:rPr>
        <w:t>The first meeting of the newly established programme took place on the 10</w:t>
      </w:r>
      <w:r w:rsidRPr="006C4ED2">
        <w:rPr>
          <w:rFonts w:ascii="Arial" w:eastAsia="Arial" w:hAnsi="Arial" w:cs="Arial"/>
          <w:color w:val="auto"/>
          <w:sz w:val="24"/>
          <w:szCs w:val="24"/>
          <w:vertAlign w:val="superscript"/>
        </w:rPr>
        <w:t>th</w:t>
      </w:r>
      <w:r w:rsidRPr="006C4ED2">
        <w:rPr>
          <w:rFonts w:ascii="Arial" w:eastAsia="Arial" w:hAnsi="Arial" w:cs="Arial"/>
          <w:color w:val="auto"/>
          <w:sz w:val="24"/>
          <w:szCs w:val="24"/>
        </w:rPr>
        <w:t xml:space="preserve"> October 2023. </w:t>
      </w:r>
    </w:p>
    <w:p w14:paraId="61981C79" w14:textId="30051B19" w:rsidR="001875CC" w:rsidRPr="006C4ED2" w:rsidRDefault="405828D1"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 xml:space="preserve">Learning Disabilities Strategy Update: </w:t>
      </w:r>
    </w:p>
    <w:p w14:paraId="69A2E960" w14:textId="03FE62AB" w:rsidR="001875CC" w:rsidRPr="006C4ED2" w:rsidRDefault="626ED881" w:rsidP="00E83359">
      <w:pPr>
        <w:pStyle w:val="ListParagraph"/>
        <w:numPr>
          <w:ilvl w:val="0"/>
          <w:numId w:val="10"/>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 xml:space="preserve">An </w:t>
      </w:r>
      <w:r w:rsidR="405828D1" w:rsidRPr="006C4ED2">
        <w:rPr>
          <w:rFonts w:ascii="Arial" w:eastAsia="Arial" w:hAnsi="Arial" w:cs="Arial"/>
          <w:color w:val="auto"/>
          <w:sz w:val="24"/>
          <w:szCs w:val="24"/>
        </w:rPr>
        <w:t>engagement exercise</w:t>
      </w:r>
      <w:r w:rsidR="031C65E9" w:rsidRPr="006C4ED2">
        <w:rPr>
          <w:rFonts w:ascii="Arial" w:eastAsia="Arial" w:hAnsi="Arial" w:cs="Arial"/>
          <w:color w:val="auto"/>
          <w:sz w:val="24"/>
          <w:szCs w:val="24"/>
        </w:rPr>
        <w:t xml:space="preserve"> had taken place and further work was </w:t>
      </w:r>
      <w:r w:rsidR="006C4ED2">
        <w:rPr>
          <w:rFonts w:ascii="Arial" w:eastAsia="Arial" w:hAnsi="Arial" w:cs="Arial"/>
          <w:color w:val="auto"/>
          <w:sz w:val="24"/>
          <w:szCs w:val="24"/>
        </w:rPr>
        <w:t>planned</w:t>
      </w:r>
      <w:r w:rsidR="405828D1" w:rsidRPr="006C4ED2">
        <w:rPr>
          <w:rFonts w:ascii="Arial" w:eastAsia="Arial" w:hAnsi="Arial" w:cs="Arial"/>
          <w:color w:val="auto"/>
          <w:sz w:val="24"/>
          <w:szCs w:val="24"/>
        </w:rPr>
        <w:t xml:space="preserve"> to strengthen the voices of Children and Young People throughout the strategy. </w:t>
      </w:r>
    </w:p>
    <w:p w14:paraId="043829C1" w14:textId="47AAADBF" w:rsidR="001875CC" w:rsidRPr="006C4ED2" w:rsidRDefault="405828D1" w:rsidP="00E83359">
      <w:pPr>
        <w:pStyle w:val="ListParagraph"/>
        <w:numPr>
          <w:ilvl w:val="0"/>
          <w:numId w:val="10"/>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 xml:space="preserve">The updated strategy would be discussed further at a future Board meeting. </w:t>
      </w:r>
    </w:p>
    <w:p w14:paraId="1958170F" w14:textId="2D9F67BC" w:rsidR="001875CC" w:rsidRPr="006C4ED2" w:rsidRDefault="001875CC" w:rsidP="5C351D14">
      <w:pPr>
        <w:spacing w:line="257" w:lineRule="auto"/>
        <w:rPr>
          <w:rFonts w:ascii="Arial" w:eastAsia="Arial" w:hAnsi="Arial" w:cs="Arial"/>
          <w:b/>
          <w:bCs/>
          <w:color w:val="auto"/>
          <w:sz w:val="24"/>
          <w:szCs w:val="24"/>
        </w:rPr>
      </w:pPr>
    </w:p>
    <w:p w14:paraId="6563E1A5" w14:textId="5E407DD5" w:rsidR="001875CC" w:rsidRPr="00987EB7" w:rsidRDefault="405828D1" w:rsidP="5C351D14">
      <w:pPr>
        <w:spacing w:line="257" w:lineRule="auto"/>
        <w:rPr>
          <w:rFonts w:ascii="Arial" w:eastAsia="Arial" w:hAnsi="Arial" w:cs="Arial"/>
          <w:b/>
          <w:bCs/>
          <w:color w:val="auto"/>
          <w:sz w:val="24"/>
          <w:szCs w:val="24"/>
        </w:rPr>
      </w:pPr>
      <w:r w:rsidRPr="00987EB7">
        <w:rPr>
          <w:rFonts w:ascii="Arial" w:eastAsia="Arial" w:hAnsi="Arial" w:cs="Arial"/>
          <w:b/>
          <w:bCs/>
          <w:color w:val="auto"/>
          <w:sz w:val="24"/>
          <w:szCs w:val="24"/>
        </w:rPr>
        <w:t>EWB&amp;MH Programme Update</w:t>
      </w:r>
    </w:p>
    <w:p w14:paraId="37AA36D3" w14:textId="6AA5E7C5" w:rsidR="001875CC" w:rsidRPr="00987EB7" w:rsidRDefault="00F27423" w:rsidP="00E83359">
      <w:pPr>
        <w:pStyle w:val="ListParagraph"/>
        <w:numPr>
          <w:ilvl w:val="0"/>
          <w:numId w:val="9"/>
        </w:numPr>
        <w:spacing w:after="0" w:line="257" w:lineRule="auto"/>
        <w:rPr>
          <w:rFonts w:ascii="Arial" w:eastAsia="Arial" w:hAnsi="Arial" w:cs="Arial"/>
          <w:color w:val="auto"/>
          <w:sz w:val="24"/>
          <w:szCs w:val="24"/>
        </w:rPr>
      </w:pPr>
      <w:r w:rsidRPr="00987EB7">
        <w:rPr>
          <w:rFonts w:ascii="Arial" w:eastAsia="Arial" w:hAnsi="Arial" w:cs="Arial"/>
          <w:color w:val="auto"/>
          <w:sz w:val="24"/>
          <w:szCs w:val="24"/>
        </w:rPr>
        <w:t xml:space="preserve">The Emotional and Mental Wellbeing Strategy was approved by all partners in August 2023, and members of the Board received an update on next steps.  </w:t>
      </w:r>
      <w:r w:rsidR="00987EB7" w:rsidRPr="00987EB7">
        <w:rPr>
          <w:rFonts w:ascii="Arial" w:eastAsia="Arial" w:hAnsi="Arial" w:cs="Arial"/>
          <w:color w:val="auto"/>
          <w:sz w:val="24"/>
          <w:szCs w:val="24"/>
        </w:rPr>
        <w:t>Workshops had been arranged to initiate the development of the Strategy Implementation Plan to take place during December with the aim to ‘Turn Vision into Action’</w:t>
      </w:r>
      <w:r w:rsidR="00335497">
        <w:rPr>
          <w:rFonts w:ascii="Arial" w:eastAsia="Arial" w:hAnsi="Arial" w:cs="Arial"/>
          <w:color w:val="auto"/>
          <w:sz w:val="24"/>
          <w:szCs w:val="24"/>
        </w:rPr>
        <w:t>.</w:t>
      </w:r>
    </w:p>
    <w:p w14:paraId="2209FF42" w14:textId="02A9255D" w:rsidR="001875CC" w:rsidRPr="00194F14" w:rsidRDefault="001875CC" w:rsidP="5C351D14">
      <w:pPr>
        <w:pStyle w:val="ListParagraph"/>
        <w:spacing w:line="257" w:lineRule="auto"/>
        <w:rPr>
          <w:rFonts w:ascii="Arial" w:eastAsia="Arial" w:hAnsi="Arial" w:cs="Arial"/>
          <w:b/>
          <w:bCs/>
          <w:color w:val="FF0000"/>
          <w:sz w:val="24"/>
          <w:szCs w:val="24"/>
        </w:rPr>
      </w:pPr>
    </w:p>
    <w:p w14:paraId="1DD249D3" w14:textId="567BEE62" w:rsidR="001875CC" w:rsidRPr="006C4ED2" w:rsidRDefault="756A48F9" w:rsidP="5C351D14">
      <w:pPr>
        <w:spacing w:line="257" w:lineRule="auto"/>
        <w:rPr>
          <w:rFonts w:ascii="Arial" w:eastAsia="Arial" w:hAnsi="Arial" w:cs="Arial"/>
          <w:b/>
          <w:bCs/>
          <w:color w:val="auto"/>
          <w:sz w:val="24"/>
          <w:szCs w:val="24"/>
        </w:rPr>
      </w:pPr>
      <w:r w:rsidRPr="006C4ED2">
        <w:rPr>
          <w:rFonts w:ascii="Arial" w:hAnsi="Arial" w:cs="Arial"/>
          <w:b/>
          <w:bCs/>
          <w:color w:val="auto"/>
          <w:sz w:val="24"/>
          <w:szCs w:val="24"/>
          <w:lang w:eastAsia="en-US"/>
        </w:rPr>
        <w:t>2.1.4</w:t>
      </w:r>
      <w:r w:rsidR="001875CC" w:rsidRPr="006C4ED2">
        <w:rPr>
          <w:color w:val="auto"/>
        </w:rPr>
        <w:tab/>
      </w:r>
      <w:r w:rsidR="6F03B295" w:rsidRPr="006C4ED2">
        <w:rPr>
          <w:rFonts w:ascii="Arial" w:eastAsia="Arial" w:hAnsi="Arial" w:cs="Arial"/>
          <w:b/>
          <w:bCs/>
          <w:color w:val="auto"/>
          <w:sz w:val="24"/>
          <w:szCs w:val="24"/>
        </w:rPr>
        <w:t>Steering Advisory Board 3: Children and Young People &amp; Neuro</w:t>
      </w:r>
      <w:r w:rsidR="006C4ED2">
        <w:rPr>
          <w:rFonts w:ascii="Arial" w:eastAsia="Arial" w:hAnsi="Arial" w:cs="Arial"/>
          <w:b/>
          <w:bCs/>
          <w:color w:val="auto"/>
          <w:sz w:val="24"/>
          <w:szCs w:val="24"/>
        </w:rPr>
        <w:t>-</w:t>
      </w:r>
      <w:r w:rsidR="6F03B295" w:rsidRPr="006C4ED2">
        <w:rPr>
          <w:rFonts w:ascii="Arial" w:eastAsia="Arial" w:hAnsi="Arial" w:cs="Arial"/>
          <w:b/>
          <w:bCs/>
          <w:color w:val="auto"/>
          <w:sz w:val="24"/>
          <w:szCs w:val="24"/>
        </w:rPr>
        <w:t>divergence</w:t>
      </w:r>
    </w:p>
    <w:p w14:paraId="3AFCC448" w14:textId="15EFDA6E" w:rsidR="001875CC" w:rsidRPr="006C4ED2" w:rsidRDefault="6F03B295" w:rsidP="5C351D14">
      <w:pPr>
        <w:spacing w:line="257" w:lineRule="auto"/>
        <w:rPr>
          <w:rFonts w:ascii="Arial" w:eastAsia="Arial" w:hAnsi="Arial" w:cs="Arial"/>
          <w:color w:val="auto"/>
          <w:sz w:val="24"/>
          <w:szCs w:val="24"/>
        </w:rPr>
      </w:pPr>
      <w:r w:rsidRPr="006C4ED2">
        <w:rPr>
          <w:rFonts w:ascii="Arial" w:eastAsia="Arial" w:hAnsi="Arial" w:cs="Arial"/>
          <w:color w:val="auto"/>
          <w:sz w:val="24"/>
          <w:szCs w:val="24"/>
        </w:rPr>
        <w:t>The first meeting of the newly established programme took place on the 24</w:t>
      </w:r>
      <w:r w:rsidRPr="006C4ED2">
        <w:rPr>
          <w:rFonts w:ascii="Arial" w:eastAsia="Arial" w:hAnsi="Arial" w:cs="Arial"/>
          <w:color w:val="auto"/>
          <w:sz w:val="24"/>
          <w:szCs w:val="24"/>
          <w:vertAlign w:val="superscript"/>
        </w:rPr>
        <w:t>th</w:t>
      </w:r>
      <w:r w:rsidRPr="006C4ED2">
        <w:rPr>
          <w:rFonts w:ascii="Arial" w:eastAsia="Arial" w:hAnsi="Arial" w:cs="Arial"/>
          <w:color w:val="auto"/>
          <w:sz w:val="24"/>
          <w:szCs w:val="24"/>
        </w:rPr>
        <w:t xml:space="preserve"> October 2023. </w:t>
      </w:r>
    </w:p>
    <w:p w14:paraId="585563B7" w14:textId="26DD3995" w:rsidR="001875CC" w:rsidRPr="006C4ED2" w:rsidRDefault="6F03B295"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Children and Young People (CYP)</w:t>
      </w:r>
    </w:p>
    <w:p w14:paraId="1D920082" w14:textId="258255BA" w:rsidR="001875CC" w:rsidRPr="006C4ED2" w:rsidRDefault="6F03B295" w:rsidP="00E83359">
      <w:pPr>
        <w:pStyle w:val="ListParagraph"/>
        <w:numPr>
          <w:ilvl w:val="0"/>
          <w:numId w:val="8"/>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The structure of the Children and Young People’s Programme had been confirmed. 4 work</w:t>
      </w:r>
      <w:r w:rsidR="006C4ED2">
        <w:rPr>
          <w:rFonts w:ascii="Arial" w:eastAsia="Arial" w:hAnsi="Arial" w:cs="Arial"/>
          <w:color w:val="auto"/>
          <w:sz w:val="24"/>
          <w:szCs w:val="24"/>
        </w:rPr>
        <w:t xml:space="preserve"> </w:t>
      </w:r>
      <w:r w:rsidRPr="006C4ED2">
        <w:rPr>
          <w:rFonts w:ascii="Arial" w:eastAsia="Arial" w:hAnsi="Arial" w:cs="Arial"/>
          <w:color w:val="auto"/>
          <w:sz w:val="24"/>
          <w:szCs w:val="24"/>
        </w:rPr>
        <w:t>streams had been established: Safe Accommodation, Participation and Engagement, Emotional Health and Wellbeing, Multi Agency and Therapeutic Support Services.</w:t>
      </w:r>
    </w:p>
    <w:p w14:paraId="231AA448" w14:textId="745281C5" w:rsidR="001875CC" w:rsidRPr="006C4ED2" w:rsidRDefault="6F03B295" w:rsidP="00E83359">
      <w:pPr>
        <w:pStyle w:val="ListParagraph"/>
        <w:numPr>
          <w:ilvl w:val="0"/>
          <w:numId w:val="8"/>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 xml:space="preserve">A discussion on moving to a joint commissioning model between SBUHB and the Local Authorities of CYP with complex needs took place. This would bring the region in line with other regions. E.g. Gwent and North Wales. </w:t>
      </w:r>
      <w:r w:rsidR="382E8611" w:rsidRPr="006C4ED2">
        <w:rPr>
          <w:rFonts w:ascii="Arial" w:eastAsia="Arial" w:hAnsi="Arial" w:cs="Arial"/>
          <w:color w:val="auto"/>
          <w:sz w:val="24"/>
          <w:szCs w:val="24"/>
        </w:rPr>
        <w:t>It was agreed that f</w:t>
      </w:r>
      <w:r w:rsidRPr="006C4ED2">
        <w:rPr>
          <w:rFonts w:ascii="Arial" w:eastAsia="Arial" w:hAnsi="Arial" w:cs="Arial"/>
          <w:color w:val="auto"/>
          <w:sz w:val="24"/>
          <w:szCs w:val="24"/>
        </w:rPr>
        <w:t xml:space="preserve">urther detail would be required, especially by the health board, to understand implications and requirements of such a model. </w:t>
      </w:r>
    </w:p>
    <w:p w14:paraId="7744301A" w14:textId="63FCA413" w:rsidR="001875CC" w:rsidRPr="006C4ED2" w:rsidRDefault="001875CC" w:rsidP="5C351D14">
      <w:pPr>
        <w:spacing w:line="257" w:lineRule="auto"/>
        <w:rPr>
          <w:rFonts w:ascii="Arial" w:eastAsia="Arial" w:hAnsi="Arial" w:cs="Arial"/>
          <w:b/>
          <w:bCs/>
          <w:color w:val="auto"/>
          <w:sz w:val="24"/>
          <w:szCs w:val="24"/>
        </w:rPr>
      </w:pPr>
    </w:p>
    <w:p w14:paraId="7DC637BB" w14:textId="46C67818" w:rsidR="001875CC" w:rsidRPr="006C4ED2" w:rsidRDefault="6F03B295" w:rsidP="5C351D14">
      <w:pPr>
        <w:spacing w:line="257" w:lineRule="auto"/>
        <w:rPr>
          <w:rFonts w:ascii="Arial" w:eastAsia="Arial" w:hAnsi="Arial" w:cs="Arial"/>
          <w:b/>
          <w:bCs/>
          <w:color w:val="auto"/>
          <w:sz w:val="24"/>
          <w:szCs w:val="24"/>
        </w:rPr>
      </w:pPr>
      <w:r w:rsidRPr="006C4ED2">
        <w:rPr>
          <w:rFonts w:ascii="Arial" w:eastAsia="Arial" w:hAnsi="Arial" w:cs="Arial"/>
          <w:b/>
          <w:bCs/>
          <w:color w:val="auto"/>
          <w:sz w:val="24"/>
          <w:szCs w:val="24"/>
        </w:rPr>
        <w:t>Neuro</w:t>
      </w:r>
      <w:r w:rsidR="006C4ED2">
        <w:rPr>
          <w:rFonts w:ascii="Arial" w:eastAsia="Arial" w:hAnsi="Arial" w:cs="Arial"/>
          <w:b/>
          <w:bCs/>
          <w:color w:val="auto"/>
          <w:sz w:val="24"/>
          <w:szCs w:val="24"/>
        </w:rPr>
        <w:t>-</w:t>
      </w:r>
      <w:r w:rsidRPr="006C4ED2">
        <w:rPr>
          <w:rFonts w:ascii="Arial" w:eastAsia="Arial" w:hAnsi="Arial" w:cs="Arial"/>
          <w:b/>
          <w:bCs/>
          <w:color w:val="auto"/>
          <w:sz w:val="24"/>
          <w:szCs w:val="24"/>
        </w:rPr>
        <w:t xml:space="preserve">divergence Programme </w:t>
      </w:r>
    </w:p>
    <w:p w14:paraId="701CC1E3" w14:textId="203C5773" w:rsidR="001875CC" w:rsidRPr="006C4ED2" w:rsidRDefault="6F03B295" w:rsidP="00E83359">
      <w:pPr>
        <w:pStyle w:val="ListParagraph"/>
        <w:numPr>
          <w:ilvl w:val="0"/>
          <w:numId w:val="7"/>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Newly formed group (previously the Regional Strategic Autism Group)</w:t>
      </w:r>
    </w:p>
    <w:p w14:paraId="3FC45007" w14:textId="3E161D4A" w:rsidR="001875CC" w:rsidRPr="006C4ED2" w:rsidRDefault="6F03B295" w:rsidP="00E83359">
      <w:pPr>
        <w:pStyle w:val="ListParagraph"/>
        <w:numPr>
          <w:ilvl w:val="0"/>
          <w:numId w:val="7"/>
        </w:numPr>
        <w:spacing w:after="0" w:line="257" w:lineRule="auto"/>
        <w:rPr>
          <w:rFonts w:ascii="Arial" w:eastAsia="Arial" w:hAnsi="Arial" w:cs="Arial"/>
          <w:color w:val="auto"/>
          <w:sz w:val="24"/>
          <w:szCs w:val="24"/>
        </w:rPr>
      </w:pPr>
      <w:r w:rsidRPr="006C4ED2">
        <w:rPr>
          <w:rFonts w:ascii="Arial" w:eastAsia="Arial" w:hAnsi="Arial" w:cs="Arial"/>
          <w:color w:val="auto"/>
          <w:sz w:val="24"/>
          <w:szCs w:val="24"/>
        </w:rPr>
        <w:t>Further workshops were planned to enable better understanding of the key issues, map out system / services and what the future vision and steps required to deliver the vision including use of grant and core funding.</w:t>
      </w:r>
    </w:p>
    <w:p w14:paraId="4DEFF1E9" w14:textId="6BB1350A" w:rsidR="001875CC" w:rsidRPr="009A63DA" w:rsidRDefault="001875CC" w:rsidP="5C351D14">
      <w:pPr>
        <w:spacing w:after="0" w:line="240" w:lineRule="auto"/>
        <w:rPr>
          <w:rFonts w:ascii="Arial" w:hAnsi="Arial" w:cs="Arial"/>
          <w:b/>
          <w:bCs/>
          <w:color w:val="auto"/>
          <w:sz w:val="24"/>
          <w:szCs w:val="24"/>
          <w:lang w:eastAsia="en-US"/>
        </w:rPr>
      </w:pPr>
    </w:p>
    <w:p w14:paraId="5CEDC094" w14:textId="2DFDBC2A" w:rsidR="001875CC" w:rsidRPr="001875CC" w:rsidRDefault="001875CC" w:rsidP="00272FA7">
      <w:pPr>
        <w:spacing w:after="0"/>
        <w:ind w:left="142"/>
        <w:rPr>
          <w:rFonts w:ascii="Arial" w:hAnsi="Arial" w:cs="Arial"/>
          <w:b/>
          <w:color w:val="auto"/>
          <w:sz w:val="24"/>
          <w:szCs w:val="24"/>
          <w:lang w:eastAsia="en-US"/>
        </w:rPr>
      </w:pPr>
    </w:p>
    <w:p w14:paraId="43EA8777" w14:textId="59569E7B" w:rsidR="00FF22F0" w:rsidRPr="00272FA7" w:rsidRDefault="00FF22F0" w:rsidP="00272FA7">
      <w:pPr>
        <w:spacing w:after="0"/>
        <w:ind w:left="142"/>
        <w:rPr>
          <w:rFonts w:ascii="Arial" w:hAnsi="Arial" w:cs="Arial"/>
          <w:b/>
          <w:color w:val="auto"/>
          <w:sz w:val="24"/>
          <w:szCs w:val="24"/>
          <w:lang w:eastAsia="en-US"/>
        </w:rPr>
      </w:pPr>
      <w:r w:rsidRPr="00272FA7">
        <w:rPr>
          <w:rFonts w:ascii="Arial" w:hAnsi="Arial" w:cs="Arial"/>
          <w:b/>
          <w:color w:val="auto"/>
          <w:sz w:val="24"/>
          <w:szCs w:val="24"/>
          <w:lang w:eastAsia="en-US"/>
        </w:rPr>
        <w:t xml:space="preserve"> </w:t>
      </w:r>
      <w:r w:rsidR="00272FA7">
        <w:rPr>
          <w:rFonts w:ascii="Arial" w:hAnsi="Arial" w:cs="Arial"/>
          <w:b/>
          <w:color w:val="auto"/>
          <w:sz w:val="24"/>
          <w:szCs w:val="24"/>
          <w:lang w:eastAsia="en-US"/>
        </w:rPr>
        <w:t>2.2</w:t>
      </w:r>
      <w:r w:rsidR="00272FA7">
        <w:rPr>
          <w:rFonts w:ascii="Arial" w:hAnsi="Arial" w:cs="Arial"/>
          <w:b/>
          <w:color w:val="auto"/>
          <w:sz w:val="24"/>
          <w:szCs w:val="24"/>
          <w:lang w:eastAsia="en-US"/>
        </w:rPr>
        <w:tab/>
      </w:r>
      <w:r w:rsidRPr="00272FA7">
        <w:rPr>
          <w:rFonts w:ascii="Arial" w:hAnsi="Arial" w:cs="Arial"/>
          <w:b/>
          <w:color w:val="auto"/>
          <w:sz w:val="24"/>
          <w:szCs w:val="24"/>
          <w:lang w:eastAsia="en-US"/>
        </w:rPr>
        <w:t>Public Service Boards</w:t>
      </w:r>
      <w:r w:rsidR="00335497">
        <w:rPr>
          <w:rFonts w:ascii="Arial" w:hAnsi="Arial" w:cs="Arial"/>
          <w:b/>
          <w:color w:val="auto"/>
          <w:sz w:val="24"/>
          <w:szCs w:val="24"/>
          <w:lang w:eastAsia="en-US"/>
        </w:rPr>
        <w:t xml:space="preserve"> (PSB)</w:t>
      </w:r>
    </w:p>
    <w:p w14:paraId="5062FAA1" w14:textId="4AF3B181" w:rsidR="00FF22F0" w:rsidRPr="00FF22F0" w:rsidRDefault="00FF22F0" w:rsidP="00FF22F0">
      <w:pPr>
        <w:pStyle w:val="ListParagraph"/>
        <w:spacing w:after="0" w:line="240" w:lineRule="auto"/>
        <w:ind w:left="360"/>
        <w:rPr>
          <w:rFonts w:ascii="Arial" w:eastAsia="Arial" w:hAnsi="Arial" w:cs="Arial"/>
          <w:b/>
          <w:color w:val="auto"/>
          <w:sz w:val="24"/>
        </w:rPr>
      </w:pPr>
    </w:p>
    <w:p w14:paraId="72A8047C" w14:textId="322B9FBF" w:rsidR="00106566" w:rsidRPr="00335497" w:rsidRDefault="00C532D1" w:rsidP="00420D5E">
      <w:pPr>
        <w:ind w:left="142"/>
        <w:rPr>
          <w:rFonts w:ascii="Arial" w:hAnsi="Arial" w:cs="Arial"/>
          <w:color w:val="auto"/>
          <w:sz w:val="24"/>
          <w:szCs w:val="24"/>
          <w:lang w:eastAsia="en-US"/>
        </w:rPr>
      </w:pPr>
      <w:r w:rsidRPr="00335497">
        <w:rPr>
          <w:rStyle w:val="normaltextrun"/>
          <w:rFonts w:ascii="Arial" w:hAnsi="Arial" w:cs="Arial"/>
          <w:color w:val="auto"/>
          <w:sz w:val="24"/>
          <w:szCs w:val="24"/>
          <w:shd w:val="clear" w:color="auto" w:fill="FAF9F8"/>
        </w:rPr>
        <w:t>In 2023, Well-being Plans for Swansea and Neath Port Talbot were published, and as a statutory partner of the PSB the Health Board will play a key role in the implementation of the Plans and the Well-being objectives agreed.  Progress has been made to ensure that the governance supporting the PSBs is effective and allows all partners to participate in discussions.  Informal Public Service Board (PSB)</w:t>
      </w:r>
      <w:r w:rsidR="00106566" w:rsidRPr="00335497">
        <w:rPr>
          <w:rStyle w:val="normaltextrun"/>
          <w:rFonts w:ascii="Arial" w:hAnsi="Arial" w:cs="Arial"/>
          <w:color w:val="auto"/>
          <w:sz w:val="24"/>
          <w:szCs w:val="24"/>
          <w:shd w:val="clear" w:color="auto" w:fill="FAF9F8"/>
        </w:rPr>
        <w:t xml:space="preserve"> Steering Boards have been set-up to oversee the development and delivery of </w:t>
      </w:r>
      <w:r w:rsidRPr="00335497">
        <w:rPr>
          <w:rStyle w:val="normaltextrun"/>
          <w:rFonts w:ascii="Arial" w:hAnsi="Arial" w:cs="Arial"/>
          <w:color w:val="auto"/>
          <w:sz w:val="24"/>
          <w:szCs w:val="24"/>
          <w:shd w:val="clear" w:color="auto" w:fill="FAF9F8"/>
        </w:rPr>
        <w:t xml:space="preserve">the </w:t>
      </w:r>
      <w:r w:rsidR="00106566" w:rsidRPr="00335497">
        <w:rPr>
          <w:rStyle w:val="normaltextrun"/>
          <w:rFonts w:ascii="Arial" w:hAnsi="Arial" w:cs="Arial"/>
          <w:color w:val="auto"/>
          <w:sz w:val="24"/>
          <w:szCs w:val="24"/>
          <w:shd w:val="clear" w:color="auto" w:fill="FAF9F8"/>
        </w:rPr>
        <w:t>PSB Wellbeing Plans</w:t>
      </w:r>
      <w:r w:rsidR="00106566" w:rsidRPr="00335497">
        <w:rPr>
          <w:rStyle w:val="eop"/>
          <w:rFonts w:ascii="Arial" w:hAnsi="Arial" w:cs="Arial"/>
          <w:color w:val="auto"/>
          <w:sz w:val="24"/>
          <w:szCs w:val="24"/>
          <w:shd w:val="clear" w:color="auto" w:fill="FFFFFF"/>
        </w:rPr>
        <w:t xml:space="preserve"> with a series of work streams established including stronger communities</w:t>
      </w:r>
      <w:r w:rsidRPr="00335497">
        <w:rPr>
          <w:rStyle w:val="eop"/>
          <w:rFonts w:ascii="Arial" w:hAnsi="Arial" w:cs="Arial"/>
          <w:color w:val="auto"/>
          <w:sz w:val="24"/>
          <w:szCs w:val="24"/>
          <w:shd w:val="clear" w:color="auto" w:fill="FFFFFF"/>
        </w:rPr>
        <w:t xml:space="preserve"> and early year’s integration.  </w:t>
      </w:r>
      <w:r w:rsidR="00335497">
        <w:rPr>
          <w:rStyle w:val="eop"/>
          <w:rFonts w:ascii="Arial" w:hAnsi="Arial" w:cs="Arial"/>
          <w:color w:val="auto"/>
          <w:sz w:val="24"/>
          <w:szCs w:val="24"/>
          <w:shd w:val="clear" w:color="auto" w:fill="FFFFFF"/>
        </w:rPr>
        <w:t xml:space="preserve">The Health Board received a paper </w:t>
      </w:r>
      <w:r w:rsidR="00335497" w:rsidRPr="00CC0948">
        <w:rPr>
          <w:rStyle w:val="eop"/>
          <w:rFonts w:ascii="Arial" w:hAnsi="Arial" w:cs="Arial"/>
          <w:color w:val="auto"/>
          <w:sz w:val="24"/>
          <w:szCs w:val="24"/>
          <w:shd w:val="clear" w:color="auto" w:fill="FFFFFF"/>
        </w:rPr>
        <w:t xml:space="preserve">on the PSB Wellbeing </w:t>
      </w:r>
      <w:r w:rsidR="00CC0948">
        <w:rPr>
          <w:rStyle w:val="eop"/>
          <w:rFonts w:ascii="Arial" w:hAnsi="Arial" w:cs="Arial"/>
          <w:color w:val="auto"/>
          <w:sz w:val="24"/>
          <w:szCs w:val="24"/>
          <w:shd w:val="clear" w:color="auto" w:fill="FFFFFF"/>
        </w:rPr>
        <w:t>Plans in March and is attached as appendix 2.</w:t>
      </w:r>
    </w:p>
    <w:p w14:paraId="2AB0E58D" w14:textId="284875EF" w:rsidR="00FF22F0" w:rsidRPr="00FF22F0" w:rsidRDefault="00FF22F0" w:rsidP="00420D5E">
      <w:pPr>
        <w:pStyle w:val="Heading2"/>
        <w:ind w:left="0" w:firstLine="0"/>
        <w:jc w:val="both"/>
        <w:rPr>
          <w:rFonts w:ascii="Arial" w:eastAsiaTheme="minorHAnsi" w:hAnsi="Arial" w:cs="Arial"/>
          <w:i w:val="0"/>
          <w:color w:val="auto"/>
          <w:sz w:val="24"/>
          <w:szCs w:val="24"/>
          <w:lang w:eastAsia="en-US"/>
        </w:rPr>
      </w:pPr>
    </w:p>
    <w:p w14:paraId="70712DEB" w14:textId="6FEF30E0" w:rsidR="00AA7A87" w:rsidRPr="00194F14" w:rsidRDefault="00420D5E" w:rsidP="00272FA7">
      <w:pPr>
        <w:pStyle w:val="Heading2"/>
        <w:ind w:left="0" w:firstLine="142"/>
        <w:jc w:val="both"/>
        <w:rPr>
          <w:rFonts w:ascii="Arial" w:eastAsiaTheme="minorHAnsi" w:hAnsi="Arial" w:cs="Arial"/>
          <w:i w:val="0"/>
          <w:color w:val="auto"/>
          <w:sz w:val="24"/>
          <w:szCs w:val="24"/>
          <w:lang w:eastAsia="en-US"/>
        </w:rPr>
      </w:pPr>
      <w:r>
        <w:rPr>
          <w:rFonts w:ascii="Arial" w:eastAsia="Arial" w:hAnsi="Arial" w:cs="Arial"/>
          <w:i w:val="0"/>
          <w:color w:val="auto"/>
          <w:sz w:val="24"/>
          <w:szCs w:val="24"/>
        </w:rPr>
        <w:t>2.2</w:t>
      </w:r>
      <w:r w:rsidR="00272FA7">
        <w:rPr>
          <w:rFonts w:ascii="Arial" w:eastAsia="Arial" w:hAnsi="Arial" w:cs="Arial"/>
          <w:i w:val="0"/>
          <w:color w:val="auto"/>
          <w:sz w:val="24"/>
          <w:szCs w:val="24"/>
        </w:rPr>
        <w:t>.1</w:t>
      </w:r>
      <w:r w:rsidR="00272FA7">
        <w:rPr>
          <w:rFonts w:ascii="Arial" w:eastAsia="Arial" w:hAnsi="Arial" w:cs="Arial"/>
          <w:i w:val="0"/>
          <w:color w:val="auto"/>
          <w:sz w:val="24"/>
          <w:szCs w:val="24"/>
        </w:rPr>
        <w:tab/>
      </w:r>
      <w:r w:rsidR="00AA7A87" w:rsidRPr="00194F14">
        <w:rPr>
          <w:rFonts w:ascii="Arial" w:eastAsia="Arial" w:hAnsi="Arial" w:cs="Arial"/>
          <w:i w:val="0"/>
          <w:color w:val="auto"/>
          <w:sz w:val="24"/>
          <w:szCs w:val="24"/>
        </w:rPr>
        <w:t xml:space="preserve">Swansea Public Services Board </w:t>
      </w:r>
    </w:p>
    <w:p w14:paraId="5CBF73E9" w14:textId="567F6D72" w:rsidR="00FF22F0" w:rsidRDefault="00FF22F0" w:rsidP="00CD0B4A">
      <w:pPr>
        <w:spacing w:after="0"/>
        <w:rPr>
          <w:color w:val="auto"/>
          <w:lang w:eastAsia="en-US"/>
        </w:rPr>
      </w:pPr>
    </w:p>
    <w:p w14:paraId="40FB8B2E" w14:textId="5C720FE8" w:rsidR="00AA7A87" w:rsidRPr="006C4ED2" w:rsidRDefault="00E711D4" w:rsidP="00420D5E">
      <w:pPr>
        <w:ind w:left="142"/>
        <w:rPr>
          <w:rFonts w:ascii="Arial" w:hAnsi="Arial" w:cs="Arial"/>
          <w:color w:val="auto"/>
          <w:sz w:val="24"/>
          <w:szCs w:val="24"/>
          <w:lang w:eastAsia="en-US"/>
        </w:rPr>
      </w:pPr>
      <w:r w:rsidRPr="006C4ED2">
        <w:rPr>
          <w:rFonts w:ascii="Arial" w:hAnsi="Arial" w:cs="Arial"/>
          <w:color w:val="auto"/>
          <w:sz w:val="24"/>
          <w:szCs w:val="24"/>
          <w:lang w:eastAsia="en-US"/>
        </w:rPr>
        <w:t xml:space="preserve">The Swansea PSB Joint Committee </w:t>
      </w:r>
      <w:r w:rsidR="00C832D5" w:rsidRPr="006C4ED2">
        <w:rPr>
          <w:rFonts w:ascii="Arial" w:hAnsi="Arial" w:cs="Arial"/>
          <w:color w:val="auto"/>
          <w:sz w:val="24"/>
          <w:szCs w:val="24"/>
          <w:lang w:eastAsia="en-US"/>
        </w:rPr>
        <w:t xml:space="preserve">met twice – </w:t>
      </w:r>
      <w:r w:rsidR="000C3371" w:rsidRPr="006C4ED2">
        <w:rPr>
          <w:rFonts w:ascii="Arial" w:hAnsi="Arial" w:cs="Arial"/>
          <w:color w:val="auto"/>
          <w:sz w:val="24"/>
          <w:szCs w:val="24"/>
          <w:lang w:eastAsia="en-US"/>
        </w:rPr>
        <w:t>July and October</w:t>
      </w:r>
      <w:r w:rsidR="00C832D5" w:rsidRPr="006C4ED2">
        <w:rPr>
          <w:rFonts w:ascii="Arial" w:hAnsi="Arial" w:cs="Arial"/>
          <w:color w:val="auto"/>
          <w:sz w:val="24"/>
          <w:szCs w:val="24"/>
          <w:lang w:eastAsia="en-US"/>
        </w:rPr>
        <w:t xml:space="preserve">, the following were the key </w:t>
      </w:r>
      <w:r w:rsidR="003A5E12" w:rsidRPr="006C4ED2">
        <w:rPr>
          <w:rFonts w:ascii="Arial" w:hAnsi="Arial" w:cs="Arial"/>
          <w:color w:val="auto"/>
          <w:sz w:val="24"/>
          <w:szCs w:val="24"/>
          <w:lang w:eastAsia="en-US"/>
        </w:rPr>
        <w:t>discussions</w:t>
      </w:r>
      <w:r w:rsidR="00C832D5" w:rsidRPr="006C4ED2">
        <w:rPr>
          <w:rFonts w:ascii="Arial" w:hAnsi="Arial" w:cs="Arial"/>
          <w:color w:val="auto"/>
          <w:sz w:val="24"/>
          <w:szCs w:val="24"/>
          <w:lang w:eastAsia="en-US"/>
        </w:rPr>
        <w:t>:</w:t>
      </w:r>
    </w:p>
    <w:p w14:paraId="5DC670B2" w14:textId="77777777" w:rsidR="000D71E6" w:rsidRPr="006C4ED2" w:rsidRDefault="000D71E6" w:rsidP="00E83359">
      <w:pPr>
        <w:pStyle w:val="ListParagraph"/>
        <w:numPr>
          <w:ilvl w:val="0"/>
          <w:numId w:val="18"/>
        </w:numPr>
        <w:rPr>
          <w:rFonts w:ascii="Arial" w:hAnsi="Arial" w:cs="Arial"/>
          <w:color w:val="auto"/>
          <w:sz w:val="24"/>
          <w:szCs w:val="24"/>
          <w:lang w:eastAsia="en-US"/>
        </w:rPr>
      </w:pPr>
      <w:r w:rsidRPr="006C4ED2">
        <w:rPr>
          <w:rFonts w:ascii="Arial" w:hAnsi="Arial" w:cs="Arial"/>
          <w:color w:val="auto"/>
          <w:sz w:val="24"/>
          <w:szCs w:val="24"/>
          <w:lang w:eastAsia="en-US"/>
        </w:rPr>
        <w:t xml:space="preserve">Election of Chair for the Municipal Year 2023-2024 – agreed at the meeting that Councillor Andrea Lewis, Swansea Council be elected as Chair, and that Roger Thomas, Mid &amp; West Wales Fire &amp; Rescue Service be elected as Vice Chair. </w:t>
      </w:r>
    </w:p>
    <w:p w14:paraId="64E32ABC" w14:textId="76B03AC3" w:rsidR="000D71E6" w:rsidRPr="006C4ED2" w:rsidRDefault="000D71E6" w:rsidP="00E83359">
      <w:pPr>
        <w:pStyle w:val="ListParagraph"/>
        <w:numPr>
          <w:ilvl w:val="0"/>
          <w:numId w:val="18"/>
        </w:numPr>
        <w:rPr>
          <w:rFonts w:ascii="Arial" w:hAnsi="Arial" w:cs="Arial"/>
          <w:color w:val="auto"/>
          <w:sz w:val="24"/>
          <w:szCs w:val="24"/>
          <w:lang w:eastAsia="en-US"/>
        </w:rPr>
      </w:pPr>
      <w:r w:rsidRPr="006C4ED2">
        <w:rPr>
          <w:rFonts w:ascii="Arial" w:hAnsi="Arial" w:cs="Arial"/>
          <w:color w:val="auto"/>
          <w:sz w:val="24"/>
          <w:szCs w:val="24"/>
          <w:lang w:eastAsia="en-US"/>
        </w:rPr>
        <w:t xml:space="preserve">Work had been progressed with PSB partners to agree a PSB action plan for 23/24, and members agreed that an update should be provided at each PSB meeting.  All partners had been assigned to lead on the agreed steps within the Wellbeing Plan.  The Health Board will lead the work programme to support the transformation of early </w:t>
      </w:r>
      <w:r w:rsidR="00455067" w:rsidRPr="006C4ED2">
        <w:rPr>
          <w:rFonts w:ascii="Arial" w:hAnsi="Arial" w:cs="Arial"/>
          <w:color w:val="auto"/>
          <w:sz w:val="24"/>
          <w:szCs w:val="24"/>
          <w:lang w:eastAsia="en-US"/>
        </w:rPr>
        <w:t>year’s</w:t>
      </w:r>
      <w:r w:rsidRPr="006C4ED2">
        <w:rPr>
          <w:rFonts w:ascii="Arial" w:hAnsi="Arial" w:cs="Arial"/>
          <w:color w:val="auto"/>
          <w:sz w:val="24"/>
          <w:szCs w:val="24"/>
          <w:lang w:eastAsia="en-US"/>
        </w:rPr>
        <w:t xml:space="preserve"> services.</w:t>
      </w:r>
      <w:r w:rsidR="00455067" w:rsidRPr="006C4ED2">
        <w:rPr>
          <w:rFonts w:ascii="Arial" w:hAnsi="Arial" w:cs="Arial"/>
          <w:color w:val="auto"/>
          <w:sz w:val="24"/>
          <w:szCs w:val="24"/>
          <w:lang w:eastAsia="en-US"/>
        </w:rPr>
        <w:t xml:space="preserve">  The Health Board have enhanced existing regional governance with a focus on developing a strategic approach to integration.</w:t>
      </w:r>
    </w:p>
    <w:p w14:paraId="1CCC46B0" w14:textId="4E391A9C" w:rsidR="000D71E6" w:rsidRPr="006C4ED2" w:rsidRDefault="00455067" w:rsidP="00E83359">
      <w:pPr>
        <w:pStyle w:val="ListParagraph"/>
        <w:numPr>
          <w:ilvl w:val="0"/>
          <w:numId w:val="18"/>
        </w:numPr>
        <w:rPr>
          <w:rFonts w:ascii="Arial" w:hAnsi="Arial" w:cs="Arial"/>
          <w:color w:val="auto"/>
          <w:sz w:val="24"/>
          <w:szCs w:val="24"/>
          <w:lang w:eastAsia="en-US"/>
        </w:rPr>
      </w:pPr>
      <w:r w:rsidRPr="006C4ED2">
        <w:rPr>
          <w:rFonts w:ascii="Arial" w:hAnsi="Arial" w:cs="Arial"/>
          <w:color w:val="auto"/>
          <w:sz w:val="24"/>
          <w:szCs w:val="24"/>
          <w:lang w:eastAsia="en-US"/>
        </w:rPr>
        <w:t>Walking i</w:t>
      </w:r>
      <w:r w:rsidR="000D71E6" w:rsidRPr="006C4ED2">
        <w:rPr>
          <w:rFonts w:ascii="Arial" w:hAnsi="Arial" w:cs="Arial"/>
          <w:color w:val="auto"/>
          <w:sz w:val="24"/>
          <w:szCs w:val="24"/>
          <w:lang w:eastAsia="en-US"/>
        </w:rPr>
        <w:t xml:space="preserve">n Our Shoes Event held on 17th October 2023 hosted by </w:t>
      </w:r>
      <w:r w:rsidRPr="006C4ED2">
        <w:rPr>
          <w:rFonts w:ascii="Arial" w:hAnsi="Arial" w:cs="Arial"/>
          <w:color w:val="auto"/>
          <w:sz w:val="24"/>
          <w:szCs w:val="24"/>
          <w:lang w:eastAsia="en-US"/>
        </w:rPr>
        <w:t>Mid</w:t>
      </w:r>
      <w:r w:rsidR="000D71E6" w:rsidRPr="006C4ED2">
        <w:rPr>
          <w:rFonts w:ascii="Arial" w:hAnsi="Arial" w:cs="Arial"/>
          <w:color w:val="auto"/>
          <w:sz w:val="24"/>
          <w:szCs w:val="24"/>
          <w:lang w:eastAsia="en-US"/>
        </w:rPr>
        <w:t xml:space="preserve"> and West Wales Fire Authority (MWWFA) had been an opportunity for partners to learn more </w:t>
      </w:r>
      <w:r w:rsidRPr="006C4ED2">
        <w:rPr>
          <w:rFonts w:ascii="Arial" w:hAnsi="Arial" w:cs="Arial"/>
          <w:color w:val="auto"/>
          <w:sz w:val="24"/>
          <w:szCs w:val="24"/>
          <w:lang w:eastAsia="en-US"/>
        </w:rPr>
        <w:t>about the Authority operates, and an update was provided to members.  Representatives from the Health Board were in attendance at the event.  All PSB partners will be required to hold a Walking in Our Shoes Event.</w:t>
      </w:r>
    </w:p>
    <w:p w14:paraId="3FC5EBB4" w14:textId="56EDD513" w:rsidR="00455067" w:rsidRDefault="00455067" w:rsidP="00335497">
      <w:pPr>
        <w:pStyle w:val="Heading2"/>
        <w:ind w:left="0" w:firstLine="0"/>
        <w:jc w:val="both"/>
        <w:rPr>
          <w:rFonts w:ascii="Arial" w:eastAsia="Arial" w:hAnsi="Arial" w:cs="Arial"/>
          <w:i w:val="0"/>
          <w:color w:val="auto"/>
          <w:sz w:val="24"/>
          <w:szCs w:val="24"/>
        </w:rPr>
      </w:pPr>
    </w:p>
    <w:p w14:paraId="3BFBC0B7" w14:textId="5DF2C022" w:rsidR="00263C2F" w:rsidRDefault="00272FA7" w:rsidP="00272FA7">
      <w:pPr>
        <w:pStyle w:val="Heading2"/>
        <w:ind w:left="0" w:firstLine="142"/>
        <w:jc w:val="both"/>
        <w:rPr>
          <w:rFonts w:ascii="Arial" w:eastAsia="Arial" w:hAnsi="Arial" w:cs="Arial"/>
          <w:i w:val="0"/>
          <w:color w:val="auto"/>
          <w:sz w:val="24"/>
          <w:szCs w:val="24"/>
        </w:rPr>
      </w:pPr>
      <w:r>
        <w:rPr>
          <w:rFonts w:ascii="Arial" w:eastAsia="Arial" w:hAnsi="Arial" w:cs="Arial"/>
          <w:i w:val="0"/>
          <w:color w:val="auto"/>
          <w:sz w:val="24"/>
          <w:szCs w:val="24"/>
        </w:rPr>
        <w:t>2.2.2</w:t>
      </w:r>
      <w:proofErr w:type="gramStart"/>
      <w:r>
        <w:rPr>
          <w:rFonts w:ascii="Arial" w:eastAsia="Arial" w:hAnsi="Arial" w:cs="Arial"/>
          <w:i w:val="0"/>
          <w:color w:val="auto"/>
          <w:sz w:val="24"/>
          <w:szCs w:val="24"/>
        </w:rPr>
        <w:tab/>
      </w:r>
      <w:r w:rsidR="00335497">
        <w:rPr>
          <w:rFonts w:ascii="Arial" w:eastAsia="Arial" w:hAnsi="Arial" w:cs="Arial"/>
          <w:i w:val="0"/>
          <w:color w:val="auto"/>
          <w:sz w:val="24"/>
          <w:szCs w:val="24"/>
        </w:rPr>
        <w:t xml:space="preserve">  </w:t>
      </w:r>
      <w:r w:rsidR="00263C2F">
        <w:rPr>
          <w:rFonts w:ascii="Arial" w:eastAsia="Arial" w:hAnsi="Arial" w:cs="Arial"/>
          <w:i w:val="0"/>
          <w:color w:val="auto"/>
          <w:sz w:val="24"/>
          <w:szCs w:val="24"/>
        </w:rPr>
        <w:t>Neath</w:t>
      </w:r>
      <w:proofErr w:type="gramEnd"/>
      <w:r w:rsidR="00263C2F">
        <w:rPr>
          <w:rFonts w:ascii="Arial" w:eastAsia="Arial" w:hAnsi="Arial" w:cs="Arial"/>
          <w:i w:val="0"/>
          <w:color w:val="auto"/>
          <w:sz w:val="24"/>
          <w:szCs w:val="24"/>
        </w:rPr>
        <w:t xml:space="preserve"> Port Talbot Public</w:t>
      </w:r>
      <w:r w:rsidR="00263C2F" w:rsidRPr="00194F14">
        <w:rPr>
          <w:rFonts w:ascii="Arial" w:eastAsia="Arial" w:hAnsi="Arial" w:cs="Arial"/>
          <w:i w:val="0"/>
          <w:color w:val="auto"/>
          <w:sz w:val="24"/>
          <w:szCs w:val="24"/>
        </w:rPr>
        <w:t xml:space="preserve"> Services Board </w:t>
      </w:r>
    </w:p>
    <w:p w14:paraId="7EC26582" w14:textId="56DE157D" w:rsidR="00263C2F" w:rsidRPr="00335497" w:rsidRDefault="00263C2F" w:rsidP="00263C2F">
      <w:pPr>
        <w:rPr>
          <w:color w:val="auto"/>
        </w:rPr>
      </w:pPr>
    </w:p>
    <w:p w14:paraId="2DD8CEF3" w14:textId="762B89BE" w:rsidR="00263C2F" w:rsidRPr="00335497" w:rsidRDefault="00263C2F" w:rsidP="00335497">
      <w:pPr>
        <w:ind w:left="142"/>
        <w:rPr>
          <w:rFonts w:ascii="Arial" w:hAnsi="Arial" w:cs="Arial"/>
          <w:color w:val="auto"/>
          <w:sz w:val="24"/>
          <w:szCs w:val="24"/>
          <w:lang w:eastAsia="en-US"/>
        </w:rPr>
      </w:pPr>
      <w:r w:rsidRPr="00335497">
        <w:rPr>
          <w:rFonts w:ascii="Arial" w:hAnsi="Arial" w:cs="Arial"/>
          <w:color w:val="auto"/>
          <w:sz w:val="24"/>
          <w:szCs w:val="24"/>
          <w:lang w:eastAsia="en-US"/>
        </w:rPr>
        <w:t xml:space="preserve">The Neath Port Talbot PSB met twice – </w:t>
      </w:r>
      <w:r w:rsidR="0041579E" w:rsidRPr="00335497">
        <w:rPr>
          <w:rFonts w:ascii="Arial" w:hAnsi="Arial" w:cs="Arial"/>
          <w:color w:val="auto"/>
          <w:sz w:val="24"/>
          <w:szCs w:val="24"/>
          <w:lang w:eastAsia="en-US"/>
        </w:rPr>
        <w:t xml:space="preserve">in </w:t>
      </w:r>
      <w:r w:rsidR="009911E0" w:rsidRPr="00335497">
        <w:rPr>
          <w:rFonts w:ascii="Arial" w:hAnsi="Arial" w:cs="Arial"/>
          <w:color w:val="auto"/>
          <w:sz w:val="24"/>
          <w:szCs w:val="24"/>
          <w:lang w:eastAsia="en-US"/>
        </w:rPr>
        <w:t>June and September</w:t>
      </w:r>
      <w:r w:rsidRPr="00335497">
        <w:rPr>
          <w:rFonts w:ascii="Arial" w:hAnsi="Arial" w:cs="Arial"/>
          <w:color w:val="auto"/>
          <w:sz w:val="24"/>
          <w:szCs w:val="24"/>
          <w:lang w:eastAsia="en-US"/>
        </w:rPr>
        <w:t>, the following were the key discussions:</w:t>
      </w:r>
    </w:p>
    <w:p w14:paraId="3948B8E1" w14:textId="77777777" w:rsidR="00335497" w:rsidRDefault="00987EB7" w:rsidP="00987EB7">
      <w:pPr>
        <w:pStyle w:val="ListParagraph"/>
        <w:numPr>
          <w:ilvl w:val="0"/>
          <w:numId w:val="19"/>
        </w:numPr>
        <w:rPr>
          <w:rFonts w:ascii="Arial" w:hAnsi="Arial" w:cs="Arial"/>
          <w:color w:val="auto"/>
          <w:sz w:val="24"/>
          <w:szCs w:val="24"/>
          <w:lang w:eastAsia="en-US"/>
        </w:rPr>
      </w:pPr>
      <w:r>
        <w:rPr>
          <w:rFonts w:ascii="Arial" w:hAnsi="Arial" w:cs="Arial"/>
          <w:color w:val="auto"/>
          <w:sz w:val="24"/>
          <w:szCs w:val="24"/>
          <w:lang w:eastAsia="en-US"/>
        </w:rPr>
        <w:t>The focus of the discussion in June was to agree the approach to delivering the Wellbeing Plan for NPT including the governance structure that supports implementation.  A number of existing work steams would be used to take forward the Plan, and the partners would be asked to ensure that they have representation on those work streams.  The approach agreed in Neath Port Talbot o</w:t>
      </w:r>
      <w:r w:rsidRPr="00987EB7">
        <w:rPr>
          <w:rFonts w:ascii="Arial" w:hAnsi="Arial" w:cs="Arial"/>
          <w:color w:val="auto"/>
          <w:sz w:val="24"/>
          <w:szCs w:val="24"/>
          <w:lang w:eastAsia="en-US"/>
        </w:rPr>
        <w:t>n publication of the Plan was to develop Outcome Delivery Plans using a Theory of Change methodology. These Plans will also be referred to as Logic Models and will give us the opportunity to clearly consider the complexities of the issues we are facing, ensuring that all our stakeholders will be involved in the process of identifying existing evidence, assumptions, and associated risks.</w:t>
      </w:r>
    </w:p>
    <w:p w14:paraId="1B998A12" w14:textId="09A74EC9" w:rsidR="00987EB7" w:rsidRPr="00335497" w:rsidRDefault="00987EB7" w:rsidP="00987EB7">
      <w:pPr>
        <w:pStyle w:val="ListParagraph"/>
        <w:numPr>
          <w:ilvl w:val="0"/>
          <w:numId w:val="19"/>
        </w:numPr>
        <w:rPr>
          <w:rFonts w:ascii="Arial" w:hAnsi="Arial" w:cs="Arial"/>
          <w:color w:val="auto"/>
          <w:sz w:val="24"/>
          <w:szCs w:val="24"/>
          <w:lang w:eastAsia="en-US"/>
        </w:rPr>
      </w:pPr>
      <w:r w:rsidRPr="00335497">
        <w:rPr>
          <w:rFonts w:ascii="Arial" w:hAnsi="Arial" w:cs="Arial"/>
          <w:color w:val="auto"/>
          <w:sz w:val="24"/>
          <w:szCs w:val="24"/>
          <w:lang w:eastAsia="en-US"/>
        </w:rPr>
        <w:t>In September, there was a round table event to discuss the work programm</w:t>
      </w:r>
      <w:r w:rsidR="00335497">
        <w:rPr>
          <w:rFonts w:ascii="Arial" w:hAnsi="Arial" w:cs="Arial"/>
          <w:color w:val="auto"/>
          <w:sz w:val="24"/>
          <w:szCs w:val="24"/>
          <w:lang w:eastAsia="en-US"/>
        </w:rPr>
        <w:t>e of</w:t>
      </w:r>
      <w:r w:rsidRPr="00335497">
        <w:rPr>
          <w:rFonts w:ascii="Arial" w:hAnsi="Arial" w:cs="Arial"/>
          <w:color w:val="auto"/>
          <w:sz w:val="24"/>
          <w:szCs w:val="24"/>
          <w:lang w:eastAsia="en-US"/>
        </w:rPr>
        <w:t xml:space="preserve"> the Local Economic Partnerships.  Notes have not been made available for this event as yet, </w:t>
      </w:r>
      <w:r w:rsidRPr="00335497">
        <w:rPr>
          <w:rFonts w:ascii="Arial" w:hAnsi="Arial" w:cs="Arial"/>
          <w:color w:val="auto"/>
          <w:sz w:val="24"/>
          <w:szCs w:val="24"/>
          <w:lang w:eastAsia="en-US"/>
        </w:rPr>
        <w:lastRenderedPageBreak/>
        <w:t xml:space="preserve">however there were presentations from National Resource Wales and </w:t>
      </w:r>
      <w:r w:rsidR="00335497">
        <w:rPr>
          <w:rFonts w:ascii="Arial" w:hAnsi="Arial" w:cs="Arial"/>
          <w:color w:val="auto"/>
          <w:sz w:val="24"/>
          <w:szCs w:val="24"/>
          <w:lang w:eastAsia="en-US"/>
        </w:rPr>
        <w:t>the Global Centre of Rail Excellence.</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259"/>
      </w:tblGrid>
      <w:tr w:rsidR="00987EB7" w:rsidRPr="00987EB7" w14:paraId="38D9605B" w14:textId="77777777">
        <w:trPr>
          <w:trHeight w:val="110"/>
        </w:trPr>
        <w:tc>
          <w:tcPr>
            <w:tcW w:w="3259" w:type="dxa"/>
          </w:tcPr>
          <w:p w14:paraId="6C52A037" w14:textId="33AA9C52" w:rsidR="00987EB7" w:rsidRPr="00987EB7" w:rsidRDefault="00987EB7" w:rsidP="00335497">
            <w:pPr>
              <w:autoSpaceDE w:val="0"/>
              <w:autoSpaceDN w:val="0"/>
              <w:adjustRightInd w:val="0"/>
              <w:spacing w:after="0" w:line="240" w:lineRule="auto"/>
              <w:rPr>
                <w:rFonts w:eastAsiaTheme="minorEastAsia"/>
              </w:rPr>
            </w:pPr>
          </w:p>
        </w:tc>
      </w:tr>
    </w:tbl>
    <w:p w14:paraId="4EB89E35" w14:textId="3DF11041" w:rsidR="00AA7A87" w:rsidRPr="00194F14" w:rsidRDefault="00272FA7" w:rsidP="00272FA7">
      <w:pPr>
        <w:pStyle w:val="Heading2"/>
        <w:spacing w:line="240" w:lineRule="auto"/>
        <w:ind w:left="0" w:firstLine="0"/>
        <w:jc w:val="both"/>
        <w:rPr>
          <w:rFonts w:ascii="Arial" w:eastAsiaTheme="minorHAnsi" w:hAnsi="Arial" w:cs="Arial"/>
          <w:i w:val="0"/>
          <w:color w:val="auto"/>
          <w:sz w:val="24"/>
          <w:szCs w:val="24"/>
          <w:lang w:eastAsia="en-US"/>
        </w:rPr>
      </w:pPr>
      <w:r>
        <w:rPr>
          <w:rFonts w:ascii="Arial" w:eastAsiaTheme="minorHAnsi" w:hAnsi="Arial" w:cs="Arial"/>
          <w:i w:val="0"/>
          <w:color w:val="auto"/>
          <w:sz w:val="24"/>
          <w:szCs w:val="24"/>
          <w:lang w:eastAsia="en-US"/>
        </w:rPr>
        <w:t>2.3</w:t>
      </w:r>
      <w:r>
        <w:rPr>
          <w:rFonts w:ascii="Arial" w:eastAsiaTheme="minorHAnsi" w:hAnsi="Arial" w:cs="Arial"/>
          <w:i w:val="0"/>
          <w:color w:val="auto"/>
          <w:sz w:val="24"/>
          <w:szCs w:val="24"/>
          <w:lang w:eastAsia="en-US"/>
        </w:rPr>
        <w:tab/>
      </w:r>
      <w:r w:rsidR="00AA7A87" w:rsidRPr="00194F14">
        <w:rPr>
          <w:rFonts w:ascii="Arial" w:eastAsiaTheme="minorHAnsi" w:hAnsi="Arial" w:cs="Arial"/>
          <w:i w:val="0"/>
          <w:color w:val="auto"/>
          <w:sz w:val="24"/>
          <w:szCs w:val="24"/>
          <w:lang w:eastAsia="en-US"/>
        </w:rPr>
        <w:t xml:space="preserve">West </w:t>
      </w:r>
      <w:r w:rsidR="00092AD5">
        <w:rPr>
          <w:rFonts w:ascii="Arial" w:eastAsiaTheme="minorHAnsi" w:hAnsi="Arial" w:cs="Arial"/>
          <w:i w:val="0"/>
          <w:color w:val="auto"/>
          <w:sz w:val="24"/>
          <w:szCs w:val="24"/>
          <w:lang w:eastAsia="en-US"/>
        </w:rPr>
        <w:t>Bay</w:t>
      </w:r>
      <w:r w:rsidR="00AA7A87" w:rsidRPr="00194F14">
        <w:rPr>
          <w:rFonts w:ascii="Arial" w:eastAsiaTheme="minorHAnsi" w:hAnsi="Arial" w:cs="Arial"/>
          <w:i w:val="0"/>
          <w:color w:val="auto"/>
          <w:sz w:val="24"/>
          <w:szCs w:val="24"/>
          <w:lang w:eastAsia="en-US"/>
        </w:rPr>
        <w:t xml:space="preserve"> Substance Misuse Area Planning Board</w:t>
      </w:r>
    </w:p>
    <w:p w14:paraId="282DF5A9" w14:textId="77777777" w:rsidR="00CD0B4A" w:rsidRPr="00194F14" w:rsidRDefault="00CD0B4A" w:rsidP="00CD0B4A">
      <w:pPr>
        <w:spacing w:after="0"/>
        <w:rPr>
          <w:color w:val="auto"/>
          <w:lang w:eastAsia="en-US"/>
        </w:rPr>
      </w:pPr>
    </w:p>
    <w:p w14:paraId="417A0FC5" w14:textId="4663718A" w:rsidR="0032162D" w:rsidRPr="006C4ED2" w:rsidRDefault="004D6D20" w:rsidP="00272FA7">
      <w:pPr>
        <w:spacing w:after="0"/>
        <w:rPr>
          <w:rFonts w:ascii="Arial" w:hAnsi="Arial" w:cs="Arial"/>
          <w:color w:val="auto"/>
          <w:sz w:val="24"/>
          <w:szCs w:val="24"/>
          <w:lang w:eastAsia="en-US"/>
        </w:rPr>
      </w:pPr>
      <w:r w:rsidRPr="006C4ED2">
        <w:rPr>
          <w:rFonts w:ascii="Arial" w:hAnsi="Arial" w:cs="Arial"/>
          <w:color w:val="auto"/>
          <w:sz w:val="24"/>
          <w:szCs w:val="24"/>
          <w:lang w:eastAsia="en-US"/>
        </w:rPr>
        <w:t xml:space="preserve">The West </w:t>
      </w:r>
      <w:r w:rsidR="00092AD5" w:rsidRPr="006C4ED2">
        <w:rPr>
          <w:rFonts w:ascii="Arial" w:hAnsi="Arial" w:cs="Arial"/>
          <w:color w:val="auto"/>
          <w:sz w:val="24"/>
          <w:szCs w:val="24"/>
          <w:lang w:eastAsia="en-US"/>
        </w:rPr>
        <w:t>Bay</w:t>
      </w:r>
      <w:r w:rsidRPr="006C4ED2">
        <w:rPr>
          <w:rFonts w:ascii="Arial" w:hAnsi="Arial" w:cs="Arial"/>
          <w:color w:val="auto"/>
          <w:sz w:val="24"/>
          <w:szCs w:val="24"/>
          <w:lang w:eastAsia="en-US"/>
        </w:rPr>
        <w:t xml:space="preserve"> Substance Misuse APB met</w:t>
      </w:r>
      <w:r w:rsidR="00092AD5" w:rsidRPr="006C4ED2">
        <w:rPr>
          <w:rFonts w:ascii="Arial" w:hAnsi="Arial" w:cs="Arial"/>
          <w:color w:val="auto"/>
          <w:sz w:val="24"/>
          <w:szCs w:val="24"/>
          <w:lang w:eastAsia="en-US"/>
        </w:rPr>
        <w:t xml:space="preserve"> four times since the last report</w:t>
      </w:r>
      <w:r w:rsidR="002C136B" w:rsidRPr="006C4ED2">
        <w:rPr>
          <w:rFonts w:ascii="Arial" w:hAnsi="Arial" w:cs="Arial"/>
          <w:color w:val="auto"/>
          <w:sz w:val="24"/>
          <w:szCs w:val="24"/>
          <w:lang w:eastAsia="en-US"/>
        </w:rPr>
        <w:t xml:space="preserve"> in </w:t>
      </w:r>
      <w:r w:rsidR="00092AD5" w:rsidRPr="006C4ED2">
        <w:rPr>
          <w:rFonts w:ascii="Arial" w:hAnsi="Arial" w:cs="Arial"/>
          <w:color w:val="auto"/>
          <w:sz w:val="24"/>
          <w:szCs w:val="24"/>
          <w:lang w:eastAsia="en-US"/>
        </w:rPr>
        <w:t>June, July, September and November. P</w:t>
      </w:r>
      <w:r w:rsidR="0032162D" w:rsidRPr="006C4ED2">
        <w:rPr>
          <w:rFonts w:ascii="Arial" w:hAnsi="Arial" w:cs="Arial"/>
          <w:color w:val="auto"/>
          <w:sz w:val="24"/>
          <w:szCs w:val="24"/>
          <w:lang w:eastAsia="en-US"/>
        </w:rPr>
        <w:t>lease note the following:</w:t>
      </w:r>
    </w:p>
    <w:p w14:paraId="1EA696A5" w14:textId="77777777" w:rsidR="00CD0B4A" w:rsidRPr="006C4ED2" w:rsidRDefault="00CD0B4A" w:rsidP="00CD0B4A">
      <w:pPr>
        <w:spacing w:after="0"/>
        <w:ind w:left="502"/>
        <w:rPr>
          <w:rFonts w:ascii="Arial" w:hAnsi="Arial" w:cs="Arial"/>
          <w:color w:val="auto"/>
          <w:sz w:val="24"/>
          <w:szCs w:val="24"/>
          <w:lang w:eastAsia="en-US"/>
        </w:rPr>
      </w:pPr>
    </w:p>
    <w:p w14:paraId="18F2A314" w14:textId="500CDD7F" w:rsidR="00E06F36" w:rsidRPr="006C4ED2" w:rsidRDefault="00DF6314" w:rsidP="00E83359">
      <w:pPr>
        <w:pStyle w:val="ListParagraph"/>
        <w:numPr>
          <w:ilvl w:val="0"/>
          <w:numId w:val="20"/>
        </w:numPr>
        <w:rPr>
          <w:rFonts w:ascii="Arial" w:hAnsi="Arial" w:cs="Arial"/>
          <w:color w:val="auto"/>
          <w:sz w:val="24"/>
          <w:szCs w:val="24"/>
          <w:lang w:eastAsia="en-US"/>
        </w:rPr>
      </w:pPr>
      <w:r w:rsidRPr="006C4ED2">
        <w:rPr>
          <w:rFonts w:ascii="Arial" w:hAnsi="Arial" w:cs="Arial"/>
          <w:b/>
          <w:i/>
          <w:color w:val="auto"/>
          <w:sz w:val="24"/>
          <w:szCs w:val="24"/>
          <w:lang w:eastAsia="en-US"/>
        </w:rPr>
        <w:t>Area Planning Board (APB) Structure</w:t>
      </w:r>
      <w:r w:rsidRPr="006C4ED2">
        <w:rPr>
          <w:rFonts w:ascii="Arial" w:hAnsi="Arial" w:cs="Arial"/>
          <w:color w:val="auto"/>
          <w:sz w:val="24"/>
          <w:szCs w:val="24"/>
          <w:lang w:eastAsia="en-US"/>
        </w:rPr>
        <w:t xml:space="preserve"> </w:t>
      </w:r>
      <w:r w:rsidR="00C01880" w:rsidRPr="006C4ED2">
        <w:rPr>
          <w:rFonts w:ascii="Arial" w:hAnsi="Arial" w:cs="Arial"/>
          <w:color w:val="auto"/>
          <w:sz w:val="24"/>
          <w:szCs w:val="24"/>
          <w:lang w:eastAsia="en-US"/>
        </w:rPr>
        <w:t>–</w:t>
      </w:r>
      <w:r w:rsidRPr="006C4ED2">
        <w:rPr>
          <w:rFonts w:ascii="Arial" w:hAnsi="Arial" w:cs="Arial"/>
          <w:color w:val="auto"/>
          <w:sz w:val="24"/>
          <w:szCs w:val="24"/>
          <w:lang w:eastAsia="en-US"/>
        </w:rPr>
        <w:t xml:space="preserve"> </w:t>
      </w:r>
      <w:r w:rsidR="00C01880" w:rsidRPr="006C4ED2">
        <w:rPr>
          <w:rFonts w:ascii="Arial" w:hAnsi="Arial" w:cs="Arial"/>
          <w:color w:val="auto"/>
          <w:sz w:val="24"/>
          <w:szCs w:val="24"/>
          <w:lang w:eastAsia="en-US"/>
        </w:rPr>
        <w:t>A review of the APB structure was initiated in June</w:t>
      </w:r>
      <w:r w:rsidR="0089206C" w:rsidRPr="006C4ED2">
        <w:rPr>
          <w:rFonts w:ascii="Arial" w:hAnsi="Arial" w:cs="Arial"/>
          <w:color w:val="auto"/>
          <w:sz w:val="24"/>
          <w:szCs w:val="24"/>
          <w:lang w:eastAsia="en-US"/>
        </w:rPr>
        <w:t xml:space="preserve">, with the main aim to </w:t>
      </w:r>
      <w:r w:rsidR="00524BB3" w:rsidRPr="006C4ED2">
        <w:rPr>
          <w:rFonts w:ascii="Arial" w:hAnsi="Arial" w:cs="Arial"/>
          <w:color w:val="auto"/>
          <w:sz w:val="24"/>
          <w:szCs w:val="24"/>
          <w:lang w:eastAsia="en-US"/>
        </w:rPr>
        <w:t>re-affirm</w:t>
      </w:r>
      <w:r w:rsidR="0089206C" w:rsidRPr="006C4ED2">
        <w:rPr>
          <w:rFonts w:ascii="Arial" w:hAnsi="Arial" w:cs="Arial"/>
          <w:color w:val="auto"/>
          <w:sz w:val="24"/>
          <w:szCs w:val="24"/>
          <w:lang w:eastAsia="en-US"/>
        </w:rPr>
        <w:t xml:space="preserve"> the Board’s role as the strategic board for substance misuse.</w:t>
      </w:r>
      <w:r w:rsidR="00524BB3" w:rsidRPr="006C4ED2">
        <w:rPr>
          <w:rFonts w:ascii="Arial" w:hAnsi="Arial" w:cs="Arial"/>
          <w:color w:val="auto"/>
          <w:sz w:val="24"/>
          <w:szCs w:val="24"/>
          <w:lang w:eastAsia="en-US"/>
        </w:rPr>
        <w:t xml:space="preserve"> Members endorsed a number of changes to the structure at the September meeting including the reinstatement of the Clinical Governance Group, and the creation of an early intervention, prevention and children and young people’s sub group.</w:t>
      </w:r>
      <w:r w:rsidR="0089206C" w:rsidRPr="006C4ED2">
        <w:rPr>
          <w:rFonts w:ascii="Arial" w:hAnsi="Arial" w:cs="Arial"/>
          <w:color w:val="auto"/>
          <w:sz w:val="24"/>
          <w:szCs w:val="24"/>
          <w:lang w:eastAsia="en-US"/>
        </w:rPr>
        <w:t xml:space="preserve"> </w:t>
      </w:r>
    </w:p>
    <w:p w14:paraId="46097846" w14:textId="7D6E6257" w:rsidR="00BB515C" w:rsidRPr="006C4ED2" w:rsidRDefault="00BB515C" w:rsidP="00E83359">
      <w:pPr>
        <w:pStyle w:val="ListParagraph"/>
        <w:numPr>
          <w:ilvl w:val="0"/>
          <w:numId w:val="20"/>
        </w:numPr>
        <w:rPr>
          <w:rFonts w:ascii="Arial" w:hAnsi="Arial" w:cs="Arial"/>
          <w:color w:val="auto"/>
          <w:sz w:val="24"/>
          <w:szCs w:val="24"/>
          <w:lang w:eastAsia="en-US"/>
        </w:rPr>
      </w:pPr>
      <w:r w:rsidRPr="006C4ED2">
        <w:rPr>
          <w:rFonts w:ascii="Arial" w:hAnsi="Arial" w:cs="Arial"/>
          <w:b/>
          <w:i/>
          <w:color w:val="auto"/>
          <w:sz w:val="24"/>
          <w:szCs w:val="24"/>
          <w:lang w:eastAsia="en-US"/>
        </w:rPr>
        <w:t xml:space="preserve">Western Bay </w:t>
      </w:r>
      <w:r w:rsidR="0041579E" w:rsidRPr="006C4ED2">
        <w:rPr>
          <w:rFonts w:ascii="Arial" w:hAnsi="Arial" w:cs="Arial"/>
          <w:b/>
          <w:i/>
          <w:color w:val="auto"/>
          <w:sz w:val="24"/>
          <w:szCs w:val="24"/>
          <w:lang w:eastAsia="en-US"/>
        </w:rPr>
        <w:t>Drugs Commission</w:t>
      </w:r>
      <w:r w:rsidRPr="006C4ED2">
        <w:rPr>
          <w:rFonts w:ascii="Arial" w:hAnsi="Arial" w:cs="Arial"/>
          <w:color w:val="auto"/>
          <w:sz w:val="24"/>
          <w:szCs w:val="24"/>
          <w:lang w:eastAsia="en-US"/>
        </w:rPr>
        <w:t xml:space="preserve"> – </w:t>
      </w:r>
      <w:r w:rsidR="00DF6314" w:rsidRPr="006C4ED2">
        <w:rPr>
          <w:rFonts w:ascii="Arial" w:hAnsi="Arial" w:cs="Arial"/>
          <w:color w:val="auto"/>
          <w:sz w:val="24"/>
          <w:szCs w:val="24"/>
          <w:lang w:eastAsia="en-US"/>
        </w:rPr>
        <w:t>since its establishment in December 22 a number of public facing meetings have been held, where evidence has been gathered, identifying the top issues/ themes people are concerned about locally that need further r</w:t>
      </w:r>
      <w:r w:rsidR="00C01880" w:rsidRPr="006C4ED2">
        <w:rPr>
          <w:rFonts w:ascii="Arial" w:hAnsi="Arial" w:cs="Arial"/>
          <w:color w:val="auto"/>
          <w:sz w:val="24"/>
          <w:szCs w:val="24"/>
          <w:lang w:eastAsia="en-US"/>
        </w:rPr>
        <w:t xml:space="preserve">eview - </w:t>
      </w:r>
      <w:r w:rsidR="00DF6314" w:rsidRPr="006C4ED2">
        <w:rPr>
          <w:rFonts w:ascii="Arial" w:hAnsi="Arial" w:cs="Arial"/>
          <w:color w:val="auto"/>
          <w:sz w:val="24"/>
          <w:szCs w:val="24"/>
          <w:lang w:eastAsia="en-US"/>
        </w:rPr>
        <w:t xml:space="preserve"> </w:t>
      </w:r>
      <w:r w:rsidR="00C01880" w:rsidRPr="006C4ED2">
        <w:rPr>
          <w:rFonts w:ascii="Arial" w:hAnsi="Arial" w:cs="Arial"/>
          <w:color w:val="auto"/>
          <w:sz w:val="24"/>
          <w:szCs w:val="24"/>
          <w:lang w:eastAsia="en-US"/>
        </w:rPr>
        <w:t>themes</w:t>
      </w:r>
      <w:r w:rsidR="00DF6314" w:rsidRPr="006C4ED2">
        <w:rPr>
          <w:rFonts w:ascii="Arial" w:hAnsi="Arial" w:cs="Arial"/>
          <w:color w:val="auto"/>
          <w:sz w:val="24"/>
          <w:szCs w:val="24"/>
          <w:lang w:eastAsia="en-US"/>
        </w:rPr>
        <w:t xml:space="preserve"> i</w:t>
      </w:r>
      <w:r w:rsidR="00C01880" w:rsidRPr="006C4ED2">
        <w:rPr>
          <w:rFonts w:ascii="Arial" w:hAnsi="Arial" w:cs="Arial"/>
          <w:color w:val="auto"/>
          <w:sz w:val="24"/>
          <w:szCs w:val="24"/>
          <w:lang w:eastAsia="en-US"/>
        </w:rPr>
        <w:t xml:space="preserve">nclude housing, </w:t>
      </w:r>
      <w:r w:rsidR="00DF6314" w:rsidRPr="006C4ED2">
        <w:rPr>
          <w:rFonts w:ascii="Arial" w:hAnsi="Arial" w:cs="Arial"/>
          <w:color w:val="auto"/>
          <w:sz w:val="24"/>
          <w:szCs w:val="24"/>
          <w:lang w:eastAsia="en-US"/>
        </w:rPr>
        <w:t>mental</w:t>
      </w:r>
      <w:r w:rsidR="00C01880" w:rsidRPr="006C4ED2">
        <w:rPr>
          <w:rFonts w:ascii="Arial" w:hAnsi="Arial" w:cs="Arial"/>
          <w:color w:val="auto"/>
          <w:sz w:val="24"/>
          <w:szCs w:val="24"/>
          <w:lang w:eastAsia="en-US"/>
        </w:rPr>
        <w:t xml:space="preserve"> wellbeing and prescribing.  The commission visited services in October and </w:t>
      </w:r>
      <w:r w:rsidR="006826EC">
        <w:rPr>
          <w:rFonts w:ascii="Arial" w:hAnsi="Arial" w:cs="Arial"/>
          <w:color w:val="auto"/>
          <w:sz w:val="24"/>
          <w:szCs w:val="24"/>
          <w:lang w:eastAsia="en-US"/>
        </w:rPr>
        <w:t xml:space="preserve">a </w:t>
      </w:r>
      <w:r w:rsidR="006826EC" w:rsidRPr="006C4ED2">
        <w:rPr>
          <w:rFonts w:ascii="Arial" w:hAnsi="Arial" w:cs="Arial"/>
          <w:color w:val="auto"/>
          <w:sz w:val="24"/>
          <w:szCs w:val="24"/>
          <w:lang w:eastAsia="en-US"/>
        </w:rPr>
        <w:t>public</w:t>
      </w:r>
      <w:r w:rsidR="00C01880" w:rsidRPr="006C4ED2">
        <w:rPr>
          <w:rFonts w:ascii="Arial" w:hAnsi="Arial" w:cs="Arial"/>
          <w:color w:val="auto"/>
          <w:sz w:val="24"/>
          <w:szCs w:val="24"/>
          <w:lang w:eastAsia="en-US"/>
        </w:rPr>
        <w:t xml:space="preserve"> session</w:t>
      </w:r>
      <w:r w:rsidR="006E7E36">
        <w:rPr>
          <w:rFonts w:ascii="Arial" w:hAnsi="Arial" w:cs="Arial"/>
          <w:color w:val="auto"/>
          <w:sz w:val="24"/>
          <w:szCs w:val="24"/>
          <w:lang w:eastAsia="en-US"/>
        </w:rPr>
        <w:t xml:space="preserve"> to hear from people with lived experiences and family members</w:t>
      </w:r>
      <w:r w:rsidR="00C01880" w:rsidRPr="006C4ED2">
        <w:rPr>
          <w:rFonts w:ascii="Arial" w:hAnsi="Arial" w:cs="Arial"/>
          <w:color w:val="auto"/>
          <w:sz w:val="24"/>
          <w:szCs w:val="24"/>
          <w:lang w:eastAsia="en-US"/>
        </w:rPr>
        <w:t xml:space="preserve"> </w:t>
      </w:r>
      <w:r w:rsidR="006E7E36">
        <w:rPr>
          <w:rFonts w:ascii="Arial" w:hAnsi="Arial" w:cs="Arial"/>
          <w:color w:val="auto"/>
          <w:sz w:val="24"/>
          <w:szCs w:val="24"/>
          <w:lang w:eastAsia="en-US"/>
        </w:rPr>
        <w:t xml:space="preserve">was held on the </w:t>
      </w:r>
      <w:r w:rsidR="002F39DA">
        <w:rPr>
          <w:rFonts w:ascii="Arial" w:hAnsi="Arial" w:cs="Arial"/>
          <w:color w:val="auto"/>
          <w:sz w:val="24"/>
          <w:szCs w:val="24"/>
          <w:lang w:eastAsia="en-US"/>
        </w:rPr>
        <w:t>6</w:t>
      </w:r>
      <w:r w:rsidR="002F39DA" w:rsidRPr="002F39DA">
        <w:rPr>
          <w:rFonts w:ascii="Arial" w:hAnsi="Arial" w:cs="Arial"/>
          <w:color w:val="auto"/>
          <w:sz w:val="24"/>
          <w:szCs w:val="24"/>
          <w:vertAlign w:val="superscript"/>
          <w:lang w:eastAsia="en-US"/>
        </w:rPr>
        <w:t>th</w:t>
      </w:r>
      <w:r w:rsidR="002F39DA">
        <w:rPr>
          <w:rFonts w:ascii="Arial" w:hAnsi="Arial" w:cs="Arial"/>
          <w:color w:val="auto"/>
          <w:sz w:val="24"/>
          <w:szCs w:val="24"/>
          <w:lang w:eastAsia="en-US"/>
        </w:rPr>
        <w:t xml:space="preserve"> </w:t>
      </w:r>
      <w:r w:rsidR="002F39DA" w:rsidRPr="006C4ED2">
        <w:rPr>
          <w:rFonts w:ascii="Arial" w:hAnsi="Arial" w:cs="Arial"/>
          <w:color w:val="auto"/>
          <w:sz w:val="24"/>
          <w:szCs w:val="24"/>
          <w:lang w:eastAsia="en-US"/>
        </w:rPr>
        <w:t>December</w:t>
      </w:r>
      <w:r w:rsidR="00C01880" w:rsidRPr="006C4ED2">
        <w:rPr>
          <w:rFonts w:ascii="Arial" w:hAnsi="Arial" w:cs="Arial"/>
          <w:color w:val="auto"/>
          <w:sz w:val="24"/>
          <w:szCs w:val="24"/>
          <w:lang w:eastAsia="en-US"/>
        </w:rPr>
        <w:t xml:space="preserve">.  </w:t>
      </w:r>
      <w:r w:rsidR="006E7E36">
        <w:rPr>
          <w:rFonts w:ascii="Arial" w:hAnsi="Arial" w:cs="Arial"/>
          <w:color w:val="auto"/>
          <w:sz w:val="24"/>
          <w:szCs w:val="24"/>
          <w:lang w:eastAsia="en-US"/>
        </w:rPr>
        <w:t>A</w:t>
      </w:r>
      <w:r w:rsidR="00C01880" w:rsidRPr="006C4ED2">
        <w:rPr>
          <w:rFonts w:ascii="Arial" w:hAnsi="Arial" w:cs="Arial"/>
          <w:color w:val="auto"/>
          <w:sz w:val="24"/>
          <w:szCs w:val="24"/>
          <w:lang w:eastAsia="en-US"/>
        </w:rPr>
        <w:t xml:space="preserve"> final public session is scheduled for the 10</w:t>
      </w:r>
      <w:r w:rsidR="00C01880" w:rsidRPr="006C4ED2">
        <w:rPr>
          <w:rFonts w:ascii="Arial" w:hAnsi="Arial" w:cs="Arial"/>
          <w:color w:val="auto"/>
          <w:sz w:val="24"/>
          <w:szCs w:val="24"/>
          <w:vertAlign w:val="superscript"/>
          <w:lang w:eastAsia="en-US"/>
        </w:rPr>
        <w:t>th</w:t>
      </w:r>
      <w:r w:rsidR="00C01880" w:rsidRPr="006C4ED2">
        <w:rPr>
          <w:rFonts w:ascii="Arial" w:hAnsi="Arial" w:cs="Arial"/>
          <w:color w:val="auto"/>
          <w:sz w:val="24"/>
          <w:szCs w:val="24"/>
          <w:lang w:eastAsia="en-US"/>
        </w:rPr>
        <w:t xml:space="preserve"> January, with a focus on cultural and governance issues.</w:t>
      </w:r>
    </w:p>
    <w:p w14:paraId="0D6BF403" w14:textId="161E973C" w:rsidR="00DF6314" w:rsidRPr="006C4ED2" w:rsidRDefault="00524BB3" w:rsidP="00E83359">
      <w:pPr>
        <w:pStyle w:val="ListParagraph"/>
        <w:numPr>
          <w:ilvl w:val="0"/>
          <w:numId w:val="20"/>
        </w:numPr>
        <w:rPr>
          <w:rFonts w:ascii="Arial" w:hAnsi="Arial" w:cs="Arial"/>
          <w:color w:val="auto"/>
          <w:sz w:val="24"/>
          <w:szCs w:val="24"/>
          <w:lang w:eastAsia="en-US"/>
        </w:rPr>
      </w:pPr>
      <w:r w:rsidRPr="006C4ED2">
        <w:rPr>
          <w:rFonts w:ascii="Arial" w:hAnsi="Arial" w:cs="Arial"/>
          <w:b/>
          <w:i/>
          <w:color w:val="auto"/>
          <w:sz w:val="24"/>
          <w:szCs w:val="24"/>
          <w:lang w:eastAsia="en-US"/>
        </w:rPr>
        <w:t>Intensive Multi-Agency Panel (</w:t>
      </w:r>
      <w:r w:rsidR="00DF6314" w:rsidRPr="006C4ED2">
        <w:rPr>
          <w:rFonts w:ascii="Arial" w:hAnsi="Arial" w:cs="Arial"/>
          <w:b/>
          <w:i/>
          <w:color w:val="auto"/>
          <w:sz w:val="24"/>
          <w:szCs w:val="24"/>
          <w:lang w:eastAsia="en-US"/>
        </w:rPr>
        <w:t>IMAP</w:t>
      </w:r>
      <w:r w:rsidRPr="006C4ED2">
        <w:rPr>
          <w:rFonts w:ascii="Arial" w:hAnsi="Arial" w:cs="Arial"/>
          <w:b/>
          <w:i/>
          <w:color w:val="auto"/>
          <w:sz w:val="24"/>
          <w:szCs w:val="24"/>
          <w:lang w:eastAsia="en-US"/>
        </w:rPr>
        <w:t>)</w:t>
      </w:r>
      <w:r w:rsidR="00DF6314" w:rsidRPr="006C4ED2">
        <w:rPr>
          <w:rFonts w:ascii="Arial" w:hAnsi="Arial" w:cs="Arial"/>
          <w:color w:val="auto"/>
          <w:sz w:val="24"/>
          <w:szCs w:val="24"/>
          <w:lang w:eastAsia="en-US"/>
        </w:rPr>
        <w:t xml:space="preserve"> – </w:t>
      </w:r>
      <w:r w:rsidRPr="006C4ED2">
        <w:rPr>
          <w:rFonts w:ascii="Arial" w:hAnsi="Arial" w:cs="Arial"/>
          <w:color w:val="auto"/>
          <w:sz w:val="24"/>
          <w:szCs w:val="24"/>
          <w:lang w:eastAsia="en-US"/>
        </w:rPr>
        <w:t>A progress update was provided to members at the July meeting on the development of IMAP.  The aims of IMAP include the development of operational responses to address the volume of Drug Related Deaths (DRDs) and inter-agency working to problem solve and increase support around the person.  The first meeting of IMAP was held on the 28th September ‘23 with subsequent monthly meetings arranged.</w:t>
      </w:r>
    </w:p>
    <w:p w14:paraId="2DD68D4B" w14:textId="14833451" w:rsidR="00DF6314" w:rsidRPr="006C4ED2" w:rsidRDefault="00DF3BAD" w:rsidP="00E83359">
      <w:pPr>
        <w:pStyle w:val="ListParagraph"/>
        <w:numPr>
          <w:ilvl w:val="0"/>
          <w:numId w:val="20"/>
        </w:numPr>
        <w:rPr>
          <w:rFonts w:ascii="Arial" w:hAnsi="Arial" w:cs="Arial"/>
          <w:color w:val="auto"/>
          <w:sz w:val="24"/>
          <w:szCs w:val="24"/>
          <w:lang w:eastAsia="en-US"/>
        </w:rPr>
      </w:pPr>
      <w:r w:rsidRPr="006C4ED2">
        <w:rPr>
          <w:rFonts w:ascii="Arial" w:hAnsi="Arial" w:cs="Arial"/>
          <w:b/>
          <w:i/>
          <w:color w:val="auto"/>
          <w:sz w:val="24"/>
          <w:szCs w:val="24"/>
          <w:lang w:eastAsia="en-US"/>
        </w:rPr>
        <w:t>Independent Review Panel (</w:t>
      </w:r>
      <w:r w:rsidR="00DF6314" w:rsidRPr="006C4ED2">
        <w:rPr>
          <w:rFonts w:ascii="Arial" w:hAnsi="Arial" w:cs="Arial"/>
          <w:b/>
          <w:i/>
          <w:color w:val="auto"/>
          <w:sz w:val="24"/>
          <w:szCs w:val="24"/>
          <w:lang w:eastAsia="en-US"/>
        </w:rPr>
        <w:t>IRP</w:t>
      </w:r>
      <w:r w:rsidRPr="006C4ED2">
        <w:rPr>
          <w:rFonts w:ascii="Arial" w:hAnsi="Arial" w:cs="Arial"/>
          <w:b/>
          <w:i/>
          <w:color w:val="auto"/>
          <w:sz w:val="24"/>
          <w:szCs w:val="24"/>
          <w:lang w:eastAsia="en-US"/>
        </w:rPr>
        <w:t>)</w:t>
      </w:r>
      <w:r w:rsidR="00DF6314" w:rsidRPr="006C4ED2">
        <w:rPr>
          <w:rFonts w:ascii="Arial" w:hAnsi="Arial" w:cs="Arial"/>
          <w:color w:val="auto"/>
          <w:sz w:val="24"/>
          <w:szCs w:val="24"/>
          <w:lang w:eastAsia="en-US"/>
        </w:rPr>
        <w:t xml:space="preserve"> </w:t>
      </w:r>
      <w:r w:rsidRPr="006C4ED2">
        <w:rPr>
          <w:rFonts w:ascii="Arial" w:hAnsi="Arial" w:cs="Arial"/>
          <w:color w:val="auto"/>
          <w:sz w:val="24"/>
          <w:szCs w:val="24"/>
          <w:lang w:eastAsia="en-US"/>
        </w:rPr>
        <w:t>–</w:t>
      </w:r>
      <w:r w:rsidR="00DF6314" w:rsidRPr="006C4ED2">
        <w:rPr>
          <w:rFonts w:ascii="Arial" w:hAnsi="Arial" w:cs="Arial"/>
          <w:color w:val="auto"/>
          <w:sz w:val="24"/>
          <w:szCs w:val="24"/>
          <w:lang w:eastAsia="en-US"/>
        </w:rPr>
        <w:t xml:space="preserve"> </w:t>
      </w:r>
      <w:r w:rsidRPr="006C4ED2">
        <w:rPr>
          <w:rFonts w:ascii="Arial" w:hAnsi="Arial" w:cs="Arial"/>
          <w:color w:val="auto"/>
          <w:sz w:val="24"/>
          <w:szCs w:val="24"/>
          <w:lang w:eastAsia="en-US"/>
        </w:rPr>
        <w:t>The IRP has been working for over a year reviewing suspected/confirmed DRD’s across the region.  They have reviewed many cases, identified themes/recommendations/lessons learnt and given feedback to service providers.  Themes identified include the need to improve partnerships working and the need for public health messaging to target those not engaged with services. The IRP presented the end of year report to the Board in July including the limitations to the data and information sharing and details on toxicology and inquest results were shared with members.  The September update highlighted that a learning from practice process had been developed to audit current cases and that the results would be presented back to the APB.  At the November meeting the IRP highlighted that a reduction had been seen from 37 to 27 Drug Related Deaths, however they are still averaging 3.85 deaths a month.</w:t>
      </w:r>
    </w:p>
    <w:p w14:paraId="31CAF2BD" w14:textId="2770E382" w:rsidR="00DF6314" w:rsidRPr="006C4ED2" w:rsidRDefault="00DF6314" w:rsidP="00E83359">
      <w:pPr>
        <w:pStyle w:val="ListParagraph"/>
        <w:numPr>
          <w:ilvl w:val="0"/>
          <w:numId w:val="20"/>
        </w:numPr>
        <w:rPr>
          <w:rFonts w:ascii="Arial" w:hAnsi="Arial" w:cs="Arial"/>
          <w:color w:val="auto"/>
          <w:sz w:val="24"/>
          <w:szCs w:val="24"/>
          <w:lang w:eastAsia="en-US"/>
        </w:rPr>
      </w:pPr>
      <w:r w:rsidRPr="006C4ED2">
        <w:rPr>
          <w:rFonts w:ascii="Arial" w:hAnsi="Arial" w:cs="Arial"/>
          <w:b/>
          <w:i/>
          <w:color w:val="auto"/>
          <w:sz w:val="24"/>
          <w:szCs w:val="24"/>
          <w:lang w:eastAsia="en-US"/>
        </w:rPr>
        <w:t xml:space="preserve">Alliance Approach </w:t>
      </w:r>
      <w:r w:rsidRPr="006C4ED2">
        <w:rPr>
          <w:rFonts w:ascii="Arial" w:hAnsi="Arial" w:cs="Arial"/>
          <w:color w:val="auto"/>
          <w:sz w:val="24"/>
          <w:szCs w:val="24"/>
          <w:lang w:eastAsia="en-US"/>
        </w:rPr>
        <w:t xml:space="preserve">- The Alliance Approach is an Integrated Public Health Model for Substance Misuse.  </w:t>
      </w:r>
      <w:r w:rsidR="00092AD5" w:rsidRPr="006C4ED2">
        <w:rPr>
          <w:rFonts w:ascii="Arial" w:hAnsi="Arial" w:cs="Arial"/>
          <w:color w:val="auto"/>
          <w:sz w:val="24"/>
          <w:szCs w:val="24"/>
          <w:lang w:eastAsia="en-US"/>
        </w:rPr>
        <w:t>At the September meeting a business case was endorsed by members to take forward the Alliance Programme, with some of the key themes identified as demand &amp; capacity issues, quality of care and integration.  Whilst the business case was endorsed it was highlighted that further engagement and co-production was required with a robust commissioning strategy.</w:t>
      </w:r>
    </w:p>
    <w:p w14:paraId="1C78417F" w14:textId="6B0492E6" w:rsidR="003239D3" w:rsidRPr="001F2A68" w:rsidRDefault="00092AD5" w:rsidP="001F2A68">
      <w:pPr>
        <w:pStyle w:val="ListParagraph"/>
        <w:numPr>
          <w:ilvl w:val="0"/>
          <w:numId w:val="20"/>
        </w:numPr>
        <w:rPr>
          <w:rFonts w:ascii="Arial" w:hAnsi="Arial" w:cs="Arial"/>
          <w:color w:val="auto"/>
          <w:sz w:val="24"/>
          <w:szCs w:val="24"/>
          <w:lang w:eastAsia="en-US"/>
        </w:rPr>
      </w:pPr>
      <w:r w:rsidRPr="001F2A68">
        <w:rPr>
          <w:rFonts w:ascii="Arial" w:hAnsi="Arial" w:cs="Arial"/>
          <w:b/>
          <w:i/>
          <w:color w:val="auto"/>
          <w:sz w:val="24"/>
          <w:szCs w:val="24"/>
          <w:lang w:eastAsia="en-US"/>
        </w:rPr>
        <w:t>Co-occurring Strategy &amp; Framework</w:t>
      </w:r>
      <w:r w:rsidR="00DF6314" w:rsidRPr="001F2A68">
        <w:rPr>
          <w:rFonts w:ascii="Arial" w:hAnsi="Arial" w:cs="Arial"/>
          <w:color w:val="auto"/>
          <w:sz w:val="24"/>
          <w:szCs w:val="24"/>
          <w:lang w:eastAsia="en-US"/>
        </w:rPr>
        <w:t xml:space="preserve"> – work to develop a </w:t>
      </w:r>
      <w:r w:rsidRPr="001F2A68">
        <w:rPr>
          <w:rFonts w:ascii="Arial" w:hAnsi="Arial" w:cs="Arial"/>
          <w:color w:val="auto"/>
          <w:sz w:val="24"/>
          <w:szCs w:val="24"/>
          <w:lang w:eastAsia="en-US"/>
        </w:rPr>
        <w:t xml:space="preserve">Co-occurring Strategy &amp; Framework </w:t>
      </w:r>
      <w:r w:rsidR="00DF6314" w:rsidRPr="001F2A68">
        <w:rPr>
          <w:rFonts w:ascii="Arial" w:hAnsi="Arial" w:cs="Arial"/>
          <w:color w:val="auto"/>
          <w:sz w:val="24"/>
          <w:szCs w:val="24"/>
          <w:lang w:eastAsia="en-US"/>
        </w:rPr>
        <w:t xml:space="preserve">has been led by the Health Board and the </w:t>
      </w:r>
      <w:r w:rsidR="00B85B2D" w:rsidRPr="001F2A68">
        <w:rPr>
          <w:rFonts w:ascii="Arial" w:hAnsi="Arial" w:cs="Arial"/>
          <w:color w:val="auto"/>
          <w:sz w:val="24"/>
          <w:szCs w:val="24"/>
          <w:lang w:eastAsia="en-US"/>
        </w:rPr>
        <w:t>Strategy</w:t>
      </w:r>
      <w:r w:rsidR="00DF6314" w:rsidRPr="001F2A68">
        <w:rPr>
          <w:rFonts w:ascii="Arial" w:hAnsi="Arial" w:cs="Arial"/>
          <w:color w:val="auto"/>
          <w:sz w:val="24"/>
          <w:szCs w:val="24"/>
          <w:lang w:eastAsia="en-US"/>
        </w:rPr>
        <w:t xml:space="preserve"> has now been agreed.  The Health Board </w:t>
      </w:r>
      <w:r w:rsidR="00B85B2D" w:rsidRPr="001F2A68">
        <w:rPr>
          <w:rFonts w:ascii="Arial" w:hAnsi="Arial" w:cs="Arial"/>
          <w:color w:val="auto"/>
          <w:sz w:val="24"/>
          <w:szCs w:val="24"/>
          <w:lang w:eastAsia="en-US"/>
        </w:rPr>
        <w:t>is</w:t>
      </w:r>
      <w:r w:rsidR="00DF6314" w:rsidRPr="001F2A68">
        <w:rPr>
          <w:rFonts w:ascii="Arial" w:hAnsi="Arial" w:cs="Arial"/>
          <w:color w:val="auto"/>
          <w:sz w:val="24"/>
          <w:szCs w:val="24"/>
          <w:lang w:eastAsia="en-US"/>
        </w:rPr>
        <w:t xml:space="preserve"> lead</w:t>
      </w:r>
      <w:r w:rsidR="00B85B2D" w:rsidRPr="001F2A68">
        <w:rPr>
          <w:rFonts w:ascii="Arial" w:hAnsi="Arial" w:cs="Arial"/>
          <w:color w:val="auto"/>
          <w:sz w:val="24"/>
          <w:szCs w:val="24"/>
          <w:lang w:eastAsia="en-US"/>
        </w:rPr>
        <w:t>ing</w:t>
      </w:r>
      <w:r w:rsidR="00DF6314" w:rsidRPr="001F2A68">
        <w:rPr>
          <w:rFonts w:ascii="Arial" w:hAnsi="Arial" w:cs="Arial"/>
          <w:color w:val="auto"/>
          <w:sz w:val="24"/>
          <w:szCs w:val="24"/>
          <w:lang w:eastAsia="en-US"/>
        </w:rPr>
        <w:t xml:space="preserve"> the development of an implementation plan with a focus on two areas specifically, 1) </w:t>
      </w:r>
      <w:r w:rsidR="00B85B2D" w:rsidRPr="001F2A68">
        <w:rPr>
          <w:rFonts w:ascii="Arial" w:hAnsi="Arial" w:cs="Arial"/>
          <w:color w:val="auto"/>
          <w:sz w:val="24"/>
          <w:szCs w:val="24"/>
          <w:lang w:eastAsia="en-US"/>
        </w:rPr>
        <w:t xml:space="preserve">development of an </w:t>
      </w:r>
      <w:r w:rsidR="00DF6314" w:rsidRPr="001F2A68">
        <w:rPr>
          <w:rFonts w:ascii="Arial" w:hAnsi="Arial" w:cs="Arial"/>
          <w:color w:val="auto"/>
          <w:sz w:val="24"/>
          <w:szCs w:val="24"/>
          <w:lang w:eastAsia="en-US"/>
        </w:rPr>
        <w:t xml:space="preserve">overarching </w:t>
      </w:r>
      <w:r w:rsidR="00B85B2D" w:rsidRPr="001F2A68">
        <w:rPr>
          <w:rFonts w:ascii="Arial" w:hAnsi="Arial" w:cs="Arial"/>
          <w:color w:val="auto"/>
          <w:sz w:val="24"/>
          <w:szCs w:val="24"/>
          <w:lang w:eastAsia="en-US"/>
        </w:rPr>
        <w:t xml:space="preserve">regional </w:t>
      </w:r>
      <w:r w:rsidR="00DF6314" w:rsidRPr="001F2A68">
        <w:rPr>
          <w:rFonts w:ascii="Arial" w:hAnsi="Arial" w:cs="Arial"/>
          <w:color w:val="auto"/>
          <w:sz w:val="24"/>
          <w:szCs w:val="24"/>
          <w:lang w:eastAsia="en-US"/>
        </w:rPr>
        <w:t xml:space="preserve">service model and 2) </w:t>
      </w:r>
      <w:r w:rsidR="00DF6314" w:rsidRPr="001F2A68">
        <w:rPr>
          <w:rFonts w:ascii="Arial" w:hAnsi="Arial" w:cs="Arial"/>
          <w:color w:val="auto"/>
          <w:sz w:val="24"/>
          <w:szCs w:val="24"/>
          <w:lang w:eastAsia="en-US"/>
        </w:rPr>
        <w:lastRenderedPageBreak/>
        <w:t>workforce development</w:t>
      </w:r>
      <w:r w:rsidR="00B85B2D" w:rsidRPr="001F2A68">
        <w:rPr>
          <w:rFonts w:ascii="Arial" w:hAnsi="Arial" w:cs="Arial"/>
          <w:color w:val="auto"/>
          <w:sz w:val="24"/>
          <w:szCs w:val="24"/>
          <w:lang w:eastAsia="en-US"/>
        </w:rPr>
        <w:t xml:space="preserve"> and training </w:t>
      </w:r>
      <w:r w:rsidR="001F2A68" w:rsidRPr="001F2A68">
        <w:rPr>
          <w:rFonts w:ascii="Arial" w:hAnsi="Arial" w:cs="Arial"/>
          <w:color w:val="auto"/>
          <w:sz w:val="24"/>
          <w:szCs w:val="24"/>
          <w:lang w:eastAsia="en-US"/>
        </w:rPr>
        <w:t xml:space="preserve">requirements to enable the implementation of the strategy. </w:t>
      </w:r>
      <w:r w:rsidR="00DF6314" w:rsidRPr="001F2A68">
        <w:rPr>
          <w:rFonts w:ascii="Arial" w:hAnsi="Arial" w:cs="Arial"/>
          <w:color w:val="auto"/>
          <w:sz w:val="24"/>
          <w:szCs w:val="24"/>
          <w:lang w:eastAsia="en-US"/>
        </w:rPr>
        <w:t xml:space="preserve"> </w:t>
      </w:r>
    </w:p>
    <w:p w14:paraId="0F4B1195" w14:textId="3D811F89" w:rsidR="00FB5275" w:rsidRPr="00806E05" w:rsidRDefault="00FB5275" w:rsidP="00E83359">
      <w:pPr>
        <w:pStyle w:val="Heading2"/>
        <w:numPr>
          <w:ilvl w:val="1"/>
          <w:numId w:val="23"/>
        </w:numPr>
        <w:jc w:val="both"/>
        <w:rPr>
          <w:rFonts w:ascii="Arial" w:eastAsia="Arial" w:hAnsi="Arial" w:cs="Arial"/>
          <w:i w:val="0"/>
          <w:color w:val="auto"/>
          <w:sz w:val="24"/>
          <w:szCs w:val="24"/>
        </w:rPr>
      </w:pPr>
      <w:r w:rsidRPr="00806E05">
        <w:rPr>
          <w:rFonts w:ascii="Arial" w:eastAsia="Arial" w:hAnsi="Arial" w:cs="Arial"/>
          <w:i w:val="0"/>
          <w:color w:val="auto"/>
          <w:sz w:val="24"/>
          <w:szCs w:val="24"/>
        </w:rPr>
        <w:t>Youth Justice</w:t>
      </w:r>
      <w:r w:rsidR="0030456F" w:rsidRPr="00806E05">
        <w:rPr>
          <w:rFonts w:ascii="Arial" w:eastAsia="Arial" w:hAnsi="Arial" w:cs="Arial"/>
          <w:i w:val="0"/>
          <w:color w:val="auto"/>
          <w:sz w:val="24"/>
          <w:szCs w:val="24"/>
        </w:rPr>
        <w:t xml:space="preserve"> Service,</w:t>
      </w:r>
      <w:r w:rsidRPr="00806E05">
        <w:rPr>
          <w:rFonts w:ascii="Arial" w:eastAsia="Arial" w:hAnsi="Arial" w:cs="Arial"/>
          <w:i w:val="0"/>
          <w:color w:val="auto"/>
          <w:sz w:val="24"/>
          <w:szCs w:val="24"/>
        </w:rPr>
        <w:t xml:space="preserve"> Management Board</w:t>
      </w:r>
    </w:p>
    <w:p w14:paraId="438437BD" w14:textId="77777777" w:rsidR="00272FA7" w:rsidRDefault="00272FA7" w:rsidP="006C4ED2">
      <w:pPr>
        <w:spacing w:after="0"/>
        <w:ind w:left="142"/>
        <w:rPr>
          <w:rFonts w:ascii="Arial" w:hAnsi="Arial" w:cs="Arial"/>
          <w:sz w:val="24"/>
          <w:szCs w:val="24"/>
        </w:rPr>
      </w:pPr>
    </w:p>
    <w:p w14:paraId="59C6B0A7" w14:textId="3ABEC479" w:rsidR="00FB5275" w:rsidRPr="006C4ED2" w:rsidRDefault="00FB5275" w:rsidP="00272FA7">
      <w:pPr>
        <w:rPr>
          <w:rFonts w:ascii="Arial" w:hAnsi="Arial" w:cs="Arial"/>
          <w:color w:val="auto"/>
          <w:sz w:val="24"/>
          <w:szCs w:val="24"/>
        </w:rPr>
      </w:pPr>
      <w:r w:rsidRPr="006C4ED2">
        <w:rPr>
          <w:rFonts w:ascii="Arial" w:hAnsi="Arial" w:cs="Arial"/>
          <w:color w:val="auto"/>
          <w:sz w:val="24"/>
          <w:szCs w:val="24"/>
        </w:rPr>
        <w:t xml:space="preserve">A Senior Representative of the Health Board is invited to attend the Management Boards in Swansea and Neath Port Talbot – that role currently sits within the Strategy directorate.  The role of the management board is to work collaboratively to improve </w:t>
      </w:r>
      <w:r w:rsidR="003055C1" w:rsidRPr="006C4ED2">
        <w:rPr>
          <w:rFonts w:ascii="Arial" w:hAnsi="Arial" w:cs="Arial"/>
          <w:color w:val="auto"/>
          <w:sz w:val="24"/>
          <w:szCs w:val="24"/>
        </w:rPr>
        <w:t>access to services.  The Health Board provides the following services:</w:t>
      </w:r>
    </w:p>
    <w:p w14:paraId="734EC4CD" w14:textId="5CB684E9" w:rsidR="003055C1" w:rsidRPr="006C4ED2" w:rsidRDefault="003055C1" w:rsidP="00E83359">
      <w:pPr>
        <w:pStyle w:val="ListParagraph"/>
        <w:numPr>
          <w:ilvl w:val="0"/>
          <w:numId w:val="22"/>
        </w:numPr>
        <w:ind w:left="862"/>
        <w:rPr>
          <w:rFonts w:ascii="Arial" w:hAnsi="Arial" w:cs="Arial"/>
          <w:color w:val="auto"/>
          <w:sz w:val="24"/>
          <w:szCs w:val="24"/>
        </w:rPr>
      </w:pPr>
      <w:r w:rsidRPr="006C4ED2">
        <w:rPr>
          <w:rFonts w:ascii="Arial" w:hAnsi="Arial" w:cs="Arial"/>
          <w:color w:val="auto"/>
          <w:sz w:val="24"/>
          <w:szCs w:val="24"/>
        </w:rPr>
        <w:t>Mental Health – a designated band 7 CAMHS Nurse, supports both Swansea and Neath Port Talbot, employed by Swansea Bay UHB</w:t>
      </w:r>
      <w:r w:rsidR="002C136B" w:rsidRPr="006C4ED2">
        <w:rPr>
          <w:rFonts w:ascii="Arial" w:hAnsi="Arial" w:cs="Arial"/>
          <w:color w:val="auto"/>
          <w:sz w:val="24"/>
          <w:szCs w:val="24"/>
        </w:rPr>
        <w:t>.  The recruitment &amp; retention of this p</w:t>
      </w:r>
      <w:r w:rsidR="0098359D" w:rsidRPr="006C4ED2">
        <w:rPr>
          <w:rFonts w:ascii="Arial" w:hAnsi="Arial" w:cs="Arial"/>
          <w:color w:val="auto"/>
          <w:sz w:val="24"/>
          <w:szCs w:val="24"/>
        </w:rPr>
        <w:t>ost has been an ongoing issue, however a nurse is now in post.</w:t>
      </w:r>
    </w:p>
    <w:p w14:paraId="1E436147" w14:textId="7A16161A" w:rsidR="003055C1" w:rsidRPr="006C4ED2" w:rsidRDefault="003055C1" w:rsidP="00E83359">
      <w:pPr>
        <w:pStyle w:val="ListParagraph"/>
        <w:numPr>
          <w:ilvl w:val="0"/>
          <w:numId w:val="22"/>
        </w:numPr>
        <w:ind w:left="862"/>
        <w:rPr>
          <w:rFonts w:ascii="Arial" w:hAnsi="Arial" w:cs="Arial"/>
          <w:color w:val="auto"/>
          <w:sz w:val="24"/>
          <w:szCs w:val="24"/>
        </w:rPr>
      </w:pPr>
      <w:r w:rsidRPr="006C4ED2">
        <w:rPr>
          <w:rFonts w:ascii="Arial" w:hAnsi="Arial" w:cs="Arial"/>
          <w:color w:val="auto"/>
          <w:sz w:val="24"/>
          <w:szCs w:val="24"/>
        </w:rPr>
        <w:t>Speech &amp; Language Therapy – an SLA exists between the local authorities and the Health Board to provide specialist SALT to the young people who access the youth justice service</w:t>
      </w:r>
    </w:p>
    <w:p w14:paraId="23C1806E" w14:textId="5B00A299" w:rsidR="003055C1" w:rsidRDefault="003055C1" w:rsidP="00E83359">
      <w:pPr>
        <w:pStyle w:val="ListParagraph"/>
        <w:numPr>
          <w:ilvl w:val="0"/>
          <w:numId w:val="22"/>
        </w:numPr>
        <w:ind w:left="862"/>
        <w:rPr>
          <w:rFonts w:ascii="Arial" w:hAnsi="Arial" w:cs="Arial"/>
          <w:color w:val="auto"/>
          <w:sz w:val="24"/>
          <w:szCs w:val="24"/>
        </w:rPr>
      </w:pPr>
      <w:r w:rsidRPr="006C4ED2">
        <w:rPr>
          <w:rFonts w:ascii="Arial" w:hAnsi="Arial" w:cs="Arial"/>
          <w:color w:val="auto"/>
          <w:sz w:val="24"/>
          <w:szCs w:val="24"/>
        </w:rPr>
        <w:t>Sexual Health – designated clinics are provided for the Youth Justice Service as part of core service.</w:t>
      </w:r>
    </w:p>
    <w:p w14:paraId="426A9F06" w14:textId="75D35E74" w:rsidR="0097535D" w:rsidRPr="001777E1" w:rsidRDefault="0097535D" w:rsidP="001777E1">
      <w:pPr>
        <w:rPr>
          <w:rFonts w:ascii="Arial" w:hAnsi="Arial" w:cs="Arial"/>
          <w:color w:val="auto"/>
          <w:sz w:val="24"/>
          <w:szCs w:val="24"/>
        </w:rPr>
      </w:pPr>
      <w:r w:rsidRPr="001777E1">
        <w:rPr>
          <w:rFonts w:ascii="Arial" w:hAnsi="Arial" w:cs="Arial"/>
          <w:color w:val="auto"/>
          <w:sz w:val="24"/>
          <w:szCs w:val="24"/>
        </w:rPr>
        <w:t>The National Youth Justice Board launched a new oversight framework in April 2023, and presentations were received</w:t>
      </w:r>
      <w:r w:rsidR="001777E1" w:rsidRPr="001777E1">
        <w:rPr>
          <w:rFonts w:ascii="Arial" w:hAnsi="Arial" w:cs="Arial"/>
          <w:color w:val="auto"/>
          <w:sz w:val="24"/>
          <w:szCs w:val="24"/>
        </w:rPr>
        <w:t xml:space="preserve"> by individual Boards</w:t>
      </w:r>
      <w:r w:rsidRPr="001777E1">
        <w:rPr>
          <w:rFonts w:ascii="Arial" w:hAnsi="Arial" w:cs="Arial"/>
          <w:color w:val="auto"/>
          <w:sz w:val="24"/>
          <w:szCs w:val="24"/>
        </w:rPr>
        <w:t>.  The framework will 1) increase understanding of performance across the system</w:t>
      </w:r>
      <w:r w:rsidR="001777E1" w:rsidRPr="001777E1">
        <w:rPr>
          <w:rFonts w:ascii="Arial" w:hAnsi="Arial" w:cs="Arial"/>
          <w:color w:val="auto"/>
          <w:sz w:val="24"/>
          <w:szCs w:val="24"/>
        </w:rPr>
        <w:t xml:space="preserve"> and 2) assure value for money from the Youth Justice Core Grant.</w:t>
      </w:r>
    </w:p>
    <w:p w14:paraId="5BFABBCA" w14:textId="77777777" w:rsidR="00FB5275" w:rsidRPr="00FB5275" w:rsidRDefault="00FB5275" w:rsidP="003055C1">
      <w:pPr>
        <w:pStyle w:val="Heading2"/>
        <w:ind w:left="502" w:firstLine="0"/>
        <w:jc w:val="both"/>
        <w:rPr>
          <w:rFonts w:ascii="Arial" w:eastAsia="Arial" w:hAnsi="Arial" w:cs="Arial"/>
          <w:color w:val="auto"/>
          <w:sz w:val="24"/>
          <w:szCs w:val="24"/>
        </w:rPr>
      </w:pPr>
    </w:p>
    <w:p w14:paraId="60E8A670" w14:textId="1D86C7A0" w:rsidR="00673220" w:rsidRPr="001777E1" w:rsidRDefault="00AA7A87" w:rsidP="00E83359">
      <w:pPr>
        <w:pStyle w:val="Heading2"/>
        <w:numPr>
          <w:ilvl w:val="2"/>
          <w:numId w:val="23"/>
        </w:numPr>
        <w:jc w:val="both"/>
        <w:rPr>
          <w:rFonts w:ascii="Arial" w:eastAsia="Arial" w:hAnsi="Arial" w:cs="Arial"/>
          <w:i w:val="0"/>
          <w:color w:val="auto"/>
          <w:sz w:val="24"/>
          <w:szCs w:val="24"/>
        </w:rPr>
      </w:pPr>
      <w:r w:rsidRPr="001777E1">
        <w:rPr>
          <w:rFonts w:ascii="Arial" w:eastAsiaTheme="minorHAnsi" w:hAnsi="Arial" w:cs="Arial"/>
          <w:i w:val="0"/>
          <w:color w:val="auto"/>
          <w:sz w:val="24"/>
          <w:szCs w:val="24"/>
          <w:lang w:eastAsia="en-US"/>
        </w:rPr>
        <w:t xml:space="preserve">Neath Port Talbot </w:t>
      </w:r>
      <w:r w:rsidRPr="001777E1">
        <w:rPr>
          <w:rFonts w:ascii="Arial" w:eastAsia="Arial" w:hAnsi="Arial" w:cs="Arial"/>
          <w:i w:val="0"/>
          <w:color w:val="auto"/>
          <w:sz w:val="24"/>
          <w:szCs w:val="24"/>
        </w:rPr>
        <w:t>Youth Justice and Early Intervention Services Management Board</w:t>
      </w:r>
      <w:r w:rsidR="00673220" w:rsidRPr="001777E1">
        <w:rPr>
          <w:rFonts w:ascii="Arial" w:eastAsia="Arial" w:hAnsi="Arial" w:cs="Arial"/>
          <w:i w:val="0"/>
          <w:color w:val="auto"/>
          <w:sz w:val="24"/>
          <w:szCs w:val="24"/>
        </w:rPr>
        <w:t xml:space="preserve">  </w:t>
      </w:r>
    </w:p>
    <w:p w14:paraId="2918B90D" w14:textId="77777777" w:rsidR="00CD0B4A" w:rsidRPr="00194F14" w:rsidRDefault="00CD0B4A" w:rsidP="00CD0B4A">
      <w:pPr>
        <w:spacing w:after="0"/>
        <w:rPr>
          <w:color w:val="auto"/>
        </w:rPr>
      </w:pPr>
    </w:p>
    <w:p w14:paraId="44E9F0EF" w14:textId="31A2167B" w:rsidR="00815CA2" w:rsidRPr="0097535D" w:rsidRDefault="0032162D" w:rsidP="00272FA7">
      <w:pPr>
        <w:rPr>
          <w:rFonts w:ascii="Arial" w:hAnsi="Arial" w:cs="Arial"/>
          <w:color w:val="auto"/>
          <w:sz w:val="24"/>
          <w:szCs w:val="24"/>
          <w:lang w:eastAsia="en-US"/>
        </w:rPr>
      </w:pPr>
      <w:r w:rsidRPr="0097535D">
        <w:rPr>
          <w:rFonts w:ascii="Arial" w:hAnsi="Arial" w:cs="Arial"/>
          <w:color w:val="auto"/>
          <w:sz w:val="24"/>
          <w:szCs w:val="24"/>
          <w:lang w:eastAsia="en-US"/>
        </w:rPr>
        <w:t xml:space="preserve">The Management Board met </w:t>
      </w:r>
      <w:r w:rsidR="003055C1" w:rsidRPr="0097535D">
        <w:rPr>
          <w:rFonts w:ascii="Arial" w:hAnsi="Arial" w:cs="Arial"/>
          <w:color w:val="auto"/>
          <w:sz w:val="24"/>
          <w:szCs w:val="24"/>
          <w:lang w:eastAsia="en-US"/>
        </w:rPr>
        <w:t xml:space="preserve">in </w:t>
      </w:r>
      <w:r w:rsidR="003E7002" w:rsidRPr="0097535D">
        <w:rPr>
          <w:rFonts w:ascii="Arial" w:hAnsi="Arial" w:cs="Arial"/>
          <w:color w:val="auto"/>
          <w:sz w:val="24"/>
          <w:szCs w:val="24"/>
          <w:lang w:eastAsia="en-US"/>
        </w:rPr>
        <w:t>September</w:t>
      </w:r>
      <w:r w:rsidRPr="0097535D">
        <w:rPr>
          <w:rFonts w:ascii="Arial" w:hAnsi="Arial" w:cs="Arial"/>
          <w:color w:val="auto"/>
          <w:sz w:val="24"/>
          <w:szCs w:val="24"/>
          <w:lang w:eastAsia="en-US"/>
        </w:rPr>
        <w:t xml:space="preserve"> 202</w:t>
      </w:r>
      <w:r w:rsidR="003055C1" w:rsidRPr="0097535D">
        <w:rPr>
          <w:rFonts w:ascii="Arial" w:hAnsi="Arial" w:cs="Arial"/>
          <w:color w:val="auto"/>
          <w:sz w:val="24"/>
          <w:szCs w:val="24"/>
          <w:lang w:eastAsia="en-US"/>
        </w:rPr>
        <w:t>3</w:t>
      </w:r>
      <w:r w:rsidRPr="0097535D">
        <w:rPr>
          <w:rFonts w:ascii="Arial" w:hAnsi="Arial" w:cs="Arial"/>
          <w:color w:val="auto"/>
          <w:sz w:val="24"/>
          <w:szCs w:val="24"/>
          <w:lang w:eastAsia="en-US"/>
        </w:rPr>
        <w:t>. Please note the following</w:t>
      </w:r>
      <w:r w:rsidR="0030456F" w:rsidRPr="0097535D">
        <w:rPr>
          <w:rFonts w:ascii="Arial" w:hAnsi="Arial" w:cs="Arial"/>
          <w:color w:val="auto"/>
          <w:sz w:val="24"/>
          <w:szCs w:val="24"/>
          <w:lang w:eastAsia="en-US"/>
        </w:rPr>
        <w:t xml:space="preserve"> in relation to the performance report</w:t>
      </w:r>
      <w:r w:rsidRPr="0097535D">
        <w:rPr>
          <w:rFonts w:ascii="Arial" w:hAnsi="Arial" w:cs="Arial"/>
          <w:color w:val="auto"/>
          <w:sz w:val="24"/>
          <w:szCs w:val="24"/>
          <w:lang w:eastAsia="en-US"/>
        </w:rPr>
        <w:t>:</w:t>
      </w:r>
    </w:p>
    <w:p w14:paraId="683D07F2" w14:textId="0025C471" w:rsidR="003E7002" w:rsidRDefault="0097535D" w:rsidP="0097535D">
      <w:pPr>
        <w:pStyle w:val="ListParagraph"/>
        <w:numPr>
          <w:ilvl w:val="0"/>
          <w:numId w:val="22"/>
        </w:numPr>
        <w:ind w:left="862"/>
        <w:rPr>
          <w:rFonts w:ascii="Arial" w:hAnsi="Arial" w:cs="Arial"/>
          <w:color w:val="auto"/>
          <w:sz w:val="24"/>
          <w:szCs w:val="24"/>
        </w:rPr>
      </w:pPr>
      <w:r w:rsidRPr="0097535D">
        <w:rPr>
          <w:rFonts w:ascii="Arial" w:hAnsi="Arial" w:cs="Arial"/>
          <w:color w:val="auto"/>
          <w:sz w:val="24"/>
          <w:szCs w:val="24"/>
        </w:rPr>
        <w:t>A performance report was not available at the Board meeting in September, however a recent report of the Out Of Court Scrutiny Panel was shared, and highlighted that 8 young people had been referred to the Bureau section of the service with a total of 11 offences, with the largest category of offences being violence against the person.  Further analysis was undertake</w:t>
      </w:r>
      <w:r>
        <w:rPr>
          <w:rFonts w:ascii="Arial" w:hAnsi="Arial" w:cs="Arial"/>
          <w:color w:val="auto"/>
          <w:sz w:val="24"/>
          <w:szCs w:val="24"/>
        </w:rPr>
        <w:t>n</w:t>
      </w:r>
      <w:r w:rsidRPr="0097535D">
        <w:rPr>
          <w:rFonts w:ascii="Arial" w:hAnsi="Arial" w:cs="Arial"/>
          <w:color w:val="auto"/>
          <w:sz w:val="24"/>
          <w:szCs w:val="24"/>
        </w:rPr>
        <w:t xml:space="preserve"> with detailed case studies to enable partner agencies to identify trends to support future solutions.</w:t>
      </w:r>
    </w:p>
    <w:p w14:paraId="43EDD0E8" w14:textId="691A8D8D" w:rsidR="001777E1" w:rsidRPr="001777E1" w:rsidRDefault="001777E1" w:rsidP="001777E1">
      <w:pPr>
        <w:pStyle w:val="ListParagraph"/>
        <w:numPr>
          <w:ilvl w:val="0"/>
          <w:numId w:val="22"/>
        </w:numPr>
        <w:ind w:left="862"/>
        <w:rPr>
          <w:rFonts w:ascii="Arial" w:hAnsi="Arial" w:cs="Arial"/>
          <w:color w:val="auto"/>
          <w:sz w:val="24"/>
          <w:szCs w:val="24"/>
        </w:rPr>
      </w:pPr>
      <w:r>
        <w:rPr>
          <w:rFonts w:ascii="Arial" w:hAnsi="Arial" w:cs="Arial"/>
          <w:color w:val="auto"/>
          <w:sz w:val="24"/>
          <w:szCs w:val="24"/>
        </w:rPr>
        <w:t>Safeguarding is a regular item on the agenda for the Board and whilst the service is confident that their safeguarding processes are robust, a number of priority a</w:t>
      </w:r>
      <w:r w:rsidRPr="001777E1">
        <w:rPr>
          <w:rFonts w:ascii="Arial" w:hAnsi="Arial" w:cs="Arial"/>
          <w:color w:val="auto"/>
          <w:sz w:val="24"/>
          <w:szCs w:val="24"/>
        </w:rPr>
        <w:t xml:space="preserve">reas have been agreed including, ensuring that the emotional health and well-being needs of our young people are met with a clear consideration of safeguarding within those needs and </w:t>
      </w:r>
      <w:r>
        <w:rPr>
          <w:rFonts w:ascii="Arial" w:hAnsi="Arial" w:cs="Arial"/>
          <w:color w:val="auto"/>
          <w:sz w:val="24"/>
          <w:szCs w:val="24"/>
        </w:rPr>
        <w:t>l</w:t>
      </w:r>
      <w:r w:rsidRPr="001777E1">
        <w:rPr>
          <w:rFonts w:ascii="Arial" w:hAnsi="Arial" w:cs="Arial"/>
          <w:color w:val="auto"/>
          <w:sz w:val="24"/>
          <w:szCs w:val="24"/>
        </w:rPr>
        <w:t>inking in regularly with the safeguarding leads of the local authority and our partner agencies to ensure we are looking at all the safeguarding needs of our young people.  </w:t>
      </w:r>
    </w:p>
    <w:p w14:paraId="1AECDC9B" w14:textId="77777777" w:rsidR="0097535D" w:rsidRPr="0097535D" w:rsidRDefault="0097535D" w:rsidP="0097535D">
      <w:pPr>
        <w:pStyle w:val="ListParagraph"/>
        <w:ind w:left="862"/>
        <w:rPr>
          <w:rFonts w:ascii="Arial" w:hAnsi="Arial" w:cs="Arial"/>
          <w:color w:val="auto"/>
          <w:sz w:val="24"/>
          <w:szCs w:val="24"/>
        </w:rPr>
      </w:pPr>
    </w:p>
    <w:p w14:paraId="5DCCE78D" w14:textId="588DA040" w:rsidR="003B2D35" w:rsidRPr="003055C1" w:rsidRDefault="00835B74" w:rsidP="00E83359">
      <w:pPr>
        <w:pStyle w:val="Heading2"/>
        <w:numPr>
          <w:ilvl w:val="2"/>
          <w:numId w:val="23"/>
        </w:numPr>
        <w:jc w:val="both"/>
        <w:rPr>
          <w:rFonts w:ascii="Arial" w:eastAsiaTheme="minorHAnsi" w:hAnsi="Arial" w:cs="Arial"/>
          <w:i w:val="0"/>
          <w:color w:val="auto"/>
          <w:sz w:val="24"/>
          <w:szCs w:val="24"/>
          <w:lang w:eastAsia="en-US"/>
        </w:rPr>
      </w:pPr>
      <w:r w:rsidRPr="003055C1">
        <w:rPr>
          <w:rFonts w:ascii="Arial" w:eastAsiaTheme="minorHAnsi" w:hAnsi="Arial" w:cs="Arial"/>
          <w:i w:val="0"/>
          <w:color w:val="auto"/>
          <w:sz w:val="24"/>
          <w:szCs w:val="24"/>
          <w:lang w:eastAsia="en-US"/>
        </w:rPr>
        <w:t>Swansea Youth Justice Service Management Board</w:t>
      </w:r>
      <w:r w:rsidR="00673220" w:rsidRPr="003055C1">
        <w:rPr>
          <w:rFonts w:ascii="Arial" w:eastAsiaTheme="minorHAnsi" w:hAnsi="Arial" w:cs="Arial"/>
          <w:i w:val="0"/>
          <w:color w:val="auto"/>
          <w:sz w:val="24"/>
          <w:szCs w:val="24"/>
          <w:lang w:eastAsia="en-US"/>
        </w:rPr>
        <w:t xml:space="preserve">  </w:t>
      </w:r>
    </w:p>
    <w:p w14:paraId="71946CFB" w14:textId="77777777" w:rsidR="00054FD1" w:rsidRPr="00194F14" w:rsidRDefault="00054FD1" w:rsidP="00054FD1">
      <w:pPr>
        <w:pStyle w:val="ListParagraph"/>
        <w:spacing w:after="0"/>
        <w:ind w:left="502"/>
        <w:jc w:val="both"/>
        <w:rPr>
          <w:rFonts w:ascii="Arial" w:eastAsiaTheme="minorHAnsi" w:hAnsi="Arial" w:cs="Arial"/>
          <w:color w:val="auto"/>
          <w:sz w:val="24"/>
          <w:szCs w:val="24"/>
          <w:lang w:eastAsia="en-US"/>
        </w:rPr>
      </w:pPr>
    </w:p>
    <w:p w14:paraId="3CCFA10F" w14:textId="06061F5B" w:rsidR="003E7002" w:rsidRPr="006C4ED2" w:rsidRDefault="001905C7" w:rsidP="003E7002">
      <w:pPr>
        <w:rPr>
          <w:rFonts w:ascii="Arial" w:hAnsi="Arial" w:cs="Arial"/>
          <w:color w:val="auto"/>
          <w:sz w:val="24"/>
          <w:szCs w:val="24"/>
          <w:lang w:eastAsia="en-US"/>
        </w:rPr>
      </w:pPr>
      <w:r w:rsidRPr="006C4ED2">
        <w:rPr>
          <w:rFonts w:ascii="Arial" w:eastAsiaTheme="minorHAnsi" w:hAnsi="Arial" w:cs="Arial"/>
          <w:color w:val="auto"/>
          <w:sz w:val="24"/>
          <w:szCs w:val="24"/>
          <w:lang w:eastAsia="en-US"/>
        </w:rPr>
        <w:t>Performance reports are shared with</w:t>
      </w:r>
      <w:r w:rsidR="00FB5275" w:rsidRPr="006C4ED2">
        <w:rPr>
          <w:rFonts w:ascii="Arial" w:eastAsiaTheme="minorHAnsi" w:hAnsi="Arial" w:cs="Arial"/>
          <w:color w:val="auto"/>
          <w:sz w:val="24"/>
          <w:szCs w:val="24"/>
          <w:lang w:eastAsia="en-US"/>
        </w:rPr>
        <w:t xml:space="preserve"> all partners during each Board, when trends are reviewed collaboratively.  </w:t>
      </w:r>
      <w:r w:rsidR="003E7002" w:rsidRPr="006C4ED2">
        <w:rPr>
          <w:rFonts w:ascii="Arial" w:hAnsi="Arial" w:cs="Arial"/>
          <w:color w:val="auto"/>
          <w:sz w:val="24"/>
          <w:szCs w:val="24"/>
          <w:lang w:eastAsia="en-US"/>
        </w:rPr>
        <w:t>The Management Board met in May, September and December 2023. Please note the following in relation to the performance report:</w:t>
      </w:r>
    </w:p>
    <w:p w14:paraId="69F59101" w14:textId="1FB38430" w:rsidR="000D72D6" w:rsidRPr="006C4ED2" w:rsidRDefault="000D72D6" w:rsidP="00E83359">
      <w:pPr>
        <w:pStyle w:val="ListParagraph"/>
        <w:numPr>
          <w:ilvl w:val="0"/>
          <w:numId w:val="21"/>
        </w:numPr>
        <w:spacing w:after="0"/>
        <w:rPr>
          <w:rFonts w:ascii="Arial" w:hAnsi="Arial" w:cs="Arial"/>
          <w:color w:val="auto"/>
          <w:sz w:val="24"/>
          <w:szCs w:val="24"/>
        </w:rPr>
      </w:pPr>
      <w:r w:rsidRPr="006C4ED2">
        <w:rPr>
          <w:rFonts w:ascii="Arial" w:hAnsi="Arial" w:cs="Arial"/>
          <w:color w:val="auto"/>
          <w:sz w:val="24"/>
          <w:szCs w:val="24"/>
        </w:rPr>
        <w:t>The Prevention service is where Health Board Services will refer into, including CAMHS.  Three referrals were made by Health</w:t>
      </w:r>
      <w:r w:rsidR="00C04205" w:rsidRPr="006C4ED2">
        <w:rPr>
          <w:rFonts w:ascii="Arial" w:hAnsi="Arial" w:cs="Arial"/>
          <w:color w:val="auto"/>
          <w:sz w:val="24"/>
          <w:szCs w:val="24"/>
        </w:rPr>
        <w:t xml:space="preserve"> for a Prevention Intervention</w:t>
      </w:r>
      <w:r w:rsidRPr="006C4ED2">
        <w:rPr>
          <w:rFonts w:ascii="Arial" w:hAnsi="Arial" w:cs="Arial"/>
          <w:color w:val="auto"/>
          <w:sz w:val="24"/>
          <w:szCs w:val="24"/>
        </w:rPr>
        <w:t xml:space="preserve"> during Q2 out of 23 referrals. </w:t>
      </w:r>
      <w:r w:rsidR="00C04205" w:rsidRPr="006C4ED2">
        <w:rPr>
          <w:rFonts w:ascii="Arial" w:hAnsi="Arial" w:cs="Arial"/>
          <w:color w:val="auto"/>
          <w:sz w:val="24"/>
          <w:szCs w:val="24"/>
        </w:rPr>
        <w:t xml:space="preserve">  The main areas of concern are anti-social behaviour with 10 referrals and domestic abuse with 5 referrals.</w:t>
      </w:r>
    </w:p>
    <w:p w14:paraId="0F6039C5" w14:textId="66805F71" w:rsidR="00C04205" w:rsidRPr="006C4ED2" w:rsidRDefault="00C04205" w:rsidP="00E83359">
      <w:pPr>
        <w:pStyle w:val="ListParagraph"/>
        <w:numPr>
          <w:ilvl w:val="0"/>
          <w:numId w:val="21"/>
        </w:numPr>
        <w:spacing w:after="0"/>
        <w:rPr>
          <w:rFonts w:ascii="Arial" w:hAnsi="Arial" w:cs="Arial"/>
          <w:color w:val="auto"/>
          <w:sz w:val="24"/>
          <w:szCs w:val="24"/>
        </w:rPr>
      </w:pPr>
      <w:r w:rsidRPr="006C4ED2">
        <w:rPr>
          <w:rFonts w:ascii="Arial" w:hAnsi="Arial" w:cs="Arial"/>
          <w:color w:val="auto"/>
          <w:sz w:val="24"/>
          <w:szCs w:val="24"/>
        </w:rPr>
        <w:lastRenderedPageBreak/>
        <w:t xml:space="preserve">Prevention </w:t>
      </w:r>
      <w:r w:rsidRPr="006C4ED2">
        <w:rPr>
          <w:rFonts w:ascii="Arial" w:eastAsia="Times New Roman" w:hAnsi="Arial" w:cs="Arial"/>
          <w:color w:val="auto"/>
          <w:sz w:val="24"/>
          <w:szCs w:val="24"/>
        </w:rPr>
        <w:t>(including Bail Support/Vol Support/Turn)</w:t>
      </w:r>
      <w:r w:rsidRPr="006C4ED2">
        <w:rPr>
          <w:rFonts w:ascii="Arial" w:hAnsi="Arial" w:cs="Arial"/>
          <w:color w:val="auto"/>
          <w:sz w:val="24"/>
          <w:szCs w:val="24"/>
        </w:rPr>
        <w:t xml:space="preserve"> referrals remain fairly consistent with previous quarters. Standard prevention referrals received between Jul – Sept has decreased slightly from 61 to 53, and the remaining numbers have been identified as referrals for the Turnaround project, and bail/ voluntary support interventions (which are also included in the prevention cohort).  We continue to see increasing numbers bail/voluntary support being offered/accepted.</w:t>
      </w:r>
    </w:p>
    <w:p w14:paraId="0D54D14D" w14:textId="5A37B480" w:rsidR="00744B7D" w:rsidRPr="0030456F" w:rsidRDefault="00744B7D" w:rsidP="0030456F">
      <w:pPr>
        <w:pStyle w:val="ListParagraph"/>
        <w:spacing w:after="0" w:line="240" w:lineRule="auto"/>
        <w:ind w:left="1146"/>
        <w:rPr>
          <w:rFonts w:ascii="Arial" w:hAnsi="Arial" w:cs="Arial"/>
          <w:sz w:val="24"/>
          <w:szCs w:val="24"/>
        </w:rPr>
      </w:pPr>
    </w:p>
    <w:p w14:paraId="40C0C220" w14:textId="4F1FFC73" w:rsidR="0043723E" w:rsidRDefault="0043723E" w:rsidP="00E83359">
      <w:pPr>
        <w:pStyle w:val="Heading2"/>
        <w:numPr>
          <w:ilvl w:val="1"/>
          <w:numId w:val="23"/>
        </w:numPr>
        <w:jc w:val="both"/>
        <w:rPr>
          <w:rFonts w:ascii="Arial" w:eastAsiaTheme="minorHAnsi" w:hAnsi="Arial" w:cs="Arial"/>
          <w:i w:val="0"/>
          <w:color w:val="auto"/>
          <w:sz w:val="24"/>
          <w:szCs w:val="24"/>
          <w:lang w:eastAsia="en-US"/>
        </w:rPr>
      </w:pPr>
      <w:r w:rsidRPr="00194F14">
        <w:rPr>
          <w:rFonts w:ascii="Arial" w:eastAsiaTheme="minorHAnsi" w:hAnsi="Arial" w:cs="Arial"/>
          <w:i w:val="0"/>
          <w:color w:val="auto"/>
          <w:sz w:val="24"/>
          <w:szCs w:val="24"/>
          <w:lang w:eastAsia="en-US"/>
        </w:rPr>
        <w:t>Neath Port Talbot Community Safety Partnership</w:t>
      </w:r>
      <w:r w:rsidR="00194F14" w:rsidRPr="00194F14">
        <w:rPr>
          <w:rFonts w:ascii="Arial" w:eastAsiaTheme="minorHAnsi" w:hAnsi="Arial" w:cs="Arial"/>
          <w:i w:val="0"/>
          <w:color w:val="auto"/>
          <w:sz w:val="24"/>
          <w:szCs w:val="24"/>
          <w:lang w:eastAsia="en-US"/>
        </w:rPr>
        <w:t xml:space="preserve"> (CSP)</w:t>
      </w:r>
      <w:r w:rsidRPr="00194F14">
        <w:rPr>
          <w:rFonts w:ascii="Arial" w:eastAsiaTheme="minorHAnsi" w:hAnsi="Arial" w:cs="Arial"/>
          <w:i w:val="0"/>
          <w:color w:val="auto"/>
          <w:sz w:val="24"/>
          <w:szCs w:val="24"/>
          <w:lang w:eastAsia="en-US"/>
        </w:rPr>
        <w:t xml:space="preserve"> Board</w:t>
      </w:r>
    </w:p>
    <w:p w14:paraId="552068DA" w14:textId="77777777" w:rsidR="00C63F3C" w:rsidRDefault="00C63F3C" w:rsidP="006C4ED2">
      <w:pPr>
        <w:spacing w:after="0"/>
        <w:rPr>
          <w:lang w:eastAsia="en-US"/>
        </w:rPr>
      </w:pPr>
    </w:p>
    <w:p w14:paraId="170F88A0" w14:textId="53B00023" w:rsidR="00C63F3C" w:rsidRPr="006C4ED2" w:rsidRDefault="00C63F3C" w:rsidP="00272FA7">
      <w:pPr>
        <w:rPr>
          <w:rFonts w:ascii="Arial" w:hAnsi="Arial" w:cs="Arial"/>
          <w:color w:val="auto"/>
          <w:sz w:val="24"/>
          <w:szCs w:val="24"/>
        </w:rPr>
      </w:pPr>
      <w:r w:rsidRPr="006C4ED2">
        <w:rPr>
          <w:rFonts w:ascii="Arial" w:hAnsi="Arial" w:cs="Arial"/>
          <w:color w:val="auto"/>
          <w:sz w:val="24"/>
          <w:szCs w:val="24"/>
        </w:rPr>
        <w:t xml:space="preserve">The Partnership met </w:t>
      </w:r>
      <w:r w:rsidR="00A161E3" w:rsidRPr="006C4ED2">
        <w:rPr>
          <w:rFonts w:ascii="Arial" w:hAnsi="Arial" w:cs="Arial"/>
          <w:color w:val="auto"/>
          <w:sz w:val="24"/>
          <w:szCs w:val="24"/>
        </w:rPr>
        <w:t>in June and September</w:t>
      </w:r>
      <w:r w:rsidRPr="006C4ED2">
        <w:rPr>
          <w:rFonts w:ascii="Arial" w:hAnsi="Arial" w:cs="Arial"/>
          <w:color w:val="auto"/>
          <w:sz w:val="24"/>
          <w:szCs w:val="24"/>
        </w:rPr>
        <w:t xml:space="preserve"> 2023. Please note the following:</w:t>
      </w:r>
    </w:p>
    <w:p w14:paraId="22022837" w14:textId="411D7EB3" w:rsidR="009C0706" w:rsidRPr="006C4ED2" w:rsidRDefault="009C0706" w:rsidP="00E83359">
      <w:pPr>
        <w:pStyle w:val="ListParagraph"/>
        <w:numPr>
          <w:ilvl w:val="0"/>
          <w:numId w:val="24"/>
        </w:numPr>
        <w:rPr>
          <w:rFonts w:ascii="Arial" w:hAnsi="Arial" w:cs="Arial"/>
          <w:color w:val="auto"/>
          <w:sz w:val="24"/>
          <w:szCs w:val="24"/>
        </w:rPr>
      </w:pPr>
      <w:r w:rsidRPr="006C4ED2">
        <w:rPr>
          <w:rFonts w:ascii="Arial" w:hAnsi="Arial" w:cs="Arial"/>
          <w:color w:val="auto"/>
          <w:sz w:val="24"/>
          <w:szCs w:val="24"/>
        </w:rPr>
        <w:t>The performance report provided by South Wales Police (April to June), highlighted a reduction in criminal offences relating to violence against women and girls (46% reduction), and hate crime (20% reduction) compared to the previous quarter.  However, an increase has been seen in drug related offences specifically county lines (17, compared to 9 in the last quarter), and vehicle crime (121, compared to 62 in the last quarter).</w:t>
      </w:r>
    </w:p>
    <w:p w14:paraId="678871BE" w14:textId="4A018C9D" w:rsidR="009C0706" w:rsidRPr="006C4ED2" w:rsidRDefault="009C0706" w:rsidP="00E83359">
      <w:pPr>
        <w:pStyle w:val="ListParagraph"/>
        <w:numPr>
          <w:ilvl w:val="0"/>
          <w:numId w:val="24"/>
        </w:numPr>
        <w:rPr>
          <w:rFonts w:ascii="Arial" w:hAnsi="Arial" w:cs="Arial"/>
          <w:color w:val="auto"/>
          <w:sz w:val="24"/>
          <w:szCs w:val="24"/>
        </w:rPr>
      </w:pPr>
      <w:r w:rsidRPr="006C4ED2">
        <w:rPr>
          <w:rFonts w:ascii="Arial" w:hAnsi="Arial" w:cs="Arial"/>
          <w:color w:val="auto"/>
          <w:sz w:val="24"/>
          <w:szCs w:val="24"/>
        </w:rPr>
        <w:t>The Healthy Relationships Strategy is a joint 3-year Strategy between NPT Council and Swansea Bay University Health Board.  The Strategy has recently been updated and signed off by both agencies, following a public consultation.</w:t>
      </w:r>
    </w:p>
    <w:p w14:paraId="0EE8F247" w14:textId="2216A8D5" w:rsidR="009C0706" w:rsidRPr="006C4ED2" w:rsidRDefault="009C0706" w:rsidP="00E83359">
      <w:pPr>
        <w:pStyle w:val="ListParagraph"/>
        <w:numPr>
          <w:ilvl w:val="0"/>
          <w:numId w:val="24"/>
        </w:numPr>
        <w:rPr>
          <w:rFonts w:ascii="Arial" w:hAnsi="Arial" w:cs="Arial"/>
          <w:color w:val="auto"/>
          <w:sz w:val="24"/>
          <w:szCs w:val="24"/>
        </w:rPr>
      </w:pPr>
      <w:r w:rsidRPr="006C4ED2">
        <w:rPr>
          <w:rFonts w:ascii="Arial" w:hAnsi="Arial" w:cs="Arial"/>
          <w:color w:val="auto"/>
          <w:sz w:val="24"/>
          <w:szCs w:val="24"/>
        </w:rPr>
        <w:t xml:space="preserve">As part of crime prevention the Partnership hosted 2 events, 1) A Safer Sandfields and 2) A Safer </w:t>
      </w:r>
      <w:proofErr w:type="spellStart"/>
      <w:r w:rsidRPr="006C4ED2">
        <w:rPr>
          <w:rFonts w:ascii="Arial" w:hAnsi="Arial" w:cs="Arial"/>
          <w:color w:val="auto"/>
          <w:sz w:val="24"/>
          <w:szCs w:val="24"/>
        </w:rPr>
        <w:t>Ystalyfera</w:t>
      </w:r>
      <w:proofErr w:type="spellEnd"/>
      <w:r w:rsidRPr="006C4ED2">
        <w:rPr>
          <w:rFonts w:ascii="Arial" w:hAnsi="Arial" w:cs="Arial"/>
          <w:color w:val="auto"/>
          <w:sz w:val="24"/>
          <w:szCs w:val="24"/>
        </w:rPr>
        <w:t>.  These events have been prioritised in these areas due to specific concerns on criminal activity.</w:t>
      </w:r>
    </w:p>
    <w:p w14:paraId="5A57B132" w14:textId="77777777" w:rsidR="009C0706" w:rsidRPr="009C0706" w:rsidRDefault="009C0706" w:rsidP="009C0706">
      <w:pPr>
        <w:pStyle w:val="ListParagraph"/>
        <w:rPr>
          <w:rFonts w:ascii="Arial" w:hAnsi="Arial" w:cs="Arial"/>
          <w:color w:val="70AD47" w:themeColor="accent6"/>
          <w:sz w:val="24"/>
          <w:szCs w:val="24"/>
        </w:rPr>
      </w:pPr>
    </w:p>
    <w:p w14:paraId="67251F5A" w14:textId="55B91E4B" w:rsidR="00B63A22" w:rsidRPr="00194F14" w:rsidRDefault="00B63A22" w:rsidP="00E83359">
      <w:pPr>
        <w:pStyle w:val="Heading2"/>
        <w:numPr>
          <w:ilvl w:val="1"/>
          <w:numId w:val="23"/>
        </w:numPr>
        <w:jc w:val="both"/>
        <w:rPr>
          <w:rFonts w:ascii="Arial" w:eastAsiaTheme="minorHAnsi" w:hAnsi="Arial" w:cs="Arial"/>
          <w:i w:val="0"/>
          <w:color w:val="auto"/>
          <w:sz w:val="24"/>
          <w:szCs w:val="24"/>
          <w:lang w:eastAsia="en-US"/>
        </w:rPr>
      </w:pPr>
      <w:r w:rsidRPr="00194F14">
        <w:rPr>
          <w:rFonts w:ascii="Arial" w:eastAsiaTheme="minorHAnsi" w:hAnsi="Arial" w:cs="Arial"/>
          <w:i w:val="0"/>
          <w:color w:val="auto"/>
          <w:sz w:val="24"/>
          <w:szCs w:val="24"/>
          <w:lang w:eastAsia="en-US"/>
        </w:rPr>
        <w:t>Safer Swansea Partnership Meeting</w:t>
      </w:r>
    </w:p>
    <w:p w14:paraId="39CC10B8" w14:textId="77777777" w:rsidR="00054FD1" w:rsidRPr="00194F14" w:rsidRDefault="00054FD1" w:rsidP="00054FD1">
      <w:pPr>
        <w:spacing w:after="0"/>
        <w:rPr>
          <w:color w:val="auto"/>
          <w:lang w:eastAsia="en-US"/>
        </w:rPr>
      </w:pPr>
    </w:p>
    <w:p w14:paraId="1630BF9A" w14:textId="30E81460" w:rsidR="00B63A22" w:rsidRDefault="00B63A22" w:rsidP="00272FA7">
      <w:pPr>
        <w:rPr>
          <w:rFonts w:ascii="Arial" w:hAnsi="Arial" w:cs="Arial"/>
          <w:color w:val="auto"/>
          <w:sz w:val="24"/>
          <w:szCs w:val="24"/>
        </w:rPr>
      </w:pPr>
      <w:r w:rsidRPr="00194F14">
        <w:rPr>
          <w:rFonts w:ascii="Arial" w:hAnsi="Arial" w:cs="Arial"/>
          <w:color w:val="auto"/>
          <w:sz w:val="24"/>
          <w:szCs w:val="24"/>
        </w:rPr>
        <w:t xml:space="preserve">The Partnership met </w:t>
      </w:r>
      <w:r w:rsidR="006D7404">
        <w:rPr>
          <w:rFonts w:ascii="Arial" w:hAnsi="Arial" w:cs="Arial"/>
          <w:color w:val="auto"/>
          <w:sz w:val="24"/>
          <w:szCs w:val="24"/>
        </w:rPr>
        <w:t>in September</w:t>
      </w:r>
      <w:r w:rsidRPr="00194F14">
        <w:rPr>
          <w:rFonts w:ascii="Arial" w:hAnsi="Arial" w:cs="Arial"/>
          <w:color w:val="auto"/>
          <w:sz w:val="24"/>
          <w:szCs w:val="24"/>
        </w:rPr>
        <w:t xml:space="preserve"> 202</w:t>
      </w:r>
      <w:r w:rsidR="00C63F3C">
        <w:rPr>
          <w:rFonts w:ascii="Arial" w:hAnsi="Arial" w:cs="Arial"/>
          <w:color w:val="auto"/>
          <w:sz w:val="24"/>
          <w:szCs w:val="24"/>
        </w:rPr>
        <w:t>3</w:t>
      </w:r>
      <w:r w:rsidRPr="00194F14">
        <w:rPr>
          <w:rFonts w:ascii="Arial" w:hAnsi="Arial" w:cs="Arial"/>
          <w:color w:val="auto"/>
          <w:sz w:val="24"/>
          <w:szCs w:val="24"/>
        </w:rPr>
        <w:t>. Please note the following:</w:t>
      </w:r>
    </w:p>
    <w:p w14:paraId="4F7076CD" w14:textId="6AF853FD" w:rsidR="00E83359" w:rsidRPr="006C4ED2" w:rsidRDefault="00E83359" w:rsidP="00E83359">
      <w:pPr>
        <w:pStyle w:val="ListParagraph"/>
        <w:numPr>
          <w:ilvl w:val="0"/>
          <w:numId w:val="24"/>
        </w:numPr>
        <w:rPr>
          <w:rFonts w:ascii="Arial" w:hAnsi="Arial" w:cs="Arial"/>
          <w:color w:val="auto"/>
          <w:sz w:val="24"/>
          <w:szCs w:val="24"/>
        </w:rPr>
      </w:pPr>
      <w:r w:rsidRPr="006C4ED2">
        <w:rPr>
          <w:rFonts w:ascii="Arial" w:hAnsi="Arial" w:cs="Arial"/>
          <w:color w:val="auto"/>
          <w:sz w:val="24"/>
          <w:szCs w:val="24"/>
        </w:rPr>
        <w:t>Members received an update on Anti-Social Behaviour (ASB) within Swansea and that increases are being seen nationally, and specifically in pockets of Swansea.  It was highlighted that t</w:t>
      </w:r>
      <w:r w:rsidR="006D7404" w:rsidRPr="006C4ED2">
        <w:rPr>
          <w:rFonts w:ascii="Arial" w:hAnsi="Arial" w:cs="Arial"/>
          <w:color w:val="auto"/>
          <w:sz w:val="24"/>
          <w:szCs w:val="24"/>
        </w:rPr>
        <w:t xml:space="preserve">here is a lot of under reporting </w:t>
      </w:r>
      <w:r w:rsidRPr="006C4ED2">
        <w:rPr>
          <w:rFonts w:ascii="Arial" w:hAnsi="Arial" w:cs="Arial"/>
          <w:color w:val="auto"/>
          <w:sz w:val="24"/>
          <w:szCs w:val="24"/>
        </w:rPr>
        <w:t>and so difficult to understand the scale of the challenge.</w:t>
      </w:r>
      <w:r w:rsidR="006D7404" w:rsidRPr="006C4ED2">
        <w:rPr>
          <w:rFonts w:ascii="Arial" w:hAnsi="Arial" w:cs="Arial"/>
          <w:color w:val="auto"/>
          <w:sz w:val="24"/>
          <w:szCs w:val="24"/>
        </w:rPr>
        <w:t xml:space="preserve"> </w:t>
      </w:r>
      <w:r w:rsidRPr="006C4ED2">
        <w:rPr>
          <w:rFonts w:ascii="Arial" w:hAnsi="Arial" w:cs="Arial"/>
          <w:color w:val="auto"/>
          <w:sz w:val="24"/>
          <w:szCs w:val="24"/>
        </w:rPr>
        <w:t>T</w:t>
      </w:r>
      <w:r w:rsidR="006D7404" w:rsidRPr="006C4ED2">
        <w:rPr>
          <w:rFonts w:ascii="Arial" w:hAnsi="Arial" w:cs="Arial"/>
          <w:color w:val="auto"/>
          <w:sz w:val="24"/>
          <w:szCs w:val="24"/>
        </w:rPr>
        <w:t xml:space="preserve">he ASB Scrutiny review report is pending and this will contain recommendations for </w:t>
      </w:r>
      <w:r w:rsidRPr="006C4ED2">
        <w:rPr>
          <w:rFonts w:ascii="Arial" w:hAnsi="Arial" w:cs="Arial"/>
          <w:color w:val="auto"/>
          <w:sz w:val="24"/>
          <w:szCs w:val="24"/>
        </w:rPr>
        <w:t>partners to consider.</w:t>
      </w:r>
    </w:p>
    <w:p w14:paraId="4A72CEB1" w14:textId="0F002E61" w:rsidR="006C4ED2" w:rsidRDefault="00E83359" w:rsidP="001777E1">
      <w:pPr>
        <w:pStyle w:val="ListParagraph"/>
        <w:numPr>
          <w:ilvl w:val="0"/>
          <w:numId w:val="24"/>
        </w:numPr>
        <w:rPr>
          <w:rFonts w:ascii="Arial" w:hAnsi="Arial" w:cs="Arial"/>
          <w:color w:val="auto"/>
          <w:sz w:val="24"/>
          <w:szCs w:val="24"/>
        </w:rPr>
      </w:pPr>
      <w:r w:rsidRPr="006C4ED2">
        <w:rPr>
          <w:rFonts w:ascii="Arial" w:hAnsi="Arial" w:cs="Arial"/>
          <w:color w:val="auto"/>
          <w:sz w:val="24"/>
          <w:szCs w:val="24"/>
        </w:rPr>
        <w:t xml:space="preserve">Work ongoing to increase work in relation to Safe Streets with a focus on substance misuse, street lighting and CCTV Units.  The initiatives currently being considered is expected to have a positive impact on ASB.  </w:t>
      </w:r>
    </w:p>
    <w:p w14:paraId="14FFEDC6" w14:textId="77777777" w:rsidR="001777E1" w:rsidRPr="001777E1" w:rsidRDefault="001777E1" w:rsidP="001777E1">
      <w:pPr>
        <w:pStyle w:val="ListParagraph"/>
        <w:rPr>
          <w:rFonts w:ascii="Arial" w:hAnsi="Arial" w:cs="Arial"/>
          <w:color w:val="auto"/>
          <w:sz w:val="24"/>
          <w:szCs w:val="24"/>
        </w:rPr>
      </w:pPr>
    </w:p>
    <w:p w14:paraId="71998776" w14:textId="77777777" w:rsidR="00172B1F" w:rsidRPr="00194F14" w:rsidRDefault="00F57938" w:rsidP="003B5204">
      <w:pPr>
        <w:pStyle w:val="Heading1"/>
        <w:ind w:left="370" w:right="0"/>
        <w:jc w:val="both"/>
        <w:rPr>
          <w:color w:val="auto"/>
          <w:szCs w:val="24"/>
        </w:rPr>
      </w:pPr>
      <w:r w:rsidRPr="00194F14">
        <w:rPr>
          <w:color w:val="auto"/>
          <w:szCs w:val="24"/>
        </w:rPr>
        <w:t xml:space="preserve">3. RECOMMENDATIONS </w:t>
      </w:r>
    </w:p>
    <w:p w14:paraId="29EEAE15" w14:textId="77777777" w:rsidR="00815CA2" w:rsidRPr="00194F14" w:rsidRDefault="00815CA2" w:rsidP="003B5204">
      <w:pPr>
        <w:spacing w:after="182" w:line="251" w:lineRule="auto"/>
        <w:jc w:val="both"/>
        <w:rPr>
          <w:rFonts w:ascii="Arial" w:eastAsia="Arial" w:hAnsi="Arial" w:cs="Arial"/>
          <w:color w:val="auto"/>
          <w:sz w:val="24"/>
          <w:szCs w:val="24"/>
        </w:rPr>
      </w:pPr>
    </w:p>
    <w:p w14:paraId="44992AFA" w14:textId="62870D48" w:rsidR="00172B1F" w:rsidRPr="00194F14" w:rsidRDefault="006C4ED2" w:rsidP="003B5204">
      <w:pPr>
        <w:spacing w:after="182" w:line="251" w:lineRule="auto"/>
        <w:jc w:val="both"/>
        <w:rPr>
          <w:rFonts w:ascii="Arial" w:hAnsi="Arial" w:cs="Arial"/>
          <w:color w:val="auto"/>
          <w:sz w:val="24"/>
          <w:szCs w:val="24"/>
        </w:rPr>
      </w:pPr>
      <w:r>
        <w:rPr>
          <w:rFonts w:ascii="Arial" w:eastAsia="Arial" w:hAnsi="Arial" w:cs="Arial"/>
          <w:color w:val="auto"/>
          <w:sz w:val="24"/>
          <w:szCs w:val="24"/>
        </w:rPr>
        <w:t>Members of the Board are</w:t>
      </w:r>
      <w:r w:rsidR="00F57938" w:rsidRPr="00194F14">
        <w:rPr>
          <w:rFonts w:ascii="Arial" w:eastAsia="Arial" w:hAnsi="Arial" w:cs="Arial"/>
          <w:color w:val="auto"/>
          <w:sz w:val="24"/>
          <w:szCs w:val="24"/>
        </w:rPr>
        <w:t xml:space="preserve"> </w:t>
      </w:r>
      <w:r w:rsidR="009525EA" w:rsidRPr="00194F14">
        <w:rPr>
          <w:rFonts w:ascii="Arial" w:eastAsia="Arial" w:hAnsi="Arial" w:cs="Arial"/>
          <w:color w:val="auto"/>
          <w:sz w:val="24"/>
          <w:szCs w:val="24"/>
        </w:rPr>
        <w:t xml:space="preserve">recommended </w:t>
      </w:r>
      <w:r w:rsidR="00F57938" w:rsidRPr="00194F14">
        <w:rPr>
          <w:rFonts w:ascii="Arial" w:eastAsia="Arial" w:hAnsi="Arial" w:cs="Arial"/>
          <w:color w:val="auto"/>
          <w:sz w:val="24"/>
          <w:szCs w:val="24"/>
        </w:rPr>
        <w:t xml:space="preserve">to: </w:t>
      </w:r>
    </w:p>
    <w:p w14:paraId="4312A05F" w14:textId="77777777" w:rsidR="00172B1F" w:rsidRPr="00194F14" w:rsidRDefault="00F57938" w:rsidP="00E83359">
      <w:pPr>
        <w:numPr>
          <w:ilvl w:val="0"/>
          <w:numId w:val="14"/>
        </w:numPr>
        <w:spacing w:after="5" w:line="251" w:lineRule="auto"/>
        <w:ind w:hanging="360"/>
        <w:jc w:val="both"/>
        <w:rPr>
          <w:rFonts w:ascii="Arial" w:hAnsi="Arial" w:cs="Arial"/>
          <w:color w:val="auto"/>
          <w:sz w:val="24"/>
          <w:szCs w:val="24"/>
        </w:rPr>
      </w:pPr>
      <w:r w:rsidRPr="00194F14">
        <w:rPr>
          <w:rFonts w:ascii="Arial" w:eastAsia="Arial" w:hAnsi="Arial" w:cs="Arial"/>
          <w:b/>
          <w:color w:val="auto"/>
          <w:sz w:val="24"/>
          <w:szCs w:val="24"/>
        </w:rPr>
        <w:t>NOTE</w:t>
      </w:r>
      <w:r w:rsidRPr="00194F14">
        <w:rPr>
          <w:rFonts w:ascii="Arial" w:eastAsia="Arial" w:hAnsi="Arial" w:cs="Arial"/>
          <w:color w:val="auto"/>
          <w:sz w:val="24"/>
          <w:szCs w:val="24"/>
        </w:rPr>
        <w:t xml:space="preserve"> the key external partnerships which Swansea Bay UHB works as a part of; </w:t>
      </w:r>
    </w:p>
    <w:p w14:paraId="3C9F3766" w14:textId="13044E33" w:rsidR="00172B1F" w:rsidRPr="00194F14" w:rsidRDefault="00F57938" w:rsidP="00E83359">
      <w:pPr>
        <w:numPr>
          <w:ilvl w:val="0"/>
          <w:numId w:val="14"/>
        </w:numPr>
        <w:spacing w:after="5" w:line="251" w:lineRule="auto"/>
        <w:ind w:hanging="360"/>
        <w:jc w:val="both"/>
        <w:rPr>
          <w:rFonts w:ascii="Arial" w:hAnsi="Arial" w:cs="Arial"/>
          <w:color w:val="auto"/>
          <w:sz w:val="24"/>
          <w:szCs w:val="24"/>
        </w:rPr>
      </w:pPr>
      <w:r w:rsidRPr="00194F14">
        <w:rPr>
          <w:rFonts w:ascii="Arial" w:eastAsia="Arial" w:hAnsi="Arial" w:cs="Arial"/>
          <w:b/>
          <w:color w:val="auto"/>
          <w:sz w:val="24"/>
          <w:szCs w:val="24"/>
        </w:rPr>
        <w:t xml:space="preserve">NOTE </w:t>
      </w:r>
      <w:r w:rsidRPr="00194F14">
        <w:rPr>
          <w:rFonts w:ascii="Arial" w:eastAsia="Arial" w:hAnsi="Arial" w:cs="Arial"/>
          <w:color w:val="auto"/>
          <w:sz w:val="24"/>
          <w:szCs w:val="24"/>
        </w:rPr>
        <w:t xml:space="preserve">the issues discussed </w:t>
      </w:r>
      <w:r w:rsidR="001B4533" w:rsidRPr="00194F14">
        <w:rPr>
          <w:rFonts w:ascii="Arial" w:eastAsia="Arial" w:hAnsi="Arial" w:cs="Arial"/>
          <w:color w:val="auto"/>
          <w:sz w:val="24"/>
          <w:szCs w:val="24"/>
        </w:rPr>
        <w:t>in these external partnerships.</w:t>
      </w:r>
      <w:r w:rsidRPr="00194F14">
        <w:rPr>
          <w:rFonts w:ascii="Arial" w:eastAsia="Arial" w:hAnsi="Arial" w:cs="Arial"/>
          <w:color w:val="auto"/>
          <w:sz w:val="24"/>
          <w:szCs w:val="24"/>
        </w:rPr>
        <w:tab/>
        <w:t xml:space="preserve"> </w:t>
      </w:r>
      <w:r w:rsidRPr="00194F14">
        <w:rPr>
          <w:rFonts w:ascii="Arial" w:hAnsi="Arial" w:cs="Arial"/>
          <w:color w:val="auto"/>
          <w:sz w:val="24"/>
          <w:szCs w:val="24"/>
        </w:rPr>
        <w:br w:type="page"/>
      </w:r>
    </w:p>
    <w:tbl>
      <w:tblPr>
        <w:tblStyle w:val="TableGrid1"/>
        <w:tblW w:w="9242" w:type="dxa"/>
        <w:jc w:val="center"/>
        <w:tblInd w:w="0" w:type="dxa"/>
        <w:tblCellMar>
          <w:top w:w="9" w:type="dxa"/>
          <w:left w:w="106" w:type="dxa"/>
        </w:tblCellMar>
        <w:tblLook w:val="04A0" w:firstRow="1" w:lastRow="0" w:firstColumn="1" w:lastColumn="0" w:noHBand="0" w:noVBand="1"/>
      </w:tblPr>
      <w:tblGrid>
        <w:gridCol w:w="1810"/>
        <w:gridCol w:w="660"/>
        <w:gridCol w:w="5149"/>
        <w:gridCol w:w="1623"/>
      </w:tblGrid>
      <w:tr w:rsidR="00194F14" w:rsidRPr="00194F14" w14:paraId="1A19FE33" w14:textId="77777777" w:rsidTr="00DB6EC2">
        <w:trPr>
          <w:trHeight w:val="561"/>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431D2A8F" w14:textId="77777777" w:rsidR="00172B1F" w:rsidRPr="00194F14" w:rsidRDefault="00F57938" w:rsidP="00DB6EC2">
            <w:pPr>
              <w:jc w:val="both"/>
              <w:rPr>
                <w:color w:val="auto"/>
              </w:rPr>
            </w:pPr>
            <w:r w:rsidRPr="00194F14">
              <w:rPr>
                <w:rFonts w:ascii="Arial" w:eastAsia="Arial" w:hAnsi="Arial" w:cs="Arial"/>
                <w:b/>
                <w:color w:val="auto"/>
                <w:sz w:val="24"/>
              </w:rPr>
              <w:lastRenderedPageBreak/>
              <w:t xml:space="preserve">Governance and Assurance </w:t>
            </w:r>
          </w:p>
          <w:p w14:paraId="50F67602" w14:textId="77777777" w:rsidR="00172B1F" w:rsidRPr="00194F14" w:rsidRDefault="00F57938" w:rsidP="00DB6EC2">
            <w:pPr>
              <w:jc w:val="both"/>
              <w:rPr>
                <w:color w:val="auto"/>
              </w:rPr>
            </w:pPr>
            <w:r w:rsidRPr="00194F14">
              <w:rPr>
                <w:rFonts w:ascii="Arial" w:eastAsia="Arial" w:hAnsi="Arial" w:cs="Arial"/>
                <w:color w:val="auto"/>
                <w:sz w:val="24"/>
              </w:rPr>
              <w:t xml:space="preserve"> </w:t>
            </w:r>
          </w:p>
        </w:tc>
      </w:tr>
      <w:tr w:rsidR="00194F14" w:rsidRPr="00194F14" w14:paraId="04667433" w14:textId="77777777" w:rsidTr="00DB6EC2">
        <w:trPr>
          <w:trHeight w:val="469"/>
          <w:jc w:val="center"/>
        </w:trPr>
        <w:tc>
          <w:tcPr>
            <w:tcW w:w="1810" w:type="dxa"/>
            <w:vMerge w:val="restart"/>
            <w:tcBorders>
              <w:top w:val="single" w:sz="4" w:space="0" w:color="000000"/>
              <w:left w:val="single" w:sz="4" w:space="0" w:color="000000"/>
              <w:bottom w:val="single" w:sz="4" w:space="0" w:color="000000"/>
              <w:right w:val="single" w:sz="4" w:space="0" w:color="000000"/>
            </w:tcBorders>
          </w:tcPr>
          <w:p w14:paraId="7239AB56" w14:textId="77777777" w:rsidR="00172B1F" w:rsidRPr="00194F14" w:rsidRDefault="00F57938" w:rsidP="00DB6EC2">
            <w:pPr>
              <w:jc w:val="both"/>
              <w:rPr>
                <w:color w:val="auto"/>
              </w:rPr>
            </w:pPr>
            <w:r w:rsidRPr="00194F14">
              <w:rPr>
                <w:rFonts w:ascii="Arial" w:eastAsia="Arial" w:hAnsi="Arial" w:cs="Arial"/>
                <w:b/>
                <w:color w:val="auto"/>
                <w:sz w:val="24"/>
              </w:rPr>
              <w:t xml:space="preserve">Link to </w:t>
            </w:r>
          </w:p>
          <w:p w14:paraId="296F0704" w14:textId="77777777" w:rsidR="00172B1F" w:rsidRPr="00194F14" w:rsidRDefault="00F57938" w:rsidP="00DB6EC2">
            <w:pPr>
              <w:jc w:val="both"/>
              <w:rPr>
                <w:color w:val="auto"/>
              </w:rPr>
            </w:pPr>
            <w:r w:rsidRPr="00194F14">
              <w:rPr>
                <w:rFonts w:ascii="Arial" w:eastAsia="Arial" w:hAnsi="Arial" w:cs="Arial"/>
                <w:b/>
                <w:color w:val="auto"/>
                <w:sz w:val="24"/>
              </w:rPr>
              <w:t xml:space="preserve">Enabling Objectives </w:t>
            </w:r>
          </w:p>
          <w:p w14:paraId="236CF933" w14:textId="77777777" w:rsidR="00172B1F" w:rsidRPr="00194F14" w:rsidRDefault="00F57938" w:rsidP="00DB6EC2">
            <w:pPr>
              <w:jc w:val="both"/>
              <w:rPr>
                <w:color w:val="auto"/>
              </w:rPr>
            </w:pPr>
            <w:r w:rsidRPr="00194F14">
              <w:rPr>
                <w:rFonts w:ascii="Arial" w:eastAsia="Arial" w:hAnsi="Arial" w:cs="Arial"/>
                <w:b/>
                <w:i/>
                <w:color w:val="auto"/>
                <w:sz w:val="18"/>
              </w:rPr>
              <w:t>(please choose)</w:t>
            </w:r>
            <w:r w:rsidRPr="00194F14">
              <w:rPr>
                <w:rFonts w:ascii="Arial" w:eastAsia="Arial" w:hAnsi="Arial" w:cs="Arial"/>
                <w:b/>
                <w:color w:val="auto"/>
                <w:sz w:val="24"/>
              </w:rPr>
              <w:t xml:space="preserve"> </w:t>
            </w:r>
          </w:p>
        </w:tc>
        <w:tc>
          <w:tcPr>
            <w:tcW w:w="7432" w:type="dxa"/>
            <w:gridSpan w:val="3"/>
            <w:tcBorders>
              <w:top w:val="single" w:sz="4" w:space="0" w:color="000000"/>
              <w:left w:val="single" w:sz="4" w:space="0" w:color="000000"/>
              <w:bottom w:val="single" w:sz="4" w:space="0" w:color="000000"/>
              <w:right w:val="single" w:sz="4" w:space="0" w:color="000000"/>
            </w:tcBorders>
            <w:shd w:val="clear" w:color="auto" w:fill="BDD6ED"/>
          </w:tcPr>
          <w:p w14:paraId="26A0DDB7" w14:textId="77777777" w:rsidR="00172B1F" w:rsidRPr="00194F14" w:rsidRDefault="00F57938" w:rsidP="00DB6EC2">
            <w:pPr>
              <w:jc w:val="both"/>
              <w:rPr>
                <w:color w:val="auto"/>
              </w:rPr>
            </w:pPr>
            <w:r w:rsidRPr="00194F14">
              <w:rPr>
                <w:rFonts w:ascii="Arial" w:eastAsia="Arial" w:hAnsi="Arial" w:cs="Arial"/>
                <w:b/>
                <w:color w:val="auto"/>
                <w:sz w:val="20"/>
              </w:rPr>
              <w:t xml:space="preserve">Supporting better health and wellbeing by actively promoting and empowering people to live well in resilient communities </w:t>
            </w:r>
          </w:p>
        </w:tc>
      </w:tr>
      <w:tr w:rsidR="00194F14" w:rsidRPr="00194F14" w14:paraId="5F88C311" w14:textId="77777777" w:rsidTr="00DB6EC2">
        <w:trPr>
          <w:trHeight w:val="270"/>
          <w:jc w:val="center"/>
        </w:trPr>
        <w:tc>
          <w:tcPr>
            <w:tcW w:w="0" w:type="auto"/>
            <w:vMerge/>
            <w:tcBorders>
              <w:top w:val="nil"/>
              <w:left w:val="single" w:sz="4" w:space="0" w:color="000000"/>
              <w:bottom w:val="nil"/>
              <w:right w:val="single" w:sz="4" w:space="0" w:color="000000"/>
            </w:tcBorders>
          </w:tcPr>
          <w:p w14:paraId="69847D46"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1AC6E1D7" w14:textId="77777777" w:rsidR="00172B1F" w:rsidRPr="00194F14" w:rsidRDefault="00F57938" w:rsidP="00DB6EC2">
            <w:pPr>
              <w:jc w:val="both"/>
              <w:rPr>
                <w:color w:val="auto"/>
              </w:rPr>
            </w:pPr>
            <w:r w:rsidRPr="00194F14">
              <w:rPr>
                <w:rFonts w:ascii="Arial" w:eastAsia="Arial" w:hAnsi="Arial" w:cs="Arial"/>
                <w:color w:val="auto"/>
                <w:sz w:val="20"/>
              </w:rPr>
              <w:t xml:space="preserve">Partnerships for Improving Health and Wellbeing </w:t>
            </w:r>
          </w:p>
        </w:tc>
        <w:tc>
          <w:tcPr>
            <w:tcW w:w="1623" w:type="dxa"/>
            <w:tcBorders>
              <w:top w:val="single" w:sz="4" w:space="0" w:color="000000"/>
              <w:left w:val="single" w:sz="4" w:space="0" w:color="000000"/>
              <w:bottom w:val="single" w:sz="4" w:space="0" w:color="000000"/>
              <w:right w:val="single" w:sz="4" w:space="0" w:color="000000"/>
            </w:tcBorders>
          </w:tcPr>
          <w:p w14:paraId="5AD2AECD"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099D242F" w14:textId="77777777" w:rsidTr="00DB6EC2">
        <w:trPr>
          <w:trHeight w:val="270"/>
          <w:jc w:val="center"/>
        </w:trPr>
        <w:tc>
          <w:tcPr>
            <w:tcW w:w="0" w:type="auto"/>
            <w:vMerge/>
            <w:tcBorders>
              <w:top w:val="nil"/>
              <w:left w:val="single" w:sz="4" w:space="0" w:color="000000"/>
              <w:bottom w:val="nil"/>
              <w:right w:val="single" w:sz="4" w:space="0" w:color="000000"/>
            </w:tcBorders>
          </w:tcPr>
          <w:p w14:paraId="1CB03FCA"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308BEF57" w14:textId="77777777" w:rsidR="00172B1F" w:rsidRPr="00194F14" w:rsidRDefault="00F57938" w:rsidP="00DB6EC2">
            <w:pPr>
              <w:jc w:val="both"/>
              <w:rPr>
                <w:color w:val="auto"/>
              </w:rPr>
            </w:pPr>
            <w:r w:rsidRPr="00194F14">
              <w:rPr>
                <w:rFonts w:ascii="Arial" w:eastAsia="Arial" w:hAnsi="Arial" w:cs="Arial"/>
                <w:color w:val="auto"/>
                <w:sz w:val="20"/>
              </w:rPr>
              <w:t xml:space="preserve">Co-Production and Health Literacy </w:t>
            </w:r>
          </w:p>
        </w:tc>
        <w:tc>
          <w:tcPr>
            <w:tcW w:w="1623" w:type="dxa"/>
            <w:tcBorders>
              <w:top w:val="single" w:sz="4" w:space="0" w:color="000000"/>
              <w:left w:val="single" w:sz="4" w:space="0" w:color="000000"/>
              <w:bottom w:val="single" w:sz="4" w:space="0" w:color="000000"/>
              <w:right w:val="single" w:sz="4" w:space="0" w:color="000000"/>
            </w:tcBorders>
          </w:tcPr>
          <w:p w14:paraId="0369B6F9"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168048C3" w14:textId="77777777" w:rsidTr="00DB6EC2">
        <w:trPr>
          <w:trHeight w:val="271"/>
          <w:jc w:val="center"/>
        </w:trPr>
        <w:tc>
          <w:tcPr>
            <w:tcW w:w="0" w:type="auto"/>
            <w:vMerge/>
            <w:tcBorders>
              <w:top w:val="nil"/>
              <w:left w:val="single" w:sz="4" w:space="0" w:color="000000"/>
              <w:bottom w:val="nil"/>
              <w:right w:val="single" w:sz="4" w:space="0" w:color="000000"/>
            </w:tcBorders>
          </w:tcPr>
          <w:p w14:paraId="6C81DB9D"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4CD30D3F" w14:textId="77777777" w:rsidR="00172B1F" w:rsidRPr="00194F14" w:rsidRDefault="00F57938" w:rsidP="00DB6EC2">
            <w:pPr>
              <w:jc w:val="both"/>
              <w:rPr>
                <w:color w:val="auto"/>
              </w:rPr>
            </w:pPr>
            <w:r w:rsidRPr="00194F14">
              <w:rPr>
                <w:rFonts w:ascii="Arial" w:eastAsia="Arial" w:hAnsi="Arial" w:cs="Arial"/>
                <w:color w:val="auto"/>
                <w:sz w:val="20"/>
              </w:rPr>
              <w:t xml:space="preserve">Digitally Enabled Health and Wellbeing </w:t>
            </w:r>
          </w:p>
        </w:tc>
        <w:tc>
          <w:tcPr>
            <w:tcW w:w="1623" w:type="dxa"/>
            <w:tcBorders>
              <w:top w:val="single" w:sz="4" w:space="0" w:color="000000"/>
              <w:left w:val="single" w:sz="4" w:space="0" w:color="000000"/>
              <w:bottom w:val="single" w:sz="4" w:space="0" w:color="000000"/>
              <w:right w:val="single" w:sz="4" w:space="0" w:color="000000"/>
            </w:tcBorders>
          </w:tcPr>
          <w:p w14:paraId="57B0036D"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3243D213" w14:textId="77777777" w:rsidTr="00DB6EC2">
        <w:trPr>
          <w:trHeight w:val="467"/>
          <w:jc w:val="center"/>
        </w:trPr>
        <w:tc>
          <w:tcPr>
            <w:tcW w:w="0" w:type="auto"/>
            <w:vMerge/>
            <w:tcBorders>
              <w:top w:val="nil"/>
              <w:left w:val="single" w:sz="4" w:space="0" w:color="000000"/>
              <w:bottom w:val="nil"/>
              <w:right w:val="single" w:sz="4" w:space="0" w:color="000000"/>
            </w:tcBorders>
          </w:tcPr>
          <w:p w14:paraId="52742459" w14:textId="77777777" w:rsidR="00172B1F" w:rsidRPr="00194F14" w:rsidRDefault="00172B1F" w:rsidP="00DB6EC2">
            <w:pPr>
              <w:jc w:val="both"/>
              <w:rPr>
                <w:color w:val="auto"/>
              </w:rPr>
            </w:pPr>
          </w:p>
        </w:tc>
        <w:tc>
          <w:tcPr>
            <w:tcW w:w="7432" w:type="dxa"/>
            <w:gridSpan w:val="3"/>
            <w:tcBorders>
              <w:top w:val="single" w:sz="4" w:space="0" w:color="000000"/>
              <w:left w:val="single" w:sz="4" w:space="0" w:color="000000"/>
              <w:bottom w:val="single" w:sz="4" w:space="0" w:color="000000"/>
              <w:right w:val="single" w:sz="4" w:space="0" w:color="000000"/>
            </w:tcBorders>
            <w:shd w:val="clear" w:color="auto" w:fill="BDD6ED"/>
          </w:tcPr>
          <w:p w14:paraId="4CA35D6C" w14:textId="77777777" w:rsidR="00172B1F" w:rsidRPr="00194F14" w:rsidRDefault="00F57938" w:rsidP="00DB6EC2">
            <w:pPr>
              <w:jc w:val="both"/>
              <w:rPr>
                <w:color w:val="auto"/>
              </w:rPr>
            </w:pPr>
            <w:r w:rsidRPr="00194F14">
              <w:rPr>
                <w:rFonts w:ascii="Arial" w:eastAsia="Arial" w:hAnsi="Arial" w:cs="Arial"/>
                <w:b/>
                <w:color w:val="auto"/>
                <w:sz w:val="20"/>
              </w:rPr>
              <w:t xml:space="preserve">Deliver better care through excellent health and care services achieving the outcomes that matter most to people  </w:t>
            </w:r>
          </w:p>
        </w:tc>
      </w:tr>
      <w:tr w:rsidR="00194F14" w:rsidRPr="00194F14" w14:paraId="071B5529" w14:textId="77777777" w:rsidTr="00DB6EC2">
        <w:trPr>
          <w:trHeight w:val="270"/>
          <w:jc w:val="center"/>
        </w:trPr>
        <w:tc>
          <w:tcPr>
            <w:tcW w:w="0" w:type="auto"/>
            <w:vMerge/>
            <w:tcBorders>
              <w:top w:val="nil"/>
              <w:left w:val="single" w:sz="4" w:space="0" w:color="000000"/>
              <w:bottom w:val="nil"/>
              <w:right w:val="single" w:sz="4" w:space="0" w:color="000000"/>
            </w:tcBorders>
          </w:tcPr>
          <w:p w14:paraId="6EDEF492"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7A5984CA" w14:textId="77777777" w:rsidR="00172B1F" w:rsidRPr="00194F14" w:rsidRDefault="00F57938" w:rsidP="00DB6EC2">
            <w:pPr>
              <w:jc w:val="both"/>
              <w:rPr>
                <w:color w:val="auto"/>
              </w:rPr>
            </w:pPr>
            <w:r w:rsidRPr="00194F14">
              <w:rPr>
                <w:rFonts w:ascii="Arial" w:eastAsia="Arial" w:hAnsi="Arial" w:cs="Arial"/>
                <w:color w:val="auto"/>
                <w:sz w:val="20"/>
              </w:rPr>
              <w:t xml:space="preserve">Best Value Outcomes and High Quality Care </w:t>
            </w:r>
          </w:p>
        </w:tc>
        <w:tc>
          <w:tcPr>
            <w:tcW w:w="1623" w:type="dxa"/>
            <w:tcBorders>
              <w:top w:val="single" w:sz="4" w:space="0" w:color="000000"/>
              <w:left w:val="single" w:sz="4" w:space="0" w:color="000000"/>
              <w:bottom w:val="single" w:sz="4" w:space="0" w:color="000000"/>
              <w:right w:val="single" w:sz="4" w:space="0" w:color="000000"/>
            </w:tcBorders>
          </w:tcPr>
          <w:p w14:paraId="57482E0C"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689404A6" w14:textId="77777777" w:rsidTr="00DB6EC2">
        <w:trPr>
          <w:trHeight w:val="270"/>
          <w:jc w:val="center"/>
        </w:trPr>
        <w:tc>
          <w:tcPr>
            <w:tcW w:w="0" w:type="auto"/>
            <w:vMerge/>
            <w:tcBorders>
              <w:top w:val="nil"/>
              <w:left w:val="single" w:sz="4" w:space="0" w:color="000000"/>
              <w:bottom w:val="nil"/>
              <w:right w:val="single" w:sz="4" w:space="0" w:color="000000"/>
            </w:tcBorders>
          </w:tcPr>
          <w:p w14:paraId="3E9EAE5B"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6893B631" w14:textId="77777777" w:rsidR="00172B1F" w:rsidRPr="00194F14" w:rsidRDefault="00F57938" w:rsidP="00DB6EC2">
            <w:pPr>
              <w:jc w:val="both"/>
              <w:rPr>
                <w:color w:val="auto"/>
              </w:rPr>
            </w:pPr>
            <w:r w:rsidRPr="00194F14">
              <w:rPr>
                <w:rFonts w:ascii="Arial" w:eastAsia="Arial" w:hAnsi="Arial" w:cs="Arial"/>
                <w:color w:val="auto"/>
                <w:sz w:val="20"/>
              </w:rPr>
              <w:t xml:space="preserve">Partnerships for Care </w:t>
            </w:r>
          </w:p>
        </w:tc>
        <w:tc>
          <w:tcPr>
            <w:tcW w:w="1623" w:type="dxa"/>
            <w:tcBorders>
              <w:top w:val="single" w:sz="4" w:space="0" w:color="000000"/>
              <w:left w:val="single" w:sz="4" w:space="0" w:color="000000"/>
              <w:bottom w:val="single" w:sz="4" w:space="0" w:color="000000"/>
              <w:right w:val="single" w:sz="4" w:space="0" w:color="000000"/>
            </w:tcBorders>
          </w:tcPr>
          <w:p w14:paraId="05C16D8A"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44A967A7" w14:textId="77777777" w:rsidTr="00DB6EC2">
        <w:trPr>
          <w:trHeight w:val="269"/>
          <w:jc w:val="center"/>
        </w:trPr>
        <w:tc>
          <w:tcPr>
            <w:tcW w:w="0" w:type="auto"/>
            <w:vMerge/>
            <w:tcBorders>
              <w:top w:val="nil"/>
              <w:left w:val="single" w:sz="4" w:space="0" w:color="000000"/>
              <w:bottom w:val="nil"/>
              <w:right w:val="single" w:sz="4" w:space="0" w:color="000000"/>
            </w:tcBorders>
          </w:tcPr>
          <w:p w14:paraId="11833304"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7148EAB4" w14:textId="77777777" w:rsidR="00172B1F" w:rsidRPr="00194F14" w:rsidRDefault="00F57938" w:rsidP="00DB6EC2">
            <w:pPr>
              <w:jc w:val="both"/>
              <w:rPr>
                <w:color w:val="auto"/>
              </w:rPr>
            </w:pPr>
            <w:r w:rsidRPr="00194F14">
              <w:rPr>
                <w:rFonts w:ascii="Arial" w:eastAsia="Arial" w:hAnsi="Arial" w:cs="Arial"/>
                <w:color w:val="auto"/>
                <w:sz w:val="20"/>
              </w:rPr>
              <w:t>Excellent Staff</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1560FBD2"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60ACF82E" w14:textId="77777777" w:rsidTr="00DB6EC2">
        <w:trPr>
          <w:trHeight w:val="270"/>
          <w:jc w:val="center"/>
        </w:trPr>
        <w:tc>
          <w:tcPr>
            <w:tcW w:w="0" w:type="auto"/>
            <w:vMerge/>
            <w:tcBorders>
              <w:top w:val="nil"/>
              <w:left w:val="single" w:sz="4" w:space="0" w:color="000000"/>
              <w:bottom w:val="nil"/>
              <w:right w:val="single" w:sz="4" w:space="0" w:color="000000"/>
            </w:tcBorders>
          </w:tcPr>
          <w:p w14:paraId="31FA4CA2"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6A5AA9F5" w14:textId="77777777" w:rsidR="00172B1F" w:rsidRPr="00194F14" w:rsidRDefault="00F57938" w:rsidP="00DB6EC2">
            <w:pPr>
              <w:jc w:val="both"/>
              <w:rPr>
                <w:color w:val="auto"/>
              </w:rPr>
            </w:pPr>
            <w:r w:rsidRPr="00194F14">
              <w:rPr>
                <w:rFonts w:ascii="Arial" w:eastAsia="Arial" w:hAnsi="Arial" w:cs="Arial"/>
                <w:color w:val="auto"/>
                <w:sz w:val="20"/>
              </w:rPr>
              <w:t>Digitally Enabled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3337044E"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29B09EEB" w14:textId="77777777" w:rsidTr="00DB6EC2">
        <w:trPr>
          <w:trHeight w:val="271"/>
          <w:jc w:val="center"/>
        </w:trPr>
        <w:tc>
          <w:tcPr>
            <w:tcW w:w="0" w:type="auto"/>
            <w:vMerge/>
            <w:tcBorders>
              <w:top w:val="nil"/>
              <w:left w:val="single" w:sz="4" w:space="0" w:color="000000"/>
              <w:bottom w:val="single" w:sz="4" w:space="0" w:color="000000"/>
              <w:right w:val="single" w:sz="4" w:space="0" w:color="000000"/>
            </w:tcBorders>
          </w:tcPr>
          <w:p w14:paraId="66B9E05D"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03E13FF5" w14:textId="77777777" w:rsidR="00172B1F" w:rsidRPr="00194F14" w:rsidRDefault="00F57938" w:rsidP="00DB6EC2">
            <w:pPr>
              <w:jc w:val="both"/>
              <w:rPr>
                <w:color w:val="auto"/>
              </w:rPr>
            </w:pPr>
            <w:r w:rsidRPr="00194F14">
              <w:rPr>
                <w:rFonts w:ascii="Arial" w:eastAsia="Arial" w:hAnsi="Arial" w:cs="Arial"/>
                <w:color w:val="auto"/>
                <w:sz w:val="20"/>
              </w:rPr>
              <w:t>Outstanding Research, Innovation, Education and Learning</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735F4A41"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1E243E28" w14:textId="77777777" w:rsidTr="00DB6EC2">
        <w:trPr>
          <w:trHeight w:val="284"/>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77CD6839" w14:textId="77777777" w:rsidR="00172B1F" w:rsidRPr="00194F14" w:rsidRDefault="00F57938" w:rsidP="00DB6EC2">
            <w:pPr>
              <w:jc w:val="both"/>
              <w:rPr>
                <w:color w:val="auto"/>
              </w:rPr>
            </w:pPr>
            <w:r w:rsidRPr="00194F14">
              <w:rPr>
                <w:rFonts w:ascii="Arial" w:eastAsia="Arial" w:hAnsi="Arial" w:cs="Arial"/>
                <w:b/>
                <w:color w:val="auto"/>
                <w:sz w:val="24"/>
              </w:rPr>
              <w:t xml:space="preserve">Health and Care Standards </w:t>
            </w:r>
          </w:p>
        </w:tc>
      </w:tr>
      <w:tr w:rsidR="00194F14" w:rsidRPr="00194F14" w14:paraId="5D8D14DB" w14:textId="77777777" w:rsidTr="00DB6EC2">
        <w:trPr>
          <w:trHeight w:val="270"/>
          <w:jc w:val="center"/>
        </w:trPr>
        <w:tc>
          <w:tcPr>
            <w:tcW w:w="1810" w:type="dxa"/>
            <w:vMerge w:val="restart"/>
            <w:tcBorders>
              <w:top w:val="single" w:sz="4" w:space="0" w:color="000000"/>
              <w:left w:val="single" w:sz="4" w:space="0" w:color="000000"/>
              <w:bottom w:val="single" w:sz="4" w:space="0" w:color="000000"/>
              <w:right w:val="single" w:sz="4" w:space="0" w:color="000000"/>
            </w:tcBorders>
          </w:tcPr>
          <w:p w14:paraId="6F714A49" w14:textId="77777777" w:rsidR="00172B1F" w:rsidRPr="00194F14" w:rsidRDefault="00F57938" w:rsidP="00DB6EC2">
            <w:pPr>
              <w:jc w:val="both"/>
              <w:rPr>
                <w:color w:val="auto"/>
              </w:rPr>
            </w:pPr>
            <w:r w:rsidRPr="00194F14">
              <w:rPr>
                <w:rFonts w:ascii="Arial" w:eastAsia="Arial" w:hAnsi="Arial" w:cs="Arial"/>
                <w:b/>
                <w:i/>
                <w:color w:val="auto"/>
                <w:sz w:val="18"/>
              </w:rPr>
              <w:t>(please choose)</w:t>
            </w:r>
            <w:r w:rsidRPr="00194F14">
              <w:rPr>
                <w:rFonts w:ascii="Arial" w:eastAsia="Arial" w:hAnsi="Arial" w:cs="Arial"/>
                <w:color w:val="auto"/>
                <w:sz w:val="24"/>
              </w:rPr>
              <w:t xml:space="preserve"> </w:t>
            </w:r>
          </w:p>
        </w:tc>
        <w:tc>
          <w:tcPr>
            <w:tcW w:w="5809" w:type="dxa"/>
            <w:gridSpan w:val="2"/>
            <w:tcBorders>
              <w:top w:val="single" w:sz="4" w:space="0" w:color="000000"/>
              <w:left w:val="single" w:sz="4" w:space="0" w:color="000000"/>
              <w:bottom w:val="single" w:sz="4" w:space="0" w:color="000000"/>
              <w:right w:val="single" w:sz="4" w:space="0" w:color="000000"/>
            </w:tcBorders>
          </w:tcPr>
          <w:p w14:paraId="683BD6D7" w14:textId="77777777" w:rsidR="00172B1F" w:rsidRPr="00194F14" w:rsidRDefault="00F57938" w:rsidP="00DB6EC2">
            <w:pPr>
              <w:jc w:val="both"/>
              <w:rPr>
                <w:color w:val="auto"/>
              </w:rPr>
            </w:pPr>
            <w:r w:rsidRPr="00194F14">
              <w:rPr>
                <w:rFonts w:ascii="Arial" w:eastAsia="Arial" w:hAnsi="Arial" w:cs="Arial"/>
                <w:color w:val="auto"/>
                <w:sz w:val="20"/>
              </w:rPr>
              <w:t xml:space="preserve">Staying Healthy </w:t>
            </w:r>
          </w:p>
        </w:tc>
        <w:tc>
          <w:tcPr>
            <w:tcW w:w="1623" w:type="dxa"/>
            <w:tcBorders>
              <w:top w:val="single" w:sz="4" w:space="0" w:color="000000"/>
              <w:left w:val="single" w:sz="4" w:space="0" w:color="000000"/>
              <w:bottom w:val="single" w:sz="4" w:space="0" w:color="000000"/>
              <w:right w:val="single" w:sz="4" w:space="0" w:color="000000"/>
            </w:tcBorders>
          </w:tcPr>
          <w:p w14:paraId="5AADEDEA"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18"/>
              </w:rPr>
              <w:t xml:space="preserve"> </w:t>
            </w:r>
          </w:p>
        </w:tc>
      </w:tr>
      <w:tr w:rsidR="00194F14" w:rsidRPr="00194F14" w14:paraId="5D3FBA9E" w14:textId="77777777" w:rsidTr="00DB6EC2">
        <w:trPr>
          <w:trHeight w:val="270"/>
          <w:jc w:val="center"/>
        </w:trPr>
        <w:tc>
          <w:tcPr>
            <w:tcW w:w="0" w:type="auto"/>
            <w:vMerge/>
            <w:tcBorders>
              <w:top w:val="nil"/>
              <w:left w:val="single" w:sz="4" w:space="0" w:color="000000"/>
              <w:bottom w:val="nil"/>
              <w:right w:val="single" w:sz="4" w:space="0" w:color="000000"/>
            </w:tcBorders>
          </w:tcPr>
          <w:p w14:paraId="0865F027"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49BAAC6F" w14:textId="77777777" w:rsidR="00172B1F" w:rsidRPr="00194F14" w:rsidRDefault="00F57938" w:rsidP="00DB6EC2">
            <w:pPr>
              <w:jc w:val="both"/>
              <w:rPr>
                <w:color w:val="auto"/>
              </w:rPr>
            </w:pPr>
            <w:r w:rsidRPr="00194F14">
              <w:rPr>
                <w:rFonts w:ascii="Arial" w:eastAsia="Arial" w:hAnsi="Arial" w:cs="Arial"/>
                <w:color w:val="auto"/>
                <w:sz w:val="20"/>
              </w:rPr>
              <w:t>Safe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1975F4DE"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76CA0C13" w14:textId="77777777" w:rsidTr="00DB6EC2">
        <w:trPr>
          <w:trHeight w:val="269"/>
          <w:jc w:val="center"/>
        </w:trPr>
        <w:tc>
          <w:tcPr>
            <w:tcW w:w="0" w:type="auto"/>
            <w:vMerge/>
            <w:tcBorders>
              <w:top w:val="nil"/>
              <w:left w:val="single" w:sz="4" w:space="0" w:color="000000"/>
              <w:bottom w:val="nil"/>
              <w:right w:val="single" w:sz="4" w:space="0" w:color="000000"/>
            </w:tcBorders>
          </w:tcPr>
          <w:p w14:paraId="70E734A9"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70DC1B7F" w14:textId="77777777" w:rsidR="00172B1F" w:rsidRPr="00194F14" w:rsidRDefault="00F57938" w:rsidP="00DB6EC2">
            <w:pPr>
              <w:jc w:val="both"/>
              <w:rPr>
                <w:color w:val="auto"/>
              </w:rPr>
            </w:pPr>
            <w:r w:rsidRPr="00194F14">
              <w:rPr>
                <w:rFonts w:ascii="Arial" w:eastAsia="Arial" w:hAnsi="Arial" w:cs="Arial"/>
                <w:color w:val="auto"/>
                <w:sz w:val="20"/>
              </w:rPr>
              <w:t>Effective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4717CAC0"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04C5F76B" w14:textId="77777777" w:rsidTr="00DB6EC2">
        <w:trPr>
          <w:trHeight w:val="270"/>
          <w:jc w:val="center"/>
        </w:trPr>
        <w:tc>
          <w:tcPr>
            <w:tcW w:w="0" w:type="auto"/>
            <w:vMerge/>
            <w:tcBorders>
              <w:top w:val="nil"/>
              <w:left w:val="single" w:sz="4" w:space="0" w:color="000000"/>
              <w:bottom w:val="nil"/>
              <w:right w:val="single" w:sz="4" w:space="0" w:color="000000"/>
            </w:tcBorders>
          </w:tcPr>
          <w:p w14:paraId="403E3D6C"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2EC73047" w14:textId="77777777" w:rsidR="00172B1F" w:rsidRPr="00194F14" w:rsidRDefault="00F57938" w:rsidP="00DB6EC2">
            <w:pPr>
              <w:jc w:val="both"/>
              <w:rPr>
                <w:color w:val="auto"/>
              </w:rPr>
            </w:pPr>
            <w:r w:rsidRPr="00194F14">
              <w:rPr>
                <w:rFonts w:ascii="Arial" w:eastAsia="Arial" w:hAnsi="Arial" w:cs="Arial"/>
                <w:color w:val="auto"/>
                <w:sz w:val="20"/>
              </w:rPr>
              <w:t>Dignified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2A93D7AE"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33E3588C" w14:textId="77777777" w:rsidTr="00DB6EC2">
        <w:trPr>
          <w:trHeight w:val="269"/>
          <w:jc w:val="center"/>
        </w:trPr>
        <w:tc>
          <w:tcPr>
            <w:tcW w:w="0" w:type="auto"/>
            <w:vMerge/>
            <w:tcBorders>
              <w:top w:val="nil"/>
              <w:left w:val="single" w:sz="4" w:space="0" w:color="000000"/>
              <w:bottom w:val="nil"/>
              <w:right w:val="single" w:sz="4" w:space="0" w:color="000000"/>
            </w:tcBorders>
          </w:tcPr>
          <w:p w14:paraId="39B1891B"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6AE5A45A" w14:textId="77777777" w:rsidR="00172B1F" w:rsidRPr="00194F14" w:rsidRDefault="00F57938" w:rsidP="00DB6EC2">
            <w:pPr>
              <w:jc w:val="both"/>
              <w:rPr>
                <w:color w:val="auto"/>
              </w:rPr>
            </w:pPr>
            <w:r w:rsidRPr="00194F14">
              <w:rPr>
                <w:rFonts w:ascii="Arial" w:eastAsia="Arial" w:hAnsi="Arial" w:cs="Arial"/>
                <w:color w:val="auto"/>
                <w:sz w:val="20"/>
              </w:rPr>
              <w:t>Timely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06DEFED8"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51983438" w14:textId="77777777" w:rsidTr="00DB6EC2">
        <w:trPr>
          <w:trHeight w:val="270"/>
          <w:jc w:val="center"/>
        </w:trPr>
        <w:tc>
          <w:tcPr>
            <w:tcW w:w="0" w:type="auto"/>
            <w:vMerge/>
            <w:tcBorders>
              <w:top w:val="nil"/>
              <w:left w:val="single" w:sz="4" w:space="0" w:color="000000"/>
              <w:bottom w:val="nil"/>
              <w:right w:val="single" w:sz="4" w:space="0" w:color="000000"/>
            </w:tcBorders>
          </w:tcPr>
          <w:p w14:paraId="33C8AF8D"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35039302" w14:textId="77777777" w:rsidR="00172B1F" w:rsidRPr="00194F14" w:rsidRDefault="00F57938" w:rsidP="00DB6EC2">
            <w:pPr>
              <w:jc w:val="both"/>
              <w:rPr>
                <w:color w:val="auto"/>
              </w:rPr>
            </w:pPr>
            <w:r w:rsidRPr="00194F14">
              <w:rPr>
                <w:rFonts w:ascii="Arial" w:eastAsia="Arial" w:hAnsi="Arial" w:cs="Arial"/>
                <w:color w:val="auto"/>
                <w:sz w:val="20"/>
              </w:rPr>
              <w:t>Individual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652B84F2"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06427202" w14:textId="77777777" w:rsidTr="00DB6EC2">
        <w:trPr>
          <w:trHeight w:val="270"/>
          <w:jc w:val="center"/>
        </w:trPr>
        <w:tc>
          <w:tcPr>
            <w:tcW w:w="0" w:type="auto"/>
            <w:vMerge/>
            <w:tcBorders>
              <w:top w:val="nil"/>
              <w:left w:val="single" w:sz="4" w:space="0" w:color="000000"/>
              <w:bottom w:val="single" w:sz="4" w:space="0" w:color="000000"/>
              <w:right w:val="single" w:sz="4" w:space="0" w:color="000000"/>
            </w:tcBorders>
          </w:tcPr>
          <w:p w14:paraId="57182F4B"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5DB401D" w14:textId="77777777" w:rsidR="00172B1F" w:rsidRPr="00194F14" w:rsidRDefault="00F57938" w:rsidP="00DB6EC2">
            <w:pPr>
              <w:jc w:val="both"/>
              <w:rPr>
                <w:color w:val="auto"/>
              </w:rPr>
            </w:pPr>
            <w:r w:rsidRPr="00194F14">
              <w:rPr>
                <w:rFonts w:ascii="Arial" w:eastAsia="Arial" w:hAnsi="Arial" w:cs="Arial"/>
                <w:color w:val="auto"/>
                <w:sz w:val="20"/>
              </w:rPr>
              <w:t>Staff and Resources</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573779A4"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60A7DB24"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3E1C59A5" w14:textId="77777777" w:rsidR="00172B1F" w:rsidRPr="00194F14" w:rsidRDefault="00F57938" w:rsidP="00DB6EC2">
            <w:pPr>
              <w:jc w:val="both"/>
              <w:rPr>
                <w:color w:val="auto"/>
              </w:rPr>
            </w:pPr>
            <w:r w:rsidRPr="00194F14">
              <w:rPr>
                <w:rFonts w:ascii="Arial" w:eastAsia="Arial" w:hAnsi="Arial" w:cs="Arial"/>
                <w:b/>
                <w:color w:val="auto"/>
                <w:sz w:val="24"/>
              </w:rPr>
              <w:t xml:space="preserve">Quality, Safety and Patient Experience </w:t>
            </w:r>
          </w:p>
        </w:tc>
      </w:tr>
      <w:tr w:rsidR="00194F14" w:rsidRPr="00194F14" w14:paraId="5FAEB1CE" w14:textId="77777777" w:rsidTr="00DB6EC2">
        <w:trPr>
          <w:trHeight w:val="841"/>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228EE9DE" w14:textId="77777777" w:rsidR="00172B1F" w:rsidRPr="00194F14" w:rsidRDefault="00F57938" w:rsidP="00DB6EC2">
            <w:pPr>
              <w:jc w:val="both"/>
              <w:rPr>
                <w:color w:val="auto"/>
              </w:rPr>
            </w:pPr>
            <w:r w:rsidRPr="00194F14">
              <w:rPr>
                <w:rFonts w:ascii="Arial" w:eastAsia="Arial" w:hAnsi="Arial" w:cs="Arial"/>
                <w:color w:val="auto"/>
                <w:sz w:val="24"/>
              </w:rPr>
              <w:t>The report highlights the current partnership arrangements with Local Authorities and other partners. These arrangements have been developed to improve outcomes for patients and mitigate any quality and safety risks.</w:t>
            </w:r>
            <w:r w:rsidRPr="00194F14">
              <w:rPr>
                <w:rFonts w:ascii="Arial" w:eastAsia="Arial" w:hAnsi="Arial" w:cs="Arial"/>
                <w:b/>
                <w:color w:val="auto"/>
                <w:sz w:val="24"/>
              </w:rPr>
              <w:t xml:space="preserve"> </w:t>
            </w:r>
          </w:p>
        </w:tc>
      </w:tr>
      <w:tr w:rsidR="00194F14" w:rsidRPr="00194F14" w14:paraId="1EB8B4D3"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4BE8029A" w14:textId="77777777" w:rsidR="00172B1F" w:rsidRPr="00194F14" w:rsidRDefault="00F57938" w:rsidP="00DB6EC2">
            <w:pPr>
              <w:jc w:val="both"/>
              <w:rPr>
                <w:color w:val="auto"/>
              </w:rPr>
            </w:pPr>
            <w:r w:rsidRPr="00194F14">
              <w:rPr>
                <w:rFonts w:ascii="Arial" w:eastAsia="Arial" w:hAnsi="Arial" w:cs="Arial"/>
                <w:b/>
                <w:color w:val="auto"/>
                <w:sz w:val="24"/>
              </w:rPr>
              <w:t xml:space="preserve">Financial Implications </w:t>
            </w:r>
          </w:p>
        </w:tc>
      </w:tr>
      <w:tr w:rsidR="00194F14" w:rsidRPr="00194F14" w14:paraId="5882A7AA" w14:textId="77777777" w:rsidTr="00DB6EC2">
        <w:trPr>
          <w:trHeight w:val="841"/>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2EFDC531" w14:textId="77777777" w:rsidR="00172B1F" w:rsidRPr="00194F14" w:rsidRDefault="00F57938" w:rsidP="00DB6EC2">
            <w:pPr>
              <w:jc w:val="both"/>
              <w:rPr>
                <w:color w:val="auto"/>
              </w:rPr>
            </w:pPr>
            <w:r w:rsidRPr="00194F14">
              <w:rPr>
                <w:rFonts w:ascii="Arial" w:eastAsia="Arial" w:hAnsi="Arial" w:cs="Arial"/>
                <w:color w:val="auto"/>
                <w:sz w:val="24"/>
              </w:rPr>
              <w:t xml:space="preserve">The recommendations made are not associated with any financial implications.  Members of the Committee are not being asked to consider or approve any financial assumptions. </w:t>
            </w:r>
          </w:p>
        </w:tc>
      </w:tr>
      <w:tr w:rsidR="00194F14" w:rsidRPr="00194F14" w14:paraId="37898B00" w14:textId="77777777" w:rsidTr="00DB6EC2">
        <w:trPr>
          <w:trHeight w:val="284"/>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27670DCF" w14:textId="77777777" w:rsidR="00172B1F" w:rsidRPr="00194F14" w:rsidRDefault="00F57938" w:rsidP="00DB6EC2">
            <w:pPr>
              <w:jc w:val="both"/>
              <w:rPr>
                <w:color w:val="auto"/>
              </w:rPr>
            </w:pPr>
            <w:r w:rsidRPr="00194F14">
              <w:rPr>
                <w:rFonts w:ascii="Arial" w:eastAsia="Arial" w:hAnsi="Arial" w:cs="Arial"/>
                <w:b/>
                <w:color w:val="auto"/>
                <w:sz w:val="24"/>
              </w:rPr>
              <w:t xml:space="preserve">Legal Implications (including equality and diversity assessment) </w:t>
            </w:r>
          </w:p>
        </w:tc>
      </w:tr>
      <w:tr w:rsidR="00194F14" w:rsidRPr="00194F14" w14:paraId="33B655C0" w14:textId="77777777" w:rsidTr="00DB6EC2">
        <w:trPr>
          <w:trHeight w:val="840"/>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32A65FCF" w14:textId="77777777" w:rsidR="00172B1F" w:rsidRPr="00194F14" w:rsidRDefault="00F57938" w:rsidP="00DB6EC2">
            <w:pPr>
              <w:ind w:right="118"/>
              <w:jc w:val="both"/>
              <w:rPr>
                <w:color w:val="auto"/>
              </w:rPr>
            </w:pPr>
            <w:r w:rsidRPr="00194F14">
              <w:rPr>
                <w:rFonts w:ascii="Arial" w:eastAsia="Arial" w:hAnsi="Arial" w:cs="Arial"/>
                <w:color w:val="auto"/>
                <w:sz w:val="24"/>
              </w:rPr>
              <w:t xml:space="preserve">There are no legal implications associated with this report or the plans outlined within it.  The Health Board is fulfilling the statutory requirements placed on it to participate in the partnerships outlined in this paper. </w:t>
            </w:r>
          </w:p>
        </w:tc>
      </w:tr>
      <w:tr w:rsidR="00194F14" w:rsidRPr="00194F14" w14:paraId="48C312A8"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75048083" w14:textId="77777777" w:rsidR="00172B1F" w:rsidRPr="00194F14" w:rsidRDefault="00F57938" w:rsidP="00DB6EC2">
            <w:pPr>
              <w:jc w:val="both"/>
              <w:rPr>
                <w:color w:val="auto"/>
              </w:rPr>
            </w:pPr>
            <w:r w:rsidRPr="00194F14">
              <w:rPr>
                <w:rFonts w:ascii="Arial" w:eastAsia="Arial" w:hAnsi="Arial" w:cs="Arial"/>
                <w:b/>
                <w:color w:val="auto"/>
                <w:sz w:val="24"/>
              </w:rPr>
              <w:t xml:space="preserve">Staffing Implications </w:t>
            </w:r>
          </w:p>
        </w:tc>
      </w:tr>
      <w:tr w:rsidR="00194F14" w:rsidRPr="00194F14" w14:paraId="30E54638" w14:textId="77777777" w:rsidTr="00DB6EC2">
        <w:trPr>
          <w:trHeight w:val="565"/>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7EAF949D" w14:textId="77777777" w:rsidR="00172B1F" w:rsidRPr="00194F14" w:rsidRDefault="00F57938" w:rsidP="00DB6EC2">
            <w:pPr>
              <w:jc w:val="both"/>
              <w:rPr>
                <w:color w:val="auto"/>
              </w:rPr>
            </w:pPr>
            <w:r w:rsidRPr="00194F14">
              <w:rPr>
                <w:rFonts w:ascii="Arial" w:eastAsia="Arial" w:hAnsi="Arial" w:cs="Arial"/>
                <w:color w:val="auto"/>
                <w:sz w:val="24"/>
              </w:rPr>
              <w:t xml:space="preserve">There are no staffing implications associated with this report or the plans outlined within it.   </w:t>
            </w:r>
          </w:p>
        </w:tc>
      </w:tr>
      <w:tr w:rsidR="00194F14" w:rsidRPr="00194F14" w14:paraId="797DF217" w14:textId="77777777" w:rsidTr="00DB6EC2">
        <w:trPr>
          <w:trHeight w:val="560"/>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66C39D7F" w14:textId="77777777" w:rsidR="00172B1F" w:rsidRPr="00194F14" w:rsidRDefault="00F57938" w:rsidP="00DB6EC2">
            <w:pPr>
              <w:jc w:val="both"/>
              <w:rPr>
                <w:color w:val="auto"/>
              </w:rPr>
            </w:pPr>
            <w:r w:rsidRPr="00194F14">
              <w:rPr>
                <w:rFonts w:ascii="Arial" w:eastAsia="Arial" w:hAnsi="Arial" w:cs="Arial"/>
                <w:b/>
                <w:color w:val="auto"/>
                <w:sz w:val="24"/>
              </w:rPr>
              <w:t xml:space="preserve">Long Term Implications (including the impact of the Well-being of Future Generations (Wales) Act 2015) </w:t>
            </w:r>
          </w:p>
        </w:tc>
      </w:tr>
      <w:tr w:rsidR="00194F14" w:rsidRPr="00194F14" w14:paraId="4ED3E8DA" w14:textId="77777777" w:rsidTr="00DB6EC2">
        <w:trPr>
          <w:trHeight w:val="1115"/>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6FBD5E34" w14:textId="77777777" w:rsidR="00172B1F" w:rsidRPr="00194F14" w:rsidRDefault="00F57938" w:rsidP="00DB6EC2">
            <w:pPr>
              <w:ind w:right="106"/>
              <w:jc w:val="both"/>
              <w:rPr>
                <w:color w:val="auto"/>
              </w:rPr>
            </w:pPr>
            <w:r w:rsidRPr="00194F14">
              <w:rPr>
                <w:rFonts w:ascii="Arial" w:eastAsia="Arial" w:hAnsi="Arial" w:cs="Arial"/>
                <w:color w:val="auto"/>
                <w:sz w:val="24"/>
              </w:rPr>
              <w:t>The actions outlined in the report support the five ways of working outlined in the Act.  Swansea Bay UHB is working collaboratively with partner organisations to identify improved ways of working to support the longer</w:t>
            </w:r>
            <w:r w:rsidR="00CF5079" w:rsidRPr="00194F14">
              <w:rPr>
                <w:rFonts w:ascii="Arial" w:eastAsia="Arial" w:hAnsi="Arial" w:cs="Arial"/>
                <w:color w:val="auto"/>
                <w:sz w:val="24"/>
              </w:rPr>
              <w:t>-</w:t>
            </w:r>
            <w:r w:rsidRPr="00194F14">
              <w:rPr>
                <w:rFonts w:ascii="Arial" w:eastAsia="Arial" w:hAnsi="Arial" w:cs="Arial"/>
                <w:color w:val="auto"/>
                <w:sz w:val="24"/>
              </w:rPr>
              <w:t xml:space="preserve">term strategic vision of the organisations involved. </w:t>
            </w:r>
          </w:p>
        </w:tc>
      </w:tr>
      <w:tr w:rsidR="00194F14" w:rsidRPr="00194F14" w14:paraId="4EEFA4A8" w14:textId="77777777" w:rsidTr="00DB6EC2">
        <w:trPr>
          <w:trHeight w:val="562"/>
          <w:jc w:val="center"/>
        </w:trPr>
        <w:tc>
          <w:tcPr>
            <w:tcW w:w="2470" w:type="dxa"/>
            <w:gridSpan w:val="2"/>
            <w:tcBorders>
              <w:top w:val="single" w:sz="4" w:space="0" w:color="000000"/>
              <w:left w:val="single" w:sz="4" w:space="0" w:color="000000"/>
              <w:bottom w:val="single" w:sz="4" w:space="0" w:color="000000"/>
              <w:right w:val="single" w:sz="4" w:space="0" w:color="000000"/>
            </w:tcBorders>
          </w:tcPr>
          <w:p w14:paraId="3298C5B1" w14:textId="77777777" w:rsidR="00172B1F" w:rsidRPr="00194F14" w:rsidRDefault="00F57938" w:rsidP="00DB6EC2">
            <w:pPr>
              <w:jc w:val="both"/>
              <w:rPr>
                <w:color w:val="auto"/>
              </w:rPr>
            </w:pPr>
            <w:r w:rsidRPr="00194F14">
              <w:rPr>
                <w:rFonts w:ascii="Arial" w:eastAsia="Arial" w:hAnsi="Arial" w:cs="Arial"/>
                <w:b/>
                <w:color w:val="auto"/>
                <w:sz w:val="24"/>
              </w:rPr>
              <w:t>Report History</w:t>
            </w:r>
            <w:r w:rsidRPr="00194F14">
              <w:rPr>
                <w:rFonts w:ascii="Arial" w:eastAsia="Arial" w:hAnsi="Arial" w:cs="Arial"/>
                <w:color w:val="auto"/>
                <w:sz w:val="24"/>
              </w:rPr>
              <w:t xml:space="preserve"> </w:t>
            </w:r>
          </w:p>
        </w:tc>
        <w:tc>
          <w:tcPr>
            <w:tcW w:w="6772" w:type="dxa"/>
            <w:gridSpan w:val="2"/>
            <w:tcBorders>
              <w:top w:val="single" w:sz="4" w:space="0" w:color="000000"/>
              <w:left w:val="single" w:sz="4" w:space="0" w:color="000000"/>
              <w:bottom w:val="single" w:sz="4" w:space="0" w:color="000000"/>
              <w:right w:val="single" w:sz="4" w:space="0" w:color="000000"/>
            </w:tcBorders>
          </w:tcPr>
          <w:p w14:paraId="29E4F09E" w14:textId="257E3453" w:rsidR="00172B1F" w:rsidRPr="00194F14" w:rsidRDefault="00F57938" w:rsidP="004202B0">
            <w:pPr>
              <w:ind w:right="171"/>
              <w:jc w:val="both"/>
              <w:rPr>
                <w:color w:val="auto"/>
              </w:rPr>
            </w:pPr>
            <w:r w:rsidRPr="00194F14">
              <w:rPr>
                <w:rFonts w:ascii="Arial" w:eastAsia="Arial" w:hAnsi="Arial" w:cs="Arial"/>
                <w:color w:val="auto"/>
                <w:sz w:val="24"/>
              </w:rPr>
              <w:t>This Board considered a previou</w:t>
            </w:r>
            <w:r w:rsidR="008979FD" w:rsidRPr="00194F14">
              <w:rPr>
                <w:rFonts w:ascii="Arial" w:eastAsia="Arial" w:hAnsi="Arial" w:cs="Arial"/>
                <w:color w:val="auto"/>
                <w:sz w:val="24"/>
              </w:rPr>
              <w:t xml:space="preserve">s Partnership Report </w:t>
            </w:r>
            <w:r w:rsidR="00243B6E" w:rsidRPr="00194F14">
              <w:rPr>
                <w:rFonts w:ascii="Arial" w:eastAsia="Arial" w:hAnsi="Arial" w:cs="Arial"/>
                <w:color w:val="auto"/>
                <w:sz w:val="24"/>
              </w:rPr>
              <w:t xml:space="preserve">Update </w:t>
            </w:r>
            <w:r w:rsidR="00194F14" w:rsidRPr="00194F14">
              <w:rPr>
                <w:rFonts w:ascii="Arial" w:eastAsia="Arial" w:hAnsi="Arial" w:cs="Arial"/>
                <w:color w:val="auto"/>
                <w:sz w:val="24"/>
              </w:rPr>
              <w:t xml:space="preserve">in </w:t>
            </w:r>
            <w:r w:rsidR="004202B0">
              <w:rPr>
                <w:rFonts w:ascii="Arial" w:eastAsia="Arial" w:hAnsi="Arial" w:cs="Arial"/>
                <w:color w:val="auto"/>
                <w:sz w:val="24"/>
              </w:rPr>
              <w:t>June</w:t>
            </w:r>
            <w:r w:rsidR="00DF2E87">
              <w:rPr>
                <w:rFonts w:ascii="Arial" w:eastAsia="Arial" w:hAnsi="Arial" w:cs="Arial"/>
                <w:color w:val="auto"/>
                <w:sz w:val="24"/>
              </w:rPr>
              <w:t xml:space="preserve"> 202</w:t>
            </w:r>
            <w:r w:rsidR="004202B0">
              <w:rPr>
                <w:rFonts w:ascii="Arial" w:eastAsia="Arial" w:hAnsi="Arial" w:cs="Arial"/>
                <w:color w:val="auto"/>
                <w:sz w:val="24"/>
              </w:rPr>
              <w:t>3</w:t>
            </w:r>
            <w:r w:rsidR="00194F14" w:rsidRPr="00194F14">
              <w:rPr>
                <w:rFonts w:ascii="Arial" w:eastAsia="Arial" w:hAnsi="Arial" w:cs="Arial"/>
                <w:color w:val="auto"/>
                <w:sz w:val="24"/>
              </w:rPr>
              <w:t>.</w:t>
            </w:r>
            <w:r w:rsidRPr="00194F14">
              <w:rPr>
                <w:rFonts w:ascii="Arial" w:eastAsia="Arial" w:hAnsi="Arial" w:cs="Arial"/>
                <w:color w:val="auto"/>
                <w:sz w:val="24"/>
              </w:rPr>
              <w:t xml:space="preserve">  </w:t>
            </w:r>
          </w:p>
        </w:tc>
      </w:tr>
      <w:tr w:rsidR="00172B1F" w:rsidRPr="00194F14" w14:paraId="595CC581" w14:textId="77777777" w:rsidTr="00DB6EC2">
        <w:trPr>
          <w:trHeight w:val="1115"/>
          <w:jc w:val="center"/>
        </w:trPr>
        <w:tc>
          <w:tcPr>
            <w:tcW w:w="2470" w:type="dxa"/>
            <w:gridSpan w:val="2"/>
            <w:tcBorders>
              <w:top w:val="single" w:sz="4" w:space="0" w:color="000000"/>
              <w:left w:val="single" w:sz="4" w:space="0" w:color="000000"/>
              <w:bottom w:val="single" w:sz="4" w:space="0" w:color="000000"/>
              <w:right w:val="single" w:sz="4" w:space="0" w:color="000000"/>
            </w:tcBorders>
          </w:tcPr>
          <w:p w14:paraId="5A8C90E7" w14:textId="77777777" w:rsidR="00172B1F" w:rsidRPr="00194F14" w:rsidRDefault="00F57938" w:rsidP="00DB6EC2">
            <w:pPr>
              <w:jc w:val="both"/>
              <w:rPr>
                <w:color w:val="auto"/>
              </w:rPr>
            </w:pPr>
            <w:r w:rsidRPr="00194F14">
              <w:rPr>
                <w:rFonts w:ascii="Arial" w:eastAsia="Arial" w:hAnsi="Arial" w:cs="Arial"/>
                <w:b/>
                <w:color w:val="auto"/>
                <w:sz w:val="24"/>
              </w:rPr>
              <w:t xml:space="preserve">Appendices </w:t>
            </w:r>
          </w:p>
        </w:tc>
        <w:tc>
          <w:tcPr>
            <w:tcW w:w="6772" w:type="dxa"/>
            <w:gridSpan w:val="2"/>
            <w:tcBorders>
              <w:top w:val="single" w:sz="4" w:space="0" w:color="000000"/>
              <w:left w:val="single" w:sz="4" w:space="0" w:color="000000"/>
              <w:bottom w:val="single" w:sz="4" w:space="0" w:color="000000"/>
              <w:right w:val="single" w:sz="4" w:space="0" w:color="000000"/>
            </w:tcBorders>
          </w:tcPr>
          <w:p w14:paraId="32263E8A" w14:textId="25C444F2" w:rsidR="000151D1" w:rsidRDefault="000151D1" w:rsidP="00767532">
            <w:pPr>
              <w:rPr>
                <w:rFonts w:ascii="Arial" w:hAnsi="Arial" w:cs="Arial"/>
                <w:b/>
                <w:color w:val="auto"/>
                <w:sz w:val="24"/>
                <w:szCs w:val="24"/>
              </w:rPr>
            </w:pPr>
            <w:r>
              <w:rPr>
                <w:rFonts w:ascii="Arial" w:hAnsi="Arial" w:cs="Arial"/>
                <w:b/>
                <w:color w:val="auto"/>
                <w:sz w:val="24"/>
                <w:szCs w:val="24"/>
              </w:rPr>
              <w:t xml:space="preserve">(Included within Resources in Admin Control) </w:t>
            </w:r>
          </w:p>
          <w:p w14:paraId="5D219F11" w14:textId="53A3133F" w:rsidR="001777E1" w:rsidRDefault="001777E1" w:rsidP="00767532">
            <w:pPr>
              <w:rPr>
                <w:rFonts w:ascii="Arial" w:hAnsi="Arial" w:cs="Arial"/>
                <w:b/>
                <w:color w:val="auto"/>
                <w:sz w:val="24"/>
                <w:szCs w:val="24"/>
              </w:rPr>
            </w:pPr>
            <w:r>
              <w:rPr>
                <w:rFonts w:ascii="Arial" w:hAnsi="Arial" w:cs="Arial"/>
                <w:b/>
                <w:color w:val="auto"/>
                <w:sz w:val="24"/>
                <w:szCs w:val="24"/>
              </w:rPr>
              <w:t>Appendix 1</w:t>
            </w:r>
            <w:r w:rsidR="008A1FB0">
              <w:rPr>
                <w:rFonts w:ascii="Arial" w:hAnsi="Arial" w:cs="Arial"/>
                <w:b/>
                <w:color w:val="auto"/>
                <w:sz w:val="24"/>
                <w:szCs w:val="24"/>
              </w:rPr>
              <w:t xml:space="preserve"> - West Glamorgan Area Plan</w:t>
            </w:r>
          </w:p>
          <w:p w14:paraId="7A1B0031" w14:textId="77777777" w:rsidR="00B15639" w:rsidRDefault="001777E1" w:rsidP="001777E1">
            <w:pPr>
              <w:rPr>
                <w:rFonts w:ascii="Arial" w:hAnsi="Arial" w:cs="Arial"/>
                <w:b/>
                <w:color w:val="auto"/>
                <w:sz w:val="24"/>
                <w:szCs w:val="24"/>
              </w:rPr>
            </w:pPr>
            <w:r>
              <w:rPr>
                <w:rFonts w:ascii="Arial" w:hAnsi="Arial" w:cs="Arial"/>
                <w:b/>
                <w:color w:val="auto"/>
                <w:sz w:val="24"/>
                <w:szCs w:val="24"/>
              </w:rPr>
              <w:t xml:space="preserve">Appendix 2 </w:t>
            </w:r>
            <w:r w:rsidR="008A1FB0">
              <w:rPr>
                <w:rFonts w:ascii="Arial" w:hAnsi="Arial" w:cs="Arial"/>
                <w:b/>
                <w:color w:val="auto"/>
                <w:sz w:val="24"/>
                <w:szCs w:val="24"/>
              </w:rPr>
              <w:t>- PSB Wellbeing Plans</w:t>
            </w:r>
          </w:p>
          <w:p w14:paraId="1432C212" w14:textId="77777777" w:rsidR="008A1FB0" w:rsidRDefault="008A1FB0" w:rsidP="001777E1">
            <w:pPr>
              <w:rPr>
                <w:rFonts w:ascii="Arial" w:hAnsi="Arial" w:cs="Arial"/>
                <w:b/>
                <w:color w:val="auto"/>
                <w:sz w:val="24"/>
                <w:szCs w:val="24"/>
              </w:rPr>
            </w:pPr>
          </w:p>
          <w:p w14:paraId="5D9FDFE2" w14:textId="12834D09" w:rsidR="008A1FB0" w:rsidRPr="00194F14" w:rsidRDefault="008A1FB0" w:rsidP="001777E1">
            <w:pPr>
              <w:rPr>
                <w:rFonts w:ascii="Arial" w:hAnsi="Arial" w:cs="Arial"/>
                <w:b/>
                <w:color w:val="auto"/>
                <w:sz w:val="24"/>
                <w:szCs w:val="24"/>
              </w:rPr>
            </w:pPr>
          </w:p>
        </w:tc>
      </w:tr>
    </w:tbl>
    <w:p w14:paraId="5711CEFD" w14:textId="77777777" w:rsidR="00CE6490" w:rsidRPr="00194F14" w:rsidRDefault="00CE6490" w:rsidP="00184F78">
      <w:pPr>
        <w:spacing w:after="100" w:line="250" w:lineRule="auto"/>
        <w:ind w:right="198"/>
        <w:jc w:val="both"/>
        <w:rPr>
          <w:color w:val="auto"/>
        </w:rPr>
      </w:pPr>
    </w:p>
    <w:sectPr w:rsidR="00CE6490" w:rsidRPr="00194F14" w:rsidSect="00FC7A2E">
      <w:headerReference w:type="even" r:id="rId15"/>
      <w:footerReference w:type="even" r:id="rId16"/>
      <w:footerReference w:type="default" r:id="rId17"/>
      <w:pgSz w:w="11904" w:h="16840"/>
      <w:pgMar w:top="568" w:right="537" w:bottom="650" w:left="56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493E32" w14:textId="77777777" w:rsidR="00C76D3E" w:rsidRDefault="00C76D3E">
      <w:pPr>
        <w:spacing w:after="0" w:line="240" w:lineRule="auto"/>
      </w:pPr>
      <w:r>
        <w:separator/>
      </w:r>
    </w:p>
  </w:endnote>
  <w:endnote w:type="continuationSeparator" w:id="0">
    <w:p w14:paraId="46588314" w14:textId="77777777" w:rsidR="00C76D3E" w:rsidRDefault="00C76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9546" w14:textId="053B8D6C" w:rsidR="009E6A5D" w:rsidRDefault="009E6A5D">
    <w:pPr>
      <w:pStyle w:val="Foo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92507"/>
      <w:docPartObj>
        <w:docPartGallery w:val="Page Numbers (Bottom of Page)"/>
        <w:docPartUnique/>
      </w:docPartObj>
    </w:sdtPr>
    <w:sdtEndPr>
      <w:rPr>
        <w:color w:val="7F7F7F" w:themeColor="background1" w:themeShade="7F"/>
        <w:spacing w:val="60"/>
      </w:rPr>
    </w:sdtEndPr>
    <w:sdtContent>
      <w:p w14:paraId="11D1EC52" w14:textId="403B27A0" w:rsidR="009E6A5D" w:rsidRDefault="009E6A5D">
        <w:pPr>
          <w:pStyle w:val="Footer"/>
          <w:pBdr>
            <w:top w:val="single" w:sz="4" w:space="1" w:color="D9D9D9" w:themeColor="background1" w:themeShade="D9"/>
          </w:pBdr>
          <w:jc w:val="right"/>
        </w:pPr>
        <w:r>
          <w:fldChar w:fldCharType="begin"/>
        </w:r>
        <w:r>
          <w:instrText xml:space="preserve"> PAGE   \* MERGEFORMAT </w:instrText>
        </w:r>
        <w:r>
          <w:fldChar w:fldCharType="separate"/>
        </w:r>
        <w:r w:rsidR="00820BB2">
          <w:rPr>
            <w:noProof/>
          </w:rPr>
          <w:t>1</w:t>
        </w:r>
        <w:r>
          <w:rPr>
            <w:noProof/>
          </w:rPr>
          <w:fldChar w:fldCharType="end"/>
        </w:r>
        <w:r>
          <w:t xml:space="preserve"> | </w:t>
        </w:r>
        <w:r>
          <w:rPr>
            <w:color w:val="7F7F7F" w:themeColor="background1" w:themeShade="7F"/>
            <w:spacing w:val="60"/>
          </w:rPr>
          <w:t>Page</w:t>
        </w:r>
      </w:p>
    </w:sdtContent>
  </w:sdt>
  <w:p w14:paraId="1717FB0A" w14:textId="1B74BCEA" w:rsidR="001875CC" w:rsidRPr="009E6A5D" w:rsidRDefault="009E6A5D">
    <w:pPr>
      <w:pStyle w:val="Footer"/>
      <w:rPr>
        <w:rFonts w:ascii="Arial" w:hAnsi="Arial" w:cs="Arial"/>
        <w:sz w:val="24"/>
        <w:szCs w:val="24"/>
      </w:rPr>
    </w:pPr>
    <w:r w:rsidRPr="009E6A5D">
      <w:rPr>
        <w:rFonts w:ascii="Arial" w:hAnsi="Arial" w:cs="Arial"/>
        <w:sz w:val="24"/>
        <w:szCs w:val="24"/>
      </w:rPr>
      <w:t>Health Board – Wednesday, 31</w:t>
    </w:r>
    <w:r w:rsidRPr="009E6A5D">
      <w:rPr>
        <w:rFonts w:ascii="Arial" w:hAnsi="Arial" w:cs="Arial"/>
        <w:sz w:val="24"/>
        <w:szCs w:val="24"/>
        <w:vertAlign w:val="superscript"/>
      </w:rPr>
      <w:t>st</w:t>
    </w:r>
    <w:r w:rsidRPr="009E6A5D">
      <w:rPr>
        <w:rFonts w:ascii="Arial" w:hAnsi="Arial" w:cs="Arial"/>
        <w:sz w:val="24"/>
        <w:szCs w:val="24"/>
      </w:rP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1D794" w14:textId="77777777" w:rsidR="00C76D3E" w:rsidRDefault="00C76D3E">
      <w:pPr>
        <w:spacing w:after="0" w:line="240" w:lineRule="auto"/>
      </w:pPr>
      <w:r>
        <w:separator/>
      </w:r>
    </w:p>
  </w:footnote>
  <w:footnote w:type="continuationSeparator" w:id="0">
    <w:p w14:paraId="70E59066" w14:textId="77777777" w:rsidR="00C76D3E" w:rsidRDefault="00C76D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7CF5D" w14:textId="10222484" w:rsidR="00806E05" w:rsidRDefault="00806E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EA9F1"/>
    <w:multiLevelType w:val="hybridMultilevel"/>
    <w:tmpl w:val="DE447ABA"/>
    <w:lvl w:ilvl="0" w:tplc="C8F63200">
      <w:start w:val="1"/>
      <w:numFmt w:val="bullet"/>
      <w:lvlText w:val="·"/>
      <w:lvlJc w:val="left"/>
      <w:pPr>
        <w:ind w:left="720" w:hanging="360"/>
      </w:pPr>
      <w:rPr>
        <w:rFonts w:ascii="Symbol" w:hAnsi="Symbol" w:hint="default"/>
      </w:rPr>
    </w:lvl>
    <w:lvl w:ilvl="1" w:tplc="B6882802">
      <w:start w:val="1"/>
      <w:numFmt w:val="bullet"/>
      <w:lvlText w:val="o"/>
      <w:lvlJc w:val="left"/>
      <w:pPr>
        <w:ind w:left="1440" w:hanging="360"/>
      </w:pPr>
      <w:rPr>
        <w:rFonts w:ascii="Courier New" w:hAnsi="Courier New" w:hint="default"/>
      </w:rPr>
    </w:lvl>
    <w:lvl w:ilvl="2" w:tplc="5F48C858">
      <w:start w:val="1"/>
      <w:numFmt w:val="bullet"/>
      <w:lvlText w:val=""/>
      <w:lvlJc w:val="left"/>
      <w:pPr>
        <w:ind w:left="2160" w:hanging="360"/>
      </w:pPr>
      <w:rPr>
        <w:rFonts w:ascii="Wingdings" w:hAnsi="Wingdings" w:hint="default"/>
      </w:rPr>
    </w:lvl>
    <w:lvl w:ilvl="3" w:tplc="84ECDB44">
      <w:start w:val="1"/>
      <w:numFmt w:val="bullet"/>
      <w:lvlText w:val=""/>
      <w:lvlJc w:val="left"/>
      <w:pPr>
        <w:ind w:left="2880" w:hanging="360"/>
      </w:pPr>
      <w:rPr>
        <w:rFonts w:ascii="Symbol" w:hAnsi="Symbol" w:hint="default"/>
      </w:rPr>
    </w:lvl>
    <w:lvl w:ilvl="4" w:tplc="62AE3A5A">
      <w:start w:val="1"/>
      <w:numFmt w:val="bullet"/>
      <w:lvlText w:val="o"/>
      <w:lvlJc w:val="left"/>
      <w:pPr>
        <w:ind w:left="3600" w:hanging="360"/>
      </w:pPr>
      <w:rPr>
        <w:rFonts w:ascii="Courier New" w:hAnsi="Courier New" w:hint="default"/>
      </w:rPr>
    </w:lvl>
    <w:lvl w:ilvl="5" w:tplc="1FA8E00E">
      <w:start w:val="1"/>
      <w:numFmt w:val="bullet"/>
      <w:lvlText w:val=""/>
      <w:lvlJc w:val="left"/>
      <w:pPr>
        <w:ind w:left="4320" w:hanging="360"/>
      </w:pPr>
      <w:rPr>
        <w:rFonts w:ascii="Wingdings" w:hAnsi="Wingdings" w:hint="default"/>
      </w:rPr>
    </w:lvl>
    <w:lvl w:ilvl="6" w:tplc="044AE122">
      <w:start w:val="1"/>
      <w:numFmt w:val="bullet"/>
      <w:lvlText w:val=""/>
      <w:lvlJc w:val="left"/>
      <w:pPr>
        <w:ind w:left="5040" w:hanging="360"/>
      </w:pPr>
      <w:rPr>
        <w:rFonts w:ascii="Symbol" w:hAnsi="Symbol" w:hint="default"/>
      </w:rPr>
    </w:lvl>
    <w:lvl w:ilvl="7" w:tplc="7E5856D8">
      <w:start w:val="1"/>
      <w:numFmt w:val="bullet"/>
      <w:lvlText w:val="o"/>
      <w:lvlJc w:val="left"/>
      <w:pPr>
        <w:ind w:left="5760" w:hanging="360"/>
      </w:pPr>
      <w:rPr>
        <w:rFonts w:ascii="Courier New" w:hAnsi="Courier New" w:hint="default"/>
      </w:rPr>
    </w:lvl>
    <w:lvl w:ilvl="8" w:tplc="15FA75FA">
      <w:start w:val="1"/>
      <w:numFmt w:val="bullet"/>
      <w:lvlText w:val=""/>
      <w:lvlJc w:val="left"/>
      <w:pPr>
        <w:ind w:left="6480" w:hanging="360"/>
      </w:pPr>
      <w:rPr>
        <w:rFonts w:ascii="Wingdings" w:hAnsi="Wingdings" w:hint="default"/>
      </w:rPr>
    </w:lvl>
  </w:abstractNum>
  <w:abstractNum w:abstractNumId="1" w15:restartNumberingAfterBreak="0">
    <w:nsid w:val="095F3DE4"/>
    <w:multiLevelType w:val="hybridMultilevel"/>
    <w:tmpl w:val="4420D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E58B3E"/>
    <w:multiLevelType w:val="hybridMultilevel"/>
    <w:tmpl w:val="C9C2D518"/>
    <w:lvl w:ilvl="0" w:tplc="8A2E9076">
      <w:start w:val="1"/>
      <w:numFmt w:val="bullet"/>
      <w:lvlText w:val="·"/>
      <w:lvlJc w:val="left"/>
      <w:pPr>
        <w:ind w:left="720" w:hanging="360"/>
      </w:pPr>
      <w:rPr>
        <w:rFonts w:ascii="Symbol" w:hAnsi="Symbol" w:hint="default"/>
      </w:rPr>
    </w:lvl>
    <w:lvl w:ilvl="1" w:tplc="647A0726">
      <w:start w:val="1"/>
      <w:numFmt w:val="bullet"/>
      <w:lvlText w:val="o"/>
      <w:lvlJc w:val="left"/>
      <w:pPr>
        <w:ind w:left="1440" w:hanging="360"/>
      </w:pPr>
      <w:rPr>
        <w:rFonts w:ascii="Courier New" w:hAnsi="Courier New" w:hint="default"/>
      </w:rPr>
    </w:lvl>
    <w:lvl w:ilvl="2" w:tplc="7E5AB168">
      <w:start w:val="1"/>
      <w:numFmt w:val="bullet"/>
      <w:lvlText w:val=""/>
      <w:lvlJc w:val="left"/>
      <w:pPr>
        <w:ind w:left="2160" w:hanging="360"/>
      </w:pPr>
      <w:rPr>
        <w:rFonts w:ascii="Wingdings" w:hAnsi="Wingdings" w:hint="default"/>
      </w:rPr>
    </w:lvl>
    <w:lvl w:ilvl="3" w:tplc="661251E2">
      <w:start w:val="1"/>
      <w:numFmt w:val="bullet"/>
      <w:lvlText w:val=""/>
      <w:lvlJc w:val="left"/>
      <w:pPr>
        <w:ind w:left="2880" w:hanging="360"/>
      </w:pPr>
      <w:rPr>
        <w:rFonts w:ascii="Symbol" w:hAnsi="Symbol" w:hint="default"/>
      </w:rPr>
    </w:lvl>
    <w:lvl w:ilvl="4" w:tplc="B8F05880">
      <w:start w:val="1"/>
      <w:numFmt w:val="bullet"/>
      <w:lvlText w:val="o"/>
      <w:lvlJc w:val="left"/>
      <w:pPr>
        <w:ind w:left="3600" w:hanging="360"/>
      </w:pPr>
      <w:rPr>
        <w:rFonts w:ascii="Courier New" w:hAnsi="Courier New" w:hint="default"/>
      </w:rPr>
    </w:lvl>
    <w:lvl w:ilvl="5" w:tplc="BBC04C60">
      <w:start w:val="1"/>
      <w:numFmt w:val="bullet"/>
      <w:lvlText w:val=""/>
      <w:lvlJc w:val="left"/>
      <w:pPr>
        <w:ind w:left="4320" w:hanging="360"/>
      </w:pPr>
      <w:rPr>
        <w:rFonts w:ascii="Wingdings" w:hAnsi="Wingdings" w:hint="default"/>
      </w:rPr>
    </w:lvl>
    <w:lvl w:ilvl="6" w:tplc="8360996E">
      <w:start w:val="1"/>
      <w:numFmt w:val="bullet"/>
      <w:lvlText w:val=""/>
      <w:lvlJc w:val="left"/>
      <w:pPr>
        <w:ind w:left="5040" w:hanging="360"/>
      </w:pPr>
      <w:rPr>
        <w:rFonts w:ascii="Symbol" w:hAnsi="Symbol" w:hint="default"/>
      </w:rPr>
    </w:lvl>
    <w:lvl w:ilvl="7" w:tplc="9D902484">
      <w:start w:val="1"/>
      <w:numFmt w:val="bullet"/>
      <w:lvlText w:val="o"/>
      <w:lvlJc w:val="left"/>
      <w:pPr>
        <w:ind w:left="5760" w:hanging="360"/>
      </w:pPr>
      <w:rPr>
        <w:rFonts w:ascii="Courier New" w:hAnsi="Courier New" w:hint="default"/>
      </w:rPr>
    </w:lvl>
    <w:lvl w:ilvl="8" w:tplc="3DA67516">
      <w:start w:val="1"/>
      <w:numFmt w:val="bullet"/>
      <w:lvlText w:val=""/>
      <w:lvlJc w:val="left"/>
      <w:pPr>
        <w:ind w:left="6480" w:hanging="360"/>
      </w:pPr>
      <w:rPr>
        <w:rFonts w:ascii="Wingdings" w:hAnsi="Wingdings" w:hint="default"/>
      </w:rPr>
    </w:lvl>
  </w:abstractNum>
  <w:abstractNum w:abstractNumId="3" w15:restartNumberingAfterBreak="0">
    <w:nsid w:val="13FCE999"/>
    <w:multiLevelType w:val="hybridMultilevel"/>
    <w:tmpl w:val="DDE06420"/>
    <w:lvl w:ilvl="0" w:tplc="AC1A05E2">
      <w:start w:val="1"/>
      <w:numFmt w:val="bullet"/>
      <w:lvlText w:val="·"/>
      <w:lvlJc w:val="left"/>
      <w:pPr>
        <w:ind w:left="720" w:hanging="360"/>
      </w:pPr>
      <w:rPr>
        <w:rFonts w:ascii="Symbol" w:hAnsi="Symbol" w:hint="default"/>
      </w:rPr>
    </w:lvl>
    <w:lvl w:ilvl="1" w:tplc="E73C8EEC">
      <w:start w:val="1"/>
      <w:numFmt w:val="bullet"/>
      <w:lvlText w:val="o"/>
      <w:lvlJc w:val="left"/>
      <w:pPr>
        <w:ind w:left="1440" w:hanging="360"/>
      </w:pPr>
      <w:rPr>
        <w:rFonts w:ascii="Courier New" w:hAnsi="Courier New" w:hint="default"/>
      </w:rPr>
    </w:lvl>
    <w:lvl w:ilvl="2" w:tplc="56A42FD2">
      <w:start w:val="1"/>
      <w:numFmt w:val="bullet"/>
      <w:lvlText w:val=""/>
      <w:lvlJc w:val="left"/>
      <w:pPr>
        <w:ind w:left="2160" w:hanging="360"/>
      </w:pPr>
      <w:rPr>
        <w:rFonts w:ascii="Wingdings" w:hAnsi="Wingdings" w:hint="default"/>
      </w:rPr>
    </w:lvl>
    <w:lvl w:ilvl="3" w:tplc="F176E476">
      <w:start w:val="1"/>
      <w:numFmt w:val="bullet"/>
      <w:lvlText w:val=""/>
      <w:lvlJc w:val="left"/>
      <w:pPr>
        <w:ind w:left="2880" w:hanging="360"/>
      </w:pPr>
      <w:rPr>
        <w:rFonts w:ascii="Symbol" w:hAnsi="Symbol" w:hint="default"/>
      </w:rPr>
    </w:lvl>
    <w:lvl w:ilvl="4" w:tplc="17F2194A">
      <w:start w:val="1"/>
      <w:numFmt w:val="bullet"/>
      <w:lvlText w:val="o"/>
      <w:lvlJc w:val="left"/>
      <w:pPr>
        <w:ind w:left="3600" w:hanging="360"/>
      </w:pPr>
      <w:rPr>
        <w:rFonts w:ascii="Courier New" w:hAnsi="Courier New" w:hint="default"/>
      </w:rPr>
    </w:lvl>
    <w:lvl w:ilvl="5" w:tplc="6DA865C8">
      <w:start w:val="1"/>
      <w:numFmt w:val="bullet"/>
      <w:lvlText w:val=""/>
      <w:lvlJc w:val="left"/>
      <w:pPr>
        <w:ind w:left="4320" w:hanging="360"/>
      </w:pPr>
      <w:rPr>
        <w:rFonts w:ascii="Wingdings" w:hAnsi="Wingdings" w:hint="default"/>
      </w:rPr>
    </w:lvl>
    <w:lvl w:ilvl="6" w:tplc="1750D938">
      <w:start w:val="1"/>
      <w:numFmt w:val="bullet"/>
      <w:lvlText w:val=""/>
      <w:lvlJc w:val="left"/>
      <w:pPr>
        <w:ind w:left="5040" w:hanging="360"/>
      </w:pPr>
      <w:rPr>
        <w:rFonts w:ascii="Symbol" w:hAnsi="Symbol" w:hint="default"/>
      </w:rPr>
    </w:lvl>
    <w:lvl w:ilvl="7" w:tplc="CF16F454">
      <w:start w:val="1"/>
      <w:numFmt w:val="bullet"/>
      <w:lvlText w:val="o"/>
      <w:lvlJc w:val="left"/>
      <w:pPr>
        <w:ind w:left="5760" w:hanging="360"/>
      </w:pPr>
      <w:rPr>
        <w:rFonts w:ascii="Courier New" w:hAnsi="Courier New" w:hint="default"/>
      </w:rPr>
    </w:lvl>
    <w:lvl w:ilvl="8" w:tplc="CB3C3582">
      <w:start w:val="1"/>
      <w:numFmt w:val="bullet"/>
      <w:lvlText w:val=""/>
      <w:lvlJc w:val="left"/>
      <w:pPr>
        <w:ind w:left="6480" w:hanging="360"/>
      </w:pPr>
      <w:rPr>
        <w:rFonts w:ascii="Wingdings" w:hAnsi="Wingdings" w:hint="default"/>
      </w:rPr>
    </w:lvl>
  </w:abstractNum>
  <w:abstractNum w:abstractNumId="4" w15:restartNumberingAfterBreak="0">
    <w:nsid w:val="168F2DF8"/>
    <w:multiLevelType w:val="hybridMultilevel"/>
    <w:tmpl w:val="6644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3D32E3"/>
    <w:multiLevelType w:val="hybridMultilevel"/>
    <w:tmpl w:val="EE3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A32C0D"/>
    <w:multiLevelType w:val="multilevel"/>
    <w:tmpl w:val="646E5DC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F7386C"/>
    <w:multiLevelType w:val="multilevel"/>
    <w:tmpl w:val="8B48E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9BF32DE"/>
    <w:multiLevelType w:val="hybridMultilevel"/>
    <w:tmpl w:val="5900B6EE"/>
    <w:lvl w:ilvl="0" w:tplc="707475A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9E7C54">
      <w:start w:val="1"/>
      <w:numFmt w:val="bullet"/>
      <w:lvlText w:val="o"/>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7A24C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A5E58B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C2C7D4">
      <w:start w:val="1"/>
      <w:numFmt w:val="bullet"/>
      <w:lvlText w:val="o"/>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3F277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2DCBD30">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AE6CE6">
      <w:start w:val="1"/>
      <w:numFmt w:val="bullet"/>
      <w:lvlText w:val="o"/>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8B25F86">
      <w:start w:val="1"/>
      <w:numFmt w:val="bullet"/>
      <w:lvlText w:val="▪"/>
      <w:lvlJc w:val="left"/>
      <w:pPr>
        <w:ind w:left="72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D792C9D"/>
    <w:multiLevelType w:val="hybridMultilevel"/>
    <w:tmpl w:val="5A9A5984"/>
    <w:lvl w:ilvl="0" w:tplc="7A0E051C">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229C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8A8A38">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6A811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806998">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B6604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38AF70">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79C4">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9D4FE9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FC83B50"/>
    <w:multiLevelType w:val="hybridMultilevel"/>
    <w:tmpl w:val="41421440"/>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1" w15:restartNumberingAfterBreak="0">
    <w:nsid w:val="35DA9059"/>
    <w:multiLevelType w:val="hybridMultilevel"/>
    <w:tmpl w:val="5A92FC20"/>
    <w:lvl w:ilvl="0" w:tplc="01BCC1E8">
      <w:start w:val="1"/>
      <w:numFmt w:val="bullet"/>
      <w:lvlText w:val="·"/>
      <w:lvlJc w:val="left"/>
      <w:pPr>
        <w:ind w:left="720" w:hanging="360"/>
      </w:pPr>
      <w:rPr>
        <w:rFonts w:ascii="Symbol" w:hAnsi="Symbol" w:hint="default"/>
      </w:rPr>
    </w:lvl>
    <w:lvl w:ilvl="1" w:tplc="7772CC1E">
      <w:start w:val="1"/>
      <w:numFmt w:val="bullet"/>
      <w:lvlText w:val="o"/>
      <w:lvlJc w:val="left"/>
      <w:pPr>
        <w:ind w:left="1440" w:hanging="360"/>
      </w:pPr>
      <w:rPr>
        <w:rFonts w:ascii="Courier New" w:hAnsi="Courier New" w:hint="default"/>
      </w:rPr>
    </w:lvl>
    <w:lvl w:ilvl="2" w:tplc="3AC031A6">
      <w:start w:val="1"/>
      <w:numFmt w:val="bullet"/>
      <w:lvlText w:val=""/>
      <w:lvlJc w:val="left"/>
      <w:pPr>
        <w:ind w:left="2160" w:hanging="360"/>
      </w:pPr>
      <w:rPr>
        <w:rFonts w:ascii="Wingdings" w:hAnsi="Wingdings" w:hint="default"/>
      </w:rPr>
    </w:lvl>
    <w:lvl w:ilvl="3" w:tplc="2EF82B7C">
      <w:start w:val="1"/>
      <w:numFmt w:val="bullet"/>
      <w:lvlText w:val=""/>
      <w:lvlJc w:val="left"/>
      <w:pPr>
        <w:ind w:left="2880" w:hanging="360"/>
      </w:pPr>
      <w:rPr>
        <w:rFonts w:ascii="Symbol" w:hAnsi="Symbol" w:hint="default"/>
      </w:rPr>
    </w:lvl>
    <w:lvl w:ilvl="4" w:tplc="81B6C25A">
      <w:start w:val="1"/>
      <w:numFmt w:val="bullet"/>
      <w:lvlText w:val="o"/>
      <w:lvlJc w:val="left"/>
      <w:pPr>
        <w:ind w:left="3600" w:hanging="360"/>
      </w:pPr>
      <w:rPr>
        <w:rFonts w:ascii="Courier New" w:hAnsi="Courier New" w:hint="default"/>
      </w:rPr>
    </w:lvl>
    <w:lvl w:ilvl="5" w:tplc="97E2312C">
      <w:start w:val="1"/>
      <w:numFmt w:val="bullet"/>
      <w:lvlText w:val=""/>
      <w:lvlJc w:val="left"/>
      <w:pPr>
        <w:ind w:left="4320" w:hanging="360"/>
      </w:pPr>
      <w:rPr>
        <w:rFonts w:ascii="Wingdings" w:hAnsi="Wingdings" w:hint="default"/>
      </w:rPr>
    </w:lvl>
    <w:lvl w:ilvl="6" w:tplc="BA9CAD0A">
      <w:start w:val="1"/>
      <w:numFmt w:val="bullet"/>
      <w:lvlText w:val=""/>
      <w:lvlJc w:val="left"/>
      <w:pPr>
        <w:ind w:left="5040" w:hanging="360"/>
      </w:pPr>
      <w:rPr>
        <w:rFonts w:ascii="Symbol" w:hAnsi="Symbol" w:hint="default"/>
      </w:rPr>
    </w:lvl>
    <w:lvl w:ilvl="7" w:tplc="0186E586">
      <w:start w:val="1"/>
      <w:numFmt w:val="bullet"/>
      <w:lvlText w:val="o"/>
      <w:lvlJc w:val="left"/>
      <w:pPr>
        <w:ind w:left="5760" w:hanging="360"/>
      </w:pPr>
      <w:rPr>
        <w:rFonts w:ascii="Courier New" w:hAnsi="Courier New" w:hint="default"/>
      </w:rPr>
    </w:lvl>
    <w:lvl w:ilvl="8" w:tplc="D5E44206">
      <w:start w:val="1"/>
      <w:numFmt w:val="bullet"/>
      <w:lvlText w:val=""/>
      <w:lvlJc w:val="left"/>
      <w:pPr>
        <w:ind w:left="6480" w:hanging="360"/>
      </w:pPr>
      <w:rPr>
        <w:rFonts w:ascii="Wingdings" w:hAnsi="Wingdings" w:hint="default"/>
      </w:rPr>
    </w:lvl>
  </w:abstractNum>
  <w:abstractNum w:abstractNumId="12" w15:restartNumberingAfterBreak="0">
    <w:nsid w:val="365C1B6D"/>
    <w:multiLevelType w:val="hybridMultilevel"/>
    <w:tmpl w:val="C1E89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8BE611"/>
    <w:multiLevelType w:val="hybridMultilevel"/>
    <w:tmpl w:val="41B8ADB0"/>
    <w:lvl w:ilvl="0" w:tplc="EA7E682C">
      <w:start w:val="1"/>
      <w:numFmt w:val="bullet"/>
      <w:lvlText w:val="·"/>
      <w:lvlJc w:val="left"/>
      <w:pPr>
        <w:ind w:left="720" w:hanging="360"/>
      </w:pPr>
      <w:rPr>
        <w:rFonts w:ascii="Symbol" w:hAnsi="Symbol" w:hint="default"/>
      </w:rPr>
    </w:lvl>
    <w:lvl w:ilvl="1" w:tplc="F9B2B39C">
      <w:start w:val="1"/>
      <w:numFmt w:val="bullet"/>
      <w:lvlText w:val="o"/>
      <w:lvlJc w:val="left"/>
      <w:pPr>
        <w:ind w:left="1440" w:hanging="360"/>
      </w:pPr>
      <w:rPr>
        <w:rFonts w:ascii="Courier New" w:hAnsi="Courier New" w:hint="default"/>
      </w:rPr>
    </w:lvl>
    <w:lvl w:ilvl="2" w:tplc="05D63362">
      <w:start w:val="1"/>
      <w:numFmt w:val="bullet"/>
      <w:lvlText w:val=""/>
      <w:lvlJc w:val="left"/>
      <w:pPr>
        <w:ind w:left="2160" w:hanging="360"/>
      </w:pPr>
      <w:rPr>
        <w:rFonts w:ascii="Wingdings" w:hAnsi="Wingdings" w:hint="default"/>
      </w:rPr>
    </w:lvl>
    <w:lvl w:ilvl="3" w:tplc="A6DE003E">
      <w:start w:val="1"/>
      <w:numFmt w:val="bullet"/>
      <w:lvlText w:val=""/>
      <w:lvlJc w:val="left"/>
      <w:pPr>
        <w:ind w:left="2880" w:hanging="360"/>
      </w:pPr>
      <w:rPr>
        <w:rFonts w:ascii="Symbol" w:hAnsi="Symbol" w:hint="default"/>
      </w:rPr>
    </w:lvl>
    <w:lvl w:ilvl="4" w:tplc="8D9CFBF4">
      <w:start w:val="1"/>
      <w:numFmt w:val="bullet"/>
      <w:lvlText w:val="o"/>
      <w:lvlJc w:val="left"/>
      <w:pPr>
        <w:ind w:left="3600" w:hanging="360"/>
      </w:pPr>
      <w:rPr>
        <w:rFonts w:ascii="Courier New" w:hAnsi="Courier New" w:hint="default"/>
      </w:rPr>
    </w:lvl>
    <w:lvl w:ilvl="5" w:tplc="7388B1CE">
      <w:start w:val="1"/>
      <w:numFmt w:val="bullet"/>
      <w:lvlText w:val=""/>
      <w:lvlJc w:val="left"/>
      <w:pPr>
        <w:ind w:left="4320" w:hanging="360"/>
      </w:pPr>
      <w:rPr>
        <w:rFonts w:ascii="Wingdings" w:hAnsi="Wingdings" w:hint="default"/>
      </w:rPr>
    </w:lvl>
    <w:lvl w:ilvl="6" w:tplc="A42CB376">
      <w:start w:val="1"/>
      <w:numFmt w:val="bullet"/>
      <w:lvlText w:val=""/>
      <w:lvlJc w:val="left"/>
      <w:pPr>
        <w:ind w:left="5040" w:hanging="360"/>
      </w:pPr>
      <w:rPr>
        <w:rFonts w:ascii="Symbol" w:hAnsi="Symbol" w:hint="default"/>
      </w:rPr>
    </w:lvl>
    <w:lvl w:ilvl="7" w:tplc="32787374">
      <w:start w:val="1"/>
      <w:numFmt w:val="bullet"/>
      <w:lvlText w:val="o"/>
      <w:lvlJc w:val="left"/>
      <w:pPr>
        <w:ind w:left="5760" w:hanging="360"/>
      </w:pPr>
      <w:rPr>
        <w:rFonts w:ascii="Courier New" w:hAnsi="Courier New" w:hint="default"/>
      </w:rPr>
    </w:lvl>
    <w:lvl w:ilvl="8" w:tplc="8B1890EA">
      <w:start w:val="1"/>
      <w:numFmt w:val="bullet"/>
      <w:lvlText w:val=""/>
      <w:lvlJc w:val="left"/>
      <w:pPr>
        <w:ind w:left="6480" w:hanging="360"/>
      </w:pPr>
      <w:rPr>
        <w:rFonts w:ascii="Wingdings" w:hAnsi="Wingdings" w:hint="default"/>
      </w:rPr>
    </w:lvl>
  </w:abstractNum>
  <w:abstractNum w:abstractNumId="14" w15:restartNumberingAfterBreak="0">
    <w:nsid w:val="3BD22264"/>
    <w:multiLevelType w:val="multilevel"/>
    <w:tmpl w:val="941ECB98"/>
    <w:lvl w:ilvl="0">
      <w:start w:val="2"/>
      <w:numFmt w:val="decimal"/>
      <w:lvlText w:val="%1"/>
      <w:lvlJc w:val="left"/>
      <w:pPr>
        <w:ind w:left="360" w:hanging="360"/>
      </w:pPr>
      <w:rPr>
        <w:rFonts w:eastAsia="Arial" w:hint="default"/>
        <w:i w:val="0"/>
      </w:rPr>
    </w:lvl>
    <w:lvl w:ilvl="1">
      <w:start w:val="1"/>
      <w:numFmt w:val="decimal"/>
      <w:lvlText w:val="%1.%2"/>
      <w:lvlJc w:val="left"/>
      <w:pPr>
        <w:ind w:left="502" w:hanging="360"/>
      </w:pPr>
      <w:rPr>
        <w:rFonts w:eastAsia="Arial" w:hint="default"/>
        <w:b/>
        <w:i w:val="0"/>
      </w:rPr>
    </w:lvl>
    <w:lvl w:ilvl="2">
      <w:start w:val="1"/>
      <w:numFmt w:val="decimal"/>
      <w:lvlText w:val="%1.%2.%3"/>
      <w:lvlJc w:val="left"/>
      <w:pPr>
        <w:ind w:left="1004" w:hanging="720"/>
      </w:pPr>
      <w:rPr>
        <w:rFonts w:eastAsia="Arial" w:hint="default"/>
        <w:i w:val="0"/>
      </w:rPr>
    </w:lvl>
    <w:lvl w:ilvl="3">
      <w:start w:val="1"/>
      <w:numFmt w:val="decimal"/>
      <w:lvlText w:val="%1.%2.%3.%4"/>
      <w:lvlJc w:val="left"/>
      <w:pPr>
        <w:ind w:left="1506" w:hanging="1080"/>
      </w:pPr>
      <w:rPr>
        <w:rFonts w:eastAsia="Arial" w:hint="default"/>
        <w:i w:val="0"/>
      </w:rPr>
    </w:lvl>
    <w:lvl w:ilvl="4">
      <w:start w:val="1"/>
      <w:numFmt w:val="decimal"/>
      <w:lvlText w:val="%1.%2.%3.%4.%5"/>
      <w:lvlJc w:val="left"/>
      <w:pPr>
        <w:ind w:left="1648" w:hanging="1080"/>
      </w:pPr>
      <w:rPr>
        <w:rFonts w:eastAsia="Arial" w:hint="default"/>
        <w:i w:val="0"/>
      </w:rPr>
    </w:lvl>
    <w:lvl w:ilvl="5">
      <w:start w:val="1"/>
      <w:numFmt w:val="decimal"/>
      <w:lvlText w:val="%1.%2.%3.%4.%5.%6"/>
      <w:lvlJc w:val="left"/>
      <w:pPr>
        <w:ind w:left="2150" w:hanging="1440"/>
      </w:pPr>
      <w:rPr>
        <w:rFonts w:eastAsia="Arial" w:hint="default"/>
        <w:i w:val="0"/>
      </w:rPr>
    </w:lvl>
    <w:lvl w:ilvl="6">
      <w:start w:val="1"/>
      <w:numFmt w:val="decimal"/>
      <w:lvlText w:val="%1.%2.%3.%4.%5.%6.%7"/>
      <w:lvlJc w:val="left"/>
      <w:pPr>
        <w:ind w:left="2292" w:hanging="1440"/>
      </w:pPr>
      <w:rPr>
        <w:rFonts w:eastAsia="Arial" w:hint="default"/>
        <w:i w:val="0"/>
      </w:rPr>
    </w:lvl>
    <w:lvl w:ilvl="7">
      <w:start w:val="1"/>
      <w:numFmt w:val="decimal"/>
      <w:lvlText w:val="%1.%2.%3.%4.%5.%6.%7.%8"/>
      <w:lvlJc w:val="left"/>
      <w:pPr>
        <w:ind w:left="2794" w:hanging="1800"/>
      </w:pPr>
      <w:rPr>
        <w:rFonts w:eastAsia="Arial" w:hint="default"/>
        <w:i w:val="0"/>
      </w:rPr>
    </w:lvl>
    <w:lvl w:ilvl="8">
      <w:start w:val="1"/>
      <w:numFmt w:val="decimal"/>
      <w:lvlText w:val="%1.%2.%3.%4.%5.%6.%7.%8.%9"/>
      <w:lvlJc w:val="left"/>
      <w:pPr>
        <w:ind w:left="2936" w:hanging="1800"/>
      </w:pPr>
      <w:rPr>
        <w:rFonts w:eastAsia="Arial" w:hint="default"/>
        <w:i w:val="0"/>
      </w:rPr>
    </w:lvl>
  </w:abstractNum>
  <w:abstractNum w:abstractNumId="15" w15:restartNumberingAfterBreak="0">
    <w:nsid w:val="3D83808E"/>
    <w:multiLevelType w:val="hybridMultilevel"/>
    <w:tmpl w:val="2C8C5EDC"/>
    <w:lvl w:ilvl="0" w:tplc="ADA04F6E">
      <w:start w:val="1"/>
      <w:numFmt w:val="bullet"/>
      <w:lvlText w:val="·"/>
      <w:lvlJc w:val="left"/>
      <w:pPr>
        <w:ind w:left="720" w:hanging="360"/>
      </w:pPr>
      <w:rPr>
        <w:rFonts w:ascii="Symbol" w:hAnsi="Symbol" w:hint="default"/>
      </w:rPr>
    </w:lvl>
    <w:lvl w:ilvl="1" w:tplc="88FCAF30">
      <w:start w:val="1"/>
      <w:numFmt w:val="bullet"/>
      <w:lvlText w:val="o"/>
      <w:lvlJc w:val="left"/>
      <w:pPr>
        <w:ind w:left="1440" w:hanging="360"/>
      </w:pPr>
      <w:rPr>
        <w:rFonts w:ascii="Courier New" w:hAnsi="Courier New" w:hint="default"/>
      </w:rPr>
    </w:lvl>
    <w:lvl w:ilvl="2" w:tplc="636A35FA">
      <w:start w:val="1"/>
      <w:numFmt w:val="bullet"/>
      <w:lvlText w:val=""/>
      <w:lvlJc w:val="left"/>
      <w:pPr>
        <w:ind w:left="2160" w:hanging="360"/>
      </w:pPr>
      <w:rPr>
        <w:rFonts w:ascii="Wingdings" w:hAnsi="Wingdings" w:hint="default"/>
      </w:rPr>
    </w:lvl>
    <w:lvl w:ilvl="3" w:tplc="09D2FCC4">
      <w:start w:val="1"/>
      <w:numFmt w:val="bullet"/>
      <w:lvlText w:val=""/>
      <w:lvlJc w:val="left"/>
      <w:pPr>
        <w:ind w:left="2880" w:hanging="360"/>
      </w:pPr>
      <w:rPr>
        <w:rFonts w:ascii="Symbol" w:hAnsi="Symbol" w:hint="default"/>
      </w:rPr>
    </w:lvl>
    <w:lvl w:ilvl="4" w:tplc="6DD6297A">
      <w:start w:val="1"/>
      <w:numFmt w:val="bullet"/>
      <w:lvlText w:val="o"/>
      <w:lvlJc w:val="left"/>
      <w:pPr>
        <w:ind w:left="3600" w:hanging="360"/>
      </w:pPr>
      <w:rPr>
        <w:rFonts w:ascii="Courier New" w:hAnsi="Courier New" w:hint="default"/>
      </w:rPr>
    </w:lvl>
    <w:lvl w:ilvl="5" w:tplc="B06CB93A">
      <w:start w:val="1"/>
      <w:numFmt w:val="bullet"/>
      <w:lvlText w:val=""/>
      <w:lvlJc w:val="left"/>
      <w:pPr>
        <w:ind w:left="4320" w:hanging="360"/>
      </w:pPr>
      <w:rPr>
        <w:rFonts w:ascii="Wingdings" w:hAnsi="Wingdings" w:hint="default"/>
      </w:rPr>
    </w:lvl>
    <w:lvl w:ilvl="6" w:tplc="9572BDB8">
      <w:start w:val="1"/>
      <w:numFmt w:val="bullet"/>
      <w:lvlText w:val=""/>
      <w:lvlJc w:val="left"/>
      <w:pPr>
        <w:ind w:left="5040" w:hanging="360"/>
      </w:pPr>
      <w:rPr>
        <w:rFonts w:ascii="Symbol" w:hAnsi="Symbol" w:hint="default"/>
      </w:rPr>
    </w:lvl>
    <w:lvl w:ilvl="7" w:tplc="E7C2A422">
      <w:start w:val="1"/>
      <w:numFmt w:val="bullet"/>
      <w:lvlText w:val="o"/>
      <w:lvlJc w:val="left"/>
      <w:pPr>
        <w:ind w:left="5760" w:hanging="360"/>
      </w:pPr>
      <w:rPr>
        <w:rFonts w:ascii="Courier New" w:hAnsi="Courier New" w:hint="default"/>
      </w:rPr>
    </w:lvl>
    <w:lvl w:ilvl="8" w:tplc="3E3E2410">
      <w:start w:val="1"/>
      <w:numFmt w:val="bullet"/>
      <w:lvlText w:val=""/>
      <w:lvlJc w:val="left"/>
      <w:pPr>
        <w:ind w:left="6480" w:hanging="360"/>
      </w:pPr>
      <w:rPr>
        <w:rFonts w:ascii="Wingdings" w:hAnsi="Wingdings" w:hint="default"/>
      </w:rPr>
    </w:lvl>
  </w:abstractNum>
  <w:abstractNum w:abstractNumId="16" w15:restartNumberingAfterBreak="0">
    <w:nsid w:val="3E8775CD"/>
    <w:multiLevelType w:val="multilevel"/>
    <w:tmpl w:val="09AC5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B279FD"/>
    <w:multiLevelType w:val="hybridMultilevel"/>
    <w:tmpl w:val="48B83F8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81E6105"/>
    <w:multiLevelType w:val="hybridMultilevel"/>
    <w:tmpl w:val="977C1F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2B3D0F2"/>
    <w:multiLevelType w:val="hybridMultilevel"/>
    <w:tmpl w:val="7BD64AAE"/>
    <w:lvl w:ilvl="0" w:tplc="4E207840">
      <w:start w:val="1"/>
      <w:numFmt w:val="bullet"/>
      <w:lvlText w:val="·"/>
      <w:lvlJc w:val="left"/>
      <w:pPr>
        <w:ind w:left="720" w:hanging="360"/>
      </w:pPr>
      <w:rPr>
        <w:rFonts w:ascii="Symbol" w:hAnsi="Symbol" w:hint="default"/>
      </w:rPr>
    </w:lvl>
    <w:lvl w:ilvl="1" w:tplc="9CAAAC68">
      <w:start w:val="1"/>
      <w:numFmt w:val="bullet"/>
      <w:lvlText w:val="o"/>
      <w:lvlJc w:val="left"/>
      <w:pPr>
        <w:ind w:left="1440" w:hanging="360"/>
      </w:pPr>
      <w:rPr>
        <w:rFonts w:ascii="Courier New" w:hAnsi="Courier New" w:hint="default"/>
      </w:rPr>
    </w:lvl>
    <w:lvl w:ilvl="2" w:tplc="B1AC941A">
      <w:start w:val="1"/>
      <w:numFmt w:val="bullet"/>
      <w:lvlText w:val=""/>
      <w:lvlJc w:val="left"/>
      <w:pPr>
        <w:ind w:left="2160" w:hanging="360"/>
      </w:pPr>
      <w:rPr>
        <w:rFonts w:ascii="Wingdings" w:hAnsi="Wingdings" w:hint="default"/>
      </w:rPr>
    </w:lvl>
    <w:lvl w:ilvl="3" w:tplc="0E44A494">
      <w:start w:val="1"/>
      <w:numFmt w:val="bullet"/>
      <w:lvlText w:val=""/>
      <w:lvlJc w:val="left"/>
      <w:pPr>
        <w:ind w:left="2880" w:hanging="360"/>
      </w:pPr>
      <w:rPr>
        <w:rFonts w:ascii="Symbol" w:hAnsi="Symbol" w:hint="default"/>
      </w:rPr>
    </w:lvl>
    <w:lvl w:ilvl="4" w:tplc="62966AD0">
      <w:start w:val="1"/>
      <w:numFmt w:val="bullet"/>
      <w:lvlText w:val="o"/>
      <w:lvlJc w:val="left"/>
      <w:pPr>
        <w:ind w:left="3600" w:hanging="360"/>
      </w:pPr>
      <w:rPr>
        <w:rFonts w:ascii="Courier New" w:hAnsi="Courier New" w:hint="default"/>
      </w:rPr>
    </w:lvl>
    <w:lvl w:ilvl="5" w:tplc="16D668E6">
      <w:start w:val="1"/>
      <w:numFmt w:val="bullet"/>
      <w:lvlText w:val=""/>
      <w:lvlJc w:val="left"/>
      <w:pPr>
        <w:ind w:left="4320" w:hanging="360"/>
      </w:pPr>
      <w:rPr>
        <w:rFonts w:ascii="Wingdings" w:hAnsi="Wingdings" w:hint="default"/>
      </w:rPr>
    </w:lvl>
    <w:lvl w:ilvl="6" w:tplc="D02A9A5A">
      <w:start w:val="1"/>
      <w:numFmt w:val="bullet"/>
      <w:lvlText w:val=""/>
      <w:lvlJc w:val="left"/>
      <w:pPr>
        <w:ind w:left="5040" w:hanging="360"/>
      </w:pPr>
      <w:rPr>
        <w:rFonts w:ascii="Symbol" w:hAnsi="Symbol" w:hint="default"/>
      </w:rPr>
    </w:lvl>
    <w:lvl w:ilvl="7" w:tplc="04B86D0E">
      <w:start w:val="1"/>
      <w:numFmt w:val="bullet"/>
      <w:lvlText w:val="o"/>
      <w:lvlJc w:val="left"/>
      <w:pPr>
        <w:ind w:left="5760" w:hanging="360"/>
      </w:pPr>
      <w:rPr>
        <w:rFonts w:ascii="Courier New" w:hAnsi="Courier New" w:hint="default"/>
      </w:rPr>
    </w:lvl>
    <w:lvl w:ilvl="8" w:tplc="2C16B070">
      <w:start w:val="1"/>
      <w:numFmt w:val="bullet"/>
      <w:lvlText w:val=""/>
      <w:lvlJc w:val="left"/>
      <w:pPr>
        <w:ind w:left="6480" w:hanging="360"/>
      </w:pPr>
      <w:rPr>
        <w:rFonts w:ascii="Wingdings" w:hAnsi="Wingdings" w:hint="default"/>
      </w:rPr>
    </w:lvl>
  </w:abstractNum>
  <w:abstractNum w:abstractNumId="20" w15:restartNumberingAfterBreak="0">
    <w:nsid w:val="53DC0F39"/>
    <w:multiLevelType w:val="hybridMultilevel"/>
    <w:tmpl w:val="3AC05C1C"/>
    <w:lvl w:ilvl="0" w:tplc="1B6A01E0">
      <w:start w:val="1"/>
      <w:numFmt w:val="bullet"/>
      <w:lvlText w:val="·"/>
      <w:lvlJc w:val="left"/>
      <w:pPr>
        <w:ind w:left="720" w:hanging="360"/>
      </w:pPr>
      <w:rPr>
        <w:rFonts w:ascii="Symbol" w:hAnsi="Symbol" w:hint="default"/>
      </w:rPr>
    </w:lvl>
    <w:lvl w:ilvl="1" w:tplc="6658AA86">
      <w:start w:val="1"/>
      <w:numFmt w:val="bullet"/>
      <w:lvlText w:val="o"/>
      <w:lvlJc w:val="left"/>
      <w:pPr>
        <w:ind w:left="1440" w:hanging="360"/>
      </w:pPr>
      <w:rPr>
        <w:rFonts w:ascii="Courier New" w:hAnsi="Courier New" w:hint="default"/>
      </w:rPr>
    </w:lvl>
    <w:lvl w:ilvl="2" w:tplc="5B229D58">
      <w:start w:val="1"/>
      <w:numFmt w:val="bullet"/>
      <w:lvlText w:val=""/>
      <w:lvlJc w:val="left"/>
      <w:pPr>
        <w:ind w:left="2160" w:hanging="360"/>
      </w:pPr>
      <w:rPr>
        <w:rFonts w:ascii="Wingdings" w:hAnsi="Wingdings" w:hint="default"/>
      </w:rPr>
    </w:lvl>
    <w:lvl w:ilvl="3" w:tplc="A7285580">
      <w:start w:val="1"/>
      <w:numFmt w:val="bullet"/>
      <w:lvlText w:val=""/>
      <w:lvlJc w:val="left"/>
      <w:pPr>
        <w:ind w:left="2880" w:hanging="360"/>
      </w:pPr>
      <w:rPr>
        <w:rFonts w:ascii="Symbol" w:hAnsi="Symbol" w:hint="default"/>
      </w:rPr>
    </w:lvl>
    <w:lvl w:ilvl="4" w:tplc="6F1AA53C">
      <w:start w:val="1"/>
      <w:numFmt w:val="bullet"/>
      <w:lvlText w:val="o"/>
      <w:lvlJc w:val="left"/>
      <w:pPr>
        <w:ind w:left="3600" w:hanging="360"/>
      </w:pPr>
      <w:rPr>
        <w:rFonts w:ascii="Courier New" w:hAnsi="Courier New" w:hint="default"/>
      </w:rPr>
    </w:lvl>
    <w:lvl w:ilvl="5" w:tplc="7CC617C0">
      <w:start w:val="1"/>
      <w:numFmt w:val="bullet"/>
      <w:lvlText w:val=""/>
      <w:lvlJc w:val="left"/>
      <w:pPr>
        <w:ind w:left="4320" w:hanging="360"/>
      </w:pPr>
      <w:rPr>
        <w:rFonts w:ascii="Wingdings" w:hAnsi="Wingdings" w:hint="default"/>
      </w:rPr>
    </w:lvl>
    <w:lvl w:ilvl="6" w:tplc="8AF0AF44">
      <w:start w:val="1"/>
      <w:numFmt w:val="bullet"/>
      <w:lvlText w:val=""/>
      <w:lvlJc w:val="left"/>
      <w:pPr>
        <w:ind w:left="5040" w:hanging="360"/>
      </w:pPr>
      <w:rPr>
        <w:rFonts w:ascii="Symbol" w:hAnsi="Symbol" w:hint="default"/>
      </w:rPr>
    </w:lvl>
    <w:lvl w:ilvl="7" w:tplc="45FC2B00">
      <w:start w:val="1"/>
      <w:numFmt w:val="bullet"/>
      <w:lvlText w:val="o"/>
      <w:lvlJc w:val="left"/>
      <w:pPr>
        <w:ind w:left="5760" w:hanging="360"/>
      </w:pPr>
      <w:rPr>
        <w:rFonts w:ascii="Courier New" w:hAnsi="Courier New" w:hint="default"/>
      </w:rPr>
    </w:lvl>
    <w:lvl w:ilvl="8" w:tplc="E4CE3890">
      <w:start w:val="1"/>
      <w:numFmt w:val="bullet"/>
      <w:lvlText w:val=""/>
      <w:lvlJc w:val="left"/>
      <w:pPr>
        <w:ind w:left="6480" w:hanging="360"/>
      </w:pPr>
      <w:rPr>
        <w:rFonts w:ascii="Wingdings" w:hAnsi="Wingdings" w:hint="default"/>
      </w:rPr>
    </w:lvl>
  </w:abstractNum>
  <w:abstractNum w:abstractNumId="21" w15:restartNumberingAfterBreak="0">
    <w:nsid w:val="58784917"/>
    <w:multiLevelType w:val="hybridMultilevel"/>
    <w:tmpl w:val="9272A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CF61D2"/>
    <w:multiLevelType w:val="hybridMultilevel"/>
    <w:tmpl w:val="1640F9F6"/>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3" w15:restartNumberingAfterBreak="0">
    <w:nsid w:val="5FD98C86"/>
    <w:multiLevelType w:val="hybridMultilevel"/>
    <w:tmpl w:val="BCC6791A"/>
    <w:lvl w:ilvl="0" w:tplc="71F05D6C">
      <w:start w:val="1"/>
      <w:numFmt w:val="bullet"/>
      <w:lvlText w:val="·"/>
      <w:lvlJc w:val="left"/>
      <w:pPr>
        <w:ind w:left="720" w:hanging="360"/>
      </w:pPr>
      <w:rPr>
        <w:rFonts w:ascii="Symbol" w:hAnsi="Symbol" w:hint="default"/>
      </w:rPr>
    </w:lvl>
    <w:lvl w:ilvl="1" w:tplc="6CD832D2">
      <w:start w:val="1"/>
      <w:numFmt w:val="bullet"/>
      <w:lvlText w:val="o"/>
      <w:lvlJc w:val="left"/>
      <w:pPr>
        <w:ind w:left="1440" w:hanging="360"/>
      </w:pPr>
      <w:rPr>
        <w:rFonts w:ascii="Courier New" w:hAnsi="Courier New" w:hint="default"/>
      </w:rPr>
    </w:lvl>
    <w:lvl w:ilvl="2" w:tplc="0F2C853C">
      <w:start w:val="1"/>
      <w:numFmt w:val="bullet"/>
      <w:lvlText w:val=""/>
      <w:lvlJc w:val="left"/>
      <w:pPr>
        <w:ind w:left="2160" w:hanging="360"/>
      </w:pPr>
      <w:rPr>
        <w:rFonts w:ascii="Wingdings" w:hAnsi="Wingdings" w:hint="default"/>
      </w:rPr>
    </w:lvl>
    <w:lvl w:ilvl="3" w:tplc="DD2A2234">
      <w:start w:val="1"/>
      <w:numFmt w:val="bullet"/>
      <w:lvlText w:val=""/>
      <w:lvlJc w:val="left"/>
      <w:pPr>
        <w:ind w:left="2880" w:hanging="360"/>
      </w:pPr>
      <w:rPr>
        <w:rFonts w:ascii="Symbol" w:hAnsi="Symbol" w:hint="default"/>
      </w:rPr>
    </w:lvl>
    <w:lvl w:ilvl="4" w:tplc="9B8E2856">
      <w:start w:val="1"/>
      <w:numFmt w:val="bullet"/>
      <w:lvlText w:val="o"/>
      <w:lvlJc w:val="left"/>
      <w:pPr>
        <w:ind w:left="3600" w:hanging="360"/>
      </w:pPr>
      <w:rPr>
        <w:rFonts w:ascii="Courier New" w:hAnsi="Courier New" w:hint="default"/>
      </w:rPr>
    </w:lvl>
    <w:lvl w:ilvl="5" w:tplc="E85EE01E">
      <w:start w:val="1"/>
      <w:numFmt w:val="bullet"/>
      <w:lvlText w:val=""/>
      <w:lvlJc w:val="left"/>
      <w:pPr>
        <w:ind w:left="4320" w:hanging="360"/>
      </w:pPr>
      <w:rPr>
        <w:rFonts w:ascii="Wingdings" w:hAnsi="Wingdings" w:hint="default"/>
      </w:rPr>
    </w:lvl>
    <w:lvl w:ilvl="6" w:tplc="9240265A">
      <w:start w:val="1"/>
      <w:numFmt w:val="bullet"/>
      <w:lvlText w:val=""/>
      <w:lvlJc w:val="left"/>
      <w:pPr>
        <w:ind w:left="5040" w:hanging="360"/>
      </w:pPr>
      <w:rPr>
        <w:rFonts w:ascii="Symbol" w:hAnsi="Symbol" w:hint="default"/>
      </w:rPr>
    </w:lvl>
    <w:lvl w:ilvl="7" w:tplc="8E887D3A">
      <w:start w:val="1"/>
      <w:numFmt w:val="bullet"/>
      <w:lvlText w:val="o"/>
      <w:lvlJc w:val="left"/>
      <w:pPr>
        <w:ind w:left="5760" w:hanging="360"/>
      </w:pPr>
      <w:rPr>
        <w:rFonts w:ascii="Courier New" w:hAnsi="Courier New" w:hint="default"/>
      </w:rPr>
    </w:lvl>
    <w:lvl w:ilvl="8" w:tplc="A7FC0AC6">
      <w:start w:val="1"/>
      <w:numFmt w:val="bullet"/>
      <w:lvlText w:val=""/>
      <w:lvlJc w:val="left"/>
      <w:pPr>
        <w:ind w:left="6480" w:hanging="360"/>
      </w:pPr>
      <w:rPr>
        <w:rFonts w:ascii="Wingdings" w:hAnsi="Wingdings" w:hint="default"/>
      </w:rPr>
    </w:lvl>
  </w:abstractNum>
  <w:abstractNum w:abstractNumId="24" w15:restartNumberingAfterBreak="0">
    <w:nsid w:val="653F864F"/>
    <w:multiLevelType w:val="hybridMultilevel"/>
    <w:tmpl w:val="697C2370"/>
    <w:lvl w:ilvl="0" w:tplc="C792E2E8">
      <w:start w:val="1"/>
      <w:numFmt w:val="bullet"/>
      <w:lvlText w:val="·"/>
      <w:lvlJc w:val="left"/>
      <w:pPr>
        <w:ind w:left="720" w:hanging="360"/>
      </w:pPr>
      <w:rPr>
        <w:rFonts w:ascii="Symbol" w:hAnsi="Symbol" w:hint="default"/>
      </w:rPr>
    </w:lvl>
    <w:lvl w:ilvl="1" w:tplc="68D421BC">
      <w:start w:val="1"/>
      <w:numFmt w:val="bullet"/>
      <w:lvlText w:val="o"/>
      <w:lvlJc w:val="left"/>
      <w:pPr>
        <w:ind w:left="1440" w:hanging="360"/>
      </w:pPr>
      <w:rPr>
        <w:rFonts w:ascii="Courier New" w:hAnsi="Courier New" w:hint="default"/>
      </w:rPr>
    </w:lvl>
    <w:lvl w:ilvl="2" w:tplc="95321844">
      <w:start w:val="1"/>
      <w:numFmt w:val="bullet"/>
      <w:lvlText w:val=""/>
      <w:lvlJc w:val="left"/>
      <w:pPr>
        <w:ind w:left="2160" w:hanging="360"/>
      </w:pPr>
      <w:rPr>
        <w:rFonts w:ascii="Wingdings" w:hAnsi="Wingdings" w:hint="default"/>
      </w:rPr>
    </w:lvl>
    <w:lvl w:ilvl="3" w:tplc="473ACA8A">
      <w:start w:val="1"/>
      <w:numFmt w:val="bullet"/>
      <w:lvlText w:val=""/>
      <w:lvlJc w:val="left"/>
      <w:pPr>
        <w:ind w:left="2880" w:hanging="360"/>
      </w:pPr>
      <w:rPr>
        <w:rFonts w:ascii="Symbol" w:hAnsi="Symbol" w:hint="default"/>
      </w:rPr>
    </w:lvl>
    <w:lvl w:ilvl="4" w:tplc="9DAE8D18">
      <w:start w:val="1"/>
      <w:numFmt w:val="bullet"/>
      <w:lvlText w:val="o"/>
      <w:lvlJc w:val="left"/>
      <w:pPr>
        <w:ind w:left="3600" w:hanging="360"/>
      </w:pPr>
      <w:rPr>
        <w:rFonts w:ascii="Courier New" w:hAnsi="Courier New" w:hint="default"/>
      </w:rPr>
    </w:lvl>
    <w:lvl w:ilvl="5" w:tplc="6F6043C8">
      <w:start w:val="1"/>
      <w:numFmt w:val="bullet"/>
      <w:lvlText w:val=""/>
      <w:lvlJc w:val="left"/>
      <w:pPr>
        <w:ind w:left="4320" w:hanging="360"/>
      </w:pPr>
      <w:rPr>
        <w:rFonts w:ascii="Wingdings" w:hAnsi="Wingdings" w:hint="default"/>
      </w:rPr>
    </w:lvl>
    <w:lvl w:ilvl="6" w:tplc="A7DE8FEE">
      <w:start w:val="1"/>
      <w:numFmt w:val="bullet"/>
      <w:lvlText w:val=""/>
      <w:lvlJc w:val="left"/>
      <w:pPr>
        <w:ind w:left="5040" w:hanging="360"/>
      </w:pPr>
      <w:rPr>
        <w:rFonts w:ascii="Symbol" w:hAnsi="Symbol" w:hint="default"/>
      </w:rPr>
    </w:lvl>
    <w:lvl w:ilvl="7" w:tplc="2C1200FC">
      <w:start w:val="1"/>
      <w:numFmt w:val="bullet"/>
      <w:lvlText w:val="o"/>
      <w:lvlJc w:val="left"/>
      <w:pPr>
        <w:ind w:left="5760" w:hanging="360"/>
      </w:pPr>
      <w:rPr>
        <w:rFonts w:ascii="Courier New" w:hAnsi="Courier New" w:hint="default"/>
      </w:rPr>
    </w:lvl>
    <w:lvl w:ilvl="8" w:tplc="23CA45F6">
      <w:start w:val="1"/>
      <w:numFmt w:val="bullet"/>
      <w:lvlText w:val=""/>
      <w:lvlJc w:val="left"/>
      <w:pPr>
        <w:ind w:left="6480" w:hanging="360"/>
      </w:pPr>
      <w:rPr>
        <w:rFonts w:ascii="Wingdings" w:hAnsi="Wingdings" w:hint="default"/>
      </w:rPr>
    </w:lvl>
  </w:abstractNum>
  <w:abstractNum w:abstractNumId="25" w15:restartNumberingAfterBreak="0">
    <w:nsid w:val="65F82D54"/>
    <w:multiLevelType w:val="hybridMultilevel"/>
    <w:tmpl w:val="5BCAC4FA"/>
    <w:lvl w:ilvl="0" w:tplc="4BF8B66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6AFE4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65C46F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43E214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D7EEC1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E8E212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0FA695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623F1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5E63D7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B09E64C"/>
    <w:multiLevelType w:val="hybridMultilevel"/>
    <w:tmpl w:val="BF803CDE"/>
    <w:lvl w:ilvl="0" w:tplc="5AD4013C">
      <w:start w:val="1"/>
      <w:numFmt w:val="bullet"/>
      <w:lvlText w:val="·"/>
      <w:lvlJc w:val="left"/>
      <w:pPr>
        <w:ind w:left="720" w:hanging="360"/>
      </w:pPr>
      <w:rPr>
        <w:rFonts w:ascii="Symbol" w:hAnsi="Symbol" w:hint="default"/>
      </w:rPr>
    </w:lvl>
    <w:lvl w:ilvl="1" w:tplc="9D5EC1DA">
      <w:start w:val="1"/>
      <w:numFmt w:val="bullet"/>
      <w:lvlText w:val="o"/>
      <w:lvlJc w:val="left"/>
      <w:pPr>
        <w:ind w:left="1440" w:hanging="360"/>
      </w:pPr>
      <w:rPr>
        <w:rFonts w:ascii="Courier New" w:hAnsi="Courier New" w:hint="default"/>
      </w:rPr>
    </w:lvl>
    <w:lvl w:ilvl="2" w:tplc="6FEE669E">
      <w:start w:val="1"/>
      <w:numFmt w:val="bullet"/>
      <w:lvlText w:val=""/>
      <w:lvlJc w:val="left"/>
      <w:pPr>
        <w:ind w:left="2160" w:hanging="360"/>
      </w:pPr>
      <w:rPr>
        <w:rFonts w:ascii="Wingdings" w:hAnsi="Wingdings" w:hint="default"/>
      </w:rPr>
    </w:lvl>
    <w:lvl w:ilvl="3" w:tplc="16E6B68E">
      <w:start w:val="1"/>
      <w:numFmt w:val="bullet"/>
      <w:lvlText w:val=""/>
      <w:lvlJc w:val="left"/>
      <w:pPr>
        <w:ind w:left="2880" w:hanging="360"/>
      </w:pPr>
      <w:rPr>
        <w:rFonts w:ascii="Symbol" w:hAnsi="Symbol" w:hint="default"/>
      </w:rPr>
    </w:lvl>
    <w:lvl w:ilvl="4" w:tplc="07525216">
      <w:start w:val="1"/>
      <w:numFmt w:val="bullet"/>
      <w:lvlText w:val="o"/>
      <w:lvlJc w:val="left"/>
      <w:pPr>
        <w:ind w:left="3600" w:hanging="360"/>
      </w:pPr>
      <w:rPr>
        <w:rFonts w:ascii="Courier New" w:hAnsi="Courier New" w:hint="default"/>
      </w:rPr>
    </w:lvl>
    <w:lvl w:ilvl="5" w:tplc="A0625038">
      <w:start w:val="1"/>
      <w:numFmt w:val="bullet"/>
      <w:lvlText w:val=""/>
      <w:lvlJc w:val="left"/>
      <w:pPr>
        <w:ind w:left="4320" w:hanging="360"/>
      </w:pPr>
      <w:rPr>
        <w:rFonts w:ascii="Wingdings" w:hAnsi="Wingdings" w:hint="default"/>
      </w:rPr>
    </w:lvl>
    <w:lvl w:ilvl="6" w:tplc="FAD8C74C">
      <w:start w:val="1"/>
      <w:numFmt w:val="bullet"/>
      <w:lvlText w:val=""/>
      <w:lvlJc w:val="left"/>
      <w:pPr>
        <w:ind w:left="5040" w:hanging="360"/>
      </w:pPr>
      <w:rPr>
        <w:rFonts w:ascii="Symbol" w:hAnsi="Symbol" w:hint="default"/>
      </w:rPr>
    </w:lvl>
    <w:lvl w:ilvl="7" w:tplc="2578BE2E">
      <w:start w:val="1"/>
      <w:numFmt w:val="bullet"/>
      <w:lvlText w:val="o"/>
      <w:lvlJc w:val="left"/>
      <w:pPr>
        <w:ind w:left="5760" w:hanging="360"/>
      </w:pPr>
      <w:rPr>
        <w:rFonts w:ascii="Courier New" w:hAnsi="Courier New" w:hint="default"/>
      </w:rPr>
    </w:lvl>
    <w:lvl w:ilvl="8" w:tplc="91888998">
      <w:start w:val="1"/>
      <w:numFmt w:val="bullet"/>
      <w:lvlText w:val=""/>
      <w:lvlJc w:val="left"/>
      <w:pPr>
        <w:ind w:left="6480" w:hanging="360"/>
      </w:pPr>
      <w:rPr>
        <w:rFonts w:ascii="Wingdings" w:hAnsi="Wingdings" w:hint="default"/>
      </w:rPr>
    </w:lvl>
  </w:abstractNum>
  <w:abstractNum w:abstractNumId="27" w15:restartNumberingAfterBreak="0">
    <w:nsid w:val="7D7F211A"/>
    <w:multiLevelType w:val="hybridMultilevel"/>
    <w:tmpl w:val="189A4DCA"/>
    <w:lvl w:ilvl="0" w:tplc="CE784FBA">
      <w:start w:val="1"/>
      <w:numFmt w:val="bullet"/>
      <w:lvlText w:val="·"/>
      <w:lvlJc w:val="left"/>
      <w:pPr>
        <w:ind w:left="720" w:hanging="360"/>
      </w:pPr>
      <w:rPr>
        <w:rFonts w:ascii="Symbol" w:hAnsi="Symbol" w:hint="default"/>
      </w:rPr>
    </w:lvl>
    <w:lvl w:ilvl="1" w:tplc="13BA3F9C">
      <w:start w:val="1"/>
      <w:numFmt w:val="bullet"/>
      <w:lvlText w:val="o"/>
      <w:lvlJc w:val="left"/>
      <w:pPr>
        <w:ind w:left="1440" w:hanging="360"/>
      </w:pPr>
      <w:rPr>
        <w:rFonts w:ascii="Courier New" w:hAnsi="Courier New" w:hint="default"/>
      </w:rPr>
    </w:lvl>
    <w:lvl w:ilvl="2" w:tplc="D75C91CA">
      <w:start w:val="1"/>
      <w:numFmt w:val="bullet"/>
      <w:lvlText w:val=""/>
      <w:lvlJc w:val="left"/>
      <w:pPr>
        <w:ind w:left="2160" w:hanging="360"/>
      </w:pPr>
      <w:rPr>
        <w:rFonts w:ascii="Wingdings" w:hAnsi="Wingdings" w:hint="default"/>
      </w:rPr>
    </w:lvl>
    <w:lvl w:ilvl="3" w:tplc="60A4CAB6">
      <w:start w:val="1"/>
      <w:numFmt w:val="bullet"/>
      <w:lvlText w:val=""/>
      <w:lvlJc w:val="left"/>
      <w:pPr>
        <w:ind w:left="2880" w:hanging="360"/>
      </w:pPr>
      <w:rPr>
        <w:rFonts w:ascii="Symbol" w:hAnsi="Symbol" w:hint="default"/>
      </w:rPr>
    </w:lvl>
    <w:lvl w:ilvl="4" w:tplc="4ACC0CF4">
      <w:start w:val="1"/>
      <w:numFmt w:val="bullet"/>
      <w:lvlText w:val="o"/>
      <w:lvlJc w:val="left"/>
      <w:pPr>
        <w:ind w:left="3600" w:hanging="360"/>
      </w:pPr>
      <w:rPr>
        <w:rFonts w:ascii="Courier New" w:hAnsi="Courier New" w:hint="default"/>
      </w:rPr>
    </w:lvl>
    <w:lvl w:ilvl="5" w:tplc="36968344">
      <w:start w:val="1"/>
      <w:numFmt w:val="bullet"/>
      <w:lvlText w:val=""/>
      <w:lvlJc w:val="left"/>
      <w:pPr>
        <w:ind w:left="4320" w:hanging="360"/>
      </w:pPr>
      <w:rPr>
        <w:rFonts w:ascii="Wingdings" w:hAnsi="Wingdings" w:hint="default"/>
      </w:rPr>
    </w:lvl>
    <w:lvl w:ilvl="6" w:tplc="42D66A14">
      <w:start w:val="1"/>
      <w:numFmt w:val="bullet"/>
      <w:lvlText w:val=""/>
      <w:lvlJc w:val="left"/>
      <w:pPr>
        <w:ind w:left="5040" w:hanging="360"/>
      </w:pPr>
      <w:rPr>
        <w:rFonts w:ascii="Symbol" w:hAnsi="Symbol" w:hint="default"/>
      </w:rPr>
    </w:lvl>
    <w:lvl w:ilvl="7" w:tplc="08ECB776">
      <w:start w:val="1"/>
      <w:numFmt w:val="bullet"/>
      <w:lvlText w:val="o"/>
      <w:lvlJc w:val="left"/>
      <w:pPr>
        <w:ind w:left="5760" w:hanging="360"/>
      </w:pPr>
      <w:rPr>
        <w:rFonts w:ascii="Courier New" w:hAnsi="Courier New" w:hint="default"/>
      </w:rPr>
    </w:lvl>
    <w:lvl w:ilvl="8" w:tplc="DB32C356">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24"/>
  </w:num>
  <w:num w:numId="4">
    <w:abstractNumId w:val="26"/>
  </w:num>
  <w:num w:numId="5">
    <w:abstractNumId w:val="23"/>
  </w:num>
  <w:num w:numId="6">
    <w:abstractNumId w:val="0"/>
  </w:num>
  <w:num w:numId="7">
    <w:abstractNumId w:val="20"/>
  </w:num>
  <w:num w:numId="8">
    <w:abstractNumId w:val="2"/>
  </w:num>
  <w:num w:numId="9">
    <w:abstractNumId w:val="3"/>
  </w:num>
  <w:num w:numId="10">
    <w:abstractNumId w:val="15"/>
  </w:num>
  <w:num w:numId="11">
    <w:abstractNumId w:val="19"/>
  </w:num>
  <w:num w:numId="12">
    <w:abstractNumId w:val="27"/>
  </w:num>
  <w:num w:numId="13">
    <w:abstractNumId w:val="8"/>
  </w:num>
  <w:num w:numId="14">
    <w:abstractNumId w:val="25"/>
  </w:num>
  <w:num w:numId="15">
    <w:abstractNumId w:val="9"/>
  </w:num>
  <w:num w:numId="16">
    <w:abstractNumId w:val="14"/>
  </w:num>
  <w:num w:numId="17">
    <w:abstractNumId w:val="1"/>
  </w:num>
  <w:num w:numId="18">
    <w:abstractNumId w:val="18"/>
  </w:num>
  <w:num w:numId="19">
    <w:abstractNumId w:val="10"/>
  </w:num>
  <w:num w:numId="20">
    <w:abstractNumId w:val="17"/>
  </w:num>
  <w:num w:numId="21">
    <w:abstractNumId w:val="22"/>
  </w:num>
  <w:num w:numId="22">
    <w:abstractNumId w:val="21"/>
  </w:num>
  <w:num w:numId="23">
    <w:abstractNumId w:val="6"/>
  </w:num>
  <w:num w:numId="24">
    <w:abstractNumId w:val="4"/>
  </w:num>
  <w:num w:numId="25">
    <w:abstractNumId w:val="5"/>
  </w:num>
  <w:num w:numId="26">
    <w:abstractNumId w:val="16"/>
  </w:num>
  <w:num w:numId="27">
    <w:abstractNumId w:val="7"/>
  </w:num>
  <w:num w:numId="28">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evenAndOddHeaders/>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B1F"/>
    <w:rsid w:val="00010258"/>
    <w:rsid w:val="00010793"/>
    <w:rsid w:val="00014AB3"/>
    <w:rsid w:val="000151D1"/>
    <w:rsid w:val="00021783"/>
    <w:rsid w:val="000230E4"/>
    <w:rsid w:val="000276F4"/>
    <w:rsid w:val="00032A24"/>
    <w:rsid w:val="0003301B"/>
    <w:rsid w:val="000335E1"/>
    <w:rsid w:val="0004460F"/>
    <w:rsid w:val="0004638C"/>
    <w:rsid w:val="00051EF1"/>
    <w:rsid w:val="00052CBF"/>
    <w:rsid w:val="0005445A"/>
    <w:rsid w:val="00054FD1"/>
    <w:rsid w:val="000567BA"/>
    <w:rsid w:val="00061528"/>
    <w:rsid w:val="00070E7D"/>
    <w:rsid w:val="000759D4"/>
    <w:rsid w:val="000846AF"/>
    <w:rsid w:val="00084AEF"/>
    <w:rsid w:val="0008510D"/>
    <w:rsid w:val="00085753"/>
    <w:rsid w:val="00092AD5"/>
    <w:rsid w:val="000930CC"/>
    <w:rsid w:val="000A40BC"/>
    <w:rsid w:val="000A468A"/>
    <w:rsid w:val="000A6B58"/>
    <w:rsid w:val="000B519B"/>
    <w:rsid w:val="000C1936"/>
    <w:rsid w:val="000C2B9C"/>
    <w:rsid w:val="000C3371"/>
    <w:rsid w:val="000D134A"/>
    <w:rsid w:val="000D616A"/>
    <w:rsid w:val="000D71E6"/>
    <w:rsid w:val="000D72D6"/>
    <w:rsid w:val="000D7477"/>
    <w:rsid w:val="00101273"/>
    <w:rsid w:val="00106566"/>
    <w:rsid w:val="001073BA"/>
    <w:rsid w:val="00111D8E"/>
    <w:rsid w:val="0012063D"/>
    <w:rsid w:val="0012091E"/>
    <w:rsid w:val="00122059"/>
    <w:rsid w:val="0012312E"/>
    <w:rsid w:val="00123A57"/>
    <w:rsid w:val="00125748"/>
    <w:rsid w:val="00131F5F"/>
    <w:rsid w:val="00160754"/>
    <w:rsid w:val="001664A8"/>
    <w:rsid w:val="00166C7F"/>
    <w:rsid w:val="00166DB5"/>
    <w:rsid w:val="00167EA8"/>
    <w:rsid w:val="00170BF4"/>
    <w:rsid w:val="00172B1F"/>
    <w:rsid w:val="00174348"/>
    <w:rsid w:val="00176A77"/>
    <w:rsid w:val="001777E1"/>
    <w:rsid w:val="0018144A"/>
    <w:rsid w:val="00181D45"/>
    <w:rsid w:val="00184F78"/>
    <w:rsid w:val="001875CC"/>
    <w:rsid w:val="001905C7"/>
    <w:rsid w:val="00194F14"/>
    <w:rsid w:val="001A4F68"/>
    <w:rsid w:val="001B36A1"/>
    <w:rsid w:val="001B4533"/>
    <w:rsid w:val="001B5507"/>
    <w:rsid w:val="001C278C"/>
    <w:rsid w:val="001C4AC2"/>
    <w:rsid w:val="001C4BB7"/>
    <w:rsid w:val="001C4FBD"/>
    <w:rsid w:val="001C54BA"/>
    <w:rsid w:val="001C5AEF"/>
    <w:rsid w:val="001D01D8"/>
    <w:rsid w:val="001E03B0"/>
    <w:rsid w:val="001E282E"/>
    <w:rsid w:val="001F14CF"/>
    <w:rsid w:val="001F2A68"/>
    <w:rsid w:val="001F5FDC"/>
    <w:rsid w:val="0020693D"/>
    <w:rsid w:val="00207721"/>
    <w:rsid w:val="00213861"/>
    <w:rsid w:val="00224098"/>
    <w:rsid w:val="00226932"/>
    <w:rsid w:val="00231FF6"/>
    <w:rsid w:val="00243B6E"/>
    <w:rsid w:val="0024584C"/>
    <w:rsid w:val="00263C2F"/>
    <w:rsid w:val="0027123F"/>
    <w:rsid w:val="00272AEA"/>
    <w:rsid w:val="00272FA7"/>
    <w:rsid w:val="002823AF"/>
    <w:rsid w:val="002915D1"/>
    <w:rsid w:val="002A1247"/>
    <w:rsid w:val="002A235E"/>
    <w:rsid w:val="002A2741"/>
    <w:rsid w:val="002A6B47"/>
    <w:rsid w:val="002B61BC"/>
    <w:rsid w:val="002B7478"/>
    <w:rsid w:val="002C136B"/>
    <w:rsid w:val="002D39A4"/>
    <w:rsid w:val="002D56AB"/>
    <w:rsid w:val="002E2EA6"/>
    <w:rsid w:val="002E57F4"/>
    <w:rsid w:val="002E5F80"/>
    <w:rsid w:val="002F39DA"/>
    <w:rsid w:val="002F61FD"/>
    <w:rsid w:val="002F646A"/>
    <w:rsid w:val="0030456F"/>
    <w:rsid w:val="003055C1"/>
    <w:rsid w:val="00313919"/>
    <w:rsid w:val="003157D8"/>
    <w:rsid w:val="00317F26"/>
    <w:rsid w:val="0032162D"/>
    <w:rsid w:val="00323350"/>
    <w:rsid w:val="003239D3"/>
    <w:rsid w:val="00325604"/>
    <w:rsid w:val="00325DA3"/>
    <w:rsid w:val="00327A27"/>
    <w:rsid w:val="003306C4"/>
    <w:rsid w:val="00332747"/>
    <w:rsid w:val="00335497"/>
    <w:rsid w:val="00336FA0"/>
    <w:rsid w:val="0034281C"/>
    <w:rsid w:val="00346E7F"/>
    <w:rsid w:val="003565D2"/>
    <w:rsid w:val="003652E2"/>
    <w:rsid w:val="00374B7D"/>
    <w:rsid w:val="00393A73"/>
    <w:rsid w:val="003A5E12"/>
    <w:rsid w:val="003A63DB"/>
    <w:rsid w:val="003A6964"/>
    <w:rsid w:val="003B07C2"/>
    <w:rsid w:val="003B0A04"/>
    <w:rsid w:val="003B2D35"/>
    <w:rsid w:val="003B5204"/>
    <w:rsid w:val="003C4C7B"/>
    <w:rsid w:val="003C67C7"/>
    <w:rsid w:val="003E30E9"/>
    <w:rsid w:val="003E3303"/>
    <w:rsid w:val="003E5107"/>
    <w:rsid w:val="003E7002"/>
    <w:rsid w:val="003F6E51"/>
    <w:rsid w:val="004041AD"/>
    <w:rsid w:val="004077E8"/>
    <w:rsid w:val="0041565C"/>
    <w:rsid w:val="0041579E"/>
    <w:rsid w:val="00415AEA"/>
    <w:rsid w:val="004202B0"/>
    <w:rsid w:val="00420D5E"/>
    <w:rsid w:val="00422812"/>
    <w:rsid w:val="00425118"/>
    <w:rsid w:val="0043012E"/>
    <w:rsid w:val="00431649"/>
    <w:rsid w:val="00434205"/>
    <w:rsid w:val="00436AC5"/>
    <w:rsid w:val="0043723E"/>
    <w:rsid w:val="0044066C"/>
    <w:rsid w:val="004415CD"/>
    <w:rsid w:val="00451981"/>
    <w:rsid w:val="00455067"/>
    <w:rsid w:val="00460E0E"/>
    <w:rsid w:val="004639F7"/>
    <w:rsid w:val="00465E28"/>
    <w:rsid w:val="0046751D"/>
    <w:rsid w:val="00473D3D"/>
    <w:rsid w:val="00491484"/>
    <w:rsid w:val="004A11A5"/>
    <w:rsid w:val="004B56DD"/>
    <w:rsid w:val="004B68D3"/>
    <w:rsid w:val="004C10CC"/>
    <w:rsid w:val="004C3452"/>
    <w:rsid w:val="004C5E14"/>
    <w:rsid w:val="004C617D"/>
    <w:rsid w:val="004C76D2"/>
    <w:rsid w:val="004C7C7F"/>
    <w:rsid w:val="004D6D20"/>
    <w:rsid w:val="004D7660"/>
    <w:rsid w:val="004F1E32"/>
    <w:rsid w:val="004F4BA1"/>
    <w:rsid w:val="004F6861"/>
    <w:rsid w:val="005125E6"/>
    <w:rsid w:val="005160B6"/>
    <w:rsid w:val="00521609"/>
    <w:rsid w:val="00522E30"/>
    <w:rsid w:val="0052477C"/>
    <w:rsid w:val="00524BB3"/>
    <w:rsid w:val="005349AE"/>
    <w:rsid w:val="00534F15"/>
    <w:rsid w:val="00541E89"/>
    <w:rsid w:val="00543749"/>
    <w:rsid w:val="00543BF2"/>
    <w:rsid w:val="00543DB7"/>
    <w:rsid w:val="00545401"/>
    <w:rsid w:val="00547432"/>
    <w:rsid w:val="0055133D"/>
    <w:rsid w:val="00554ECF"/>
    <w:rsid w:val="00563BAF"/>
    <w:rsid w:val="0057059F"/>
    <w:rsid w:val="005761D4"/>
    <w:rsid w:val="00581C6D"/>
    <w:rsid w:val="00582B9B"/>
    <w:rsid w:val="00582F19"/>
    <w:rsid w:val="00583FAA"/>
    <w:rsid w:val="005853AC"/>
    <w:rsid w:val="005917A7"/>
    <w:rsid w:val="005A3C00"/>
    <w:rsid w:val="005C496F"/>
    <w:rsid w:val="005C5591"/>
    <w:rsid w:val="005C5D30"/>
    <w:rsid w:val="005C6C3B"/>
    <w:rsid w:val="005D1539"/>
    <w:rsid w:val="005D4EA3"/>
    <w:rsid w:val="005E3CCC"/>
    <w:rsid w:val="00601DBF"/>
    <w:rsid w:val="006052E7"/>
    <w:rsid w:val="00605411"/>
    <w:rsid w:val="00611C80"/>
    <w:rsid w:val="006135C8"/>
    <w:rsid w:val="00613B85"/>
    <w:rsid w:val="0061544C"/>
    <w:rsid w:val="00620D2C"/>
    <w:rsid w:val="0063040A"/>
    <w:rsid w:val="00633EDC"/>
    <w:rsid w:val="00640F62"/>
    <w:rsid w:val="00640F63"/>
    <w:rsid w:val="0064283C"/>
    <w:rsid w:val="00655363"/>
    <w:rsid w:val="00660750"/>
    <w:rsid w:val="00661362"/>
    <w:rsid w:val="00667629"/>
    <w:rsid w:val="00673220"/>
    <w:rsid w:val="00680759"/>
    <w:rsid w:val="006826EC"/>
    <w:rsid w:val="00683B4F"/>
    <w:rsid w:val="00683E69"/>
    <w:rsid w:val="006857AD"/>
    <w:rsid w:val="0069071A"/>
    <w:rsid w:val="0069411F"/>
    <w:rsid w:val="006B2D28"/>
    <w:rsid w:val="006C486A"/>
    <w:rsid w:val="006C4ED2"/>
    <w:rsid w:val="006C79C1"/>
    <w:rsid w:val="006D7404"/>
    <w:rsid w:val="006E6953"/>
    <w:rsid w:val="006E7E36"/>
    <w:rsid w:val="006F58E2"/>
    <w:rsid w:val="00703EC5"/>
    <w:rsid w:val="00711758"/>
    <w:rsid w:val="0071408B"/>
    <w:rsid w:val="0071658F"/>
    <w:rsid w:val="007176FC"/>
    <w:rsid w:val="007202B0"/>
    <w:rsid w:val="00723D9C"/>
    <w:rsid w:val="00734237"/>
    <w:rsid w:val="0073795D"/>
    <w:rsid w:val="00744B7D"/>
    <w:rsid w:val="007478B2"/>
    <w:rsid w:val="007525E8"/>
    <w:rsid w:val="00752BF0"/>
    <w:rsid w:val="00760257"/>
    <w:rsid w:val="007608D0"/>
    <w:rsid w:val="00765F49"/>
    <w:rsid w:val="00767532"/>
    <w:rsid w:val="00772906"/>
    <w:rsid w:val="00782335"/>
    <w:rsid w:val="00782E38"/>
    <w:rsid w:val="00785325"/>
    <w:rsid w:val="00791A76"/>
    <w:rsid w:val="00793C79"/>
    <w:rsid w:val="00794780"/>
    <w:rsid w:val="007A3C05"/>
    <w:rsid w:val="007A3D68"/>
    <w:rsid w:val="007B1785"/>
    <w:rsid w:val="007B5694"/>
    <w:rsid w:val="007C60F7"/>
    <w:rsid w:val="007D58F5"/>
    <w:rsid w:val="007D69DF"/>
    <w:rsid w:val="007D77E7"/>
    <w:rsid w:val="007D79B4"/>
    <w:rsid w:val="007E101F"/>
    <w:rsid w:val="007F0157"/>
    <w:rsid w:val="00806E05"/>
    <w:rsid w:val="00813ECB"/>
    <w:rsid w:val="00815CA2"/>
    <w:rsid w:val="00817FE9"/>
    <w:rsid w:val="00820BB2"/>
    <w:rsid w:val="00823475"/>
    <w:rsid w:val="00824B5A"/>
    <w:rsid w:val="00825C1C"/>
    <w:rsid w:val="00835B74"/>
    <w:rsid w:val="00844979"/>
    <w:rsid w:val="00845CA5"/>
    <w:rsid w:val="008514C5"/>
    <w:rsid w:val="00853E49"/>
    <w:rsid w:val="00863EC5"/>
    <w:rsid w:val="00866657"/>
    <w:rsid w:val="00876CF9"/>
    <w:rsid w:val="00887496"/>
    <w:rsid w:val="0089206C"/>
    <w:rsid w:val="00893B08"/>
    <w:rsid w:val="008979FD"/>
    <w:rsid w:val="008A1FB0"/>
    <w:rsid w:val="008B10C2"/>
    <w:rsid w:val="008B7549"/>
    <w:rsid w:val="008C2C76"/>
    <w:rsid w:val="008C7FFA"/>
    <w:rsid w:val="008D1B76"/>
    <w:rsid w:val="008D24EA"/>
    <w:rsid w:val="008D35C0"/>
    <w:rsid w:val="008E3D70"/>
    <w:rsid w:val="00900844"/>
    <w:rsid w:val="00907347"/>
    <w:rsid w:val="00914E4F"/>
    <w:rsid w:val="009159D0"/>
    <w:rsid w:val="009214E5"/>
    <w:rsid w:val="00922D64"/>
    <w:rsid w:val="00923744"/>
    <w:rsid w:val="00923977"/>
    <w:rsid w:val="009304DE"/>
    <w:rsid w:val="00935A1F"/>
    <w:rsid w:val="00936505"/>
    <w:rsid w:val="00940A7D"/>
    <w:rsid w:val="0094108D"/>
    <w:rsid w:val="00941E52"/>
    <w:rsid w:val="009525EA"/>
    <w:rsid w:val="00952C33"/>
    <w:rsid w:val="009561B9"/>
    <w:rsid w:val="00963402"/>
    <w:rsid w:val="0097535D"/>
    <w:rsid w:val="0098359D"/>
    <w:rsid w:val="00984815"/>
    <w:rsid w:val="009861D2"/>
    <w:rsid w:val="00987EB7"/>
    <w:rsid w:val="009911E0"/>
    <w:rsid w:val="009A500F"/>
    <w:rsid w:val="009B0AD7"/>
    <w:rsid w:val="009B5BFE"/>
    <w:rsid w:val="009B7049"/>
    <w:rsid w:val="009C0706"/>
    <w:rsid w:val="009C1E5C"/>
    <w:rsid w:val="009C3380"/>
    <w:rsid w:val="009C72BD"/>
    <w:rsid w:val="009D30F3"/>
    <w:rsid w:val="009D78FC"/>
    <w:rsid w:val="009D7EF9"/>
    <w:rsid w:val="009E1BC5"/>
    <w:rsid w:val="009E1E7C"/>
    <w:rsid w:val="009E6A5D"/>
    <w:rsid w:val="009F05F8"/>
    <w:rsid w:val="009F0C94"/>
    <w:rsid w:val="009F4287"/>
    <w:rsid w:val="00A11BE0"/>
    <w:rsid w:val="00A161E3"/>
    <w:rsid w:val="00A179D2"/>
    <w:rsid w:val="00A44752"/>
    <w:rsid w:val="00A50820"/>
    <w:rsid w:val="00A54075"/>
    <w:rsid w:val="00A5530C"/>
    <w:rsid w:val="00A60747"/>
    <w:rsid w:val="00A658B7"/>
    <w:rsid w:val="00A709D0"/>
    <w:rsid w:val="00A731C3"/>
    <w:rsid w:val="00A74EC8"/>
    <w:rsid w:val="00A753AC"/>
    <w:rsid w:val="00A81130"/>
    <w:rsid w:val="00A82736"/>
    <w:rsid w:val="00A9081C"/>
    <w:rsid w:val="00A93745"/>
    <w:rsid w:val="00AA0CE7"/>
    <w:rsid w:val="00AA287C"/>
    <w:rsid w:val="00AA6952"/>
    <w:rsid w:val="00AA75AD"/>
    <w:rsid w:val="00AA7A87"/>
    <w:rsid w:val="00AC2A81"/>
    <w:rsid w:val="00AC4818"/>
    <w:rsid w:val="00AD0AA5"/>
    <w:rsid w:val="00AD1770"/>
    <w:rsid w:val="00AD1FB3"/>
    <w:rsid w:val="00AE274C"/>
    <w:rsid w:val="00AE43D1"/>
    <w:rsid w:val="00AF021D"/>
    <w:rsid w:val="00B0293F"/>
    <w:rsid w:val="00B03111"/>
    <w:rsid w:val="00B0638A"/>
    <w:rsid w:val="00B15639"/>
    <w:rsid w:val="00B17850"/>
    <w:rsid w:val="00B25068"/>
    <w:rsid w:val="00B25793"/>
    <w:rsid w:val="00B34D5D"/>
    <w:rsid w:val="00B37A69"/>
    <w:rsid w:val="00B406B1"/>
    <w:rsid w:val="00B42D93"/>
    <w:rsid w:val="00B46638"/>
    <w:rsid w:val="00B5029A"/>
    <w:rsid w:val="00B52F35"/>
    <w:rsid w:val="00B615DF"/>
    <w:rsid w:val="00B61859"/>
    <w:rsid w:val="00B63069"/>
    <w:rsid w:val="00B63A22"/>
    <w:rsid w:val="00B67694"/>
    <w:rsid w:val="00B72029"/>
    <w:rsid w:val="00B76659"/>
    <w:rsid w:val="00B8325F"/>
    <w:rsid w:val="00B85B2D"/>
    <w:rsid w:val="00B93376"/>
    <w:rsid w:val="00B9504C"/>
    <w:rsid w:val="00BB12D1"/>
    <w:rsid w:val="00BB327F"/>
    <w:rsid w:val="00BB515C"/>
    <w:rsid w:val="00BD3914"/>
    <w:rsid w:val="00BE3512"/>
    <w:rsid w:val="00BE478A"/>
    <w:rsid w:val="00BE7DFC"/>
    <w:rsid w:val="00BF05F1"/>
    <w:rsid w:val="00BF201E"/>
    <w:rsid w:val="00BF30D3"/>
    <w:rsid w:val="00C01880"/>
    <w:rsid w:val="00C04205"/>
    <w:rsid w:val="00C066DE"/>
    <w:rsid w:val="00C13E95"/>
    <w:rsid w:val="00C14C72"/>
    <w:rsid w:val="00C24C30"/>
    <w:rsid w:val="00C37FF3"/>
    <w:rsid w:val="00C410FB"/>
    <w:rsid w:val="00C41317"/>
    <w:rsid w:val="00C51C9C"/>
    <w:rsid w:val="00C532D1"/>
    <w:rsid w:val="00C5664E"/>
    <w:rsid w:val="00C5752F"/>
    <w:rsid w:val="00C63F3C"/>
    <w:rsid w:val="00C67D65"/>
    <w:rsid w:val="00C727DB"/>
    <w:rsid w:val="00C76D3E"/>
    <w:rsid w:val="00C8255B"/>
    <w:rsid w:val="00C832D5"/>
    <w:rsid w:val="00C953CF"/>
    <w:rsid w:val="00C96DEC"/>
    <w:rsid w:val="00CA4DE3"/>
    <w:rsid w:val="00CA6A52"/>
    <w:rsid w:val="00CC0948"/>
    <w:rsid w:val="00CC11CB"/>
    <w:rsid w:val="00CC7997"/>
    <w:rsid w:val="00CD0358"/>
    <w:rsid w:val="00CD0B4A"/>
    <w:rsid w:val="00CD0D73"/>
    <w:rsid w:val="00CD1795"/>
    <w:rsid w:val="00CE0C35"/>
    <w:rsid w:val="00CE1194"/>
    <w:rsid w:val="00CE4A4F"/>
    <w:rsid w:val="00CE6490"/>
    <w:rsid w:val="00CE6FF2"/>
    <w:rsid w:val="00CF470E"/>
    <w:rsid w:val="00CF488E"/>
    <w:rsid w:val="00CF5079"/>
    <w:rsid w:val="00D03555"/>
    <w:rsid w:val="00D040CD"/>
    <w:rsid w:val="00D12E40"/>
    <w:rsid w:val="00D244BB"/>
    <w:rsid w:val="00D31FC3"/>
    <w:rsid w:val="00D353AD"/>
    <w:rsid w:val="00D421D0"/>
    <w:rsid w:val="00D5529F"/>
    <w:rsid w:val="00D56486"/>
    <w:rsid w:val="00D6176B"/>
    <w:rsid w:val="00D6230C"/>
    <w:rsid w:val="00D6367A"/>
    <w:rsid w:val="00D65563"/>
    <w:rsid w:val="00D70CC5"/>
    <w:rsid w:val="00D74CD0"/>
    <w:rsid w:val="00D7530F"/>
    <w:rsid w:val="00D86E2B"/>
    <w:rsid w:val="00D92248"/>
    <w:rsid w:val="00D929AD"/>
    <w:rsid w:val="00DA11F7"/>
    <w:rsid w:val="00DA6B88"/>
    <w:rsid w:val="00DA7060"/>
    <w:rsid w:val="00DB2FC6"/>
    <w:rsid w:val="00DB6EC2"/>
    <w:rsid w:val="00DD6E67"/>
    <w:rsid w:val="00DE0767"/>
    <w:rsid w:val="00DE5466"/>
    <w:rsid w:val="00DE66CA"/>
    <w:rsid w:val="00DF0F0C"/>
    <w:rsid w:val="00DF2E87"/>
    <w:rsid w:val="00DF3BAD"/>
    <w:rsid w:val="00DF6314"/>
    <w:rsid w:val="00E000EE"/>
    <w:rsid w:val="00E00AB1"/>
    <w:rsid w:val="00E06F36"/>
    <w:rsid w:val="00E073A0"/>
    <w:rsid w:val="00E23F62"/>
    <w:rsid w:val="00E30601"/>
    <w:rsid w:val="00E438D6"/>
    <w:rsid w:val="00E51F8C"/>
    <w:rsid w:val="00E62E20"/>
    <w:rsid w:val="00E63526"/>
    <w:rsid w:val="00E70E4C"/>
    <w:rsid w:val="00E711D4"/>
    <w:rsid w:val="00E715A1"/>
    <w:rsid w:val="00E81639"/>
    <w:rsid w:val="00E83359"/>
    <w:rsid w:val="00E868B7"/>
    <w:rsid w:val="00E915B3"/>
    <w:rsid w:val="00E93CE8"/>
    <w:rsid w:val="00E96344"/>
    <w:rsid w:val="00EC2789"/>
    <w:rsid w:val="00EC5142"/>
    <w:rsid w:val="00ED2CFC"/>
    <w:rsid w:val="00ED34E9"/>
    <w:rsid w:val="00ED3735"/>
    <w:rsid w:val="00ED5985"/>
    <w:rsid w:val="00ED7A51"/>
    <w:rsid w:val="00EE6F7F"/>
    <w:rsid w:val="00EE7A8E"/>
    <w:rsid w:val="00EE7EE8"/>
    <w:rsid w:val="00EF22DA"/>
    <w:rsid w:val="00EF2927"/>
    <w:rsid w:val="00F0537A"/>
    <w:rsid w:val="00F24254"/>
    <w:rsid w:val="00F25D0B"/>
    <w:rsid w:val="00F27423"/>
    <w:rsid w:val="00F30D22"/>
    <w:rsid w:val="00F351F4"/>
    <w:rsid w:val="00F44FC3"/>
    <w:rsid w:val="00F45669"/>
    <w:rsid w:val="00F57938"/>
    <w:rsid w:val="00F70232"/>
    <w:rsid w:val="00F804DD"/>
    <w:rsid w:val="00F8251F"/>
    <w:rsid w:val="00F83044"/>
    <w:rsid w:val="00F85A94"/>
    <w:rsid w:val="00F87583"/>
    <w:rsid w:val="00F9688D"/>
    <w:rsid w:val="00FA2687"/>
    <w:rsid w:val="00FA4477"/>
    <w:rsid w:val="00FB27A3"/>
    <w:rsid w:val="00FB3751"/>
    <w:rsid w:val="00FB5275"/>
    <w:rsid w:val="00FC2ED7"/>
    <w:rsid w:val="00FC5C51"/>
    <w:rsid w:val="00FC7A2E"/>
    <w:rsid w:val="00FD65F3"/>
    <w:rsid w:val="00FE02C9"/>
    <w:rsid w:val="00FE14ED"/>
    <w:rsid w:val="00FE2C1D"/>
    <w:rsid w:val="00FF09BE"/>
    <w:rsid w:val="00FF22F0"/>
    <w:rsid w:val="01174CB9"/>
    <w:rsid w:val="01733FFB"/>
    <w:rsid w:val="029797D8"/>
    <w:rsid w:val="031C65E9"/>
    <w:rsid w:val="035AA4C4"/>
    <w:rsid w:val="0454CFEE"/>
    <w:rsid w:val="04AAE0BD"/>
    <w:rsid w:val="06C55872"/>
    <w:rsid w:val="07868E3D"/>
    <w:rsid w:val="080BCF5F"/>
    <w:rsid w:val="09378903"/>
    <w:rsid w:val="0C59FF60"/>
    <w:rsid w:val="0D2A4F8B"/>
    <w:rsid w:val="0ECE0D72"/>
    <w:rsid w:val="0F269DA6"/>
    <w:rsid w:val="0F761AE0"/>
    <w:rsid w:val="10DF6876"/>
    <w:rsid w:val="111C35AC"/>
    <w:rsid w:val="1205AE34"/>
    <w:rsid w:val="134CF775"/>
    <w:rsid w:val="149308E0"/>
    <w:rsid w:val="14CAC30D"/>
    <w:rsid w:val="15EFA6CF"/>
    <w:rsid w:val="183C60EB"/>
    <w:rsid w:val="1989A2B4"/>
    <w:rsid w:val="1BAC907A"/>
    <w:rsid w:val="1BAEED5F"/>
    <w:rsid w:val="1C5EE853"/>
    <w:rsid w:val="1D4ABDC0"/>
    <w:rsid w:val="1EE4313C"/>
    <w:rsid w:val="1F373BD4"/>
    <w:rsid w:val="20E65582"/>
    <w:rsid w:val="221CB40B"/>
    <w:rsid w:val="221E2EE3"/>
    <w:rsid w:val="224FC548"/>
    <w:rsid w:val="22C0F275"/>
    <w:rsid w:val="232A1D19"/>
    <w:rsid w:val="24533ACB"/>
    <w:rsid w:val="255DBD2B"/>
    <w:rsid w:val="260A2FE5"/>
    <w:rsid w:val="26C59826"/>
    <w:rsid w:val="26D46FC3"/>
    <w:rsid w:val="273460D0"/>
    <w:rsid w:val="2AE4C197"/>
    <w:rsid w:val="2AF4F674"/>
    <w:rsid w:val="2BC2B444"/>
    <w:rsid w:val="2BCCFEAF"/>
    <w:rsid w:val="2D448EAF"/>
    <w:rsid w:val="2D7D2977"/>
    <w:rsid w:val="2EE1EE73"/>
    <w:rsid w:val="2EE40439"/>
    <w:rsid w:val="31C7EFAD"/>
    <w:rsid w:val="330C905E"/>
    <w:rsid w:val="337652BA"/>
    <w:rsid w:val="33848BD4"/>
    <w:rsid w:val="35AE160C"/>
    <w:rsid w:val="37074CA8"/>
    <w:rsid w:val="382E8611"/>
    <w:rsid w:val="383AF016"/>
    <w:rsid w:val="38D2098E"/>
    <w:rsid w:val="38E2BDF4"/>
    <w:rsid w:val="3A2778DC"/>
    <w:rsid w:val="3BBFAFB1"/>
    <w:rsid w:val="3C3C6102"/>
    <w:rsid w:val="3C6FAAA5"/>
    <w:rsid w:val="405828D1"/>
    <w:rsid w:val="414222F1"/>
    <w:rsid w:val="417805D5"/>
    <w:rsid w:val="4186A0DB"/>
    <w:rsid w:val="42F9B51F"/>
    <w:rsid w:val="44A55C2C"/>
    <w:rsid w:val="45D4BD2A"/>
    <w:rsid w:val="47F6254B"/>
    <w:rsid w:val="4885B529"/>
    <w:rsid w:val="4978CD4F"/>
    <w:rsid w:val="4AA82E4D"/>
    <w:rsid w:val="4AAF4619"/>
    <w:rsid w:val="4B149DB0"/>
    <w:rsid w:val="4B81CF68"/>
    <w:rsid w:val="4C43FEAE"/>
    <w:rsid w:val="4CB06E11"/>
    <w:rsid w:val="4E542BF8"/>
    <w:rsid w:val="4FF1467C"/>
    <w:rsid w:val="5089D403"/>
    <w:rsid w:val="512EF534"/>
    <w:rsid w:val="542C0C37"/>
    <w:rsid w:val="5584A347"/>
    <w:rsid w:val="57F320B8"/>
    <w:rsid w:val="57FD6B23"/>
    <w:rsid w:val="5C351D14"/>
    <w:rsid w:val="5C392331"/>
    <w:rsid w:val="5CD0DC46"/>
    <w:rsid w:val="5E3AD74C"/>
    <w:rsid w:val="60106A8E"/>
    <w:rsid w:val="606C5DD0"/>
    <w:rsid w:val="613EE520"/>
    <w:rsid w:val="61AC3AEF"/>
    <w:rsid w:val="626ED881"/>
    <w:rsid w:val="63A74286"/>
    <w:rsid w:val="64299652"/>
    <w:rsid w:val="665D7823"/>
    <w:rsid w:val="66DB9F54"/>
    <w:rsid w:val="67F809AB"/>
    <w:rsid w:val="68EBCC9E"/>
    <w:rsid w:val="6A987B41"/>
    <w:rsid w:val="6B2F6781"/>
    <w:rsid w:val="6CFFF59C"/>
    <w:rsid w:val="6F03B295"/>
    <w:rsid w:val="701C43ED"/>
    <w:rsid w:val="74F9FF7B"/>
    <w:rsid w:val="7555ECDC"/>
    <w:rsid w:val="756A48F9"/>
    <w:rsid w:val="76F9B0A4"/>
    <w:rsid w:val="79BC35C7"/>
    <w:rsid w:val="7A3DD8C2"/>
    <w:rsid w:val="7CD063C1"/>
    <w:rsid w:val="7D297C49"/>
    <w:rsid w:val="7E643291"/>
    <w:rsid w:val="7F6253FA"/>
    <w:rsid w:val="7F7131EC"/>
    <w:rsid w:val="7F7B7C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384AE22"/>
  <w15:docId w15:val="{9C0D3D37-CB71-432B-83A2-57357E681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left="10" w:right="2"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372" w:hanging="10"/>
      <w:outlineLvl w:val="1"/>
    </w:pPr>
    <w:rPr>
      <w:rFonts w:ascii="Calibri" w:eastAsia="Calibri" w:hAnsi="Calibri" w:cs="Calibri"/>
      <w:b/>
      <w:i/>
      <w:color w:val="000000"/>
      <w:sz w:val="28"/>
    </w:rPr>
  </w:style>
  <w:style w:type="paragraph" w:styleId="Heading3">
    <w:name w:val="heading 3"/>
    <w:next w:val="Normal"/>
    <w:link w:val="Heading3Char"/>
    <w:uiPriority w:val="9"/>
    <w:unhideWhenUsed/>
    <w:qFormat/>
    <w:pPr>
      <w:keepNext/>
      <w:keepLines/>
      <w:spacing w:after="0"/>
      <w:ind w:left="10" w:right="889" w:hanging="10"/>
      <w:outlineLvl w:val="2"/>
    </w:pPr>
    <w:rPr>
      <w:rFonts w:ascii="Calibri" w:eastAsia="Calibri" w:hAnsi="Calibri" w:cs="Calibri"/>
      <w:b/>
      <w:color w:val="000000"/>
      <w:sz w:val="28"/>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uiPriority w:val="9"/>
    <w:rPr>
      <w:rFonts w:ascii="Calibri" w:eastAsia="Calibri" w:hAnsi="Calibri" w:cs="Calibri"/>
      <w:b/>
      <w:i/>
      <w:color w:val="000000"/>
      <w:sz w:val="28"/>
    </w:rPr>
  </w:style>
  <w:style w:type="character" w:customStyle="1" w:styleId="Heading3Char">
    <w:name w:val="Heading 3 Char"/>
    <w:link w:val="Heading3"/>
    <w:rPr>
      <w:rFonts w:ascii="Calibri" w:eastAsia="Calibri" w:hAnsi="Calibri" w:cs="Calibri"/>
      <w:b/>
      <w:color w:val="000000"/>
      <w:sz w:val="28"/>
      <w:u w:val="single" w:color="000000"/>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F579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57938"/>
    <w:rPr>
      <w:rFonts w:ascii="Calibri" w:eastAsia="Calibri" w:hAnsi="Calibri" w:cs="Calibri"/>
      <w:color w:val="000000"/>
    </w:r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qFormat/>
    <w:rsid w:val="00A5530C"/>
    <w:pPr>
      <w:ind w:left="720"/>
      <w:contextualSpacing/>
    </w:pPr>
  </w:style>
  <w:style w:type="table" w:customStyle="1" w:styleId="TableGrid0">
    <w:name w:val="Table Grid0"/>
    <w:basedOn w:val="TableNormal"/>
    <w:uiPriority w:val="39"/>
    <w:rsid w:val="002A235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44FC3"/>
    <w:rPr>
      <w:sz w:val="16"/>
      <w:szCs w:val="16"/>
    </w:rPr>
  </w:style>
  <w:style w:type="paragraph" w:styleId="CommentText">
    <w:name w:val="annotation text"/>
    <w:basedOn w:val="Normal"/>
    <w:link w:val="CommentTextChar"/>
    <w:uiPriority w:val="99"/>
    <w:semiHidden/>
    <w:unhideWhenUsed/>
    <w:rsid w:val="00F44FC3"/>
    <w:pPr>
      <w:spacing w:line="240" w:lineRule="auto"/>
    </w:pPr>
    <w:rPr>
      <w:sz w:val="20"/>
      <w:szCs w:val="20"/>
    </w:rPr>
  </w:style>
  <w:style w:type="character" w:customStyle="1" w:styleId="CommentTextChar">
    <w:name w:val="Comment Text Char"/>
    <w:basedOn w:val="DefaultParagraphFont"/>
    <w:link w:val="CommentText"/>
    <w:uiPriority w:val="99"/>
    <w:semiHidden/>
    <w:rsid w:val="00F44FC3"/>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F44FC3"/>
    <w:rPr>
      <w:b/>
      <w:bCs/>
    </w:rPr>
  </w:style>
  <w:style w:type="character" w:customStyle="1" w:styleId="CommentSubjectChar">
    <w:name w:val="Comment Subject Char"/>
    <w:basedOn w:val="CommentTextChar"/>
    <w:link w:val="CommentSubject"/>
    <w:uiPriority w:val="99"/>
    <w:semiHidden/>
    <w:rsid w:val="00F44FC3"/>
    <w:rPr>
      <w:rFonts w:ascii="Calibri" w:eastAsia="Calibri" w:hAnsi="Calibri" w:cs="Calibri"/>
      <w:b/>
      <w:bCs/>
      <w:color w:val="000000"/>
      <w:sz w:val="20"/>
      <w:szCs w:val="20"/>
    </w:rPr>
  </w:style>
  <w:style w:type="paragraph" w:styleId="BalloonText">
    <w:name w:val="Balloon Text"/>
    <w:basedOn w:val="Normal"/>
    <w:link w:val="BalloonTextChar"/>
    <w:uiPriority w:val="99"/>
    <w:unhideWhenUsed/>
    <w:rsid w:val="00F44F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44FC3"/>
    <w:rPr>
      <w:rFonts w:ascii="Segoe UI" w:eastAsia="Calibri" w:hAnsi="Segoe UI" w:cs="Segoe UI"/>
      <w:color w:val="000000"/>
      <w:sz w:val="18"/>
      <w:szCs w:val="18"/>
    </w:rPr>
  </w:style>
  <w:style w:type="paragraph" w:customStyle="1" w:styleId="CharCharChar">
    <w:name w:val="Char Char Char"/>
    <w:basedOn w:val="Normal"/>
    <w:rsid w:val="009E1BC5"/>
    <w:pPr>
      <w:spacing w:line="240" w:lineRule="exact"/>
    </w:pPr>
    <w:rPr>
      <w:rFonts w:ascii="Verdana" w:eastAsia="Times New Roman" w:hAnsi="Verdana" w:cs="Times New Roman"/>
      <w:color w:val="auto"/>
      <w:sz w:val="20"/>
      <w:szCs w:val="24"/>
      <w:lang w:val="en-US" w:eastAsia="en-U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basedOn w:val="DefaultParagraphFont"/>
    <w:link w:val="ListParagraph"/>
    <w:uiPriority w:val="34"/>
    <w:qFormat/>
    <w:locked/>
    <w:rsid w:val="009E1BC5"/>
    <w:rPr>
      <w:rFonts w:ascii="Calibri" w:eastAsia="Calibri" w:hAnsi="Calibri" w:cs="Calibri"/>
      <w:color w:val="000000"/>
    </w:rPr>
  </w:style>
  <w:style w:type="character" w:customStyle="1" w:styleId="eop">
    <w:name w:val="eop"/>
    <w:basedOn w:val="DefaultParagraphFont"/>
    <w:rsid w:val="00D421D0"/>
  </w:style>
  <w:style w:type="character" w:styleId="Strong">
    <w:name w:val="Strong"/>
    <w:uiPriority w:val="22"/>
    <w:qFormat/>
    <w:rsid w:val="00D421D0"/>
    <w:rPr>
      <w:b/>
      <w:bCs/>
    </w:rPr>
  </w:style>
  <w:style w:type="paragraph" w:customStyle="1" w:styleId="Default">
    <w:name w:val="Default"/>
    <w:rsid w:val="00431649"/>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unhideWhenUsed/>
    <w:rsid w:val="00AC48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4818"/>
    <w:rPr>
      <w:rFonts w:ascii="Calibri" w:eastAsia="Calibri" w:hAnsi="Calibri" w:cs="Calibri"/>
      <w:color w:val="000000"/>
    </w:rPr>
  </w:style>
  <w:style w:type="character" w:customStyle="1" w:styleId="normaltextrun">
    <w:name w:val="normaltextrun"/>
    <w:basedOn w:val="DefaultParagraphFont"/>
    <w:rsid w:val="00C63F3C"/>
  </w:style>
  <w:style w:type="paragraph" w:customStyle="1" w:styleId="paragraph">
    <w:name w:val="paragraph"/>
    <w:basedOn w:val="Normal"/>
    <w:rsid w:val="00C63F3C"/>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034216">
      <w:bodyDiv w:val="1"/>
      <w:marLeft w:val="0"/>
      <w:marRight w:val="0"/>
      <w:marTop w:val="0"/>
      <w:marBottom w:val="0"/>
      <w:divBdr>
        <w:top w:val="none" w:sz="0" w:space="0" w:color="auto"/>
        <w:left w:val="none" w:sz="0" w:space="0" w:color="auto"/>
        <w:bottom w:val="none" w:sz="0" w:space="0" w:color="auto"/>
        <w:right w:val="none" w:sz="0" w:space="0" w:color="auto"/>
      </w:divBdr>
    </w:div>
    <w:div w:id="582838439">
      <w:bodyDiv w:val="1"/>
      <w:marLeft w:val="0"/>
      <w:marRight w:val="0"/>
      <w:marTop w:val="0"/>
      <w:marBottom w:val="0"/>
      <w:divBdr>
        <w:top w:val="none" w:sz="0" w:space="0" w:color="auto"/>
        <w:left w:val="none" w:sz="0" w:space="0" w:color="auto"/>
        <w:bottom w:val="none" w:sz="0" w:space="0" w:color="auto"/>
        <w:right w:val="none" w:sz="0" w:space="0" w:color="auto"/>
      </w:divBdr>
      <w:divsChild>
        <w:div w:id="1020592690">
          <w:marLeft w:val="0"/>
          <w:marRight w:val="0"/>
          <w:marTop w:val="0"/>
          <w:marBottom w:val="0"/>
          <w:divBdr>
            <w:top w:val="none" w:sz="0" w:space="0" w:color="auto"/>
            <w:left w:val="none" w:sz="0" w:space="0" w:color="auto"/>
            <w:bottom w:val="none" w:sz="0" w:space="0" w:color="auto"/>
            <w:right w:val="none" w:sz="0" w:space="0" w:color="auto"/>
          </w:divBdr>
        </w:div>
        <w:div w:id="1324234430">
          <w:marLeft w:val="0"/>
          <w:marRight w:val="0"/>
          <w:marTop w:val="0"/>
          <w:marBottom w:val="0"/>
          <w:divBdr>
            <w:top w:val="none" w:sz="0" w:space="0" w:color="auto"/>
            <w:left w:val="none" w:sz="0" w:space="0" w:color="auto"/>
            <w:bottom w:val="none" w:sz="0" w:space="0" w:color="auto"/>
            <w:right w:val="none" w:sz="0" w:space="0" w:color="auto"/>
          </w:divBdr>
        </w:div>
        <w:div w:id="1036084592">
          <w:marLeft w:val="0"/>
          <w:marRight w:val="0"/>
          <w:marTop w:val="0"/>
          <w:marBottom w:val="0"/>
          <w:divBdr>
            <w:top w:val="none" w:sz="0" w:space="0" w:color="auto"/>
            <w:left w:val="none" w:sz="0" w:space="0" w:color="auto"/>
            <w:bottom w:val="none" w:sz="0" w:space="0" w:color="auto"/>
            <w:right w:val="none" w:sz="0" w:space="0" w:color="auto"/>
          </w:divBdr>
        </w:div>
      </w:divsChild>
    </w:div>
    <w:div w:id="683433441">
      <w:bodyDiv w:val="1"/>
      <w:marLeft w:val="0"/>
      <w:marRight w:val="0"/>
      <w:marTop w:val="0"/>
      <w:marBottom w:val="0"/>
      <w:divBdr>
        <w:top w:val="none" w:sz="0" w:space="0" w:color="auto"/>
        <w:left w:val="none" w:sz="0" w:space="0" w:color="auto"/>
        <w:bottom w:val="none" w:sz="0" w:space="0" w:color="auto"/>
        <w:right w:val="none" w:sz="0" w:space="0" w:color="auto"/>
      </w:divBdr>
      <w:divsChild>
        <w:div w:id="982464727">
          <w:marLeft w:val="0"/>
          <w:marRight w:val="0"/>
          <w:marTop w:val="0"/>
          <w:marBottom w:val="0"/>
          <w:divBdr>
            <w:top w:val="none" w:sz="0" w:space="0" w:color="auto"/>
            <w:left w:val="none" w:sz="0" w:space="0" w:color="auto"/>
            <w:bottom w:val="none" w:sz="0" w:space="0" w:color="auto"/>
            <w:right w:val="none" w:sz="0" w:space="0" w:color="auto"/>
          </w:divBdr>
        </w:div>
        <w:div w:id="623539261">
          <w:marLeft w:val="0"/>
          <w:marRight w:val="0"/>
          <w:marTop w:val="0"/>
          <w:marBottom w:val="0"/>
          <w:divBdr>
            <w:top w:val="none" w:sz="0" w:space="0" w:color="auto"/>
            <w:left w:val="none" w:sz="0" w:space="0" w:color="auto"/>
            <w:bottom w:val="none" w:sz="0" w:space="0" w:color="auto"/>
            <w:right w:val="none" w:sz="0" w:space="0" w:color="auto"/>
          </w:divBdr>
        </w:div>
        <w:div w:id="19862717">
          <w:marLeft w:val="0"/>
          <w:marRight w:val="0"/>
          <w:marTop w:val="0"/>
          <w:marBottom w:val="0"/>
          <w:divBdr>
            <w:top w:val="none" w:sz="0" w:space="0" w:color="auto"/>
            <w:left w:val="none" w:sz="0" w:space="0" w:color="auto"/>
            <w:bottom w:val="none" w:sz="0" w:space="0" w:color="auto"/>
            <w:right w:val="none" w:sz="0" w:space="0" w:color="auto"/>
          </w:divBdr>
        </w:div>
      </w:divsChild>
    </w:div>
    <w:div w:id="854656073">
      <w:bodyDiv w:val="1"/>
      <w:marLeft w:val="0"/>
      <w:marRight w:val="0"/>
      <w:marTop w:val="0"/>
      <w:marBottom w:val="0"/>
      <w:divBdr>
        <w:top w:val="none" w:sz="0" w:space="0" w:color="auto"/>
        <w:left w:val="none" w:sz="0" w:space="0" w:color="auto"/>
        <w:bottom w:val="none" w:sz="0" w:space="0" w:color="auto"/>
        <w:right w:val="none" w:sz="0" w:space="0" w:color="auto"/>
      </w:divBdr>
    </w:div>
    <w:div w:id="1373113668">
      <w:bodyDiv w:val="1"/>
      <w:marLeft w:val="0"/>
      <w:marRight w:val="0"/>
      <w:marTop w:val="0"/>
      <w:marBottom w:val="0"/>
      <w:divBdr>
        <w:top w:val="none" w:sz="0" w:space="0" w:color="auto"/>
        <w:left w:val="none" w:sz="0" w:space="0" w:color="auto"/>
        <w:bottom w:val="none" w:sz="0" w:space="0" w:color="auto"/>
        <w:right w:val="none" w:sz="0" w:space="0" w:color="auto"/>
      </w:divBdr>
    </w:div>
    <w:div w:id="1563826545">
      <w:bodyDiv w:val="1"/>
      <w:marLeft w:val="0"/>
      <w:marRight w:val="0"/>
      <w:marTop w:val="0"/>
      <w:marBottom w:val="0"/>
      <w:divBdr>
        <w:top w:val="none" w:sz="0" w:space="0" w:color="auto"/>
        <w:left w:val="none" w:sz="0" w:space="0" w:color="auto"/>
        <w:bottom w:val="none" w:sz="0" w:space="0" w:color="auto"/>
        <w:right w:val="none" w:sz="0" w:space="0" w:color="auto"/>
      </w:divBdr>
    </w:div>
    <w:div w:id="1651131553">
      <w:bodyDiv w:val="1"/>
      <w:marLeft w:val="0"/>
      <w:marRight w:val="0"/>
      <w:marTop w:val="0"/>
      <w:marBottom w:val="0"/>
      <w:divBdr>
        <w:top w:val="none" w:sz="0" w:space="0" w:color="auto"/>
        <w:left w:val="none" w:sz="0" w:space="0" w:color="auto"/>
        <w:bottom w:val="none" w:sz="0" w:space="0" w:color="auto"/>
        <w:right w:val="none" w:sz="0" w:space="0" w:color="auto"/>
      </w:divBdr>
      <w:divsChild>
        <w:div w:id="1233657993">
          <w:marLeft w:val="0"/>
          <w:marRight w:val="0"/>
          <w:marTop w:val="0"/>
          <w:marBottom w:val="0"/>
          <w:divBdr>
            <w:top w:val="none" w:sz="0" w:space="0" w:color="auto"/>
            <w:left w:val="none" w:sz="0" w:space="0" w:color="auto"/>
            <w:bottom w:val="none" w:sz="0" w:space="0" w:color="auto"/>
            <w:right w:val="none" w:sz="0" w:space="0" w:color="auto"/>
          </w:divBdr>
        </w:div>
        <w:div w:id="1271009450">
          <w:marLeft w:val="0"/>
          <w:marRight w:val="0"/>
          <w:marTop w:val="0"/>
          <w:marBottom w:val="0"/>
          <w:divBdr>
            <w:top w:val="none" w:sz="0" w:space="0" w:color="auto"/>
            <w:left w:val="none" w:sz="0" w:space="0" w:color="auto"/>
            <w:bottom w:val="none" w:sz="0" w:space="0" w:color="auto"/>
            <w:right w:val="none" w:sz="0" w:space="0" w:color="auto"/>
          </w:divBdr>
        </w:div>
        <w:div w:id="123096505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94d7f9330086b429eda3f0e1084b4fb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783b7ce650063257704b3a02d2345c0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F83B7-01FD-49F5-9168-3783070C65EC}">
  <ds:schemaRefs>
    <ds:schemaRef ds:uri="http://purl.org/dc/elements/1.1/"/>
    <ds:schemaRef ds:uri="http://purl.org/dc/terms/"/>
    <ds:schemaRef ds:uri="258d5018-feb4-45ec-8043-ac7152467c64"/>
    <ds:schemaRef ds:uri="http://schemas.microsoft.com/office/2006/documentManagement/types"/>
    <ds:schemaRef ds:uri="http://schemas.openxmlformats.org/package/2006/metadata/core-properties"/>
    <ds:schemaRef ds:uri="2795bbee-07b4-4e79-98d8-0419d9871cad"/>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C508E594-8098-4557-87CC-CEF8C664929F}">
  <ds:schemaRefs>
    <ds:schemaRef ds:uri="http://schemas.microsoft.com/sharepoint/v3/contenttype/forms"/>
  </ds:schemaRefs>
</ds:datastoreItem>
</file>

<file path=customXml/itemProps3.xml><?xml version="1.0" encoding="utf-8"?>
<ds:datastoreItem xmlns:ds="http://schemas.openxmlformats.org/officeDocument/2006/customXml" ds:itemID="{60AE38DB-18AF-4C78-920E-FB950CBF9F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6EDC39-D88D-4EB7-B621-0C4B43001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3355</Words>
  <Characters>19125</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cp:lastModifiedBy>Claire Mulcahy (Swansea Bay UHB - Corporate Governance )</cp:lastModifiedBy>
  <cp:revision>6</cp:revision>
  <cp:lastPrinted>2021-09-06T07:39:00Z</cp:lastPrinted>
  <dcterms:created xsi:type="dcterms:W3CDTF">2024-01-11T08:34:00Z</dcterms:created>
  <dcterms:modified xsi:type="dcterms:W3CDTF">2024-01-23T13:57:00Z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