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516B1F" w14:textId="77777777" w:rsidR="00D610EE" w:rsidRPr="00E8305E" w:rsidRDefault="0094464A" w:rsidP="0094464A">
      <w:pPr>
        <w:pStyle w:val="Header"/>
        <w:rPr>
          <w:b/>
        </w:rPr>
      </w:pPr>
      <w:bookmarkStart w:id="0" w:name="_GoBack"/>
      <w:bookmarkEnd w:id="0"/>
      <w:r>
        <w:rPr>
          <w:b/>
          <w:noProof/>
          <w:lang w:eastAsia="en-GB"/>
        </w:rPr>
        <w:drawing>
          <wp:inline distT="0" distB="0" distL="0" distR="0" wp14:anchorId="43B5A720" wp14:editId="2AD96286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           </w:t>
      </w:r>
      <w:r w:rsidR="00575066" w:rsidRPr="00575066">
        <w:rPr>
          <w:b/>
          <w:noProof/>
          <w:lang w:eastAsia="en-GB"/>
        </w:rPr>
        <w:drawing>
          <wp:inline distT="0" distB="0" distL="0" distR="0" wp14:anchorId="70A577BB" wp14:editId="16EF44F6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</w:t>
      </w:r>
      <w:r>
        <w:rPr>
          <w:b/>
          <w:noProof/>
          <w:lang w:eastAsia="en-GB"/>
        </w:rPr>
        <w:drawing>
          <wp:inline distT="0" distB="0" distL="0" distR="0" wp14:anchorId="743546F0" wp14:editId="3AEF6085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DA5A5D" w:rsidRPr="00A202D6" w14:paraId="72F72D05" w14:textId="77777777" w:rsidTr="00D23FB6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874022" w14:textId="77777777" w:rsidR="00DA5A5D" w:rsidRPr="00BD4D7B" w:rsidRDefault="00DA5A5D" w:rsidP="00A34AD6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 w:rsidRPr="00BD4D7B">
              <w:rPr>
                <w:rFonts w:ascii="Arial" w:hAnsi="Arial" w:cs="Arial"/>
                <w:b/>
                <w:sz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B410DA" w14:textId="5BA1DA7D" w:rsidR="00DA5A5D" w:rsidRPr="00BD4D7B" w:rsidRDefault="00722311" w:rsidP="00F76B28">
            <w:pPr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5.1</w:t>
            </w:r>
          </w:p>
        </w:tc>
      </w:tr>
      <w:tr w:rsidR="00DA5A5D" w:rsidRPr="00A202D6" w14:paraId="70ACA07F" w14:textId="77777777" w:rsidTr="00D23FB6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871101" w14:textId="77777777" w:rsidR="00DA5A5D" w:rsidRPr="00BD4D7B" w:rsidRDefault="00DA5A5D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BA41453" w14:textId="77777777" w:rsidR="00DA5A5D" w:rsidRPr="00BD4D7B" w:rsidRDefault="00DA5A5D" w:rsidP="008451F6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D4D7B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A202D6" w14:paraId="7778B383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961B01" w14:textId="77777777" w:rsidR="002F0321" w:rsidRPr="00BD4D7B" w:rsidRDefault="002F0321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D4D7B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96BA5E" w14:textId="77777777" w:rsidR="002F0321" w:rsidRPr="00BD4D7B" w:rsidRDefault="001F6B49" w:rsidP="008451F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Population Health and Partnership Committee </w:t>
            </w:r>
          </w:p>
        </w:tc>
      </w:tr>
      <w:tr w:rsidR="00786652" w:rsidRPr="00A202D6" w14:paraId="54AA6384" w14:textId="77777777" w:rsidTr="00D23FB6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8BA318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FCCF52" w14:textId="2BCE7709" w:rsidR="00786652" w:rsidRPr="00BD4D7B" w:rsidRDefault="00DC30F0" w:rsidP="00DC30F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Georgia Pennells, </w:t>
            </w:r>
            <w:r w:rsidR="003F621E">
              <w:rPr>
                <w:rFonts w:ascii="Arial" w:hAnsi="Arial" w:cs="Arial"/>
                <w:sz w:val="24"/>
                <w:szCs w:val="24"/>
              </w:rPr>
              <w:t>Corporate Governance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 Manager </w:t>
            </w:r>
          </w:p>
        </w:tc>
      </w:tr>
      <w:tr w:rsidR="00786652" w:rsidRPr="00A202D6" w14:paraId="3B27979F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899EB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F5937A" w14:textId="77777777" w:rsidR="00786652" w:rsidRPr="00BD4D7B" w:rsidRDefault="001F6B49" w:rsidP="0086116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Emma Woollett, Chair </w:t>
            </w:r>
          </w:p>
        </w:tc>
      </w:tr>
      <w:tr w:rsidR="00DA5A5D" w:rsidRPr="00A202D6" w14:paraId="566E68AF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F0829A" w14:textId="77777777" w:rsidR="00DA5A5D" w:rsidRPr="00BD4D7B" w:rsidRDefault="00DA5A5D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CF57F7" w14:textId="57DEECBF" w:rsidR="00DA5A5D" w:rsidRPr="0007621E" w:rsidRDefault="005516DF" w:rsidP="00CA276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Keith Reid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, Director of Public Health and Nerissa Vaughan, Interim Director of Strategy </w:t>
            </w:r>
          </w:p>
        </w:tc>
      </w:tr>
      <w:tr w:rsidR="00786652" w:rsidRPr="00A202D6" w14:paraId="51AB3B77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4B2E620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-239330530"/>
              <w:date w:fullDate="2023-12-07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3E3350B0" w14:textId="28E7D6D9" w:rsidR="00786652" w:rsidRPr="00BD4D7B" w:rsidRDefault="00442299" w:rsidP="001F6B49">
                <w:pPr>
                  <w:spacing w:before="60" w:after="60" w:line="240" w:lineRule="auto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07 December 2023</w:t>
                </w:r>
              </w:p>
            </w:sdtContent>
          </w:sdt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097D84" w:rsidRPr="004906DE" w14:paraId="12B96402" w14:textId="77777777" w:rsidTr="00861168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11521AB" w14:textId="77777777" w:rsidR="00097D84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4464A" w:rsidRPr="004906DE" w14:paraId="0A39EBB0" w14:textId="77777777" w:rsidTr="00DD4863">
        <w:trPr>
          <w:trHeight w:val="532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3E4DC2" w14:textId="77777777" w:rsidR="001F6B49" w:rsidRPr="001F6B49" w:rsidRDefault="00137C58" w:rsidP="001F6B4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No matters to draw to the attention of the Board. </w:t>
            </w:r>
          </w:p>
        </w:tc>
      </w:tr>
    </w:tbl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63"/>
      </w:tblGrid>
      <w:tr w:rsidR="00901A1E" w:rsidRPr="004906DE" w14:paraId="65668F2D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6B137B1A" w14:textId="77777777" w:rsidR="00901A1E" w:rsidRPr="004906DE" w:rsidRDefault="00097D84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sz w:val="24"/>
                <w:szCs w:val="24"/>
              </w:rPr>
              <w:br w:type="page"/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01A1E" w:rsidRPr="004906DE" w14:paraId="62B237D6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B3E71B" w14:textId="77777777" w:rsidR="008D796D" w:rsidRDefault="00442299" w:rsidP="00442299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42299">
              <w:rPr>
                <w:rFonts w:ascii="Arial" w:hAnsi="Arial" w:cs="Arial"/>
                <w:b/>
                <w:sz w:val="24"/>
                <w:szCs w:val="24"/>
              </w:rPr>
              <w:t xml:space="preserve">Risk Register </w:t>
            </w:r>
          </w:p>
          <w:p w14:paraId="77CCA5A9" w14:textId="7F4D74BD" w:rsidR="00442299" w:rsidRDefault="00442299" w:rsidP="0044229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442299">
              <w:rPr>
                <w:rFonts w:ascii="Arial" w:hAnsi="Arial" w:cs="Arial"/>
                <w:sz w:val="24"/>
                <w:szCs w:val="24"/>
              </w:rPr>
              <w:t xml:space="preserve">This was the first risk report to the Population Health and Partnership Committee. The report presented for consideration two risks assigned to other committees </w:t>
            </w:r>
            <w:r>
              <w:rPr>
                <w:rFonts w:ascii="Arial" w:hAnsi="Arial" w:cs="Arial"/>
                <w:sz w:val="24"/>
                <w:szCs w:val="24"/>
              </w:rPr>
              <w:t xml:space="preserve">for oversight, whose content was </w:t>
            </w:r>
            <w:r w:rsidRPr="00442299">
              <w:rPr>
                <w:rFonts w:ascii="Arial" w:hAnsi="Arial" w:cs="Arial"/>
                <w:sz w:val="24"/>
                <w:szCs w:val="24"/>
              </w:rPr>
              <w:t xml:space="preserve">relevant also </w:t>
            </w:r>
            <w:r>
              <w:rPr>
                <w:rFonts w:ascii="Arial" w:hAnsi="Arial" w:cs="Arial"/>
                <w:sz w:val="24"/>
                <w:szCs w:val="24"/>
              </w:rPr>
              <w:t xml:space="preserve">to the scope of the </w:t>
            </w:r>
            <w:r w:rsidRPr="00442299">
              <w:rPr>
                <w:rFonts w:ascii="Arial" w:hAnsi="Arial" w:cs="Arial"/>
                <w:sz w:val="24"/>
                <w:szCs w:val="24"/>
              </w:rPr>
              <w:t xml:space="preserve">Committee. </w:t>
            </w:r>
            <w:r>
              <w:rPr>
                <w:rFonts w:ascii="Arial" w:hAnsi="Arial" w:cs="Arial"/>
                <w:sz w:val="24"/>
                <w:szCs w:val="24"/>
              </w:rPr>
              <w:t xml:space="preserve">Corporate colleagues had arranged additional discussions </w:t>
            </w:r>
            <w:r w:rsidRPr="00442299">
              <w:rPr>
                <w:rFonts w:ascii="Arial" w:hAnsi="Arial" w:cs="Arial"/>
                <w:sz w:val="24"/>
                <w:szCs w:val="24"/>
              </w:rPr>
              <w:t>with Directors to consider any potential further areas for risks for inclusion.</w:t>
            </w:r>
            <w:r w:rsidR="00F468E3">
              <w:rPr>
                <w:rFonts w:ascii="Arial" w:hAnsi="Arial" w:cs="Arial"/>
                <w:sz w:val="24"/>
                <w:szCs w:val="24"/>
              </w:rPr>
              <w:t xml:space="preserve"> Members discussed the</w:t>
            </w:r>
            <w:r w:rsidR="00D30D2C">
              <w:rPr>
                <w:rFonts w:ascii="Arial" w:hAnsi="Arial" w:cs="Arial"/>
                <w:sz w:val="24"/>
                <w:szCs w:val="24"/>
              </w:rPr>
              <w:t xml:space="preserve"> need for</w:t>
            </w:r>
            <w:r w:rsidR="00F468E3">
              <w:rPr>
                <w:rFonts w:ascii="Arial" w:hAnsi="Arial" w:cs="Arial"/>
                <w:sz w:val="24"/>
                <w:szCs w:val="24"/>
              </w:rPr>
              <w:t xml:space="preserve"> inclusion of risk</w:t>
            </w:r>
            <w:r w:rsidR="00D30D2C">
              <w:rPr>
                <w:rFonts w:ascii="Arial" w:hAnsi="Arial" w:cs="Arial"/>
                <w:sz w:val="24"/>
                <w:szCs w:val="24"/>
              </w:rPr>
              <w:t>s</w:t>
            </w:r>
            <w:r w:rsidR="00F468E3">
              <w:rPr>
                <w:rFonts w:ascii="Arial" w:hAnsi="Arial" w:cs="Arial"/>
                <w:sz w:val="24"/>
                <w:szCs w:val="24"/>
              </w:rPr>
              <w:t xml:space="preserve"> detailing </w:t>
            </w:r>
            <w:r w:rsidR="00D30D2C">
              <w:rPr>
                <w:rFonts w:ascii="Arial" w:hAnsi="Arial" w:cs="Arial"/>
                <w:sz w:val="24"/>
                <w:szCs w:val="24"/>
              </w:rPr>
              <w:t xml:space="preserve">the quality of </w:t>
            </w:r>
            <w:r w:rsidR="00F468E3">
              <w:rPr>
                <w:rFonts w:ascii="Arial" w:hAnsi="Arial" w:cs="Arial"/>
                <w:sz w:val="24"/>
                <w:szCs w:val="24"/>
              </w:rPr>
              <w:t xml:space="preserve">partnerships, </w:t>
            </w:r>
            <w:r w:rsidR="00F4337C">
              <w:rPr>
                <w:rFonts w:ascii="Arial" w:hAnsi="Arial" w:cs="Arial"/>
                <w:sz w:val="24"/>
                <w:szCs w:val="24"/>
              </w:rPr>
              <w:t xml:space="preserve">and the embedding of the population health strategy. </w:t>
            </w:r>
          </w:p>
          <w:p w14:paraId="25E4E6DE" w14:textId="77777777" w:rsidR="00F4337C" w:rsidRDefault="00F4337C" w:rsidP="00F4337C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4337C">
              <w:rPr>
                <w:rFonts w:ascii="Arial" w:hAnsi="Arial" w:cs="Arial"/>
                <w:b/>
                <w:sz w:val="24"/>
                <w:szCs w:val="24"/>
              </w:rPr>
              <w:t>Regional Partnership Board: Partnership Investment Evaluation</w:t>
            </w:r>
          </w:p>
          <w:p w14:paraId="463B30E2" w14:textId="252D62F7" w:rsidR="00F4337C" w:rsidRDefault="00F4337C" w:rsidP="00F4337C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F4337C">
              <w:rPr>
                <w:rFonts w:ascii="Arial" w:hAnsi="Arial" w:cs="Arial"/>
                <w:sz w:val="24"/>
                <w:szCs w:val="24"/>
              </w:rPr>
              <w:t xml:space="preserve">The report provided </w:t>
            </w:r>
            <w:r>
              <w:rPr>
                <w:rFonts w:ascii="Arial" w:hAnsi="Arial" w:cs="Arial"/>
                <w:sz w:val="24"/>
                <w:szCs w:val="24"/>
              </w:rPr>
              <w:t>a d</w:t>
            </w:r>
            <w:r w:rsidRPr="00F4337C">
              <w:rPr>
                <w:rFonts w:ascii="Arial" w:hAnsi="Arial" w:cs="Arial"/>
                <w:sz w:val="24"/>
                <w:szCs w:val="24"/>
              </w:rPr>
              <w:t>escription of the RIF evaluation process established by the West Glamorgan Programme Office to eval</w:t>
            </w:r>
            <w:r>
              <w:rPr>
                <w:rFonts w:ascii="Arial" w:hAnsi="Arial" w:cs="Arial"/>
                <w:sz w:val="24"/>
                <w:szCs w:val="24"/>
              </w:rPr>
              <w:t>uate all schemes due for review</w:t>
            </w:r>
            <w:r w:rsidR="00D30D2C">
              <w:rPr>
                <w:rFonts w:ascii="Arial" w:hAnsi="Arial" w:cs="Arial"/>
                <w:sz w:val="24"/>
                <w:szCs w:val="24"/>
              </w:rPr>
              <w:t>, a</w:t>
            </w:r>
            <w:r>
              <w:rPr>
                <w:rFonts w:ascii="Arial" w:hAnsi="Arial" w:cs="Arial"/>
                <w:sz w:val="24"/>
                <w:szCs w:val="24"/>
              </w:rPr>
              <w:t>n o</w:t>
            </w:r>
            <w:r w:rsidRPr="00F4337C">
              <w:rPr>
                <w:rFonts w:ascii="Arial" w:hAnsi="Arial" w:cs="Arial"/>
                <w:sz w:val="24"/>
                <w:szCs w:val="24"/>
              </w:rPr>
              <w:t xml:space="preserve">verview of Health Board participation in the evaluation process </w:t>
            </w:r>
            <w:r>
              <w:rPr>
                <w:rFonts w:ascii="Arial" w:hAnsi="Arial" w:cs="Arial"/>
                <w:sz w:val="24"/>
                <w:szCs w:val="24"/>
              </w:rPr>
              <w:t>and a s</w:t>
            </w:r>
            <w:r w:rsidRPr="00F4337C">
              <w:rPr>
                <w:rFonts w:ascii="Arial" w:hAnsi="Arial" w:cs="Arial"/>
                <w:sz w:val="24"/>
                <w:szCs w:val="24"/>
              </w:rPr>
              <w:t>ummary of the schemes to be reviewed for Children &amp; Young people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D30D2C">
              <w:rPr>
                <w:rFonts w:ascii="Arial" w:hAnsi="Arial" w:cs="Arial"/>
                <w:sz w:val="24"/>
                <w:szCs w:val="24"/>
              </w:rPr>
              <w:t>Members observed that the work was more project based than linked to an overarching strategy and noted that</w:t>
            </w:r>
            <w:r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Pr="00F4337C">
              <w:rPr>
                <w:rFonts w:ascii="Arial" w:hAnsi="Arial" w:cs="Arial"/>
                <w:sz w:val="24"/>
                <w:szCs w:val="24"/>
              </w:rPr>
              <w:t xml:space="preserve"> cr</w:t>
            </w:r>
            <w:r>
              <w:rPr>
                <w:rFonts w:ascii="Arial" w:hAnsi="Arial" w:cs="Arial"/>
                <w:sz w:val="24"/>
                <w:szCs w:val="24"/>
              </w:rPr>
              <w:t>itical that the Health Board were</w:t>
            </w:r>
            <w:r w:rsidRPr="00F4337C">
              <w:rPr>
                <w:rFonts w:ascii="Arial" w:hAnsi="Arial" w:cs="Arial"/>
                <w:sz w:val="24"/>
                <w:szCs w:val="24"/>
              </w:rPr>
              <w:t xml:space="preserve"> involved and contributing to the discussions happening in the upd</w:t>
            </w:r>
            <w:r>
              <w:rPr>
                <w:rFonts w:ascii="Arial" w:hAnsi="Arial" w:cs="Arial"/>
                <w:sz w:val="24"/>
                <w:szCs w:val="24"/>
              </w:rPr>
              <w:t xml:space="preserve">ated RPB governance structure. </w:t>
            </w:r>
            <w:r w:rsidRPr="00F4337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E2902">
              <w:rPr>
                <w:rFonts w:ascii="Arial" w:hAnsi="Arial" w:cs="Arial"/>
                <w:sz w:val="24"/>
                <w:szCs w:val="24"/>
              </w:rPr>
              <w:t>Health Board must ensure that it has</w:t>
            </w:r>
            <w:r w:rsidRPr="00F4337C">
              <w:rPr>
                <w:rFonts w:ascii="Arial" w:hAnsi="Arial" w:cs="Arial"/>
                <w:sz w:val="24"/>
                <w:szCs w:val="24"/>
              </w:rPr>
              <w:t xml:space="preserve"> the right people in the right place to increase visibility and to influence plans, including the allocation of reg</w:t>
            </w:r>
            <w:r w:rsidR="000E2902">
              <w:rPr>
                <w:rFonts w:ascii="Arial" w:hAnsi="Arial" w:cs="Arial"/>
                <w:sz w:val="24"/>
                <w:szCs w:val="24"/>
              </w:rPr>
              <w:t xml:space="preserve">ional investment. </w:t>
            </w:r>
            <w:r w:rsidRPr="00F4337C">
              <w:rPr>
                <w:rFonts w:ascii="Arial" w:hAnsi="Arial" w:cs="Arial"/>
                <w:sz w:val="24"/>
                <w:szCs w:val="24"/>
              </w:rPr>
              <w:t xml:space="preserve">In addition </w:t>
            </w:r>
            <w:r>
              <w:rPr>
                <w:rFonts w:ascii="Arial" w:hAnsi="Arial" w:cs="Arial"/>
                <w:sz w:val="24"/>
                <w:szCs w:val="24"/>
              </w:rPr>
              <w:t>to increased visibility, there wa</w:t>
            </w:r>
            <w:r w:rsidRPr="00F4337C">
              <w:rPr>
                <w:rFonts w:ascii="Arial" w:hAnsi="Arial" w:cs="Arial"/>
                <w:sz w:val="24"/>
                <w:szCs w:val="24"/>
              </w:rPr>
              <w:t>s a need to improve the way the Health Board collab</w:t>
            </w:r>
            <w:r>
              <w:rPr>
                <w:rFonts w:ascii="Arial" w:hAnsi="Arial" w:cs="Arial"/>
                <w:sz w:val="24"/>
                <w:szCs w:val="24"/>
              </w:rPr>
              <w:t xml:space="preserve">orate and work in partnership. </w:t>
            </w:r>
            <w:r w:rsidRPr="00F4337C">
              <w:rPr>
                <w:rFonts w:ascii="Arial" w:hAnsi="Arial" w:cs="Arial"/>
                <w:sz w:val="24"/>
                <w:szCs w:val="24"/>
              </w:rPr>
              <w:t>The Strategy Team have progressed work internally with colleagues across the Health B</w:t>
            </w:r>
            <w:r>
              <w:rPr>
                <w:rFonts w:ascii="Arial" w:hAnsi="Arial" w:cs="Arial"/>
                <w:sz w:val="24"/>
                <w:szCs w:val="24"/>
              </w:rPr>
              <w:t>oard to understand what action wa</w:t>
            </w:r>
            <w:r w:rsidRPr="00F4337C">
              <w:rPr>
                <w:rFonts w:ascii="Arial" w:hAnsi="Arial" w:cs="Arial"/>
                <w:sz w:val="24"/>
                <w:szCs w:val="24"/>
              </w:rPr>
              <w:t>s required to enable that improvement.</w:t>
            </w:r>
          </w:p>
          <w:p w14:paraId="65E0BAB1" w14:textId="008A277A" w:rsidR="00F4337C" w:rsidRDefault="00F4337C" w:rsidP="00F4337C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4337C">
              <w:rPr>
                <w:rFonts w:ascii="Arial" w:hAnsi="Arial" w:cs="Arial"/>
                <w:b/>
                <w:sz w:val="24"/>
                <w:szCs w:val="24"/>
              </w:rPr>
              <w:t xml:space="preserve">Anchor Institution </w:t>
            </w:r>
          </w:p>
          <w:p w14:paraId="3D9A03A3" w14:textId="691948B0" w:rsidR="00FF4CF4" w:rsidRPr="00FF4CF4" w:rsidRDefault="00896F4D" w:rsidP="00896F4D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896F4D">
              <w:rPr>
                <w:rFonts w:ascii="Arial" w:hAnsi="Arial" w:cs="Arial"/>
                <w:sz w:val="24"/>
                <w:szCs w:val="24"/>
              </w:rPr>
              <w:t xml:space="preserve">The report considered how </w:t>
            </w:r>
            <w:r w:rsidR="000E2902">
              <w:rPr>
                <w:rFonts w:ascii="Arial" w:hAnsi="Arial" w:cs="Arial"/>
                <w:sz w:val="24"/>
                <w:szCs w:val="24"/>
              </w:rPr>
              <w:t>the health board moves to becoming</w:t>
            </w:r>
            <w:r w:rsidRPr="00896F4D">
              <w:rPr>
                <w:rFonts w:ascii="Arial" w:hAnsi="Arial" w:cs="Arial"/>
                <w:sz w:val="24"/>
                <w:szCs w:val="24"/>
              </w:rPr>
              <w:t xml:space="preserve"> a purposeful anchor institution as part of its obligation to improve the health of the population and provided a summary of some scoping work on how</w:t>
            </w:r>
            <w:r>
              <w:rPr>
                <w:rFonts w:ascii="Arial" w:hAnsi="Arial" w:cs="Arial"/>
                <w:sz w:val="24"/>
                <w:szCs w:val="24"/>
              </w:rPr>
              <w:t xml:space="preserve"> we might approach baselining and </w:t>
            </w:r>
            <w:r w:rsidRPr="00896F4D">
              <w:rPr>
                <w:rFonts w:ascii="Arial" w:hAnsi="Arial" w:cs="Arial"/>
                <w:sz w:val="24"/>
                <w:szCs w:val="24"/>
              </w:rPr>
              <w:t>measuring the health board as an anchor institution based on learning from elsewhere.</w:t>
            </w:r>
            <w:r>
              <w:rPr>
                <w:rFonts w:ascii="Arial" w:hAnsi="Arial" w:cs="Arial"/>
                <w:sz w:val="24"/>
                <w:szCs w:val="24"/>
              </w:rPr>
              <w:t xml:space="preserve"> Members </w:t>
            </w:r>
            <w:r w:rsidRPr="00896F4D">
              <w:rPr>
                <w:rFonts w:ascii="Arial" w:hAnsi="Arial" w:cs="Arial"/>
                <w:sz w:val="24"/>
                <w:szCs w:val="24"/>
              </w:rPr>
              <w:t xml:space="preserve">suggested it </w:t>
            </w:r>
            <w:r w:rsidR="00D30D2C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="000E2902">
              <w:rPr>
                <w:rFonts w:ascii="Arial" w:hAnsi="Arial" w:cs="Arial"/>
                <w:sz w:val="24"/>
                <w:szCs w:val="24"/>
              </w:rPr>
              <w:t>worthwhile</w:t>
            </w:r>
            <w:r w:rsidR="005C55E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30D2C">
              <w:rPr>
                <w:rFonts w:ascii="Arial" w:hAnsi="Arial" w:cs="Arial"/>
                <w:sz w:val="24"/>
                <w:szCs w:val="24"/>
              </w:rPr>
              <w:t xml:space="preserve">if </w:t>
            </w:r>
            <w:r w:rsidR="005C55EB">
              <w:rPr>
                <w:rFonts w:ascii="Arial" w:hAnsi="Arial" w:cs="Arial"/>
                <w:sz w:val="24"/>
                <w:szCs w:val="24"/>
              </w:rPr>
              <w:t>all regional institutions adopt</w:t>
            </w:r>
            <w:r w:rsidR="00D30D2C">
              <w:rPr>
                <w:rFonts w:ascii="Arial" w:hAnsi="Arial" w:cs="Arial"/>
                <w:sz w:val="24"/>
                <w:szCs w:val="24"/>
              </w:rPr>
              <w:t>ed</w:t>
            </w:r>
            <w:r w:rsidRPr="00896F4D">
              <w:rPr>
                <w:rFonts w:ascii="Arial" w:hAnsi="Arial" w:cs="Arial"/>
                <w:sz w:val="24"/>
                <w:szCs w:val="24"/>
              </w:rPr>
              <w:t xml:space="preserve"> a similar approach in terms of developing a shared ambition, commitments and aligning a </w:t>
            </w:r>
            <w:r w:rsidR="005C55EB">
              <w:rPr>
                <w:rFonts w:ascii="Arial" w:hAnsi="Arial" w:cs="Arial"/>
                <w:sz w:val="24"/>
                <w:szCs w:val="24"/>
              </w:rPr>
              <w:t xml:space="preserve">mutually agreed action plan and that </w:t>
            </w:r>
            <w:r w:rsidRPr="00896F4D">
              <w:rPr>
                <w:rFonts w:ascii="Arial" w:hAnsi="Arial" w:cs="Arial"/>
                <w:sz w:val="24"/>
                <w:szCs w:val="24"/>
              </w:rPr>
              <w:t>there were discussions to be held with the RPB and ARCH.</w:t>
            </w:r>
            <w:r w:rsidR="00550992">
              <w:rPr>
                <w:rFonts w:ascii="Arial" w:hAnsi="Arial" w:cs="Arial"/>
                <w:sz w:val="24"/>
                <w:szCs w:val="24"/>
              </w:rPr>
              <w:t xml:space="preserve"> Members discussed the options</w:t>
            </w:r>
            <w:r w:rsidR="00D30D2C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550992">
              <w:rPr>
                <w:rFonts w:ascii="Arial" w:hAnsi="Arial" w:cs="Arial"/>
                <w:sz w:val="24"/>
                <w:szCs w:val="24"/>
              </w:rPr>
              <w:t xml:space="preserve"> budget and</w:t>
            </w:r>
            <w:r w:rsidR="00D30D2C">
              <w:rPr>
                <w:rFonts w:ascii="Arial" w:hAnsi="Arial" w:cs="Arial"/>
                <w:sz w:val="24"/>
                <w:szCs w:val="24"/>
              </w:rPr>
              <w:t xml:space="preserve"> agreed to the proposal to seek to use internal capacity </w:t>
            </w:r>
            <w:r w:rsidR="00566B78">
              <w:rPr>
                <w:rFonts w:ascii="Arial" w:hAnsi="Arial" w:cs="Arial"/>
                <w:sz w:val="24"/>
                <w:szCs w:val="24"/>
              </w:rPr>
              <w:t>to progress the agenda, asking for an update on progress to the next committee.</w:t>
            </w:r>
          </w:p>
          <w:p w14:paraId="55F166C3" w14:textId="6298F84A" w:rsidR="00F4337C" w:rsidRDefault="00F4337C" w:rsidP="00FF4CF4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F4CF4">
              <w:rPr>
                <w:rFonts w:ascii="Arial" w:hAnsi="Arial" w:cs="Arial"/>
                <w:b/>
                <w:sz w:val="24"/>
                <w:szCs w:val="24"/>
              </w:rPr>
              <w:t>Tackling poverty across Swansea Bay for population health gain</w:t>
            </w:r>
          </w:p>
          <w:p w14:paraId="1B44B7A8" w14:textId="2CE76CA7" w:rsidR="00ED7008" w:rsidRPr="005E3248" w:rsidRDefault="005E3248" w:rsidP="00ED700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report set </w:t>
            </w:r>
            <w:r w:rsidR="00ED7008">
              <w:rPr>
                <w:rFonts w:ascii="Arial" w:hAnsi="Arial" w:cs="Arial"/>
                <w:sz w:val="24"/>
                <w:szCs w:val="24"/>
              </w:rPr>
              <w:t>out</w:t>
            </w:r>
            <w:r w:rsidR="00F97626">
              <w:rPr>
                <w:rFonts w:ascii="Arial" w:hAnsi="Arial" w:cs="Arial"/>
                <w:sz w:val="24"/>
                <w:szCs w:val="24"/>
              </w:rPr>
              <w:t xml:space="preserve"> the case for </w:t>
            </w:r>
            <w:r w:rsidR="00ED7008">
              <w:rPr>
                <w:rFonts w:ascii="Arial" w:hAnsi="Arial" w:cs="Arial"/>
                <w:sz w:val="24"/>
                <w:szCs w:val="24"/>
              </w:rPr>
              <w:t xml:space="preserve">action on financial security, </w:t>
            </w:r>
            <w:r w:rsidR="00566B78">
              <w:rPr>
                <w:rFonts w:ascii="Arial" w:hAnsi="Arial" w:cs="Arial"/>
                <w:sz w:val="24"/>
                <w:szCs w:val="24"/>
              </w:rPr>
              <w:t xml:space="preserve">noting that </w:t>
            </w:r>
            <w:r w:rsidR="00ED7008">
              <w:rPr>
                <w:rFonts w:ascii="Arial" w:hAnsi="Arial" w:cs="Arial"/>
                <w:sz w:val="24"/>
                <w:szCs w:val="24"/>
              </w:rPr>
              <w:t>anti-poverty was</w:t>
            </w:r>
            <w:r w:rsidR="00F97626">
              <w:rPr>
                <w:rFonts w:ascii="Arial" w:hAnsi="Arial" w:cs="Arial"/>
                <w:sz w:val="24"/>
                <w:szCs w:val="24"/>
              </w:rPr>
              <w:t xml:space="preserve"> a cornerstone of the health board’s </w:t>
            </w:r>
            <w:r w:rsidR="00ED7008" w:rsidRPr="00ED7008">
              <w:rPr>
                <w:rFonts w:ascii="Arial" w:hAnsi="Arial" w:cs="Arial"/>
                <w:sz w:val="24"/>
                <w:szCs w:val="24"/>
              </w:rPr>
              <w:t>strategic i</w:t>
            </w:r>
            <w:r w:rsidR="000E2902">
              <w:rPr>
                <w:rFonts w:ascii="Arial" w:hAnsi="Arial" w:cs="Arial"/>
                <w:sz w:val="24"/>
                <w:szCs w:val="24"/>
              </w:rPr>
              <w:t xml:space="preserve">ntent within its </w:t>
            </w:r>
            <w:r w:rsidR="00ED7008">
              <w:rPr>
                <w:rFonts w:ascii="Arial" w:hAnsi="Arial" w:cs="Arial"/>
                <w:sz w:val="24"/>
                <w:szCs w:val="24"/>
              </w:rPr>
              <w:t>pa</w:t>
            </w:r>
            <w:r w:rsidR="00F97626">
              <w:rPr>
                <w:rFonts w:ascii="Arial" w:hAnsi="Arial" w:cs="Arial"/>
                <w:sz w:val="24"/>
                <w:szCs w:val="24"/>
              </w:rPr>
              <w:t xml:space="preserve">rtnerships. The report clarified </w:t>
            </w:r>
            <w:r w:rsidR="00ED7008" w:rsidRPr="00ED7008">
              <w:rPr>
                <w:rFonts w:ascii="Arial" w:hAnsi="Arial" w:cs="Arial"/>
                <w:sz w:val="24"/>
                <w:szCs w:val="24"/>
              </w:rPr>
              <w:t>the breadth of the agenda to aid better understanding of the totality of the approach and focus req</w:t>
            </w:r>
            <w:r w:rsidR="00ED7008">
              <w:rPr>
                <w:rFonts w:ascii="Arial" w:hAnsi="Arial" w:cs="Arial"/>
                <w:sz w:val="24"/>
                <w:szCs w:val="24"/>
              </w:rPr>
              <w:t xml:space="preserve">uired and reflected on </w:t>
            </w:r>
            <w:r w:rsidR="00F9762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D7008">
              <w:rPr>
                <w:rFonts w:ascii="Arial" w:hAnsi="Arial" w:cs="Arial"/>
                <w:sz w:val="24"/>
                <w:szCs w:val="24"/>
              </w:rPr>
              <w:t>current approach with regards to the</w:t>
            </w:r>
            <w:r w:rsidR="00ED7008" w:rsidRPr="00ED7008">
              <w:rPr>
                <w:rFonts w:ascii="Arial" w:hAnsi="Arial" w:cs="Arial"/>
                <w:sz w:val="24"/>
                <w:szCs w:val="24"/>
              </w:rPr>
              <w:t xml:space="preserve"> agenda across the partnerships</w:t>
            </w:r>
            <w:r w:rsidR="00566B78">
              <w:rPr>
                <w:rFonts w:ascii="Arial" w:hAnsi="Arial" w:cs="Arial"/>
                <w:sz w:val="24"/>
                <w:szCs w:val="24"/>
              </w:rPr>
              <w:t>.</w:t>
            </w:r>
            <w:r w:rsidR="00153CEA">
              <w:rPr>
                <w:rFonts w:ascii="Arial" w:hAnsi="Arial" w:cs="Arial"/>
                <w:sz w:val="24"/>
                <w:szCs w:val="24"/>
              </w:rPr>
              <w:t xml:space="preserve"> Members discussed in great detail the approach and message from the health board in tacking poverty as part of our mission. </w:t>
            </w:r>
          </w:p>
          <w:p w14:paraId="308F67CE" w14:textId="77777777" w:rsidR="005E3248" w:rsidRDefault="00DF4D69" w:rsidP="00FF4CF4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DF4D69">
              <w:rPr>
                <w:rFonts w:ascii="Arial" w:hAnsi="Arial" w:cs="Arial"/>
                <w:b/>
                <w:sz w:val="24"/>
                <w:szCs w:val="24"/>
              </w:rPr>
              <w:t>Internal capability &amp; capacity to progress our population health aspirations/priorities</w:t>
            </w:r>
          </w:p>
          <w:p w14:paraId="67A5E795" w14:textId="096CF2FE" w:rsidR="00FF4CF4" w:rsidRPr="005E3248" w:rsidRDefault="005E3248" w:rsidP="005E3248">
            <w:pPr>
              <w:spacing w:after="0" w:line="240" w:lineRule="auto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5E3248">
              <w:rPr>
                <w:rFonts w:ascii="Arial" w:hAnsi="Arial" w:cs="Arial"/>
                <w:sz w:val="24"/>
                <w:szCs w:val="24"/>
              </w:rPr>
              <w:t xml:space="preserve">The report updated members on </w:t>
            </w:r>
            <w:r w:rsidR="00FF4CF4" w:rsidRPr="005E3248">
              <w:rPr>
                <w:rFonts w:ascii="Arial" w:hAnsi="Arial" w:cs="Arial"/>
                <w:sz w:val="24"/>
                <w:szCs w:val="24"/>
              </w:rPr>
              <w:t>discussions related to factors impactin</w:t>
            </w:r>
            <w:r w:rsidRPr="005E3248">
              <w:rPr>
                <w:rFonts w:ascii="Arial" w:hAnsi="Arial" w:cs="Arial"/>
                <w:sz w:val="24"/>
                <w:szCs w:val="24"/>
              </w:rPr>
              <w:t>g on our ability to implement</w:t>
            </w:r>
            <w:r w:rsidR="00FF4CF4" w:rsidRPr="005E3248">
              <w:rPr>
                <w:rFonts w:ascii="Arial" w:hAnsi="Arial" w:cs="Arial"/>
                <w:sz w:val="24"/>
                <w:szCs w:val="24"/>
              </w:rPr>
              <w:t xml:space="preserve"> our Population Health St</w:t>
            </w:r>
            <w:r w:rsidRPr="005E3248">
              <w:rPr>
                <w:rFonts w:ascii="Arial" w:hAnsi="Arial" w:cs="Arial"/>
                <w:sz w:val="24"/>
                <w:szCs w:val="24"/>
              </w:rPr>
              <w:t xml:space="preserve">rategy. </w:t>
            </w:r>
            <w:r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Pr="005E3248">
              <w:rPr>
                <w:rFonts w:ascii="Arial" w:hAnsi="Arial" w:cs="Arial"/>
                <w:bCs/>
                <w:sz w:val="24"/>
                <w:szCs w:val="24"/>
              </w:rPr>
              <w:t xml:space="preserve"> paper detailed the case for a proposed approach, based on behavioural science</w:t>
            </w:r>
            <w:r w:rsidR="00C9479C">
              <w:rPr>
                <w:rFonts w:ascii="Arial" w:hAnsi="Arial" w:cs="Arial"/>
                <w:bCs/>
                <w:sz w:val="24"/>
                <w:szCs w:val="24"/>
              </w:rPr>
              <w:t>, to address</w:t>
            </w:r>
            <w:r w:rsidRPr="005E3248">
              <w:rPr>
                <w:rFonts w:ascii="Arial" w:hAnsi="Arial" w:cs="Arial"/>
                <w:bCs/>
                <w:sz w:val="24"/>
                <w:szCs w:val="24"/>
              </w:rPr>
              <w:t xml:space="preserve"> the key issues underpinning our capability and capacity in order to implement the PHS at scale.  </w:t>
            </w:r>
          </w:p>
        </w:tc>
      </w:tr>
      <w:tr w:rsidR="00901A1E" w:rsidRPr="004906DE" w14:paraId="4273AA8C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6A14FE7B" w14:textId="77777777" w:rsidR="00901A1E" w:rsidRPr="004906DE" w:rsidRDefault="00861168" w:rsidP="00481943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Decisions Made for </w:t>
            </w:r>
            <w:r w:rsidR="0048194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Approval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by the Board</w:t>
            </w:r>
          </w:p>
        </w:tc>
      </w:tr>
      <w:tr w:rsidR="00901A1E" w:rsidRPr="004906DE" w14:paraId="61A11531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628BFB" w14:textId="64D1E1B4" w:rsidR="00CA276F" w:rsidRPr="004906DE" w:rsidRDefault="00442299" w:rsidP="004906D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no decisions made for approval by the Board. </w:t>
            </w:r>
          </w:p>
        </w:tc>
      </w:tr>
      <w:tr w:rsidR="00257E5B" w:rsidRPr="004906DE" w14:paraId="31BE381A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BB6E00C" w14:textId="77777777" w:rsidR="00257E5B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257E5B" w:rsidRPr="004906DE" w14:paraId="30DA6CF8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B0E24" w14:textId="77777777" w:rsidR="001A751D" w:rsidRPr="001A751D" w:rsidRDefault="00737879" w:rsidP="001A751D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no updates received from Sub-Groups. </w:t>
            </w:r>
          </w:p>
        </w:tc>
      </w:tr>
      <w:tr w:rsidR="00901A1E" w:rsidRPr="004906DE" w14:paraId="1A927F4B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46934387" w14:textId="77777777" w:rsidR="00901A1E" w:rsidRPr="004906DE" w:rsidRDefault="00901A1E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 xml:space="preserve">Matters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Referred 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to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Committees</w:t>
            </w:r>
          </w:p>
        </w:tc>
      </w:tr>
      <w:tr w:rsidR="00901A1E" w:rsidRPr="004906DE" w14:paraId="454C3D00" w14:textId="77777777" w:rsidTr="00B90898">
        <w:trPr>
          <w:trHeight w:val="408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2A0D48" w14:textId="77777777" w:rsidR="0077144A" w:rsidRPr="0077144A" w:rsidRDefault="0077144A" w:rsidP="001F6B49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eastAsia="Arial" w:hAnsi="Arial" w:cs="Arial"/>
              </w:rPr>
              <w:t xml:space="preserve"> </w:t>
            </w:r>
            <w:r w:rsidR="001F6B49">
              <w:rPr>
                <w:rFonts w:ascii="Arial" w:hAnsi="Arial" w:cs="Arial"/>
                <w:sz w:val="24"/>
                <w:szCs w:val="24"/>
              </w:rPr>
              <w:t xml:space="preserve">There were no matters referred to Other Committees. </w:t>
            </w:r>
          </w:p>
        </w:tc>
      </w:tr>
      <w:tr w:rsidR="00901A1E" w:rsidRPr="00BD4D7B" w14:paraId="74ED4A36" w14:textId="77777777" w:rsidTr="00B90898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CD0B89" w14:textId="77777777" w:rsidR="00901A1E" w:rsidRPr="00BD4D7B" w:rsidRDefault="00901A1E" w:rsidP="001C2C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3-14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0D40403E" w14:textId="6592AE29" w:rsidR="00901A1E" w:rsidRPr="00BD4D7B" w:rsidRDefault="00442299" w:rsidP="001C2C3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14 March 2024</w:t>
                </w:r>
              </w:p>
            </w:tc>
          </w:sdtContent>
        </w:sdt>
      </w:tr>
    </w:tbl>
    <w:p w14:paraId="4E44E297" w14:textId="77777777" w:rsidR="009D012D" w:rsidRPr="00056A14" w:rsidRDefault="009A4553" w:rsidP="00592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D012D" w:rsidRPr="00056A14" w:rsidSect="00A34AD6">
      <w:footerReference w:type="default" r:id="rId11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C08FF6" w14:textId="77777777" w:rsidR="000E4979" w:rsidRDefault="000E4979" w:rsidP="00EB2193">
      <w:pPr>
        <w:spacing w:after="0" w:line="240" w:lineRule="auto"/>
      </w:pPr>
      <w:r>
        <w:separator/>
      </w:r>
    </w:p>
  </w:endnote>
  <w:endnote w:type="continuationSeparator" w:id="0">
    <w:p w14:paraId="66B2522C" w14:textId="77777777" w:rsidR="000E4979" w:rsidRDefault="000E4979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  <w:sig w:usb0="00000003" w:usb1="00000000" w:usb2="00000000" w:usb3="00000000" w:csb0="00000001" w:csb1="00000000"/>
  </w:font>
  <w:font w:name="Noto Sans Symbols"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26194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F1F9387" w14:textId="34ACC074" w:rsidR="00550D9A" w:rsidRDefault="00550D9A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3006"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96BA0BE" w14:textId="002EFE3F" w:rsidR="00EB002A" w:rsidRPr="00550D9A" w:rsidRDefault="00DF4D69">
    <w:pPr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Health Board – Wednesday, 31</w:t>
    </w:r>
    <w:r w:rsidRPr="00DF4D69">
      <w:rPr>
        <w:rFonts w:ascii="Arial" w:hAnsi="Arial" w:cs="Arial"/>
        <w:sz w:val="24"/>
        <w:szCs w:val="24"/>
        <w:vertAlign w:val="superscript"/>
      </w:rPr>
      <w:t>st</w:t>
    </w:r>
    <w:r>
      <w:rPr>
        <w:rFonts w:ascii="Arial" w:hAnsi="Arial" w:cs="Arial"/>
        <w:sz w:val="24"/>
        <w:szCs w:val="24"/>
      </w:rPr>
      <w:t xml:space="preserve"> January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A4E338" w14:textId="77777777" w:rsidR="000E4979" w:rsidRDefault="000E4979" w:rsidP="00EB2193">
      <w:pPr>
        <w:spacing w:after="0" w:line="240" w:lineRule="auto"/>
      </w:pPr>
      <w:r>
        <w:separator/>
      </w:r>
    </w:p>
  </w:footnote>
  <w:footnote w:type="continuationSeparator" w:id="0">
    <w:p w14:paraId="114B83F6" w14:textId="77777777" w:rsidR="000E4979" w:rsidRDefault="000E4979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285FB7"/>
    <w:multiLevelType w:val="hybridMultilevel"/>
    <w:tmpl w:val="8026A6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5375E"/>
    <w:multiLevelType w:val="hybridMultilevel"/>
    <w:tmpl w:val="A82E6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4958"/>
    <w:multiLevelType w:val="hybridMultilevel"/>
    <w:tmpl w:val="44FE27A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7342C"/>
    <w:multiLevelType w:val="hybridMultilevel"/>
    <w:tmpl w:val="7CC4E730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B3542CA"/>
    <w:multiLevelType w:val="hybridMultilevel"/>
    <w:tmpl w:val="B93CD532"/>
    <w:lvl w:ilvl="0" w:tplc="5B8677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9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44F7A"/>
    <w:multiLevelType w:val="hybridMultilevel"/>
    <w:tmpl w:val="70365BA6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1" w15:restartNumberingAfterBreak="0">
    <w:nsid w:val="4CE408EF"/>
    <w:multiLevelType w:val="hybridMultilevel"/>
    <w:tmpl w:val="837A5552"/>
    <w:lvl w:ilvl="0" w:tplc="A084944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93715B"/>
    <w:multiLevelType w:val="multilevel"/>
    <w:tmpl w:val="FBBAC650"/>
    <w:lvl w:ilvl="0">
      <w:numFmt w:val="bullet"/>
      <w:lvlText w:val="-"/>
      <w:lvlJc w:val="left"/>
      <w:pPr>
        <w:ind w:left="765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66C71AB4"/>
    <w:multiLevelType w:val="hybridMultilevel"/>
    <w:tmpl w:val="B2EA2D16"/>
    <w:lvl w:ilvl="0" w:tplc="6D0AA3E2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AE1405"/>
    <w:multiLevelType w:val="hybridMultilevel"/>
    <w:tmpl w:val="B63E1B0E"/>
    <w:lvl w:ilvl="0" w:tplc="910607BA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116DB3"/>
    <w:multiLevelType w:val="hybridMultilevel"/>
    <w:tmpl w:val="4DDC87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E510BF"/>
    <w:multiLevelType w:val="hybridMultilevel"/>
    <w:tmpl w:val="E3D0215E"/>
    <w:lvl w:ilvl="0" w:tplc="F78A2CE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9"/>
  </w:num>
  <w:num w:numId="4">
    <w:abstractNumId w:val="0"/>
  </w:num>
  <w:num w:numId="5">
    <w:abstractNumId w:val="4"/>
  </w:num>
  <w:num w:numId="6">
    <w:abstractNumId w:val="3"/>
  </w:num>
  <w:num w:numId="7">
    <w:abstractNumId w:val="2"/>
  </w:num>
  <w:num w:numId="8">
    <w:abstractNumId w:val="12"/>
  </w:num>
  <w:num w:numId="9">
    <w:abstractNumId w:val="14"/>
  </w:num>
  <w:num w:numId="10">
    <w:abstractNumId w:val="7"/>
  </w:num>
  <w:num w:numId="11">
    <w:abstractNumId w:val="13"/>
  </w:num>
  <w:num w:numId="12">
    <w:abstractNumId w:val="1"/>
  </w:num>
  <w:num w:numId="13">
    <w:abstractNumId w:val="10"/>
  </w:num>
  <w:num w:numId="14">
    <w:abstractNumId w:val="11"/>
  </w:num>
  <w:num w:numId="15">
    <w:abstractNumId w:val="16"/>
  </w:num>
  <w:num w:numId="16">
    <w:abstractNumId w:val="6"/>
  </w:num>
  <w:num w:numId="17">
    <w:abstractNumId w:val="1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43E"/>
    <w:rsid w:val="00006C16"/>
    <w:rsid w:val="00006D67"/>
    <w:rsid w:val="0000758B"/>
    <w:rsid w:val="00007F41"/>
    <w:rsid w:val="00010DAD"/>
    <w:rsid w:val="00014EF5"/>
    <w:rsid w:val="000174C1"/>
    <w:rsid w:val="00021B57"/>
    <w:rsid w:val="000222F8"/>
    <w:rsid w:val="00022EAB"/>
    <w:rsid w:val="00022FD7"/>
    <w:rsid w:val="000341D4"/>
    <w:rsid w:val="0003542F"/>
    <w:rsid w:val="00036EB9"/>
    <w:rsid w:val="0003786E"/>
    <w:rsid w:val="000401AE"/>
    <w:rsid w:val="0004249E"/>
    <w:rsid w:val="0004341B"/>
    <w:rsid w:val="0005080D"/>
    <w:rsid w:val="000560EE"/>
    <w:rsid w:val="00056A14"/>
    <w:rsid w:val="000645EB"/>
    <w:rsid w:val="00065471"/>
    <w:rsid w:val="00065B7F"/>
    <w:rsid w:val="000663DC"/>
    <w:rsid w:val="00072BE8"/>
    <w:rsid w:val="00073363"/>
    <w:rsid w:val="00074BE1"/>
    <w:rsid w:val="0007579E"/>
    <w:rsid w:val="0007621E"/>
    <w:rsid w:val="00082213"/>
    <w:rsid w:val="00085E9B"/>
    <w:rsid w:val="00087711"/>
    <w:rsid w:val="00095F76"/>
    <w:rsid w:val="000966A5"/>
    <w:rsid w:val="00097C1E"/>
    <w:rsid w:val="00097D84"/>
    <w:rsid w:val="000A04AF"/>
    <w:rsid w:val="000A1C9E"/>
    <w:rsid w:val="000A283D"/>
    <w:rsid w:val="000A5F5F"/>
    <w:rsid w:val="000A601E"/>
    <w:rsid w:val="000A70C2"/>
    <w:rsid w:val="000B1FD9"/>
    <w:rsid w:val="000B6217"/>
    <w:rsid w:val="000C0A02"/>
    <w:rsid w:val="000C1CA6"/>
    <w:rsid w:val="000C254C"/>
    <w:rsid w:val="000C285D"/>
    <w:rsid w:val="000C35C0"/>
    <w:rsid w:val="000C3E88"/>
    <w:rsid w:val="000C6266"/>
    <w:rsid w:val="000C7246"/>
    <w:rsid w:val="000E2902"/>
    <w:rsid w:val="000E3AF9"/>
    <w:rsid w:val="000E4979"/>
    <w:rsid w:val="000E4E22"/>
    <w:rsid w:val="001004F6"/>
    <w:rsid w:val="00102742"/>
    <w:rsid w:val="00103CFE"/>
    <w:rsid w:val="001122C8"/>
    <w:rsid w:val="00116733"/>
    <w:rsid w:val="00117D12"/>
    <w:rsid w:val="001211F1"/>
    <w:rsid w:val="00125544"/>
    <w:rsid w:val="00126F5E"/>
    <w:rsid w:val="00127233"/>
    <w:rsid w:val="00136144"/>
    <w:rsid w:val="00137C58"/>
    <w:rsid w:val="001500A2"/>
    <w:rsid w:val="00153CEA"/>
    <w:rsid w:val="0015450C"/>
    <w:rsid w:val="001547C7"/>
    <w:rsid w:val="0016184E"/>
    <w:rsid w:val="001627CD"/>
    <w:rsid w:val="00163AF7"/>
    <w:rsid w:val="00163CF7"/>
    <w:rsid w:val="00165602"/>
    <w:rsid w:val="001678ED"/>
    <w:rsid w:val="00173E17"/>
    <w:rsid w:val="00174991"/>
    <w:rsid w:val="001768A2"/>
    <w:rsid w:val="0017728C"/>
    <w:rsid w:val="001834ED"/>
    <w:rsid w:val="00183E45"/>
    <w:rsid w:val="0019281B"/>
    <w:rsid w:val="001973FB"/>
    <w:rsid w:val="00197C91"/>
    <w:rsid w:val="001A256B"/>
    <w:rsid w:val="001A4C98"/>
    <w:rsid w:val="001A751D"/>
    <w:rsid w:val="001B3BCD"/>
    <w:rsid w:val="001B5542"/>
    <w:rsid w:val="001B5F45"/>
    <w:rsid w:val="001C20B9"/>
    <w:rsid w:val="001C24BA"/>
    <w:rsid w:val="001C2A4E"/>
    <w:rsid w:val="001C2C30"/>
    <w:rsid w:val="001C3AE3"/>
    <w:rsid w:val="001C7AAC"/>
    <w:rsid w:val="001D5BE1"/>
    <w:rsid w:val="001D7049"/>
    <w:rsid w:val="001E4DF4"/>
    <w:rsid w:val="001E741B"/>
    <w:rsid w:val="001E78E1"/>
    <w:rsid w:val="001F0678"/>
    <w:rsid w:val="001F30C6"/>
    <w:rsid w:val="001F3729"/>
    <w:rsid w:val="001F3796"/>
    <w:rsid w:val="001F446D"/>
    <w:rsid w:val="001F46D1"/>
    <w:rsid w:val="001F5401"/>
    <w:rsid w:val="001F6A6A"/>
    <w:rsid w:val="001F6B49"/>
    <w:rsid w:val="002002F8"/>
    <w:rsid w:val="00205ADF"/>
    <w:rsid w:val="00207F4F"/>
    <w:rsid w:val="0021223D"/>
    <w:rsid w:val="00214F23"/>
    <w:rsid w:val="00214F71"/>
    <w:rsid w:val="002177FF"/>
    <w:rsid w:val="00221C11"/>
    <w:rsid w:val="00226B28"/>
    <w:rsid w:val="00227302"/>
    <w:rsid w:val="002312F5"/>
    <w:rsid w:val="00231C87"/>
    <w:rsid w:val="002331B5"/>
    <w:rsid w:val="002347EC"/>
    <w:rsid w:val="0024071C"/>
    <w:rsid w:val="002510C8"/>
    <w:rsid w:val="00251B40"/>
    <w:rsid w:val="00253FB8"/>
    <w:rsid w:val="00255366"/>
    <w:rsid w:val="00257E5B"/>
    <w:rsid w:val="00260B08"/>
    <w:rsid w:val="00261A55"/>
    <w:rsid w:val="00266937"/>
    <w:rsid w:val="00267F71"/>
    <w:rsid w:val="00271FD2"/>
    <w:rsid w:val="00273C9E"/>
    <w:rsid w:val="0027484A"/>
    <w:rsid w:val="0028161B"/>
    <w:rsid w:val="00283E3D"/>
    <w:rsid w:val="002866C4"/>
    <w:rsid w:val="00286FAB"/>
    <w:rsid w:val="00291F88"/>
    <w:rsid w:val="002940AC"/>
    <w:rsid w:val="002974E4"/>
    <w:rsid w:val="002A1428"/>
    <w:rsid w:val="002A26CE"/>
    <w:rsid w:val="002A3FD8"/>
    <w:rsid w:val="002A513B"/>
    <w:rsid w:val="002A5727"/>
    <w:rsid w:val="002A68A3"/>
    <w:rsid w:val="002B239B"/>
    <w:rsid w:val="002B3401"/>
    <w:rsid w:val="002B5467"/>
    <w:rsid w:val="002B569D"/>
    <w:rsid w:val="002B5AD5"/>
    <w:rsid w:val="002B6F47"/>
    <w:rsid w:val="002C35C0"/>
    <w:rsid w:val="002C4C64"/>
    <w:rsid w:val="002C6F8E"/>
    <w:rsid w:val="002C7A77"/>
    <w:rsid w:val="002D39AD"/>
    <w:rsid w:val="002D6A59"/>
    <w:rsid w:val="002D6A87"/>
    <w:rsid w:val="002E1D4E"/>
    <w:rsid w:val="002E5E2F"/>
    <w:rsid w:val="002F0321"/>
    <w:rsid w:val="002F163C"/>
    <w:rsid w:val="002F1F08"/>
    <w:rsid w:val="002F3E8B"/>
    <w:rsid w:val="002F453F"/>
    <w:rsid w:val="002F742F"/>
    <w:rsid w:val="003003B7"/>
    <w:rsid w:val="00302B18"/>
    <w:rsid w:val="0032294E"/>
    <w:rsid w:val="00333721"/>
    <w:rsid w:val="00333AD3"/>
    <w:rsid w:val="003340E3"/>
    <w:rsid w:val="003344F5"/>
    <w:rsid w:val="0033665B"/>
    <w:rsid w:val="00344E64"/>
    <w:rsid w:val="00345239"/>
    <w:rsid w:val="003534B3"/>
    <w:rsid w:val="00353887"/>
    <w:rsid w:val="00354EF4"/>
    <w:rsid w:val="00356C07"/>
    <w:rsid w:val="00367542"/>
    <w:rsid w:val="00376826"/>
    <w:rsid w:val="00381F18"/>
    <w:rsid w:val="00385426"/>
    <w:rsid w:val="00390945"/>
    <w:rsid w:val="00391CEE"/>
    <w:rsid w:val="00393E1E"/>
    <w:rsid w:val="003965D3"/>
    <w:rsid w:val="00396F52"/>
    <w:rsid w:val="003A3E50"/>
    <w:rsid w:val="003A410A"/>
    <w:rsid w:val="003A690A"/>
    <w:rsid w:val="003B1B5E"/>
    <w:rsid w:val="003B514D"/>
    <w:rsid w:val="003B6928"/>
    <w:rsid w:val="003C232B"/>
    <w:rsid w:val="003D32ED"/>
    <w:rsid w:val="003E0531"/>
    <w:rsid w:val="003E2C01"/>
    <w:rsid w:val="003E4522"/>
    <w:rsid w:val="003E54C5"/>
    <w:rsid w:val="003F621E"/>
    <w:rsid w:val="003F6391"/>
    <w:rsid w:val="003F661C"/>
    <w:rsid w:val="003F695E"/>
    <w:rsid w:val="004011A9"/>
    <w:rsid w:val="00403AF1"/>
    <w:rsid w:val="00404F7F"/>
    <w:rsid w:val="00407207"/>
    <w:rsid w:val="00411B71"/>
    <w:rsid w:val="00413A58"/>
    <w:rsid w:val="0042114B"/>
    <w:rsid w:val="00421665"/>
    <w:rsid w:val="00424086"/>
    <w:rsid w:val="00424836"/>
    <w:rsid w:val="00424960"/>
    <w:rsid w:val="00433B84"/>
    <w:rsid w:val="004354EA"/>
    <w:rsid w:val="00441CFB"/>
    <w:rsid w:val="00442299"/>
    <w:rsid w:val="00456DCE"/>
    <w:rsid w:val="00456F12"/>
    <w:rsid w:val="0046189C"/>
    <w:rsid w:val="0046533E"/>
    <w:rsid w:val="0047085D"/>
    <w:rsid w:val="004714AB"/>
    <w:rsid w:val="00481943"/>
    <w:rsid w:val="004836BA"/>
    <w:rsid w:val="004843B9"/>
    <w:rsid w:val="00485AE9"/>
    <w:rsid w:val="004906DE"/>
    <w:rsid w:val="00490B70"/>
    <w:rsid w:val="00494471"/>
    <w:rsid w:val="00494775"/>
    <w:rsid w:val="004953A7"/>
    <w:rsid w:val="004A0A4D"/>
    <w:rsid w:val="004A140A"/>
    <w:rsid w:val="004A7A77"/>
    <w:rsid w:val="004B147E"/>
    <w:rsid w:val="004B1D24"/>
    <w:rsid w:val="004B3FAE"/>
    <w:rsid w:val="004B733C"/>
    <w:rsid w:val="004C042A"/>
    <w:rsid w:val="004C16EA"/>
    <w:rsid w:val="004C5282"/>
    <w:rsid w:val="004C7FAD"/>
    <w:rsid w:val="004D4B65"/>
    <w:rsid w:val="004D5DE7"/>
    <w:rsid w:val="004D5FE3"/>
    <w:rsid w:val="004D60FE"/>
    <w:rsid w:val="004E000A"/>
    <w:rsid w:val="004E1D98"/>
    <w:rsid w:val="004E6515"/>
    <w:rsid w:val="004F2608"/>
    <w:rsid w:val="004F33DA"/>
    <w:rsid w:val="004F61DB"/>
    <w:rsid w:val="004F792A"/>
    <w:rsid w:val="00502CD0"/>
    <w:rsid w:val="00503B8B"/>
    <w:rsid w:val="00505D1C"/>
    <w:rsid w:val="00506100"/>
    <w:rsid w:val="005077CB"/>
    <w:rsid w:val="00510C1F"/>
    <w:rsid w:val="00514E4E"/>
    <w:rsid w:val="00517309"/>
    <w:rsid w:val="0052749D"/>
    <w:rsid w:val="005301F7"/>
    <w:rsid w:val="005307C5"/>
    <w:rsid w:val="00533053"/>
    <w:rsid w:val="00533163"/>
    <w:rsid w:val="005368F4"/>
    <w:rsid w:val="00542FE1"/>
    <w:rsid w:val="00543C46"/>
    <w:rsid w:val="00545C17"/>
    <w:rsid w:val="005467A3"/>
    <w:rsid w:val="00550804"/>
    <w:rsid w:val="00550907"/>
    <w:rsid w:val="00550992"/>
    <w:rsid w:val="00550D9A"/>
    <w:rsid w:val="005515AE"/>
    <w:rsid w:val="005516DF"/>
    <w:rsid w:val="00553266"/>
    <w:rsid w:val="00560B45"/>
    <w:rsid w:val="0056167C"/>
    <w:rsid w:val="00563E21"/>
    <w:rsid w:val="00566B78"/>
    <w:rsid w:val="005717DA"/>
    <w:rsid w:val="00572D30"/>
    <w:rsid w:val="00575066"/>
    <w:rsid w:val="00582048"/>
    <w:rsid w:val="005840EE"/>
    <w:rsid w:val="0059259C"/>
    <w:rsid w:val="005946F5"/>
    <w:rsid w:val="005950BA"/>
    <w:rsid w:val="005A518D"/>
    <w:rsid w:val="005B036D"/>
    <w:rsid w:val="005B18CB"/>
    <w:rsid w:val="005B29A7"/>
    <w:rsid w:val="005B44B4"/>
    <w:rsid w:val="005C3B0C"/>
    <w:rsid w:val="005C55EB"/>
    <w:rsid w:val="005D281B"/>
    <w:rsid w:val="005D2DF3"/>
    <w:rsid w:val="005D732A"/>
    <w:rsid w:val="005D7C53"/>
    <w:rsid w:val="005E12E9"/>
    <w:rsid w:val="005E1FB7"/>
    <w:rsid w:val="005E3248"/>
    <w:rsid w:val="005E4445"/>
    <w:rsid w:val="005E4803"/>
    <w:rsid w:val="005F07B1"/>
    <w:rsid w:val="005F12E7"/>
    <w:rsid w:val="005F1BB8"/>
    <w:rsid w:val="006020ED"/>
    <w:rsid w:val="006025E3"/>
    <w:rsid w:val="00603350"/>
    <w:rsid w:val="00604501"/>
    <w:rsid w:val="006048CA"/>
    <w:rsid w:val="00606355"/>
    <w:rsid w:val="006103CE"/>
    <w:rsid w:val="00611467"/>
    <w:rsid w:val="00615A56"/>
    <w:rsid w:val="00617568"/>
    <w:rsid w:val="00622FD1"/>
    <w:rsid w:val="006247FC"/>
    <w:rsid w:val="00627495"/>
    <w:rsid w:val="006305E8"/>
    <w:rsid w:val="0063618F"/>
    <w:rsid w:val="00636A6A"/>
    <w:rsid w:val="0064406B"/>
    <w:rsid w:val="00645305"/>
    <w:rsid w:val="00646833"/>
    <w:rsid w:val="00651922"/>
    <w:rsid w:val="00653245"/>
    <w:rsid w:val="00654174"/>
    <w:rsid w:val="00654B6F"/>
    <w:rsid w:val="00657AB3"/>
    <w:rsid w:val="006601CD"/>
    <w:rsid w:val="006601F2"/>
    <w:rsid w:val="00663779"/>
    <w:rsid w:val="00665665"/>
    <w:rsid w:val="00667660"/>
    <w:rsid w:val="0067495F"/>
    <w:rsid w:val="00676F13"/>
    <w:rsid w:val="00692C10"/>
    <w:rsid w:val="00693B74"/>
    <w:rsid w:val="006A30E5"/>
    <w:rsid w:val="006A3143"/>
    <w:rsid w:val="006A3694"/>
    <w:rsid w:val="006A75E4"/>
    <w:rsid w:val="006A7FA9"/>
    <w:rsid w:val="006B01C2"/>
    <w:rsid w:val="006B3C06"/>
    <w:rsid w:val="006B6236"/>
    <w:rsid w:val="006C3EFA"/>
    <w:rsid w:val="006C6569"/>
    <w:rsid w:val="006D067B"/>
    <w:rsid w:val="006D06BC"/>
    <w:rsid w:val="006D4FC3"/>
    <w:rsid w:val="006D6D34"/>
    <w:rsid w:val="006E0D9F"/>
    <w:rsid w:val="006E128A"/>
    <w:rsid w:val="006E1AFE"/>
    <w:rsid w:val="006E2C3C"/>
    <w:rsid w:val="006E635F"/>
    <w:rsid w:val="006F5634"/>
    <w:rsid w:val="006F601D"/>
    <w:rsid w:val="007011AC"/>
    <w:rsid w:val="0070415B"/>
    <w:rsid w:val="007107B2"/>
    <w:rsid w:val="00712D5B"/>
    <w:rsid w:val="00716E01"/>
    <w:rsid w:val="00722311"/>
    <w:rsid w:val="00727529"/>
    <w:rsid w:val="00735C6F"/>
    <w:rsid w:val="0073648B"/>
    <w:rsid w:val="00736F24"/>
    <w:rsid w:val="00737879"/>
    <w:rsid w:val="00740C13"/>
    <w:rsid w:val="00741326"/>
    <w:rsid w:val="00742022"/>
    <w:rsid w:val="00744823"/>
    <w:rsid w:val="007452E8"/>
    <w:rsid w:val="00746DFA"/>
    <w:rsid w:val="0074787E"/>
    <w:rsid w:val="00750886"/>
    <w:rsid w:val="00751B38"/>
    <w:rsid w:val="00761489"/>
    <w:rsid w:val="0076285E"/>
    <w:rsid w:val="00767511"/>
    <w:rsid w:val="0077144A"/>
    <w:rsid w:val="0077375F"/>
    <w:rsid w:val="00776BF4"/>
    <w:rsid w:val="00777D7F"/>
    <w:rsid w:val="00786652"/>
    <w:rsid w:val="00786822"/>
    <w:rsid w:val="00787853"/>
    <w:rsid w:val="007925F9"/>
    <w:rsid w:val="00796712"/>
    <w:rsid w:val="0079774C"/>
    <w:rsid w:val="007A53A0"/>
    <w:rsid w:val="007A6765"/>
    <w:rsid w:val="007B2761"/>
    <w:rsid w:val="007C3293"/>
    <w:rsid w:val="007C34CE"/>
    <w:rsid w:val="007D0CA8"/>
    <w:rsid w:val="007D2EE0"/>
    <w:rsid w:val="007E3D4E"/>
    <w:rsid w:val="007E5C27"/>
    <w:rsid w:val="007F082D"/>
    <w:rsid w:val="007F2EE6"/>
    <w:rsid w:val="007F6EFF"/>
    <w:rsid w:val="008020CE"/>
    <w:rsid w:val="00804F0B"/>
    <w:rsid w:val="00805341"/>
    <w:rsid w:val="00805558"/>
    <w:rsid w:val="008066CA"/>
    <w:rsid w:val="0081083F"/>
    <w:rsid w:val="008124B9"/>
    <w:rsid w:val="00815CF6"/>
    <w:rsid w:val="008233A5"/>
    <w:rsid w:val="0082457D"/>
    <w:rsid w:val="008319BE"/>
    <w:rsid w:val="0083394D"/>
    <w:rsid w:val="00835287"/>
    <w:rsid w:val="00836C9C"/>
    <w:rsid w:val="0084088E"/>
    <w:rsid w:val="0084266F"/>
    <w:rsid w:val="00844F35"/>
    <w:rsid w:val="008451F6"/>
    <w:rsid w:val="00851E80"/>
    <w:rsid w:val="00851F8A"/>
    <w:rsid w:val="00853234"/>
    <w:rsid w:val="00853704"/>
    <w:rsid w:val="008607A1"/>
    <w:rsid w:val="00861168"/>
    <w:rsid w:val="00861F81"/>
    <w:rsid w:val="008625C5"/>
    <w:rsid w:val="008628F7"/>
    <w:rsid w:val="00863E60"/>
    <w:rsid w:val="0087041A"/>
    <w:rsid w:val="00873B47"/>
    <w:rsid w:val="008770ED"/>
    <w:rsid w:val="00881807"/>
    <w:rsid w:val="0088310B"/>
    <w:rsid w:val="00884F6C"/>
    <w:rsid w:val="00893712"/>
    <w:rsid w:val="00894F83"/>
    <w:rsid w:val="00895B91"/>
    <w:rsid w:val="00896F4D"/>
    <w:rsid w:val="008A0BAB"/>
    <w:rsid w:val="008A2BEE"/>
    <w:rsid w:val="008A3A35"/>
    <w:rsid w:val="008A4CF3"/>
    <w:rsid w:val="008B786B"/>
    <w:rsid w:val="008C0EEC"/>
    <w:rsid w:val="008C2432"/>
    <w:rsid w:val="008C4621"/>
    <w:rsid w:val="008C68A0"/>
    <w:rsid w:val="008D0397"/>
    <w:rsid w:val="008D2D67"/>
    <w:rsid w:val="008D4D7C"/>
    <w:rsid w:val="008D6862"/>
    <w:rsid w:val="008D796D"/>
    <w:rsid w:val="008E664F"/>
    <w:rsid w:val="008F028E"/>
    <w:rsid w:val="009015B6"/>
    <w:rsid w:val="00901A1E"/>
    <w:rsid w:val="00902DE1"/>
    <w:rsid w:val="00903275"/>
    <w:rsid w:val="00905316"/>
    <w:rsid w:val="00913E78"/>
    <w:rsid w:val="00914E54"/>
    <w:rsid w:val="009164F0"/>
    <w:rsid w:val="00917FEE"/>
    <w:rsid w:val="00920453"/>
    <w:rsid w:val="00924924"/>
    <w:rsid w:val="00930105"/>
    <w:rsid w:val="00933DE1"/>
    <w:rsid w:val="00937676"/>
    <w:rsid w:val="00940B3C"/>
    <w:rsid w:val="0094464A"/>
    <w:rsid w:val="00953ABC"/>
    <w:rsid w:val="00955E5D"/>
    <w:rsid w:val="00955FCF"/>
    <w:rsid w:val="00956B5F"/>
    <w:rsid w:val="00965DAA"/>
    <w:rsid w:val="0096793C"/>
    <w:rsid w:val="00974AF6"/>
    <w:rsid w:val="00975789"/>
    <w:rsid w:val="00980798"/>
    <w:rsid w:val="00981570"/>
    <w:rsid w:val="009868A7"/>
    <w:rsid w:val="009870D2"/>
    <w:rsid w:val="009A4553"/>
    <w:rsid w:val="009A71B3"/>
    <w:rsid w:val="009B0027"/>
    <w:rsid w:val="009B1083"/>
    <w:rsid w:val="009C23A3"/>
    <w:rsid w:val="009C4063"/>
    <w:rsid w:val="009C7721"/>
    <w:rsid w:val="009C7E1A"/>
    <w:rsid w:val="009D012D"/>
    <w:rsid w:val="009D77B2"/>
    <w:rsid w:val="009E00E9"/>
    <w:rsid w:val="009E6700"/>
    <w:rsid w:val="009F1FCB"/>
    <w:rsid w:val="009F6F56"/>
    <w:rsid w:val="009F71C1"/>
    <w:rsid w:val="00A01C97"/>
    <w:rsid w:val="00A02EA0"/>
    <w:rsid w:val="00A07E51"/>
    <w:rsid w:val="00A1237A"/>
    <w:rsid w:val="00A14B1B"/>
    <w:rsid w:val="00A202D6"/>
    <w:rsid w:val="00A3097F"/>
    <w:rsid w:val="00A316E3"/>
    <w:rsid w:val="00A34AD6"/>
    <w:rsid w:val="00A35764"/>
    <w:rsid w:val="00A36415"/>
    <w:rsid w:val="00A422CD"/>
    <w:rsid w:val="00A45671"/>
    <w:rsid w:val="00A45E25"/>
    <w:rsid w:val="00A46E11"/>
    <w:rsid w:val="00A51FC5"/>
    <w:rsid w:val="00A52244"/>
    <w:rsid w:val="00A53F6E"/>
    <w:rsid w:val="00A561B1"/>
    <w:rsid w:val="00A5620E"/>
    <w:rsid w:val="00A70154"/>
    <w:rsid w:val="00A705AE"/>
    <w:rsid w:val="00A751C2"/>
    <w:rsid w:val="00A87B68"/>
    <w:rsid w:val="00A92E1C"/>
    <w:rsid w:val="00A9325C"/>
    <w:rsid w:val="00A93B17"/>
    <w:rsid w:val="00AA0517"/>
    <w:rsid w:val="00AA22D3"/>
    <w:rsid w:val="00AA7EFB"/>
    <w:rsid w:val="00AB0EC9"/>
    <w:rsid w:val="00AB4F36"/>
    <w:rsid w:val="00AB60C6"/>
    <w:rsid w:val="00AB78F6"/>
    <w:rsid w:val="00AC669E"/>
    <w:rsid w:val="00AC7C75"/>
    <w:rsid w:val="00AD1060"/>
    <w:rsid w:val="00AD16A1"/>
    <w:rsid w:val="00AE1EC3"/>
    <w:rsid w:val="00AE2427"/>
    <w:rsid w:val="00AF1F87"/>
    <w:rsid w:val="00AF3C71"/>
    <w:rsid w:val="00AF4CA4"/>
    <w:rsid w:val="00AF6F53"/>
    <w:rsid w:val="00B02AD3"/>
    <w:rsid w:val="00B03AAE"/>
    <w:rsid w:val="00B0567C"/>
    <w:rsid w:val="00B05D84"/>
    <w:rsid w:val="00B13FA3"/>
    <w:rsid w:val="00B16D5C"/>
    <w:rsid w:val="00B259A9"/>
    <w:rsid w:val="00B30EC1"/>
    <w:rsid w:val="00B32BB9"/>
    <w:rsid w:val="00B42A02"/>
    <w:rsid w:val="00B5182F"/>
    <w:rsid w:val="00B52C81"/>
    <w:rsid w:val="00B53168"/>
    <w:rsid w:val="00B54661"/>
    <w:rsid w:val="00B624D7"/>
    <w:rsid w:val="00B63006"/>
    <w:rsid w:val="00B745CC"/>
    <w:rsid w:val="00B75B38"/>
    <w:rsid w:val="00B77998"/>
    <w:rsid w:val="00B77F33"/>
    <w:rsid w:val="00B82D60"/>
    <w:rsid w:val="00B8472B"/>
    <w:rsid w:val="00B84E1F"/>
    <w:rsid w:val="00B85E34"/>
    <w:rsid w:val="00B8683E"/>
    <w:rsid w:val="00B90898"/>
    <w:rsid w:val="00B912C1"/>
    <w:rsid w:val="00B93CD7"/>
    <w:rsid w:val="00B9509F"/>
    <w:rsid w:val="00B972C4"/>
    <w:rsid w:val="00BA2191"/>
    <w:rsid w:val="00BB07B0"/>
    <w:rsid w:val="00BB2016"/>
    <w:rsid w:val="00BB756C"/>
    <w:rsid w:val="00BC0546"/>
    <w:rsid w:val="00BC376F"/>
    <w:rsid w:val="00BC4F02"/>
    <w:rsid w:val="00BC66B1"/>
    <w:rsid w:val="00BD1509"/>
    <w:rsid w:val="00BD18AC"/>
    <w:rsid w:val="00BD4D7B"/>
    <w:rsid w:val="00BD7670"/>
    <w:rsid w:val="00BE3721"/>
    <w:rsid w:val="00BE53D7"/>
    <w:rsid w:val="00BE5E3B"/>
    <w:rsid w:val="00BE6328"/>
    <w:rsid w:val="00BF255D"/>
    <w:rsid w:val="00BF2B11"/>
    <w:rsid w:val="00BF4A06"/>
    <w:rsid w:val="00BF6703"/>
    <w:rsid w:val="00C025F4"/>
    <w:rsid w:val="00C02ED4"/>
    <w:rsid w:val="00C12E59"/>
    <w:rsid w:val="00C13BF2"/>
    <w:rsid w:val="00C21C8E"/>
    <w:rsid w:val="00C22B90"/>
    <w:rsid w:val="00C23158"/>
    <w:rsid w:val="00C2494B"/>
    <w:rsid w:val="00C26AA7"/>
    <w:rsid w:val="00C371BB"/>
    <w:rsid w:val="00C372CE"/>
    <w:rsid w:val="00C41144"/>
    <w:rsid w:val="00C44716"/>
    <w:rsid w:val="00C44E1C"/>
    <w:rsid w:val="00C46F9B"/>
    <w:rsid w:val="00C53674"/>
    <w:rsid w:val="00C54105"/>
    <w:rsid w:val="00C54C0F"/>
    <w:rsid w:val="00C54EAA"/>
    <w:rsid w:val="00C55142"/>
    <w:rsid w:val="00C622A5"/>
    <w:rsid w:val="00C67007"/>
    <w:rsid w:val="00C73B1A"/>
    <w:rsid w:val="00C741DA"/>
    <w:rsid w:val="00C82199"/>
    <w:rsid w:val="00C8273B"/>
    <w:rsid w:val="00C84003"/>
    <w:rsid w:val="00C857AF"/>
    <w:rsid w:val="00C86479"/>
    <w:rsid w:val="00C87226"/>
    <w:rsid w:val="00C90CB6"/>
    <w:rsid w:val="00C9479C"/>
    <w:rsid w:val="00CA276F"/>
    <w:rsid w:val="00CA3228"/>
    <w:rsid w:val="00CA4A6B"/>
    <w:rsid w:val="00CA6C09"/>
    <w:rsid w:val="00CA6C5A"/>
    <w:rsid w:val="00CA7B98"/>
    <w:rsid w:val="00CB342E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4D54"/>
    <w:rsid w:val="00CD521E"/>
    <w:rsid w:val="00CE237F"/>
    <w:rsid w:val="00CF2DE7"/>
    <w:rsid w:val="00D00DD6"/>
    <w:rsid w:val="00D101F7"/>
    <w:rsid w:val="00D121AB"/>
    <w:rsid w:val="00D15737"/>
    <w:rsid w:val="00D23FB6"/>
    <w:rsid w:val="00D242D6"/>
    <w:rsid w:val="00D247F9"/>
    <w:rsid w:val="00D307B5"/>
    <w:rsid w:val="00D30D2C"/>
    <w:rsid w:val="00D31F54"/>
    <w:rsid w:val="00D330B8"/>
    <w:rsid w:val="00D34AA1"/>
    <w:rsid w:val="00D34DF2"/>
    <w:rsid w:val="00D402FC"/>
    <w:rsid w:val="00D41CA6"/>
    <w:rsid w:val="00D44CFE"/>
    <w:rsid w:val="00D46F78"/>
    <w:rsid w:val="00D5552F"/>
    <w:rsid w:val="00D610EE"/>
    <w:rsid w:val="00D643C5"/>
    <w:rsid w:val="00D673F9"/>
    <w:rsid w:val="00D72C34"/>
    <w:rsid w:val="00D74096"/>
    <w:rsid w:val="00D77C9B"/>
    <w:rsid w:val="00D824F9"/>
    <w:rsid w:val="00D84AE0"/>
    <w:rsid w:val="00D8574D"/>
    <w:rsid w:val="00D9651B"/>
    <w:rsid w:val="00D968BF"/>
    <w:rsid w:val="00DA32AB"/>
    <w:rsid w:val="00DA49D0"/>
    <w:rsid w:val="00DA58E1"/>
    <w:rsid w:val="00DA5A5D"/>
    <w:rsid w:val="00DB3559"/>
    <w:rsid w:val="00DB6354"/>
    <w:rsid w:val="00DB6D04"/>
    <w:rsid w:val="00DB7848"/>
    <w:rsid w:val="00DC011F"/>
    <w:rsid w:val="00DC1D6E"/>
    <w:rsid w:val="00DC30F0"/>
    <w:rsid w:val="00DC58CC"/>
    <w:rsid w:val="00DC6B02"/>
    <w:rsid w:val="00DD188E"/>
    <w:rsid w:val="00DD1A88"/>
    <w:rsid w:val="00DD4863"/>
    <w:rsid w:val="00DE0C5E"/>
    <w:rsid w:val="00DE15ED"/>
    <w:rsid w:val="00DE3C0F"/>
    <w:rsid w:val="00DE4590"/>
    <w:rsid w:val="00DE59B1"/>
    <w:rsid w:val="00DE5E35"/>
    <w:rsid w:val="00DF0F2E"/>
    <w:rsid w:val="00DF1998"/>
    <w:rsid w:val="00DF4B30"/>
    <w:rsid w:val="00DF4D69"/>
    <w:rsid w:val="00E00661"/>
    <w:rsid w:val="00E01EE4"/>
    <w:rsid w:val="00E1298F"/>
    <w:rsid w:val="00E15D93"/>
    <w:rsid w:val="00E30FF7"/>
    <w:rsid w:val="00E323B7"/>
    <w:rsid w:val="00E35A2D"/>
    <w:rsid w:val="00E36E46"/>
    <w:rsid w:val="00E37A0C"/>
    <w:rsid w:val="00E42B2A"/>
    <w:rsid w:val="00E43B34"/>
    <w:rsid w:val="00E44554"/>
    <w:rsid w:val="00E46E5C"/>
    <w:rsid w:val="00E47D3E"/>
    <w:rsid w:val="00E53610"/>
    <w:rsid w:val="00E5412D"/>
    <w:rsid w:val="00E60A2A"/>
    <w:rsid w:val="00E617CA"/>
    <w:rsid w:val="00E70602"/>
    <w:rsid w:val="00E710A3"/>
    <w:rsid w:val="00E71187"/>
    <w:rsid w:val="00E71BD7"/>
    <w:rsid w:val="00E750E0"/>
    <w:rsid w:val="00E8264A"/>
    <w:rsid w:val="00E82C82"/>
    <w:rsid w:val="00E92179"/>
    <w:rsid w:val="00E92DB1"/>
    <w:rsid w:val="00E97C31"/>
    <w:rsid w:val="00EA0F98"/>
    <w:rsid w:val="00EA14F2"/>
    <w:rsid w:val="00EA2B19"/>
    <w:rsid w:val="00EA5871"/>
    <w:rsid w:val="00EA737F"/>
    <w:rsid w:val="00EB002A"/>
    <w:rsid w:val="00EB13F6"/>
    <w:rsid w:val="00EB2193"/>
    <w:rsid w:val="00EB3C94"/>
    <w:rsid w:val="00EB62D9"/>
    <w:rsid w:val="00EB7360"/>
    <w:rsid w:val="00EC2620"/>
    <w:rsid w:val="00EC2A1C"/>
    <w:rsid w:val="00ED281D"/>
    <w:rsid w:val="00ED2FB0"/>
    <w:rsid w:val="00ED7008"/>
    <w:rsid w:val="00EE0D95"/>
    <w:rsid w:val="00EE2788"/>
    <w:rsid w:val="00EF3875"/>
    <w:rsid w:val="00EF4D3D"/>
    <w:rsid w:val="00EF7343"/>
    <w:rsid w:val="00F00CFB"/>
    <w:rsid w:val="00F03041"/>
    <w:rsid w:val="00F0678E"/>
    <w:rsid w:val="00F0701F"/>
    <w:rsid w:val="00F13E26"/>
    <w:rsid w:val="00F14F6C"/>
    <w:rsid w:val="00F164D8"/>
    <w:rsid w:val="00F16A1E"/>
    <w:rsid w:val="00F17A2C"/>
    <w:rsid w:val="00F21EB3"/>
    <w:rsid w:val="00F22875"/>
    <w:rsid w:val="00F26FAE"/>
    <w:rsid w:val="00F30531"/>
    <w:rsid w:val="00F31600"/>
    <w:rsid w:val="00F362C3"/>
    <w:rsid w:val="00F37F1D"/>
    <w:rsid w:val="00F40AF2"/>
    <w:rsid w:val="00F4337C"/>
    <w:rsid w:val="00F44DED"/>
    <w:rsid w:val="00F468E3"/>
    <w:rsid w:val="00F52947"/>
    <w:rsid w:val="00F52B2E"/>
    <w:rsid w:val="00F609C2"/>
    <w:rsid w:val="00F71846"/>
    <w:rsid w:val="00F73861"/>
    <w:rsid w:val="00F74EFA"/>
    <w:rsid w:val="00F751C4"/>
    <w:rsid w:val="00F76B28"/>
    <w:rsid w:val="00F8335B"/>
    <w:rsid w:val="00F843B2"/>
    <w:rsid w:val="00F84FC5"/>
    <w:rsid w:val="00F853F7"/>
    <w:rsid w:val="00F860B3"/>
    <w:rsid w:val="00F86BB7"/>
    <w:rsid w:val="00F86EA2"/>
    <w:rsid w:val="00F87850"/>
    <w:rsid w:val="00F91972"/>
    <w:rsid w:val="00F92F89"/>
    <w:rsid w:val="00F9372F"/>
    <w:rsid w:val="00F94DDA"/>
    <w:rsid w:val="00F95FAC"/>
    <w:rsid w:val="00F97626"/>
    <w:rsid w:val="00FA26E2"/>
    <w:rsid w:val="00FA2A08"/>
    <w:rsid w:val="00FA3A34"/>
    <w:rsid w:val="00FA509C"/>
    <w:rsid w:val="00FA735C"/>
    <w:rsid w:val="00FB2CCC"/>
    <w:rsid w:val="00FB2E08"/>
    <w:rsid w:val="00FB34F0"/>
    <w:rsid w:val="00FB4550"/>
    <w:rsid w:val="00FB4A72"/>
    <w:rsid w:val="00FC3932"/>
    <w:rsid w:val="00FC41EE"/>
    <w:rsid w:val="00FC55E6"/>
    <w:rsid w:val="00FC5C1D"/>
    <w:rsid w:val="00FD6C77"/>
    <w:rsid w:val="00FE11B8"/>
    <w:rsid w:val="00FF01E5"/>
    <w:rsid w:val="00FF4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4:docId w14:val="036D4F0B"/>
  <w15:docId w15:val="{19132A86-642E-4157-9FCA-53193CE62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68A0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99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E47D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CC8D57-51D7-4062-A938-D1B718871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634</Words>
  <Characters>3619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4245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Henderson, Debbie</dc:creator>
  <cp:lastModifiedBy>Georgia Pennells (Swansea Bay - Corporate Governance  Manager)</cp:lastModifiedBy>
  <cp:revision>2</cp:revision>
  <cp:lastPrinted>2019-03-20T08:56:00Z</cp:lastPrinted>
  <dcterms:created xsi:type="dcterms:W3CDTF">2024-01-25T11:16:00Z</dcterms:created>
  <dcterms:modified xsi:type="dcterms:W3CDTF">2024-01-25T11:16:00Z</dcterms:modified>
</cp:coreProperties>
</file>