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D4B752" w14:textId="77777777" w:rsidR="00D610EE" w:rsidRPr="00B65E9F" w:rsidRDefault="0094464A" w:rsidP="0094464A">
      <w:pPr>
        <w:pStyle w:val="Header"/>
        <w:rPr>
          <w:rFonts w:ascii="Arial" w:hAnsi="Arial" w:cs="Arial"/>
          <w:b/>
          <w:sz w:val="24"/>
          <w:szCs w:val="24"/>
        </w:rPr>
      </w:pPr>
      <w:r w:rsidRPr="00B65E9F">
        <w:rPr>
          <w:rFonts w:ascii="Arial" w:hAnsi="Arial" w:cs="Arial"/>
          <w:b/>
          <w:noProof/>
          <w:sz w:val="24"/>
          <w:szCs w:val="24"/>
          <w:lang w:eastAsia="en-GB"/>
        </w:rPr>
        <w:drawing>
          <wp:inline distT="0" distB="0" distL="0" distR="0" wp14:anchorId="69535C72" wp14:editId="3E0E7EC5">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B65E9F">
        <w:rPr>
          <w:rFonts w:ascii="Arial" w:hAnsi="Arial" w:cs="Arial"/>
          <w:b/>
          <w:sz w:val="24"/>
          <w:szCs w:val="24"/>
        </w:rPr>
        <w:t xml:space="preserve">            </w:t>
      </w:r>
      <w:r w:rsidR="00575066" w:rsidRPr="00B65E9F">
        <w:rPr>
          <w:rFonts w:ascii="Arial" w:hAnsi="Arial" w:cs="Arial"/>
          <w:b/>
          <w:noProof/>
          <w:sz w:val="24"/>
          <w:szCs w:val="24"/>
          <w:lang w:eastAsia="en-GB"/>
        </w:rPr>
        <w:drawing>
          <wp:inline distT="0" distB="0" distL="0" distR="0" wp14:anchorId="4D2220FC" wp14:editId="31584016">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sidRPr="00B65E9F">
        <w:rPr>
          <w:rFonts w:ascii="Arial" w:hAnsi="Arial" w:cs="Arial"/>
          <w:b/>
          <w:sz w:val="24"/>
          <w:szCs w:val="24"/>
        </w:rPr>
        <w:t xml:space="preserve">     </w:t>
      </w:r>
      <w:r w:rsidRPr="00B65E9F">
        <w:rPr>
          <w:rFonts w:ascii="Arial" w:hAnsi="Arial" w:cs="Arial"/>
          <w:b/>
          <w:noProof/>
          <w:sz w:val="24"/>
          <w:szCs w:val="24"/>
          <w:lang w:eastAsia="en-GB"/>
        </w:rPr>
        <w:drawing>
          <wp:inline distT="0" distB="0" distL="0" distR="0" wp14:anchorId="219F4BFC" wp14:editId="7732BAAA">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9A2E6F" w:rsidRPr="00B65E9F" w14:paraId="0386C30B" w14:textId="77777777" w:rsidTr="007F2E40">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1889ABD1" w14:textId="77777777" w:rsidR="009A2E6F" w:rsidRPr="00B65E9F" w:rsidRDefault="009A2E6F" w:rsidP="007F2E40">
            <w:pPr>
              <w:tabs>
                <w:tab w:val="right" w:pos="3207"/>
              </w:tabs>
              <w:spacing w:after="0" w:line="240" w:lineRule="auto"/>
              <w:rPr>
                <w:rFonts w:ascii="Arial" w:hAnsi="Arial" w:cs="Arial"/>
                <w:b/>
                <w:sz w:val="24"/>
                <w:szCs w:val="24"/>
              </w:rPr>
            </w:pPr>
            <w:r w:rsidRPr="00B65E9F">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74914165" w14:textId="0595E1C3" w:rsidR="009A2E6F" w:rsidRPr="00B65E9F" w:rsidRDefault="00FD5039" w:rsidP="007F2E40">
            <w:pPr>
              <w:spacing w:after="0" w:line="240" w:lineRule="auto"/>
              <w:rPr>
                <w:rFonts w:ascii="Arial" w:hAnsi="Arial" w:cs="Arial"/>
                <w:b/>
                <w:sz w:val="24"/>
                <w:szCs w:val="24"/>
              </w:rPr>
            </w:pPr>
            <w:r>
              <w:rPr>
                <w:rFonts w:ascii="Arial" w:hAnsi="Arial" w:cs="Arial"/>
                <w:b/>
                <w:sz w:val="24"/>
                <w:szCs w:val="24"/>
              </w:rPr>
              <w:t>2.2</w:t>
            </w:r>
          </w:p>
        </w:tc>
      </w:tr>
      <w:tr w:rsidR="009A2E6F" w:rsidRPr="00B65E9F" w14:paraId="0C44757C" w14:textId="77777777" w:rsidTr="007F2E40">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F54081"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Freedom of Information Status</w:t>
            </w:r>
          </w:p>
        </w:tc>
        <w:sdt>
          <w:sdtPr>
            <w:rPr>
              <w:rFonts w:ascii="Arial" w:hAnsi="Arial" w:cs="Arial"/>
              <w:sz w:val="24"/>
              <w:szCs w:val="24"/>
            </w:rPr>
            <w:id w:val="-213153795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B887F4"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Open</w:t>
                </w:r>
              </w:p>
            </w:tc>
          </w:sdtContent>
        </w:sdt>
      </w:tr>
      <w:tr w:rsidR="009A2E6F" w:rsidRPr="00B65E9F" w14:paraId="27AC9F01"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95BC15B"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Reporting Committee</w:t>
            </w:r>
            <w:r w:rsidRPr="00B65E9F">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0159974"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Performance and Finance Committee</w:t>
            </w:r>
          </w:p>
        </w:tc>
      </w:tr>
      <w:tr w:rsidR="009A2E6F" w:rsidRPr="00B65E9F" w14:paraId="0ADD7143" w14:textId="77777777" w:rsidTr="007F2E40">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45CB51E"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39D0BE1" w14:textId="77777777" w:rsidR="009A2E6F" w:rsidRPr="00B65E9F" w:rsidRDefault="009630F7" w:rsidP="00CA36E7">
            <w:pPr>
              <w:spacing w:before="60" w:after="60" w:line="240" w:lineRule="auto"/>
              <w:rPr>
                <w:rFonts w:ascii="Arial" w:hAnsi="Arial" w:cs="Arial"/>
                <w:sz w:val="24"/>
                <w:szCs w:val="24"/>
              </w:rPr>
            </w:pPr>
            <w:r>
              <w:rPr>
                <w:rFonts w:ascii="Arial" w:hAnsi="Arial" w:cs="Arial"/>
                <w:sz w:val="24"/>
                <w:szCs w:val="24"/>
              </w:rPr>
              <w:t>Sophie Herbert</w:t>
            </w:r>
            <w:r w:rsidR="00F919AA" w:rsidRPr="00B65E9F">
              <w:rPr>
                <w:rFonts w:ascii="Arial" w:hAnsi="Arial" w:cs="Arial"/>
                <w:sz w:val="24"/>
                <w:szCs w:val="24"/>
              </w:rPr>
              <w:t xml:space="preserve">, Corporate Governance </w:t>
            </w:r>
            <w:r w:rsidR="00CA36E7" w:rsidRPr="00B65E9F">
              <w:rPr>
                <w:rFonts w:ascii="Arial" w:hAnsi="Arial" w:cs="Arial"/>
                <w:sz w:val="24"/>
                <w:szCs w:val="24"/>
              </w:rPr>
              <w:t>Officer</w:t>
            </w:r>
          </w:p>
        </w:tc>
      </w:tr>
      <w:tr w:rsidR="009A2E6F" w:rsidRPr="00B65E9F" w14:paraId="5CD5B9CF"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C4EC57E"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24FB6EC8" w14:textId="77777777" w:rsidR="009A2E6F" w:rsidRPr="00B65E9F" w:rsidRDefault="004D0080" w:rsidP="007F2E40">
            <w:pPr>
              <w:spacing w:before="60" w:after="60" w:line="240" w:lineRule="auto"/>
              <w:rPr>
                <w:rFonts w:ascii="Arial" w:hAnsi="Arial" w:cs="Arial"/>
                <w:sz w:val="24"/>
                <w:szCs w:val="24"/>
              </w:rPr>
            </w:pPr>
            <w:r w:rsidRPr="00B65E9F">
              <w:rPr>
                <w:rFonts w:ascii="Arial" w:hAnsi="Arial" w:cs="Arial"/>
                <w:sz w:val="24"/>
                <w:szCs w:val="24"/>
              </w:rPr>
              <w:t>Reena Owen</w:t>
            </w:r>
            <w:r w:rsidR="009A2E6F" w:rsidRPr="00B65E9F">
              <w:rPr>
                <w:rFonts w:ascii="Arial" w:hAnsi="Arial" w:cs="Arial"/>
                <w:sz w:val="24"/>
                <w:szCs w:val="24"/>
              </w:rPr>
              <w:t>, Independent Member</w:t>
            </w:r>
          </w:p>
        </w:tc>
      </w:tr>
      <w:tr w:rsidR="009A2E6F" w:rsidRPr="00B65E9F" w14:paraId="593CF656"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E461B29"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28CA905"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sz w:val="24"/>
                <w:szCs w:val="24"/>
              </w:rPr>
              <w:t xml:space="preserve">Darren Griffiths, Director of Finance and Performance </w:t>
            </w:r>
          </w:p>
        </w:tc>
      </w:tr>
      <w:tr w:rsidR="009A2E6F" w:rsidRPr="00B65E9F" w14:paraId="11B2AE61" w14:textId="77777777" w:rsidTr="007F2E40">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2C33310"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45879146"/>
              <w:date w:fullDate="2023-11-28T00:00:00Z">
                <w:dateFormat w:val="dd MMMM yyyy"/>
                <w:lid w:val="en-GB"/>
                <w:storeMappedDataAs w:val="dateTime"/>
                <w:calendar w:val="gregorian"/>
              </w:date>
            </w:sdtPr>
            <w:sdtEndPr/>
            <w:sdtContent>
              <w:p w14:paraId="658A9CEA" w14:textId="6EF02B34" w:rsidR="009A2E6F" w:rsidRPr="00B65E9F" w:rsidRDefault="00622DA9" w:rsidP="007F2E40">
                <w:pPr>
                  <w:spacing w:before="60" w:after="60" w:line="240" w:lineRule="auto"/>
                  <w:rPr>
                    <w:rFonts w:ascii="Arial" w:hAnsi="Arial" w:cs="Arial"/>
                    <w:color w:val="FF0000"/>
                    <w:sz w:val="24"/>
                    <w:szCs w:val="24"/>
                  </w:rPr>
                </w:pPr>
                <w:r>
                  <w:rPr>
                    <w:rFonts w:ascii="Arial" w:hAnsi="Arial" w:cs="Arial"/>
                    <w:sz w:val="24"/>
                    <w:szCs w:val="24"/>
                  </w:rPr>
                  <w:t>28 November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9A2E6F" w:rsidRPr="00B65E9F" w14:paraId="1FB013EC" w14:textId="77777777" w:rsidTr="007F2E40">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0ED86BE6"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to Draw to the Attention of the Board (particularly areas relating to risk or quality)</w:t>
            </w:r>
          </w:p>
        </w:tc>
      </w:tr>
      <w:tr w:rsidR="009A2E6F" w:rsidRPr="00B65E9F" w14:paraId="69794CDD" w14:textId="77777777" w:rsidTr="00454066">
        <w:trPr>
          <w:trHeight w:val="983"/>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40F91582" w14:textId="77777777" w:rsidR="009A2E6F" w:rsidRPr="00B65E9F" w:rsidRDefault="009A2E6F" w:rsidP="003A2D5E">
            <w:pPr>
              <w:numPr>
                <w:ilvl w:val="0"/>
                <w:numId w:val="6"/>
              </w:numPr>
              <w:spacing w:after="0" w:line="240" w:lineRule="auto"/>
              <w:jc w:val="both"/>
              <w:rPr>
                <w:rFonts w:ascii="Arial" w:hAnsi="Arial" w:cs="Arial"/>
                <w:b/>
                <w:sz w:val="24"/>
                <w:szCs w:val="24"/>
              </w:rPr>
            </w:pPr>
            <w:r w:rsidRPr="00B65E9F">
              <w:rPr>
                <w:rFonts w:ascii="Arial" w:hAnsi="Arial" w:cs="Arial"/>
                <w:sz w:val="24"/>
                <w:szCs w:val="24"/>
              </w:rPr>
              <w:t xml:space="preserve"> </w:t>
            </w:r>
            <w:r w:rsidRPr="00B65E9F">
              <w:rPr>
                <w:rFonts w:ascii="Arial" w:hAnsi="Arial" w:cs="Arial"/>
                <w:b/>
                <w:sz w:val="24"/>
                <w:szCs w:val="24"/>
              </w:rPr>
              <w:t xml:space="preserve"> Financial</w:t>
            </w:r>
            <w:r w:rsidR="00F624E2" w:rsidRPr="00B65E9F">
              <w:rPr>
                <w:rFonts w:ascii="Arial" w:hAnsi="Arial" w:cs="Arial"/>
                <w:b/>
                <w:sz w:val="24"/>
                <w:szCs w:val="24"/>
              </w:rPr>
              <w:t xml:space="preserve"> Month </w:t>
            </w:r>
            <w:r w:rsidR="00680719">
              <w:rPr>
                <w:rFonts w:ascii="Arial" w:hAnsi="Arial" w:cs="Arial"/>
                <w:b/>
                <w:sz w:val="24"/>
                <w:szCs w:val="24"/>
              </w:rPr>
              <w:t>Seven</w:t>
            </w:r>
            <w:r w:rsidR="00114344" w:rsidRPr="00B65E9F">
              <w:rPr>
                <w:rFonts w:ascii="Arial" w:hAnsi="Arial" w:cs="Arial"/>
                <w:b/>
                <w:sz w:val="24"/>
                <w:szCs w:val="24"/>
              </w:rPr>
              <w:t xml:space="preserve"> </w:t>
            </w:r>
            <w:r w:rsidRPr="00B65E9F">
              <w:rPr>
                <w:rFonts w:ascii="Arial" w:hAnsi="Arial" w:cs="Arial"/>
                <w:b/>
                <w:sz w:val="24"/>
                <w:szCs w:val="24"/>
              </w:rPr>
              <w:t>Position</w:t>
            </w:r>
          </w:p>
          <w:p w14:paraId="2EBAEEB9" w14:textId="77777777" w:rsidR="009630F7" w:rsidRDefault="009A2E6F" w:rsidP="00533C34">
            <w:pPr>
              <w:spacing w:after="0" w:line="240" w:lineRule="auto"/>
              <w:jc w:val="both"/>
              <w:rPr>
                <w:rFonts w:ascii="Arial" w:hAnsi="Arial" w:cs="Arial"/>
                <w:sz w:val="24"/>
                <w:szCs w:val="24"/>
              </w:rPr>
            </w:pPr>
            <w:r w:rsidRPr="00B65E9F">
              <w:rPr>
                <w:rFonts w:ascii="Arial" w:hAnsi="Arial" w:cs="Arial"/>
                <w:i/>
                <w:color w:val="FF0000"/>
                <w:sz w:val="24"/>
                <w:szCs w:val="24"/>
              </w:rPr>
              <w:t>Key Matters Raised by Members for Board Attention:</w:t>
            </w:r>
            <w:r w:rsidR="00454066" w:rsidRPr="00B65E9F">
              <w:rPr>
                <w:rFonts w:ascii="Arial" w:hAnsi="Arial" w:cs="Arial"/>
                <w:sz w:val="24"/>
                <w:szCs w:val="24"/>
              </w:rPr>
              <w:t xml:space="preserve"> </w:t>
            </w:r>
          </w:p>
          <w:p w14:paraId="54650885" w14:textId="5E9B4789" w:rsidR="001B5D1A" w:rsidRPr="003B5870" w:rsidRDefault="00493884" w:rsidP="00533C34">
            <w:pPr>
              <w:spacing w:after="0" w:line="240" w:lineRule="auto"/>
              <w:jc w:val="both"/>
              <w:rPr>
                <w:rFonts w:ascii="Arial" w:hAnsi="Arial" w:cs="Arial"/>
                <w:sz w:val="24"/>
                <w:szCs w:val="24"/>
              </w:rPr>
            </w:pPr>
            <w:r w:rsidRPr="003B5870">
              <w:rPr>
                <w:rFonts w:ascii="Arial" w:hAnsi="Arial" w:cs="Arial"/>
                <w:sz w:val="24"/>
                <w:szCs w:val="24"/>
              </w:rPr>
              <w:t xml:space="preserve">Members recognised an improvement on the previous month </w:t>
            </w:r>
            <w:r w:rsidR="003A2D5E">
              <w:rPr>
                <w:rFonts w:ascii="Arial" w:hAnsi="Arial" w:cs="Arial"/>
                <w:sz w:val="24"/>
                <w:szCs w:val="24"/>
              </w:rPr>
              <w:t xml:space="preserve">and </w:t>
            </w:r>
            <w:r w:rsidRPr="003B5870">
              <w:rPr>
                <w:rFonts w:ascii="Arial" w:hAnsi="Arial" w:cs="Arial"/>
                <w:sz w:val="24"/>
                <w:szCs w:val="24"/>
              </w:rPr>
              <w:t>m</w:t>
            </w:r>
            <w:r w:rsidR="009630F7" w:rsidRPr="003B5870">
              <w:rPr>
                <w:rFonts w:ascii="Arial" w:hAnsi="Arial" w:cs="Arial"/>
                <w:sz w:val="24"/>
                <w:szCs w:val="24"/>
              </w:rPr>
              <w:t>onth seven had a cumulative overspend of £38m, which was a £26m</w:t>
            </w:r>
            <w:r w:rsidR="00044CDE">
              <w:rPr>
                <w:rFonts w:ascii="Arial" w:hAnsi="Arial" w:cs="Arial"/>
                <w:sz w:val="24"/>
                <w:szCs w:val="24"/>
              </w:rPr>
              <w:t xml:space="preserve"> improvement</w:t>
            </w:r>
            <w:r w:rsidR="009630F7" w:rsidRPr="003B5870">
              <w:rPr>
                <w:rFonts w:ascii="Arial" w:hAnsi="Arial" w:cs="Arial"/>
                <w:sz w:val="24"/>
                <w:szCs w:val="24"/>
              </w:rPr>
              <w:t xml:space="preserve">. The additional funding had been applied to reduce the original £86.6m deficit to £25.8m and the further 10% reduction on the £86.6m had meant a deficit control total of a £17m to deliver. A plan to achieve this would be discussed at the board on 30th November 2023. </w:t>
            </w:r>
            <w:r w:rsidRPr="003B5870">
              <w:t xml:space="preserve"> </w:t>
            </w:r>
            <w:r w:rsidRPr="003B5870">
              <w:rPr>
                <w:rFonts w:ascii="Arial" w:hAnsi="Arial" w:cs="Arial"/>
                <w:sz w:val="24"/>
                <w:szCs w:val="24"/>
              </w:rPr>
              <w:t>Impact of the international nursing recruitment were recognised as a cause for concern as v</w:t>
            </w:r>
            <w:r w:rsidR="009630F7" w:rsidRPr="003B5870">
              <w:rPr>
                <w:rFonts w:ascii="Arial" w:hAnsi="Arial" w:cs="Arial"/>
                <w:sz w:val="24"/>
                <w:szCs w:val="24"/>
              </w:rPr>
              <w:t xml:space="preserve">ariable pay increased by £100k in-month and pay also went up by £500k </w:t>
            </w:r>
            <w:r w:rsidR="00965EDC">
              <w:rPr>
                <w:rFonts w:ascii="Arial" w:hAnsi="Arial" w:cs="Arial"/>
                <w:sz w:val="24"/>
                <w:szCs w:val="24"/>
              </w:rPr>
              <w:t xml:space="preserve">for the effect </w:t>
            </w:r>
            <w:r w:rsidR="009630F7" w:rsidRPr="003B5870">
              <w:rPr>
                <w:rFonts w:ascii="Arial" w:hAnsi="Arial" w:cs="Arial"/>
                <w:sz w:val="24"/>
                <w:szCs w:val="24"/>
              </w:rPr>
              <w:t xml:space="preserve"> was starting to be seen and now agency expenditure needed to be addressed. There was a £4m overspend in prescribing for the year to date</w:t>
            </w:r>
            <w:r w:rsidRPr="003B5870">
              <w:rPr>
                <w:rFonts w:ascii="Arial" w:hAnsi="Arial" w:cs="Arial"/>
                <w:sz w:val="24"/>
                <w:szCs w:val="24"/>
              </w:rPr>
              <w:t xml:space="preserve">. </w:t>
            </w:r>
            <w:r w:rsidRPr="003B5870">
              <w:t xml:space="preserve"> </w:t>
            </w:r>
            <w:r w:rsidRPr="003B5870">
              <w:rPr>
                <w:rFonts w:ascii="Arial" w:hAnsi="Arial" w:cs="Arial"/>
                <w:sz w:val="24"/>
                <w:szCs w:val="24"/>
              </w:rPr>
              <w:t xml:space="preserve">Good progress was being made against the savings </w:t>
            </w:r>
            <w:r w:rsidR="001E5A6E" w:rsidRPr="003B5870">
              <w:rPr>
                <w:rFonts w:ascii="Arial" w:hAnsi="Arial" w:cs="Arial"/>
                <w:sz w:val="24"/>
                <w:szCs w:val="24"/>
              </w:rPr>
              <w:t>plan.</w:t>
            </w:r>
          </w:p>
          <w:p w14:paraId="4304C3F0" w14:textId="77777777" w:rsidR="001B5D1A" w:rsidRPr="003B5870" w:rsidRDefault="001B5D1A" w:rsidP="00533C34">
            <w:pPr>
              <w:spacing w:after="0" w:line="240" w:lineRule="auto"/>
              <w:jc w:val="both"/>
              <w:rPr>
                <w:rFonts w:ascii="Arial" w:hAnsi="Arial" w:cs="Arial"/>
                <w:sz w:val="24"/>
                <w:szCs w:val="24"/>
              </w:rPr>
            </w:pPr>
          </w:p>
          <w:p w14:paraId="28DD9E10" w14:textId="5F4D8E01" w:rsidR="001B5D1A" w:rsidRDefault="001B5D1A" w:rsidP="00533C34">
            <w:pPr>
              <w:spacing w:after="0" w:line="240" w:lineRule="auto"/>
              <w:jc w:val="both"/>
              <w:rPr>
                <w:rFonts w:ascii="Arial" w:hAnsi="Arial" w:cs="Arial"/>
                <w:sz w:val="24"/>
                <w:szCs w:val="24"/>
              </w:rPr>
            </w:pPr>
            <w:r w:rsidRPr="003B5870">
              <w:rPr>
                <w:rFonts w:ascii="Arial" w:hAnsi="Arial" w:cs="Arial"/>
                <w:sz w:val="24"/>
                <w:szCs w:val="24"/>
              </w:rPr>
              <w:t xml:space="preserve">Members raised the concern of </w:t>
            </w:r>
            <w:r w:rsidR="00953A93" w:rsidRPr="003B5870">
              <w:rPr>
                <w:rFonts w:ascii="Arial" w:hAnsi="Arial" w:cs="Arial"/>
                <w:sz w:val="24"/>
                <w:szCs w:val="24"/>
              </w:rPr>
              <w:t>costs and the potential of a pan Wales approach to dealing with prescrib</w:t>
            </w:r>
            <w:r w:rsidR="003A2D5E">
              <w:rPr>
                <w:rFonts w:ascii="Arial" w:hAnsi="Arial" w:cs="Arial"/>
                <w:sz w:val="24"/>
                <w:szCs w:val="24"/>
              </w:rPr>
              <w:t>ing</w:t>
            </w:r>
            <w:r w:rsidR="00953A93" w:rsidRPr="003B5870">
              <w:rPr>
                <w:rFonts w:ascii="Arial" w:hAnsi="Arial" w:cs="Arial"/>
                <w:sz w:val="24"/>
                <w:szCs w:val="24"/>
              </w:rPr>
              <w:t xml:space="preserve"> costs. Executive colleagues </w:t>
            </w:r>
            <w:r w:rsidR="003C03F0" w:rsidRPr="003B5870">
              <w:rPr>
                <w:rFonts w:ascii="Arial" w:hAnsi="Arial" w:cs="Arial"/>
                <w:sz w:val="24"/>
                <w:szCs w:val="24"/>
              </w:rPr>
              <w:t>informed</w:t>
            </w:r>
            <w:r w:rsidR="00953A93" w:rsidRPr="003B5870">
              <w:rPr>
                <w:rFonts w:ascii="Arial" w:hAnsi="Arial" w:cs="Arial"/>
                <w:sz w:val="24"/>
                <w:szCs w:val="24"/>
              </w:rPr>
              <w:t xml:space="preserve"> </w:t>
            </w:r>
            <w:r w:rsidR="00965EDC">
              <w:rPr>
                <w:rFonts w:ascii="Arial" w:hAnsi="Arial" w:cs="Arial"/>
                <w:sz w:val="24"/>
                <w:szCs w:val="24"/>
              </w:rPr>
              <w:t xml:space="preserve">that </w:t>
            </w:r>
            <w:r w:rsidR="00852E6F" w:rsidRPr="003B5870">
              <w:rPr>
                <w:rFonts w:ascii="Arial" w:hAnsi="Arial" w:cs="Arial"/>
                <w:sz w:val="24"/>
                <w:szCs w:val="24"/>
              </w:rPr>
              <w:t xml:space="preserve">a national medicines management group had been established The group was identifying areas of potential standardisation across 14 areas. </w:t>
            </w:r>
            <w:r w:rsidR="00C72CF7" w:rsidRPr="003B5870">
              <w:rPr>
                <w:rFonts w:ascii="Arial" w:hAnsi="Arial" w:cs="Arial"/>
                <w:sz w:val="24"/>
                <w:szCs w:val="24"/>
              </w:rPr>
              <w:t xml:space="preserve">It </w:t>
            </w:r>
            <w:r w:rsidR="003C03F0" w:rsidRPr="003B5870">
              <w:rPr>
                <w:rFonts w:ascii="Arial" w:hAnsi="Arial" w:cs="Arial"/>
                <w:sz w:val="24"/>
                <w:szCs w:val="24"/>
              </w:rPr>
              <w:t>was highlighted to members th</w:t>
            </w:r>
            <w:r w:rsidR="003A2D5E">
              <w:rPr>
                <w:rFonts w:ascii="Arial" w:hAnsi="Arial" w:cs="Arial"/>
                <w:sz w:val="24"/>
                <w:szCs w:val="24"/>
              </w:rPr>
              <w:t>at</w:t>
            </w:r>
            <w:r w:rsidR="00C72CF7" w:rsidRPr="003B5870">
              <w:rPr>
                <w:rFonts w:ascii="Arial" w:hAnsi="Arial" w:cs="Arial"/>
                <w:sz w:val="24"/>
                <w:szCs w:val="24"/>
              </w:rPr>
              <w:t xml:space="preserve"> </w:t>
            </w:r>
            <w:r w:rsidR="00044CDE">
              <w:rPr>
                <w:rFonts w:ascii="Arial" w:hAnsi="Arial" w:cs="Arial"/>
                <w:sz w:val="24"/>
                <w:szCs w:val="24"/>
              </w:rPr>
              <w:t xml:space="preserve">the </w:t>
            </w:r>
            <w:r w:rsidR="00C72CF7" w:rsidRPr="003B5870">
              <w:rPr>
                <w:rFonts w:ascii="Arial" w:hAnsi="Arial" w:cs="Arial"/>
                <w:sz w:val="24"/>
                <w:szCs w:val="24"/>
              </w:rPr>
              <w:t>health board pharmacy team w</w:t>
            </w:r>
            <w:r w:rsidR="00044CDE">
              <w:rPr>
                <w:rFonts w:ascii="Arial" w:hAnsi="Arial" w:cs="Arial"/>
                <w:sz w:val="24"/>
                <w:szCs w:val="24"/>
              </w:rPr>
              <w:t>as</w:t>
            </w:r>
            <w:r w:rsidR="00C72CF7" w:rsidRPr="003B5870">
              <w:rPr>
                <w:rFonts w:ascii="Arial" w:hAnsi="Arial" w:cs="Arial"/>
                <w:sz w:val="24"/>
                <w:szCs w:val="24"/>
              </w:rPr>
              <w:t xml:space="preserve"> making good progress working through medications coming to the end of their licences and identifying more cost effective savings. </w:t>
            </w:r>
            <w:r w:rsidR="00887DB6" w:rsidRPr="003B5870">
              <w:rPr>
                <w:rFonts w:ascii="Arial" w:hAnsi="Arial" w:cs="Arial"/>
                <w:sz w:val="24"/>
                <w:szCs w:val="24"/>
              </w:rPr>
              <w:t>It was agreed the</w:t>
            </w:r>
            <w:r w:rsidR="00C72CF7" w:rsidRPr="003B5870">
              <w:rPr>
                <w:rFonts w:ascii="Arial" w:hAnsi="Arial" w:cs="Arial"/>
                <w:sz w:val="24"/>
                <w:szCs w:val="24"/>
              </w:rPr>
              <w:t xml:space="preserve"> Clinical Director for Pharmacy be invited to share some of these improvements with the committee in the new yea</w:t>
            </w:r>
            <w:r w:rsidR="00887DB6" w:rsidRPr="003B5870">
              <w:rPr>
                <w:rFonts w:ascii="Arial" w:hAnsi="Arial" w:cs="Arial"/>
                <w:sz w:val="24"/>
                <w:szCs w:val="24"/>
              </w:rPr>
              <w:t>r</w:t>
            </w:r>
            <w:r w:rsidR="00C72CF7" w:rsidRPr="003B5870">
              <w:rPr>
                <w:rFonts w:ascii="Arial" w:hAnsi="Arial" w:cs="Arial"/>
                <w:sz w:val="24"/>
                <w:szCs w:val="24"/>
              </w:rPr>
              <w:t>.</w:t>
            </w:r>
          </w:p>
          <w:p w14:paraId="5905976A" w14:textId="77777777" w:rsidR="009630F7" w:rsidRDefault="009630F7" w:rsidP="00533C34">
            <w:pPr>
              <w:spacing w:after="0" w:line="240" w:lineRule="auto"/>
              <w:jc w:val="both"/>
              <w:rPr>
                <w:rFonts w:ascii="Arial" w:hAnsi="Arial" w:cs="Arial"/>
                <w:sz w:val="24"/>
                <w:szCs w:val="24"/>
              </w:rPr>
            </w:pPr>
          </w:p>
          <w:p w14:paraId="468EA1E9" w14:textId="77777777" w:rsidR="001E050D" w:rsidRPr="00B65E9F" w:rsidRDefault="001E050D" w:rsidP="00533C34">
            <w:pPr>
              <w:spacing w:after="0" w:line="240" w:lineRule="auto"/>
              <w:jc w:val="both"/>
              <w:rPr>
                <w:rFonts w:ascii="Arial" w:hAnsi="Arial" w:cs="Arial"/>
                <w:sz w:val="24"/>
                <w:szCs w:val="24"/>
              </w:rPr>
            </w:pPr>
          </w:p>
          <w:p w14:paraId="68E650C4" w14:textId="77777777" w:rsidR="001E050D" w:rsidRPr="00B65E9F" w:rsidRDefault="001E050D" w:rsidP="00533C34">
            <w:pPr>
              <w:numPr>
                <w:ilvl w:val="0"/>
                <w:numId w:val="6"/>
              </w:numPr>
              <w:spacing w:after="0" w:line="240" w:lineRule="auto"/>
              <w:jc w:val="both"/>
              <w:rPr>
                <w:rFonts w:ascii="Arial" w:hAnsi="Arial" w:cs="Arial"/>
                <w:b/>
                <w:sz w:val="24"/>
                <w:szCs w:val="24"/>
              </w:rPr>
            </w:pPr>
            <w:r w:rsidRPr="00B65E9F">
              <w:rPr>
                <w:rFonts w:ascii="Arial" w:hAnsi="Arial" w:cs="Arial"/>
                <w:b/>
                <w:sz w:val="24"/>
                <w:szCs w:val="24"/>
              </w:rPr>
              <w:t xml:space="preserve">Month </w:t>
            </w:r>
            <w:r w:rsidR="00680719">
              <w:rPr>
                <w:rFonts w:ascii="Arial" w:hAnsi="Arial" w:cs="Arial"/>
                <w:b/>
                <w:sz w:val="24"/>
                <w:szCs w:val="24"/>
              </w:rPr>
              <w:t>Seven</w:t>
            </w:r>
            <w:r w:rsidRPr="00B65E9F">
              <w:rPr>
                <w:rFonts w:ascii="Arial" w:hAnsi="Arial" w:cs="Arial"/>
                <w:b/>
                <w:sz w:val="24"/>
                <w:szCs w:val="24"/>
              </w:rPr>
              <w:t xml:space="preserve"> Performance Report</w:t>
            </w:r>
          </w:p>
          <w:p w14:paraId="66B56956" w14:textId="77777777" w:rsidR="001E050D" w:rsidRDefault="001E050D" w:rsidP="00533C34">
            <w:pPr>
              <w:spacing w:after="0" w:line="240" w:lineRule="auto"/>
              <w:jc w:val="both"/>
              <w:rPr>
                <w:rFonts w:ascii="Arial" w:hAnsi="Arial" w:cs="Arial"/>
                <w:i/>
                <w:color w:val="FF0000"/>
                <w:sz w:val="24"/>
                <w:szCs w:val="24"/>
              </w:rPr>
            </w:pPr>
            <w:r w:rsidRPr="00B65E9F">
              <w:rPr>
                <w:rFonts w:ascii="Arial" w:hAnsi="Arial" w:cs="Arial"/>
                <w:i/>
                <w:color w:val="FF0000"/>
                <w:sz w:val="24"/>
                <w:szCs w:val="24"/>
              </w:rPr>
              <w:t xml:space="preserve">Key Matters Raised by Members for Board Attention:  </w:t>
            </w:r>
          </w:p>
          <w:p w14:paraId="5896E4ED" w14:textId="5B0DE2E4" w:rsidR="00647718" w:rsidRPr="00E74DF4" w:rsidRDefault="00647718" w:rsidP="00533C34">
            <w:pPr>
              <w:spacing w:after="0" w:line="240" w:lineRule="auto"/>
              <w:jc w:val="both"/>
              <w:rPr>
                <w:rFonts w:ascii="Arial" w:hAnsi="Arial" w:cs="Arial"/>
                <w:iCs/>
                <w:color w:val="000000" w:themeColor="text1"/>
                <w:sz w:val="24"/>
                <w:szCs w:val="24"/>
              </w:rPr>
            </w:pPr>
            <w:r w:rsidRPr="003B5870">
              <w:rPr>
                <w:rFonts w:ascii="Arial" w:hAnsi="Arial" w:cs="Arial"/>
                <w:iCs/>
                <w:color w:val="000000" w:themeColor="text1"/>
                <w:sz w:val="24"/>
                <w:szCs w:val="24"/>
              </w:rPr>
              <w:t xml:space="preserve">Members </w:t>
            </w:r>
            <w:r w:rsidR="009D5FF8" w:rsidRPr="003B5870">
              <w:rPr>
                <w:rFonts w:ascii="Arial" w:hAnsi="Arial" w:cs="Arial"/>
                <w:iCs/>
                <w:color w:val="000000" w:themeColor="text1"/>
                <w:sz w:val="24"/>
                <w:szCs w:val="24"/>
              </w:rPr>
              <w:t>raised</w:t>
            </w:r>
            <w:r w:rsidR="009104B7" w:rsidRPr="003B5870">
              <w:rPr>
                <w:rFonts w:ascii="Arial" w:hAnsi="Arial" w:cs="Arial"/>
                <w:iCs/>
                <w:color w:val="000000" w:themeColor="text1"/>
                <w:sz w:val="24"/>
                <w:szCs w:val="24"/>
              </w:rPr>
              <w:t xml:space="preserve"> </w:t>
            </w:r>
            <w:r w:rsidR="00D2237B" w:rsidRPr="003B5870">
              <w:rPr>
                <w:rFonts w:ascii="Arial" w:hAnsi="Arial" w:cs="Arial"/>
                <w:iCs/>
                <w:color w:val="000000" w:themeColor="text1"/>
                <w:sz w:val="24"/>
                <w:szCs w:val="24"/>
              </w:rPr>
              <w:t xml:space="preserve">the </w:t>
            </w:r>
            <w:r w:rsidR="009D5FF8" w:rsidRPr="003B5870">
              <w:rPr>
                <w:rFonts w:ascii="Arial" w:hAnsi="Arial" w:cs="Arial"/>
                <w:iCs/>
                <w:color w:val="000000" w:themeColor="text1"/>
                <w:sz w:val="24"/>
                <w:szCs w:val="24"/>
              </w:rPr>
              <w:t xml:space="preserve">risk </w:t>
            </w:r>
            <w:r w:rsidR="00D2237B" w:rsidRPr="003B5870">
              <w:rPr>
                <w:rFonts w:ascii="Arial" w:hAnsi="Arial" w:cs="Arial"/>
                <w:iCs/>
                <w:color w:val="000000" w:themeColor="text1"/>
                <w:sz w:val="24"/>
                <w:szCs w:val="24"/>
              </w:rPr>
              <w:t>of</w:t>
            </w:r>
            <w:r w:rsidR="00510A94">
              <w:rPr>
                <w:rFonts w:ascii="Arial" w:hAnsi="Arial" w:cs="Arial"/>
                <w:iCs/>
                <w:color w:val="000000" w:themeColor="text1"/>
                <w:sz w:val="24"/>
                <w:szCs w:val="24"/>
              </w:rPr>
              <w:t xml:space="preserve"> the number of</w:t>
            </w:r>
            <w:r w:rsidR="00D2237B" w:rsidRPr="003B5870">
              <w:rPr>
                <w:rFonts w:ascii="Arial" w:hAnsi="Arial" w:cs="Arial"/>
                <w:iCs/>
                <w:color w:val="000000" w:themeColor="text1"/>
                <w:sz w:val="24"/>
                <w:szCs w:val="24"/>
              </w:rPr>
              <w:t xml:space="preserve"> clinically optimised patients in Morriston Hospital </w:t>
            </w:r>
            <w:r w:rsidR="00F12137" w:rsidRPr="003B5870">
              <w:rPr>
                <w:rFonts w:ascii="Arial" w:hAnsi="Arial" w:cs="Arial"/>
                <w:iCs/>
                <w:color w:val="000000" w:themeColor="text1"/>
                <w:sz w:val="24"/>
                <w:szCs w:val="24"/>
              </w:rPr>
              <w:t>contin</w:t>
            </w:r>
            <w:r w:rsidR="00F12137">
              <w:rPr>
                <w:rFonts w:ascii="Arial" w:hAnsi="Arial" w:cs="Arial"/>
                <w:iCs/>
                <w:color w:val="000000" w:themeColor="text1"/>
                <w:sz w:val="24"/>
                <w:szCs w:val="24"/>
              </w:rPr>
              <w:t>uing</w:t>
            </w:r>
            <w:r w:rsidR="00D2237B" w:rsidRPr="003B5870">
              <w:rPr>
                <w:rFonts w:ascii="Arial" w:hAnsi="Arial" w:cs="Arial"/>
                <w:iCs/>
                <w:color w:val="000000" w:themeColor="text1"/>
                <w:sz w:val="24"/>
                <w:szCs w:val="24"/>
              </w:rPr>
              <w:t xml:space="preserve"> to grow</w:t>
            </w:r>
            <w:r w:rsidR="001442DC" w:rsidRPr="003B5870">
              <w:rPr>
                <w:rFonts w:ascii="Arial" w:hAnsi="Arial" w:cs="Arial"/>
                <w:iCs/>
                <w:color w:val="000000" w:themeColor="text1"/>
                <w:sz w:val="24"/>
                <w:szCs w:val="24"/>
              </w:rPr>
              <w:t xml:space="preserve">. </w:t>
            </w:r>
            <w:r w:rsidR="00131B9A" w:rsidRPr="003B5870">
              <w:rPr>
                <w:rFonts w:ascii="Arial" w:hAnsi="Arial" w:cs="Arial"/>
                <w:iCs/>
                <w:color w:val="000000" w:themeColor="text1"/>
                <w:sz w:val="24"/>
                <w:szCs w:val="24"/>
              </w:rPr>
              <w:t xml:space="preserve">Executive colleagues advised </w:t>
            </w:r>
            <w:r w:rsidR="001F121B" w:rsidRPr="003B5870">
              <w:rPr>
                <w:rFonts w:ascii="Arial" w:hAnsi="Arial" w:cs="Arial"/>
                <w:iCs/>
                <w:color w:val="000000" w:themeColor="text1"/>
                <w:sz w:val="24"/>
                <w:szCs w:val="24"/>
              </w:rPr>
              <w:t>members that</w:t>
            </w:r>
            <w:r w:rsidR="001442DC" w:rsidRPr="003B5870">
              <w:rPr>
                <w:rFonts w:ascii="Arial" w:hAnsi="Arial" w:cs="Arial"/>
                <w:iCs/>
                <w:color w:val="000000" w:themeColor="text1"/>
                <w:sz w:val="24"/>
                <w:szCs w:val="24"/>
              </w:rPr>
              <w:t xml:space="preserve"> the majority of the patients were at Morriston Hospital as the additional beds within Singleton Hospital had been closed as well as the step up/down community beds. </w:t>
            </w:r>
            <w:r w:rsidR="00131B9A" w:rsidRPr="003B5870">
              <w:rPr>
                <w:color w:val="000000" w:themeColor="text1"/>
              </w:rPr>
              <w:t xml:space="preserve"> </w:t>
            </w:r>
            <w:r w:rsidR="00131B9A" w:rsidRPr="003B5870">
              <w:rPr>
                <w:rFonts w:ascii="Arial" w:hAnsi="Arial" w:cs="Arial"/>
                <w:iCs/>
                <w:color w:val="000000" w:themeColor="text1"/>
                <w:sz w:val="24"/>
                <w:szCs w:val="24"/>
              </w:rPr>
              <w:t>One of the focused pieces of work for December 2023 was to get as many patients as possible home for Christmas to provide capacity over the festive break</w:t>
            </w:r>
            <w:r w:rsidR="00833F81" w:rsidRPr="003B5870">
              <w:rPr>
                <w:rFonts w:ascii="Arial" w:hAnsi="Arial" w:cs="Arial"/>
                <w:iCs/>
                <w:color w:val="000000" w:themeColor="text1"/>
                <w:sz w:val="24"/>
                <w:szCs w:val="24"/>
              </w:rPr>
              <w:t>.</w:t>
            </w:r>
            <w:r w:rsidR="00833F81" w:rsidRPr="00E74DF4">
              <w:rPr>
                <w:rFonts w:ascii="Arial" w:hAnsi="Arial" w:cs="Arial"/>
                <w:iCs/>
                <w:color w:val="000000" w:themeColor="text1"/>
                <w:sz w:val="24"/>
                <w:szCs w:val="24"/>
              </w:rPr>
              <w:t xml:space="preserve"> </w:t>
            </w:r>
          </w:p>
          <w:p w14:paraId="2FD94C63" w14:textId="77777777" w:rsidR="00647718" w:rsidRDefault="00647718" w:rsidP="00533C34">
            <w:pPr>
              <w:spacing w:after="0" w:line="240" w:lineRule="auto"/>
              <w:jc w:val="both"/>
              <w:rPr>
                <w:rFonts w:ascii="Arial" w:hAnsi="Arial" w:cs="Arial"/>
                <w:i/>
                <w:color w:val="FF0000"/>
                <w:sz w:val="24"/>
                <w:szCs w:val="24"/>
              </w:rPr>
            </w:pPr>
          </w:p>
          <w:p w14:paraId="3E544835" w14:textId="559AF507" w:rsidR="00833F81" w:rsidRDefault="00642700" w:rsidP="00533C34">
            <w:pPr>
              <w:spacing w:after="0" w:line="240" w:lineRule="auto"/>
              <w:jc w:val="both"/>
              <w:rPr>
                <w:rFonts w:ascii="Arial" w:hAnsi="Arial" w:cs="Arial"/>
                <w:sz w:val="24"/>
                <w:szCs w:val="24"/>
              </w:rPr>
            </w:pPr>
            <w:r w:rsidRPr="003B5870">
              <w:rPr>
                <w:rFonts w:ascii="Arial" w:hAnsi="Arial" w:cs="Arial"/>
                <w:sz w:val="24"/>
                <w:szCs w:val="24"/>
              </w:rPr>
              <w:t xml:space="preserve">Members highlighted the patients </w:t>
            </w:r>
            <w:r w:rsidR="003A2D5E">
              <w:rPr>
                <w:rFonts w:ascii="Arial" w:hAnsi="Arial" w:cs="Arial"/>
                <w:sz w:val="24"/>
                <w:szCs w:val="24"/>
              </w:rPr>
              <w:t xml:space="preserve">that only </w:t>
            </w:r>
            <w:r w:rsidR="00833F81" w:rsidRPr="003B5870">
              <w:rPr>
                <w:rFonts w:ascii="Arial" w:hAnsi="Arial" w:cs="Arial"/>
                <w:sz w:val="24"/>
                <w:szCs w:val="24"/>
              </w:rPr>
              <w:t xml:space="preserve"> 31% of broken hip patients were operated on within a day as per the target. </w:t>
            </w:r>
            <w:r w:rsidR="00A42810" w:rsidRPr="003B5870">
              <w:rPr>
                <w:rFonts w:ascii="Arial" w:hAnsi="Arial" w:cs="Arial"/>
                <w:sz w:val="24"/>
                <w:szCs w:val="24"/>
              </w:rPr>
              <w:t>Executive colleagues notified members</w:t>
            </w:r>
            <w:r w:rsidR="00BC62B1" w:rsidRPr="003B5870">
              <w:rPr>
                <w:rFonts w:ascii="Arial" w:hAnsi="Arial" w:cs="Arial"/>
                <w:sz w:val="24"/>
                <w:szCs w:val="24"/>
              </w:rPr>
              <w:t xml:space="preserve"> that the presentation to the October 2023 meeting by the clinician had confirmed that these patients were waiting too </w:t>
            </w:r>
            <w:r w:rsidR="00BC62B1" w:rsidRPr="003B5870">
              <w:rPr>
                <w:rFonts w:ascii="Arial" w:hAnsi="Arial" w:cs="Arial"/>
                <w:sz w:val="24"/>
                <w:szCs w:val="24"/>
              </w:rPr>
              <w:lastRenderedPageBreak/>
              <w:t xml:space="preserve">long for surgery. There should be a ring-fenced bed but this was constantly in use due to demand. </w:t>
            </w:r>
            <w:r w:rsidR="00D63B35" w:rsidRPr="003B5870">
              <w:rPr>
                <w:rFonts w:ascii="Arial" w:hAnsi="Arial" w:cs="Arial"/>
                <w:sz w:val="24"/>
                <w:szCs w:val="24"/>
              </w:rPr>
              <w:t xml:space="preserve">The team was currently reviewing the fractured neck of femur pathway and another </w:t>
            </w:r>
            <w:r w:rsidR="00F12137">
              <w:rPr>
                <w:rFonts w:ascii="Arial" w:hAnsi="Arial" w:cs="Arial"/>
                <w:sz w:val="24"/>
                <w:szCs w:val="24"/>
              </w:rPr>
              <w:t>liaising</w:t>
            </w:r>
            <w:r w:rsidR="00510A94">
              <w:rPr>
                <w:rFonts w:ascii="Arial" w:hAnsi="Arial" w:cs="Arial"/>
                <w:sz w:val="24"/>
                <w:szCs w:val="24"/>
              </w:rPr>
              <w:t xml:space="preserve"> with another </w:t>
            </w:r>
            <w:r w:rsidR="00D63B35" w:rsidRPr="003B5870">
              <w:rPr>
                <w:rFonts w:ascii="Arial" w:hAnsi="Arial" w:cs="Arial"/>
                <w:sz w:val="24"/>
                <w:szCs w:val="24"/>
              </w:rPr>
              <w:t>health board with a rapid pathway which used a four-bedded ward from which learning could be taken. It required a rapid turnaround of direct access to radiology after presenting at the hospital, after which surgery took place but bed availability was the biggest challenge. It was recognised that</w:t>
            </w:r>
            <w:r w:rsidR="00876631" w:rsidRPr="003B5870">
              <w:t xml:space="preserve"> </w:t>
            </w:r>
            <w:r w:rsidR="00876631" w:rsidRPr="003B5870">
              <w:rPr>
                <w:rFonts w:ascii="Arial" w:hAnsi="Arial" w:cs="Arial"/>
                <w:sz w:val="24"/>
                <w:szCs w:val="24"/>
              </w:rPr>
              <w:t xml:space="preserve">health board had the highest numbers of hip breaks in Wales and needed to improve the pathway, which also included reducing the number of clinically optimised patients </w:t>
            </w:r>
            <w:r w:rsidR="005A0BBF">
              <w:rPr>
                <w:rFonts w:ascii="Arial" w:hAnsi="Arial" w:cs="Arial"/>
                <w:sz w:val="24"/>
                <w:szCs w:val="24"/>
              </w:rPr>
              <w:t>in acute beds</w:t>
            </w:r>
            <w:r w:rsidR="00E74DF4" w:rsidRPr="003B5870">
              <w:rPr>
                <w:rFonts w:ascii="Arial" w:hAnsi="Arial" w:cs="Arial"/>
                <w:sz w:val="24"/>
                <w:szCs w:val="24"/>
              </w:rPr>
              <w:t>.</w:t>
            </w:r>
            <w:r w:rsidR="00E74DF4">
              <w:rPr>
                <w:rFonts w:ascii="Arial" w:hAnsi="Arial" w:cs="Arial"/>
                <w:sz w:val="24"/>
                <w:szCs w:val="24"/>
              </w:rPr>
              <w:t xml:space="preserve"> </w:t>
            </w:r>
          </w:p>
          <w:p w14:paraId="4262F5B7" w14:textId="77777777" w:rsidR="00983C0C" w:rsidRPr="00B65E9F" w:rsidRDefault="00983C0C" w:rsidP="00B65E9F">
            <w:pPr>
              <w:spacing w:after="0" w:line="240" w:lineRule="auto"/>
              <w:rPr>
                <w:rFonts w:ascii="Arial" w:hAnsi="Arial" w:cs="Arial"/>
                <w:sz w:val="24"/>
                <w:szCs w:val="24"/>
              </w:rPr>
            </w:pPr>
          </w:p>
        </w:tc>
      </w:tr>
    </w:tbl>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48"/>
      </w:tblGrid>
      <w:tr w:rsidR="009A2E6F" w:rsidRPr="00B65E9F" w14:paraId="603DB22A"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D869CE3"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sz w:val="24"/>
                <w:szCs w:val="24"/>
              </w:rPr>
              <w:lastRenderedPageBreak/>
              <w:br w:type="page"/>
            </w:r>
            <w:r w:rsidRPr="00B65E9F">
              <w:rPr>
                <w:rFonts w:ascii="Arial" w:hAnsi="Arial" w:cs="Arial"/>
                <w:b/>
                <w:color w:val="FFFFFF" w:themeColor="background1"/>
                <w:sz w:val="24"/>
                <w:szCs w:val="24"/>
              </w:rPr>
              <w:t>Other Areas of Discussion</w:t>
            </w:r>
          </w:p>
        </w:tc>
      </w:tr>
      <w:tr w:rsidR="009A2E6F" w:rsidRPr="00B65E9F" w14:paraId="51E72AB1"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9E8DF48" w14:textId="77777777" w:rsidR="00095C91" w:rsidRPr="00095C91" w:rsidRDefault="00095C91" w:rsidP="00533C34">
            <w:pPr>
              <w:pStyle w:val="ListParagraph"/>
              <w:numPr>
                <w:ilvl w:val="0"/>
                <w:numId w:val="6"/>
              </w:numPr>
              <w:spacing w:before="100" w:beforeAutospacing="1" w:after="100" w:afterAutospacing="1" w:line="240" w:lineRule="auto"/>
              <w:jc w:val="both"/>
              <w:rPr>
                <w:rFonts w:ascii="Arial" w:hAnsi="Arial" w:cs="Arial"/>
                <w:b/>
                <w:sz w:val="24"/>
                <w:szCs w:val="24"/>
              </w:rPr>
            </w:pPr>
            <w:r w:rsidRPr="00095C91">
              <w:rPr>
                <w:rFonts w:ascii="Arial" w:hAnsi="Arial" w:cs="Arial"/>
                <w:b/>
                <w:sz w:val="24"/>
                <w:szCs w:val="24"/>
              </w:rPr>
              <w:t>Quarter Two Continuing Healthcare Performance Report</w:t>
            </w:r>
          </w:p>
          <w:p w14:paraId="35CAA7D2" w14:textId="77777777" w:rsidR="00095C91" w:rsidRDefault="00095C91" w:rsidP="00533C34">
            <w:pPr>
              <w:spacing w:before="100" w:beforeAutospacing="1" w:after="100" w:afterAutospacing="1" w:line="240" w:lineRule="auto"/>
              <w:jc w:val="both"/>
              <w:rPr>
                <w:rFonts w:ascii="Arial" w:hAnsi="Arial" w:cs="Arial"/>
                <w:bCs/>
                <w:sz w:val="24"/>
                <w:szCs w:val="24"/>
              </w:rPr>
            </w:pPr>
            <w:r w:rsidRPr="00095C91">
              <w:rPr>
                <w:rFonts w:ascii="Arial" w:hAnsi="Arial" w:cs="Arial"/>
                <w:bCs/>
                <w:sz w:val="24"/>
                <w:szCs w:val="24"/>
              </w:rPr>
              <w:t>The Quarter Two Continuing Healthcare Performance Report was received and noted.</w:t>
            </w:r>
            <w:r>
              <w:rPr>
                <w:rFonts w:ascii="Arial" w:hAnsi="Arial" w:cs="Arial"/>
                <w:bCs/>
                <w:sz w:val="24"/>
                <w:szCs w:val="24"/>
              </w:rPr>
              <w:t xml:space="preserve"> Members</w:t>
            </w:r>
            <w:r w:rsidRPr="00095C91">
              <w:rPr>
                <w:rFonts w:ascii="Arial" w:hAnsi="Arial" w:cs="Arial"/>
                <w:bCs/>
                <w:sz w:val="24"/>
                <w:szCs w:val="24"/>
              </w:rPr>
              <w:t xml:space="preserve"> noted that the forecast expenditure was close to £80m against the £60m in the budget and queried whether there was sufficient resource to cover it.</w:t>
            </w:r>
            <w:r>
              <w:rPr>
                <w:rFonts w:ascii="Arial" w:hAnsi="Arial" w:cs="Arial"/>
                <w:bCs/>
                <w:sz w:val="24"/>
                <w:szCs w:val="24"/>
              </w:rPr>
              <w:t xml:space="preserve"> Executive colleagues confirmed </w:t>
            </w:r>
            <w:r w:rsidRPr="00095C91">
              <w:rPr>
                <w:rFonts w:ascii="Arial" w:hAnsi="Arial" w:cs="Arial"/>
                <w:bCs/>
                <w:sz w:val="24"/>
                <w:szCs w:val="24"/>
              </w:rPr>
              <w:t>that the budgets would need to be revised but there would still be a level of overspend</w:t>
            </w:r>
            <w:r>
              <w:rPr>
                <w:rFonts w:ascii="Arial" w:hAnsi="Arial" w:cs="Arial"/>
                <w:bCs/>
                <w:sz w:val="24"/>
                <w:szCs w:val="24"/>
              </w:rPr>
              <w:t>. T</w:t>
            </w:r>
            <w:r w:rsidRPr="00095C91">
              <w:rPr>
                <w:rFonts w:ascii="Arial" w:hAnsi="Arial" w:cs="Arial"/>
                <w:bCs/>
                <w:sz w:val="24"/>
                <w:szCs w:val="24"/>
              </w:rPr>
              <w:t>he National Collaborative Commissioning Unit (NCCU) was working with health boards across Wales to standardise approaches to continuing healthcare.</w:t>
            </w:r>
          </w:p>
          <w:p w14:paraId="3A94F4E3" w14:textId="77777777" w:rsidR="005E5081" w:rsidRPr="00B65E9F" w:rsidRDefault="005E5081" w:rsidP="00533C34">
            <w:pPr>
              <w:pStyle w:val="ListParagraph"/>
              <w:numPr>
                <w:ilvl w:val="0"/>
                <w:numId w:val="6"/>
              </w:numPr>
              <w:spacing w:before="100" w:beforeAutospacing="1" w:after="100" w:afterAutospacing="1" w:line="240" w:lineRule="auto"/>
              <w:jc w:val="both"/>
              <w:rPr>
                <w:rFonts w:ascii="Arial" w:hAnsi="Arial" w:cs="Arial"/>
                <w:b/>
                <w:sz w:val="24"/>
                <w:szCs w:val="24"/>
              </w:rPr>
            </w:pPr>
            <w:r w:rsidRPr="00B65E9F">
              <w:rPr>
                <w:rFonts w:ascii="Arial" w:hAnsi="Arial" w:cs="Arial"/>
                <w:b/>
                <w:sz w:val="24"/>
                <w:szCs w:val="24"/>
              </w:rPr>
              <w:t>P</w:t>
            </w:r>
            <w:r>
              <w:rPr>
                <w:rFonts w:ascii="Arial" w:hAnsi="Arial" w:cs="Arial"/>
                <w:b/>
                <w:sz w:val="24"/>
                <w:szCs w:val="24"/>
              </w:rPr>
              <w:t xml:space="preserve">erformance Report on Planned Care </w:t>
            </w:r>
            <w:r w:rsidRPr="00B65E9F">
              <w:rPr>
                <w:rFonts w:ascii="Arial" w:hAnsi="Arial" w:cs="Arial"/>
                <w:b/>
                <w:sz w:val="24"/>
                <w:szCs w:val="24"/>
              </w:rPr>
              <w:t xml:space="preserve"> </w:t>
            </w:r>
          </w:p>
          <w:p w14:paraId="7F837AE2" w14:textId="77777777" w:rsidR="005E5081" w:rsidRPr="005E5081" w:rsidRDefault="005E5081" w:rsidP="00533C34">
            <w:pPr>
              <w:spacing w:before="100" w:beforeAutospacing="1" w:after="100" w:afterAutospacing="1" w:line="240" w:lineRule="auto"/>
              <w:jc w:val="both"/>
              <w:rPr>
                <w:rFonts w:ascii="Arial" w:hAnsi="Arial" w:cs="Arial"/>
                <w:sz w:val="24"/>
                <w:szCs w:val="24"/>
              </w:rPr>
            </w:pPr>
            <w:r w:rsidRPr="00B65E9F">
              <w:rPr>
                <w:rFonts w:ascii="Arial" w:hAnsi="Arial" w:cs="Arial"/>
                <w:sz w:val="24"/>
                <w:szCs w:val="24"/>
              </w:rPr>
              <w:t xml:space="preserve">Committee members noted the current position of the </w:t>
            </w:r>
            <w:r>
              <w:rPr>
                <w:rFonts w:ascii="Arial" w:hAnsi="Arial" w:cs="Arial"/>
                <w:sz w:val="24"/>
                <w:szCs w:val="24"/>
              </w:rPr>
              <w:t xml:space="preserve">waiting times for treatment on planned care. Members commented on the </w:t>
            </w:r>
            <w:r w:rsidRPr="006A4305">
              <w:rPr>
                <w:rFonts w:ascii="Arial" w:hAnsi="Arial" w:cs="Arial"/>
                <w:sz w:val="24"/>
                <w:szCs w:val="24"/>
              </w:rPr>
              <w:t>risk relating to pre-operative assessment capacity, adding that it was important that this was fully covered as it ensured patients were in the right condition for surgery</w:t>
            </w:r>
            <w:r>
              <w:rPr>
                <w:rFonts w:ascii="Arial" w:hAnsi="Arial" w:cs="Arial"/>
                <w:sz w:val="24"/>
                <w:szCs w:val="24"/>
              </w:rPr>
              <w:t xml:space="preserve">. Executive colleagues notified </w:t>
            </w:r>
            <w:r w:rsidRPr="006E53C0">
              <w:rPr>
                <w:rFonts w:ascii="Arial" w:hAnsi="Arial" w:cs="Arial"/>
                <w:sz w:val="24"/>
                <w:szCs w:val="24"/>
              </w:rPr>
              <w:t>that work was ongoing with the pre-assessment team to determine what the service needed to look like. Capacity was managed on a case by case basis and the longest waiters were being pre-assessed first as part of treat in turn. Welsh Government had challenged health boards to work regionally to address planned care waits and the first regional orthopaedic theatre list was taking place in Prince Philip Hospital for Swansea Bay patients by a Swansea Bay consultant. This was the first of its kind in Wales and would start to reduce the list of patients who were complex and were waiting for access to Morriston Hospital.</w:t>
            </w:r>
            <w:r>
              <w:rPr>
                <w:rFonts w:ascii="Arial" w:hAnsi="Arial" w:cs="Arial"/>
                <w:sz w:val="24"/>
                <w:szCs w:val="24"/>
              </w:rPr>
              <w:t xml:space="preserve"> </w:t>
            </w:r>
          </w:p>
          <w:p w14:paraId="720E28CF" w14:textId="77777777" w:rsidR="00635C6C" w:rsidRDefault="002C61A6" w:rsidP="00533C34">
            <w:pPr>
              <w:pStyle w:val="ListParagraph"/>
              <w:numPr>
                <w:ilvl w:val="0"/>
                <w:numId w:val="6"/>
              </w:numPr>
              <w:spacing w:before="100" w:beforeAutospacing="1" w:after="100" w:afterAutospacing="1" w:line="240" w:lineRule="auto"/>
              <w:jc w:val="both"/>
              <w:rPr>
                <w:rFonts w:ascii="Arial" w:hAnsi="Arial" w:cs="Arial"/>
                <w:b/>
                <w:sz w:val="24"/>
                <w:szCs w:val="24"/>
              </w:rPr>
            </w:pPr>
            <w:r>
              <w:rPr>
                <w:rFonts w:ascii="Arial" w:hAnsi="Arial" w:cs="Arial"/>
                <w:b/>
                <w:sz w:val="24"/>
                <w:szCs w:val="24"/>
              </w:rPr>
              <w:t>S</w:t>
            </w:r>
            <w:r w:rsidRPr="002C61A6">
              <w:rPr>
                <w:rFonts w:ascii="Arial" w:hAnsi="Arial" w:cs="Arial"/>
                <w:b/>
                <w:sz w:val="24"/>
                <w:szCs w:val="24"/>
              </w:rPr>
              <w:t xml:space="preserve">peech and </w:t>
            </w:r>
            <w:r>
              <w:rPr>
                <w:rFonts w:ascii="Arial" w:hAnsi="Arial" w:cs="Arial"/>
                <w:b/>
                <w:sz w:val="24"/>
                <w:szCs w:val="24"/>
              </w:rPr>
              <w:t>L</w:t>
            </w:r>
            <w:r w:rsidRPr="002C61A6">
              <w:rPr>
                <w:rFonts w:ascii="Arial" w:hAnsi="Arial" w:cs="Arial"/>
                <w:b/>
                <w:sz w:val="24"/>
                <w:szCs w:val="24"/>
              </w:rPr>
              <w:t xml:space="preserve">anguage </w:t>
            </w:r>
            <w:r>
              <w:rPr>
                <w:rFonts w:ascii="Arial" w:hAnsi="Arial" w:cs="Arial"/>
                <w:b/>
                <w:sz w:val="24"/>
                <w:szCs w:val="24"/>
              </w:rPr>
              <w:t>T</w:t>
            </w:r>
            <w:r w:rsidRPr="002C61A6">
              <w:rPr>
                <w:rFonts w:ascii="Arial" w:hAnsi="Arial" w:cs="Arial"/>
                <w:b/>
                <w:sz w:val="24"/>
                <w:szCs w:val="24"/>
              </w:rPr>
              <w:t xml:space="preserve">herapy </w:t>
            </w:r>
            <w:r>
              <w:rPr>
                <w:rFonts w:ascii="Arial" w:hAnsi="Arial" w:cs="Arial"/>
                <w:b/>
                <w:sz w:val="24"/>
                <w:szCs w:val="24"/>
              </w:rPr>
              <w:t>P</w:t>
            </w:r>
            <w:r w:rsidRPr="002C61A6">
              <w:rPr>
                <w:rFonts w:ascii="Arial" w:hAnsi="Arial" w:cs="Arial"/>
                <w:b/>
                <w:sz w:val="24"/>
                <w:szCs w:val="24"/>
              </w:rPr>
              <w:t>erformance</w:t>
            </w:r>
          </w:p>
          <w:p w14:paraId="24407F04" w14:textId="08EED74D" w:rsidR="00A61295" w:rsidRPr="00A61295" w:rsidRDefault="00323CE0" w:rsidP="00533C34">
            <w:pPr>
              <w:spacing w:before="100" w:beforeAutospacing="1" w:after="100" w:afterAutospacing="1" w:line="240" w:lineRule="auto"/>
              <w:jc w:val="both"/>
              <w:rPr>
                <w:rFonts w:ascii="Arial" w:hAnsi="Arial" w:cs="Arial"/>
                <w:bCs/>
                <w:sz w:val="24"/>
                <w:szCs w:val="24"/>
              </w:rPr>
            </w:pPr>
            <w:r w:rsidRPr="00323CE0">
              <w:rPr>
                <w:rFonts w:ascii="Arial" w:hAnsi="Arial" w:cs="Arial"/>
                <w:bCs/>
                <w:sz w:val="24"/>
                <w:szCs w:val="24"/>
              </w:rPr>
              <w:t>The Speech and Language report was</w:t>
            </w:r>
            <w:r w:rsidRPr="00323CE0">
              <w:rPr>
                <w:rFonts w:ascii="Arial" w:hAnsi="Arial" w:cs="Arial"/>
                <w:b/>
                <w:sz w:val="24"/>
                <w:szCs w:val="24"/>
              </w:rPr>
              <w:t xml:space="preserve"> </w:t>
            </w:r>
            <w:r w:rsidRPr="00095C91">
              <w:rPr>
                <w:rFonts w:ascii="Arial" w:hAnsi="Arial" w:cs="Arial"/>
                <w:bCs/>
                <w:sz w:val="24"/>
                <w:szCs w:val="24"/>
              </w:rPr>
              <w:t>received and noted.</w:t>
            </w:r>
            <w:r>
              <w:rPr>
                <w:rFonts w:ascii="Arial" w:hAnsi="Arial" w:cs="Arial"/>
                <w:b/>
                <w:sz w:val="24"/>
                <w:szCs w:val="24"/>
              </w:rPr>
              <w:t xml:space="preserve"> </w:t>
            </w:r>
            <w:r w:rsidRPr="00323CE0">
              <w:rPr>
                <w:rFonts w:ascii="Arial" w:hAnsi="Arial" w:cs="Arial"/>
                <w:bCs/>
                <w:sz w:val="24"/>
                <w:szCs w:val="24"/>
              </w:rPr>
              <w:t xml:space="preserve">Members noted concern </w:t>
            </w:r>
            <w:r w:rsidR="003A2D5E">
              <w:rPr>
                <w:rFonts w:ascii="Arial" w:hAnsi="Arial" w:cs="Arial"/>
                <w:bCs/>
                <w:sz w:val="24"/>
                <w:szCs w:val="24"/>
              </w:rPr>
              <w:t xml:space="preserve">that </w:t>
            </w:r>
            <w:r w:rsidR="00BF72BE" w:rsidRPr="00BF72BE">
              <w:rPr>
                <w:rFonts w:ascii="Arial" w:hAnsi="Arial" w:cs="Arial"/>
                <w:bCs/>
                <w:sz w:val="24"/>
                <w:szCs w:val="24"/>
              </w:rPr>
              <w:t xml:space="preserve">the health board was in breach of </w:t>
            </w:r>
            <w:r w:rsidR="00BF72BE">
              <w:rPr>
                <w:rFonts w:ascii="Arial" w:hAnsi="Arial" w:cs="Arial"/>
                <w:bCs/>
                <w:sz w:val="24"/>
                <w:szCs w:val="24"/>
              </w:rPr>
              <w:t xml:space="preserve">the </w:t>
            </w:r>
            <w:r w:rsidR="00BF72BE" w:rsidRPr="00BF72BE">
              <w:rPr>
                <w:rFonts w:ascii="Arial" w:hAnsi="Arial" w:cs="Arial"/>
                <w:bCs/>
                <w:sz w:val="24"/>
                <w:szCs w:val="24"/>
              </w:rPr>
              <w:t>Welsh Government’s target for assessment but it felt that the focus should be on treating the needs of young people</w:t>
            </w:r>
            <w:r w:rsidR="00AD745C">
              <w:rPr>
                <w:rFonts w:ascii="Arial" w:hAnsi="Arial" w:cs="Arial"/>
                <w:bCs/>
                <w:sz w:val="24"/>
                <w:szCs w:val="24"/>
              </w:rPr>
              <w:t>.</w:t>
            </w:r>
            <w:r w:rsidR="00E27487">
              <w:rPr>
                <w:rFonts w:ascii="Arial" w:hAnsi="Arial" w:cs="Arial"/>
                <w:bCs/>
                <w:sz w:val="24"/>
                <w:szCs w:val="24"/>
              </w:rPr>
              <w:t xml:space="preserve"> Executive colleagues informed </w:t>
            </w:r>
            <w:r w:rsidR="00E27487" w:rsidRPr="00E27487">
              <w:rPr>
                <w:rFonts w:ascii="Arial" w:hAnsi="Arial" w:cs="Arial"/>
                <w:bCs/>
                <w:sz w:val="24"/>
                <w:szCs w:val="24"/>
              </w:rPr>
              <w:t>that being able to provide a quality service was essential and there was confidence that the 14-week target would be delivered by the end of quarter one</w:t>
            </w:r>
            <w:r w:rsidR="005A0BBF">
              <w:rPr>
                <w:rFonts w:ascii="Arial" w:hAnsi="Arial" w:cs="Arial"/>
                <w:bCs/>
                <w:sz w:val="24"/>
                <w:szCs w:val="24"/>
              </w:rPr>
              <w:t xml:space="preserve"> in 2024</w:t>
            </w:r>
            <w:r w:rsidR="00BF567C">
              <w:rPr>
                <w:rFonts w:ascii="Arial" w:hAnsi="Arial" w:cs="Arial"/>
                <w:bCs/>
                <w:sz w:val="24"/>
                <w:szCs w:val="24"/>
              </w:rPr>
              <w:t xml:space="preserve">, </w:t>
            </w:r>
            <w:r w:rsidR="003648BC">
              <w:rPr>
                <w:rFonts w:ascii="Arial" w:hAnsi="Arial" w:cs="Arial"/>
                <w:bCs/>
                <w:sz w:val="24"/>
                <w:szCs w:val="24"/>
              </w:rPr>
              <w:t>however the Health Board</w:t>
            </w:r>
            <w:r w:rsidR="003648BC" w:rsidRPr="003648BC">
              <w:rPr>
                <w:rFonts w:ascii="Arial" w:hAnsi="Arial" w:cs="Arial"/>
                <w:bCs/>
                <w:sz w:val="24"/>
                <w:szCs w:val="24"/>
              </w:rPr>
              <w:t xml:space="preserve"> had always had a duty to provide services to meet additional learning needs but the </w:t>
            </w:r>
            <w:r w:rsidR="004F23A9">
              <w:rPr>
                <w:rFonts w:ascii="Arial" w:hAnsi="Arial" w:cs="Arial"/>
                <w:bCs/>
                <w:sz w:val="24"/>
                <w:szCs w:val="24"/>
              </w:rPr>
              <w:t xml:space="preserve">position has been </w:t>
            </w:r>
            <w:r w:rsidR="003648BC" w:rsidRPr="003648BC">
              <w:rPr>
                <w:rFonts w:ascii="Arial" w:hAnsi="Arial" w:cs="Arial"/>
                <w:bCs/>
                <w:sz w:val="24"/>
                <w:szCs w:val="24"/>
              </w:rPr>
              <w:t xml:space="preserve"> arisen </w:t>
            </w:r>
            <w:r w:rsidR="004F23A9">
              <w:rPr>
                <w:rFonts w:ascii="Arial" w:hAnsi="Arial" w:cs="Arial"/>
                <w:bCs/>
                <w:sz w:val="24"/>
                <w:szCs w:val="24"/>
              </w:rPr>
              <w:t xml:space="preserve">by </w:t>
            </w:r>
            <w:r w:rsidR="003648BC" w:rsidRPr="003648BC">
              <w:rPr>
                <w:rFonts w:ascii="Arial" w:hAnsi="Arial" w:cs="Arial"/>
                <w:bCs/>
                <w:sz w:val="24"/>
                <w:szCs w:val="24"/>
              </w:rPr>
              <w:t xml:space="preserve"> the fact that the </w:t>
            </w:r>
            <w:r w:rsidR="003648BC">
              <w:rPr>
                <w:rFonts w:ascii="Arial" w:hAnsi="Arial" w:cs="Arial"/>
                <w:bCs/>
                <w:sz w:val="24"/>
                <w:szCs w:val="24"/>
              </w:rPr>
              <w:t>H</w:t>
            </w:r>
            <w:r w:rsidR="003648BC" w:rsidRPr="003648BC">
              <w:rPr>
                <w:rFonts w:ascii="Arial" w:hAnsi="Arial" w:cs="Arial"/>
                <w:bCs/>
                <w:sz w:val="24"/>
                <w:szCs w:val="24"/>
              </w:rPr>
              <w:t xml:space="preserve">ealth </w:t>
            </w:r>
            <w:r w:rsidR="003648BC">
              <w:rPr>
                <w:rFonts w:ascii="Arial" w:hAnsi="Arial" w:cs="Arial"/>
                <w:bCs/>
                <w:sz w:val="24"/>
                <w:szCs w:val="24"/>
              </w:rPr>
              <w:t>B</w:t>
            </w:r>
            <w:r w:rsidR="003648BC" w:rsidRPr="003648BC">
              <w:rPr>
                <w:rFonts w:ascii="Arial" w:hAnsi="Arial" w:cs="Arial"/>
                <w:bCs/>
                <w:sz w:val="24"/>
                <w:szCs w:val="24"/>
              </w:rPr>
              <w:t>oard now had the responsibility for the service without the resources transferring over</w:t>
            </w:r>
            <w:r w:rsidR="003648BC">
              <w:rPr>
                <w:rFonts w:ascii="Arial" w:hAnsi="Arial" w:cs="Arial"/>
                <w:bCs/>
                <w:sz w:val="24"/>
                <w:szCs w:val="24"/>
              </w:rPr>
              <w:t xml:space="preserve">. </w:t>
            </w:r>
            <w:r w:rsidR="0066317C" w:rsidRPr="0066317C">
              <w:rPr>
                <w:rFonts w:ascii="Arial" w:hAnsi="Arial" w:cs="Arial"/>
                <w:bCs/>
                <w:sz w:val="24"/>
                <w:szCs w:val="24"/>
              </w:rPr>
              <w:t xml:space="preserve">Welsh Government’s position was that it should be a cost neutral change. Each local authority area had a different approach to the ALN Act and the health board been the most adversely affected by the change. </w:t>
            </w:r>
            <w:r w:rsidR="003648BC">
              <w:rPr>
                <w:rFonts w:ascii="Arial" w:hAnsi="Arial" w:cs="Arial"/>
                <w:bCs/>
                <w:sz w:val="24"/>
                <w:szCs w:val="24"/>
              </w:rPr>
              <w:t>I</w:t>
            </w:r>
            <w:r w:rsidR="002346AD">
              <w:rPr>
                <w:rFonts w:ascii="Arial" w:hAnsi="Arial" w:cs="Arial"/>
                <w:bCs/>
                <w:sz w:val="24"/>
                <w:szCs w:val="24"/>
              </w:rPr>
              <w:t xml:space="preserve">t was agreed </w:t>
            </w:r>
            <w:r w:rsidR="002346AD" w:rsidRPr="002346AD">
              <w:rPr>
                <w:rFonts w:ascii="Arial" w:hAnsi="Arial" w:cs="Arial"/>
                <w:bCs/>
                <w:sz w:val="24"/>
                <w:szCs w:val="24"/>
              </w:rPr>
              <w:t>that a report be received in the new year providing an update on the ALN Act issue</w:t>
            </w:r>
            <w:r w:rsidR="0066317C">
              <w:rPr>
                <w:rFonts w:ascii="Arial" w:hAnsi="Arial" w:cs="Arial"/>
                <w:bCs/>
                <w:sz w:val="24"/>
                <w:szCs w:val="24"/>
              </w:rPr>
              <w:t xml:space="preserve">. </w:t>
            </w:r>
          </w:p>
          <w:p w14:paraId="595592FE" w14:textId="77777777" w:rsidR="00673544" w:rsidRDefault="00673544" w:rsidP="00533C34">
            <w:pPr>
              <w:pStyle w:val="ListParagraph"/>
              <w:numPr>
                <w:ilvl w:val="0"/>
                <w:numId w:val="6"/>
              </w:numPr>
              <w:spacing w:before="100" w:beforeAutospacing="1" w:after="100" w:afterAutospacing="1" w:line="240" w:lineRule="auto"/>
              <w:jc w:val="both"/>
              <w:rPr>
                <w:rFonts w:ascii="Arial" w:hAnsi="Arial" w:cs="Arial"/>
                <w:b/>
                <w:bCs/>
                <w:sz w:val="24"/>
                <w:szCs w:val="24"/>
              </w:rPr>
            </w:pPr>
            <w:r w:rsidRPr="00673544">
              <w:rPr>
                <w:rFonts w:ascii="Arial" w:hAnsi="Arial" w:cs="Arial"/>
                <w:b/>
                <w:bCs/>
                <w:sz w:val="24"/>
                <w:szCs w:val="24"/>
              </w:rPr>
              <w:t>Minister for Health and Social Services - Getting it Right First Time (GiRFT)</w:t>
            </w:r>
          </w:p>
          <w:p w14:paraId="42F5129C" w14:textId="77777777" w:rsidR="00DA2F92" w:rsidRDefault="00730D2B" w:rsidP="00533C34">
            <w:pPr>
              <w:spacing w:before="100" w:beforeAutospacing="1" w:after="100" w:afterAutospacing="1" w:line="240" w:lineRule="auto"/>
              <w:jc w:val="both"/>
              <w:rPr>
                <w:rFonts w:ascii="Arial" w:hAnsi="Arial" w:cs="Arial"/>
                <w:b/>
                <w:sz w:val="24"/>
                <w:szCs w:val="24"/>
              </w:rPr>
            </w:pPr>
            <w:r w:rsidRPr="006E4AFB">
              <w:rPr>
                <w:rFonts w:ascii="Arial" w:hAnsi="Arial" w:cs="Arial"/>
                <w:sz w:val="24"/>
                <w:szCs w:val="24"/>
              </w:rPr>
              <w:t xml:space="preserve">The Minister for Health and Social Services - Getting it Right First Time (GiRFT) was received and noted. </w:t>
            </w:r>
          </w:p>
          <w:p w14:paraId="4ED7B992" w14:textId="77777777" w:rsidR="00DA2F92" w:rsidRPr="00DA2F92" w:rsidRDefault="00DA2F92" w:rsidP="00533C34">
            <w:pPr>
              <w:pStyle w:val="ListParagraph"/>
              <w:numPr>
                <w:ilvl w:val="0"/>
                <w:numId w:val="6"/>
              </w:numPr>
              <w:spacing w:before="100" w:beforeAutospacing="1" w:after="100" w:afterAutospacing="1" w:line="240" w:lineRule="auto"/>
              <w:jc w:val="both"/>
              <w:rPr>
                <w:rFonts w:ascii="Arial" w:hAnsi="Arial" w:cs="Arial"/>
                <w:b/>
                <w:sz w:val="24"/>
                <w:szCs w:val="24"/>
              </w:rPr>
            </w:pPr>
            <w:r w:rsidRPr="00DA2F92">
              <w:rPr>
                <w:rFonts w:ascii="Arial" w:hAnsi="Arial" w:cs="Arial"/>
                <w:b/>
                <w:sz w:val="24"/>
                <w:szCs w:val="24"/>
              </w:rPr>
              <w:lastRenderedPageBreak/>
              <w:t>Monitoring Return Letter</w:t>
            </w:r>
          </w:p>
          <w:p w14:paraId="44F6FA25" w14:textId="77777777" w:rsidR="00642700" w:rsidRPr="00B65E9F" w:rsidRDefault="00642700" w:rsidP="00533C34">
            <w:pPr>
              <w:spacing w:before="100" w:beforeAutospacing="1" w:after="100" w:afterAutospacing="1" w:line="240" w:lineRule="auto"/>
              <w:jc w:val="both"/>
              <w:rPr>
                <w:rFonts w:ascii="Arial" w:hAnsi="Arial" w:cs="Arial"/>
                <w:sz w:val="24"/>
                <w:szCs w:val="24"/>
              </w:rPr>
            </w:pPr>
            <w:r w:rsidRPr="00B65E9F">
              <w:rPr>
                <w:rFonts w:ascii="Arial" w:hAnsi="Arial" w:cs="Arial"/>
                <w:sz w:val="24"/>
                <w:szCs w:val="24"/>
              </w:rPr>
              <w:t xml:space="preserve">Committee members noted the </w:t>
            </w:r>
            <w:r w:rsidR="00DA2F92" w:rsidRPr="00DA2F92">
              <w:rPr>
                <w:rFonts w:ascii="Arial" w:hAnsi="Arial" w:cs="Arial"/>
                <w:sz w:val="24"/>
                <w:szCs w:val="24"/>
              </w:rPr>
              <w:t>Monitoring Return Letter</w:t>
            </w:r>
            <w:r w:rsidR="00DA2F92">
              <w:rPr>
                <w:rFonts w:ascii="Arial" w:hAnsi="Arial" w:cs="Arial"/>
                <w:sz w:val="24"/>
                <w:szCs w:val="24"/>
              </w:rPr>
              <w:t>.</w:t>
            </w:r>
          </w:p>
        </w:tc>
      </w:tr>
      <w:tr w:rsidR="009A2E6F" w:rsidRPr="00B65E9F" w14:paraId="20B19EC7"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C5DAC8E"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lastRenderedPageBreak/>
              <w:t>Decisions Made for Approval by the Board</w:t>
            </w:r>
          </w:p>
        </w:tc>
      </w:tr>
      <w:tr w:rsidR="009A2E6F" w:rsidRPr="00B65E9F" w14:paraId="78C9127C"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924EDF1" w14:textId="77777777" w:rsidR="002141FA" w:rsidRPr="00533C34" w:rsidRDefault="00147BAC" w:rsidP="00533C34">
            <w:pPr>
              <w:spacing w:before="40" w:after="40" w:line="240" w:lineRule="auto"/>
              <w:rPr>
                <w:rFonts w:ascii="Arial" w:hAnsi="Arial" w:cs="Arial"/>
                <w:sz w:val="24"/>
                <w:szCs w:val="24"/>
              </w:rPr>
            </w:pPr>
            <w:r w:rsidRPr="00533C34">
              <w:rPr>
                <w:rFonts w:ascii="Arial" w:hAnsi="Arial" w:cs="Arial"/>
                <w:sz w:val="24"/>
                <w:szCs w:val="24"/>
              </w:rPr>
              <w:t xml:space="preserve">Committee Terms of reference </w:t>
            </w:r>
            <w:r w:rsidR="00972938" w:rsidRPr="00533C34">
              <w:rPr>
                <w:rFonts w:ascii="Arial" w:hAnsi="Arial" w:cs="Arial"/>
                <w:sz w:val="24"/>
                <w:szCs w:val="24"/>
              </w:rPr>
              <w:t xml:space="preserve">were </w:t>
            </w:r>
            <w:r w:rsidR="00972938" w:rsidRPr="00533C34">
              <w:rPr>
                <w:rFonts w:ascii="Arial" w:hAnsi="Arial" w:cs="Arial"/>
                <w:b/>
                <w:sz w:val="24"/>
                <w:szCs w:val="24"/>
              </w:rPr>
              <w:t>approved.</w:t>
            </w:r>
            <w:r w:rsidR="00972938" w:rsidRPr="00533C34">
              <w:rPr>
                <w:rFonts w:ascii="Arial" w:hAnsi="Arial" w:cs="Arial"/>
                <w:sz w:val="24"/>
                <w:szCs w:val="24"/>
              </w:rPr>
              <w:t xml:space="preserve"> </w:t>
            </w:r>
          </w:p>
        </w:tc>
      </w:tr>
      <w:tr w:rsidR="009A2E6F" w:rsidRPr="00B65E9F" w14:paraId="5B1BD47A"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54D71A61"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Updates Received from Sub-Groups</w:t>
            </w:r>
          </w:p>
        </w:tc>
      </w:tr>
      <w:tr w:rsidR="009A2E6F" w:rsidRPr="00B65E9F" w14:paraId="56B74E7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14:paraId="55B332F9" w14:textId="77777777" w:rsidR="009A2E6F" w:rsidRPr="00B65E9F" w:rsidRDefault="009A2E6F" w:rsidP="007F2E40">
            <w:pPr>
              <w:spacing w:before="40" w:after="40" w:line="240" w:lineRule="auto"/>
              <w:rPr>
                <w:rFonts w:ascii="Arial" w:hAnsi="Arial" w:cs="Arial"/>
                <w:sz w:val="24"/>
                <w:szCs w:val="24"/>
              </w:rPr>
            </w:pPr>
            <w:r w:rsidRPr="00B65E9F">
              <w:rPr>
                <w:rFonts w:ascii="Arial" w:hAnsi="Arial" w:cs="Arial"/>
                <w:sz w:val="24"/>
                <w:szCs w:val="24"/>
              </w:rPr>
              <w:t xml:space="preserve">There were no updates from sub-groups received. </w:t>
            </w:r>
          </w:p>
        </w:tc>
      </w:tr>
      <w:tr w:rsidR="009A2E6F" w:rsidRPr="00B65E9F" w14:paraId="0C419514"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5149835E"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Referred to Other Committees</w:t>
            </w:r>
          </w:p>
        </w:tc>
      </w:tr>
      <w:tr w:rsidR="009A2E6F" w:rsidRPr="00B65E9F" w14:paraId="796915F6" w14:textId="77777777" w:rsidTr="003F10C9">
        <w:trPr>
          <w:trHeight w:val="408"/>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B00D145" w14:textId="77777777" w:rsidR="009A2E6F" w:rsidRPr="00B65E9F" w:rsidRDefault="003B5870" w:rsidP="004A41F5">
            <w:pPr>
              <w:spacing w:before="40" w:after="40" w:line="240" w:lineRule="auto"/>
              <w:rPr>
                <w:rFonts w:ascii="Arial" w:hAnsi="Arial" w:cs="Arial"/>
                <w:sz w:val="24"/>
                <w:szCs w:val="24"/>
              </w:rPr>
            </w:pPr>
            <w:r w:rsidRPr="003B5870">
              <w:rPr>
                <w:rFonts w:ascii="Arial" w:hAnsi="Arial" w:cs="Arial"/>
                <w:sz w:val="24"/>
                <w:szCs w:val="24"/>
              </w:rPr>
              <w:t>There were no items to refer to other committees.</w:t>
            </w:r>
          </w:p>
        </w:tc>
      </w:tr>
      <w:tr w:rsidR="009A2E6F" w:rsidRPr="00B65E9F" w14:paraId="7D36DBA2" w14:textId="77777777" w:rsidTr="003F10C9">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4F7C6CA9" w14:textId="77777777" w:rsidR="009A2E6F" w:rsidRPr="00B65E9F" w:rsidRDefault="009A2E6F" w:rsidP="007F2E40">
            <w:pPr>
              <w:rPr>
                <w:rFonts w:ascii="Arial" w:hAnsi="Arial" w:cs="Arial"/>
                <w:b/>
                <w:sz w:val="24"/>
                <w:szCs w:val="24"/>
              </w:rPr>
            </w:pPr>
            <w:r w:rsidRPr="00B65E9F">
              <w:rPr>
                <w:rFonts w:ascii="Arial" w:hAnsi="Arial" w:cs="Arial"/>
                <w:b/>
                <w:sz w:val="24"/>
                <w:szCs w:val="24"/>
              </w:rPr>
              <w:t>Date of next meeting</w:t>
            </w:r>
          </w:p>
        </w:tc>
        <w:sdt>
          <w:sdtPr>
            <w:rPr>
              <w:rFonts w:ascii="Arial" w:hAnsi="Arial" w:cs="Arial"/>
              <w:sz w:val="24"/>
              <w:szCs w:val="24"/>
            </w:rPr>
            <w:id w:val="-1823814642"/>
            <w:date w:fullDate="2023-12-19T00:00:00Z">
              <w:dateFormat w:val="dd MMMM yyyy"/>
              <w:lid w:val="en-GB"/>
              <w:storeMappedDataAs w:val="dateTime"/>
              <w:calendar w:val="gregorian"/>
            </w:date>
          </w:sdtPr>
          <w:sdtEndPr/>
          <w:sdtContent>
            <w:tc>
              <w:tcPr>
                <w:tcW w:w="5948" w:type="dxa"/>
                <w:tcBorders>
                  <w:top w:val="single" w:sz="4" w:space="0" w:color="auto"/>
                  <w:left w:val="single" w:sz="4" w:space="0" w:color="auto"/>
                  <w:bottom w:val="single" w:sz="4" w:space="0" w:color="auto"/>
                  <w:right w:val="single" w:sz="4" w:space="0" w:color="auto"/>
                </w:tcBorders>
                <w:shd w:val="clear" w:color="auto" w:fill="FFFFFF" w:themeFill="background1"/>
              </w:tcPr>
              <w:p w14:paraId="7361779E" w14:textId="77777777" w:rsidR="009A2E6F" w:rsidRPr="00B65E9F" w:rsidRDefault="003B5870" w:rsidP="007F2E40">
                <w:pPr>
                  <w:rPr>
                    <w:rFonts w:ascii="Arial" w:hAnsi="Arial" w:cs="Arial"/>
                    <w:b/>
                    <w:sz w:val="24"/>
                    <w:szCs w:val="24"/>
                  </w:rPr>
                </w:pPr>
                <w:r>
                  <w:rPr>
                    <w:rFonts w:ascii="Arial" w:hAnsi="Arial" w:cs="Arial"/>
                    <w:sz w:val="24"/>
                    <w:szCs w:val="24"/>
                  </w:rPr>
                  <w:t>19 December 2023</w:t>
                </w:r>
              </w:p>
            </w:tc>
          </w:sdtContent>
        </w:sdt>
      </w:tr>
    </w:tbl>
    <w:p w14:paraId="3C94E424" w14:textId="77777777" w:rsidR="00054E0D" w:rsidRPr="00B65E9F" w:rsidRDefault="00054E0D" w:rsidP="009A2E6F">
      <w:pPr>
        <w:rPr>
          <w:rFonts w:ascii="Arial" w:hAnsi="Arial" w:cs="Arial"/>
          <w:sz w:val="24"/>
          <w:szCs w:val="24"/>
        </w:rPr>
      </w:pPr>
    </w:p>
    <w:p w14:paraId="37011085" w14:textId="77777777" w:rsidR="00472011" w:rsidRPr="00B65E9F" w:rsidRDefault="00472011" w:rsidP="009A2E6F">
      <w:pPr>
        <w:rPr>
          <w:rFonts w:ascii="Arial" w:hAnsi="Arial" w:cs="Arial"/>
          <w:sz w:val="24"/>
          <w:szCs w:val="24"/>
        </w:rPr>
      </w:pPr>
    </w:p>
    <w:p w14:paraId="3EE3972F" w14:textId="77777777" w:rsidR="00472011" w:rsidRPr="00B65E9F" w:rsidRDefault="00472011" w:rsidP="009A2E6F">
      <w:pPr>
        <w:rPr>
          <w:rFonts w:ascii="Arial" w:hAnsi="Arial" w:cs="Arial"/>
          <w:sz w:val="24"/>
          <w:szCs w:val="24"/>
        </w:rPr>
      </w:pPr>
    </w:p>
    <w:p w14:paraId="3C2BA9E3" w14:textId="77777777" w:rsidR="00472011" w:rsidRPr="00B65E9F" w:rsidRDefault="00472011" w:rsidP="009A2E6F">
      <w:pPr>
        <w:rPr>
          <w:rFonts w:ascii="Arial" w:hAnsi="Arial" w:cs="Arial"/>
          <w:sz w:val="24"/>
          <w:szCs w:val="24"/>
        </w:rPr>
      </w:pPr>
    </w:p>
    <w:p w14:paraId="67F97D93" w14:textId="77777777" w:rsidR="00472011" w:rsidRPr="009A2E6F" w:rsidRDefault="00472011" w:rsidP="009A2E6F">
      <w:pPr>
        <w:rPr>
          <w:rFonts w:ascii="Times New Roman" w:hAnsi="Times New Roman" w:cs="Times New Roman"/>
          <w:sz w:val="24"/>
          <w:szCs w:val="24"/>
        </w:rPr>
      </w:pPr>
    </w:p>
    <w:sectPr w:rsidR="00472011" w:rsidRPr="009A2E6F"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561DB4" w14:textId="77777777" w:rsidR="00821B42" w:rsidRDefault="00821B42" w:rsidP="00EB2193">
      <w:pPr>
        <w:spacing w:after="0" w:line="240" w:lineRule="auto"/>
      </w:pPr>
      <w:r>
        <w:separator/>
      </w:r>
    </w:p>
  </w:endnote>
  <w:endnote w:type="continuationSeparator" w:id="0">
    <w:p w14:paraId="57899BC6" w14:textId="77777777" w:rsidR="00821B42" w:rsidRDefault="00821B42"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5261941"/>
      <w:docPartObj>
        <w:docPartGallery w:val="Page Numbers (Bottom of Page)"/>
        <w:docPartUnique/>
      </w:docPartObj>
    </w:sdtPr>
    <w:sdtEndPr>
      <w:rPr>
        <w:color w:val="7F7F7F" w:themeColor="background1" w:themeShade="7F"/>
        <w:spacing w:val="60"/>
      </w:rPr>
    </w:sdtEndPr>
    <w:sdtContent>
      <w:p w14:paraId="41727420" w14:textId="77777777" w:rsidR="00F47BF7" w:rsidRDefault="00F47BF7">
        <w:pPr>
          <w:pStyle w:val="Footer"/>
          <w:pBdr>
            <w:top w:val="single" w:sz="4" w:space="1" w:color="D9D9D9" w:themeColor="background1" w:themeShade="D9"/>
          </w:pBdr>
          <w:jc w:val="right"/>
        </w:pPr>
        <w:r>
          <w:fldChar w:fldCharType="begin"/>
        </w:r>
        <w:r>
          <w:instrText xml:space="preserve"> PAGE   \* MERGEFORMAT </w:instrText>
        </w:r>
        <w:r>
          <w:fldChar w:fldCharType="separate"/>
        </w:r>
        <w:r w:rsidR="003A2D5E">
          <w:rPr>
            <w:noProof/>
          </w:rPr>
          <w:t>3</w:t>
        </w:r>
        <w:r>
          <w:rPr>
            <w:noProof/>
          </w:rPr>
          <w:fldChar w:fldCharType="end"/>
        </w:r>
        <w:r>
          <w:t xml:space="preserve"> | </w:t>
        </w:r>
        <w:r>
          <w:rPr>
            <w:color w:val="7F7F7F" w:themeColor="background1" w:themeShade="7F"/>
            <w:spacing w:val="60"/>
          </w:rPr>
          <w:t>Page</w:t>
        </w:r>
      </w:p>
    </w:sdtContent>
  </w:sdt>
  <w:p w14:paraId="5EDDCC89" w14:textId="77777777" w:rsidR="00F47BF7" w:rsidRPr="00550D9A" w:rsidRDefault="00F47BF7">
    <w:pPr>
      <w:rPr>
        <w:rFonts w:ascii="Arial" w:hAnsi="Arial" w:cs="Arial"/>
        <w:sz w:val="24"/>
        <w:szCs w:val="24"/>
      </w:rPr>
    </w:pPr>
    <w:r>
      <w:rPr>
        <w:rFonts w:ascii="Arial" w:hAnsi="Arial" w:cs="Arial"/>
        <w:sz w:val="24"/>
        <w:szCs w:val="24"/>
      </w:rPr>
      <w:t xml:space="preserve">Health Board – </w:t>
    </w:r>
    <w:r w:rsidR="00034BEA">
      <w:rPr>
        <w:rFonts w:ascii="Arial" w:hAnsi="Arial" w:cs="Arial"/>
        <w:sz w:val="24"/>
        <w:szCs w:val="24"/>
      </w:rPr>
      <w:t>Wednesday</w:t>
    </w:r>
    <w:r>
      <w:rPr>
        <w:rFonts w:ascii="Arial" w:hAnsi="Arial" w:cs="Arial"/>
        <w:sz w:val="24"/>
        <w:szCs w:val="24"/>
      </w:rPr>
      <w:t>,</w:t>
    </w:r>
    <w:r w:rsidR="008605D2">
      <w:rPr>
        <w:rFonts w:ascii="Arial" w:hAnsi="Arial" w:cs="Arial"/>
        <w:sz w:val="24"/>
        <w:szCs w:val="24"/>
      </w:rPr>
      <w:t xml:space="preserve"> </w:t>
    </w:r>
    <w:r w:rsidR="00034BEA">
      <w:rPr>
        <w:rFonts w:ascii="Arial" w:hAnsi="Arial" w:cs="Arial"/>
        <w:sz w:val="24"/>
        <w:szCs w:val="24"/>
      </w:rPr>
      <w:t>31</w:t>
    </w:r>
    <w:r w:rsidR="00034BEA" w:rsidRPr="00034BEA">
      <w:rPr>
        <w:rFonts w:ascii="Arial" w:hAnsi="Arial" w:cs="Arial"/>
        <w:sz w:val="24"/>
        <w:szCs w:val="24"/>
        <w:vertAlign w:val="superscript"/>
      </w:rPr>
      <w:t>st</w:t>
    </w:r>
    <w:r w:rsidR="00034BEA">
      <w:rPr>
        <w:rFonts w:ascii="Arial" w:hAnsi="Arial" w:cs="Arial"/>
        <w:sz w:val="24"/>
        <w:szCs w:val="24"/>
      </w:rPr>
      <w:t xml:space="preserve"> </w:t>
    </w:r>
    <w:r w:rsidR="00085927">
      <w:rPr>
        <w:rFonts w:ascii="Arial" w:hAnsi="Arial" w:cs="Arial"/>
        <w:sz w:val="24"/>
        <w:szCs w:val="24"/>
      </w:rPr>
      <w:t>January</w:t>
    </w:r>
    <w:r w:rsidR="007B349B">
      <w:rPr>
        <w:rFonts w:ascii="Arial" w:hAnsi="Arial" w:cs="Arial"/>
        <w:sz w:val="24"/>
        <w:szCs w:val="24"/>
      </w:rPr>
      <w:t xml:space="preserve"> 202</w:t>
    </w:r>
    <w:r w:rsidR="00085927">
      <w:rPr>
        <w:rFonts w:ascii="Arial" w:hAnsi="Arial" w:cs="Arial"/>
        <w:sz w:val="24"/>
        <w:szCs w:val="24"/>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A1331C" w14:textId="77777777" w:rsidR="00821B42" w:rsidRDefault="00821B42" w:rsidP="00EB2193">
      <w:pPr>
        <w:spacing w:after="0" w:line="240" w:lineRule="auto"/>
      </w:pPr>
      <w:r>
        <w:separator/>
      </w:r>
    </w:p>
  </w:footnote>
  <w:footnote w:type="continuationSeparator" w:id="0">
    <w:p w14:paraId="214951B2" w14:textId="77777777" w:rsidR="00821B42" w:rsidRDefault="00821B42"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1358F8"/>
    <w:multiLevelType w:val="hybridMultilevel"/>
    <w:tmpl w:val="F0AC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7A1D9B"/>
    <w:multiLevelType w:val="hybridMultilevel"/>
    <w:tmpl w:val="8FAE8FDA"/>
    <w:lvl w:ilvl="0" w:tplc="E0CA523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613851"/>
    <w:multiLevelType w:val="hybridMultilevel"/>
    <w:tmpl w:val="C6F06F42"/>
    <w:lvl w:ilvl="0" w:tplc="1D2EBB6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4B0264"/>
    <w:multiLevelType w:val="hybridMultilevel"/>
    <w:tmpl w:val="790C5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5"/>
  </w:num>
  <w:num w:numId="2">
    <w:abstractNumId w:val="3"/>
  </w:num>
  <w:num w:numId="3">
    <w:abstractNumId w:val="6"/>
  </w:num>
  <w:num w:numId="4">
    <w:abstractNumId w:val="0"/>
  </w:num>
  <w:num w:numId="5">
    <w:abstractNumId w:val="2"/>
  </w:num>
  <w:num w:numId="6">
    <w:abstractNumId w:val="8"/>
  </w:num>
  <w:num w:numId="7">
    <w:abstractNumId w:val="9"/>
  </w:num>
  <w:num w:numId="8">
    <w:abstractNumId w:val="4"/>
  </w:num>
  <w:num w:numId="9">
    <w:abstractNumId w:val="7"/>
  </w:num>
  <w:num w:numId="10">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ocumentProtection w:edit="trackedChanges" w:enforcement="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43E"/>
    <w:rsid w:val="00006C16"/>
    <w:rsid w:val="00006D67"/>
    <w:rsid w:val="000070BA"/>
    <w:rsid w:val="0000758B"/>
    <w:rsid w:val="00007F41"/>
    <w:rsid w:val="00010DAD"/>
    <w:rsid w:val="00014EF5"/>
    <w:rsid w:val="000174C1"/>
    <w:rsid w:val="0002088B"/>
    <w:rsid w:val="00021B57"/>
    <w:rsid w:val="00022EAB"/>
    <w:rsid w:val="000341D4"/>
    <w:rsid w:val="00034BEA"/>
    <w:rsid w:val="00036EB9"/>
    <w:rsid w:val="0003786E"/>
    <w:rsid w:val="000401AE"/>
    <w:rsid w:val="0004249E"/>
    <w:rsid w:val="0004341B"/>
    <w:rsid w:val="00044CDE"/>
    <w:rsid w:val="0005080D"/>
    <w:rsid w:val="00054E0D"/>
    <w:rsid w:val="000560EE"/>
    <w:rsid w:val="00056A14"/>
    <w:rsid w:val="00063DB6"/>
    <w:rsid w:val="000645EB"/>
    <w:rsid w:val="00065471"/>
    <w:rsid w:val="00065B7F"/>
    <w:rsid w:val="0006626D"/>
    <w:rsid w:val="000663DC"/>
    <w:rsid w:val="00072BE8"/>
    <w:rsid w:val="00073363"/>
    <w:rsid w:val="000745B0"/>
    <w:rsid w:val="00074BE1"/>
    <w:rsid w:val="0007579E"/>
    <w:rsid w:val="00082213"/>
    <w:rsid w:val="00084CCA"/>
    <w:rsid w:val="00085927"/>
    <w:rsid w:val="00085E9B"/>
    <w:rsid w:val="00087711"/>
    <w:rsid w:val="00095C91"/>
    <w:rsid w:val="00095F76"/>
    <w:rsid w:val="000966A5"/>
    <w:rsid w:val="00097C1E"/>
    <w:rsid w:val="00097D84"/>
    <w:rsid w:val="000A04AF"/>
    <w:rsid w:val="000A1C9E"/>
    <w:rsid w:val="000A5F5F"/>
    <w:rsid w:val="000A601E"/>
    <w:rsid w:val="000A70C2"/>
    <w:rsid w:val="000B1FD9"/>
    <w:rsid w:val="000B4180"/>
    <w:rsid w:val="000B6217"/>
    <w:rsid w:val="000C254C"/>
    <w:rsid w:val="000C285D"/>
    <w:rsid w:val="000C35C0"/>
    <w:rsid w:val="000C3E88"/>
    <w:rsid w:val="000C6266"/>
    <w:rsid w:val="000C7246"/>
    <w:rsid w:val="000E3AF9"/>
    <w:rsid w:val="000E4E22"/>
    <w:rsid w:val="001004F6"/>
    <w:rsid w:val="00102742"/>
    <w:rsid w:val="00103CFE"/>
    <w:rsid w:val="001122C8"/>
    <w:rsid w:val="00114344"/>
    <w:rsid w:val="00116733"/>
    <w:rsid w:val="00117D12"/>
    <w:rsid w:val="001211F1"/>
    <w:rsid w:val="00126F5E"/>
    <w:rsid w:val="00127233"/>
    <w:rsid w:val="00131B9A"/>
    <w:rsid w:val="00135873"/>
    <w:rsid w:val="00136144"/>
    <w:rsid w:val="001442DC"/>
    <w:rsid w:val="00147BAC"/>
    <w:rsid w:val="001500A2"/>
    <w:rsid w:val="00153316"/>
    <w:rsid w:val="0015366F"/>
    <w:rsid w:val="0015450C"/>
    <w:rsid w:val="001547C7"/>
    <w:rsid w:val="00156CCF"/>
    <w:rsid w:val="0016184E"/>
    <w:rsid w:val="001627CD"/>
    <w:rsid w:val="00163AF7"/>
    <w:rsid w:val="00163CF7"/>
    <w:rsid w:val="00165602"/>
    <w:rsid w:val="001678ED"/>
    <w:rsid w:val="00174991"/>
    <w:rsid w:val="001768A2"/>
    <w:rsid w:val="0017728C"/>
    <w:rsid w:val="001834ED"/>
    <w:rsid w:val="00183E45"/>
    <w:rsid w:val="00184451"/>
    <w:rsid w:val="0019281B"/>
    <w:rsid w:val="001973FB"/>
    <w:rsid w:val="00197C91"/>
    <w:rsid w:val="001A256B"/>
    <w:rsid w:val="001A42CE"/>
    <w:rsid w:val="001A4C98"/>
    <w:rsid w:val="001A751D"/>
    <w:rsid w:val="001A7F72"/>
    <w:rsid w:val="001B27F4"/>
    <w:rsid w:val="001B3BCD"/>
    <w:rsid w:val="001B5542"/>
    <w:rsid w:val="001B5D1A"/>
    <w:rsid w:val="001B5F15"/>
    <w:rsid w:val="001B5F45"/>
    <w:rsid w:val="001B6C9D"/>
    <w:rsid w:val="001C20B9"/>
    <w:rsid w:val="001C24BA"/>
    <w:rsid w:val="001C2992"/>
    <w:rsid w:val="001C2A4E"/>
    <w:rsid w:val="001C2C30"/>
    <w:rsid w:val="001C3AE3"/>
    <w:rsid w:val="001C7AAC"/>
    <w:rsid w:val="001D5BE1"/>
    <w:rsid w:val="001D7049"/>
    <w:rsid w:val="001E050D"/>
    <w:rsid w:val="001E23BA"/>
    <w:rsid w:val="001E4DF4"/>
    <w:rsid w:val="001E5A6E"/>
    <w:rsid w:val="001E5AEF"/>
    <w:rsid w:val="001E741B"/>
    <w:rsid w:val="001E78E1"/>
    <w:rsid w:val="001F0678"/>
    <w:rsid w:val="001F121B"/>
    <w:rsid w:val="001F30C6"/>
    <w:rsid w:val="001F3729"/>
    <w:rsid w:val="001F3796"/>
    <w:rsid w:val="001F446D"/>
    <w:rsid w:val="001F46D1"/>
    <w:rsid w:val="001F6A6A"/>
    <w:rsid w:val="002002F8"/>
    <w:rsid w:val="00200732"/>
    <w:rsid w:val="00205ADF"/>
    <w:rsid w:val="002066D6"/>
    <w:rsid w:val="00207F4F"/>
    <w:rsid w:val="00210C07"/>
    <w:rsid w:val="0021223D"/>
    <w:rsid w:val="00213C54"/>
    <w:rsid w:val="002141FA"/>
    <w:rsid w:val="00214F23"/>
    <w:rsid w:val="00214F71"/>
    <w:rsid w:val="002177FF"/>
    <w:rsid w:val="00221C11"/>
    <w:rsid w:val="00226B28"/>
    <w:rsid w:val="00227302"/>
    <w:rsid w:val="002300E1"/>
    <w:rsid w:val="002312F5"/>
    <w:rsid w:val="00231C87"/>
    <w:rsid w:val="002331B5"/>
    <w:rsid w:val="002346AD"/>
    <w:rsid w:val="002347EC"/>
    <w:rsid w:val="0024071C"/>
    <w:rsid w:val="00242BE4"/>
    <w:rsid w:val="002510C8"/>
    <w:rsid w:val="00251B40"/>
    <w:rsid w:val="00253FB8"/>
    <w:rsid w:val="00255366"/>
    <w:rsid w:val="00257E5B"/>
    <w:rsid w:val="00260B08"/>
    <w:rsid w:val="00261A55"/>
    <w:rsid w:val="00266937"/>
    <w:rsid w:val="00267F71"/>
    <w:rsid w:val="00270C53"/>
    <w:rsid w:val="00271FD2"/>
    <w:rsid w:val="00273C9E"/>
    <w:rsid w:val="0027484A"/>
    <w:rsid w:val="0028161B"/>
    <w:rsid w:val="00283E3D"/>
    <w:rsid w:val="00285DC1"/>
    <w:rsid w:val="002866C4"/>
    <w:rsid w:val="00291F88"/>
    <w:rsid w:val="002922BF"/>
    <w:rsid w:val="0029659B"/>
    <w:rsid w:val="002A1428"/>
    <w:rsid w:val="002A3FD8"/>
    <w:rsid w:val="002A5049"/>
    <w:rsid w:val="002A513B"/>
    <w:rsid w:val="002A5727"/>
    <w:rsid w:val="002A68A3"/>
    <w:rsid w:val="002B239B"/>
    <w:rsid w:val="002B3401"/>
    <w:rsid w:val="002B5467"/>
    <w:rsid w:val="002B569D"/>
    <w:rsid w:val="002B5AD5"/>
    <w:rsid w:val="002B6F47"/>
    <w:rsid w:val="002C1CE3"/>
    <w:rsid w:val="002C35C0"/>
    <w:rsid w:val="002C4C64"/>
    <w:rsid w:val="002C609F"/>
    <w:rsid w:val="002C61A6"/>
    <w:rsid w:val="002C6F8E"/>
    <w:rsid w:val="002C7A77"/>
    <w:rsid w:val="002D39AD"/>
    <w:rsid w:val="002D6A59"/>
    <w:rsid w:val="002D6A87"/>
    <w:rsid w:val="002E5E2F"/>
    <w:rsid w:val="002F0321"/>
    <w:rsid w:val="002F163C"/>
    <w:rsid w:val="002F1F08"/>
    <w:rsid w:val="002F3E8B"/>
    <w:rsid w:val="002F453F"/>
    <w:rsid w:val="002F742F"/>
    <w:rsid w:val="00302B18"/>
    <w:rsid w:val="00307CE3"/>
    <w:rsid w:val="00317749"/>
    <w:rsid w:val="00317B80"/>
    <w:rsid w:val="0032294E"/>
    <w:rsid w:val="00323CE0"/>
    <w:rsid w:val="00333721"/>
    <w:rsid w:val="00333AD3"/>
    <w:rsid w:val="003340E3"/>
    <w:rsid w:val="003344F5"/>
    <w:rsid w:val="0033665B"/>
    <w:rsid w:val="003373BD"/>
    <w:rsid w:val="00342D78"/>
    <w:rsid w:val="00344E64"/>
    <w:rsid w:val="00345239"/>
    <w:rsid w:val="003534B3"/>
    <w:rsid w:val="00353887"/>
    <w:rsid w:val="00354EF4"/>
    <w:rsid w:val="00356C07"/>
    <w:rsid w:val="003648BC"/>
    <w:rsid w:val="00367542"/>
    <w:rsid w:val="00381F18"/>
    <w:rsid w:val="00385426"/>
    <w:rsid w:val="00390945"/>
    <w:rsid w:val="00391CEE"/>
    <w:rsid w:val="00393E1E"/>
    <w:rsid w:val="003965D3"/>
    <w:rsid w:val="00396F52"/>
    <w:rsid w:val="003A2D5E"/>
    <w:rsid w:val="003A3E50"/>
    <w:rsid w:val="003A410A"/>
    <w:rsid w:val="003A690A"/>
    <w:rsid w:val="003B1B5E"/>
    <w:rsid w:val="003B332E"/>
    <w:rsid w:val="003B514D"/>
    <w:rsid w:val="003B5870"/>
    <w:rsid w:val="003B6928"/>
    <w:rsid w:val="003C03F0"/>
    <w:rsid w:val="003C1101"/>
    <w:rsid w:val="003C232B"/>
    <w:rsid w:val="003C51C2"/>
    <w:rsid w:val="003D32ED"/>
    <w:rsid w:val="003D5FE9"/>
    <w:rsid w:val="003E0531"/>
    <w:rsid w:val="003E2C01"/>
    <w:rsid w:val="003E4522"/>
    <w:rsid w:val="003E54C5"/>
    <w:rsid w:val="003F10C9"/>
    <w:rsid w:val="003F36E0"/>
    <w:rsid w:val="003F5DC3"/>
    <w:rsid w:val="003F621E"/>
    <w:rsid w:val="003F6391"/>
    <w:rsid w:val="003F661C"/>
    <w:rsid w:val="003F695E"/>
    <w:rsid w:val="004011A9"/>
    <w:rsid w:val="00403AF1"/>
    <w:rsid w:val="00404F7F"/>
    <w:rsid w:val="00407207"/>
    <w:rsid w:val="00411B71"/>
    <w:rsid w:val="00413878"/>
    <w:rsid w:val="00413A58"/>
    <w:rsid w:val="0042114B"/>
    <w:rsid w:val="00421665"/>
    <w:rsid w:val="00424086"/>
    <w:rsid w:val="00424836"/>
    <w:rsid w:val="00424960"/>
    <w:rsid w:val="00425A1F"/>
    <w:rsid w:val="00433B84"/>
    <w:rsid w:val="004354EA"/>
    <w:rsid w:val="004354F5"/>
    <w:rsid w:val="00441CFB"/>
    <w:rsid w:val="004423D6"/>
    <w:rsid w:val="004453FA"/>
    <w:rsid w:val="004454A4"/>
    <w:rsid w:val="00454066"/>
    <w:rsid w:val="00456F12"/>
    <w:rsid w:val="0046533E"/>
    <w:rsid w:val="00467AFE"/>
    <w:rsid w:val="0047085D"/>
    <w:rsid w:val="004714AB"/>
    <w:rsid w:val="00472011"/>
    <w:rsid w:val="00481943"/>
    <w:rsid w:val="004836BA"/>
    <w:rsid w:val="004843B9"/>
    <w:rsid w:val="00485AE9"/>
    <w:rsid w:val="004906DE"/>
    <w:rsid w:val="00490B70"/>
    <w:rsid w:val="00493884"/>
    <w:rsid w:val="00494471"/>
    <w:rsid w:val="00494775"/>
    <w:rsid w:val="004A0A4D"/>
    <w:rsid w:val="004A140A"/>
    <w:rsid w:val="004A41F5"/>
    <w:rsid w:val="004A7A77"/>
    <w:rsid w:val="004B147E"/>
    <w:rsid w:val="004B1D24"/>
    <w:rsid w:val="004B3FAE"/>
    <w:rsid w:val="004B65D9"/>
    <w:rsid w:val="004B733C"/>
    <w:rsid w:val="004C042A"/>
    <w:rsid w:val="004C16EA"/>
    <w:rsid w:val="004C5282"/>
    <w:rsid w:val="004C7FAD"/>
    <w:rsid w:val="004D0080"/>
    <w:rsid w:val="004D4B65"/>
    <w:rsid w:val="004D5DE7"/>
    <w:rsid w:val="004D5FE3"/>
    <w:rsid w:val="004D60FE"/>
    <w:rsid w:val="004E000A"/>
    <w:rsid w:val="004E1D98"/>
    <w:rsid w:val="004E2F42"/>
    <w:rsid w:val="004E64C2"/>
    <w:rsid w:val="004E6515"/>
    <w:rsid w:val="004F23A9"/>
    <w:rsid w:val="004F2608"/>
    <w:rsid w:val="004F33DA"/>
    <w:rsid w:val="004F40C7"/>
    <w:rsid w:val="004F61DB"/>
    <w:rsid w:val="004F792A"/>
    <w:rsid w:val="00502CD0"/>
    <w:rsid w:val="00503B8B"/>
    <w:rsid w:val="00506100"/>
    <w:rsid w:val="005077CB"/>
    <w:rsid w:val="00510A94"/>
    <w:rsid w:val="00510C1F"/>
    <w:rsid w:val="00514E4E"/>
    <w:rsid w:val="00517309"/>
    <w:rsid w:val="0052749D"/>
    <w:rsid w:val="005301F7"/>
    <w:rsid w:val="005307C5"/>
    <w:rsid w:val="00533163"/>
    <w:rsid w:val="00533C34"/>
    <w:rsid w:val="005368F4"/>
    <w:rsid w:val="00542FE1"/>
    <w:rsid w:val="00543C46"/>
    <w:rsid w:val="005467A3"/>
    <w:rsid w:val="00550804"/>
    <w:rsid w:val="00550907"/>
    <w:rsid w:val="00550D9A"/>
    <w:rsid w:val="005515AE"/>
    <w:rsid w:val="00553266"/>
    <w:rsid w:val="00553D07"/>
    <w:rsid w:val="005555FE"/>
    <w:rsid w:val="00560B45"/>
    <w:rsid w:val="0056167C"/>
    <w:rsid w:val="00563E21"/>
    <w:rsid w:val="00572727"/>
    <w:rsid w:val="00572D30"/>
    <w:rsid w:val="00575066"/>
    <w:rsid w:val="00577424"/>
    <w:rsid w:val="00582048"/>
    <w:rsid w:val="005840EE"/>
    <w:rsid w:val="0059259C"/>
    <w:rsid w:val="005946F5"/>
    <w:rsid w:val="005950BA"/>
    <w:rsid w:val="0059771B"/>
    <w:rsid w:val="005A0BBF"/>
    <w:rsid w:val="005A456D"/>
    <w:rsid w:val="005A518D"/>
    <w:rsid w:val="005A6D5B"/>
    <w:rsid w:val="005B036D"/>
    <w:rsid w:val="005B18CB"/>
    <w:rsid w:val="005B29A7"/>
    <w:rsid w:val="005B44B4"/>
    <w:rsid w:val="005B5804"/>
    <w:rsid w:val="005C16C6"/>
    <w:rsid w:val="005D11DD"/>
    <w:rsid w:val="005D281B"/>
    <w:rsid w:val="005D2DF3"/>
    <w:rsid w:val="005D732A"/>
    <w:rsid w:val="005E12E9"/>
    <w:rsid w:val="005E1FB7"/>
    <w:rsid w:val="005E4445"/>
    <w:rsid w:val="005E4803"/>
    <w:rsid w:val="005E5081"/>
    <w:rsid w:val="005F07B1"/>
    <w:rsid w:val="005F12E7"/>
    <w:rsid w:val="006016C1"/>
    <w:rsid w:val="006020ED"/>
    <w:rsid w:val="006025E3"/>
    <w:rsid w:val="00604501"/>
    <w:rsid w:val="006048CA"/>
    <w:rsid w:val="00606355"/>
    <w:rsid w:val="00611467"/>
    <w:rsid w:val="00617177"/>
    <w:rsid w:val="00617568"/>
    <w:rsid w:val="00622DA9"/>
    <w:rsid w:val="00622FD1"/>
    <w:rsid w:val="006247FC"/>
    <w:rsid w:val="00627495"/>
    <w:rsid w:val="006305E8"/>
    <w:rsid w:val="00635C6C"/>
    <w:rsid w:val="00642700"/>
    <w:rsid w:val="0064406B"/>
    <w:rsid w:val="00645305"/>
    <w:rsid w:val="00646833"/>
    <w:rsid w:val="00647718"/>
    <w:rsid w:val="00653245"/>
    <w:rsid w:val="00654174"/>
    <w:rsid w:val="00654B6F"/>
    <w:rsid w:val="00657AB3"/>
    <w:rsid w:val="006601F2"/>
    <w:rsid w:val="0066146C"/>
    <w:rsid w:val="0066317C"/>
    <w:rsid w:val="00663779"/>
    <w:rsid w:val="00665665"/>
    <w:rsid w:val="00673544"/>
    <w:rsid w:val="0067495F"/>
    <w:rsid w:val="00676F13"/>
    <w:rsid w:val="00680719"/>
    <w:rsid w:val="00682F58"/>
    <w:rsid w:val="006917AD"/>
    <w:rsid w:val="006918F7"/>
    <w:rsid w:val="00692C10"/>
    <w:rsid w:val="00693B74"/>
    <w:rsid w:val="006A30E5"/>
    <w:rsid w:val="006A3143"/>
    <w:rsid w:val="006A3694"/>
    <w:rsid w:val="006A4305"/>
    <w:rsid w:val="006A75E4"/>
    <w:rsid w:val="006A7FA9"/>
    <w:rsid w:val="006B01C2"/>
    <w:rsid w:val="006B3C06"/>
    <w:rsid w:val="006B4308"/>
    <w:rsid w:val="006B53C7"/>
    <w:rsid w:val="006B6236"/>
    <w:rsid w:val="006C0C31"/>
    <w:rsid w:val="006C1BBF"/>
    <w:rsid w:val="006C3208"/>
    <w:rsid w:val="006C3EFA"/>
    <w:rsid w:val="006C6569"/>
    <w:rsid w:val="006D4FC3"/>
    <w:rsid w:val="006D6D34"/>
    <w:rsid w:val="006E0D9F"/>
    <w:rsid w:val="006E128A"/>
    <w:rsid w:val="006E1AFE"/>
    <w:rsid w:val="006E2C3C"/>
    <w:rsid w:val="006E4AFB"/>
    <w:rsid w:val="006E53C0"/>
    <w:rsid w:val="006E635F"/>
    <w:rsid w:val="006F5634"/>
    <w:rsid w:val="006F601D"/>
    <w:rsid w:val="007011AC"/>
    <w:rsid w:val="0070415B"/>
    <w:rsid w:val="007107B2"/>
    <w:rsid w:val="00712D5B"/>
    <w:rsid w:val="00714FFB"/>
    <w:rsid w:val="00716E01"/>
    <w:rsid w:val="00727529"/>
    <w:rsid w:val="00730D2B"/>
    <w:rsid w:val="00731C21"/>
    <w:rsid w:val="007344C8"/>
    <w:rsid w:val="00735C6F"/>
    <w:rsid w:val="0073648B"/>
    <w:rsid w:val="00736F24"/>
    <w:rsid w:val="007372B1"/>
    <w:rsid w:val="00740C13"/>
    <w:rsid w:val="00741326"/>
    <w:rsid w:val="00742022"/>
    <w:rsid w:val="0074300E"/>
    <w:rsid w:val="00744823"/>
    <w:rsid w:val="00744AE0"/>
    <w:rsid w:val="007452E8"/>
    <w:rsid w:val="00746DFA"/>
    <w:rsid w:val="0074787E"/>
    <w:rsid w:val="00750886"/>
    <w:rsid w:val="00751B38"/>
    <w:rsid w:val="007534A6"/>
    <w:rsid w:val="00761489"/>
    <w:rsid w:val="0076285E"/>
    <w:rsid w:val="00767511"/>
    <w:rsid w:val="0077375F"/>
    <w:rsid w:val="00776BF4"/>
    <w:rsid w:val="00777D7F"/>
    <w:rsid w:val="007858A5"/>
    <w:rsid w:val="00786652"/>
    <w:rsid w:val="00786822"/>
    <w:rsid w:val="007925F9"/>
    <w:rsid w:val="00795C62"/>
    <w:rsid w:val="00796712"/>
    <w:rsid w:val="0079774C"/>
    <w:rsid w:val="007A53A0"/>
    <w:rsid w:val="007A6765"/>
    <w:rsid w:val="007B2761"/>
    <w:rsid w:val="007B349B"/>
    <w:rsid w:val="007C34CE"/>
    <w:rsid w:val="007D0CA8"/>
    <w:rsid w:val="007D2EE0"/>
    <w:rsid w:val="007D6536"/>
    <w:rsid w:val="007E0479"/>
    <w:rsid w:val="007E3D4E"/>
    <w:rsid w:val="007E5C27"/>
    <w:rsid w:val="007F082D"/>
    <w:rsid w:val="007F2574"/>
    <w:rsid w:val="007F2EE6"/>
    <w:rsid w:val="007F6EFF"/>
    <w:rsid w:val="00804F0B"/>
    <w:rsid w:val="00805341"/>
    <w:rsid w:val="00805558"/>
    <w:rsid w:val="008066CA"/>
    <w:rsid w:val="0081083F"/>
    <w:rsid w:val="008124B9"/>
    <w:rsid w:val="00815CF6"/>
    <w:rsid w:val="00821B42"/>
    <w:rsid w:val="008233A5"/>
    <w:rsid w:val="0082457D"/>
    <w:rsid w:val="00826362"/>
    <w:rsid w:val="008319BE"/>
    <w:rsid w:val="0083394D"/>
    <w:rsid w:val="00833F81"/>
    <w:rsid w:val="00835287"/>
    <w:rsid w:val="00836C9C"/>
    <w:rsid w:val="0084088E"/>
    <w:rsid w:val="008451F6"/>
    <w:rsid w:val="00851E80"/>
    <w:rsid w:val="00851F8A"/>
    <w:rsid w:val="00852E6F"/>
    <w:rsid w:val="00853234"/>
    <w:rsid w:val="00853704"/>
    <w:rsid w:val="008605D2"/>
    <w:rsid w:val="008607A1"/>
    <w:rsid w:val="00861168"/>
    <w:rsid w:val="00861F81"/>
    <w:rsid w:val="008625C5"/>
    <w:rsid w:val="008628F7"/>
    <w:rsid w:val="00863E60"/>
    <w:rsid w:val="008660E4"/>
    <w:rsid w:val="008672C2"/>
    <w:rsid w:val="0087041A"/>
    <w:rsid w:val="00873B47"/>
    <w:rsid w:val="008751A9"/>
    <w:rsid w:val="00875AF9"/>
    <w:rsid w:val="00876631"/>
    <w:rsid w:val="008770ED"/>
    <w:rsid w:val="00881807"/>
    <w:rsid w:val="0088310B"/>
    <w:rsid w:val="00884F6C"/>
    <w:rsid w:val="00887011"/>
    <w:rsid w:val="00887DB6"/>
    <w:rsid w:val="00893712"/>
    <w:rsid w:val="00894F83"/>
    <w:rsid w:val="00895B91"/>
    <w:rsid w:val="00896BBD"/>
    <w:rsid w:val="008A0BAB"/>
    <w:rsid w:val="008A2A7C"/>
    <w:rsid w:val="008A2BEE"/>
    <w:rsid w:val="008A3A35"/>
    <w:rsid w:val="008A4CF3"/>
    <w:rsid w:val="008A52BC"/>
    <w:rsid w:val="008B786B"/>
    <w:rsid w:val="008C0EEC"/>
    <w:rsid w:val="008C2432"/>
    <w:rsid w:val="008C4621"/>
    <w:rsid w:val="008D0397"/>
    <w:rsid w:val="008D2D67"/>
    <w:rsid w:val="008D4D7C"/>
    <w:rsid w:val="008D6862"/>
    <w:rsid w:val="008E04E7"/>
    <w:rsid w:val="008E5C7D"/>
    <w:rsid w:val="008E664F"/>
    <w:rsid w:val="008F028E"/>
    <w:rsid w:val="00900B3B"/>
    <w:rsid w:val="009015B6"/>
    <w:rsid w:val="00901A1E"/>
    <w:rsid w:val="00902DE1"/>
    <w:rsid w:val="00903275"/>
    <w:rsid w:val="00905316"/>
    <w:rsid w:val="009104B7"/>
    <w:rsid w:val="00914E54"/>
    <w:rsid w:val="00917FEE"/>
    <w:rsid w:val="00920453"/>
    <w:rsid w:val="00921353"/>
    <w:rsid w:val="00924924"/>
    <w:rsid w:val="00927457"/>
    <w:rsid w:val="00930105"/>
    <w:rsid w:val="00933245"/>
    <w:rsid w:val="00933DE1"/>
    <w:rsid w:val="00937676"/>
    <w:rsid w:val="00940B3C"/>
    <w:rsid w:val="009445AF"/>
    <w:rsid w:val="0094464A"/>
    <w:rsid w:val="00953A93"/>
    <w:rsid w:val="00953ABC"/>
    <w:rsid w:val="00955E5D"/>
    <w:rsid w:val="00955FCF"/>
    <w:rsid w:val="00956B5F"/>
    <w:rsid w:val="009630F7"/>
    <w:rsid w:val="00965DAA"/>
    <w:rsid w:val="00965EDC"/>
    <w:rsid w:val="0096793C"/>
    <w:rsid w:val="00972938"/>
    <w:rsid w:val="00974AF6"/>
    <w:rsid w:val="00975789"/>
    <w:rsid w:val="00977B74"/>
    <w:rsid w:val="00980798"/>
    <w:rsid w:val="00983C0C"/>
    <w:rsid w:val="009868A7"/>
    <w:rsid w:val="009870D2"/>
    <w:rsid w:val="009A29E4"/>
    <w:rsid w:val="009A2E6F"/>
    <w:rsid w:val="009A3164"/>
    <w:rsid w:val="009A3800"/>
    <w:rsid w:val="009A4553"/>
    <w:rsid w:val="009A71B3"/>
    <w:rsid w:val="009B0027"/>
    <w:rsid w:val="009B1083"/>
    <w:rsid w:val="009C1B50"/>
    <w:rsid w:val="009C23A3"/>
    <w:rsid w:val="009C4063"/>
    <w:rsid w:val="009C7721"/>
    <w:rsid w:val="009C7E1A"/>
    <w:rsid w:val="009D012D"/>
    <w:rsid w:val="009D1917"/>
    <w:rsid w:val="009D5FF8"/>
    <w:rsid w:val="009D77B2"/>
    <w:rsid w:val="009E00E9"/>
    <w:rsid w:val="009E06EA"/>
    <w:rsid w:val="009E3EDE"/>
    <w:rsid w:val="009E6700"/>
    <w:rsid w:val="009E70E5"/>
    <w:rsid w:val="009F1FCB"/>
    <w:rsid w:val="009F2A4D"/>
    <w:rsid w:val="009F6F56"/>
    <w:rsid w:val="009F71C1"/>
    <w:rsid w:val="00A02EA0"/>
    <w:rsid w:val="00A07E51"/>
    <w:rsid w:val="00A1237A"/>
    <w:rsid w:val="00A14B1B"/>
    <w:rsid w:val="00A15B2F"/>
    <w:rsid w:val="00A202D6"/>
    <w:rsid w:val="00A24F08"/>
    <w:rsid w:val="00A3097F"/>
    <w:rsid w:val="00A316E3"/>
    <w:rsid w:val="00A34AD6"/>
    <w:rsid w:val="00A35764"/>
    <w:rsid w:val="00A36415"/>
    <w:rsid w:val="00A422CD"/>
    <w:rsid w:val="00A42810"/>
    <w:rsid w:val="00A45E25"/>
    <w:rsid w:val="00A46E11"/>
    <w:rsid w:val="00A4773A"/>
    <w:rsid w:val="00A51FC5"/>
    <w:rsid w:val="00A52244"/>
    <w:rsid w:val="00A53F6E"/>
    <w:rsid w:val="00A54098"/>
    <w:rsid w:val="00A561B1"/>
    <w:rsid w:val="00A5620E"/>
    <w:rsid w:val="00A61295"/>
    <w:rsid w:val="00A61485"/>
    <w:rsid w:val="00A70154"/>
    <w:rsid w:val="00A705AE"/>
    <w:rsid w:val="00A751C2"/>
    <w:rsid w:val="00A83262"/>
    <w:rsid w:val="00A92035"/>
    <w:rsid w:val="00A92E1C"/>
    <w:rsid w:val="00A9325C"/>
    <w:rsid w:val="00A93B17"/>
    <w:rsid w:val="00A963EA"/>
    <w:rsid w:val="00AA0517"/>
    <w:rsid w:val="00AA7EFB"/>
    <w:rsid w:val="00AB0EC9"/>
    <w:rsid w:val="00AB4F36"/>
    <w:rsid w:val="00AB60C6"/>
    <w:rsid w:val="00AB78F6"/>
    <w:rsid w:val="00AC669E"/>
    <w:rsid w:val="00AC7C75"/>
    <w:rsid w:val="00AD1060"/>
    <w:rsid w:val="00AD16A1"/>
    <w:rsid w:val="00AD745C"/>
    <w:rsid w:val="00AE18F2"/>
    <w:rsid w:val="00AE1EC3"/>
    <w:rsid w:val="00AE2376"/>
    <w:rsid w:val="00AE2427"/>
    <w:rsid w:val="00AF1F87"/>
    <w:rsid w:val="00AF3C71"/>
    <w:rsid w:val="00AF4CA4"/>
    <w:rsid w:val="00AF6F53"/>
    <w:rsid w:val="00B00606"/>
    <w:rsid w:val="00B02AD3"/>
    <w:rsid w:val="00B03AAE"/>
    <w:rsid w:val="00B04216"/>
    <w:rsid w:val="00B0567C"/>
    <w:rsid w:val="00B05D84"/>
    <w:rsid w:val="00B13FA3"/>
    <w:rsid w:val="00B16D5C"/>
    <w:rsid w:val="00B20058"/>
    <w:rsid w:val="00B259A9"/>
    <w:rsid w:val="00B30EC1"/>
    <w:rsid w:val="00B32BB9"/>
    <w:rsid w:val="00B42A02"/>
    <w:rsid w:val="00B44E8A"/>
    <w:rsid w:val="00B5182F"/>
    <w:rsid w:val="00B52C81"/>
    <w:rsid w:val="00B53168"/>
    <w:rsid w:val="00B54661"/>
    <w:rsid w:val="00B5743B"/>
    <w:rsid w:val="00B624D7"/>
    <w:rsid w:val="00B65E9F"/>
    <w:rsid w:val="00B745CC"/>
    <w:rsid w:val="00B75B38"/>
    <w:rsid w:val="00B77998"/>
    <w:rsid w:val="00B82D60"/>
    <w:rsid w:val="00B8472B"/>
    <w:rsid w:val="00B84E1F"/>
    <w:rsid w:val="00B85E34"/>
    <w:rsid w:val="00B8683E"/>
    <w:rsid w:val="00B90898"/>
    <w:rsid w:val="00B912C1"/>
    <w:rsid w:val="00B93CD7"/>
    <w:rsid w:val="00B9509F"/>
    <w:rsid w:val="00B972C4"/>
    <w:rsid w:val="00BA0BC0"/>
    <w:rsid w:val="00BA2191"/>
    <w:rsid w:val="00BA2767"/>
    <w:rsid w:val="00BB07B0"/>
    <w:rsid w:val="00BB1731"/>
    <w:rsid w:val="00BB2016"/>
    <w:rsid w:val="00BB6351"/>
    <w:rsid w:val="00BB7332"/>
    <w:rsid w:val="00BB756C"/>
    <w:rsid w:val="00BC013E"/>
    <w:rsid w:val="00BC0546"/>
    <w:rsid w:val="00BC2479"/>
    <w:rsid w:val="00BC376F"/>
    <w:rsid w:val="00BC4DF4"/>
    <w:rsid w:val="00BC4F02"/>
    <w:rsid w:val="00BC62B1"/>
    <w:rsid w:val="00BC66B1"/>
    <w:rsid w:val="00BD1509"/>
    <w:rsid w:val="00BD18AC"/>
    <w:rsid w:val="00BD4D7B"/>
    <w:rsid w:val="00BD7670"/>
    <w:rsid w:val="00BE0D57"/>
    <w:rsid w:val="00BE3100"/>
    <w:rsid w:val="00BE3721"/>
    <w:rsid w:val="00BE53D7"/>
    <w:rsid w:val="00BE5E3B"/>
    <w:rsid w:val="00BE6328"/>
    <w:rsid w:val="00BF255D"/>
    <w:rsid w:val="00BF2B11"/>
    <w:rsid w:val="00BF4A06"/>
    <w:rsid w:val="00BF567C"/>
    <w:rsid w:val="00BF6703"/>
    <w:rsid w:val="00BF72BE"/>
    <w:rsid w:val="00BF7E7E"/>
    <w:rsid w:val="00C025F4"/>
    <w:rsid w:val="00C02ED4"/>
    <w:rsid w:val="00C12E59"/>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2CF7"/>
    <w:rsid w:val="00C730BC"/>
    <w:rsid w:val="00C73B1A"/>
    <w:rsid w:val="00C741DA"/>
    <w:rsid w:val="00C778A6"/>
    <w:rsid w:val="00C82199"/>
    <w:rsid w:val="00C83759"/>
    <w:rsid w:val="00C84003"/>
    <w:rsid w:val="00C857AF"/>
    <w:rsid w:val="00C86479"/>
    <w:rsid w:val="00C87226"/>
    <w:rsid w:val="00C90CB6"/>
    <w:rsid w:val="00C93001"/>
    <w:rsid w:val="00CA0E0C"/>
    <w:rsid w:val="00CA21A1"/>
    <w:rsid w:val="00CA276F"/>
    <w:rsid w:val="00CA3228"/>
    <w:rsid w:val="00CA36E7"/>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D521E"/>
    <w:rsid w:val="00CE237F"/>
    <w:rsid w:val="00CF2DE7"/>
    <w:rsid w:val="00D00DD6"/>
    <w:rsid w:val="00D064FA"/>
    <w:rsid w:val="00D0787C"/>
    <w:rsid w:val="00D101F7"/>
    <w:rsid w:val="00D121AB"/>
    <w:rsid w:val="00D15737"/>
    <w:rsid w:val="00D2237B"/>
    <w:rsid w:val="00D23FB6"/>
    <w:rsid w:val="00D242D6"/>
    <w:rsid w:val="00D247F9"/>
    <w:rsid w:val="00D278DF"/>
    <w:rsid w:val="00D307B5"/>
    <w:rsid w:val="00D31F54"/>
    <w:rsid w:val="00D330B8"/>
    <w:rsid w:val="00D34AA1"/>
    <w:rsid w:val="00D34DF2"/>
    <w:rsid w:val="00D402FC"/>
    <w:rsid w:val="00D41CA6"/>
    <w:rsid w:val="00D44CFE"/>
    <w:rsid w:val="00D46F78"/>
    <w:rsid w:val="00D5552F"/>
    <w:rsid w:val="00D610EE"/>
    <w:rsid w:val="00D63B35"/>
    <w:rsid w:val="00D643C5"/>
    <w:rsid w:val="00D673F9"/>
    <w:rsid w:val="00D74096"/>
    <w:rsid w:val="00D77C9B"/>
    <w:rsid w:val="00D824F9"/>
    <w:rsid w:val="00D8349E"/>
    <w:rsid w:val="00D84AE0"/>
    <w:rsid w:val="00D8574D"/>
    <w:rsid w:val="00D9651B"/>
    <w:rsid w:val="00D968BF"/>
    <w:rsid w:val="00DA2F92"/>
    <w:rsid w:val="00DA32AB"/>
    <w:rsid w:val="00DA49D0"/>
    <w:rsid w:val="00DA58E1"/>
    <w:rsid w:val="00DA5A5D"/>
    <w:rsid w:val="00DA6079"/>
    <w:rsid w:val="00DB3559"/>
    <w:rsid w:val="00DB6354"/>
    <w:rsid w:val="00DB7848"/>
    <w:rsid w:val="00DC011F"/>
    <w:rsid w:val="00DC58CC"/>
    <w:rsid w:val="00DC6B02"/>
    <w:rsid w:val="00DD188E"/>
    <w:rsid w:val="00DD1A88"/>
    <w:rsid w:val="00DD4863"/>
    <w:rsid w:val="00DE0C5E"/>
    <w:rsid w:val="00DE15ED"/>
    <w:rsid w:val="00DE4590"/>
    <w:rsid w:val="00DE59B1"/>
    <w:rsid w:val="00DE5E35"/>
    <w:rsid w:val="00DF0F2E"/>
    <w:rsid w:val="00DF1998"/>
    <w:rsid w:val="00DF4B30"/>
    <w:rsid w:val="00E00661"/>
    <w:rsid w:val="00E12513"/>
    <w:rsid w:val="00E1298F"/>
    <w:rsid w:val="00E15D93"/>
    <w:rsid w:val="00E266FB"/>
    <w:rsid w:val="00E27487"/>
    <w:rsid w:val="00E30FF7"/>
    <w:rsid w:val="00E323B7"/>
    <w:rsid w:val="00E35A2D"/>
    <w:rsid w:val="00E36E46"/>
    <w:rsid w:val="00E37A0C"/>
    <w:rsid w:val="00E42310"/>
    <w:rsid w:val="00E42B2A"/>
    <w:rsid w:val="00E43B34"/>
    <w:rsid w:val="00E44554"/>
    <w:rsid w:val="00E4578F"/>
    <w:rsid w:val="00E46E5C"/>
    <w:rsid w:val="00E51AEC"/>
    <w:rsid w:val="00E53610"/>
    <w:rsid w:val="00E5412D"/>
    <w:rsid w:val="00E55440"/>
    <w:rsid w:val="00E56247"/>
    <w:rsid w:val="00E60A2A"/>
    <w:rsid w:val="00E70602"/>
    <w:rsid w:val="00E710A3"/>
    <w:rsid w:val="00E71187"/>
    <w:rsid w:val="00E71BD7"/>
    <w:rsid w:val="00E74DF4"/>
    <w:rsid w:val="00E8066E"/>
    <w:rsid w:val="00E8177B"/>
    <w:rsid w:val="00E82C82"/>
    <w:rsid w:val="00E92179"/>
    <w:rsid w:val="00E92DB1"/>
    <w:rsid w:val="00E943E1"/>
    <w:rsid w:val="00E97C31"/>
    <w:rsid w:val="00E97D77"/>
    <w:rsid w:val="00EA0F98"/>
    <w:rsid w:val="00EA14F2"/>
    <w:rsid w:val="00EA2B19"/>
    <w:rsid w:val="00EA581D"/>
    <w:rsid w:val="00EA5871"/>
    <w:rsid w:val="00EA5FBD"/>
    <w:rsid w:val="00EA737F"/>
    <w:rsid w:val="00EB002A"/>
    <w:rsid w:val="00EB2193"/>
    <w:rsid w:val="00EB3C94"/>
    <w:rsid w:val="00EB62D9"/>
    <w:rsid w:val="00EC2620"/>
    <w:rsid w:val="00EC2A1C"/>
    <w:rsid w:val="00ED1773"/>
    <w:rsid w:val="00ED281D"/>
    <w:rsid w:val="00EE0D95"/>
    <w:rsid w:val="00EE2788"/>
    <w:rsid w:val="00EF045B"/>
    <w:rsid w:val="00EF3875"/>
    <w:rsid w:val="00EF6799"/>
    <w:rsid w:val="00EF7343"/>
    <w:rsid w:val="00F00CFB"/>
    <w:rsid w:val="00F03041"/>
    <w:rsid w:val="00F0678E"/>
    <w:rsid w:val="00F0701F"/>
    <w:rsid w:val="00F12137"/>
    <w:rsid w:val="00F13E26"/>
    <w:rsid w:val="00F14F6C"/>
    <w:rsid w:val="00F15B4A"/>
    <w:rsid w:val="00F164D8"/>
    <w:rsid w:val="00F16A1E"/>
    <w:rsid w:val="00F17A2C"/>
    <w:rsid w:val="00F21EB3"/>
    <w:rsid w:val="00F22875"/>
    <w:rsid w:val="00F26FAE"/>
    <w:rsid w:val="00F30531"/>
    <w:rsid w:val="00F31600"/>
    <w:rsid w:val="00F34B3A"/>
    <w:rsid w:val="00F362C3"/>
    <w:rsid w:val="00F37F1D"/>
    <w:rsid w:val="00F40AF2"/>
    <w:rsid w:val="00F4197F"/>
    <w:rsid w:val="00F43B8B"/>
    <w:rsid w:val="00F44DED"/>
    <w:rsid w:val="00F47BF7"/>
    <w:rsid w:val="00F52947"/>
    <w:rsid w:val="00F52B2E"/>
    <w:rsid w:val="00F555E8"/>
    <w:rsid w:val="00F609C2"/>
    <w:rsid w:val="00F624E2"/>
    <w:rsid w:val="00F71846"/>
    <w:rsid w:val="00F74EFA"/>
    <w:rsid w:val="00F751C4"/>
    <w:rsid w:val="00F76B28"/>
    <w:rsid w:val="00F82DA3"/>
    <w:rsid w:val="00F8335B"/>
    <w:rsid w:val="00F843B2"/>
    <w:rsid w:val="00F84FC5"/>
    <w:rsid w:val="00F853F7"/>
    <w:rsid w:val="00F860B3"/>
    <w:rsid w:val="00F86EA2"/>
    <w:rsid w:val="00F87850"/>
    <w:rsid w:val="00F91972"/>
    <w:rsid w:val="00F919AA"/>
    <w:rsid w:val="00F92F89"/>
    <w:rsid w:val="00F9372F"/>
    <w:rsid w:val="00F94DDA"/>
    <w:rsid w:val="00F95FAC"/>
    <w:rsid w:val="00FA26E2"/>
    <w:rsid w:val="00FA2A08"/>
    <w:rsid w:val="00FA3A34"/>
    <w:rsid w:val="00FA509C"/>
    <w:rsid w:val="00FA735C"/>
    <w:rsid w:val="00FB0CF7"/>
    <w:rsid w:val="00FB2CCC"/>
    <w:rsid w:val="00FB2E08"/>
    <w:rsid w:val="00FB34F0"/>
    <w:rsid w:val="00FB4550"/>
    <w:rsid w:val="00FB4A72"/>
    <w:rsid w:val="00FC3932"/>
    <w:rsid w:val="00FC41EE"/>
    <w:rsid w:val="00FC55E6"/>
    <w:rsid w:val="00FC5C1D"/>
    <w:rsid w:val="00FD5039"/>
    <w:rsid w:val="00FD6C77"/>
    <w:rsid w:val="00FE0454"/>
    <w:rsid w:val="00FE11B8"/>
    <w:rsid w:val="00FF01E5"/>
    <w:rsid w:val="00FF1DE5"/>
    <w:rsid w:val="00FF2A7D"/>
    <w:rsid w:val="00FF2E5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529"/>
    <o:shapelayout v:ext="edit">
      <o:idmap v:ext="edit" data="1"/>
    </o:shapelayout>
  </w:shapeDefaults>
  <w:decimalSymbol w:val="."/>
  <w:listSeparator w:val=","/>
  <w14:docId w14:val="2B72671F"/>
  <w15:docId w15:val="{E6C6B35A-CD1A-4C1C-A699-6A64E6566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54A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E562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9D31BB-61E6-4C4D-969E-EE87714A0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988</Words>
  <Characters>5638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6613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Claire Mulcahy (Swansea Bay UHB - Corporate Governance )</cp:lastModifiedBy>
  <cp:revision>8</cp:revision>
  <cp:lastPrinted>2019-03-20T08:56:00Z</cp:lastPrinted>
  <dcterms:created xsi:type="dcterms:W3CDTF">2024-01-18T08:39:00Z</dcterms:created>
  <dcterms:modified xsi:type="dcterms:W3CDTF">2024-01-24T13:37:00Z</dcterms:modified>
</cp:coreProperties>
</file>