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B75E" w14:textId="77777777" w:rsidR="00DC2371" w:rsidRDefault="00DC2371" w:rsidP="00F6377F">
      <w:pPr>
        <w:pStyle w:val="Body"/>
        <w:ind w:right="540"/>
        <w:jc w:val="center"/>
        <w:outlineLvl w:val="0"/>
        <w:rPr>
          <w:rFonts w:ascii="Verdana" w:hAnsi="Verdana"/>
          <w:b/>
          <w:bCs/>
          <w:color w:val="auto"/>
          <w:sz w:val="24"/>
          <w:szCs w:val="24"/>
          <w:lang w:val="en-GB"/>
        </w:rPr>
      </w:pPr>
    </w:p>
    <w:p w14:paraId="6251ED37" w14:textId="4028AA4A" w:rsidR="004A037B" w:rsidRPr="00D33174" w:rsidRDefault="00F244D5" w:rsidP="00BC5CBE">
      <w:pPr>
        <w:pStyle w:val="Body"/>
        <w:ind w:right="2"/>
        <w:jc w:val="center"/>
        <w:outlineLvl w:val="0"/>
        <w:rPr>
          <w:rFonts w:ascii="Verdana" w:eastAsia="Arial Bold" w:hAnsi="Verdana" w:cs="Arial Bold"/>
          <w:b/>
          <w:bCs/>
          <w:color w:val="auto"/>
          <w:sz w:val="24"/>
          <w:szCs w:val="24"/>
          <w:lang w:val="en-GB"/>
        </w:rPr>
      </w:pPr>
      <w:r w:rsidRPr="00D33174">
        <w:rPr>
          <w:rFonts w:ascii="Verdana" w:hAnsi="Verdana"/>
          <w:b/>
          <w:bCs/>
          <w:color w:val="auto"/>
          <w:sz w:val="24"/>
          <w:szCs w:val="24"/>
          <w:lang w:val="en-GB"/>
        </w:rPr>
        <w:t>S</w:t>
      </w:r>
      <w:r w:rsidR="004A037B" w:rsidRPr="00D33174">
        <w:rPr>
          <w:rFonts w:ascii="Verdana" w:hAnsi="Verdana"/>
          <w:b/>
          <w:bCs/>
          <w:color w:val="auto"/>
          <w:sz w:val="24"/>
          <w:szCs w:val="24"/>
          <w:lang w:val="en-GB"/>
        </w:rPr>
        <w:t xml:space="preserve">wansea Bay University Health Board </w:t>
      </w:r>
      <w:r w:rsidR="00452D02" w:rsidRPr="00D33174">
        <w:rPr>
          <w:rFonts w:ascii="Verdana" w:hAnsi="Verdana"/>
          <w:b/>
          <w:bCs/>
          <w:color w:val="auto"/>
          <w:sz w:val="24"/>
          <w:szCs w:val="24"/>
          <w:lang w:val="en-GB"/>
        </w:rPr>
        <w:t>(SBUHB)</w:t>
      </w:r>
    </w:p>
    <w:p w14:paraId="3BF4A05C" w14:textId="29EF1033" w:rsidR="006B2009" w:rsidRPr="0052457F" w:rsidRDefault="004A037B" w:rsidP="00F6377F">
      <w:pPr>
        <w:pStyle w:val="Body"/>
        <w:jc w:val="center"/>
        <w:rPr>
          <w:rFonts w:ascii="Verdana" w:hAnsi="Verdana"/>
          <w:b/>
          <w:color w:val="auto"/>
          <w:sz w:val="24"/>
          <w:szCs w:val="24"/>
          <w:lang w:val="en-GB"/>
        </w:rPr>
      </w:pPr>
      <w:r w:rsidRPr="0052457F">
        <w:rPr>
          <w:rFonts w:ascii="Verdana" w:hAnsi="Verdana"/>
          <w:b/>
          <w:color w:val="FF0000"/>
          <w:sz w:val="24"/>
          <w:szCs w:val="24"/>
          <w:u w:color="FF0000"/>
          <w:lang w:val="en-GB"/>
        </w:rPr>
        <w:t>Unconfirmed</w:t>
      </w:r>
      <w:r w:rsidR="006B2009" w:rsidRPr="0052457F">
        <w:rPr>
          <w:rFonts w:ascii="Verdana" w:hAnsi="Verdana"/>
          <w:color w:val="FF0000"/>
          <w:sz w:val="24"/>
          <w:szCs w:val="24"/>
          <w:u w:color="FF0000"/>
          <w:lang w:val="en-GB"/>
        </w:rPr>
        <w:t xml:space="preserve"> </w:t>
      </w:r>
      <w:r w:rsidRPr="0052457F">
        <w:rPr>
          <w:rFonts w:ascii="Verdana" w:hAnsi="Verdana"/>
          <w:b/>
          <w:color w:val="auto"/>
          <w:sz w:val="24"/>
          <w:szCs w:val="24"/>
          <w:lang w:val="en-GB"/>
        </w:rPr>
        <w:t xml:space="preserve">Minutes of </w:t>
      </w:r>
      <w:r w:rsidR="00DF6946" w:rsidRPr="0052457F">
        <w:rPr>
          <w:rFonts w:ascii="Verdana" w:hAnsi="Verdana"/>
          <w:b/>
          <w:color w:val="auto"/>
          <w:sz w:val="24"/>
          <w:szCs w:val="24"/>
          <w:lang w:val="en-GB"/>
        </w:rPr>
        <w:t>the</w:t>
      </w:r>
      <w:r w:rsidR="009910E0" w:rsidRPr="0052457F">
        <w:rPr>
          <w:rFonts w:ascii="Verdana" w:hAnsi="Verdana"/>
          <w:b/>
          <w:color w:val="auto"/>
          <w:sz w:val="24"/>
          <w:szCs w:val="24"/>
          <w:lang w:val="en-GB"/>
        </w:rPr>
        <w:t xml:space="preserve"> </w:t>
      </w:r>
      <w:r w:rsidR="006B2009" w:rsidRPr="0052457F">
        <w:rPr>
          <w:rFonts w:ascii="Verdana" w:hAnsi="Verdana"/>
          <w:b/>
          <w:color w:val="auto"/>
          <w:sz w:val="24"/>
          <w:szCs w:val="24"/>
          <w:lang w:val="en-GB"/>
        </w:rPr>
        <w:t xml:space="preserve">Board </w:t>
      </w:r>
      <w:r w:rsidRPr="0052457F">
        <w:rPr>
          <w:rFonts w:ascii="Verdana" w:hAnsi="Verdana"/>
          <w:b/>
          <w:color w:val="auto"/>
          <w:sz w:val="24"/>
          <w:szCs w:val="24"/>
          <w:lang w:val="en-GB"/>
        </w:rPr>
        <w:t>Meeting</w:t>
      </w:r>
    </w:p>
    <w:p w14:paraId="1812515B" w14:textId="64EA2435" w:rsidR="004A037B" w:rsidRDefault="004A037B" w:rsidP="00F6377F">
      <w:pPr>
        <w:pStyle w:val="Body"/>
        <w:jc w:val="center"/>
        <w:rPr>
          <w:rFonts w:ascii="Verdana" w:hAnsi="Verdana"/>
          <w:b/>
          <w:color w:val="auto"/>
          <w:sz w:val="24"/>
          <w:szCs w:val="24"/>
          <w:lang w:val="en-GB"/>
        </w:rPr>
      </w:pPr>
      <w:r w:rsidRPr="0052457F">
        <w:rPr>
          <w:rFonts w:ascii="Verdana" w:hAnsi="Verdana"/>
          <w:b/>
          <w:color w:val="auto"/>
          <w:sz w:val="24"/>
          <w:szCs w:val="24"/>
          <w:lang w:val="en-GB"/>
        </w:rPr>
        <w:t xml:space="preserve">held on </w:t>
      </w:r>
      <w:r w:rsidR="00B65FFA" w:rsidRPr="0052457F">
        <w:rPr>
          <w:rFonts w:ascii="Verdana" w:hAnsi="Verdana"/>
          <w:b/>
          <w:color w:val="auto"/>
          <w:sz w:val="24"/>
          <w:szCs w:val="24"/>
          <w:lang w:val="en-GB"/>
        </w:rPr>
        <w:t>31</w:t>
      </w:r>
      <w:r w:rsidR="005831D0" w:rsidRPr="0052457F">
        <w:rPr>
          <w:rFonts w:ascii="Verdana" w:hAnsi="Verdana"/>
          <w:b/>
          <w:color w:val="auto"/>
          <w:sz w:val="24"/>
          <w:szCs w:val="24"/>
          <w:lang w:val="en-GB"/>
        </w:rPr>
        <w:t xml:space="preserve"> Ju</w:t>
      </w:r>
      <w:r w:rsidR="00B65FFA" w:rsidRPr="0052457F">
        <w:rPr>
          <w:rFonts w:ascii="Verdana" w:hAnsi="Verdana"/>
          <w:b/>
          <w:color w:val="auto"/>
          <w:sz w:val="24"/>
          <w:szCs w:val="24"/>
          <w:lang w:val="en-GB"/>
        </w:rPr>
        <w:t>ly</w:t>
      </w:r>
      <w:r w:rsidR="0015768C" w:rsidRPr="0052457F">
        <w:rPr>
          <w:rFonts w:ascii="Verdana" w:hAnsi="Verdana"/>
          <w:b/>
          <w:color w:val="auto"/>
          <w:sz w:val="24"/>
          <w:szCs w:val="24"/>
          <w:lang w:val="en-GB"/>
        </w:rPr>
        <w:t xml:space="preserve"> 2025 at </w:t>
      </w:r>
      <w:r w:rsidR="00E70037" w:rsidRPr="0052457F">
        <w:rPr>
          <w:rFonts w:ascii="Verdana" w:hAnsi="Verdana"/>
          <w:b/>
          <w:color w:val="auto"/>
          <w:sz w:val="24"/>
          <w:szCs w:val="24"/>
          <w:lang w:val="en-GB"/>
        </w:rPr>
        <w:t>1</w:t>
      </w:r>
      <w:r w:rsidR="006F327B" w:rsidRPr="0052457F">
        <w:rPr>
          <w:rFonts w:ascii="Verdana" w:hAnsi="Verdana"/>
          <w:b/>
          <w:color w:val="auto"/>
          <w:sz w:val="24"/>
          <w:szCs w:val="24"/>
          <w:lang w:val="en-GB"/>
        </w:rPr>
        <w:t>0</w:t>
      </w:r>
      <w:r w:rsidR="00A87812" w:rsidRPr="0052457F">
        <w:rPr>
          <w:rFonts w:ascii="Verdana" w:hAnsi="Verdana"/>
          <w:b/>
          <w:color w:val="auto"/>
          <w:sz w:val="24"/>
          <w:szCs w:val="24"/>
          <w:lang w:val="en-GB"/>
        </w:rPr>
        <w:t>:</w:t>
      </w:r>
      <w:r w:rsidR="006F327B" w:rsidRPr="0052457F">
        <w:rPr>
          <w:rFonts w:ascii="Verdana" w:hAnsi="Verdana"/>
          <w:b/>
          <w:color w:val="auto"/>
          <w:sz w:val="24"/>
          <w:szCs w:val="24"/>
          <w:lang w:val="en-GB"/>
        </w:rPr>
        <w:t>15</w:t>
      </w:r>
      <w:r w:rsidR="00DE2516">
        <w:rPr>
          <w:rFonts w:ascii="Verdana" w:hAnsi="Verdana"/>
          <w:b/>
          <w:color w:val="auto"/>
          <w:sz w:val="24"/>
          <w:szCs w:val="24"/>
          <w:lang w:val="en-GB"/>
        </w:rPr>
        <w:t>am</w:t>
      </w:r>
    </w:p>
    <w:p w14:paraId="1A882AE6" w14:textId="77777777" w:rsidR="00F6377F" w:rsidRPr="006B2009"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8"/>
        <w:gridCol w:w="14"/>
        <w:gridCol w:w="893"/>
        <w:gridCol w:w="39"/>
        <w:gridCol w:w="6628"/>
      </w:tblGrid>
      <w:tr w:rsidR="005B6DBC" w:rsidRPr="00607E3C" w14:paraId="4D9150A4" w14:textId="77777777" w:rsidTr="06A1DB0B">
        <w:trPr>
          <w:jc w:val="center"/>
        </w:trPr>
        <w:tc>
          <w:tcPr>
            <w:tcW w:w="10632" w:type="dxa"/>
            <w:gridSpan w:val="5"/>
            <w:shd w:val="clear" w:color="auto" w:fill="1F3864" w:themeFill="accent5" w:themeFillShade="80"/>
          </w:tcPr>
          <w:p w14:paraId="4C8CB890" w14:textId="77777777" w:rsidR="000565D6" w:rsidRPr="00D33174"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D33174">
              <w:rPr>
                <w:rFonts w:ascii="Verdana" w:eastAsia="Calibri" w:hAnsi="Verdana" w:cs="Arial"/>
                <w:b/>
                <w:color w:val="FFFFFF" w:themeColor="background1"/>
                <w:bdr w:val="none" w:sz="0" w:space="0" w:color="auto"/>
              </w:rPr>
              <w:t>Present:</w:t>
            </w:r>
          </w:p>
        </w:tc>
      </w:tr>
      <w:tr w:rsidR="005B6DBC" w:rsidRPr="00607E3C" w14:paraId="077E0D33" w14:textId="77777777" w:rsidTr="06A1DB0B">
        <w:trPr>
          <w:jc w:val="center"/>
        </w:trPr>
        <w:tc>
          <w:tcPr>
            <w:tcW w:w="3058" w:type="dxa"/>
          </w:tcPr>
          <w:p w14:paraId="5ACF85BC"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Jan Williams </w:t>
            </w:r>
          </w:p>
        </w:tc>
        <w:tc>
          <w:tcPr>
            <w:tcW w:w="946" w:type="dxa"/>
            <w:gridSpan w:val="3"/>
          </w:tcPr>
          <w:p w14:paraId="664A5530"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(JW) </w:t>
            </w:r>
          </w:p>
        </w:tc>
        <w:tc>
          <w:tcPr>
            <w:tcW w:w="6628" w:type="dxa"/>
          </w:tcPr>
          <w:p w14:paraId="4CB2EEC0"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Chair </w:t>
            </w:r>
          </w:p>
        </w:tc>
      </w:tr>
      <w:tr w:rsidR="005B6DBC" w:rsidRPr="00607E3C" w14:paraId="38F576A6" w14:textId="77777777" w:rsidTr="06A1DB0B">
        <w:trPr>
          <w:jc w:val="center"/>
        </w:trPr>
        <w:tc>
          <w:tcPr>
            <w:tcW w:w="3058" w:type="dxa"/>
          </w:tcPr>
          <w:p w14:paraId="09CD2204"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Stephen Spill </w:t>
            </w:r>
          </w:p>
        </w:tc>
        <w:tc>
          <w:tcPr>
            <w:tcW w:w="946" w:type="dxa"/>
            <w:gridSpan w:val="3"/>
          </w:tcPr>
          <w:p w14:paraId="1D9EA7AE"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(SS) </w:t>
            </w:r>
          </w:p>
        </w:tc>
        <w:tc>
          <w:tcPr>
            <w:tcW w:w="6628" w:type="dxa"/>
          </w:tcPr>
          <w:p w14:paraId="6A9388D6"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Vice Chair </w:t>
            </w:r>
          </w:p>
        </w:tc>
      </w:tr>
      <w:tr w:rsidR="005B6DBC" w:rsidRPr="00607E3C" w14:paraId="78370565" w14:textId="77777777" w:rsidTr="06A1DB0B">
        <w:trPr>
          <w:jc w:val="center"/>
        </w:trPr>
        <w:tc>
          <w:tcPr>
            <w:tcW w:w="3058" w:type="dxa"/>
          </w:tcPr>
          <w:p w14:paraId="19548F18" w14:textId="5AB2E857"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Abigail Harris </w:t>
            </w:r>
          </w:p>
        </w:tc>
        <w:tc>
          <w:tcPr>
            <w:tcW w:w="946" w:type="dxa"/>
            <w:gridSpan w:val="3"/>
          </w:tcPr>
          <w:p w14:paraId="5C023B8F" w14:textId="6B05624B"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(AH) </w:t>
            </w:r>
          </w:p>
        </w:tc>
        <w:tc>
          <w:tcPr>
            <w:tcW w:w="6628" w:type="dxa"/>
          </w:tcPr>
          <w:p w14:paraId="5CB3C91B" w14:textId="73C2B829"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Chief Executive </w:t>
            </w:r>
            <w:r w:rsidR="00605E89">
              <w:rPr>
                <w:rFonts w:ascii="Verdana" w:eastAsia="Calibri" w:hAnsi="Verdana" w:cs="Arial"/>
                <w:color w:val="000000" w:themeColor="text1"/>
                <w:bdr w:val="none" w:sz="0" w:space="0" w:color="auto"/>
              </w:rPr>
              <w:t>Officer</w:t>
            </w:r>
          </w:p>
        </w:tc>
      </w:tr>
      <w:tr w:rsidR="00170DD4" w:rsidRPr="00607E3C" w14:paraId="1DDDA372" w14:textId="77777777" w:rsidTr="06A1DB0B">
        <w:trPr>
          <w:jc w:val="center"/>
        </w:trPr>
        <w:tc>
          <w:tcPr>
            <w:tcW w:w="3058" w:type="dxa"/>
          </w:tcPr>
          <w:p w14:paraId="5526A874" w14:textId="0ACBBEE1"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Richard Evans </w:t>
            </w:r>
          </w:p>
        </w:tc>
        <w:tc>
          <w:tcPr>
            <w:tcW w:w="946" w:type="dxa"/>
            <w:gridSpan w:val="3"/>
          </w:tcPr>
          <w:p w14:paraId="471958E2" w14:textId="269FD960"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(RE</w:t>
            </w:r>
            <w:r w:rsidR="008C6A94">
              <w:rPr>
                <w:rFonts w:ascii="Verdana" w:eastAsia="Calibri" w:hAnsi="Verdana" w:cs="Arial"/>
                <w:color w:val="000000" w:themeColor="text1"/>
                <w:bdr w:val="none" w:sz="0" w:space="0" w:color="auto"/>
              </w:rPr>
              <w:t>)</w:t>
            </w:r>
          </w:p>
        </w:tc>
        <w:tc>
          <w:tcPr>
            <w:tcW w:w="6628" w:type="dxa"/>
          </w:tcPr>
          <w:p w14:paraId="3273C1C6" w14:textId="7D9E26AF" w:rsidR="00170DD4" w:rsidRPr="00607E3C" w:rsidRDefault="005C1C9A"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C1C9A">
              <w:rPr>
                <w:rFonts w:ascii="Verdana" w:eastAsia="Calibri" w:hAnsi="Verdana" w:cs="Arial"/>
                <w:color w:val="000000" w:themeColor="text1"/>
                <w:bdr w:val="none" w:sz="0" w:space="0" w:color="auto"/>
              </w:rPr>
              <w:t>Executive Medical Director &amp; Deputy Chief Executive</w:t>
            </w:r>
          </w:p>
        </w:tc>
      </w:tr>
      <w:tr w:rsidR="005B6DBC" w:rsidRPr="00607E3C" w14:paraId="5FBA5A82" w14:textId="77777777" w:rsidTr="06A1DB0B">
        <w:trPr>
          <w:jc w:val="center"/>
        </w:trPr>
        <w:tc>
          <w:tcPr>
            <w:tcW w:w="3058" w:type="dxa"/>
            <w:tcBorders>
              <w:top w:val="single" w:sz="4" w:space="0" w:color="auto"/>
              <w:left w:val="single" w:sz="4" w:space="0" w:color="auto"/>
              <w:bottom w:val="single" w:sz="4" w:space="0" w:color="auto"/>
              <w:right w:val="single" w:sz="4" w:space="0" w:color="auto"/>
            </w:tcBorders>
          </w:tcPr>
          <w:p w14:paraId="1D020500" w14:textId="08838018"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Jean Church </w:t>
            </w:r>
          </w:p>
        </w:tc>
        <w:tc>
          <w:tcPr>
            <w:tcW w:w="946" w:type="dxa"/>
            <w:gridSpan w:val="3"/>
            <w:tcBorders>
              <w:top w:val="single" w:sz="4" w:space="0" w:color="auto"/>
              <w:left w:val="single" w:sz="4" w:space="0" w:color="auto"/>
              <w:bottom w:val="single" w:sz="4" w:space="0" w:color="auto"/>
              <w:right w:val="single" w:sz="4" w:space="0" w:color="auto"/>
            </w:tcBorders>
          </w:tcPr>
          <w:p w14:paraId="71868752" w14:textId="05E002F1"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(JC) </w:t>
            </w:r>
          </w:p>
        </w:tc>
        <w:tc>
          <w:tcPr>
            <w:tcW w:w="6628" w:type="dxa"/>
            <w:tcBorders>
              <w:top w:val="single" w:sz="4" w:space="0" w:color="auto"/>
              <w:left w:val="single" w:sz="4" w:space="0" w:color="auto"/>
              <w:bottom w:val="single" w:sz="4" w:space="0" w:color="auto"/>
              <w:right w:val="single" w:sz="4" w:space="0" w:color="auto"/>
            </w:tcBorders>
          </w:tcPr>
          <w:p w14:paraId="51024914" w14:textId="3AD461C9"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Independent Member </w:t>
            </w:r>
          </w:p>
        </w:tc>
      </w:tr>
      <w:tr w:rsidR="00170DD4" w:rsidRPr="00607E3C" w14:paraId="505AD858" w14:textId="77777777" w:rsidTr="06A1DB0B">
        <w:trPr>
          <w:jc w:val="center"/>
        </w:trPr>
        <w:tc>
          <w:tcPr>
            <w:tcW w:w="3058" w:type="dxa"/>
            <w:tcBorders>
              <w:top w:val="single" w:sz="4" w:space="0" w:color="auto"/>
              <w:left w:val="single" w:sz="4" w:space="0" w:color="auto"/>
              <w:bottom w:val="single" w:sz="4" w:space="0" w:color="auto"/>
              <w:right w:val="single" w:sz="4" w:space="0" w:color="auto"/>
            </w:tcBorders>
          </w:tcPr>
          <w:p w14:paraId="3D611C87" w14:textId="652984CB"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Jackie Davies </w:t>
            </w:r>
          </w:p>
        </w:tc>
        <w:tc>
          <w:tcPr>
            <w:tcW w:w="946" w:type="dxa"/>
            <w:gridSpan w:val="3"/>
            <w:tcBorders>
              <w:top w:val="single" w:sz="4" w:space="0" w:color="auto"/>
              <w:left w:val="single" w:sz="4" w:space="0" w:color="auto"/>
              <w:bottom w:val="single" w:sz="4" w:space="0" w:color="auto"/>
              <w:right w:val="single" w:sz="4" w:space="0" w:color="auto"/>
            </w:tcBorders>
          </w:tcPr>
          <w:p w14:paraId="519038A4" w14:textId="04D856D0"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(JD)</w:t>
            </w:r>
          </w:p>
        </w:tc>
        <w:tc>
          <w:tcPr>
            <w:tcW w:w="6628" w:type="dxa"/>
            <w:tcBorders>
              <w:top w:val="single" w:sz="4" w:space="0" w:color="auto"/>
              <w:left w:val="single" w:sz="4" w:space="0" w:color="auto"/>
              <w:bottom w:val="single" w:sz="4" w:space="0" w:color="auto"/>
              <w:right w:val="single" w:sz="4" w:space="0" w:color="auto"/>
            </w:tcBorders>
          </w:tcPr>
          <w:p w14:paraId="24D9BE00" w14:textId="7A870EB9"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 xml:space="preserve">Independent Member </w:t>
            </w:r>
          </w:p>
        </w:tc>
      </w:tr>
      <w:tr w:rsidR="00B85F0B" w:rsidRPr="00607E3C" w14:paraId="489944AC" w14:textId="77777777" w:rsidTr="06A1DB0B">
        <w:trPr>
          <w:jc w:val="center"/>
        </w:trPr>
        <w:tc>
          <w:tcPr>
            <w:tcW w:w="3058" w:type="dxa"/>
          </w:tcPr>
          <w:p w14:paraId="3A013F08" w14:textId="7ACE76EA" w:rsidR="00B85F0B" w:rsidRPr="00607E3C" w:rsidRDefault="00B85F0B"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Marie Davies </w:t>
            </w:r>
          </w:p>
        </w:tc>
        <w:tc>
          <w:tcPr>
            <w:tcW w:w="946" w:type="dxa"/>
            <w:gridSpan w:val="3"/>
          </w:tcPr>
          <w:p w14:paraId="5CDBF6B6" w14:textId="4793C30E" w:rsidR="00B85F0B" w:rsidRPr="00607E3C" w:rsidRDefault="00B85F0B"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(MD)</w:t>
            </w:r>
          </w:p>
        </w:tc>
        <w:tc>
          <w:tcPr>
            <w:tcW w:w="6628" w:type="dxa"/>
          </w:tcPr>
          <w:p w14:paraId="7D949807" w14:textId="77329EC2" w:rsidR="00B85F0B" w:rsidRPr="00607E3C" w:rsidRDefault="009D0663"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Executive </w:t>
            </w:r>
            <w:r w:rsidR="00B85F0B" w:rsidRPr="00607E3C">
              <w:rPr>
                <w:rFonts w:ascii="Verdana" w:eastAsia="Calibri" w:hAnsi="Verdana" w:cs="Arial"/>
                <w:color w:val="000000" w:themeColor="text1"/>
                <w:bdr w:val="none" w:sz="0" w:space="0" w:color="auto"/>
              </w:rPr>
              <w:t>Director of Planning and Partnerships</w:t>
            </w:r>
          </w:p>
        </w:tc>
      </w:tr>
      <w:tr w:rsidR="00170DD4" w:rsidRPr="00607E3C" w14:paraId="0E8D4E79" w14:textId="77777777" w:rsidTr="06A1DB0B">
        <w:trPr>
          <w:jc w:val="center"/>
        </w:trPr>
        <w:tc>
          <w:tcPr>
            <w:tcW w:w="3058" w:type="dxa"/>
          </w:tcPr>
          <w:p w14:paraId="4BA0A7F3" w14:textId="5E6C19A2"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Deb Lewis </w:t>
            </w:r>
          </w:p>
        </w:tc>
        <w:tc>
          <w:tcPr>
            <w:tcW w:w="946" w:type="dxa"/>
            <w:gridSpan w:val="3"/>
          </w:tcPr>
          <w:p w14:paraId="6D57FED9" w14:textId="742056A8"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(DL) </w:t>
            </w:r>
          </w:p>
        </w:tc>
        <w:tc>
          <w:tcPr>
            <w:tcW w:w="6628" w:type="dxa"/>
          </w:tcPr>
          <w:p w14:paraId="63D8C869" w14:textId="17A96012"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Chief Operating Officer/Executive Director of Primary Care &amp; Community and Mental Health &amp; Learning Disabilities</w:t>
            </w:r>
          </w:p>
        </w:tc>
      </w:tr>
      <w:tr w:rsidR="00170DD4" w:rsidRPr="00607E3C" w14:paraId="16FBA563" w14:textId="77777777" w:rsidTr="06A1DB0B">
        <w:trPr>
          <w:jc w:val="center"/>
        </w:trPr>
        <w:tc>
          <w:tcPr>
            <w:tcW w:w="3058" w:type="dxa"/>
          </w:tcPr>
          <w:p w14:paraId="29816AEC"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Anne-Louise Ferguson </w:t>
            </w:r>
          </w:p>
        </w:tc>
        <w:tc>
          <w:tcPr>
            <w:tcW w:w="946" w:type="dxa"/>
            <w:gridSpan w:val="3"/>
          </w:tcPr>
          <w:p w14:paraId="64EFB8D2"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(ALF)</w:t>
            </w:r>
          </w:p>
        </w:tc>
        <w:tc>
          <w:tcPr>
            <w:tcW w:w="6628" w:type="dxa"/>
          </w:tcPr>
          <w:p w14:paraId="5B924F5E"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Independent Member</w:t>
            </w:r>
          </w:p>
        </w:tc>
      </w:tr>
      <w:tr w:rsidR="00170DD4" w:rsidRPr="00607E3C" w14:paraId="2F07266D" w14:textId="77777777" w:rsidTr="06A1DB0B">
        <w:trPr>
          <w:jc w:val="center"/>
        </w:trPr>
        <w:tc>
          <w:tcPr>
            <w:tcW w:w="3058" w:type="dxa"/>
          </w:tcPr>
          <w:p w14:paraId="0FED8E32" w14:textId="76B5E8CF"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Andrew Griffiths </w:t>
            </w:r>
          </w:p>
        </w:tc>
        <w:tc>
          <w:tcPr>
            <w:tcW w:w="946" w:type="dxa"/>
            <w:gridSpan w:val="3"/>
          </w:tcPr>
          <w:p w14:paraId="2774D162" w14:textId="4B7E1AE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(AG) </w:t>
            </w:r>
          </w:p>
        </w:tc>
        <w:tc>
          <w:tcPr>
            <w:tcW w:w="6628" w:type="dxa"/>
          </w:tcPr>
          <w:p w14:paraId="47915F70" w14:textId="50CCD6A5"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Independent Member </w:t>
            </w:r>
          </w:p>
        </w:tc>
      </w:tr>
      <w:tr w:rsidR="00170DD4" w:rsidRPr="00607E3C" w14:paraId="0C93160F" w14:textId="77777777" w:rsidTr="06A1DB0B">
        <w:trPr>
          <w:jc w:val="center"/>
        </w:trPr>
        <w:tc>
          <w:tcPr>
            <w:tcW w:w="3058" w:type="dxa"/>
          </w:tcPr>
          <w:p w14:paraId="4F049171"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Darren Griffiths </w:t>
            </w:r>
          </w:p>
        </w:tc>
        <w:tc>
          <w:tcPr>
            <w:tcW w:w="946" w:type="dxa"/>
            <w:gridSpan w:val="3"/>
          </w:tcPr>
          <w:p w14:paraId="7D4C8B04"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(DG)</w:t>
            </w:r>
          </w:p>
        </w:tc>
        <w:tc>
          <w:tcPr>
            <w:tcW w:w="6628" w:type="dxa"/>
          </w:tcPr>
          <w:p w14:paraId="7C7E1907" w14:textId="5DA05722"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Executive Director of Finance and Performance </w:t>
            </w:r>
          </w:p>
        </w:tc>
      </w:tr>
      <w:tr w:rsidR="00B105A2" w:rsidRPr="00607E3C" w14:paraId="501FB25D" w14:textId="77777777" w:rsidTr="06A1DB0B">
        <w:trPr>
          <w:jc w:val="center"/>
        </w:trPr>
        <w:tc>
          <w:tcPr>
            <w:tcW w:w="3058" w:type="dxa"/>
          </w:tcPr>
          <w:p w14:paraId="086CFFB6" w14:textId="6F2B3E50"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Matthew John </w:t>
            </w:r>
          </w:p>
        </w:tc>
        <w:tc>
          <w:tcPr>
            <w:tcW w:w="946" w:type="dxa"/>
            <w:gridSpan w:val="3"/>
          </w:tcPr>
          <w:p w14:paraId="589AA775" w14:textId="690278B3"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(MJ)</w:t>
            </w:r>
          </w:p>
        </w:tc>
        <w:tc>
          <w:tcPr>
            <w:tcW w:w="6628" w:type="dxa"/>
          </w:tcPr>
          <w:p w14:paraId="40171223" w14:textId="1EDD4BC3"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Director of Digital </w:t>
            </w:r>
          </w:p>
        </w:tc>
      </w:tr>
      <w:tr w:rsidR="00B105A2" w:rsidRPr="00607E3C" w14:paraId="5B6978AD" w14:textId="77777777" w:rsidTr="06A1DB0B">
        <w:trPr>
          <w:jc w:val="center"/>
        </w:trPr>
        <w:tc>
          <w:tcPr>
            <w:tcW w:w="3058" w:type="dxa"/>
            <w:tcBorders>
              <w:top w:val="single" w:sz="4" w:space="0" w:color="auto"/>
              <w:left w:val="single" w:sz="4" w:space="0" w:color="auto"/>
              <w:bottom w:val="single" w:sz="4" w:space="0" w:color="auto"/>
              <w:right w:val="single" w:sz="4" w:space="0" w:color="auto"/>
            </w:tcBorders>
          </w:tcPr>
          <w:p w14:paraId="2CE3741B" w14:textId="3E55991B"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Keith Lloyd </w:t>
            </w:r>
          </w:p>
        </w:tc>
        <w:tc>
          <w:tcPr>
            <w:tcW w:w="946" w:type="dxa"/>
            <w:gridSpan w:val="3"/>
            <w:tcBorders>
              <w:top w:val="single" w:sz="4" w:space="0" w:color="auto"/>
              <w:left w:val="single" w:sz="4" w:space="0" w:color="auto"/>
              <w:bottom w:val="single" w:sz="4" w:space="0" w:color="auto"/>
              <w:right w:val="single" w:sz="4" w:space="0" w:color="auto"/>
            </w:tcBorders>
          </w:tcPr>
          <w:p w14:paraId="2CEA0AB3" w14:textId="4F22D980"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(KL) </w:t>
            </w:r>
          </w:p>
        </w:tc>
        <w:tc>
          <w:tcPr>
            <w:tcW w:w="6628" w:type="dxa"/>
            <w:tcBorders>
              <w:top w:val="single" w:sz="4" w:space="0" w:color="auto"/>
              <w:left w:val="single" w:sz="4" w:space="0" w:color="auto"/>
              <w:bottom w:val="single" w:sz="4" w:space="0" w:color="auto"/>
              <w:right w:val="single" w:sz="4" w:space="0" w:color="auto"/>
            </w:tcBorders>
          </w:tcPr>
          <w:p w14:paraId="29A9352B" w14:textId="2E446975"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Independent Member </w:t>
            </w:r>
          </w:p>
        </w:tc>
      </w:tr>
      <w:tr w:rsidR="00B105A2" w:rsidRPr="00607E3C" w14:paraId="6AB8574A" w14:textId="77777777" w:rsidTr="06A1DB0B">
        <w:trPr>
          <w:jc w:val="center"/>
        </w:trPr>
        <w:tc>
          <w:tcPr>
            <w:tcW w:w="3058" w:type="dxa"/>
            <w:tcBorders>
              <w:top w:val="single" w:sz="4" w:space="0" w:color="auto"/>
              <w:left w:val="single" w:sz="4" w:space="0" w:color="auto"/>
              <w:bottom w:val="single" w:sz="4" w:space="0" w:color="auto"/>
              <w:right w:val="single" w:sz="4" w:space="0" w:color="auto"/>
            </w:tcBorders>
          </w:tcPr>
          <w:p w14:paraId="68EEA513"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Nicola Matthews </w:t>
            </w:r>
          </w:p>
        </w:tc>
        <w:tc>
          <w:tcPr>
            <w:tcW w:w="946" w:type="dxa"/>
            <w:gridSpan w:val="3"/>
            <w:tcBorders>
              <w:top w:val="single" w:sz="4" w:space="0" w:color="auto"/>
              <w:left w:val="single" w:sz="4" w:space="0" w:color="auto"/>
              <w:bottom w:val="single" w:sz="4" w:space="0" w:color="auto"/>
              <w:right w:val="single" w:sz="4" w:space="0" w:color="auto"/>
            </w:tcBorders>
          </w:tcPr>
          <w:p w14:paraId="263FC9F5"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(NM)</w:t>
            </w:r>
          </w:p>
        </w:tc>
        <w:tc>
          <w:tcPr>
            <w:tcW w:w="6628" w:type="dxa"/>
            <w:tcBorders>
              <w:top w:val="single" w:sz="4" w:space="0" w:color="auto"/>
              <w:left w:val="single" w:sz="4" w:space="0" w:color="auto"/>
              <w:bottom w:val="single" w:sz="4" w:space="0" w:color="auto"/>
              <w:right w:val="single" w:sz="4" w:space="0" w:color="auto"/>
            </w:tcBorders>
          </w:tcPr>
          <w:p w14:paraId="78337FBC"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Independent Member</w:t>
            </w:r>
          </w:p>
        </w:tc>
      </w:tr>
      <w:tr w:rsidR="00B105A2" w:rsidRPr="00607E3C" w14:paraId="5D53EC66" w14:textId="77777777" w:rsidTr="06A1DB0B">
        <w:trPr>
          <w:jc w:val="center"/>
        </w:trPr>
        <w:tc>
          <w:tcPr>
            <w:tcW w:w="3058" w:type="dxa"/>
          </w:tcPr>
          <w:p w14:paraId="00494D60"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Reena Owen </w:t>
            </w:r>
          </w:p>
        </w:tc>
        <w:tc>
          <w:tcPr>
            <w:tcW w:w="946" w:type="dxa"/>
            <w:gridSpan w:val="3"/>
          </w:tcPr>
          <w:p w14:paraId="172A035D"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(RO)</w:t>
            </w:r>
          </w:p>
        </w:tc>
        <w:tc>
          <w:tcPr>
            <w:tcW w:w="6628" w:type="dxa"/>
          </w:tcPr>
          <w:p w14:paraId="41CFD610"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Independent Member</w:t>
            </w:r>
          </w:p>
        </w:tc>
      </w:tr>
      <w:tr w:rsidR="00B105A2" w:rsidRPr="00607E3C" w14:paraId="5C9EAB76" w14:textId="77777777" w:rsidTr="06A1DB0B">
        <w:trPr>
          <w:trHeight w:val="304"/>
          <w:jc w:val="center"/>
        </w:trPr>
        <w:tc>
          <w:tcPr>
            <w:tcW w:w="3058" w:type="dxa"/>
          </w:tcPr>
          <w:p w14:paraId="67CBEEBD" w14:textId="651A4BE9"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Gill Richardson</w:t>
            </w:r>
          </w:p>
        </w:tc>
        <w:tc>
          <w:tcPr>
            <w:tcW w:w="946" w:type="dxa"/>
            <w:gridSpan w:val="3"/>
          </w:tcPr>
          <w:p w14:paraId="1592B443" w14:textId="3CDF16D1"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(GR)</w:t>
            </w:r>
          </w:p>
        </w:tc>
        <w:tc>
          <w:tcPr>
            <w:tcW w:w="6628" w:type="dxa"/>
          </w:tcPr>
          <w:p w14:paraId="381A1B86" w14:textId="011E383A" w:rsidR="00B105A2" w:rsidRPr="00607E3C" w:rsidRDefault="005319B8"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5319B8">
              <w:rPr>
                <w:rFonts w:ascii="Verdana" w:hAnsi="Verdana" w:cs="Arial"/>
                <w:color w:val="000000" w:themeColor="text1"/>
              </w:rPr>
              <w:t>Interim Executive Director of Public Health</w:t>
            </w:r>
          </w:p>
        </w:tc>
      </w:tr>
      <w:tr w:rsidR="00B105A2" w:rsidRPr="00607E3C" w14:paraId="3E89F42E" w14:textId="77777777" w:rsidTr="06A1DB0B">
        <w:trPr>
          <w:trHeight w:val="304"/>
          <w:jc w:val="center"/>
        </w:trPr>
        <w:tc>
          <w:tcPr>
            <w:tcW w:w="3058" w:type="dxa"/>
          </w:tcPr>
          <w:p w14:paraId="27F16205" w14:textId="07AFAEA9" w:rsidR="00B105A2"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Tina Ricketts</w:t>
            </w:r>
          </w:p>
        </w:tc>
        <w:tc>
          <w:tcPr>
            <w:tcW w:w="946" w:type="dxa"/>
            <w:gridSpan w:val="3"/>
          </w:tcPr>
          <w:p w14:paraId="724A29D6" w14:textId="79CC3560" w:rsidR="00B105A2"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(TR)</w:t>
            </w:r>
          </w:p>
        </w:tc>
        <w:tc>
          <w:tcPr>
            <w:tcW w:w="6628" w:type="dxa"/>
          </w:tcPr>
          <w:p w14:paraId="2233F6A6" w14:textId="2A28959E" w:rsidR="00B105A2" w:rsidRPr="00C8231B"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 xml:space="preserve">Executive </w:t>
            </w:r>
            <w:r w:rsidRPr="0099178E">
              <w:rPr>
                <w:rFonts w:ascii="Verdana" w:hAnsi="Verdana" w:cs="Arial"/>
                <w:color w:val="000000" w:themeColor="text1"/>
              </w:rPr>
              <w:t>Director of Workforce &amp; OD</w:t>
            </w:r>
          </w:p>
        </w:tc>
      </w:tr>
      <w:tr w:rsidR="00B105A2" w:rsidRPr="00607E3C" w14:paraId="34407A28" w14:textId="77777777" w:rsidTr="06A1DB0B">
        <w:trPr>
          <w:trHeight w:val="304"/>
          <w:jc w:val="center"/>
        </w:trPr>
        <w:tc>
          <w:tcPr>
            <w:tcW w:w="3058" w:type="dxa"/>
          </w:tcPr>
          <w:p w14:paraId="3A9C7832" w14:textId="6C3E5145"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Liz Rix</w:t>
            </w:r>
          </w:p>
        </w:tc>
        <w:tc>
          <w:tcPr>
            <w:tcW w:w="946" w:type="dxa"/>
            <w:gridSpan w:val="3"/>
          </w:tcPr>
          <w:p w14:paraId="1FBBD675" w14:textId="5779486C"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(LR)</w:t>
            </w:r>
          </w:p>
        </w:tc>
        <w:tc>
          <w:tcPr>
            <w:tcW w:w="6628" w:type="dxa"/>
          </w:tcPr>
          <w:p w14:paraId="041EFF9A" w14:textId="0E51AAC3"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23518">
              <w:rPr>
                <w:rFonts w:ascii="Verdana" w:eastAsia="Verdana" w:hAnsi="Verdana" w:cs="Arial"/>
                <w:color w:val="000000" w:themeColor="text1"/>
                <w:bdr w:val="none" w:sz="0" w:space="0" w:color="auto"/>
              </w:rPr>
              <w:t>Executive Director of Nursing and Patient Experience</w:t>
            </w:r>
          </w:p>
        </w:tc>
      </w:tr>
      <w:tr w:rsidR="00B105A2" w:rsidRPr="00607E3C" w14:paraId="6313C1A3" w14:textId="77777777" w:rsidTr="06A1DB0B">
        <w:trPr>
          <w:jc w:val="center"/>
        </w:trPr>
        <w:tc>
          <w:tcPr>
            <w:tcW w:w="3058" w:type="dxa"/>
            <w:tcBorders>
              <w:top w:val="single" w:sz="4" w:space="0" w:color="auto"/>
              <w:left w:val="single" w:sz="4" w:space="0" w:color="auto"/>
              <w:bottom w:val="single" w:sz="4" w:space="0" w:color="auto"/>
              <w:right w:val="single" w:sz="4" w:space="0" w:color="auto"/>
            </w:tcBorders>
          </w:tcPr>
          <w:p w14:paraId="2473CD47" w14:textId="707D86D2"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Nuria Zolle </w:t>
            </w:r>
          </w:p>
        </w:tc>
        <w:tc>
          <w:tcPr>
            <w:tcW w:w="946" w:type="dxa"/>
            <w:gridSpan w:val="3"/>
            <w:tcBorders>
              <w:top w:val="single" w:sz="4" w:space="0" w:color="auto"/>
              <w:left w:val="single" w:sz="4" w:space="0" w:color="auto"/>
              <w:bottom w:val="single" w:sz="4" w:space="0" w:color="auto"/>
              <w:right w:val="single" w:sz="4" w:space="0" w:color="auto"/>
            </w:tcBorders>
          </w:tcPr>
          <w:p w14:paraId="0996E939" w14:textId="41DB9FF2"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(NZ)</w:t>
            </w:r>
          </w:p>
        </w:tc>
        <w:tc>
          <w:tcPr>
            <w:tcW w:w="6628" w:type="dxa"/>
            <w:tcBorders>
              <w:top w:val="single" w:sz="4" w:space="0" w:color="auto"/>
              <w:left w:val="single" w:sz="4" w:space="0" w:color="auto"/>
              <w:bottom w:val="single" w:sz="4" w:space="0" w:color="auto"/>
              <w:right w:val="single" w:sz="4" w:space="0" w:color="auto"/>
            </w:tcBorders>
          </w:tcPr>
          <w:p w14:paraId="7D7DEDAB" w14:textId="25ACEC46" w:rsidR="00B105A2" w:rsidRPr="00607E3C" w:rsidRDefault="00B105A2" w:rsidP="06A1DB0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Independent Member</w:t>
            </w:r>
          </w:p>
        </w:tc>
      </w:tr>
      <w:tr w:rsidR="00F6377F" w:rsidRPr="00F6377F" w14:paraId="0C67B35C" w14:textId="77777777" w:rsidTr="06A1DB0B">
        <w:trPr>
          <w:trHeight w:val="310"/>
          <w:jc w:val="center"/>
        </w:trPr>
        <w:tc>
          <w:tcPr>
            <w:tcW w:w="10632" w:type="dxa"/>
            <w:gridSpan w:val="5"/>
            <w:shd w:val="clear" w:color="auto" w:fill="1F3864" w:themeFill="accent5" w:themeFillShade="80"/>
          </w:tcPr>
          <w:p w14:paraId="39E11ECF" w14:textId="77777777" w:rsidR="00F6377F" w:rsidRPr="00F6377F"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In Attendance:</w:t>
            </w:r>
          </w:p>
        </w:tc>
      </w:tr>
      <w:tr w:rsidR="000F6380" w:rsidRPr="00607E3C" w14:paraId="06132D0E" w14:textId="77777777" w:rsidTr="06A1DB0B">
        <w:trPr>
          <w:trHeight w:val="304"/>
          <w:jc w:val="center"/>
        </w:trPr>
        <w:tc>
          <w:tcPr>
            <w:tcW w:w="3058" w:type="dxa"/>
          </w:tcPr>
          <w:p w14:paraId="12E692D4" w14:textId="149D605F" w:rsidR="000F6380" w:rsidRPr="00607E3C" w:rsidRDefault="000F6380" w:rsidP="000F638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rPr>
              <w:t>Jo Abbott-Davies</w:t>
            </w:r>
          </w:p>
        </w:tc>
        <w:tc>
          <w:tcPr>
            <w:tcW w:w="946" w:type="dxa"/>
            <w:gridSpan w:val="3"/>
          </w:tcPr>
          <w:p w14:paraId="329B7EE5" w14:textId="7486EB42" w:rsidR="000F6380" w:rsidRPr="00607E3C" w:rsidRDefault="000F6380" w:rsidP="000F638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(JAD)</w:t>
            </w:r>
          </w:p>
        </w:tc>
        <w:tc>
          <w:tcPr>
            <w:tcW w:w="6628" w:type="dxa"/>
          </w:tcPr>
          <w:p w14:paraId="125FF3A8" w14:textId="76FC3F81" w:rsidR="000F6380" w:rsidRPr="00607E3C" w:rsidRDefault="000F6380" w:rsidP="000F638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969D0">
              <w:rPr>
                <w:rFonts w:ascii="Verdana" w:eastAsia="Verdana" w:hAnsi="Verdana" w:cs="Arial"/>
                <w:color w:val="000000" w:themeColor="text1"/>
                <w:bdr w:val="none" w:sz="0" w:space="0" w:color="auto"/>
              </w:rPr>
              <w:t>Assistant Director of Insight, Engagement &amp; Fundraising</w:t>
            </w:r>
          </w:p>
        </w:tc>
      </w:tr>
      <w:tr w:rsidR="00A870AF" w:rsidRPr="00607E3C" w14:paraId="32B28D5A" w14:textId="77777777" w:rsidTr="06A1DB0B">
        <w:trPr>
          <w:trHeight w:val="304"/>
          <w:jc w:val="center"/>
        </w:trPr>
        <w:tc>
          <w:tcPr>
            <w:tcW w:w="3058" w:type="dxa"/>
          </w:tcPr>
          <w:p w14:paraId="658BEBBD" w14:textId="3EBBEF88"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84F56">
              <w:rPr>
                <w:rFonts w:ascii="Verdana" w:eastAsia="Calibri" w:hAnsi="Verdana" w:cs="Arial"/>
                <w:color w:val="000000" w:themeColor="text1"/>
                <w:bdr w:val="none" w:sz="0" w:space="0" w:color="auto"/>
              </w:rPr>
              <w:t xml:space="preserve">Kimberley </w:t>
            </w:r>
            <w:proofErr w:type="spellStart"/>
            <w:r w:rsidRPr="00584F56">
              <w:rPr>
                <w:rFonts w:ascii="Verdana" w:eastAsia="Calibri" w:hAnsi="Verdana" w:cs="Arial"/>
                <w:color w:val="000000" w:themeColor="text1"/>
                <w:bdr w:val="none" w:sz="0" w:space="0" w:color="auto"/>
              </w:rPr>
              <w:t>Cann</w:t>
            </w:r>
            <w:proofErr w:type="spellEnd"/>
          </w:p>
        </w:tc>
        <w:tc>
          <w:tcPr>
            <w:tcW w:w="946" w:type="dxa"/>
            <w:gridSpan w:val="3"/>
          </w:tcPr>
          <w:p w14:paraId="43DF9889" w14:textId="4AE11789"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KC</w:t>
            </w:r>
          </w:p>
        </w:tc>
        <w:tc>
          <w:tcPr>
            <w:tcW w:w="6628" w:type="dxa"/>
          </w:tcPr>
          <w:p w14:paraId="73EBA8AB" w14:textId="3850C886"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84F56">
              <w:rPr>
                <w:rFonts w:ascii="Verdana" w:eastAsia="Calibri" w:hAnsi="Verdana" w:cs="Arial"/>
                <w:color w:val="000000" w:themeColor="text1"/>
                <w:bdr w:val="none" w:sz="0" w:space="0" w:color="auto"/>
              </w:rPr>
              <w:t>Consultant in Public Health</w:t>
            </w:r>
          </w:p>
        </w:tc>
      </w:tr>
      <w:tr w:rsidR="00A870AF" w:rsidRPr="00607E3C" w14:paraId="61A90C57" w14:textId="77777777" w:rsidTr="06A1DB0B">
        <w:trPr>
          <w:trHeight w:val="304"/>
          <w:jc w:val="center"/>
        </w:trPr>
        <w:tc>
          <w:tcPr>
            <w:tcW w:w="3058" w:type="dxa"/>
          </w:tcPr>
          <w:p w14:paraId="73768396" w14:textId="0E63FE4F"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rPr>
              <w:t>Alison Clarke</w:t>
            </w:r>
          </w:p>
        </w:tc>
        <w:tc>
          <w:tcPr>
            <w:tcW w:w="946" w:type="dxa"/>
            <w:gridSpan w:val="3"/>
          </w:tcPr>
          <w:p w14:paraId="24A2F440" w14:textId="2D1FC2D7"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(AC)</w:t>
            </w:r>
          </w:p>
        </w:tc>
        <w:tc>
          <w:tcPr>
            <w:tcW w:w="6628" w:type="dxa"/>
          </w:tcPr>
          <w:p w14:paraId="1A80FE50" w14:textId="3682770A"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3C3594">
              <w:rPr>
                <w:rFonts w:ascii="Verdana" w:eastAsia="Verdana" w:hAnsi="Verdana" w:cs="Arial"/>
                <w:color w:val="000000" w:themeColor="text1"/>
                <w:bdr w:val="none" w:sz="0" w:space="0" w:color="auto"/>
              </w:rPr>
              <w:t>Deputy Director of Therapies and Health Science</w:t>
            </w:r>
          </w:p>
        </w:tc>
      </w:tr>
      <w:tr w:rsidR="00A870AF" w:rsidRPr="00607E3C" w14:paraId="7360F9B8" w14:textId="77777777" w:rsidTr="06A1DB0B">
        <w:trPr>
          <w:trHeight w:val="304"/>
          <w:jc w:val="center"/>
        </w:trPr>
        <w:tc>
          <w:tcPr>
            <w:tcW w:w="3058" w:type="dxa"/>
          </w:tcPr>
          <w:p w14:paraId="4C3BB4DE" w14:textId="64A6439E"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Pat Dunmore</w:t>
            </w:r>
          </w:p>
        </w:tc>
        <w:tc>
          <w:tcPr>
            <w:tcW w:w="946" w:type="dxa"/>
            <w:gridSpan w:val="3"/>
          </w:tcPr>
          <w:p w14:paraId="29968410" w14:textId="597CFE88"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(PD)</w:t>
            </w:r>
          </w:p>
        </w:tc>
        <w:tc>
          <w:tcPr>
            <w:tcW w:w="6628" w:type="dxa"/>
          </w:tcPr>
          <w:p w14:paraId="0E55245F" w14:textId="2B3D8418"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Verdana" w:hAnsi="Verdana" w:cs="Arial"/>
                <w:color w:val="000000" w:themeColor="text1"/>
                <w:bdr w:val="none" w:sz="0" w:space="0" w:color="auto"/>
              </w:rPr>
              <w:t xml:space="preserve">Chair, Stakeholder Reference Group </w:t>
            </w:r>
          </w:p>
        </w:tc>
      </w:tr>
      <w:tr w:rsidR="00A870AF" w:rsidRPr="00607E3C" w14:paraId="3E4D8585" w14:textId="77777777" w:rsidTr="06A1DB0B">
        <w:trPr>
          <w:trHeight w:val="304"/>
          <w:jc w:val="center"/>
        </w:trPr>
        <w:tc>
          <w:tcPr>
            <w:tcW w:w="3058" w:type="dxa"/>
          </w:tcPr>
          <w:p w14:paraId="5D965784" w14:textId="3550E26C" w:rsidR="00A870AF"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Hazel Lloyd </w:t>
            </w:r>
          </w:p>
        </w:tc>
        <w:tc>
          <w:tcPr>
            <w:tcW w:w="946" w:type="dxa"/>
            <w:gridSpan w:val="3"/>
          </w:tcPr>
          <w:p w14:paraId="6BA85298" w14:textId="7B0B0BB1" w:rsidR="00A870AF"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(HL) </w:t>
            </w:r>
          </w:p>
        </w:tc>
        <w:tc>
          <w:tcPr>
            <w:tcW w:w="6628" w:type="dxa"/>
          </w:tcPr>
          <w:p w14:paraId="337583C9" w14:textId="71CC89EC" w:rsidR="00A870AF"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Director of Corporate Governance </w:t>
            </w:r>
          </w:p>
        </w:tc>
      </w:tr>
      <w:tr w:rsidR="00A870AF" w:rsidRPr="00607E3C" w14:paraId="6495E67E" w14:textId="77777777" w:rsidTr="06A1DB0B">
        <w:trPr>
          <w:trHeight w:val="304"/>
          <w:jc w:val="center"/>
        </w:trPr>
        <w:tc>
          <w:tcPr>
            <w:tcW w:w="3058" w:type="dxa"/>
          </w:tcPr>
          <w:p w14:paraId="0D486919" w14:textId="48165148"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401BA">
              <w:rPr>
                <w:rFonts w:ascii="Verdana" w:eastAsia="Calibri" w:hAnsi="Verdana" w:cs="Arial"/>
                <w:color w:val="000000" w:themeColor="text1"/>
                <w:bdr w:val="none" w:sz="0" w:space="0" w:color="auto"/>
              </w:rPr>
              <w:t>Sharon Miller</w:t>
            </w:r>
          </w:p>
        </w:tc>
        <w:tc>
          <w:tcPr>
            <w:tcW w:w="946" w:type="dxa"/>
            <w:gridSpan w:val="3"/>
          </w:tcPr>
          <w:p w14:paraId="2DF4A1D4" w14:textId="1B3905AF"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(SM)</w:t>
            </w:r>
          </w:p>
        </w:tc>
        <w:tc>
          <w:tcPr>
            <w:tcW w:w="6628" w:type="dxa"/>
          </w:tcPr>
          <w:p w14:paraId="1CF0FFE6" w14:textId="759BCBD5"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401BA">
              <w:rPr>
                <w:rFonts w:ascii="Verdana" w:eastAsia="Calibri" w:hAnsi="Verdana" w:cs="Arial"/>
                <w:color w:val="000000" w:themeColor="text1"/>
                <w:bdr w:val="none" w:sz="0" w:space="0" w:color="auto"/>
              </w:rPr>
              <w:t>Associate Service Group Director</w:t>
            </w:r>
          </w:p>
        </w:tc>
      </w:tr>
      <w:tr w:rsidR="00A870AF" w:rsidRPr="00607E3C" w14:paraId="7E913686" w14:textId="77777777" w:rsidTr="06A1DB0B">
        <w:trPr>
          <w:trHeight w:val="304"/>
          <w:jc w:val="center"/>
        </w:trPr>
        <w:tc>
          <w:tcPr>
            <w:tcW w:w="3058" w:type="dxa"/>
          </w:tcPr>
          <w:p w14:paraId="07162F0E" w14:textId="47681B9A"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401BA">
              <w:rPr>
                <w:rFonts w:ascii="Verdana" w:eastAsia="Calibri" w:hAnsi="Verdana" w:cs="Arial"/>
                <w:color w:val="000000" w:themeColor="text1"/>
                <w:bdr w:val="none" w:sz="0" w:space="0" w:color="auto"/>
              </w:rPr>
              <w:t>Sue Moore</w:t>
            </w:r>
          </w:p>
        </w:tc>
        <w:tc>
          <w:tcPr>
            <w:tcW w:w="946" w:type="dxa"/>
            <w:gridSpan w:val="3"/>
          </w:tcPr>
          <w:p w14:paraId="7917E40E" w14:textId="7FF7C04D"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w:t>
            </w:r>
            <w:proofErr w:type="spellStart"/>
            <w:r>
              <w:rPr>
                <w:rFonts w:ascii="Verdana" w:eastAsia="Calibri" w:hAnsi="Verdana" w:cs="Arial"/>
                <w:color w:val="000000" w:themeColor="text1"/>
                <w:bdr w:val="none" w:sz="0" w:space="0" w:color="auto"/>
              </w:rPr>
              <w:t>SMo</w:t>
            </w:r>
            <w:proofErr w:type="spellEnd"/>
            <w:r>
              <w:rPr>
                <w:rFonts w:ascii="Verdana" w:eastAsia="Calibri" w:hAnsi="Verdana" w:cs="Arial"/>
                <w:color w:val="000000" w:themeColor="text1"/>
                <w:bdr w:val="none" w:sz="0" w:space="0" w:color="auto"/>
              </w:rPr>
              <w:t>)</w:t>
            </w:r>
          </w:p>
        </w:tc>
        <w:tc>
          <w:tcPr>
            <w:tcW w:w="6628" w:type="dxa"/>
          </w:tcPr>
          <w:p w14:paraId="2494E13A" w14:textId="5E99569D"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401BA">
              <w:rPr>
                <w:rFonts w:ascii="Verdana" w:eastAsia="Calibri" w:hAnsi="Verdana" w:cs="Arial"/>
                <w:color w:val="000000" w:themeColor="text1"/>
                <w:bdr w:val="none" w:sz="0" w:space="0" w:color="auto"/>
              </w:rPr>
              <w:t>Service Group Director – Morriston</w:t>
            </w:r>
          </w:p>
        </w:tc>
      </w:tr>
      <w:tr w:rsidR="00A870AF" w:rsidRPr="00607E3C" w14:paraId="3D73C108" w14:textId="77777777" w:rsidTr="06A1DB0B">
        <w:trPr>
          <w:trHeight w:val="304"/>
          <w:jc w:val="center"/>
        </w:trPr>
        <w:tc>
          <w:tcPr>
            <w:tcW w:w="3058" w:type="dxa"/>
          </w:tcPr>
          <w:p w14:paraId="766904A5" w14:textId="338739AB"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Carys Richards</w:t>
            </w:r>
          </w:p>
        </w:tc>
        <w:tc>
          <w:tcPr>
            <w:tcW w:w="946" w:type="dxa"/>
            <w:gridSpan w:val="3"/>
          </w:tcPr>
          <w:p w14:paraId="35E41292" w14:textId="65BC2092"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(CR)</w:t>
            </w:r>
          </w:p>
        </w:tc>
        <w:tc>
          <w:tcPr>
            <w:tcW w:w="6628" w:type="dxa"/>
          </w:tcPr>
          <w:p w14:paraId="09A942C9" w14:textId="7D3A7DDE"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Senior Corporate Governance Manager</w:t>
            </w:r>
          </w:p>
        </w:tc>
      </w:tr>
      <w:tr w:rsidR="00A870AF" w:rsidRPr="00607E3C" w14:paraId="04E17BDE" w14:textId="77777777" w:rsidTr="06A1DB0B">
        <w:trPr>
          <w:trHeight w:val="304"/>
          <w:jc w:val="center"/>
        </w:trPr>
        <w:tc>
          <w:tcPr>
            <w:tcW w:w="3058" w:type="dxa"/>
          </w:tcPr>
          <w:p w14:paraId="7DB758E0" w14:textId="03FF9B39" w:rsidR="00A870AF"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Claire Taylor</w:t>
            </w:r>
          </w:p>
        </w:tc>
        <w:tc>
          <w:tcPr>
            <w:tcW w:w="946" w:type="dxa"/>
            <w:gridSpan w:val="3"/>
          </w:tcPr>
          <w:p w14:paraId="7DD982D5" w14:textId="3E8B2BC0" w:rsidR="00A870AF"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(CT)</w:t>
            </w:r>
          </w:p>
        </w:tc>
        <w:tc>
          <w:tcPr>
            <w:tcW w:w="6628" w:type="dxa"/>
          </w:tcPr>
          <w:p w14:paraId="1C7D1027" w14:textId="68B270CA" w:rsidR="00A870AF" w:rsidRPr="00607E3C"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Llais</w:t>
            </w:r>
          </w:p>
        </w:tc>
      </w:tr>
      <w:tr w:rsidR="00A870AF" w:rsidRPr="00607E3C" w14:paraId="1CF5C791" w14:textId="77777777" w:rsidTr="06A1DB0B">
        <w:trPr>
          <w:trHeight w:val="304"/>
          <w:jc w:val="center"/>
        </w:trPr>
        <w:tc>
          <w:tcPr>
            <w:tcW w:w="3058" w:type="dxa"/>
          </w:tcPr>
          <w:p w14:paraId="4C19FCC7" w14:textId="52AB4B77" w:rsidR="00A870AF"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3C3594">
              <w:rPr>
                <w:rFonts w:ascii="Verdana" w:eastAsia="Calibri" w:hAnsi="Verdana" w:cs="Arial"/>
                <w:color w:val="000000" w:themeColor="text1"/>
                <w:bdr w:val="none" w:sz="0" w:space="0" w:color="auto"/>
              </w:rPr>
              <w:t>Nerissa Vaughan</w:t>
            </w:r>
          </w:p>
        </w:tc>
        <w:tc>
          <w:tcPr>
            <w:tcW w:w="946" w:type="dxa"/>
            <w:gridSpan w:val="3"/>
          </w:tcPr>
          <w:p w14:paraId="1C032E8B" w14:textId="759619FC" w:rsidR="00A870AF"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(NV)</w:t>
            </w:r>
          </w:p>
        </w:tc>
        <w:tc>
          <w:tcPr>
            <w:tcW w:w="6628" w:type="dxa"/>
          </w:tcPr>
          <w:p w14:paraId="411D5294" w14:textId="1A6FC499" w:rsidR="00A870AF"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3C3594">
              <w:rPr>
                <w:rFonts w:ascii="Verdana" w:eastAsia="Calibri" w:hAnsi="Verdana" w:cs="Arial"/>
                <w:color w:val="000000" w:themeColor="text1"/>
                <w:bdr w:val="none" w:sz="0" w:space="0" w:color="auto"/>
              </w:rPr>
              <w:t>Interim Director of Strategy</w:t>
            </w:r>
          </w:p>
        </w:tc>
      </w:tr>
      <w:tr w:rsidR="00A870AF" w:rsidRPr="00607E3C" w14:paraId="45C0C1CA" w14:textId="77777777" w:rsidTr="06A1DB0B">
        <w:trPr>
          <w:trHeight w:val="304"/>
          <w:jc w:val="center"/>
        </w:trPr>
        <w:tc>
          <w:tcPr>
            <w:tcW w:w="3058" w:type="dxa"/>
          </w:tcPr>
          <w:p w14:paraId="384F769A" w14:textId="45AE2501" w:rsidR="00A870AF" w:rsidRPr="003C3594"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Mel Walker</w:t>
            </w:r>
          </w:p>
        </w:tc>
        <w:tc>
          <w:tcPr>
            <w:tcW w:w="946" w:type="dxa"/>
            <w:gridSpan w:val="3"/>
          </w:tcPr>
          <w:p w14:paraId="5B85D4A0" w14:textId="44CE7194" w:rsidR="00A870AF"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(MW)</w:t>
            </w:r>
          </w:p>
        </w:tc>
        <w:tc>
          <w:tcPr>
            <w:tcW w:w="6628" w:type="dxa"/>
          </w:tcPr>
          <w:p w14:paraId="383AE06F" w14:textId="3EE808EB" w:rsidR="00A870AF" w:rsidRPr="003C3594"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Verdana" w:hAnsi="Verdana" w:cs="Arial"/>
                <w:color w:val="000000" w:themeColor="text1"/>
                <w:bdr w:val="none" w:sz="0" w:space="0" w:color="auto"/>
              </w:rPr>
              <w:t>External Reviewer</w:t>
            </w:r>
          </w:p>
        </w:tc>
      </w:tr>
      <w:tr w:rsidR="00A870AF" w:rsidRPr="00607E3C" w14:paraId="30256DEC" w14:textId="77777777" w:rsidTr="06A1DB0B">
        <w:trPr>
          <w:trHeight w:val="304"/>
          <w:jc w:val="center"/>
        </w:trPr>
        <w:tc>
          <w:tcPr>
            <w:tcW w:w="3058" w:type="dxa"/>
          </w:tcPr>
          <w:p w14:paraId="1874D11A" w14:textId="42FA635B" w:rsidR="00A870AF" w:rsidRPr="003C3594"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401BA">
              <w:rPr>
                <w:rFonts w:ascii="Verdana" w:eastAsia="Calibri" w:hAnsi="Verdana" w:cs="Arial"/>
                <w:color w:val="000000" w:themeColor="text1"/>
                <w:bdr w:val="none" w:sz="0" w:space="0" w:color="auto"/>
              </w:rPr>
              <w:t>Craige Wilson</w:t>
            </w:r>
          </w:p>
        </w:tc>
        <w:tc>
          <w:tcPr>
            <w:tcW w:w="946" w:type="dxa"/>
            <w:gridSpan w:val="3"/>
          </w:tcPr>
          <w:p w14:paraId="5486A0D2" w14:textId="3C2E0B26" w:rsidR="00A870AF"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(CW)</w:t>
            </w:r>
          </w:p>
        </w:tc>
        <w:tc>
          <w:tcPr>
            <w:tcW w:w="6628" w:type="dxa"/>
          </w:tcPr>
          <w:p w14:paraId="4BD471FA" w14:textId="3862E067" w:rsidR="00A870AF" w:rsidRPr="003C3594"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1401BA">
              <w:rPr>
                <w:rFonts w:ascii="Verdana" w:eastAsia="Calibri" w:hAnsi="Verdana" w:cs="Arial"/>
                <w:color w:val="000000" w:themeColor="text1"/>
                <w:bdr w:val="none" w:sz="0" w:space="0" w:color="auto"/>
              </w:rPr>
              <w:t>Deputy Chief Operating Officer</w:t>
            </w:r>
          </w:p>
        </w:tc>
      </w:tr>
      <w:tr w:rsidR="00A870AF" w:rsidRPr="00F6377F" w14:paraId="410F3298" w14:textId="77777777" w:rsidTr="06A1DB0B">
        <w:trPr>
          <w:trHeight w:val="304"/>
          <w:jc w:val="center"/>
        </w:trPr>
        <w:tc>
          <w:tcPr>
            <w:tcW w:w="10632" w:type="dxa"/>
            <w:gridSpan w:val="5"/>
            <w:shd w:val="clear" w:color="auto" w:fill="1F3864" w:themeFill="accent5" w:themeFillShade="80"/>
          </w:tcPr>
          <w:p w14:paraId="6BF214A7" w14:textId="71F3E867" w:rsidR="00A870AF" w:rsidRPr="00F6377F"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Pr>
                <w:rFonts w:ascii="Verdana" w:eastAsia="Calibri" w:hAnsi="Verdana" w:cs="Arial"/>
                <w:b/>
                <w:color w:val="FFFFFF" w:themeColor="background1"/>
                <w:bdr w:val="none" w:sz="0" w:space="0" w:color="auto"/>
              </w:rPr>
              <w:lastRenderedPageBreak/>
              <w:t>Observing</w:t>
            </w:r>
            <w:r w:rsidRPr="00F6377F">
              <w:rPr>
                <w:rFonts w:ascii="Verdana" w:eastAsia="Calibri" w:hAnsi="Verdana" w:cs="Arial"/>
                <w:b/>
                <w:color w:val="FFFFFF" w:themeColor="background1"/>
                <w:bdr w:val="none" w:sz="0" w:space="0" w:color="auto"/>
              </w:rPr>
              <w:t>:</w:t>
            </w:r>
          </w:p>
        </w:tc>
      </w:tr>
      <w:tr w:rsidR="00A870AF" w:rsidRPr="00607E3C" w14:paraId="01DE8F4A" w14:textId="77777777" w:rsidTr="06A1DB0B">
        <w:trPr>
          <w:trHeight w:val="304"/>
          <w:jc w:val="center"/>
        </w:trPr>
        <w:tc>
          <w:tcPr>
            <w:tcW w:w="3072" w:type="dxa"/>
            <w:gridSpan w:val="2"/>
          </w:tcPr>
          <w:p w14:paraId="12CBE620" w14:textId="1B7E82FF" w:rsidR="00A870AF" w:rsidRPr="00584F56"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84F56">
              <w:rPr>
                <w:rFonts w:ascii="Verdana" w:eastAsia="Calibri" w:hAnsi="Verdana" w:cs="Arial"/>
                <w:color w:val="000000" w:themeColor="text1"/>
                <w:bdr w:val="none" w:sz="0" w:space="0" w:color="auto"/>
              </w:rPr>
              <w:t>Dr Penelope Cresswell-Jones</w:t>
            </w:r>
          </w:p>
        </w:tc>
        <w:tc>
          <w:tcPr>
            <w:tcW w:w="893" w:type="dxa"/>
          </w:tcPr>
          <w:p w14:paraId="3348084E" w14:textId="5F742D8D" w:rsidR="00A870AF"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PCJ</w:t>
            </w:r>
          </w:p>
        </w:tc>
        <w:tc>
          <w:tcPr>
            <w:tcW w:w="6667" w:type="dxa"/>
            <w:gridSpan w:val="2"/>
          </w:tcPr>
          <w:p w14:paraId="6D737864" w14:textId="07046DEA" w:rsidR="00A870AF" w:rsidRPr="00584F56" w:rsidRDefault="00A870AF" w:rsidP="00A870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ST5, Medicine</w:t>
            </w:r>
          </w:p>
        </w:tc>
      </w:tr>
    </w:tbl>
    <w:p w14:paraId="0A993B84" w14:textId="7B3ADCAC" w:rsidR="002C0D71" w:rsidRPr="00F6377F" w:rsidRDefault="002C0D71" w:rsidP="00F6377F">
      <w:pPr>
        <w:rPr>
          <w:rFonts w:ascii="Arial" w:hAnsi="Arial" w:cs="Arial"/>
          <w:sz w:val="22"/>
          <w:szCs w:val="22"/>
          <w:u w:color="000000"/>
          <w:lang w:eastAsia="en-GB"/>
        </w:rPr>
      </w:pPr>
    </w:p>
    <w:p w14:paraId="22E5574A" w14:textId="77777777" w:rsid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F6377F" w:rsidRPr="00F6377F" w14:paraId="1DED33AC" w14:textId="77777777" w:rsidTr="00C87770">
        <w:trPr>
          <w:trHeight w:val="304"/>
          <w:jc w:val="center"/>
        </w:trPr>
        <w:tc>
          <w:tcPr>
            <w:tcW w:w="10632" w:type="dxa"/>
            <w:gridSpan w:val="3"/>
            <w:shd w:val="clear" w:color="auto" w:fill="1F3864" w:themeFill="accent5" w:themeFillShade="80"/>
          </w:tcPr>
          <w:p w14:paraId="288553D1" w14:textId="77777777" w:rsidR="00F6377F" w:rsidRPr="00F6377F"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Apologies:</w:t>
            </w:r>
          </w:p>
        </w:tc>
      </w:tr>
      <w:tr w:rsidR="0043141D" w:rsidRPr="00607E3C" w14:paraId="2DEE4A89" w14:textId="77777777" w:rsidTr="00C87770">
        <w:trPr>
          <w:trHeight w:val="304"/>
          <w:jc w:val="center"/>
        </w:trPr>
        <w:tc>
          <w:tcPr>
            <w:tcW w:w="3072" w:type="dxa"/>
          </w:tcPr>
          <w:p w14:paraId="02EA7FD2" w14:textId="1A5E0A1D" w:rsidR="0043141D" w:rsidRPr="00607E3C" w:rsidRDefault="0043141D" w:rsidP="0043141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Christine Morrell</w:t>
            </w:r>
          </w:p>
        </w:tc>
        <w:tc>
          <w:tcPr>
            <w:tcW w:w="893" w:type="dxa"/>
          </w:tcPr>
          <w:p w14:paraId="79364E3D" w14:textId="24B6BA87" w:rsidR="0043141D" w:rsidRPr="00607E3C" w:rsidRDefault="0043141D" w:rsidP="0043141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(CM) </w:t>
            </w:r>
          </w:p>
        </w:tc>
        <w:tc>
          <w:tcPr>
            <w:tcW w:w="6667" w:type="dxa"/>
          </w:tcPr>
          <w:p w14:paraId="336467C9" w14:textId="111E852B" w:rsidR="0043141D" w:rsidRPr="00607E3C" w:rsidRDefault="0043141D" w:rsidP="0043141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Executive Director of Allied Health Professions and Health Science </w:t>
            </w:r>
          </w:p>
        </w:tc>
      </w:tr>
      <w:tr w:rsidR="00812ADE" w:rsidRPr="00607E3C" w14:paraId="496D21B3" w14:textId="77777777" w:rsidTr="00C87770">
        <w:trPr>
          <w:trHeight w:val="304"/>
          <w:jc w:val="center"/>
        </w:trPr>
        <w:tc>
          <w:tcPr>
            <w:tcW w:w="3072" w:type="dxa"/>
          </w:tcPr>
          <w:p w14:paraId="4F603549" w14:textId="6C4BB143" w:rsidR="00812ADE" w:rsidRPr="00607E3C" w:rsidRDefault="00812ADE" w:rsidP="00812AD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Patricia Price </w:t>
            </w:r>
          </w:p>
        </w:tc>
        <w:tc>
          <w:tcPr>
            <w:tcW w:w="893" w:type="dxa"/>
          </w:tcPr>
          <w:p w14:paraId="38E9244F" w14:textId="2EDC59DE" w:rsidR="00812ADE" w:rsidRPr="00607E3C" w:rsidRDefault="00812ADE" w:rsidP="00812AD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(PP)</w:t>
            </w:r>
          </w:p>
        </w:tc>
        <w:tc>
          <w:tcPr>
            <w:tcW w:w="6667" w:type="dxa"/>
          </w:tcPr>
          <w:p w14:paraId="6322CF07" w14:textId="56705D4F" w:rsidR="00812ADE" w:rsidRPr="00607E3C" w:rsidRDefault="00812ADE" w:rsidP="00812AD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 xml:space="preserve">Independent Member </w:t>
            </w:r>
          </w:p>
        </w:tc>
      </w:tr>
      <w:tr w:rsidR="00812ADE" w:rsidRPr="00607E3C" w14:paraId="56114ED7" w14:textId="77777777" w:rsidTr="00C87770">
        <w:trPr>
          <w:trHeight w:val="304"/>
          <w:jc w:val="center"/>
        </w:trPr>
        <w:tc>
          <w:tcPr>
            <w:tcW w:w="3072" w:type="dxa"/>
          </w:tcPr>
          <w:p w14:paraId="6499D7AA" w14:textId="5A97579C" w:rsidR="00812ADE" w:rsidRPr="00607E3C" w:rsidRDefault="00812ADE" w:rsidP="00812AD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Richard Thomas </w:t>
            </w:r>
          </w:p>
        </w:tc>
        <w:tc>
          <w:tcPr>
            <w:tcW w:w="893" w:type="dxa"/>
          </w:tcPr>
          <w:p w14:paraId="7CF36F7E" w14:textId="7B08DDF9" w:rsidR="00812ADE" w:rsidRPr="00607E3C" w:rsidRDefault="00812ADE" w:rsidP="00812AD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w:t>
            </w:r>
            <w:r w:rsidRPr="00607E3C">
              <w:rPr>
                <w:rFonts w:ascii="Verdana" w:eastAsia="Calibri" w:hAnsi="Verdana" w:cs="Arial"/>
                <w:color w:val="000000" w:themeColor="text1"/>
                <w:bdr w:val="none" w:sz="0" w:space="0" w:color="auto"/>
              </w:rPr>
              <w:t>RT</w:t>
            </w:r>
            <w:r>
              <w:rPr>
                <w:rFonts w:ascii="Verdana" w:eastAsia="Calibri" w:hAnsi="Verdana" w:cs="Arial"/>
                <w:color w:val="000000" w:themeColor="text1"/>
                <w:bdr w:val="none" w:sz="0" w:space="0" w:color="auto"/>
              </w:rPr>
              <w:t>)</w:t>
            </w:r>
          </w:p>
        </w:tc>
        <w:tc>
          <w:tcPr>
            <w:tcW w:w="6667" w:type="dxa"/>
          </w:tcPr>
          <w:p w14:paraId="220933B4" w14:textId="1E38A5A6" w:rsidR="00812ADE" w:rsidRPr="00607E3C" w:rsidRDefault="00812ADE" w:rsidP="00812AD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eastAsia="Verdana" w:hAnsi="Verdana" w:cs="Arial"/>
                <w:color w:val="000000" w:themeColor="text1"/>
                <w:bdr w:val="none" w:sz="0" w:space="0" w:color="auto"/>
              </w:rPr>
              <w:t xml:space="preserve">Director of Insight, Communications and Engagement </w:t>
            </w:r>
          </w:p>
        </w:tc>
      </w:tr>
    </w:tbl>
    <w:p w14:paraId="6FDDA512" w14:textId="77777777" w:rsidR="00F6377F" w:rsidRDefault="00F6377F" w:rsidP="00F6377F">
      <w:pPr>
        <w:rPr>
          <w:rFonts w:ascii="Arial" w:hAnsi="Arial" w:cs="Arial"/>
          <w:sz w:val="22"/>
          <w:szCs w:val="22"/>
          <w:u w:color="000000"/>
          <w:lang w:eastAsia="en-GB"/>
        </w:rPr>
      </w:pPr>
    </w:p>
    <w:p w14:paraId="3AECB92C" w14:textId="77777777" w:rsid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5"/>
        <w:gridCol w:w="3770"/>
        <w:gridCol w:w="1412"/>
        <w:gridCol w:w="4185"/>
      </w:tblGrid>
      <w:tr w:rsidR="00F6377F" w:rsidRPr="00F6377F" w14:paraId="3E4548CE" w14:textId="77777777" w:rsidTr="00C87770">
        <w:trPr>
          <w:trHeight w:val="304"/>
          <w:jc w:val="center"/>
        </w:trPr>
        <w:tc>
          <w:tcPr>
            <w:tcW w:w="10632" w:type="dxa"/>
            <w:gridSpan w:val="4"/>
            <w:shd w:val="clear" w:color="auto" w:fill="1F3864" w:themeFill="accent5" w:themeFillShade="80"/>
          </w:tcPr>
          <w:p w14:paraId="1DC589D4" w14:textId="04A798C4" w:rsidR="00F6377F" w:rsidRPr="00F6377F"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A</w:t>
            </w:r>
            <w:r>
              <w:rPr>
                <w:rFonts w:ascii="Verdana" w:eastAsia="Calibri" w:hAnsi="Verdana" w:cs="Arial"/>
                <w:b/>
                <w:color w:val="FFFFFF" w:themeColor="background1"/>
                <w:bdr w:val="none" w:sz="0" w:space="0" w:color="auto"/>
              </w:rPr>
              <w:t>cronyms</w:t>
            </w:r>
          </w:p>
        </w:tc>
      </w:tr>
      <w:tr w:rsidR="00F6377F" w:rsidRPr="00607E3C" w14:paraId="7A385448" w14:textId="77777777" w:rsidTr="00527FD8">
        <w:trPr>
          <w:trHeight w:val="304"/>
          <w:jc w:val="center"/>
        </w:trPr>
        <w:tc>
          <w:tcPr>
            <w:tcW w:w="1271" w:type="dxa"/>
          </w:tcPr>
          <w:p w14:paraId="0EA28CF2" w14:textId="1E08D6C0" w:rsidR="00F6377F" w:rsidRPr="00607E3C" w:rsidRDefault="00C4615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SBUHB</w:t>
            </w:r>
          </w:p>
        </w:tc>
        <w:tc>
          <w:tcPr>
            <w:tcW w:w="3827" w:type="dxa"/>
          </w:tcPr>
          <w:p w14:paraId="0D05E321" w14:textId="10422785" w:rsidR="00F6377F" w:rsidRPr="00607E3C" w:rsidRDefault="00C4615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Swansea Bay University Health Board</w:t>
            </w:r>
          </w:p>
        </w:tc>
        <w:tc>
          <w:tcPr>
            <w:tcW w:w="1276" w:type="dxa"/>
          </w:tcPr>
          <w:p w14:paraId="35E730D8" w14:textId="36CF9C6A" w:rsidR="00F6377F" w:rsidRPr="00607E3C" w:rsidRDefault="00C4615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DoI</w:t>
            </w:r>
          </w:p>
        </w:tc>
        <w:tc>
          <w:tcPr>
            <w:tcW w:w="4258" w:type="dxa"/>
          </w:tcPr>
          <w:p w14:paraId="2E6F2DAF" w14:textId="0E74F160" w:rsidR="00F6377F" w:rsidRPr="00607E3C" w:rsidRDefault="00C4615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Declarations of Interest</w:t>
            </w:r>
          </w:p>
        </w:tc>
      </w:tr>
      <w:tr w:rsidR="00F6377F" w:rsidRPr="00607E3C" w14:paraId="3A103B6B" w14:textId="77777777" w:rsidTr="00527FD8">
        <w:trPr>
          <w:trHeight w:val="304"/>
          <w:jc w:val="center"/>
        </w:trPr>
        <w:tc>
          <w:tcPr>
            <w:tcW w:w="1271" w:type="dxa"/>
          </w:tcPr>
          <w:p w14:paraId="7B7AEEE7" w14:textId="0D16A23D" w:rsidR="00F6377F" w:rsidRPr="00607E3C" w:rsidRDefault="008C04C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W</w:t>
            </w:r>
            <w:r w:rsidR="004C32B8">
              <w:rPr>
                <w:rFonts w:ascii="Verdana" w:eastAsia="Verdana" w:hAnsi="Verdana" w:cs="Arial"/>
                <w:color w:val="000000" w:themeColor="text1"/>
                <w:bdr w:val="none" w:sz="0" w:space="0" w:color="auto"/>
              </w:rPr>
              <w:t>G</w:t>
            </w:r>
          </w:p>
        </w:tc>
        <w:tc>
          <w:tcPr>
            <w:tcW w:w="3827" w:type="dxa"/>
          </w:tcPr>
          <w:p w14:paraId="362C1FBC" w14:textId="440E5353" w:rsidR="00F6377F" w:rsidRPr="00607E3C" w:rsidRDefault="008C04C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1274D">
              <w:rPr>
                <w:rFonts w:ascii="Verdana" w:hAnsi="Verdana" w:cs="Arial"/>
              </w:rPr>
              <w:t xml:space="preserve">Welsh </w:t>
            </w:r>
            <w:r w:rsidR="004C32B8">
              <w:rPr>
                <w:rFonts w:ascii="Verdana" w:hAnsi="Verdana" w:cs="Arial"/>
              </w:rPr>
              <w:t>Government</w:t>
            </w:r>
          </w:p>
        </w:tc>
        <w:tc>
          <w:tcPr>
            <w:tcW w:w="1276" w:type="dxa"/>
          </w:tcPr>
          <w:p w14:paraId="55CA4709" w14:textId="1E06F54E"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AC</w:t>
            </w:r>
          </w:p>
        </w:tc>
        <w:tc>
          <w:tcPr>
            <w:tcW w:w="4258" w:type="dxa"/>
          </w:tcPr>
          <w:p w14:paraId="4C141902" w14:textId="0BFD78BF"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rPr>
              <w:t>Audit Committee</w:t>
            </w:r>
          </w:p>
        </w:tc>
      </w:tr>
      <w:tr w:rsidR="00F6377F" w:rsidRPr="00607E3C" w14:paraId="68ACE986" w14:textId="77777777" w:rsidTr="00527FD8">
        <w:trPr>
          <w:trHeight w:val="304"/>
          <w:jc w:val="center"/>
        </w:trPr>
        <w:tc>
          <w:tcPr>
            <w:tcW w:w="1271" w:type="dxa"/>
          </w:tcPr>
          <w:p w14:paraId="46E3106E" w14:textId="2F904B1B"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AW</w:t>
            </w:r>
          </w:p>
        </w:tc>
        <w:tc>
          <w:tcPr>
            <w:tcW w:w="3827" w:type="dxa"/>
          </w:tcPr>
          <w:p w14:paraId="0FFA291A" w14:textId="767D421D"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Audit Wales</w:t>
            </w:r>
          </w:p>
        </w:tc>
        <w:tc>
          <w:tcPr>
            <w:tcW w:w="1276" w:type="dxa"/>
          </w:tcPr>
          <w:p w14:paraId="0B077575" w14:textId="57C48519"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IMTP</w:t>
            </w:r>
          </w:p>
        </w:tc>
        <w:tc>
          <w:tcPr>
            <w:tcW w:w="4258" w:type="dxa"/>
          </w:tcPr>
          <w:p w14:paraId="3831C705" w14:textId="7CDD79AD"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Integrated Medium Term Plan</w:t>
            </w:r>
          </w:p>
        </w:tc>
      </w:tr>
      <w:tr w:rsidR="00074A1A" w:rsidRPr="00607E3C" w14:paraId="4E3E756A" w14:textId="77777777" w:rsidTr="00527FD8">
        <w:trPr>
          <w:trHeight w:val="304"/>
          <w:jc w:val="center"/>
        </w:trPr>
        <w:tc>
          <w:tcPr>
            <w:tcW w:w="1271" w:type="dxa"/>
          </w:tcPr>
          <w:p w14:paraId="1F3776F7" w14:textId="251DBF26" w:rsidR="00074A1A" w:rsidRDefault="00D0629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AGM</w:t>
            </w:r>
          </w:p>
        </w:tc>
        <w:tc>
          <w:tcPr>
            <w:tcW w:w="3827" w:type="dxa"/>
          </w:tcPr>
          <w:p w14:paraId="2DDBAFBB" w14:textId="013ACFED" w:rsidR="00074A1A" w:rsidRDefault="00D0629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0515FD">
              <w:rPr>
                <w:rFonts w:ascii="Verdana" w:hAnsi="Verdana"/>
              </w:rPr>
              <w:t>Annual General Meeting</w:t>
            </w:r>
          </w:p>
        </w:tc>
        <w:tc>
          <w:tcPr>
            <w:tcW w:w="1276" w:type="dxa"/>
          </w:tcPr>
          <w:p w14:paraId="5FF17625" w14:textId="36EA3757" w:rsidR="00074A1A" w:rsidRDefault="00EB2BF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RPB</w:t>
            </w:r>
          </w:p>
        </w:tc>
        <w:tc>
          <w:tcPr>
            <w:tcW w:w="4258" w:type="dxa"/>
          </w:tcPr>
          <w:p w14:paraId="4D4E41C8" w14:textId="5BC05835" w:rsidR="00074A1A" w:rsidRDefault="00EB2BF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B2BF0">
              <w:rPr>
                <w:rFonts w:ascii="Verdana" w:eastAsia="Verdana" w:hAnsi="Verdana" w:cs="Arial"/>
                <w:color w:val="000000" w:themeColor="text1"/>
                <w:bdr w:val="none" w:sz="0" w:space="0" w:color="auto"/>
              </w:rPr>
              <w:t>Regional Partnership Board</w:t>
            </w:r>
          </w:p>
        </w:tc>
      </w:tr>
      <w:tr w:rsidR="00074A1A" w:rsidRPr="00607E3C" w14:paraId="2ADB757F" w14:textId="77777777" w:rsidTr="00527FD8">
        <w:trPr>
          <w:trHeight w:val="304"/>
          <w:jc w:val="center"/>
        </w:trPr>
        <w:tc>
          <w:tcPr>
            <w:tcW w:w="1271" w:type="dxa"/>
          </w:tcPr>
          <w:p w14:paraId="05EB1732" w14:textId="19FB87B0" w:rsidR="00074A1A" w:rsidRDefault="00B75219"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CHC</w:t>
            </w:r>
          </w:p>
        </w:tc>
        <w:tc>
          <w:tcPr>
            <w:tcW w:w="3827" w:type="dxa"/>
          </w:tcPr>
          <w:p w14:paraId="26E57EDB" w14:textId="619123BB" w:rsidR="00074A1A" w:rsidRDefault="00B75219"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rPr>
              <w:t>Continuing NHS Healthcare</w:t>
            </w:r>
          </w:p>
        </w:tc>
        <w:tc>
          <w:tcPr>
            <w:tcW w:w="1276" w:type="dxa"/>
          </w:tcPr>
          <w:p w14:paraId="4D40590C" w14:textId="4254D05A" w:rsidR="00074A1A" w:rsidRDefault="008C4B2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WODC</w:t>
            </w:r>
          </w:p>
        </w:tc>
        <w:tc>
          <w:tcPr>
            <w:tcW w:w="4258" w:type="dxa"/>
          </w:tcPr>
          <w:p w14:paraId="38A4F1C2" w14:textId="40D14E18" w:rsidR="00074A1A" w:rsidRDefault="008C4B2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C4B26">
              <w:rPr>
                <w:rFonts w:ascii="Verdana" w:eastAsia="Verdana" w:hAnsi="Verdana" w:cs="Arial"/>
                <w:color w:val="000000" w:themeColor="text1"/>
                <w:bdr w:val="none" w:sz="0" w:space="0" w:color="auto"/>
              </w:rPr>
              <w:t xml:space="preserve">Workforce and Organisational </w:t>
            </w:r>
            <w:r>
              <w:rPr>
                <w:rFonts w:ascii="Verdana" w:eastAsia="Verdana" w:hAnsi="Verdana" w:cs="Arial"/>
                <w:color w:val="000000" w:themeColor="text1"/>
                <w:bdr w:val="none" w:sz="0" w:space="0" w:color="auto"/>
              </w:rPr>
              <w:t>D</w:t>
            </w:r>
            <w:r w:rsidRPr="008C4B26">
              <w:rPr>
                <w:rFonts w:ascii="Verdana" w:eastAsia="Verdana" w:hAnsi="Verdana" w:cs="Arial"/>
                <w:color w:val="000000" w:themeColor="text1"/>
                <w:bdr w:val="none" w:sz="0" w:space="0" w:color="auto"/>
              </w:rPr>
              <w:t>evelopment Committee</w:t>
            </w:r>
          </w:p>
        </w:tc>
      </w:tr>
      <w:tr w:rsidR="008C4B26" w:rsidRPr="00607E3C" w14:paraId="27C7A24F" w14:textId="77777777" w:rsidTr="00527FD8">
        <w:trPr>
          <w:trHeight w:val="304"/>
          <w:jc w:val="center"/>
        </w:trPr>
        <w:tc>
          <w:tcPr>
            <w:tcW w:w="1271" w:type="dxa"/>
          </w:tcPr>
          <w:p w14:paraId="24025C92" w14:textId="39F1126C" w:rsidR="008C4B26" w:rsidRDefault="008C4B2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HDUHB</w:t>
            </w:r>
          </w:p>
        </w:tc>
        <w:tc>
          <w:tcPr>
            <w:tcW w:w="3827" w:type="dxa"/>
          </w:tcPr>
          <w:p w14:paraId="09A619B2" w14:textId="10CB5E9E" w:rsidR="008C4B26" w:rsidRDefault="008C4B2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 xml:space="preserve">Hywel Dda </w:t>
            </w:r>
            <w:r>
              <w:rPr>
                <w:rFonts w:ascii="Verdana" w:eastAsia="Verdana" w:hAnsi="Verdana" w:cs="Arial"/>
                <w:color w:val="000000" w:themeColor="text1"/>
                <w:bdr w:val="none" w:sz="0" w:space="0" w:color="auto"/>
              </w:rPr>
              <w:t>University Health Board</w:t>
            </w:r>
          </w:p>
        </w:tc>
        <w:tc>
          <w:tcPr>
            <w:tcW w:w="1276" w:type="dxa"/>
          </w:tcPr>
          <w:p w14:paraId="44346E2C" w14:textId="5F0C9B0B" w:rsidR="008C4B2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CMHT</w:t>
            </w:r>
          </w:p>
        </w:tc>
        <w:tc>
          <w:tcPr>
            <w:tcW w:w="4258" w:type="dxa"/>
          </w:tcPr>
          <w:p w14:paraId="2A7363C7" w14:textId="70E36B83" w:rsidR="008C4B26" w:rsidRPr="008C4B26" w:rsidRDefault="00B357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rPr>
              <w:t>Community Mental Health Teams</w:t>
            </w:r>
          </w:p>
        </w:tc>
      </w:tr>
      <w:tr w:rsidR="00B357D6" w:rsidRPr="00607E3C" w14:paraId="39B41E7F" w14:textId="77777777" w:rsidTr="00527FD8">
        <w:trPr>
          <w:trHeight w:val="304"/>
          <w:jc w:val="center"/>
        </w:trPr>
        <w:tc>
          <w:tcPr>
            <w:tcW w:w="1271" w:type="dxa"/>
          </w:tcPr>
          <w:p w14:paraId="4A62260E" w14:textId="76FA5275" w:rsidR="00B357D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LA</w:t>
            </w:r>
          </w:p>
        </w:tc>
        <w:tc>
          <w:tcPr>
            <w:tcW w:w="3827" w:type="dxa"/>
          </w:tcPr>
          <w:p w14:paraId="325ABD54" w14:textId="58595C06" w:rsidR="00B357D6" w:rsidRDefault="00B357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Loca</w:t>
            </w:r>
            <w:r w:rsidR="00246870">
              <w:rPr>
                <w:rFonts w:ascii="Verdana" w:hAnsi="Verdana" w:cs="Arial"/>
              </w:rPr>
              <w:t>l</w:t>
            </w:r>
            <w:r>
              <w:rPr>
                <w:rFonts w:ascii="Verdana" w:hAnsi="Verdana" w:cs="Arial"/>
              </w:rPr>
              <w:t xml:space="preserve"> Authority</w:t>
            </w:r>
          </w:p>
        </w:tc>
        <w:tc>
          <w:tcPr>
            <w:tcW w:w="1276" w:type="dxa"/>
          </w:tcPr>
          <w:p w14:paraId="5E1E1BFA" w14:textId="2BC4EC39" w:rsidR="00B357D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MH</w:t>
            </w:r>
          </w:p>
        </w:tc>
        <w:tc>
          <w:tcPr>
            <w:tcW w:w="4258" w:type="dxa"/>
          </w:tcPr>
          <w:p w14:paraId="44242534" w14:textId="0D0372D7" w:rsidR="00B357D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Mental</w:t>
            </w:r>
            <w:r w:rsidR="00B357D6">
              <w:rPr>
                <w:rFonts w:ascii="Verdana" w:hAnsi="Verdana" w:cs="Arial"/>
              </w:rPr>
              <w:t xml:space="preserve"> Health</w:t>
            </w:r>
          </w:p>
        </w:tc>
      </w:tr>
      <w:tr w:rsidR="00B357D6" w:rsidRPr="00607E3C" w14:paraId="637E4B78" w14:textId="77777777" w:rsidTr="00527FD8">
        <w:trPr>
          <w:trHeight w:val="304"/>
          <w:jc w:val="center"/>
        </w:trPr>
        <w:tc>
          <w:tcPr>
            <w:tcW w:w="1271" w:type="dxa"/>
          </w:tcPr>
          <w:p w14:paraId="2F703A86" w14:textId="72C675F6" w:rsidR="00B357D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LD</w:t>
            </w:r>
          </w:p>
        </w:tc>
        <w:tc>
          <w:tcPr>
            <w:tcW w:w="3827" w:type="dxa"/>
          </w:tcPr>
          <w:p w14:paraId="7F820277" w14:textId="5BDDA594" w:rsidR="00B357D6" w:rsidRDefault="00B357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Learning Disabi</w:t>
            </w:r>
            <w:r w:rsidR="00246870">
              <w:rPr>
                <w:rFonts w:ascii="Verdana" w:hAnsi="Verdana" w:cs="Arial"/>
              </w:rPr>
              <w:t>lities</w:t>
            </w:r>
          </w:p>
        </w:tc>
        <w:tc>
          <w:tcPr>
            <w:tcW w:w="1276" w:type="dxa"/>
          </w:tcPr>
          <w:p w14:paraId="39A57CA0" w14:textId="29FF0F49" w:rsidR="00B357D6"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DDRI</w:t>
            </w:r>
          </w:p>
        </w:tc>
        <w:tc>
          <w:tcPr>
            <w:tcW w:w="4258" w:type="dxa"/>
          </w:tcPr>
          <w:p w14:paraId="1CAAE776" w14:textId="7F0AF089" w:rsidR="00B357D6"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Digital, Data, Research and Innovation Committee</w:t>
            </w:r>
          </w:p>
        </w:tc>
      </w:tr>
      <w:tr w:rsidR="00A3352D" w:rsidRPr="00607E3C" w14:paraId="537D45D7" w14:textId="77777777" w:rsidTr="00527FD8">
        <w:trPr>
          <w:trHeight w:val="304"/>
          <w:jc w:val="center"/>
        </w:trPr>
        <w:tc>
          <w:tcPr>
            <w:tcW w:w="1271" w:type="dxa"/>
          </w:tcPr>
          <w:p w14:paraId="71A6EB7F" w14:textId="46FF956E" w:rsidR="00A3352D"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QSC</w:t>
            </w:r>
          </w:p>
        </w:tc>
        <w:tc>
          <w:tcPr>
            <w:tcW w:w="3827" w:type="dxa"/>
          </w:tcPr>
          <w:p w14:paraId="2BA568B0" w14:textId="2E3C9E08" w:rsidR="00A3352D" w:rsidRDefault="00BF3EA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 xml:space="preserve">Quality </w:t>
            </w:r>
            <w:r w:rsidR="00655EF8">
              <w:rPr>
                <w:rFonts w:ascii="Verdana" w:hAnsi="Verdana" w:cs="Arial"/>
              </w:rPr>
              <w:t>and Safety Committee</w:t>
            </w:r>
          </w:p>
        </w:tc>
        <w:tc>
          <w:tcPr>
            <w:tcW w:w="1276" w:type="dxa"/>
          </w:tcPr>
          <w:p w14:paraId="03AE0407" w14:textId="7B2F2F7C" w:rsidR="00A3352D" w:rsidRDefault="000F638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SRG</w:t>
            </w:r>
          </w:p>
        </w:tc>
        <w:tc>
          <w:tcPr>
            <w:tcW w:w="4258" w:type="dxa"/>
          </w:tcPr>
          <w:p w14:paraId="45DD3D16" w14:textId="43587D6A" w:rsidR="00A3352D" w:rsidRDefault="000F638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eastAsia="Verdana" w:hAnsi="Verdana" w:cs="Arial"/>
                <w:color w:val="000000" w:themeColor="text1"/>
                <w:bdr w:val="none" w:sz="0" w:space="0" w:color="auto"/>
              </w:rPr>
              <w:t>Stakeholder Reference Group</w:t>
            </w:r>
          </w:p>
        </w:tc>
      </w:tr>
      <w:tr w:rsidR="00DE76A7" w:rsidRPr="00607E3C" w14:paraId="045E27A7" w14:textId="77777777" w:rsidTr="00527FD8">
        <w:trPr>
          <w:trHeight w:val="304"/>
          <w:jc w:val="center"/>
        </w:trPr>
        <w:tc>
          <w:tcPr>
            <w:tcW w:w="1271" w:type="dxa"/>
          </w:tcPr>
          <w:p w14:paraId="2A71A1E7" w14:textId="5942526F" w:rsidR="00DE76A7" w:rsidRDefault="00DE76A7"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PFC</w:t>
            </w:r>
          </w:p>
        </w:tc>
        <w:tc>
          <w:tcPr>
            <w:tcW w:w="3827" w:type="dxa"/>
          </w:tcPr>
          <w:p w14:paraId="645CF654" w14:textId="541A30A6" w:rsidR="00DE76A7" w:rsidRDefault="00DE76A7"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Performance &amp; Finance Committee</w:t>
            </w:r>
          </w:p>
        </w:tc>
        <w:tc>
          <w:tcPr>
            <w:tcW w:w="1276" w:type="dxa"/>
          </w:tcPr>
          <w:p w14:paraId="5D62E56E" w14:textId="16B8C233" w:rsidR="00DE76A7" w:rsidRDefault="000235BB"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HCF</w:t>
            </w:r>
          </w:p>
        </w:tc>
        <w:tc>
          <w:tcPr>
            <w:tcW w:w="4258" w:type="dxa"/>
          </w:tcPr>
          <w:p w14:paraId="3608A2E6" w14:textId="58BC67CA" w:rsidR="00DE76A7" w:rsidRDefault="000235BB"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0235BB">
              <w:rPr>
                <w:rFonts w:ascii="Verdana" w:eastAsia="Verdana" w:hAnsi="Verdana" w:cs="Arial"/>
                <w:color w:val="000000" w:themeColor="text1"/>
                <w:bdr w:val="none" w:sz="0" w:space="0" w:color="auto"/>
              </w:rPr>
              <w:t>Housing with Care Fund</w:t>
            </w:r>
          </w:p>
        </w:tc>
      </w:tr>
      <w:tr w:rsidR="000235BB" w:rsidRPr="00607E3C" w14:paraId="7C92CE80" w14:textId="77777777" w:rsidTr="00527FD8">
        <w:trPr>
          <w:trHeight w:val="304"/>
          <w:jc w:val="center"/>
        </w:trPr>
        <w:tc>
          <w:tcPr>
            <w:tcW w:w="1271" w:type="dxa"/>
          </w:tcPr>
          <w:p w14:paraId="5EAB29B1" w14:textId="5F461BFD" w:rsidR="000235BB" w:rsidRDefault="000235BB"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FB1122">
              <w:rPr>
                <w:rFonts w:ascii="Verdana" w:hAnsi="Verdana" w:cs="Arial"/>
              </w:rPr>
              <w:t>UEC</w:t>
            </w:r>
          </w:p>
        </w:tc>
        <w:tc>
          <w:tcPr>
            <w:tcW w:w="3827" w:type="dxa"/>
          </w:tcPr>
          <w:p w14:paraId="676B6030" w14:textId="13452917" w:rsidR="000235BB" w:rsidRDefault="000235BB"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B1122">
              <w:rPr>
                <w:rFonts w:ascii="Verdana" w:hAnsi="Verdana" w:cs="Arial"/>
              </w:rPr>
              <w:t>Urgent and Emergency Care</w:t>
            </w:r>
          </w:p>
        </w:tc>
        <w:tc>
          <w:tcPr>
            <w:tcW w:w="1276" w:type="dxa"/>
          </w:tcPr>
          <w:p w14:paraId="1D55F911" w14:textId="083C71F9" w:rsidR="000235BB" w:rsidRDefault="00106384"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RCN</w:t>
            </w:r>
          </w:p>
        </w:tc>
        <w:tc>
          <w:tcPr>
            <w:tcW w:w="4258" w:type="dxa"/>
          </w:tcPr>
          <w:p w14:paraId="0640BCAC" w14:textId="4718C4A1" w:rsidR="000235BB" w:rsidRPr="000235BB" w:rsidRDefault="00106384"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rPr>
              <w:t>Royal College of Nursing</w:t>
            </w:r>
          </w:p>
        </w:tc>
      </w:tr>
      <w:tr w:rsidR="00106384" w:rsidRPr="00607E3C" w14:paraId="66800ACC" w14:textId="77777777" w:rsidTr="00527FD8">
        <w:trPr>
          <w:trHeight w:val="304"/>
          <w:jc w:val="center"/>
        </w:trPr>
        <w:tc>
          <w:tcPr>
            <w:tcW w:w="1271" w:type="dxa"/>
          </w:tcPr>
          <w:p w14:paraId="1B219D38" w14:textId="6674D5E9" w:rsidR="00106384" w:rsidRPr="00FB1122" w:rsidRDefault="00106384"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ED</w:t>
            </w:r>
          </w:p>
        </w:tc>
        <w:tc>
          <w:tcPr>
            <w:tcW w:w="3827" w:type="dxa"/>
          </w:tcPr>
          <w:p w14:paraId="73993C9D" w14:textId="7D1BF517" w:rsidR="00106384" w:rsidRPr="00FB1122" w:rsidRDefault="00106384"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Emergency Department</w:t>
            </w:r>
          </w:p>
        </w:tc>
        <w:tc>
          <w:tcPr>
            <w:tcW w:w="1276" w:type="dxa"/>
          </w:tcPr>
          <w:p w14:paraId="58B759FB" w14:textId="05AF7B13" w:rsidR="00106384" w:rsidRDefault="00106384"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rPr>
              <w:t>EMRTS</w:t>
            </w:r>
          </w:p>
        </w:tc>
        <w:tc>
          <w:tcPr>
            <w:tcW w:w="4258" w:type="dxa"/>
          </w:tcPr>
          <w:p w14:paraId="0D03D145" w14:textId="07C7590A" w:rsidR="00106384" w:rsidRDefault="00106384"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Emergency Medical Retrieval and Transport Service</w:t>
            </w:r>
          </w:p>
        </w:tc>
      </w:tr>
      <w:tr w:rsidR="00527FD8" w:rsidRPr="00607E3C" w14:paraId="66B9D984" w14:textId="77777777" w:rsidTr="00527FD8">
        <w:trPr>
          <w:trHeight w:val="304"/>
          <w:jc w:val="center"/>
        </w:trPr>
        <w:tc>
          <w:tcPr>
            <w:tcW w:w="1271" w:type="dxa"/>
          </w:tcPr>
          <w:p w14:paraId="72580D34" w14:textId="3D064062" w:rsidR="00527FD8" w:rsidRDefault="00527FD8"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HV</w:t>
            </w:r>
          </w:p>
        </w:tc>
        <w:tc>
          <w:tcPr>
            <w:tcW w:w="3827" w:type="dxa"/>
          </w:tcPr>
          <w:p w14:paraId="36FF781B" w14:textId="33E0C147" w:rsidR="00527FD8" w:rsidRDefault="00527FD8"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Health Visitor</w:t>
            </w:r>
          </w:p>
        </w:tc>
        <w:tc>
          <w:tcPr>
            <w:tcW w:w="1276" w:type="dxa"/>
          </w:tcPr>
          <w:p w14:paraId="01AF7329" w14:textId="6CD83445" w:rsidR="00527FD8" w:rsidRDefault="00527FD8"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AI</w:t>
            </w:r>
          </w:p>
        </w:tc>
        <w:tc>
          <w:tcPr>
            <w:tcW w:w="4258" w:type="dxa"/>
          </w:tcPr>
          <w:p w14:paraId="42E1AD15" w14:textId="1FFC2F2F" w:rsidR="00527FD8" w:rsidRDefault="00527FD8"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Artificial Intelligence</w:t>
            </w:r>
          </w:p>
        </w:tc>
      </w:tr>
      <w:tr w:rsidR="00527FD8" w:rsidRPr="00607E3C" w14:paraId="79C96439" w14:textId="77777777" w:rsidTr="00527FD8">
        <w:trPr>
          <w:trHeight w:val="304"/>
          <w:jc w:val="center"/>
        </w:trPr>
        <w:tc>
          <w:tcPr>
            <w:tcW w:w="1271" w:type="dxa"/>
          </w:tcPr>
          <w:p w14:paraId="46C1AE08" w14:textId="3BFF6D6E" w:rsidR="00527FD8" w:rsidRDefault="00527FD8"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PHC</w:t>
            </w:r>
          </w:p>
        </w:tc>
        <w:tc>
          <w:tcPr>
            <w:tcW w:w="3827" w:type="dxa"/>
          </w:tcPr>
          <w:p w14:paraId="0F3E558E" w14:textId="400989D7" w:rsidR="00527FD8" w:rsidRDefault="00527FD8"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Population Health Committee</w:t>
            </w:r>
          </w:p>
        </w:tc>
        <w:tc>
          <w:tcPr>
            <w:tcW w:w="1276" w:type="dxa"/>
          </w:tcPr>
          <w:p w14:paraId="6564EA99" w14:textId="43EAC348" w:rsidR="00527FD8" w:rsidRDefault="0048287A"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PHW</w:t>
            </w:r>
          </w:p>
        </w:tc>
        <w:tc>
          <w:tcPr>
            <w:tcW w:w="4258" w:type="dxa"/>
          </w:tcPr>
          <w:p w14:paraId="6B88CA65" w14:textId="7885E68E" w:rsidR="00527FD8" w:rsidRDefault="0048287A"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Public Health Wales</w:t>
            </w:r>
          </w:p>
        </w:tc>
      </w:tr>
      <w:tr w:rsidR="0048287A" w:rsidRPr="00607E3C" w14:paraId="0B6132AB" w14:textId="77777777" w:rsidTr="00527FD8">
        <w:trPr>
          <w:trHeight w:val="304"/>
          <w:jc w:val="center"/>
        </w:trPr>
        <w:tc>
          <w:tcPr>
            <w:tcW w:w="1271" w:type="dxa"/>
          </w:tcPr>
          <w:p w14:paraId="7165AB1E" w14:textId="00E01399" w:rsidR="0048287A" w:rsidRDefault="00E26ADA"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E557F">
              <w:rPr>
                <w:rFonts w:ascii="Verdana" w:hAnsi="Verdana" w:cs="Arial"/>
              </w:rPr>
              <w:t>AAA</w:t>
            </w:r>
          </w:p>
        </w:tc>
        <w:tc>
          <w:tcPr>
            <w:tcW w:w="3827" w:type="dxa"/>
          </w:tcPr>
          <w:p w14:paraId="6462A2D2" w14:textId="09C5D12E" w:rsidR="0048287A" w:rsidRPr="0081116C" w:rsidRDefault="0081116C"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CE557F">
              <w:rPr>
                <w:rFonts w:ascii="Verdana" w:hAnsi="Verdana" w:cs="Arial"/>
              </w:rPr>
              <w:t>Abdominal Aortic Aneurys</w:t>
            </w:r>
            <w:r w:rsidR="00E26ADA">
              <w:rPr>
                <w:rFonts w:ascii="Verdana" w:hAnsi="Verdana" w:cs="Arial"/>
              </w:rPr>
              <w:t>m</w:t>
            </w:r>
          </w:p>
        </w:tc>
        <w:tc>
          <w:tcPr>
            <w:tcW w:w="1276" w:type="dxa"/>
          </w:tcPr>
          <w:p w14:paraId="370D351F" w14:textId="68F20498" w:rsidR="0048287A" w:rsidRDefault="0081116C"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E557F">
              <w:rPr>
                <w:rFonts w:ascii="Verdana" w:hAnsi="Verdana" w:cs="Arial"/>
              </w:rPr>
              <w:t>DESW</w:t>
            </w:r>
          </w:p>
        </w:tc>
        <w:tc>
          <w:tcPr>
            <w:tcW w:w="4258" w:type="dxa"/>
          </w:tcPr>
          <w:p w14:paraId="10BBB025" w14:textId="0D1B3CA4" w:rsidR="0048287A" w:rsidRDefault="0081116C"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CE557F">
              <w:rPr>
                <w:rFonts w:ascii="Verdana" w:hAnsi="Verdana" w:cs="Arial"/>
              </w:rPr>
              <w:t>Diabetic Eye Screening Wales</w:t>
            </w:r>
          </w:p>
        </w:tc>
      </w:tr>
      <w:tr w:rsidR="0048287A" w:rsidRPr="00607E3C" w14:paraId="66FDFEF4" w14:textId="77777777" w:rsidTr="00527FD8">
        <w:trPr>
          <w:trHeight w:val="304"/>
          <w:jc w:val="center"/>
        </w:trPr>
        <w:tc>
          <w:tcPr>
            <w:tcW w:w="1271" w:type="dxa"/>
          </w:tcPr>
          <w:p w14:paraId="777C09E2" w14:textId="4CAFE4B3" w:rsidR="0048287A" w:rsidRDefault="00C145DA"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EPRRA</w:t>
            </w:r>
          </w:p>
        </w:tc>
        <w:tc>
          <w:tcPr>
            <w:tcW w:w="3827" w:type="dxa"/>
          </w:tcPr>
          <w:p w14:paraId="6C9414EA" w14:textId="7D9B5F9C" w:rsidR="0048287A" w:rsidRDefault="00C145DA"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5F6F9D">
              <w:rPr>
                <w:rFonts w:ascii="Verdana" w:hAnsi="Verdana" w:cs="Arial"/>
              </w:rPr>
              <w:t>Emergency Planning Resilience and Response Annual</w:t>
            </w:r>
          </w:p>
        </w:tc>
        <w:tc>
          <w:tcPr>
            <w:tcW w:w="1276" w:type="dxa"/>
          </w:tcPr>
          <w:p w14:paraId="07F351EB" w14:textId="3C1E5A0A" w:rsidR="0048287A" w:rsidRDefault="00C145DA"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LA</w:t>
            </w:r>
          </w:p>
        </w:tc>
        <w:tc>
          <w:tcPr>
            <w:tcW w:w="4258" w:type="dxa"/>
          </w:tcPr>
          <w:p w14:paraId="1C9A500F" w14:textId="56782239" w:rsidR="0048287A" w:rsidRDefault="00C145DA"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Local Authority</w:t>
            </w:r>
          </w:p>
        </w:tc>
      </w:tr>
      <w:tr w:rsidR="002974B3" w:rsidRPr="00607E3C" w14:paraId="575CD783" w14:textId="77777777" w:rsidTr="00527FD8">
        <w:trPr>
          <w:trHeight w:val="304"/>
          <w:jc w:val="center"/>
        </w:trPr>
        <w:tc>
          <w:tcPr>
            <w:tcW w:w="1271" w:type="dxa"/>
          </w:tcPr>
          <w:p w14:paraId="678587D0" w14:textId="385232F8" w:rsidR="002974B3" w:rsidRDefault="002974B3"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SEP</w:t>
            </w:r>
          </w:p>
        </w:tc>
        <w:tc>
          <w:tcPr>
            <w:tcW w:w="3827" w:type="dxa"/>
          </w:tcPr>
          <w:p w14:paraId="08B828C2" w14:textId="3075F559" w:rsidR="002974B3" w:rsidRPr="005F6F9D" w:rsidRDefault="002974B3"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Strategic Equity Plan</w:t>
            </w:r>
          </w:p>
        </w:tc>
        <w:tc>
          <w:tcPr>
            <w:tcW w:w="1276" w:type="dxa"/>
          </w:tcPr>
          <w:p w14:paraId="1C004710" w14:textId="46EAED1D" w:rsidR="002974B3" w:rsidRDefault="00DB6FE5"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CAMHS</w:t>
            </w:r>
          </w:p>
        </w:tc>
        <w:tc>
          <w:tcPr>
            <w:tcW w:w="4258" w:type="dxa"/>
          </w:tcPr>
          <w:p w14:paraId="51B2E736" w14:textId="5FE74911" w:rsidR="002974B3" w:rsidRDefault="00DB6FE5"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Child and Adolescent Mental Health Services</w:t>
            </w:r>
          </w:p>
        </w:tc>
      </w:tr>
      <w:tr w:rsidR="009406B6" w:rsidRPr="00607E3C" w14:paraId="01B61C3C" w14:textId="77777777" w:rsidTr="00527FD8">
        <w:trPr>
          <w:trHeight w:val="304"/>
          <w:jc w:val="center"/>
        </w:trPr>
        <w:tc>
          <w:tcPr>
            <w:tcW w:w="1271" w:type="dxa"/>
          </w:tcPr>
          <w:p w14:paraId="4B72D8E5" w14:textId="731C0CFA" w:rsidR="009406B6" w:rsidRDefault="009406B6"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lastRenderedPageBreak/>
              <w:t>HCAIs</w:t>
            </w:r>
          </w:p>
        </w:tc>
        <w:tc>
          <w:tcPr>
            <w:tcW w:w="3827" w:type="dxa"/>
          </w:tcPr>
          <w:p w14:paraId="0FF7B551" w14:textId="4D8E9CA4" w:rsidR="009406B6" w:rsidRDefault="009406B6"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Care Associated Infections</w:t>
            </w:r>
          </w:p>
        </w:tc>
        <w:tc>
          <w:tcPr>
            <w:tcW w:w="1276" w:type="dxa"/>
          </w:tcPr>
          <w:p w14:paraId="2CF39C06" w14:textId="6CC68785" w:rsidR="009406B6" w:rsidRDefault="00F977E8"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F977E8">
              <w:rPr>
                <w:rFonts w:ascii="Verdana" w:hAnsi="Verdana" w:cs="Arial"/>
              </w:rPr>
              <w:t>NHSPI</w:t>
            </w:r>
          </w:p>
        </w:tc>
        <w:tc>
          <w:tcPr>
            <w:tcW w:w="4258" w:type="dxa"/>
          </w:tcPr>
          <w:p w14:paraId="18B5637B" w14:textId="64C11B4D" w:rsidR="009406B6" w:rsidRDefault="00790A57"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NHS Wales Performance &amp; Improvement</w:t>
            </w:r>
          </w:p>
        </w:tc>
      </w:tr>
      <w:tr w:rsidR="00F977E8" w:rsidRPr="00607E3C" w14:paraId="5EEFEBD8" w14:textId="77777777" w:rsidTr="00527FD8">
        <w:trPr>
          <w:trHeight w:val="304"/>
          <w:jc w:val="center"/>
        </w:trPr>
        <w:tc>
          <w:tcPr>
            <w:tcW w:w="1271" w:type="dxa"/>
          </w:tcPr>
          <w:p w14:paraId="62B5703A" w14:textId="720B3504" w:rsidR="00F977E8" w:rsidRDefault="00D643C5"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JCC</w:t>
            </w:r>
          </w:p>
        </w:tc>
        <w:tc>
          <w:tcPr>
            <w:tcW w:w="3827" w:type="dxa"/>
          </w:tcPr>
          <w:p w14:paraId="659F532F" w14:textId="26D04273" w:rsidR="00F977E8" w:rsidRDefault="00D643C5"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Joint Commissioning Committee</w:t>
            </w:r>
          </w:p>
        </w:tc>
        <w:tc>
          <w:tcPr>
            <w:tcW w:w="1276" w:type="dxa"/>
          </w:tcPr>
          <w:p w14:paraId="2C47246B" w14:textId="1C9DF866" w:rsidR="00F977E8" w:rsidRPr="00F977E8" w:rsidRDefault="00D643C5"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LTAs</w:t>
            </w:r>
          </w:p>
        </w:tc>
        <w:tc>
          <w:tcPr>
            <w:tcW w:w="4258" w:type="dxa"/>
          </w:tcPr>
          <w:p w14:paraId="404CD764" w14:textId="7EBCAD6A" w:rsidR="00F977E8" w:rsidRDefault="00D643C5"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Long Term Agreements</w:t>
            </w:r>
          </w:p>
        </w:tc>
      </w:tr>
      <w:tr w:rsidR="00D643C5" w:rsidRPr="00607E3C" w14:paraId="70DB000D" w14:textId="77777777" w:rsidTr="00527FD8">
        <w:trPr>
          <w:trHeight w:val="304"/>
          <w:jc w:val="center"/>
        </w:trPr>
        <w:tc>
          <w:tcPr>
            <w:tcW w:w="1271" w:type="dxa"/>
          </w:tcPr>
          <w:p w14:paraId="50796954" w14:textId="336F96B4" w:rsidR="00D643C5" w:rsidRDefault="0068324F"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proofErr w:type="spellStart"/>
            <w:r>
              <w:rPr>
                <w:rFonts w:ascii="Verdana" w:hAnsi="Verdana" w:cs="Arial"/>
              </w:rPr>
              <w:t>DPoC</w:t>
            </w:r>
            <w:proofErr w:type="spellEnd"/>
          </w:p>
        </w:tc>
        <w:tc>
          <w:tcPr>
            <w:tcW w:w="3827" w:type="dxa"/>
          </w:tcPr>
          <w:p w14:paraId="5CCAA7B6" w14:textId="00C60DD6" w:rsidR="00D643C5" w:rsidRDefault="0068324F"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 xml:space="preserve">Delayed Pathways of Care </w:t>
            </w:r>
          </w:p>
        </w:tc>
        <w:tc>
          <w:tcPr>
            <w:tcW w:w="1276" w:type="dxa"/>
          </w:tcPr>
          <w:p w14:paraId="6590D60B" w14:textId="2AF73D4C" w:rsidR="00D643C5" w:rsidRPr="00F977E8" w:rsidRDefault="0068324F"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IPC</w:t>
            </w:r>
          </w:p>
        </w:tc>
        <w:tc>
          <w:tcPr>
            <w:tcW w:w="4258" w:type="dxa"/>
          </w:tcPr>
          <w:p w14:paraId="0070578A" w14:textId="6DD3E19D" w:rsidR="00D643C5" w:rsidRDefault="0068324F"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Infection Prevention and Control</w:t>
            </w:r>
          </w:p>
        </w:tc>
      </w:tr>
      <w:tr w:rsidR="00591C59" w:rsidRPr="00607E3C" w14:paraId="6146D300" w14:textId="77777777" w:rsidTr="00527FD8">
        <w:trPr>
          <w:trHeight w:val="304"/>
          <w:jc w:val="center"/>
        </w:trPr>
        <w:tc>
          <w:tcPr>
            <w:tcW w:w="1271" w:type="dxa"/>
          </w:tcPr>
          <w:p w14:paraId="4524B230" w14:textId="2EBD64EE" w:rsidR="00591C59" w:rsidRDefault="00591C59"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DHCW</w:t>
            </w:r>
          </w:p>
        </w:tc>
        <w:tc>
          <w:tcPr>
            <w:tcW w:w="3827" w:type="dxa"/>
          </w:tcPr>
          <w:p w14:paraId="2BD4A565" w14:textId="31C3B601" w:rsidR="00591C59" w:rsidRDefault="00591C59"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Digital Health and Care Wales</w:t>
            </w:r>
          </w:p>
        </w:tc>
        <w:tc>
          <w:tcPr>
            <w:tcW w:w="1276" w:type="dxa"/>
          </w:tcPr>
          <w:p w14:paraId="17D9D1E2" w14:textId="6E3F0427" w:rsidR="00591C59" w:rsidRDefault="00591C59"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proofErr w:type="spellStart"/>
            <w:r>
              <w:rPr>
                <w:rFonts w:ascii="Verdana" w:hAnsi="Verdana" w:cs="Arial"/>
              </w:rPr>
              <w:t>WelshPAS</w:t>
            </w:r>
            <w:proofErr w:type="spellEnd"/>
          </w:p>
        </w:tc>
        <w:tc>
          <w:tcPr>
            <w:tcW w:w="4258" w:type="dxa"/>
          </w:tcPr>
          <w:p w14:paraId="1A559BCD" w14:textId="62FF1113" w:rsidR="00591C59" w:rsidRDefault="00591C59"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 xml:space="preserve">Welsh </w:t>
            </w:r>
            <w:r w:rsidR="000C188E">
              <w:rPr>
                <w:rFonts w:ascii="Verdana" w:hAnsi="Verdana" w:cs="Arial"/>
              </w:rPr>
              <w:t>Patient Administration System</w:t>
            </w:r>
          </w:p>
        </w:tc>
      </w:tr>
      <w:tr w:rsidR="004308F1" w:rsidRPr="00607E3C" w14:paraId="5C6F04C4" w14:textId="77777777" w:rsidTr="00527FD8">
        <w:trPr>
          <w:trHeight w:val="304"/>
          <w:jc w:val="center"/>
        </w:trPr>
        <w:tc>
          <w:tcPr>
            <w:tcW w:w="1271" w:type="dxa"/>
          </w:tcPr>
          <w:p w14:paraId="0CF298B7" w14:textId="6F815223" w:rsidR="004308F1" w:rsidRDefault="004308F1"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PDSA</w:t>
            </w:r>
          </w:p>
        </w:tc>
        <w:tc>
          <w:tcPr>
            <w:tcW w:w="3827" w:type="dxa"/>
          </w:tcPr>
          <w:p w14:paraId="51D96D29" w14:textId="21B9C9D9" w:rsidR="004308F1" w:rsidRDefault="004308F1"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Plan Do Study Act</w:t>
            </w:r>
          </w:p>
        </w:tc>
        <w:tc>
          <w:tcPr>
            <w:tcW w:w="1276" w:type="dxa"/>
          </w:tcPr>
          <w:p w14:paraId="1D3D9F14" w14:textId="4C953E83" w:rsidR="004308F1" w:rsidRDefault="004308F1"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GMS</w:t>
            </w:r>
          </w:p>
        </w:tc>
        <w:tc>
          <w:tcPr>
            <w:tcW w:w="4258" w:type="dxa"/>
          </w:tcPr>
          <w:p w14:paraId="600C8C4B" w14:textId="6D6BFD08" w:rsidR="004308F1" w:rsidRDefault="004308F1"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General Medical Services</w:t>
            </w:r>
          </w:p>
        </w:tc>
      </w:tr>
      <w:tr w:rsidR="009A765E" w:rsidRPr="00607E3C" w14:paraId="0412922A" w14:textId="77777777" w:rsidTr="00527FD8">
        <w:trPr>
          <w:trHeight w:val="304"/>
          <w:jc w:val="center"/>
        </w:trPr>
        <w:tc>
          <w:tcPr>
            <w:tcW w:w="1271" w:type="dxa"/>
          </w:tcPr>
          <w:p w14:paraId="16DD77B1" w14:textId="3370EC85" w:rsidR="009A765E" w:rsidRDefault="009A765E"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50367">
              <w:rPr>
                <w:rFonts w:ascii="Verdana" w:hAnsi="Verdana" w:cs="Arial"/>
              </w:rPr>
              <w:t>HEIW</w:t>
            </w:r>
          </w:p>
        </w:tc>
        <w:tc>
          <w:tcPr>
            <w:tcW w:w="3827" w:type="dxa"/>
          </w:tcPr>
          <w:p w14:paraId="49457154" w14:textId="63E7172C" w:rsidR="009A765E" w:rsidRDefault="009A765E"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B50367">
              <w:rPr>
                <w:rFonts w:ascii="Verdana" w:hAnsi="Verdana" w:cs="Arial"/>
              </w:rPr>
              <w:t>Health Education and Improvement Wales</w:t>
            </w:r>
          </w:p>
        </w:tc>
        <w:tc>
          <w:tcPr>
            <w:tcW w:w="1276" w:type="dxa"/>
          </w:tcPr>
          <w:p w14:paraId="08198DEB" w14:textId="7BC96551" w:rsidR="009A765E" w:rsidRDefault="00A86B0A"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LINAC</w:t>
            </w:r>
          </w:p>
        </w:tc>
        <w:tc>
          <w:tcPr>
            <w:tcW w:w="4258" w:type="dxa"/>
          </w:tcPr>
          <w:p w14:paraId="57662126" w14:textId="12A1A759" w:rsidR="009A765E" w:rsidRDefault="00A86B0A"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193608">
              <w:rPr>
                <w:rFonts w:ascii="Verdana" w:hAnsi="Verdana" w:cs="Arial"/>
              </w:rPr>
              <w:t>Linear Accelerato</w:t>
            </w:r>
            <w:r>
              <w:rPr>
                <w:rFonts w:ascii="Verdana" w:hAnsi="Verdana" w:cs="Arial"/>
              </w:rPr>
              <w:t>r</w:t>
            </w:r>
          </w:p>
        </w:tc>
      </w:tr>
      <w:tr w:rsidR="00333FCD" w:rsidRPr="00607E3C" w14:paraId="3C0C3BF2" w14:textId="77777777" w:rsidTr="00527FD8">
        <w:trPr>
          <w:trHeight w:val="304"/>
          <w:jc w:val="center"/>
        </w:trPr>
        <w:tc>
          <w:tcPr>
            <w:tcW w:w="1271" w:type="dxa"/>
          </w:tcPr>
          <w:p w14:paraId="029FD6E4" w14:textId="17A1DAAB" w:rsidR="00333FCD" w:rsidRPr="00B50367" w:rsidRDefault="00333FCD"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HR</w:t>
            </w:r>
          </w:p>
        </w:tc>
        <w:tc>
          <w:tcPr>
            <w:tcW w:w="3827" w:type="dxa"/>
          </w:tcPr>
          <w:p w14:paraId="49039A48" w14:textId="6515FD43" w:rsidR="00333FCD" w:rsidRPr="00B50367" w:rsidRDefault="00333FCD"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Human Resources</w:t>
            </w:r>
          </w:p>
        </w:tc>
        <w:tc>
          <w:tcPr>
            <w:tcW w:w="1276" w:type="dxa"/>
          </w:tcPr>
          <w:p w14:paraId="2A429181" w14:textId="10A24A75" w:rsidR="00333FCD" w:rsidRDefault="00D5016E"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PADR</w:t>
            </w:r>
          </w:p>
        </w:tc>
        <w:tc>
          <w:tcPr>
            <w:tcW w:w="4258" w:type="dxa"/>
          </w:tcPr>
          <w:p w14:paraId="56D4C812" w14:textId="359E2FF3" w:rsidR="00333FCD" w:rsidRPr="00193608" w:rsidRDefault="00D5016E"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Performance Appraisal and Development Review</w:t>
            </w:r>
          </w:p>
        </w:tc>
      </w:tr>
      <w:tr w:rsidR="00767C12" w:rsidRPr="00607E3C" w14:paraId="09104574" w14:textId="77777777" w:rsidTr="00527FD8">
        <w:trPr>
          <w:trHeight w:val="304"/>
          <w:jc w:val="center"/>
        </w:trPr>
        <w:tc>
          <w:tcPr>
            <w:tcW w:w="1271" w:type="dxa"/>
          </w:tcPr>
          <w:p w14:paraId="53BB40B3" w14:textId="620E7F48" w:rsidR="00767C12" w:rsidRDefault="00767C12"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EPR</w:t>
            </w:r>
          </w:p>
        </w:tc>
        <w:tc>
          <w:tcPr>
            <w:tcW w:w="3827" w:type="dxa"/>
          </w:tcPr>
          <w:p w14:paraId="51ADEA78" w14:textId="3A47FEEA" w:rsidR="00767C12" w:rsidRDefault="00767C12"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Electronic Patient Record</w:t>
            </w:r>
          </w:p>
        </w:tc>
        <w:tc>
          <w:tcPr>
            <w:tcW w:w="1276" w:type="dxa"/>
          </w:tcPr>
          <w:p w14:paraId="1808D676" w14:textId="136E5275" w:rsidR="00767C12" w:rsidRDefault="008326AF"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AAA</w:t>
            </w:r>
          </w:p>
        </w:tc>
        <w:tc>
          <w:tcPr>
            <w:tcW w:w="4258" w:type="dxa"/>
          </w:tcPr>
          <w:p w14:paraId="261830AE" w14:textId="7D3B0DA4" w:rsidR="00767C12" w:rsidRDefault="008326AF" w:rsidP="00527FD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Alert, Assure, Advise</w:t>
            </w:r>
          </w:p>
        </w:tc>
      </w:tr>
    </w:tbl>
    <w:p w14:paraId="64D92E49" w14:textId="77777777" w:rsidR="00F6377F" w:rsidRDefault="00F6377F" w:rsidP="00F6377F">
      <w:pPr>
        <w:rPr>
          <w:rFonts w:ascii="Arial" w:hAnsi="Arial" w:cs="Arial"/>
          <w:sz w:val="22"/>
          <w:szCs w:val="22"/>
          <w:u w:color="000000"/>
          <w:lang w:eastAsia="en-GB"/>
        </w:rPr>
      </w:pPr>
    </w:p>
    <w:p w14:paraId="46FC75FF" w14:textId="616A5A45" w:rsidR="00E129C5" w:rsidRDefault="00E129C5" w:rsidP="00E129C5">
      <w:pPr>
        <w:jc w:val="center"/>
        <w:rPr>
          <w:rFonts w:ascii="Arial" w:hAnsi="Arial" w:cs="Arial"/>
          <w:sz w:val="22"/>
          <w:szCs w:val="22"/>
          <w:u w:color="000000"/>
          <w:lang w:eastAsia="en-GB"/>
        </w:rPr>
      </w:pPr>
      <w:r w:rsidRPr="000E22F9">
        <w:rPr>
          <w:rFonts w:ascii="Verdana" w:hAnsi="Verdana" w:cs="Arial"/>
        </w:rPr>
        <w:t xml:space="preserve">The meeting </w:t>
      </w:r>
      <w:r>
        <w:rPr>
          <w:rFonts w:ascii="Verdana" w:hAnsi="Verdana" w:cs="Arial"/>
        </w:rPr>
        <w:t>be</w:t>
      </w:r>
      <w:r w:rsidR="007A32E9">
        <w:rPr>
          <w:rFonts w:ascii="Verdana" w:hAnsi="Verdana" w:cs="Arial"/>
        </w:rPr>
        <w:t>gan</w:t>
      </w:r>
      <w:r w:rsidRPr="000E22F9">
        <w:rPr>
          <w:rFonts w:ascii="Verdana" w:hAnsi="Verdana" w:cs="Arial"/>
        </w:rPr>
        <w:t xml:space="preserve"> at</w:t>
      </w:r>
      <w:r w:rsidR="00C13141">
        <w:rPr>
          <w:rFonts w:ascii="Verdana" w:hAnsi="Verdana" w:cs="Arial"/>
        </w:rPr>
        <w:t xml:space="preserve"> 10:15</w:t>
      </w:r>
      <w:r w:rsidRPr="000E22F9">
        <w:rPr>
          <w:rFonts w:ascii="Verdana" w:hAnsi="Verdana" w:cs="Arial"/>
        </w:rPr>
        <w:t>.</w:t>
      </w:r>
    </w:p>
    <w:p w14:paraId="58F168EC" w14:textId="3E9CF272" w:rsidR="000A1EAC" w:rsidRPr="00C87770" w:rsidRDefault="00D25BB8" w:rsidP="00F6377F">
      <w:pPr>
        <w:rPr>
          <w:rFonts w:ascii="Arial" w:hAnsi="Arial" w:cs="Arial"/>
          <w:sz w:val="22"/>
          <w:szCs w:val="22"/>
          <w:u w:color="000000"/>
          <w:lang w:eastAsia="en-GB"/>
        </w:rPr>
      </w:pPr>
      <w:r>
        <w:rPr>
          <w:rFonts w:ascii="Arial" w:hAnsi="Arial" w:cs="Arial"/>
          <w:i/>
          <w:iCs/>
          <w:sz w:val="22"/>
          <w:szCs w:val="22"/>
          <w:u w:color="000000"/>
          <w:lang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2"/>
        <w:gridCol w:w="8650"/>
      </w:tblGrid>
      <w:tr w:rsidR="00D33174" w:rsidRPr="00F6377F" w14:paraId="46ED2533" w14:textId="77777777" w:rsidTr="0696A4BC">
        <w:trPr>
          <w:trHeight w:val="352"/>
        </w:trPr>
        <w:tc>
          <w:tcPr>
            <w:tcW w:w="1982" w:type="dxa"/>
            <w:shd w:val="clear" w:color="auto" w:fill="C1A775"/>
            <w:tcMar>
              <w:top w:w="80" w:type="dxa"/>
              <w:left w:w="80" w:type="dxa"/>
              <w:bottom w:w="80" w:type="dxa"/>
              <w:right w:w="80" w:type="dxa"/>
            </w:tcMar>
          </w:tcPr>
          <w:p w14:paraId="2C41079A" w14:textId="1DCFC3B3" w:rsidR="00D33174" w:rsidRPr="0039030A" w:rsidRDefault="00D33174" w:rsidP="00F6377F">
            <w:pPr>
              <w:spacing w:before="120" w:after="120"/>
              <w:rPr>
                <w:rFonts w:ascii="Verdana" w:eastAsia="Calibri" w:hAnsi="Verdana" w:cs="Arial"/>
                <w:b/>
                <w:bdr w:val="none" w:sz="0" w:space="0" w:color="auto"/>
              </w:rPr>
            </w:pPr>
            <w:r w:rsidRPr="0039030A">
              <w:rPr>
                <w:rFonts w:ascii="Verdana" w:hAnsi="Verdana" w:cs="Arial"/>
                <w:b/>
              </w:rPr>
              <w:t>Minute Ref:</w:t>
            </w:r>
          </w:p>
        </w:tc>
        <w:tc>
          <w:tcPr>
            <w:tcW w:w="8650" w:type="dxa"/>
            <w:shd w:val="clear" w:color="auto" w:fill="C1A775"/>
            <w:tcMar>
              <w:top w:w="80" w:type="dxa"/>
              <w:left w:w="80" w:type="dxa"/>
              <w:bottom w:w="80" w:type="dxa"/>
              <w:right w:w="80" w:type="dxa"/>
            </w:tcMar>
          </w:tcPr>
          <w:p w14:paraId="55CD7ACE" w14:textId="4AE8894D" w:rsidR="00D33174" w:rsidRPr="0039030A" w:rsidRDefault="00F6377F" w:rsidP="00F6377F">
            <w:pPr>
              <w:spacing w:before="120" w:after="120"/>
              <w:rPr>
                <w:rFonts w:ascii="Verdana" w:eastAsia="Calibri" w:hAnsi="Verdana" w:cs="Arial"/>
                <w:b/>
                <w:bdr w:val="none" w:sz="0" w:space="0" w:color="auto"/>
              </w:rPr>
            </w:pPr>
            <w:r w:rsidRPr="0039030A">
              <w:rPr>
                <w:rFonts w:ascii="Verdana" w:eastAsia="Calibri" w:hAnsi="Verdana" w:cs="Arial"/>
                <w:b/>
                <w:bdr w:val="none" w:sz="0" w:space="0" w:color="auto"/>
              </w:rPr>
              <w:t xml:space="preserve">Agenda </w:t>
            </w:r>
            <w:r w:rsidR="00D33174" w:rsidRPr="0039030A">
              <w:rPr>
                <w:rFonts w:ascii="Verdana" w:eastAsia="Calibri" w:hAnsi="Verdana" w:cs="Arial"/>
                <w:b/>
                <w:bdr w:val="none" w:sz="0" w:space="0" w:color="auto"/>
              </w:rPr>
              <w:t>Item</w:t>
            </w:r>
          </w:p>
        </w:tc>
      </w:tr>
      <w:tr w:rsidR="00F07A23" w:rsidRPr="00F6377F" w14:paraId="594300F3" w14:textId="77777777" w:rsidTr="0696A4BC">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F6377F" w:rsidRDefault="00F07A23"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t>PART 1</w:t>
            </w:r>
            <w:r w:rsidR="00BA0B4B">
              <w:rPr>
                <w:rFonts w:ascii="Verdana" w:hAnsi="Verdana" w:cs="Arial"/>
                <w:b/>
                <w:color w:val="FFFFFF" w:themeColor="background1"/>
                <w:sz w:val="24"/>
                <w:szCs w:val="24"/>
                <w:lang w:val="en-GB"/>
              </w:rPr>
              <w:t>.</w:t>
            </w:r>
            <w:r w:rsidRPr="00F6377F">
              <w:rPr>
                <w:rFonts w:ascii="Verdana" w:hAnsi="Verdana" w:cs="Arial"/>
                <w:b/>
                <w:color w:val="FFFFFF" w:themeColor="background1"/>
                <w:sz w:val="24"/>
                <w:szCs w:val="24"/>
                <w:lang w:val="en-GB"/>
              </w:rPr>
              <w:t xml:space="preserve"> PRELIMINARY MATTERS</w:t>
            </w:r>
          </w:p>
        </w:tc>
      </w:tr>
      <w:tr w:rsidR="006B2009" w:rsidRPr="00F6377F" w14:paraId="614380C2" w14:textId="77777777" w:rsidTr="0696A4BC">
        <w:trPr>
          <w:trHeight w:val="362"/>
        </w:trPr>
        <w:tc>
          <w:tcPr>
            <w:tcW w:w="10632" w:type="dxa"/>
            <w:gridSpan w:val="2"/>
            <w:tcMar>
              <w:top w:w="80" w:type="dxa"/>
              <w:left w:w="80" w:type="dxa"/>
              <w:bottom w:w="80" w:type="dxa"/>
              <w:right w:w="80" w:type="dxa"/>
            </w:tcMar>
          </w:tcPr>
          <w:p w14:paraId="5C451500" w14:textId="7F30EF57" w:rsidR="006B2009" w:rsidRPr="00F6377F" w:rsidRDefault="006B2009" w:rsidP="00F6377F">
            <w:pPr>
              <w:pStyle w:val="Body"/>
              <w:spacing w:before="120" w:after="120"/>
              <w:rPr>
                <w:rFonts w:ascii="Verdana" w:hAnsi="Verdana" w:cs="Arial"/>
                <w:b/>
                <w:color w:val="auto"/>
                <w:sz w:val="24"/>
                <w:szCs w:val="24"/>
                <w:lang w:val="en-GB"/>
              </w:rPr>
            </w:pPr>
            <w:r w:rsidRPr="00F6377F">
              <w:rPr>
                <w:rFonts w:ascii="Verdana" w:hAnsi="Verdana" w:cs="Arial"/>
                <w:b/>
                <w:color w:val="auto"/>
                <w:sz w:val="24"/>
                <w:szCs w:val="24"/>
                <w:lang w:val="en-GB"/>
              </w:rPr>
              <w:t xml:space="preserve">1.1 </w:t>
            </w:r>
            <w:r w:rsidR="00A864BA" w:rsidRPr="00A864BA">
              <w:rPr>
                <w:rFonts w:ascii="Verdana" w:hAnsi="Verdana" w:cs="Arial"/>
                <w:b/>
                <w:color w:val="auto"/>
                <w:sz w:val="24"/>
                <w:szCs w:val="24"/>
                <w:lang w:val="en-GB"/>
              </w:rPr>
              <w:t>WELCOME AND INTRODUCTORY REMARKS</w:t>
            </w:r>
          </w:p>
        </w:tc>
      </w:tr>
      <w:tr w:rsidR="000A1EAC" w:rsidRPr="00F6377F" w14:paraId="28DA8F61" w14:textId="77777777" w:rsidTr="0696A4BC">
        <w:trPr>
          <w:trHeight w:val="311"/>
        </w:trPr>
        <w:tc>
          <w:tcPr>
            <w:tcW w:w="1982" w:type="dxa"/>
            <w:tcMar>
              <w:top w:w="80" w:type="dxa"/>
              <w:left w:w="80" w:type="dxa"/>
              <w:bottom w:w="80" w:type="dxa"/>
              <w:right w:w="80" w:type="dxa"/>
            </w:tcMar>
          </w:tcPr>
          <w:p w14:paraId="75AF718F" w14:textId="5EAB7F71" w:rsidR="000A1EAC" w:rsidRPr="00FD60F1" w:rsidRDefault="00F26A95" w:rsidP="00B81246">
            <w:pPr>
              <w:spacing w:before="120" w:after="120"/>
              <w:rPr>
                <w:rFonts w:ascii="Verdana" w:hAnsi="Verdana" w:cs="Arial"/>
              </w:rPr>
            </w:pPr>
            <w:r w:rsidRPr="00FD60F1">
              <w:rPr>
                <w:rFonts w:ascii="Verdana" w:hAnsi="Verdana" w:cs="Arial"/>
                <w:lang w:val="en-US"/>
              </w:rPr>
              <w:t>1</w:t>
            </w:r>
            <w:r>
              <w:rPr>
                <w:rFonts w:ascii="Verdana" w:hAnsi="Verdana" w:cs="Arial"/>
                <w:lang w:val="en-US"/>
              </w:rPr>
              <w:t>15</w:t>
            </w:r>
            <w:r w:rsidRPr="00FD60F1">
              <w:rPr>
                <w:rFonts w:ascii="Verdana" w:hAnsi="Verdana" w:cs="Arial"/>
                <w:lang w:val="en-US"/>
              </w:rPr>
              <w:t>/25</w:t>
            </w:r>
          </w:p>
        </w:tc>
        <w:tc>
          <w:tcPr>
            <w:tcW w:w="8650" w:type="dxa"/>
            <w:tcMar>
              <w:top w:w="80" w:type="dxa"/>
              <w:left w:w="80" w:type="dxa"/>
              <w:bottom w:w="80" w:type="dxa"/>
              <w:right w:w="80" w:type="dxa"/>
            </w:tcMar>
          </w:tcPr>
          <w:p w14:paraId="74798E24" w14:textId="77777777" w:rsidR="00ED10BB" w:rsidRDefault="00ED10BB" w:rsidP="00EF1FAE">
            <w:pPr>
              <w:rPr>
                <w:rFonts w:ascii="Verdana" w:hAnsi="Verdana" w:cs="Arial"/>
              </w:rPr>
            </w:pPr>
            <w:r w:rsidRPr="00F11DAB">
              <w:rPr>
                <w:rFonts w:ascii="Verdana" w:hAnsi="Verdana" w:cs="Arial"/>
              </w:rPr>
              <w:t xml:space="preserve">JW welcomed everyone to the meeting, </w:t>
            </w:r>
            <w:r w:rsidRPr="009022F3">
              <w:rPr>
                <w:rFonts w:ascii="Verdana" w:hAnsi="Verdana" w:cs="Arial"/>
              </w:rPr>
              <w:t xml:space="preserve">extending a warm welcome </w:t>
            </w:r>
            <w:r>
              <w:rPr>
                <w:rFonts w:ascii="Verdana" w:hAnsi="Verdana" w:cs="Arial"/>
              </w:rPr>
              <w:t xml:space="preserve">to </w:t>
            </w:r>
            <w:r w:rsidRPr="00332620">
              <w:rPr>
                <w:rFonts w:ascii="Verdana" w:hAnsi="Verdana" w:cs="Arial"/>
              </w:rPr>
              <w:t xml:space="preserve">PCJ and KC from the Public Health team. She also </w:t>
            </w:r>
            <w:r>
              <w:rPr>
                <w:rFonts w:ascii="Verdana" w:hAnsi="Verdana" w:cs="Arial"/>
              </w:rPr>
              <w:t>acknowledged that</w:t>
            </w:r>
            <w:r w:rsidRPr="00332620">
              <w:rPr>
                <w:rFonts w:ascii="Verdana" w:hAnsi="Verdana" w:cs="Arial"/>
              </w:rPr>
              <w:t xml:space="preserve"> it would be t</w:t>
            </w:r>
            <w:r>
              <w:rPr>
                <w:rFonts w:ascii="Verdana" w:hAnsi="Verdana" w:cs="Arial"/>
              </w:rPr>
              <w:t>he last formal Board meeting for JD, whose second term concluded at the end of August. JW signalled her intention to return to this at the end of the meeting.</w:t>
            </w:r>
          </w:p>
          <w:p w14:paraId="764EFE33" w14:textId="77777777" w:rsidR="00ED10BB" w:rsidRPr="00F11DAB" w:rsidRDefault="00ED10BB" w:rsidP="00EF1FAE">
            <w:pPr>
              <w:rPr>
                <w:rFonts w:ascii="Verdana" w:hAnsi="Verdana" w:cs="Arial"/>
              </w:rPr>
            </w:pPr>
            <w:r w:rsidRPr="00F11DAB">
              <w:rPr>
                <w:rFonts w:ascii="Verdana" w:hAnsi="Verdana" w:cs="Arial"/>
              </w:rPr>
              <w:t xml:space="preserve">JW </w:t>
            </w:r>
            <w:r>
              <w:rPr>
                <w:rFonts w:ascii="Verdana" w:hAnsi="Verdana" w:cs="Arial"/>
              </w:rPr>
              <w:t xml:space="preserve">outlined the role of </w:t>
            </w:r>
            <w:r w:rsidRPr="00F11DAB">
              <w:rPr>
                <w:rFonts w:ascii="Verdana" w:hAnsi="Verdana" w:cs="Arial"/>
              </w:rPr>
              <w:t>the</w:t>
            </w:r>
            <w:r>
              <w:rPr>
                <w:rFonts w:ascii="Verdana" w:hAnsi="Verdana" w:cs="Arial"/>
              </w:rPr>
              <w:t xml:space="preserve"> SBUHB </w:t>
            </w:r>
            <w:r w:rsidRPr="00F11DAB">
              <w:rPr>
                <w:rFonts w:ascii="Verdana" w:hAnsi="Verdana" w:cs="Arial"/>
              </w:rPr>
              <w:t>Board</w:t>
            </w:r>
            <w:r>
              <w:rPr>
                <w:rFonts w:ascii="Verdana" w:hAnsi="Verdana" w:cs="Arial"/>
              </w:rPr>
              <w:t xml:space="preserve"> as</w:t>
            </w:r>
            <w:r w:rsidRPr="00F11DAB">
              <w:rPr>
                <w:rFonts w:ascii="Verdana" w:hAnsi="Verdana" w:cs="Arial"/>
              </w:rPr>
              <w:t xml:space="preserve"> a strategic population health body, with a statutory duty to promote and protect public health. As well as providing health services, SBUHB had a role in reducing health inequalities and </w:t>
            </w:r>
            <w:r>
              <w:rPr>
                <w:rFonts w:ascii="Verdana" w:hAnsi="Verdana" w:cs="Arial"/>
              </w:rPr>
              <w:t>focusing on</w:t>
            </w:r>
            <w:r w:rsidRPr="00F11DAB">
              <w:rPr>
                <w:rFonts w:ascii="Verdana" w:hAnsi="Verdana" w:cs="Arial"/>
              </w:rPr>
              <w:t xml:space="preserve"> those wider determinants of health that impacted on population health and wellbeing.</w:t>
            </w:r>
          </w:p>
          <w:p w14:paraId="4F7AE5EF" w14:textId="77777777" w:rsidR="00ED10BB" w:rsidRPr="00F11DAB" w:rsidRDefault="00ED10BB" w:rsidP="00EF1FAE">
            <w:pPr>
              <w:rPr>
                <w:rFonts w:ascii="Verdana" w:hAnsi="Verdana" w:cs="Arial"/>
              </w:rPr>
            </w:pPr>
            <w:r w:rsidRPr="00F11DAB">
              <w:rPr>
                <w:rFonts w:ascii="Verdana" w:hAnsi="Verdana" w:cs="Arial"/>
              </w:rPr>
              <w:t>As the Governing Body of the organisation,</w:t>
            </w:r>
            <w:r>
              <w:rPr>
                <w:rFonts w:ascii="Verdana" w:hAnsi="Verdana" w:cs="Arial"/>
              </w:rPr>
              <w:t xml:space="preserve"> </w:t>
            </w:r>
            <w:r w:rsidRPr="00F11DAB">
              <w:rPr>
                <w:rFonts w:ascii="Verdana" w:hAnsi="Verdana" w:cs="Arial"/>
              </w:rPr>
              <w:t xml:space="preserve">the Board had </w:t>
            </w:r>
            <w:r>
              <w:rPr>
                <w:rFonts w:ascii="Verdana" w:hAnsi="Verdana" w:cs="Arial"/>
              </w:rPr>
              <w:t>stewardship of £1.765bn of public money, making it one of the largest public bodies in the UK. As the highest level of  decision-making, the Board had respo</w:t>
            </w:r>
            <w:r w:rsidRPr="00F11DAB">
              <w:rPr>
                <w:rFonts w:ascii="Verdana" w:hAnsi="Verdana" w:cs="Arial"/>
              </w:rPr>
              <w:t>nsibilities for:</w:t>
            </w:r>
            <w:r>
              <w:rPr>
                <w:rFonts w:ascii="Verdana" w:hAnsi="Verdana" w:cs="Arial"/>
              </w:rPr>
              <w:t xml:space="preserve"> maintaining a future focus through </w:t>
            </w:r>
            <w:r w:rsidRPr="00F11DAB">
              <w:rPr>
                <w:rFonts w:ascii="Verdana" w:hAnsi="Verdana" w:cs="Arial"/>
              </w:rPr>
              <w:t>strategic</w:t>
            </w:r>
            <w:r>
              <w:rPr>
                <w:rFonts w:ascii="Verdana" w:hAnsi="Verdana" w:cs="Arial"/>
              </w:rPr>
              <w:t xml:space="preserve"> </w:t>
            </w:r>
            <w:r w:rsidRPr="00F11DAB">
              <w:rPr>
                <w:rFonts w:ascii="Verdana" w:hAnsi="Verdana" w:cs="Arial"/>
              </w:rPr>
              <w:t>direction-setting; building and sustaining strategic partnerships; setting</w:t>
            </w:r>
            <w:r>
              <w:rPr>
                <w:rFonts w:ascii="Verdana" w:hAnsi="Verdana" w:cs="Arial"/>
              </w:rPr>
              <w:t xml:space="preserve"> strategic</w:t>
            </w:r>
            <w:r w:rsidRPr="00F11DAB">
              <w:rPr>
                <w:rFonts w:ascii="Verdana" w:hAnsi="Verdana" w:cs="Arial"/>
              </w:rPr>
              <w:t xml:space="preserve"> risk appetite and overseeing strategic risks; scrutinising delivery against in-year plans; maintaining good </w:t>
            </w:r>
            <w:r w:rsidRPr="00F11DAB">
              <w:rPr>
                <w:rFonts w:ascii="Verdana" w:hAnsi="Verdana" w:cs="Arial"/>
              </w:rPr>
              <w:lastRenderedPageBreak/>
              <w:t>governance</w:t>
            </w:r>
            <w:r>
              <w:rPr>
                <w:rFonts w:ascii="Verdana" w:hAnsi="Verdana" w:cs="Arial"/>
              </w:rPr>
              <w:t xml:space="preserve"> </w:t>
            </w:r>
            <w:r w:rsidRPr="00F11DAB">
              <w:rPr>
                <w:rFonts w:ascii="Verdana" w:hAnsi="Verdana" w:cs="Arial"/>
              </w:rPr>
              <w:t>across all domains, including</w:t>
            </w:r>
            <w:r>
              <w:rPr>
                <w:rFonts w:ascii="Verdana" w:hAnsi="Verdana" w:cs="Arial"/>
              </w:rPr>
              <w:t>:</w:t>
            </w:r>
            <w:r w:rsidRPr="00F11DAB">
              <w:rPr>
                <w:rFonts w:ascii="Verdana" w:hAnsi="Verdana" w:cs="Arial"/>
              </w:rPr>
              <w:t xml:space="preserve"> corporate, clinical, financial, cyber,</w:t>
            </w:r>
            <w:r>
              <w:rPr>
                <w:rFonts w:ascii="Verdana" w:hAnsi="Verdana" w:cs="Arial"/>
              </w:rPr>
              <w:t xml:space="preserve"> </w:t>
            </w:r>
            <w:r w:rsidRPr="00F11DAB">
              <w:rPr>
                <w:rFonts w:ascii="Verdana" w:hAnsi="Verdana" w:cs="Arial"/>
              </w:rPr>
              <w:t xml:space="preserve">information, partnership and the climate /sustainability agenda. </w:t>
            </w:r>
          </w:p>
          <w:p w14:paraId="38D3E1F5" w14:textId="77777777" w:rsidR="00ED10BB" w:rsidRPr="0071756B" w:rsidRDefault="00ED10BB" w:rsidP="00EF1FAE">
            <w:pPr>
              <w:rPr>
                <w:rFonts w:ascii="Verdana" w:hAnsi="Verdana" w:cs="Arial"/>
              </w:rPr>
            </w:pPr>
            <w:r w:rsidRPr="00F11DAB">
              <w:rPr>
                <w:rFonts w:ascii="Verdana" w:hAnsi="Verdana" w:cs="Arial"/>
              </w:rPr>
              <w:t>JW then mapped</w:t>
            </w:r>
            <w:r>
              <w:rPr>
                <w:rFonts w:ascii="Verdana" w:hAnsi="Verdana" w:cs="Arial"/>
              </w:rPr>
              <w:t xml:space="preserve"> the</w:t>
            </w:r>
            <w:r w:rsidRPr="00F11DAB">
              <w:rPr>
                <w:rFonts w:ascii="Verdana" w:hAnsi="Verdana" w:cs="Arial"/>
              </w:rPr>
              <w:t xml:space="preserve"> key agenda items against the above responsibilities</w:t>
            </w:r>
            <w:r>
              <w:rPr>
                <w:rFonts w:ascii="Verdana" w:hAnsi="Verdana" w:cs="Arial"/>
              </w:rPr>
              <w:t>, referencing the important role of Board Committees in undertaking a significant amount of ‘heavy lifting’ on behalf of the full Board. There were matters that the Board reserved to itself, including oversight of the four 2025/26 organisational objectives set by the Cabinet Secretary. These related to mental health, maternity and neonatal, and unscheduled care services, together with financial management and effective regional joint working with Hywel Dda UHB.</w:t>
            </w:r>
          </w:p>
          <w:p w14:paraId="4C3859D1" w14:textId="7E375C98" w:rsidR="000A1EAC" w:rsidRPr="00D83511" w:rsidRDefault="00ED10BB" w:rsidP="00EF1FAE">
            <w:pPr>
              <w:rPr>
                <w:rFonts w:ascii="Verdana" w:hAnsi="Verdana" w:cs="Arial"/>
              </w:rPr>
            </w:pPr>
            <w:r w:rsidRPr="00F73656">
              <w:rPr>
                <w:rFonts w:ascii="Verdana" w:hAnsi="Verdana" w:cs="Arial"/>
              </w:rPr>
              <w:t>For the record, JW confirmed that the Board took a rounded approach to decision-making, considering safety, quality and risk alongside financial management responsibilities. The Board did not take performance-related decisions without taking into account the overall resource position.</w:t>
            </w:r>
          </w:p>
        </w:tc>
      </w:tr>
      <w:tr w:rsidR="00A864BA" w:rsidRPr="00F6377F" w14:paraId="2A22D8C8" w14:textId="77777777" w:rsidTr="0696A4BC">
        <w:trPr>
          <w:trHeight w:val="311"/>
        </w:trPr>
        <w:tc>
          <w:tcPr>
            <w:tcW w:w="10632" w:type="dxa"/>
            <w:gridSpan w:val="2"/>
            <w:tcMar>
              <w:top w:w="80" w:type="dxa"/>
              <w:left w:w="80" w:type="dxa"/>
              <w:bottom w:w="80" w:type="dxa"/>
              <w:right w:w="80" w:type="dxa"/>
            </w:tcMar>
          </w:tcPr>
          <w:p w14:paraId="7A7308BB" w14:textId="78CAA35E" w:rsidR="00A864BA" w:rsidRPr="00A864BA" w:rsidRDefault="00A864BA" w:rsidP="00A864BA">
            <w:pPr>
              <w:pStyle w:val="Body"/>
              <w:spacing w:before="120" w:after="120"/>
              <w:rPr>
                <w:rFonts w:ascii="Verdana" w:hAnsi="Verdana" w:cs="Arial"/>
                <w:b/>
                <w:color w:val="auto"/>
                <w:sz w:val="24"/>
                <w:szCs w:val="24"/>
                <w:lang w:val="en-GB"/>
              </w:rPr>
            </w:pPr>
            <w:r>
              <w:rPr>
                <w:rFonts w:ascii="Verdana" w:hAnsi="Verdana" w:cs="Arial"/>
                <w:b/>
                <w:color w:val="auto"/>
                <w:sz w:val="24"/>
                <w:szCs w:val="24"/>
                <w:lang w:val="en-GB"/>
              </w:rPr>
              <w:lastRenderedPageBreak/>
              <w:t>1.2 APOLOGIES FOR ABSENCE</w:t>
            </w:r>
          </w:p>
        </w:tc>
      </w:tr>
      <w:tr w:rsidR="00A864BA" w:rsidRPr="00F6377F" w14:paraId="38C751CF" w14:textId="77777777" w:rsidTr="0696A4BC">
        <w:trPr>
          <w:trHeight w:val="311"/>
        </w:trPr>
        <w:tc>
          <w:tcPr>
            <w:tcW w:w="1982" w:type="dxa"/>
            <w:tcMar>
              <w:top w:w="80" w:type="dxa"/>
              <w:left w:w="80" w:type="dxa"/>
              <w:bottom w:w="80" w:type="dxa"/>
              <w:right w:w="80" w:type="dxa"/>
            </w:tcMar>
          </w:tcPr>
          <w:p w14:paraId="0E57C448" w14:textId="40C40F43" w:rsidR="00A864BA" w:rsidRPr="00FD60F1" w:rsidRDefault="00F26A95" w:rsidP="00B81246">
            <w:pPr>
              <w:spacing w:before="120" w:after="120"/>
              <w:rPr>
                <w:rFonts w:ascii="Verdana" w:hAnsi="Verdana" w:cs="Arial"/>
              </w:rPr>
            </w:pPr>
            <w:r w:rsidRPr="00FD60F1">
              <w:rPr>
                <w:rFonts w:ascii="Verdana" w:hAnsi="Verdana" w:cs="Arial"/>
                <w:lang w:val="en-US"/>
              </w:rPr>
              <w:t>1</w:t>
            </w:r>
            <w:r>
              <w:rPr>
                <w:rFonts w:ascii="Verdana" w:hAnsi="Verdana" w:cs="Arial"/>
                <w:lang w:val="en-US"/>
              </w:rPr>
              <w:t>16</w:t>
            </w:r>
            <w:r w:rsidRPr="00FD60F1">
              <w:rPr>
                <w:rFonts w:ascii="Verdana" w:hAnsi="Verdana" w:cs="Arial"/>
                <w:lang w:val="en-US"/>
              </w:rPr>
              <w:t>/25</w:t>
            </w:r>
          </w:p>
        </w:tc>
        <w:tc>
          <w:tcPr>
            <w:tcW w:w="8650" w:type="dxa"/>
            <w:tcMar>
              <w:top w:w="80" w:type="dxa"/>
              <w:left w:w="80" w:type="dxa"/>
              <w:bottom w:w="80" w:type="dxa"/>
              <w:right w:w="80" w:type="dxa"/>
            </w:tcMar>
          </w:tcPr>
          <w:p w14:paraId="0A8DA05E" w14:textId="77777777" w:rsidR="00A864BA" w:rsidRDefault="001256C4" w:rsidP="00B81246">
            <w:pPr>
              <w:rPr>
                <w:rFonts w:ascii="Verdana" w:hAnsi="Verdana" w:cs="Arial"/>
              </w:rPr>
            </w:pPr>
            <w:r>
              <w:rPr>
                <w:rFonts w:ascii="Verdana" w:hAnsi="Verdana" w:cs="Arial"/>
              </w:rPr>
              <w:t>Apologies were noted from:</w:t>
            </w:r>
          </w:p>
          <w:p w14:paraId="2C78B59F" w14:textId="69F58556" w:rsidR="002C0D71" w:rsidRPr="002C0D71" w:rsidRDefault="002C0D71" w:rsidP="003B08B6">
            <w:pPr>
              <w:pStyle w:val="ListParagraph"/>
              <w:numPr>
                <w:ilvl w:val="0"/>
                <w:numId w:val="75"/>
              </w:numPr>
              <w:contextualSpacing/>
              <w:rPr>
                <w:rFonts w:ascii="Verdana" w:hAnsi="Verdana" w:cs="Arial"/>
              </w:rPr>
            </w:pPr>
            <w:r w:rsidRPr="002C0D71">
              <w:rPr>
                <w:rFonts w:ascii="Verdana" w:hAnsi="Verdana" w:cs="Arial"/>
              </w:rPr>
              <w:t>Christine Morrell</w:t>
            </w:r>
            <w:r>
              <w:rPr>
                <w:rFonts w:ascii="Verdana" w:hAnsi="Verdana" w:cs="Arial"/>
              </w:rPr>
              <w:t xml:space="preserve">, </w:t>
            </w:r>
            <w:r w:rsidRPr="002C0D71">
              <w:rPr>
                <w:rFonts w:ascii="Verdana" w:hAnsi="Verdana" w:cs="Arial"/>
              </w:rPr>
              <w:t xml:space="preserve">Executive Director of Allied Health Professions and Health Science </w:t>
            </w:r>
          </w:p>
          <w:p w14:paraId="2DDC52A7" w14:textId="1DE72ED0" w:rsidR="002C0D71" w:rsidRPr="002C0D71" w:rsidRDefault="002C0D71" w:rsidP="003B08B6">
            <w:pPr>
              <w:pStyle w:val="ListParagraph"/>
              <w:numPr>
                <w:ilvl w:val="0"/>
                <w:numId w:val="75"/>
              </w:numPr>
              <w:contextualSpacing/>
              <w:rPr>
                <w:rFonts w:ascii="Verdana" w:hAnsi="Verdana" w:cs="Arial"/>
              </w:rPr>
            </w:pPr>
            <w:r w:rsidRPr="002C0D71">
              <w:rPr>
                <w:rFonts w:ascii="Verdana" w:hAnsi="Verdana" w:cs="Arial"/>
              </w:rPr>
              <w:t>Patricia Price</w:t>
            </w:r>
            <w:r>
              <w:rPr>
                <w:rFonts w:ascii="Verdana" w:hAnsi="Verdana" w:cs="Arial"/>
              </w:rPr>
              <w:t xml:space="preserve">, </w:t>
            </w:r>
            <w:r w:rsidRPr="002C0D71">
              <w:rPr>
                <w:rFonts w:ascii="Verdana" w:hAnsi="Verdana" w:cs="Arial"/>
              </w:rPr>
              <w:t xml:space="preserve">Independent Member </w:t>
            </w:r>
          </w:p>
          <w:p w14:paraId="5811AA83" w14:textId="3C64D339" w:rsidR="002C0D71" w:rsidRPr="002C0D71" w:rsidRDefault="002C0D71" w:rsidP="003B08B6">
            <w:pPr>
              <w:pStyle w:val="ListParagraph"/>
              <w:numPr>
                <w:ilvl w:val="0"/>
                <w:numId w:val="75"/>
              </w:numPr>
              <w:contextualSpacing/>
              <w:rPr>
                <w:rFonts w:ascii="Verdana" w:hAnsi="Verdana" w:cs="Arial"/>
              </w:rPr>
            </w:pPr>
            <w:r w:rsidRPr="002C0D71">
              <w:rPr>
                <w:rFonts w:ascii="Verdana" w:hAnsi="Verdana" w:cs="Arial"/>
              </w:rPr>
              <w:t>Richard Thomas</w:t>
            </w:r>
            <w:r>
              <w:rPr>
                <w:rFonts w:ascii="Verdana" w:hAnsi="Verdana" w:cs="Arial"/>
              </w:rPr>
              <w:t xml:space="preserve">, </w:t>
            </w:r>
            <w:r w:rsidRPr="002C0D71">
              <w:rPr>
                <w:rFonts w:ascii="Verdana" w:hAnsi="Verdana" w:cs="Arial"/>
              </w:rPr>
              <w:t>Director of Insight, Communications and Engagement</w:t>
            </w:r>
          </w:p>
        </w:tc>
      </w:tr>
      <w:tr w:rsidR="006B2009" w:rsidRPr="00F6377F" w14:paraId="2BB7F6F8" w14:textId="77777777" w:rsidTr="0696A4BC">
        <w:trPr>
          <w:trHeight w:val="311"/>
        </w:trPr>
        <w:tc>
          <w:tcPr>
            <w:tcW w:w="10632" w:type="dxa"/>
            <w:gridSpan w:val="2"/>
            <w:tcMar>
              <w:top w:w="80" w:type="dxa"/>
              <w:left w:w="80" w:type="dxa"/>
              <w:bottom w:w="80" w:type="dxa"/>
              <w:right w:w="80" w:type="dxa"/>
            </w:tcMar>
          </w:tcPr>
          <w:p w14:paraId="20530372" w14:textId="081F0204" w:rsidR="006B2009" w:rsidRPr="00F6377F" w:rsidRDefault="006B2009" w:rsidP="00F6377F">
            <w:pPr>
              <w:pStyle w:val="Body"/>
              <w:spacing w:before="120" w:after="120"/>
              <w:rPr>
                <w:rFonts w:ascii="Verdana" w:hAnsi="Verdana" w:cs="Arial"/>
                <w:color w:val="000000" w:themeColor="text1"/>
                <w:sz w:val="24"/>
                <w:szCs w:val="24"/>
                <w:lang w:val="en-GB"/>
              </w:rPr>
            </w:pPr>
            <w:r w:rsidRPr="00F6377F">
              <w:rPr>
                <w:rFonts w:ascii="Verdana" w:hAnsi="Verdana" w:cs="Arial"/>
                <w:b/>
                <w:color w:val="auto"/>
                <w:sz w:val="24"/>
                <w:szCs w:val="24"/>
                <w:lang w:val="en-GB"/>
              </w:rPr>
              <w:t>1.</w:t>
            </w:r>
            <w:r w:rsidR="00A864BA">
              <w:rPr>
                <w:rFonts w:ascii="Verdana" w:hAnsi="Verdana" w:cs="Arial"/>
                <w:b/>
                <w:color w:val="auto"/>
                <w:sz w:val="24"/>
                <w:szCs w:val="24"/>
                <w:lang w:val="en-GB"/>
              </w:rPr>
              <w:t>3</w:t>
            </w:r>
            <w:r w:rsidRPr="00F6377F">
              <w:rPr>
                <w:rFonts w:ascii="Verdana" w:hAnsi="Verdana" w:cs="Arial"/>
                <w:b/>
                <w:color w:val="auto"/>
                <w:sz w:val="24"/>
                <w:szCs w:val="24"/>
                <w:lang w:val="en-GB"/>
              </w:rPr>
              <w:t xml:space="preserve"> DECLARATION OF INTERESTS</w:t>
            </w:r>
          </w:p>
        </w:tc>
      </w:tr>
      <w:tr w:rsidR="000A1EAC" w:rsidRPr="00F6377F" w14:paraId="086B3982" w14:textId="77777777" w:rsidTr="0696A4BC">
        <w:trPr>
          <w:trHeight w:val="311"/>
        </w:trPr>
        <w:tc>
          <w:tcPr>
            <w:tcW w:w="1982" w:type="dxa"/>
            <w:tcMar>
              <w:top w:w="80" w:type="dxa"/>
              <w:left w:w="80" w:type="dxa"/>
              <w:bottom w:w="80" w:type="dxa"/>
              <w:right w:w="80" w:type="dxa"/>
            </w:tcMar>
          </w:tcPr>
          <w:p w14:paraId="4B8A57AB" w14:textId="7E3BCC5B" w:rsidR="000A1EAC" w:rsidRPr="00F6377F" w:rsidRDefault="00F26A95" w:rsidP="00B81246">
            <w:pPr>
              <w:spacing w:before="120" w:after="120"/>
              <w:rPr>
                <w:rFonts w:ascii="Verdana" w:hAnsi="Verdana" w:cs="Arial"/>
                <w:bCs/>
              </w:rPr>
            </w:pPr>
            <w:r w:rsidRPr="00FD60F1">
              <w:rPr>
                <w:rFonts w:ascii="Verdana" w:hAnsi="Verdana" w:cs="Arial"/>
                <w:lang w:val="en-US"/>
              </w:rPr>
              <w:t>1</w:t>
            </w:r>
            <w:r>
              <w:rPr>
                <w:rFonts w:ascii="Verdana" w:hAnsi="Verdana" w:cs="Arial"/>
                <w:lang w:val="en-US"/>
              </w:rPr>
              <w:t>17</w:t>
            </w:r>
            <w:r w:rsidRPr="00FD60F1">
              <w:rPr>
                <w:rFonts w:ascii="Verdana" w:hAnsi="Verdana" w:cs="Arial"/>
                <w:lang w:val="en-US"/>
              </w:rPr>
              <w:t>/25</w:t>
            </w:r>
          </w:p>
        </w:tc>
        <w:tc>
          <w:tcPr>
            <w:tcW w:w="8650" w:type="dxa"/>
            <w:tcMar>
              <w:top w:w="80" w:type="dxa"/>
              <w:left w:w="80" w:type="dxa"/>
              <w:bottom w:w="80" w:type="dxa"/>
              <w:right w:w="80" w:type="dxa"/>
            </w:tcMar>
          </w:tcPr>
          <w:p w14:paraId="15521137" w14:textId="5DA7BFD7" w:rsidR="000A1EAC" w:rsidRPr="00C46155" w:rsidRDefault="005710B7" w:rsidP="00EF1FAE">
            <w:pPr>
              <w:rPr>
                <w:rFonts w:ascii="Verdana" w:hAnsi="Verdana" w:cs="Arial"/>
              </w:rPr>
            </w:pPr>
            <w:r w:rsidRPr="001C51A0">
              <w:rPr>
                <w:rFonts w:ascii="Verdana" w:hAnsi="Verdana" w:cs="Arial"/>
              </w:rPr>
              <w:t>There were no declarations outside those already on the Declarations of Interest Register.</w:t>
            </w:r>
          </w:p>
        </w:tc>
      </w:tr>
      <w:tr w:rsidR="001E5E80" w:rsidRPr="00F6377F" w14:paraId="3B3607C5" w14:textId="77777777" w:rsidTr="0696A4BC">
        <w:trPr>
          <w:trHeight w:val="311"/>
        </w:trPr>
        <w:tc>
          <w:tcPr>
            <w:tcW w:w="10632" w:type="dxa"/>
            <w:gridSpan w:val="2"/>
            <w:tcMar>
              <w:top w:w="80" w:type="dxa"/>
              <w:left w:w="80" w:type="dxa"/>
              <w:bottom w:w="80" w:type="dxa"/>
              <w:right w:w="80" w:type="dxa"/>
            </w:tcMar>
          </w:tcPr>
          <w:p w14:paraId="5F0AC50A" w14:textId="64CF47CE" w:rsidR="001E5E80" w:rsidRPr="001E5E80" w:rsidRDefault="00A864BA" w:rsidP="001E5E80">
            <w:pPr>
              <w:pStyle w:val="Body"/>
              <w:spacing w:before="120" w:after="120"/>
              <w:rPr>
                <w:rFonts w:ascii="Verdana" w:hAnsi="Verdana" w:cs="Arial"/>
                <w:b/>
                <w:color w:val="auto"/>
                <w:sz w:val="24"/>
                <w:szCs w:val="24"/>
                <w:lang w:val="en-GB"/>
              </w:rPr>
            </w:pPr>
            <w:r>
              <w:rPr>
                <w:rFonts w:ascii="Verdana" w:hAnsi="Verdana" w:cs="Arial"/>
                <w:b/>
                <w:color w:val="auto"/>
                <w:sz w:val="24"/>
                <w:szCs w:val="24"/>
                <w:lang w:val="en-GB"/>
              </w:rPr>
              <w:t>1.4 CHIEF EXECUTIVE’S REPORT</w:t>
            </w:r>
          </w:p>
        </w:tc>
      </w:tr>
      <w:tr w:rsidR="009C3FC6" w:rsidRPr="00F6377F" w14:paraId="14B2D740" w14:textId="77777777" w:rsidTr="0696A4BC">
        <w:trPr>
          <w:trHeight w:val="311"/>
        </w:trPr>
        <w:tc>
          <w:tcPr>
            <w:tcW w:w="1982" w:type="dxa"/>
            <w:tcMar>
              <w:top w:w="80" w:type="dxa"/>
              <w:left w:w="80" w:type="dxa"/>
              <w:bottom w:w="80" w:type="dxa"/>
              <w:right w:w="80" w:type="dxa"/>
            </w:tcMar>
          </w:tcPr>
          <w:p w14:paraId="22D4E311" w14:textId="3F821355" w:rsidR="009C3FC6" w:rsidRPr="00F6377F" w:rsidRDefault="00F26A95" w:rsidP="00B81246">
            <w:pPr>
              <w:spacing w:before="120" w:after="120"/>
              <w:rPr>
                <w:rFonts w:ascii="Verdana" w:hAnsi="Verdana" w:cs="Arial"/>
                <w:bCs/>
              </w:rPr>
            </w:pPr>
            <w:r w:rsidRPr="00FD60F1">
              <w:rPr>
                <w:rFonts w:ascii="Verdana" w:hAnsi="Verdana" w:cs="Arial"/>
                <w:lang w:val="en-US"/>
              </w:rPr>
              <w:t>1</w:t>
            </w:r>
            <w:r>
              <w:rPr>
                <w:rFonts w:ascii="Verdana" w:hAnsi="Verdana" w:cs="Arial"/>
                <w:lang w:val="en-US"/>
              </w:rPr>
              <w:t>18</w:t>
            </w:r>
            <w:r w:rsidRPr="00FD60F1">
              <w:rPr>
                <w:rFonts w:ascii="Verdana" w:hAnsi="Verdana" w:cs="Arial"/>
                <w:lang w:val="en-US"/>
              </w:rPr>
              <w:t>/25</w:t>
            </w:r>
          </w:p>
        </w:tc>
        <w:tc>
          <w:tcPr>
            <w:tcW w:w="8650" w:type="dxa"/>
            <w:tcMar>
              <w:top w:w="80" w:type="dxa"/>
              <w:left w:w="80" w:type="dxa"/>
              <w:bottom w:w="80" w:type="dxa"/>
              <w:right w:w="80" w:type="dxa"/>
            </w:tcMar>
          </w:tcPr>
          <w:p w14:paraId="269E4E15" w14:textId="77777777" w:rsidR="00EC3B93" w:rsidRDefault="00EC3B93" w:rsidP="00EF1FAE">
            <w:pPr>
              <w:rPr>
                <w:rFonts w:ascii="Verdana" w:hAnsi="Verdana" w:cs="Arial"/>
              </w:rPr>
            </w:pPr>
            <w:r>
              <w:rPr>
                <w:rFonts w:ascii="Verdana" w:hAnsi="Verdana" w:cs="Arial"/>
              </w:rPr>
              <w:t>Introducing the Chief Executive’s Report, AH drew attention to:</w:t>
            </w:r>
          </w:p>
          <w:p w14:paraId="3239BED2" w14:textId="734970D6" w:rsidR="00EC3B93" w:rsidRPr="008601EC" w:rsidRDefault="00EC3B93" w:rsidP="003B08B6">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rPr>
              <w:t>The change in escalation status for Maternity and Neonatal Services from Enhanced Monitoring to Targeted Intervention. The recent quarterly meeting with Welsh Government (WG) had provided an opportunity to update WG on work underway to drive progress towards de-escalation and AH agreed to share the slide deck used at the meeting.</w:t>
            </w:r>
            <w:r w:rsidR="008601EC">
              <w:rPr>
                <w:rFonts w:ascii="Verdana" w:hAnsi="Verdana"/>
              </w:rPr>
              <w:t xml:space="preserve"> </w:t>
            </w:r>
            <w:r w:rsidRPr="008601EC">
              <w:rPr>
                <w:rFonts w:ascii="Verdana" w:hAnsi="Verdana"/>
                <w:b/>
              </w:rPr>
              <w:t>Action</w:t>
            </w:r>
            <w:r w:rsidR="008601EC" w:rsidRPr="008601EC">
              <w:rPr>
                <w:rFonts w:ascii="Verdana" w:hAnsi="Verdana"/>
                <w:b/>
              </w:rPr>
              <w:t xml:space="preserve"> 01</w:t>
            </w:r>
            <w:r w:rsidRPr="008601EC">
              <w:rPr>
                <w:rFonts w:ascii="Verdana" w:hAnsi="Verdana"/>
                <w:b/>
              </w:rPr>
              <w:t>: AH</w:t>
            </w:r>
          </w:p>
          <w:p w14:paraId="5F728CFD" w14:textId="32EB39AF" w:rsidR="00EC3B93" w:rsidRPr="00FC150A" w:rsidRDefault="00EC3B93" w:rsidP="003B08B6">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B1122">
              <w:rPr>
                <w:rFonts w:ascii="Verdana" w:hAnsi="Verdana" w:cs="Arial"/>
              </w:rPr>
              <w:lastRenderedPageBreak/>
              <w:t xml:space="preserve">On Maternity and Neonatal Services, the Oversight Panel engagement lead continued to assist </w:t>
            </w:r>
            <w:r>
              <w:rPr>
                <w:rFonts w:ascii="Verdana" w:hAnsi="Verdana" w:cs="Arial"/>
              </w:rPr>
              <w:t>SBUHB</w:t>
            </w:r>
            <w:r w:rsidRPr="00FB1122">
              <w:rPr>
                <w:rFonts w:ascii="Verdana" w:hAnsi="Verdana" w:cs="Arial"/>
              </w:rPr>
              <w:t xml:space="preserve"> in shaping the improvement programme</w:t>
            </w:r>
            <w:r>
              <w:rPr>
                <w:rFonts w:ascii="Verdana" w:hAnsi="Verdana" w:cs="Arial"/>
              </w:rPr>
              <w:t>,</w:t>
            </w:r>
            <w:r w:rsidRPr="00FB1122">
              <w:rPr>
                <w:rFonts w:ascii="Verdana" w:hAnsi="Verdana" w:cs="Arial"/>
              </w:rPr>
              <w:t xml:space="preserve"> as well as</w:t>
            </w:r>
            <w:r>
              <w:rPr>
                <w:rFonts w:ascii="Verdana" w:hAnsi="Verdana" w:cs="Arial"/>
              </w:rPr>
              <w:t xml:space="preserve"> influencing</w:t>
            </w:r>
            <w:r w:rsidRPr="00FB1122">
              <w:rPr>
                <w:rFonts w:ascii="Verdana" w:hAnsi="Verdana" w:cs="Arial"/>
              </w:rPr>
              <w:t xml:space="preserve"> work on strengthening engagement arrangements across</w:t>
            </w:r>
            <w:r>
              <w:rPr>
                <w:rFonts w:ascii="Verdana" w:hAnsi="Verdana" w:cs="Arial"/>
              </w:rPr>
              <w:t xml:space="preserve"> the </w:t>
            </w:r>
            <w:r w:rsidRPr="00FB1122">
              <w:rPr>
                <w:rFonts w:ascii="Verdana" w:hAnsi="Verdana" w:cs="Arial"/>
              </w:rPr>
              <w:t xml:space="preserve">range of services. </w:t>
            </w:r>
            <w:proofErr w:type="gramStart"/>
            <w:r w:rsidRPr="00FB1122">
              <w:rPr>
                <w:rFonts w:ascii="Verdana" w:hAnsi="Verdana" w:cs="Arial"/>
              </w:rPr>
              <w:t>The all</w:t>
            </w:r>
            <w:proofErr w:type="gramEnd"/>
            <w:r w:rsidRPr="00FB1122">
              <w:rPr>
                <w:rFonts w:ascii="Verdana" w:hAnsi="Verdana" w:cs="Arial"/>
              </w:rPr>
              <w:t xml:space="preserve"> Wales Assessment of Maternity and Neonatal Services</w:t>
            </w:r>
            <w:r>
              <w:rPr>
                <w:rFonts w:ascii="Verdana" w:hAnsi="Verdana" w:cs="Arial"/>
              </w:rPr>
              <w:t>,</w:t>
            </w:r>
            <w:r w:rsidRPr="00FB1122">
              <w:rPr>
                <w:rFonts w:ascii="Verdana" w:hAnsi="Verdana" w:cs="Arial"/>
              </w:rPr>
              <w:t xml:space="preserve"> announced by the Cabinet Secretary</w:t>
            </w:r>
            <w:r>
              <w:rPr>
                <w:rFonts w:ascii="Verdana" w:hAnsi="Verdana" w:cs="Arial"/>
              </w:rPr>
              <w:t>, would follow the methodology set out in the SBUHB Independent Review report. WG has also indicated its intention to identify a nominee to join the local Oversight Panel, as it reconvened to oversee progress against the SBUHB Improvement Plan. AH advised that the Board would receive a detailed report at its September Board meeting.</w:t>
            </w:r>
            <w:r w:rsidR="00FC150A">
              <w:rPr>
                <w:rFonts w:ascii="Verdana" w:hAnsi="Verdana" w:cs="Arial"/>
              </w:rPr>
              <w:t xml:space="preserve"> </w:t>
            </w:r>
            <w:r w:rsidRPr="00FC150A">
              <w:rPr>
                <w:rFonts w:ascii="Verdana" w:hAnsi="Verdana" w:cs="Arial"/>
                <w:b/>
                <w:bCs/>
              </w:rPr>
              <w:t>Action</w:t>
            </w:r>
            <w:r w:rsidR="002D4C12">
              <w:rPr>
                <w:rFonts w:ascii="Verdana" w:hAnsi="Verdana" w:cs="Arial"/>
                <w:b/>
                <w:bCs/>
              </w:rPr>
              <w:t xml:space="preserve"> 02</w:t>
            </w:r>
            <w:r w:rsidRPr="00FC150A">
              <w:rPr>
                <w:rFonts w:ascii="Verdana" w:hAnsi="Verdana" w:cs="Arial"/>
                <w:b/>
                <w:bCs/>
              </w:rPr>
              <w:t>: LR/HL</w:t>
            </w:r>
          </w:p>
          <w:p w14:paraId="4897AE6F" w14:textId="77777777" w:rsidR="00EC3B93" w:rsidRPr="00FB1122" w:rsidRDefault="00EC3B93" w:rsidP="003B08B6">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B1122">
              <w:rPr>
                <w:rFonts w:ascii="Verdana" w:hAnsi="Verdana" w:cs="Arial"/>
              </w:rPr>
              <w:t>The</w:t>
            </w:r>
            <w:r>
              <w:rPr>
                <w:rFonts w:ascii="Verdana" w:hAnsi="Verdana" w:cs="Arial"/>
              </w:rPr>
              <w:t xml:space="preserve"> intention to consider the final </w:t>
            </w:r>
            <w:r w:rsidRPr="00FB1122">
              <w:rPr>
                <w:rFonts w:ascii="Verdana" w:hAnsi="Verdana" w:cs="Arial"/>
              </w:rPr>
              <w:t>NHS Performance and Improvement assessment of Mental Health Services report alongside the subject matter expert advisor’s findings</w:t>
            </w:r>
            <w:r>
              <w:rPr>
                <w:rFonts w:ascii="Verdana" w:hAnsi="Verdana" w:cs="Arial"/>
              </w:rPr>
              <w:t>. Both would inform the work of the transformation programme and bespoke improvement plan.</w:t>
            </w:r>
          </w:p>
          <w:p w14:paraId="7E0BC112" w14:textId="77777777" w:rsidR="00EC3B93" w:rsidRPr="00FB1122" w:rsidRDefault="00EC3B93" w:rsidP="003B08B6">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B1122">
              <w:rPr>
                <w:rFonts w:ascii="Verdana" w:hAnsi="Verdana" w:cs="Arial"/>
              </w:rPr>
              <w:t>The recent improvements in Urgent and Emergency Care (UEC)</w:t>
            </w:r>
            <w:r>
              <w:rPr>
                <w:rFonts w:ascii="Verdana" w:hAnsi="Verdana" w:cs="Arial"/>
              </w:rPr>
              <w:t>, also referenced in a later agenda item.</w:t>
            </w:r>
          </w:p>
          <w:p w14:paraId="23FACD32" w14:textId="77777777" w:rsidR="00EC3B93" w:rsidRPr="00FB1122" w:rsidRDefault="00EC3B93" w:rsidP="003B08B6">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B1122">
              <w:rPr>
                <w:rFonts w:ascii="Verdana" w:hAnsi="Verdana" w:cs="Arial"/>
              </w:rPr>
              <w:t>The</w:t>
            </w:r>
            <w:r>
              <w:rPr>
                <w:rFonts w:ascii="Verdana" w:hAnsi="Verdana" w:cs="Arial"/>
              </w:rPr>
              <w:t xml:space="preserve"> continuing concern around the</w:t>
            </w:r>
            <w:r w:rsidRPr="00FB1122">
              <w:rPr>
                <w:rFonts w:ascii="Verdana" w:hAnsi="Verdana" w:cs="Arial"/>
              </w:rPr>
              <w:t xml:space="preserve"> financial positio</w:t>
            </w:r>
            <w:r>
              <w:rPr>
                <w:rFonts w:ascii="Verdana" w:hAnsi="Verdana" w:cs="Arial"/>
              </w:rPr>
              <w:t xml:space="preserve">n; the Board acknowledged the need to deliver safe, sustainable services in parallel with </w:t>
            </w:r>
            <w:r w:rsidRPr="00FB1122">
              <w:rPr>
                <w:rFonts w:ascii="Verdana" w:hAnsi="Verdana" w:cs="Arial"/>
              </w:rPr>
              <w:t xml:space="preserve">effective performance and </w:t>
            </w:r>
            <w:r>
              <w:rPr>
                <w:rFonts w:ascii="Verdana" w:hAnsi="Verdana" w:cs="Arial"/>
              </w:rPr>
              <w:t>prudent resource management.</w:t>
            </w:r>
          </w:p>
          <w:p w14:paraId="679EC22A" w14:textId="77777777" w:rsidR="00EC3B93" w:rsidRDefault="00EC3B93" w:rsidP="003B08B6">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w:t>
            </w:r>
            <w:r w:rsidRPr="00524E99">
              <w:rPr>
                <w:rFonts w:ascii="Verdana" w:hAnsi="Verdana" w:cs="Arial"/>
                <w:i/>
              </w:rPr>
              <w:t>Organising for Success</w:t>
            </w:r>
            <w:r>
              <w:rPr>
                <w:rFonts w:ascii="Verdana" w:hAnsi="Verdana" w:cs="Arial"/>
              </w:rPr>
              <w:t xml:space="preserve"> work continued at pace; a recent visit to Somerset NHS Foundation Trust had identified opportunities for learning and improvement. A further visit would focus on governance and oversight.</w:t>
            </w:r>
          </w:p>
          <w:p w14:paraId="508BBEA4" w14:textId="77777777" w:rsidR="00EC3B93" w:rsidRDefault="00EC3B93" w:rsidP="00EF1FAE">
            <w:pPr>
              <w:rPr>
                <w:rFonts w:ascii="Verdana" w:hAnsi="Verdana" w:cs="Arial"/>
              </w:rPr>
            </w:pPr>
            <w:r>
              <w:rPr>
                <w:rFonts w:ascii="Verdana" w:hAnsi="Verdana" w:cs="Arial"/>
              </w:rPr>
              <w:t>JW thanked AH for the update and invited questions:</w:t>
            </w:r>
          </w:p>
          <w:p w14:paraId="1C1D7D4F" w14:textId="77777777" w:rsidR="00EC3B93" w:rsidRDefault="00EC3B93" w:rsidP="00EF1FAE">
            <w:pPr>
              <w:rPr>
                <w:rFonts w:ascii="Verdana" w:hAnsi="Verdana" w:cs="Arial"/>
              </w:rPr>
            </w:pPr>
            <w:r>
              <w:rPr>
                <w:rFonts w:ascii="Verdana" w:hAnsi="Verdana" w:cs="Arial"/>
              </w:rPr>
              <w:t>NM referred to the improvement work undertaken on UEC and asked about the impact on staff morale. DL cited positive media coverage of the improved position and advised that staff had responded positively to the changes made, commenting on the benefits for patients and a better working environment for themselves. The ED was now operating more effectively with more improvements planned. AH confirmed that the Board would have detailed briefings at both forthcoming Board meetings and development sessions.</w:t>
            </w:r>
          </w:p>
          <w:p w14:paraId="374DC474" w14:textId="668AC18C" w:rsidR="00EC3B93" w:rsidRPr="00984445" w:rsidRDefault="00EC3B93" w:rsidP="00EF1FAE">
            <w:pPr>
              <w:rPr>
                <w:rFonts w:ascii="Verdana" w:hAnsi="Verdana" w:cs="Arial"/>
              </w:rPr>
            </w:pPr>
            <w:r>
              <w:rPr>
                <w:rFonts w:ascii="Verdana" w:hAnsi="Verdana" w:cs="Arial"/>
              </w:rPr>
              <w:t xml:space="preserve">AH provided an update on a recent health and safety visit by the Royal College of Nursing (RCN); collaboration with RCN colleagues would strengthen the original action plan, with further work needed </w:t>
            </w:r>
            <w:r>
              <w:rPr>
                <w:rFonts w:ascii="Verdana" w:hAnsi="Verdana" w:cs="Arial"/>
              </w:rPr>
              <w:lastRenderedPageBreak/>
              <w:t>to benchmark ED security service provision. JW asked the Quality and Safety Committee to oversee the plan, in line with its health and safety remit.</w:t>
            </w:r>
            <w:r w:rsidR="00984445">
              <w:rPr>
                <w:rFonts w:ascii="Verdana" w:hAnsi="Verdana" w:cs="Arial"/>
              </w:rPr>
              <w:t xml:space="preserve"> </w:t>
            </w:r>
            <w:r>
              <w:rPr>
                <w:rFonts w:ascii="Verdana" w:hAnsi="Verdana" w:cs="Arial"/>
                <w:b/>
              </w:rPr>
              <w:t>Action</w:t>
            </w:r>
            <w:r w:rsidR="00984445">
              <w:rPr>
                <w:rFonts w:ascii="Verdana" w:hAnsi="Verdana" w:cs="Arial"/>
                <w:b/>
              </w:rPr>
              <w:t xml:space="preserve"> 03</w:t>
            </w:r>
            <w:r>
              <w:rPr>
                <w:rFonts w:ascii="Verdana" w:hAnsi="Verdana" w:cs="Arial"/>
                <w:b/>
              </w:rPr>
              <w:t>: JC/DG</w:t>
            </w:r>
          </w:p>
          <w:p w14:paraId="039EA2C4" w14:textId="4AF0EF9B" w:rsidR="00EC3B93" w:rsidRPr="003A63C2" w:rsidRDefault="00EC3B93" w:rsidP="00EF1FAE">
            <w:pPr>
              <w:rPr>
                <w:rFonts w:ascii="Verdana" w:hAnsi="Verdana" w:cs="Arial"/>
              </w:rPr>
            </w:pPr>
            <w:r>
              <w:rPr>
                <w:rFonts w:ascii="Verdana" w:hAnsi="Verdana" w:cs="Arial"/>
              </w:rPr>
              <w:t>NZ referred to the outcome of the recent Judicial Review centred on proposed changes to the Emergency Medical Retrieval and Transport Service (EMRTS); she sought a paper for AC, for assurance purposes. AH agreed and commented on current hosting and commissioning arrangements.</w:t>
            </w:r>
            <w:r w:rsidR="003A63C2">
              <w:rPr>
                <w:rFonts w:ascii="Verdana" w:hAnsi="Verdana" w:cs="Arial"/>
              </w:rPr>
              <w:t xml:space="preserve"> </w:t>
            </w:r>
            <w:r>
              <w:rPr>
                <w:rFonts w:ascii="Verdana" w:hAnsi="Verdana" w:cs="Arial"/>
                <w:b/>
              </w:rPr>
              <w:t>Action</w:t>
            </w:r>
            <w:r w:rsidR="003A63C2">
              <w:rPr>
                <w:rFonts w:ascii="Verdana" w:hAnsi="Verdana" w:cs="Arial"/>
                <w:b/>
              </w:rPr>
              <w:t xml:space="preserve"> 04</w:t>
            </w:r>
            <w:r>
              <w:rPr>
                <w:rFonts w:ascii="Verdana" w:hAnsi="Verdana" w:cs="Arial"/>
                <w:b/>
              </w:rPr>
              <w:t>: HL</w:t>
            </w:r>
          </w:p>
          <w:p w14:paraId="5C17B620" w14:textId="36747436" w:rsidR="009C3FC6" w:rsidRPr="00C46155" w:rsidRDefault="00EC3B93" w:rsidP="00EF1FAE">
            <w:pPr>
              <w:rPr>
                <w:rFonts w:ascii="Verdana" w:hAnsi="Verdana" w:cs="Arial"/>
              </w:rPr>
            </w:pPr>
            <w:r>
              <w:rPr>
                <w:rFonts w:ascii="Verdana" w:hAnsi="Verdana" w:cs="Arial"/>
              </w:rPr>
              <w:t xml:space="preserve">The Board </w:t>
            </w:r>
            <w:r w:rsidRPr="00CD499C">
              <w:rPr>
                <w:rFonts w:ascii="Verdana" w:hAnsi="Verdana" w:cs="Arial"/>
                <w:b/>
              </w:rPr>
              <w:t>RECEIVED</w:t>
            </w:r>
            <w:r>
              <w:rPr>
                <w:rFonts w:ascii="Verdana" w:hAnsi="Verdana" w:cs="Arial"/>
              </w:rPr>
              <w:t xml:space="preserve"> and </w:t>
            </w:r>
            <w:r w:rsidRPr="00CD499C">
              <w:rPr>
                <w:rFonts w:ascii="Verdana" w:hAnsi="Verdana" w:cs="Arial"/>
                <w:b/>
              </w:rPr>
              <w:t>CONSIDERED</w:t>
            </w:r>
            <w:r>
              <w:rPr>
                <w:rFonts w:ascii="Verdana" w:hAnsi="Verdana" w:cs="Arial"/>
              </w:rPr>
              <w:t xml:space="preserve"> the Chief Executive’s Report and </w:t>
            </w:r>
            <w:r w:rsidRPr="00EC3B93">
              <w:rPr>
                <w:rFonts w:ascii="Verdana" w:hAnsi="Verdana" w:cs="Arial"/>
                <w:bCs/>
              </w:rPr>
              <w:t>took</w:t>
            </w:r>
            <w:r>
              <w:rPr>
                <w:rFonts w:ascii="Verdana" w:hAnsi="Verdana" w:cs="Arial"/>
                <w:b/>
              </w:rPr>
              <w:t xml:space="preserve"> ASSURANCE </w:t>
            </w:r>
            <w:r>
              <w:rPr>
                <w:rFonts w:ascii="Verdana" w:hAnsi="Verdana" w:cs="Arial"/>
              </w:rPr>
              <w:t>from its content and from the discussion.</w:t>
            </w:r>
          </w:p>
        </w:tc>
      </w:tr>
      <w:tr w:rsidR="00FF4097" w:rsidRPr="00F6377F" w14:paraId="09BD4D8D" w14:textId="77777777" w:rsidTr="0696A4BC">
        <w:trPr>
          <w:trHeight w:val="311"/>
        </w:trPr>
        <w:tc>
          <w:tcPr>
            <w:tcW w:w="10632" w:type="dxa"/>
            <w:gridSpan w:val="2"/>
            <w:tcMar>
              <w:top w:w="80" w:type="dxa"/>
              <w:left w:w="80" w:type="dxa"/>
              <w:bottom w:w="80" w:type="dxa"/>
              <w:right w:w="80" w:type="dxa"/>
            </w:tcMar>
          </w:tcPr>
          <w:p w14:paraId="1B28DD45" w14:textId="5C0F9098" w:rsidR="00FF4097" w:rsidRPr="00FF4097" w:rsidRDefault="00FF4097" w:rsidP="00FF4097">
            <w:pPr>
              <w:pStyle w:val="Body"/>
              <w:spacing w:before="120" w:after="120"/>
              <w:rPr>
                <w:rFonts w:ascii="Verdana" w:hAnsi="Verdana" w:cs="Arial"/>
                <w:b/>
                <w:color w:val="auto"/>
                <w:sz w:val="24"/>
                <w:szCs w:val="24"/>
                <w:lang w:val="en-GB"/>
              </w:rPr>
            </w:pPr>
            <w:r>
              <w:rPr>
                <w:rFonts w:ascii="Verdana" w:hAnsi="Verdana" w:cs="Arial"/>
                <w:b/>
                <w:color w:val="auto"/>
                <w:sz w:val="24"/>
                <w:szCs w:val="24"/>
                <w:lang w:val="en-GB"/>
              </w:rPr>
              <w:lastRenderedPageBreak/>
              <w:t xml:space="preserve">1.5 </w:t>
            </w:r>
            <w:r w:rsidRPr="00FF4097">
              <w:rPr>
                <w:rFonts w:ascii="Verdana" w:hAnsi="Verdana" w:cs="Arial"/>
                <w:b/>
                <w:color w:val="auto"/>
                <w:sz w:val="24"/>
                <w:szCs w:val="24"/>
                <w:lang w:val="en-GB"/>
              </w:rPr>
              <w:t>RISK RE</w:t>
            </w:r>
            <w:r w:rsidR="00ED3924">
              <w:rPr>
                <w:rFonts w:ascii="Verdana" w:hAnsi="Verdana" w:cs="Arial"/>
                <w:b/>
                <w:color w:val="auto"/>
                <w:sz w:val="24"/>
                <w:szCs w:val="24"/>
                <w:lang w:val="en-GB"/>
              </w:rPr>
              <w:t>PORT</w:t>
            </w:r>
          </w:p>
        </w:tc>
      </w:tr>
      <w:tr w:rsidR="009C3FC6" w:rsidRPr="00F6377F" w14:paraId="47DC6518" w14:textId="77777777" w:rsidTr="0696A4BC">
        <w:trPr>
          <w:trHeight w:val="311"/>
        </w:trPr>
        <w:tc>
          <w:tcPr>
            <w:tcW w:w="1982" w:type="dxa"/>
            <w:tcMar>
              <w:top w:w="80" w:type="dxa"/>
              <w:left w:w="80" w:type="dxa"/>
              <w:bottom w:w="80" w:type="dxa"/>
              <w:right w:w="80" w:type="dxa"/>
            </w:tcMar>
          </w:tcPr>
          <w:p w14:paraId="3E54D784" w14:textId="644F33AA" w:rsidR="009C3FC6" w:rsidRPr="00F6377F" w:rsidRDefault="00F26A95" w:rsidP="00B81246">
            <w:pPr>
              <w:spacing w:before="120" w:after="120"/>
              <w:rPr>
                <w:rFonts w:ascii="Verdana" w:hAnsi="Verdana" w:cs="Arial"/>
                <w:bCs/>
              </w:rPr>
            </w:pPr>
            <w:r w:rsidRPr="00FD60F1">
              <w:rPr>
                <w:rFonts w:ascii="Verdana" w:hAnsi="Verdana" w:cs="Arial"/>
                <w:lang w:val="en-US"/>
              </w:rPr>
              <w:t>1</w:t>
            </w:r>
            <w:r>
              <w:rPr>
                <w:rFonts w:ascii="Verdana" w:hAnsi="Verdana" w:cs="Arial"/>
                <w:lang w:val="en-US"/>
              </w:rPr>
              <w:t>19</w:t>
            </w:r>
            <w:r w:rsidRPr="00FD60F1">
              <w:rPr>
                <w:rFonts w:ascii="Verdana" w:hAnsi="Verdana" w:cs="Arial"/>
                <w:lang w:val="en-US"/>
              </w:rPr>
              <w:t>/25</w:t>
            </w:r>
          </w:p>
        </w:tc>
        <w:tc>
          <w:tcPr>
            <w:tcW w:w="8650" w:type="dxa"/>
            <w:tcMar>
              <w:top w:w="80" w:type="dxa"/>
              <w:left w:w="80" w:type="dxa"/>
              <w:bottom w:w="80" w:type="dxa"/>
              <w:right w:w="80" w:type="dxa"/>
            </w:tcMar>
          </w:tcPr>
          <w:p w14:paraId="00CF944B" w14:textId="77777777" w:rsidR="0056178A" w:rsidRDefault="0056178A" w:rsidP="00EF1FAE">
            <w:pPr>
              <w:rPr>
                <w:rFonts w:ascii="Verdana" w:hAnsi="Verdana" w:cs="Arial"/>
                <w:bCs/>
              </w:rPr>
            </w:pPr>
            <w:r>
              <w:rPr>
                <w:rFonts w:ascii="Verdana" w:hAnsi="Verdana" w:cs="Arial"/>
                <w:bCs/>
              </w:rPr>
              <w:t>Introducing this item, JW referred to the work underway to review the Board’s Risk Appetite; Board members would consider this further at the October 2025 development session.</w:t>
            </w:r>
          </w:p>
          <w:p w14:paraId="3678BE9D" w14:textId="77777777" w:rsidR="0056178A" w:rsidRDefault="0056178A" w:rsidP="00EF1FAE">
            <w:pPr>
              <w:rPr>
                <w:rFonts w:ascii="Verdana" w:hAnsi="Verdana" w:cs="Arial"/>
                <w:bCs/>
              </w:rPr>
            </w:pPr>
            <w:r>
              <w:rPr>
                <w:rFonts w:ascii="Verdana" w:hAnsi="Verdana" w:cs="Arial"/>
                <w:bCs/>
              </w:rPr>
              <w:t xml:space="preserve">HL summarised the risk management reset underway, designed to give a clear line of sight of risks included on strategic, corporate and operational risk registers. The Good Governance Institute was providing expert support. There were currently 32 risks on the SBUHB Risk Register, and all were subject to review, to ensure accurate and complete framing of the risk. Since the last report, two additional risks had emerged: one on clinical coding and the second on pathology systems. </w:t>
            </w:r>
          </w:p>
          <w:p w14:paraId="075CAC2A" w14:textId="3E2E824E" w:rsidR="0056178A" w:rsidRDefault="0056178A" w:rsidP="00EF1FAE">
            <w:pPr>
              <w:rPr>
                <w:rFonts w:ascii="Verdana" w:hAnsi="Verdana" w:cs="Arial"/>
                <w:bCs/>
              </w:rPr>
            </w:pPr>
            <w:r>
              <w:rPr>
                <w:rFonts w:ascii="Verdana" w:hAnsi="Verdana" w:cs="Arial"/>
                <w:bCs/>
              </w:rPr>
              <w:t>AH advised that the Executive Team would review the framing of Maternity and Neonatal Service and Mental Health Service risks and update the Board at the September meeting.</w:t>
            </w:r>
            <w:r w:rsidR="00E53BDD">
              <w:rPr>
                <w:rFonts w:ascii="Verdana" w:hAnsi="Verdana" w:cs="Arial"/>
                <w:bCs/>
              </w:rPr>
              <w:t xml:space="preserve"> </w:t>
            </w:r>
            <w:r>
              <w:rPr>
                <w:rFonts w:ascii="Verdana" w:hAnsi="Verdana" w:cs="Arial"/>
                <w:b/>
                <w:bCs/>
              </w:rPr>
              <w:t>Action</w:t>
            </w:r>
            <w:r w:rsidR="00E53BDD">
              <w:rPr>
                <w:rFonts w:ascii="Verdana" w:hAnsi="Verdana" w:cs="Arial"/>
                <w:b/>
                <w:bCs/>
              </w:rPr>
              <w:t xml:space="preserve"> 05</w:t>
            </w:r>
            <w:r>
              <w:rPr>
                <w:rFonts w:ascii="Verdana" w:hAnsi="Verdana" w:cs="Arial"/>
                <w:b/>
                <w:bCs/>
              </w:rPr>
              <w:t>: AH</w:t>
            </w:r>
          </w:p>
          <w:p w14:paraId="483A9EB6" w14:textId="7B909049" w:rsidR="0056178A" w:rsidRPr="00922DAC" w:rsidRDefault="0056178A" w:rsidP="00EF1FAE">
            <w:pPr>
              <w:rPr>
                <w:rFonts w:ascii="Verdana" w:hAnsi="Verdana" w:cs="Arial"/>
                <w:bCs/>
              </w:rPr>
            </w:pPr>
            <w:r>
              <w:rPr>
                <w:rFonts w:ascii="Verdana" w:hAnsi="Verdana" w:cs="Arial"/>
                <w:bCs/>
              </w:rPr>
              <w:t>LR confirmed that she was working through the risks associated with delivery of the Independent Review recommendations and would add this to the Risk Register when complete.</w:t>
            </w:r>
            <w:r w:rsidR="00922DAC">
              <w:rPr>
                <w:rFonts w:ascii="Verdana" w:hAnsi="Verdana" w:cs="Arial"/>
                <w:bCs/>
              </w:rPr>
              <w:t xml:space="preserve"> </w:t>
            </w:r>
            <w:r>
              <w:rPr>
                <w:rFonts w:ascii="Verdana" w:hAnsi="Verdana" w:cs="Arial"/>
                <w:b/>
                <w:bCs/>
              </w:rPr>
              <w:t>Action</w:t>
            </w:r>
            <w:r w:rsidR="00922DAC">
              <w:rPr>
                <w:rFonts w:ascii="Verdana" w:hAnsi="Verdana" w:cs="Arial"/>
                <w:b/>
                <w:bCs/>
              </w:rPr>
              <w:t xml:space="preserve"> 06</w:t>
            </w:r>
            <w:r>
              <w:rPr>
                <w:rFonts w:ascii="Verdana" w:hAnsi="Verdana" w:cs="Arial"/>
                <w:b/>
                <w:bCs/>
              </w:rPr>
              <w:t>: LR</w:t>
            </w:r>
          </w:p>
          <w:p w14:paraId="0BE78EF3" w14:textId="77777777" w:rsidR="0056178A" w:rsidRDefault="0056178A" w:rsidP="00EF1FAE">
            <w:pPr>
              <w:rPr>
                <w:rFonts w:ascii="Verdana" w:hAnsi="Verdana" w:cs="Arial"/>
                <w:bCs/>
              </w:rPr>
            </w:pPr>
            <w:r>
              <w:rPr>
                <w:rFonts w:ascii="Verdana" w:hAnsi="Verdana" w:cs="Arial"/>
                <w:bCs/>
              </w:rPr>
              <w:t>JC reported on discussions at the Performance and Finance Committee (PFC) on the need to increase the visibility of risks positioned at different risk levels, to assist Independent Members. She also referred to the review of risk appetite scoring, using the positioning and scoring of cancer services as an example. DL indicated that, whilst cancer services were included as part of planned care for Board reporting purposes, the delivery of cancer services could be scored separately on the risk registers.</w:t>
            </w:r>
          </w:p>
          <w:p w14:paraId="4D63CA28" w14:textId="77777777" w:rsidR="0056178A" w:rsidRDefault="0056178A" w:rsidP="00EF1FAE">
            <w:pPr>
              <w:rPr>
                <w:rFonts w:ascii="Verdana" w:hAnsi="Verdana" w:cs="Arial"/>
                <w:bCs/>
              </w:rPr>
            </w:pPr>
            <w:r w:rsidRPr="00CD7439">
              <w:rPr>
                <w:rFonts w:ascii="Verdana" w:hAnsi="Verdana" w:cs="Arial"/>
                <w:bCs/>
              </w:rPr>
              <w:t>NZ also reflected on risk tolerance; she welcomed the developments to date</w:t>
            </w:r>
            <w:r>
              <w:rPr>
                <w:rFonts w:ascii="Verdana" w:hAnsi="Verdana" w:cs="Arial"/>
                <w:bCs/>
              </w:rPr>
              <w:t xml:space="preserve"> and recognised the need to challenge the scoring and make explicit the level of risk tolerance. AG agreed that framing risks and </w:t>
            </w:r>
            <w:r>
              <w:rPr>
                <w:rFonts w:ascii="Verdana" w:hAnsi="Verdana" w:cs="Arial"/>
                <w:bCs/>
              </w:rPr>
              <w:lastRenderedPageBreak/>
              <w:t xml:space="preserve">making descriptions explicit would help to calculate and evidence the risk score. </w:t>
            </w:r>
          </w:p>
          <w:p w14:paraId="3FF7461A" w14:textId="77777777" w:rsidR="00106384" w:rsidRDefault="0056178A" w:rsidP="00EF1FAE">
            <w:pPr>
              <w:rPr>
                <w:rFonts w:ascii="Verdana" w:hAnsi="Verdana" w:cs="Arial"/>
                <w:bCs/>
              </w:rPr>
            </w:pPr>
            <w:r>
              <w:rPr>
                <w:rFonts w:ascii="Verdana" w:hAnsi="Verdana" w:cs="Arial"/>
                <w:bCs/>
              </w:rPr>
              <w:t>ALF asked about two issues:</w:t>
            </w:r>
          </w:p>
          <w:p w14:paraId="34421AF5" w14:textId="1EEED71B" w:rsidR="00106384" w:rsidRPr="00106384" w:rsidRDefault="0056178A" w:rsidP="003B08B6">
            <w:pPr>
              <w:pStyle w:val="ListParagraph"/>
              <w:numPr>
                <w:ilvl w:val="0"/>
                <w:numId w:val="76"/>
              </w:numPr>
              <w:rPr>
                <w:rFonts w:ascii="Verdana" w:hAnsi="Verdana" w:cs="Arial"/>
                <w:bCs/>
              </w:rPr>
            </w:pPr>
            <w:r w:rsidRPr="00106384">
              <w:rPr>
                <w:rFonts w:ascii="Verdana" w:hAnsi="Verdana" w:cs="Arial"/>
                <w:bCs/>
              </w:rPr>
              <w:t>clinical coding</w:t>
            </w:r>
            <w:r w:rsidR="00106384">
              <w:rPr>
                <w:rFonts w:ascii="Verdana" w:hAnsi="Verdana" w:cs="Arial"/>
                <w:bCs/>
              </w:rPr>
              <w:t>;</w:t>
            </w:r>
            <w:r w:rsidRPr="00106384">
              <w:rPr>
                <w:rFonts w:ascii="Verdana" w:hAnsi="Verdana" w:cs="Arial"/>
                <w:bCs/>
              </w:rPr>
              <w:t xml:space="preserve"> and</w:t>
            </w:r>
          </w:p>
          <w:p w14:paraId="084F3E1F" w14:textId="5D5A7362" w:rsidR="0056178A" w:rsidRPr="00106384" w:rsidRDefault="0056178A" w:rsidP="003B08B6">
            <w:pPr>
              <w:pStyle w:val="ListParagraph"/>
              <w:numPr>
                <w:ilvl w:val="0"/>
                <w:numId w:val="76"/>
              </w:numPr>
              <w:rPr>
                <w:rFonts w:ascii="Verdana" w:hAnsi="Verdana" w:cs="Arial"/>
                <w:bCs/>
              </w:rPr>
            </w:pPr>
            <w:r w:rsidRPr="00106384">
              <w:rPr>
                <w:rFonts w:ascii="Verdana" w:hAnsi="Verdana" w:cs="Arial"/>
                <w:bCs/>
              </w:rPr>
              <w:t>Best Interest Assessors; the evident toleration of both risks for such a long time indicated the need to reassess their status as possibly ‘</w:t>
            </w:r>
            <w:proofErr w:type="gramStart"/>
            <w:r w:rsidRPr="00106384">
              <w:rPr>
                <w:rFonts w:ascii="Verdana" w:hAnsi="Verdana" w:cs="Arial"/>
                <w:bCs/>
              </w:rPr>
              <w:t>issues’</w:t>
            </w:r>
            <w:proofErr w:type="gramEnd"/>
            <w:r w:rsidRPr="00106384">
              <w:rPr>
                <w:rFonts w:ascii="Verdana" w:hAnsi="Verdana" w:cs="Arial"/>
                <w:bCs/>
              </w:rPr>
              <w:t xml:space="preserve"> rather than risks.</w:t>
            </w:r>
          </w:p>
          <w:p w14:paraId="630ED9B7" w14:textId="77777777" w:rsidR="0056178A" w:rsidRDefault="0056178A" w:rsidP="00EF1FAE">
            <w:pPr>
              <w:rPr>
                <w:rFonts w:ascii="Verdana" w:hAnsi="Verdana" w:cs="Arial"/>
                <w:bCs/>
              </w:rPr>
            </w:pPr>
            <w:r>
              <w:rPr>
                <w:rFonts w:ascii="Verdana" w:hAnsi="Verdana" w:cs="Arial"/>
                <w:bCs/>
              </w:rPr>
              <w:t>On clinical coding, AG confirmed that there was a plan in place, although this would take time to deliver. JW reflected on a recent visit to the clinical coding team; their knowledge and expertise was impressive, and she asked about the potential of AI to drive process change. MJ confirmed that AI may have a role in clinical coding but that this would take time. He briefed the Board on current discussions at Executive level to help manage the backlog by coding principal diagnoses only, for a specified trial period.</w:t>
            </w:r>
          </w:p>
          <w:p w14:paraId="4BC332FF" w14:textId="77777777" w:rsidR="0056178A" w:rsidRDefault="0056178A" w:rsidP="00EF1FAE">
            <w:pPr>
              <w:rPr>
                <w:rFonts w:ascii="Verdana" w:hAnsi="Verdana" w:cs="Arial"/>
                <w:bCs/>
              </w:rPr>
            </w:pPr>
            <w:r>
              <w:rPr>
                <w:rFonts w:ascii="Verdana" w:hAnsi="Verdana" w:cs="Arial"/>
                <w:bCs/>
              </w:rPr>
              <w:t>NZ welcomed the discussion; it gave the Board some assurance and further reviews of tolerance levels could build on this.</w:t>
            </w:r>
          </w:p>
          <w:p w14:paraId="1A884199" w14:textId="77777777" w:rsidR="0056178A" w:rsidRDefault="0056178A" w:rsidP="00EF1FAE">
            <w:pPr>
              <w:rPr>
                <w:rFonts w:ascii="Verdana" w:hAnsi="Verdana" w:cs="Arial"/>
                <w:bCs/>
              </w:rPr>
            </w:pPr>
            <w:r>
              <w:rPr>
                <w:rFonts w:ascii="Verdana" w:hAnsi="Verdana" w:cs="Arial"/>
                <w:bCs/>
              </w:rPr>
              <w:t>DL noted the implications of delayed Best Interest Assessments on the Continuing NHS Healthcare (CHC) assessment process; such assessments were out of place in acute hospital settings and should take place in a patient’s own home setting.</w:t>
            </w:r>
          </w:p>
          <w:p w14:paraId="78493FB4" w14:textId="77777777" w:rsidR="0056178A" w:rsidRPr="000E00CC" w:rsidRDefault="0056178A" w:rsidP="00EF1FAE">
            <w:pPr>
              <w:rPr>
                <w:rFonts w:ascii="Verdana" w:hAnsi="Verdana" w:cs="Arial"/>
                <w:bCs/>
              </w:rPr>
            </w:pPr>
            <w:r w:rsidRPr="000E00CC">
              <w:rPr>
                <w:rFonts w:ascii="Verdana" w:hAnsi="Verdana" w:cs="Arial"/>
                <w:bCs/>
              </w:rPr>
              <w:t>The Board:</w:t>
            </w:r>
          </w:p>
          <w:p w14:paraId="2D1DD447" w14:textId="0E27954D" w:rsidR="0056178A" w:rsidRPr="000E00CC" w:rsidRDefault="0056178A" w:rsidP="003B08B6">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0E00CC">
              <w:rPr>
                <w:rFonts w:ascii="Verdana" w:hAnsi="Verdana" w:cs="Arial"/>
                <w:b/>
                <w:bCs/>
              </w:rPr>
              <w:t xml:space="preserve">RECEIVED </w:t>
            </w:r>
            <w:r w:rsidRPr="000E00CC">
              <w:rPr>
                <w:rFonts w:ascii="Verdana" w:hAnsi="Verdana" w:cs="Arial"/>
                <w:bCs/>
              </w:rPr>
              <w:t xml:space="preserve">the </w:t>
            </w:r>
            <w:r>
              <w:rPr>
                <w:rFonts w:ascii="Verdana" w:hAnsi="Verdana" w:cs="Arial"/>
                <w:bCs/>
              </w:rPr>
              <w:t xml:space="preserve">current </w:t>
            </w:r>
            <w:r w:rsidRPr="000E00CC">
              <w:rPr>
                <w:rFonts w:ascii="Verdana" w:hAnsi="Verdana" w:cs="Arial"/>
                <w:bCs/>
              </w:rPr>
              <w:t>Health Board Risk Register</w:t>
            </w:r>
          </w:p>
          <w:p w14:paraId="6C65733E" w14:textId="570157F8" w:rsidR="0056178A" w:rsidRPr="000E00CC" w:rsidRDefault="0056178A" w:rsidP="003B08B6">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EF1FAE">
              <w:rPr>
                <w:rFonts w:ascii="Verdana" w:hAnsi="Verdana" w:cs="Arial"/>
              </w:rPr>
              <w:t>Took</w:t>
            </w:r>
            <w:r w:rsidRPr="000E00CC">
              <w:rPr>
                <w:rFonts w:ascii="Verdana" w:hAnsi="Verdana" w:cs="Arial"/>
                <w:b/>
                <w:bCs/>
              </w:rPr>
              <w:t xml:space="preserve"> </w:t>
            </w:r>
            <w:r w:rsidR="00EF1FAE" w:rsidRPr="000E00CC">
              <w:rPr>
                <w:rFonts w:ascii="Verdana" w:hAnsi="Verdana" w:cs="Arial"/>
                <w:b/>
                <w:bCs/>
              </w:rPr>
              <w:t xml:space="preserve">ASSURANCE </w:t>
            </w:r>
            <w:r w:rsidRPr="000E00CC">
              <w:rPr>
                <w:rFonts w:ascii="Verdana" w:hAnsi="Verdana" w:cs="Arial"/>
                <w:bCs/>
              </w:rPr>
              <w:t>from the update on progress with the development of the strategic risk register</w:t>
            </w:r>
            <w:r>
              <w:rPr>
                <w:rFonts w:ascii="Verdana" w:hAnsi="Verdana" w:cs="Arial"/>
                <w:bCs/>
              </w:rPr>
              <w:t xml:space="preserve">  </w:t>
            </w:r>
          </w:p>
          <w:p w14:paraId="0B030E5C" w14:textId="52A3F5F9" w:rsidR="0056178A" w:rsidRPr="00F73656" w:rsidRDefault="00EF1FAE" w:rsidP="003B08B6">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0E00CC">
              <w:rPr>
                <w:rFonts w:ascii="Verdana" w:hAnsi="Verdana" w:cs="Arial"/>
                <w:b/>
                <w:bCs/>
              </w:rPr>
              <w:t xml:space="preserve">CONSIDERED </w:t>
            </w:r>
            <w:r w:rsidR="0056178A" w:rsidRPr="00F73656">
              <w:rPr>
                <w:rFonts w:ascii="Verdana" w:hAnsi="Verdana" w:cs="Arial"/>
                <w:bCs/>
              </w:rPr>
              <w:t xml:space="preserve">and </w:t>
            </w:r>
            <w:r w:rsidRPr="00F73656">
              <w:rPr>
                <w:rFonts w:ascii="Verdana" w:hAnsi="Verdana" w:cs="Arial"/>
                <w:b/>
                <w:bCs/>
              </w:rPr>
              <w:t xml:space="preserve">AGREED </w:t>
            </w:r>
            <w:r w:rsidR="0056178A" w:rsidRPr="00F73656">
              <w:rPr>
                <w:rFonts w:ascii="Verdana" w:hAnsi="Verdana" w:cs="Arial"/>
              </w:rPr>
              <w:t xml:space="preserve">the need for </w:t>
            </w:r>
            <w:r w:rsidR="0056178A" w:rsidRPr="00F73656">
              <w:rPr>
                <w:rFonts w:ascii="Verdana" w:hAnsi="Verdana" w:cs="Arial"/>
                <w:bCs/>
              </w:rPr>
              <w:t>further assurance on risk framing, risk tolerance and associated actions &amp; controls at the different levels of risk</w:t>
            </w:r>
          </w:p>
          <w:p w14:paraId="0F4A8437" w14:textId="7F54A316" w:rsidR="0056178A" w:rsidRPr="00F73656" w:rsidRDefault="00EF1FAE" w:rsidP="003B08B6">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F73656">
              <w:rPr>
                <w:rFonts w:ascii="Verdana" w:hAnsi="Verdana" w:cs="Arial"/>
                <w:b/>
                <w:bCs/>
              </w:rPr>
              <w:t xml:space="preserve">RECOGNISED </w:t>
            </w:r>
            <w:r w:rsidR="0056178A" w:rsidRPr="00F73656">
              <w:rPr>
                <w:rFonts w:ascii="Verdana" w:hAnsi="Verdana" w:cs="Arial"/>
                <w:bCs/>
              </w:rPr>
              <w:t xml:space="preserve">the dynamic nature of the Risk Register </w:t>
            </w:r>
            <w:r w:rsidR="0056178A" w:rsidRPr="00EF1FAE">
              <w:rPr>
                <w:rFonts w:ascii="Verdana" w:hAnsi="Verdana" w:cs="Arial"/>
                <w:bCs/>
              </w:rPr>
              <w:t>and</w:t>
            </w:r>
            <w:r w:rsidR="0056178A" w:rsidRPr="00F73656">
              <w:rPr>
                <w:rFonts w:ascii="Verdana" w:hAnsi="Verdana" w:cs="Arial"/>
                <w:b/>
              </w:rPr>
              <w:t xml:space="preserve"> </w:t>
            </w:r>
            <w:r w:rsidRPr="00F73656">
              <w:rPr>
                <w:rFonts w:ascii="Verdana" w:hAnsi="Verdana" w:cs="Arial"/>
                <w:b/>
              </w:rPr>
              <w:t xml:space="preserve">SUPPORTED </w:t>
            </w:r>
            <w:r w:rsidR="0056178A" w:rsidRPr="00F73656">
              <w:rPr>
                <w:rFonts w:ascii="Verdana" w:hAnsi="Verdana" w:cs="Arial"/>
                <w:bCs/>
              </w:rPr>
              <w:t>the further work planned for the Board Development Session in October</w:t>
            </w:r>
          </w:p>
          <w:p w14:paraId="57DCACC2" w14:textId="7A7E266D" w:rsidR="009C3FC6" w:rsidRPr="00EF1FAE" w:rsidRDefault="00EF1FAE" w:rsidP="003B08B6">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Cs/>
              </w:rPr>
            </w:pPr>
            <w:r w:rsidRPr="00F73656">
              <w:rPr>
                <w:rFonts w:ascii="Verdana" w:hAnsi="Verdana" w:cs="Arial"/>
                <w:b/>
                <w:bCs/>
              </w:rPr>
              <w:t>APPROVED</w:t>
            </w:r>
            <w:r w:rsidRPr="00F73656">
              <w:rPr>
                <w:rFonts w:ascii="Verdana" w:hAnsi="Verdana" w:cs="Arial"/>
                <w:bCs/>
              </w:rPr>
              <w:t xml:space="preserve"> </w:t>
            </w:r>
            <w:r w:rsidR="0056178A" w:rsidRPr="00F73656">
              <w:rPr>
                <w:rFonts w:ascii="Verdana" w:hAnsi="Verdana" w:cs="Arial"/>
                <w:bCs/>
              </w:rPr>
              <w:t>the revised Risk Management Policy, acknowledging that this was a dynamic document.</w:t>
            </w:r>
          </w:p>
        </w:tc>
      </w:tr>
      <w:tr w:rsidR="004516C5" w:rsidRPr="00F6377F" w14:paraId="42B465FB" w14:textId="77777777" w:rsidTr="0696A4BC">
        <w:trPr>
          <w:trHeight w:val="374"/>
        </w:trPr>
        <w:tc>
          <w:tcPr>
            <w:tcW w:w="10632" w:type="dxa"/>
            <w:gridSpan w:val="2"/>
            <w:shd w:val="clear" w:color="auto" w:fill="163E64"/>
            <w:tcMar>
              <w:top w:w="80" w:type="dxa"/>
              <w:left w:w="80" w:type="dxa"/>
              <w:bottom w:w="80" w:type="dxa"/>
              <w:right w:w="80" w:type="dxa"/>
            </w:tcMar>
          </w:tcPr>
          <w:p w14:paraId="513A3FF4" w14:textId="768DAE5C" w:rsidR="004516C5" w:rsidRPr="00F6377F" w:rsidRDefault="004516C5"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lastRenderedPageBreak/>
              <w:t>PART 2</w:t>
            </w:r>
            <w:r w:rsidR="00BA0B4B">
              <w:rPr>
                <w:rFonts w:ascii="Verdana" w:hAnsi="Verdana" w:cs="Arial"/>
                <w:b/>
                <w:color w:val="FFFFFF" w:themeColor="background1"/>
                <w:sz w:val="24"/>
                <w:szCs w:val="24"/>
                <w:lang w:val="en-GB"/>
              </w:rPr>
              <w:t>.</w:t>
            </w:r>
            <w:r w:rsidRPr="00F6377F">
              <w:rPr>
                <w:rFonts w:ascii="Verdana" w:hAnsi="Verdana" w:cs="Arial"/>
                <w:b/>
                <w:color w:val="FFFFFF" w:themeColor="background1"/>
                <w:sz w:val="24"/>
                <w:szCs w:val="24"/>
                <w:lang w:val="en-GB"/>
              </w:rPr>
              <w:t xml:space="preserve"> </w:t>
            </w:r>
            <w:r w:rsidR="00E72229" w:rsidRPr="00E72229">
              <w:rPr>
                <w:rFonts w:ascii="Verdana" w:hAnsi="Verdana" w:cs="Arial"/>
                <w:b/>
                <w:color w:val="FFFFFF" w:themeColor="background1"/>
                <w:sz w:val="24"/>
                <w:szCs w:val="24"/>
                <w:lang w:val="en-GB"/>
              </w:rPr>
              <w:t>PATIENT/STAFF EXPERIENCE</w:t>
            </w:r>
          </w:p>
        </w:tc>
      </w:tr>
      <w:tr w:rsidR="006B2009" w:rsidRPr="00F6377F" w14:paraId="6D1C5515" w14:textId="77777777" w:rsidTr="0696A4BC">
        <w:trPr>
          <w:trHeight w:val="374"/>
        </w:trPr>
        <w:tc>
          <w:tcPr>
            <w:tcW w:w="10632" w:type="dxa"/>
            <w:gridSpan w:val="2"/>
            <w:tcMar>
              <w:top w:w="80" w:type="dxa"/>
              <w:left w:w="80" w:type="dxa"/>
              <w:bottom w:w="80" w:type="dxa"/>
              <w:right w:w="80" w:type="dxa"/>
            </w:tcMar>
          </w:tcPr>
          <w:p w14:paraId="0B022A45" w14:textId="2E5868F2" w:rsidR="006B2009" w:rsidRPr="00F6377F" w:rsidRDefault="006B2009" w:rsidP="00F6377F">
            <w:pPr>
              <w:pStyle w:val="Body"/>
              <w:spacing w:before="120" w:after="120"/>
              <w:rPr>
                <w:rFonts w:ascii="Verdana" w:hAnsi="Verdana" w:cs="Arial"/>
                <w:b/>
                <w:color w:val="auto"/>
                <w:sz w:val="24"/>
                <w:szCs w:val="24"/>
                <w:lang w:val="en-GB"/>
              </w:rPr>
            </w:pPr>
            <w:r w:rsidRPr="00F6377F">
              <w:rPr>
                <w:rFonts w:ascii="Verdana" w:hAnsi="Verdana" w:cs="Arial"/>
                <w:b/>
                <w:color w:val="auto"/>
                <w:sz w:val="24"/>
                <w:szCs w:val="24"/>
                <w:lang w:val="en-GB"/>
              </w:rPr>
              <w:t xml:space="preserve">2.1 </w:t>
            </w:r>
            <w:r w:rsidR="00A866EB" w:rsidRPr="00A866EB">
              <w:rPr>
                <w:rFonts w:ascii="Verdana" w:hAnsi="Verdana" w:cs="Arial"/>
                <w:b/>
                <w:sz w:val="24"/>
                <w:szCs w:val="24"/>
              </w:rPr>
              <w:t>PATIENT STORY</w:t>
            </w:r>
          </w:p>
        </w:tc>
      </w:tr>
      <w:tr w:rsidR="00F96D2E" w:rsidRPr="00F6377F" w14:paraId="39975B5D" w14:textId="77777777" w:rsidTr="0696A4BC">
        <w:trPr>
          <w:trHeight w:val="374"/>
        </w:trPr>
        <w:tc>
          <w:tcPr>
            <w:tcW w:w="1982" w:type="dxa"/>
            <w:tcMar>
              <w:top w:w="80" w:type="dxa"/>
              <w:left w:w="80" w:type="dxa"/>
              <w:bottom w:w="80" w:type="dxa"/>
              <w:right w:w="80" w:type="dxa"/>
            </w:tcMar>
          </w:tcPr>
          <w:p w14:paraId="72F8F36C" w14:textId="489824D9" w:rsidR="00F96D2E" w:rsidRPr="00F6377F" w:rsidRDefault="00F26A95" w:rsidP="00B81246">
            <w:pPr>
              <w:spacing w:before="120" w:after="120"/>
              <w:rPr>
                <w:rFonts w:ascii="Verdana" w:hAnsi="Verdana" w:cs="Arial"/>
                <w:bCs/>
              </w:rPr>
            </w:pPr>
            <w:r w:rsidRPr="00FD60F1">
              <w:rPr>
                <w:rFonts w:ascii="Verdana" w:hAnsi="Verdana" w:cs="Arial"/>
                <w:lang w:val="en-US"/>
              </w:rPr>
              <w:lastRenderedPageBreak/>
              <w:t>1</w:t>
            </w:r>
            <w:r w:rsidR="00DE2516">
              <w:rPr>
                <w:rFonts w:ascii="Verdana" w:hAnsi="Verdana" w:cs="Arial"/>
                <w:lang w:val="en-US"/>
              </w:rPr>
              <w:t>20</w:t>
            </w:r>
            <w:r w:rsidRPr="00FD60F1">
              <w:rPr>
                <w:rFonts w:ascii="Verdana" w:hAnsi="Verdana" w:cs="Arial"/>
                <w:lang w:val="en-US"/>
              </w:rPr>
              <w:t>/25</w:t>
            </w:r>
          </w:p>
        </w:tc>
        <w:tc>
          <w:tcPr>
            <w:tcW w:w="8650" w:type="dxa"/>
            <w:tcMar>
              <w:top w:w="80" w:type="dxa"/>
              <w:left w:w="80" w:type="dxa"/>
              <w:bottom w:w="80" w:type="dxa"/>
              <w:right w:w="80" w:type="dxa"/>
            </w:tcMar>
          </w:tcPr>
          <w:p w14:paraId="2806D648" w14:textId="356062E2" w:rsidR="001B1663" w:rsidRPr="001B1663" w:rsidRDefault="001B1663" w:rsidP="003B08B6">
            <w:pPr>
              <w:pStyle w:val="Body"/>
              <w:numPr>
                <w:ilvl w:val="0"/>
                <w:numId w:val="37"/>
              </w:numPr>
              <w:spacing w:before="120" w:after="120"/>
              <w:rPr>
                <w:rFonts w:ascii="Verdana" w:hAnsi="Verdana" w:cs="Arial"/>
                <w:b/>
                <w:bCs/>
                <w:color w:val="auto"/>
                <w:sz w:val="24"/>
                <w:szCs w:val="24"/>
                <w:lang w:val="en-GB"/>
              </w:rPr>
            </w:pPr>
            <w:r w:rsidRPr="001B1663">
              <w:rPr>
                <w:rFonts w:ascii="Verdana" w:hAnsi="Verdana" w:cs="Arial"/>
                <w:b/>
                <w:bCs/>
                <w:color w:val="auto"/>
                <w:sz w:val="24"/>
                <w:szCs w:val="24"/>
                <w:lang w:val="en-GB"/>
              </w:rPr>
              <w:t>Angharad’s story about health visiting and Flying Start</w:t>
            </w:r>
          </w:p>
          <w:p w14:paraId="33E404D0" w14:textId="77777777" w:rsidR="00F96D2E" w:rsidRDefault="001B1663" w:rsidP="003B08B6">
            <w:pPr>
              <w:pStyle w:val="Body"/>
              <w:numPr>
                <w:ilvl w:val="0"/>
                <w:numId w:val="37"/>
              </w:numPr>
              <w:spacing w:before="120" w:after="120"/>
              <w:rPr>
                <w:rFonts w:ascii="Verdana" w:hAnsi="Verdana" w:cs="Arial"/>
                <w:b/>
                <w:bCs/>
                <w:color w:val="auto"/>
                <w:sz w:val="24"/>
                <w:szCs w:val="24"/>
                <w:lang w:val="en-GB"/>
              </w:rPr>
            </w:pPr>
            <w:r w:rsidRPr="001B1663">
              <w:rPr>
                <w:rFonts w:ascii="Verdana" w:hAnsi="Verdana" w:cs="Arial"/>
                <w:b/>
                <w:bCs/>
                <w:color w:val="auto"/>
                <w:sz w:val="24"/>
                <w:szCs w:val="24"/>
                <w:lang w:val="en-GB"/>
              </w:rPr>
              <w:t>Dad Josh’s experience of health visiting</w:t>
            </w:r>
          </w:p>
          <w:p w14:paraId="4D99811E" w14:textId="77777777" w:rsidR="00453D85" w:rsidRDefault="00453D85" w:rsidP="00453D85">
            <w:pPr>
              <w:rPr>
                <w:rFonts w:ascii="Verdana" w:hAnsi="Verdana" w:cs="Arial"/>
              </w:rPr>
            </w:pPr>
            <w:r w:rsidRPr="00CA1621">
              <w:rPr>
                <w:rFonts w:ascii="Verdana" w:hAnsi="Verdana" w:cs="Arial"/>
              </w:rPr>
              <w:t>LR shared t</w:t>
            </w:r>
            <w:r>
              <w:rPr>
                <w:rFonts w:ascii="Verdana" w:hAnsi="Verdana" w:cs="Arial"/>
              </w:rPr>
              <w:t xml:space="preserve">he stories of </w:t>
            </w:r>
            <w:r w:rsidRPr="00CA1621">
              <w:rPr>
                <w:rFonts w:ascii="Verdana" w:hAnsi="Verdana" w:cs="Arial"/>
              </w:rPr>
              <w:t xml:space="preserve">Angharad </w:t>
            </w:r>
            <w:r>
              <w:rPr>
                <w:rFonts w:ascii="Verdana" w:hAnsi="Verdana" w:cs="Arial"/>
              </w:rPr>
              <w:t xml:space="preserve">and Josh, parents of baby Dexter. Angharad described how she had lacked confidence after Dexter’s birth; at their first meeting, her Health Visitor (HV) had shared information on a number of groups in Swansea, including local groups that Angharad could access more easily and was within walking distance. She found the experience beneficial and positive, and this led to her having the confidence to join a walking group and develop new friendship groups. Angharad enjoyed being involved and participating, making new friends over time, and becoming more confident in speaking to other parents. </w:t>
            </w:r>
          </w:p>
          <w:p w14:paraId="14FB48C6" w14:textId="77777777" w:rsidR="00453D85" w:rsidRDefault="00453D85" w:rsidP="00453D85">
            <w:pPr>
              <w:rPr>
                <w:rFonts w:ascii="Verdana" w:hAnsi="Verdana" w:cs="Arial"/>
              </w:rPr>
            </w:pPr>
            <w:r>
              <w:rPr>
                <w:rFonts w:ascii="Verdana" w:hAnsi="Verdana" w:cs="Arial"/>
              </w:rPr>
              <w:t xml:space="preserve">Josh described how Angharad’s growing confidence led to him also joining the walking group and engaging with new people. He now shared parental development time and often took Dexter swimming. </w:t>
            </w:r>
          </w:p>
          <w:p w14:paraId="0723847D" w14:textId="77777777" w:rsidR="00453D85" w:rsidRDefault="00453D85" w:rsidP="00453D85">
            <w:pPr>
              <w:rPr>
                <w:rFonts w:ascii="Verdana" w:hAnsi="Verdana" w:cs="Arial"/>
              </w:rPr>
            </w:pPr>
            <w:r>
              <w:rPr>
                <w:rFonts w:ascii="Verdana" w:hAnsi="Verdana" w:cs="Arial"/>
              </w:rPr>
              <w:t xml:space="preserve">Both parents recognised the role of their HV in supporting them to engage more with their local community, enriching both their and Dexter’s lives. LR commented on the way in which the HV service provided wrap around support for the new parents as well as for the baby. </w:t>
            </w:r>
          </w:p>
          <w:p w14:paraId="789E577E" w14:textId="77777777" w:rsidR="00453D85" w:rsidRDefault="00453D85" w:rsidP="00453D85">
            <w:pPr>
              <w:rPr>
                <w:rFonts w:ascii="Verdana" w:hAnsi="Verdana" w:cs="Arial"/>
              </w:rPr>
            </w:pPr>
            <w:r>
              <w:rPr>
                <w:rFonts w:ascii="Verdana" w:hAnsi="Verdana" w:cs="Arial"/>
              </w:rPr>
              <w:t>NM welcomed hearing such a positive story and the resumption of many support groups post pandemic. This was very good news.</w:t>
            </w:r>
          </w:p>
          <w:p w14:paraId="6D8F83CB" w14:textId="77777777" w:rsidR="00453D85" w:rsidRDefault="00453D85" w:rsidP="00453D85">
            <w:pPr>
              <w:rPr>
                <w:rFonts w:ascii="Verdana" w:hAnsi="Verdana" w:cs="Arial"/>
              </w:rPr>
            </w:pPr>
            <w:r>
              <w:rPr>
                <w:rFonts w:ascii="Verdana" w:hAnsi="Verdana" w:cs="Arial"/>
              </w:rPr>
              <w:t xml:space="preserve">NZ also welcomed hearing more about how the HVs were reaching into, and engaging with, local communities; she raised the possibility of using the HV service more widely as part of population health actions. </w:t>
            </w:r>
          </w:p>
          <w:p w14:paraId="1E55A308" w14:textId="2DD8427C" w:rsidR="00453D85" w:rsidRDefault="00453D85" w:rsidP="00453D85">
            <w:pPr>
              <w:rPr>
                <w:rFonts w:ascii="Verdana" w:hAnsi="Verdana" w:cs="Arial"/>
              </w:rPr>
            </w:pPr>
            <w:r>
              <w:rPr>
                <w:rFonts w:ascii="Verdana" w:hAnsi="Verdana" w:cs="Arial"/>
              </w:rPr>
              <w:t>RO welcomed the engagement and inclusion of fathers in a whole family approach.</w:t>
            </w:r>
          </w:p>
          <w:p w14:paraId="7D47766E" w14:textId="5E41A725" w:rsidR="00453D85" w:rsidRPr="00453D85" w:rsidRDefault="00453D85" w:rsidP="00453D85">
            <w:pPr>
              <w:rPr>
                <w:rFonts w:ascii="Verdana" w:hAnsi="Verdana" w:cs="Arial"/>
                <w:bCs/>
              </w:rPr>
            </w:pPr>
            <w:r w:rsidRPr="000E00CC">
              <w:rPr>
                <w:rFonts w:ascii="Verdana" w:hAnsi="Verdana" w:cs="Arial"/>
              </w:rPr>
              <w:t xml:space="preserve">The Board </w:t>
            </w:r>
            <w:r w:rsidRPr="000E00CC">
              <w:rPr>
                <w:rFonts w:ascii="Verdana" w:hAnsi="Verdana" w:cs="Arial"/>
                <w:b/>
              </w:rPr>
              <w:t xml:space="preserve">WELCOMED </w:t>
            </w:r>
            <w:r w:rsidRPr="000E00CC">
              <w:rPr>
                <w:rFonts w:ascii="Verdana" w:hAnsi="Verdana" w:cs="Arial"/>
              </w:rPr>
              <w:t xml:space="preserve">the </w:t>
            </w:r>
            <w:r>
              <w:rPr>
                <w:rFonts w:ascii="Verdana" w:hAnsi="Verdana" w:cs="Arial"/>
              </w:rPr>
              <w:t xml:space="preserve">patient </w:t>
            </w:r>
            <w:r w:rsidRPr="000E00CC">
              <w:rPr>
                <w:rFonts w:ascii="Verdana" w:hAnsi="Verdana" w:cs="Arial"/>
              </w:rPr>
              <w:t>story</w:t>
            </w:r>
            <w:r>
              <w:rPr>
                <w:rFonts w:ascii="Verdana" w:hAnsi="Verdana" w:cs="Arial"/>
              </w:rPr>
              <w:t>,</w:t>
            </w:r>
            <w:r w:rsidRPr="000E00CC">
              <w:rPr>
                <w:rFonts w:ascii="Verdana" w:hAnsi="Verdana" w:cs="Arial"/>
                <w:b/>
                <w:bCs/>
              </w:rPr>
              <w:t xml:space="preserve"> THANKED </w:t>
            </w:r>
            <w:r w:rsidRPr="008275D7">
              <w:rPr>
                <w:rFonts w:ascii="Verdana" w:hAnsi="Verdana" w:cs="Arial"/>
                <w:bCs/>
              </w:rPr>
              <w:t>Dexter’s parents</w:t>
            </w:r>
            <w:r>
              <w:rPr>
                <w:rFonts w:ascii="Verdana" w:hAnsi="Verdana" w:cs="Arial"/>
                <w:bCs/>
              </w:rPr>
              <w:t xml:space="preserve"> for sharing their experiences and </w:t>
            </w:r>
            <w:r>
              <w:rPr>
                <w:rFonts w:ascii="Verdana" w:hAnsi="Verdana" w:cs="Arial"/>
                <w:b/>
              </w:rPr>
              <w:t xml:space="preserve">WISHED </w:t>
            </w:r>
            <w:r>
              <w:rPr>
                <w:rFonts w:ascii="Verdana" w:hAnsi="Verdana" w:cs="Arial"/>
                <w:bCs/>
              </w:rPr>
              <w:t>the family well.</w:t>
            </w:r>
          </w:p>
        </w:tc>
      </w:tr>
      <w:tr w:rsidR="00A866EB" w:rsidRPr="00F6377F" w14:paraId="37840C79" w14:textId="77777777" w:rsidTr="0696A4BC">
        <w:trPr>
          <w:trHeight w:val="374"/>
        </w:trPr>
        <w:tc>
          <w:tcPr>
            <w:tcW w:w="10632" w:type="dxa"/>
            <w:gridSpan w:val="2"/>
            <w:shd w:val="clear" w:color="auto" w:fill="163E64"/>
            <w:tcMar>
              <w:top w:w="80" w:type="dxa"/>
              <w:left w:w="80" w:type="dxa"/>
              <w:bottom w:w="80" w:type="dxa"/>
              <w:right w:w="80" w:type="dxa"/>
            </w:tcMar>
          </w:tcPr>
          <w:p w14:paraId="3801C8E0" w14:textId="0A039CA6" w:rsidR="00A866EB" w:rsidRPr="00A866EB" w:rsidRDefault="00DB4EED" w:rsidP="00B81246">
            <w:pPr>
              <w:pStyle w:val="Body"/>
              <w:spacing w:before="120" w:after="120"/>
              <w:rPr>
                <w:rFonts w:ascii="Verdana" w:hAnsi="Verdana" w:cs="Arial"/>
                <w:b/>
                <w:color w:val="FFFFFF" w:themeColor="background1"/>
                <w:sz w:val="24"/>
                <w:szCs w:val="24"/>
                <w:lang w:val="en-GB"/>
              </w:rPr>
            </w:pPr>
            <w:r>
              <w:rPr>
                <w:rFonts w:ascii="Verdana" w:hAnsi="Verdana" w:cs="Arial"/>
                <w:b/>
                <w:color w:val="FFFFFF" w:themeColor="background1"/>
                <w:sz w:val="24"/>
                <w:szCs w:val="24"/>
                <w:lang w:val="en-GB"/>
              </w:rPr>
              <w:t>PART</w:t>
            </w:r>
            <w:r w:rsidR="00BA0B4B">
              <w:rPr>
                <w:rFonts w:ascii="Verdana" w:hAnsi="Verdana" w:cs="Arial"/>
                <w:b/>
                <w:color w:val="FFFFFF" w:themeColor="background1"/>
                <w:sz w:val="24"/>
                <w:szCs w:val="24"/>
                <w:lang w:val="en-GB"/>
              </w:rPr>
              <w:t xml:space="preserve"> </w:t>
            </w:r>
            <w:r>
              <w:rPr>
                <w:rFonts w:ascii="Verdana" w:hAnsi="Verdana" w:cs="Arial"/>
                <w:b/>
                <w:color w:val="FFFFFF" w:themeColor="background1"/>
                <w:sz w:val="24"/>
                <w:szCs w:val="24"/>
                <w:lang w:val="en-GB"/>
              </w:rPr>
              <w:t>3</w:t>
            </w:r>
            <w:r w:rsidR="00BA0B4B">
              <w:rPr>
                <w:rFonts w:ascii="Verdana" w:hAnsi="Verdana" w:cs="Arial"/>
                <w:b/>
                <w:color w:val="FFFFFF" w:themeColor="background1"/>
                <w:sz w:val="24"/>
                <w:szCs w:val="24"/>
                <w:lang w:val="en-GB"/>
              </w:rPr>
              <w:t xml:space="preserve">. </w:t>
            </w:r>
            <w:r w:rsidR="00BA0B4B" w:rsidRPr="00BA0B4B">
              <w:rPr>
                <w:rFonts w:ascii="Verdana" w:hAnsi="Verdana" w:cs="Arial"/>
                <w:b/>
                <w:color w:val="FFFFFF" w:themeColor="background1"/>
                <w:sz w:val="24"/>
                <w:szCs w:val="24"/>
                <w:lang w:val="en-GB"/>
              </w:rPr>
              <w:t>SETTING STRATEGIC DIRECTION</w:t>
            </w:r>
          </w:p>
        </w:tc>
      </w:tr>
      <w:tr w:rsidR="006B2009" w:rsidRPr="00F6377F" w14:paraId="203C3BB5" w14:textId="77777777" w:rsidTr="0696A4BC">
        <w:trPr>
          <w:trHeight w:val="523"/>
        </w:trPr>
        <w:tc>
          <w:tcPr>
            <w:tcW w:w="10632" w:type="dxa"/>
            <w:gridSpan w:val="2"/>
            <w:tcMar>
              <w:top w:w="80" w:type="dxa"/>
              <w:left w:w="80" w:type="dxa"/>
              <w:bottom w:w="80" w:type="dxa"/>
              <w:right w:w="80" w:type="dxa"/>
            </w:tcMar>
          </w:tcPr>
          <w:p w14:paraId="46FAD7F9" w14:textId="1DD5350C" w:rsidR="006B2009" w:rsidRPr="00F6377F" w:rsidRDefault="003D7EE5" w:rsidP="00F6377F">
            <w:pPr>
              <w:spacing w:before="120" w:after="120"/>
              <w:rPr>
                <w:rFonts w:ascii="Verdana" w:hAnsi="Verdana" w:cs="Arial"/>
                <w:b/>
              </w:rPr>
            </w:pPr>
            <w:r>
              <w:rPr>
                <w:rFonts w:ascii="Verdana" w:hAnsi="Verdana" w:cs="Arial"/>
                <w:b/>
              </w:rPr>
              <w:t>3.1</w:t>
            </w:r>
            <w:r w:rsidR="001B1663">
              <w:rPr>
                <w:rFonts w:ascii="Verdana" w:hAnsi="Verdana" w:cs="Arial"/>
                <w:b/>
              </w:rPr>
              <w:t xml:space="preserve"> </w:t>
            </w:r>
            <w:r w:rsidR="00861CC1" w:rsidRPr="00A331AF">
              <w:rPr>
                <w:rFonts w:ascii="Verdana" w:hAnsi="Verdana" w:cs="Arial"/>
                <w:b/>
              </w:rPr>
              <w:t>POPULATION HEALTH COMMITTEE KEY ISSUES REPORT</w:t>
            </w:r>
          </w:p>
        </w:tc>
      </w:tr>
      <w:tr w:rsidR="00F96D2E" w:rsidRPr="00F6377F" w14:paraId="699B7DC5" w14:textId="77777777" w:rsidTr="0696A4BC">
        <w:trPr>
          <w:trHeight w:val="523"/>
        </w:trPr>
        <w:tc>
          <w:tcPr>
            <w:tcW w:w="1982" w:type="dxa"/>
            <w:tcMar>
              <w:top w:w="80" w:type="dxa"/>
              <w:left w:w="80" w:type="dxa"/>
              <w:bottom w:w="80" w:type="dxa"/>
              <w:right w:w="80" w:type="dxa"/>
            </w:tcMar>
          </w:tcPr>
          <w:p w14:paraId="65EA7C29" w14:textId="37CFB34F" w:rsidR="00F96D2E" w:rsidRPr="00F6377F" w:rsidRDefault="00F26A95" w:rsidP="00B81246">
            <w:pPr>
              <w:spacing w:before="120" w:after="120"/>
              <w:rPr>
                <w:rFonts w:ascii="Verdana" w:hAnsi="Verdana" w:cs="Arial"/>
                <w:bCs/>
              </w:rPr>
            </w:pPr>
            <w:r w:rsidRPr="00FD60F1">
              <w:rPr>
                <w:rFonts w:ascii="Verdana" w:hAnsi="Verdana" w:cs="Arial"/>
                <w:lang w:val="en-US"/>
              </w:rPr>
              <w:t>1</w:t>
            </w:r>
            <w:r>
              <w:rPr>
                <w:rFonts w:ascii="Verdana" w:hAnsi="Verdana" w:cs="Arial"/>
                <w:lang w:val="en-US"/>
              </w:rPr>
              <w:t>2</w:t>
            </w:r>
            <w:r w:rsidR="00DE2516">
              <w:rPr>
                <w:rFonts w:ascii="Verdana" w:hAnsi="Verdana" w:cs="Arial"/>
                <w:lang w:val="en-US"/>
              </w:rPr>
              <w:t>1</w:t>
            </w:r>
            <w:r w:rsidRPr="00FD60F1">
              <w:rPr>
                <w:rFonts w:ascii="Verdana" w:hAnsi="Verdana" w:cs="Arial"/>
                <w:lang w:val="en-US"/>
              </w:rPr>
              <w:t>/25</w:t>
            </w:r>
          </w:p>
        </w:tc>
        <w:tc>
          <w:tcPr>
            <w:tcW w:w="8650" w:type="dxa"/>
            <w:tcMar>
              <w:top w:w="80" w:type="dxa"/>
              <w:left w:w="85" w:type="dxa"/>
              <w:bottom w:w="80" w:type="dxa"/>
              <w:right w:w="80" w:type="dxa"/>
            </w:tcMar>
          </w:tcPr>
          <w:p w14:paraId="776CFFF7" w14:textId="77777777" w:rsidR="00A86286" w:rsidRDefault="00A86286" w:rsidP="00A86286">
            <w:pPr>
              <w:rPr>
                <w:rFonts w:ascii="Verdana" w:hAnsi="Verdana" w:cs="Arial"/>
              </w:rPr>
            </w:pPr>
            <w:r>
              <w:rPr>
                <w:rFonts w:ascii="Verdana" w:hAnsi="Verdana" w:cs="Arial"/>
              </w:rPr>
              <w:t>SS drew attention to three alerts from the June PHC meeting:</w:t>
            </w:r>
          </w:p>
          <w:p w14:paraId="2BA48E35" w14:textId="77777777" w:rsidR="00A86286" w:rsidRDefault="00A86286" w:rsidP="003B08B6">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23209">
              <w:rPr>
                <w:rFonts w:ascii="Verdana" w:hAnsi="Verdana" w:cs="Arial"/>
              </w:rPr>
              <w:t>Disparities in screening uptake</w:t>
            </w:r>
            <w:r>
              <w:rPr>
                <w:rFonts w:ascii="Verdana" w:hAnsi="Verdana" w:cs="Arial"/>
              </w:rPr>
              <w:t>; these</w:t>
            </w:r>
            <w:r w:rsidRPr="00A23209">
              <w:rPr>
                <w:rFonts w:ascii="Verdana" w:hAnsi="Verdana" w:cs="Arial"/>
              </w:rPr>
              <w:t xml:space="preserve"> were of concern</w:t>
            </w:r>
            <w:r>
              <w:rPr>
                <w:rFonts w:ascii="Verdana" w:hAnsi="Verdana" w:cs="Arial"/>
              </w:rPr>
              <w:t xml:space="preserve">, </w:t>
            </w:r>
            <w:r w:rsidRPr="00A23209">
              <w:rPr>
                <w:rFonts w:ascii="Verdana" w:hAnsi="Verdana" w:cs="Arial"/>
              </w:rPr>
              <w:t xml:space="preserve">with some communities taking up screening opportunities less than others. </w:t>
            </w:r>
          </w:p>
          <w:p w14:paraId="10408CCB" w14:textId="77777777" w:rsidR="00144CC1" w:rsidRDefault="00A86286" w:rsidP="003B08B6">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23209">
              <w:rPr>
                <w:rFonts w:ascii="Verdana" w:hAnsi="Verdana" w:cs="Arial"/>
              </w:rPr>
              <w:t>Issues relating to vaccination including:</w:t>
            </w:r>
          </w:p>
          <w:p w14:paraId="2374410A" w14:textId="3DEFD43B" w:rsidR="00144CC1" w:rsidRDefault="00A86286" w:rsidP="003B08B6">
            <w:pPr>
              <w:pStyle w:val="ListParagraph"/>
              <w:numPr>
                <w:ilvl w:val="0"/>
                <w:numId w:val="7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23209">
              <w:rPr>
                <w:rFonts w:ascii="Verdana" w:hAnsi="Verdana" w:cs="Arial"/>
              </w:rPr>
              <w:lastRenderedPageBreak/>
              <w:t xml:space="preserve">the disappointing </w:t>
            </w:r>
            <w:r>
              <w:rPr>
                <w:rFonts w:ascii="Verdana" w:hAnsi="Verdana" w:cs="Arial"/>
              </w:rPr>
              <w:t>rate</w:t>
            </w:r>
            <w:r w:rsidRPr="00A23209">
              <w:rPr>
                <w:rFonts w:ascii="Verdana" w:hAnsi="Verdana" w:cs="Arial"/>
              </w:rPr>
              <w:t xml:space="preserve"> of staff</w:t>
            </w:r>
            <w:r>
              <w:rPr>
                <w:rFonts w:ascii="Verdana" w:hAnsi="Verdana" w:cs="Arial"/>
              </w:rPr>
              <w:t xml:space="preserve"> vaccination</w:t>
            </w:r>
            <w:r w:rsidRPr="00A23209">
              <w:rPr>
                <w:rFonts w:ascii="Verdana" w:hAnsi="Verdana" w:cs="Arial"/>
              </w:rPr>
              <w:t xml:space="preserve"> against influenza and the related risks of sickness absence;</w:t>
            </w:r>
          </w:p>
          <w:p w14:paraId="6136197B" w14:textId="77777777" w:rsidR="0048287A" w:rsidRDefault="00A86286" w:rsidP="003B08B6">
            <w:pPr>
              <w:pStyle w:val="ListParagraph"/>
              <w:numPr>
                <w:ilvl w:val="0"/>
                <w:numId w:val="7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23209">
              <w:rPr>
                <w:rFonts w:ascii="Verdana" w:hAnsi="Verdana" w:cs="Arial"/>
              </w:rPr>
              <w:t>a below target position on public influenza vaccinations; and</w:t>
            </w:r>
          </w:p>
          <w:p w14:paraId="62F05B3F" w14:textId="28688478" w:rsidR="00A86286" w:rsidRDefault="00A86286" w:rsidP="003B08B6">
            <w:pPr>
              <w:pStyle w:val="ListParagraph"/>
              <w:numPr>
                <w:ilvl w:val="0"/>
                <w:numId w:val="7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23209">
              <w:rPr>
                <w:rFonts w:ascii="Verdana" w:hAnsi="Verdana" w:cs="Arial"/>
              </w:rPr>
              <w:t xml:space="preserve">the costs associated with </w:t>
            </w:r>
            <w:r>
              <w:rPr>
                <w:rFonts w:ascii="Verdana" w:hAnsi="Verdana" w:cs="Arial"/>
              </w:rPr>
              <w:t>uplifting the rate of vaccination</w:t>
            </w:r>
            <w:r w:rsidR="0099049D">
              <w:rPr>
                <w:rFonts w:ascii="Verdana" w:hAnsi="Verdana" w:cs="Arial"/>
              </w:rPr>
              <w:t>;</w:t>
            </w:r>
            <w:r w:rsidRPr="00A23209">
              <w:rPr>
                <w:rFonts w:ascii="Verdana" w:hAnsi="Verdana" w:cs="Arial"/>
              </w:rPr>
              <w:t xml:space="preserve"> </w:t>
            </w:r>
          </w:p>
          <w:p w14:paraId="39E9717B" w14:textId="77777777" w:rsidR="00A86286" w:rsidRDefault="00A86286" w:rsidP="003B08B6">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less-than-ideal investment in primary and community services as a key factor in population health; the PHC was of the view that this should increase over time. </w:t>
            </w:r>
          </w:p>
          <w:p w14:paraId="4BB33D3F" w14:textId="77777777" w:rsidR="00A86286" w:rsidRPr="00221502" w:rsidRDefault="00A86286" w:rsidP="00A86286">
            <w:pPr>
              <w:rPr>
                <w:rFonts w:ascii="Verdana" w:hAnsi="Verdana" w:cs="Arial"/>
              </w:rPr>
            </w:pPr>
            <w:r w:rsidRPr="00221502">
              <w:rPr>
                <w:rFonts w:ascii="Verdana" w:hAnsi="Verdana" w:cs="Arial"/>
              </w:rPr>
              <w:t>JW invited comments and questions:</w:t>
            </w:r>
          </w:p>
          <w:p w14:paraId="36417141" w14:textId="77777777" w:rsidR="00A86286" w:rsidRDefault="00A86286" w:rsidP="00A86286">
            <w:pPr>
              <w:rPr>
                <w:rFonts w:ascii="Verdana" w:hAnsi="Verdana" w:cs="Arial"/>
              </w:rPr>
            </w:pPr>
            <w:r>
              <w:rPr>
                <w:rFonts w:ascii="Verdana" w:hAnsi="Verdana" w:cs="Arial"/>
              </w:rPr>
              <w:t xml:space="preserve">TR advised that WODC had considered a report, had raised some concerns about resourcing and was waiting for a response. </w:t>
            </w:r>
          </w:p>
          <w:p w14:paraId="07A29C83" w14:textId="77777777" w:rsidR="00A86286" w:rsidRDefault="00A86286" w:rsidP="00A86286">
            <w:pPr>
              <w:rPr>
                <w:rFonts w:ascii="Verdana" w:hAnsi="Verdana" w:cs="Arial"/>
              </w:rPr>
            </w:pPr>
            <w:r>
              <w:rPr>
                <w:rFonts w:ascii="Verdana" w:hAnsi="Verdana" w:cs="Arial"/>
              </w:rPr>
              <w:t xml:space="preserve">RO confirmed that, after considering vaccination rates, WODC had concluded that plans currently in place did not provide sufficient cover. A follow up report in August would look for greater assurance on staff vaccination rates. </w:t>
            </w:r>
          </w:p>
          <w:p w14:paraId="045B1586" w14:textId="77777777" w:rsidR="00A86286" w:rsidRDefault="00A86286" w:rsidP="00A86286">
            <w:pPr>
              <w:rPr>
                <w:rFonts w:ascii="Verdana" w:hAnsi="Verdana" w:cs="Arial"/>
              </w:rPr>
            </w:pPr>
            <w:r w:rsidRPr="00AF750D">
              <w:rPr>
                <w:rFonts w:ascii="Verdana" w:hAnsi="Verdana" w:cs="Arial"/>
              </w:rPr>
              <w:t>GR</w:t>
            </w:r>
            <w:r>
              <w:rPr>
                <w:rFonts w:ascii="Verdana" w:hAnsi="Verdana" w:cs="Arial"/>
              </w:rPr>
              <w:t xml:space="preserve"> commented on the availability of venues and the work underway to increase the number available.</w:t>
            </w:r>
          </w:p>
          <w:p w14:paraId="3555778B" w14:textId="77777777" w:rsidR="00A86286" w:rsidRDefault="00A86286" w:rsidP="00A86286">
            <w:pPr>
              <w:rPr>
                <w:rFonts w:ascii="Verdana" w:hAnsi="Verdana" w:cs="Arial"/>
              </w:rPr>
            </w:pPr>
            <w:r>
              <w:rPr>
                <w:rFonts w:ascii="Verdana" w:hAnsi="Verdana" w:cs="Arial"/>
              </w:rPr>
              <w:t>JC asked whether plans were in place to reflect the additional costs associated with greater uptake. AH referred to work underway on resourcing across the public health agenda, including the specialist public health resource, spend on prevention and early intervention and the use of resources vested in cluster neighbourhood models. The Cabinet Secretary’s agenda included public and population health priorities, as did SBUHB plans. DG was considering the current distribution of resources as part of his work on allocative efficiency.</w:t>
            </w:r>
          </w:p>
          <w:p w14:paraId="362E104A" w14:textId="39241FE9" w:rsidR="00A86286" w:rsidRPr="000B5BBB" w:rsidRDefault="00A86286" w:rsidP="00A86286">
            <w:pPr>
              <w:rPr>
                <w:rFonts w:ascii="Verdana" w:hAnsi="Verdana" w:cs="Arial"/>
              </w:rPr>
            </w:pPr>
            <w:r>
              <w:rPr>
                <w:rFonts w:ascii="Verdana" w:hAnsi="Verdana" w:cs="Arial"/>
              </w:rPr>
              <w:t>DG commented on the significance of this work to the future financial sustainability of SBUHB services. He advised of discussions with Hywel Dda University Health Board (HDUHB) colleagues on the allocation of resources to support the population health and prevention agenda. The Board would receive updates on the work in the coming months.</w:t>
            </w:r>
            <w:r w:rsidR="000B5BBB">
              <w:rPr>
                <w:rFonts w:ascii="Verdana" w:hAnsi="Verdana" w:cs="Arial"/>
              </w:rPr>
              <w:t xml:space="preserve"> </w:t>
            </w:r>
            <w:r>
              <w:rPr>
                <w:rFonts w:ascii="Verdana" w:hAnsi="Verdana" w:cs="Arial"/>
                <w:b/>
                <w:bCs/>
              </w:rPr>
              <w:t>Action</w:t>
            </w:r>
            <w:r w:rsidR="000B5BBB">
              <w:rPr>
                <w:rFonts w:ascii="Verdana" w:hAnsi="Verdana" w:cs="Arial"/>
                <w:b/>
                <w:bCs/>
              </w:rPr>
              <w:t xml:space="preserve"> 07</w:t>
            </w:r>
            <w:r>
              <w:rPr>
                <w:rFonts w:ascii="Verdana" w:hAnsi="Verdana" w:cs="Arial"/>
                <w:b/>
                <w:bCs/>
              </w:rPr>
              <w:t xml:space="preserve">: DG </w:t>
            </w:r>
          </w:p>
          <w:p w14:paraId="2033B051" w14:textId="77777777" w:rsidR="00A86286" w:rsidRDefault="00A86286" w:rsidP="00A86286">
            <w:pPr>
              <w:rPr>
                <w:rFonts w:ascii="Verdana" w:hAnsi="Verdana" w:cs="Arial"/>
              </w:rPr>
            </w:pPr>
            <w:r>
              <w:rPr>
                <w:rFonts w:ascii="Verdana" w:hAnsi="Verdana" w:cs="Arial"/>
              </w:rPr>
              <w:t>NZ concurred with AH’s comments and the need to look at the Clinical Service Plan through a population health lens, to optimise the ‘shift left’ of resources.</w:t>
            </w:r>
          </w:p>
          <w:p w14:paraId="6489DD12" w14:textId="39AA4F89" w:rsidR="00A86286" w:rsidRPr="00260EDB" w:rsidRDefault="00A86286" w:rsidP="00A86286">
            <w:pPr>
              <w:rPr>
                <w:rFonts w:ascii="Verdana" w:hAnsi="Verdana" w:cs="Arial"/>
              </w:rPr>
            </w:pPr>
            <w:r>
              <w:rPr>
                <w:rFonts w:ascii="Verdana" w:hAnsi="Verdana" w:cs="Arial"/>
              </w:rPr>
              <w:t>JW asked PHC and WODC to work together on staff vaccination rates, with PHC researching the evidence of what worked, to assist WODC oversight of action plans, particularly to inform this coming winter.</w:t>
            </w:r>
            <w:r w:rsidR="00260EDB">
              <w:rPr>
                <w:rFonts w:ascii="Verdana" w:hAnsi="Verdana" w:cs="Arial"/>
              </w:rPr>
              <w:t xml:space="preserve"> </w:t>
            </w:r>
            <w:r>
              <w:rPr>
                <w:rFonts w:ascii="Verdana" w:hAnsi="Verdana" w:cs="Arial"/>
                <w:b/>
              </w:rPr>
              <w:t>Action</w:t>
            </w:r>
            <w:r w:rsidR="00260EDB">
              <w:rPr>
                <w:rFonts w:ascii="Verdana" w:hAnsi="Verdana" w:cs="Arial"/>
                <w:b/>
              </w:rPr>
              <w:t xml:space="preserve"> 08</w:t>
            </w:r>
            <w:r>
              <w:rPr>
                <w:rFonts w:ascii="Verdana" w:hAnsi="Verdana" w:cs="Arial"/>
                <w:b/>
              </w:rPr>
              <w:t>: RO/SS</w:t>
            </w:r>
          </w:p>
          <w:p w14:paraId="6FAA0C01" w14:textId="1C06D276" w:rsidR="0061274D" w:rsidRPr="00A86286" w:rsidRDefault="00A86286" w:rsidP="00B81246">
            <w:pPr>
              <w:rPr>
                <w:rFonts w:ascii="Verdana" w:hAnsi="Verdana" w:cs="Arial"/>
              </w:rPr>
            </w:pPr>
            <w:r>
              <w:rPr>
                <w:rFonts w:ascii="Verdana" w:hAnsi="Verdana" w:cs="Arial"/>
              </w:rPr>
              <w:t xml:space="preserve">The Board </w:t>
            </w:r>
            <w:r>
              <w:rPr>
                <w:rFonts w:ascii="Verdana" w:hAnsi="Verdana" w:cs="Arial"/>
                <w:b/>
              </w:rPr>
              <w:t xml:space="preserve">CONSIDERED </w:t>
            </w:r>
            <w:r>
              <w:rPr>
                <w:rFonts w:ascii="Verdana" w:hAnsi="Verdana" w:cs="Arial"/>
              </w:rPr>
              <w:t xml:space="preserve">the report and </w:t>
            </w:r>
            <w:r w:rsidRPr="00A86286">
              <w:rPr>
                <w:rFonts w:ascii="Verdana" w:hAnsi="Verdana" w:cs="Arial"/>
                <w:bCs/>
              </w:rPr>
              <w:t>took</w:t>
            </w:r>
            <w:r>
              <w:rPr>
                <w:rFonts w:ascii="Verdana" w:hAnsi="Verdana" w:cs="Arial"/>
                <w:b/>
              </w:rPr>
              <w:t xml:space="preserve"> ASSURANCE </w:t>
            </w:r>
            <w:r>
              <w:rPr>
                <w:rFonts w:ascii="Verdana" w:hAnsi="Verdana" w:cs="Arial"/>
              </w:rPr>
              <w:t>from the update provided and proposed actions.</w:t>
            </w:r>
          </w:p>
        </w:tc>
      </w:tr>
      <w:tr w:rsidR="00F10819" w:rsidRPr="00F6377F" w14:paraId="1349008B" w14:textId="77777777" w:rsidTr="0696A4BC">
        <w:trPr>
          <w:trHeight w:val="523"/>
        </w:trPr>
        <w:tc>
          <w:tcPr>
            <w:tcW w:w="10632" w:type="dxa"/>
            <w:gridSpan w:val="2"/>
            <w:tcMar>
              <w:top w:w="80" w:type="dxa"/>
              <w:left w:w="80" w:type="dxa"/>
              <w:bottom w:w="80" w:type="dxa"/>
              <w:right w:w="80" w:type="dxa"/>
            </w:tcMar>
          </w:tcPr>
          <w:p w14:paraId="3C794496" w14:textId="1A44C82D" w:rsidR="00F10819" w:rsidRPr="00F10819" w:rsidRDefault="003D7EE5" w:rsidP="00F10819">
            <w:pPr>
              <w:spacing w:before="120" w:after="120"/>
              <w:rPr>
                <w:rFonts w:ascii="Verdana" w:hAnsi="Verdana" w:cs="Arial"/>
                <w:b/>
              </w:rPr>
            </w:pPr>
            <w:r>
              <w:rPr>
                <w:rFonts w:ascii="Verdana" w:hAnsi="Verdana" w:cs="Arial"/>
                <w:b/>
              </w:rPr>
              <w:lastRenderedPageBreak/>
              <w:t>3.2</w:t>
            </w:r>
            <w:r w:rsidR="00E7639C">
              <w:rPr>
                <w:rFonts w:ascii="Verdana" w:hAnsi="Verdana" w:cs="Arial"/>
                <w:b/>
              </w:rPr>
              <w:t xml:space="preserve"> </w:t>
            </w:r>
            <w:r w:rsidR="00E7639C" w:rsidRPr="00E7639C">
              <w:rPr>
                <w:rFonts w:ascii="Verdana" w:hAnsi="Verdana" w:cs="Arial"/>
                <w:b/>
              </w:rPr>
              <w:t>SCREENING SERVICES REPORT</w:t>
            </w:r>
          </w:p>
        </w:tc>
      </w:tr>
      <w:tr w:rsidR="000D35FE" w:rsidRPr="00F6377F" w14:paraId="6804D591" w14:textId="77777777" w:rsidTr="0696A4BC">
        <w:trPr>
          <w:trHeight w:val="523"/>
        </w:trPr>
        <w:tc>
          <w:tcPr>
            <w:tcW w:w="1982" w:type="dxa"/>
            <w:tcMar>
              <w:top w:w="80" w:type="dxa"/>
              <w:left w:w="80" w:type="dxa"/>
              <w:bottom w:w="80" w:type="dxa"/>
              <w:right w:w="80" w:type="dxa"/>
            </w:tcMar>
          </w:tcPr>
          <w:p w14:paraId="73A4D71D" w14:textId="50A83B02" w:rsidR="000D35FE" w:rsidRPr="00F6377F" w:rsidRDefault="00F26A95" w:rsidP="00B81246">
            <w:pPr>
              <w:spacing w:before="120" w:after="120"/>
              <w:rPr>
                <w:rFonts w:ascii="Verdana" w:hAnsi="Verdana" w:cs="Arial"/>
                <w:bCs/>
              </w:rPr>
            </w:pPr>
            <w:r w:rsidRPr="00FD60F1">
              <w:rPr>
                <w:rFonts w:ascii="Verdana" w:hAnsi="Verdana" w:cs="Arial"/>
                <w:lang w:val="en-US"/>
              </w:rPr>
              <w:t>1</w:t>
            </w:r>
            <w:r>
              <w:rPr>
                <w:rFonts w:ascii="Verdana" w:hAnsi="Verdana" w:cs="Arial"/>
                <w:lang w:val="en-US"/>
              </w:rPr>
              <w:t>2</w:t>
            </w:r>
            <w:r w:rsidR="00DE2516">
              <w:rPr>
                <w:rFonts w:ascii="Verdana" w:hAnsi="Verdana" w:cs="Arial"/>
                <w:lang w:val="en-US"/>
              </w:rPr>
              <w:t>2</w:t>
            </w:r>
            <w:r w:rsidRPr="00FD60F1">
              <w:rPr>
                <w:rFonts w:ascii="Verdana" w:hAnsi="Verdana" w:cs="Arial"/>
                <w:lang w:val="en-US"/>
              </w:rPr>
              <w:t>/25</w:t>
            </w:r>
          </w:p>
        </w:tc>
        <w:tc>
          <w:tcPr>
            <w:tcW w:w="8650" w:type="dxa"/>
            <w:tcMar>
              <w:top w:w="80" w:type="dxa"/>
              <w:left w:w="85" w:type="dxa"/>
              <w:bottom w:w="80" w:type="dxa"/>
              <w:right w:w="80" w:type="dxa"/>
            </w:tcMar>
          </w:tcPr>
          <w:p w14:paraId="78F612A7" w14:textId="77777777" w:rsidR="00C73899" w:rsidRDefault="00C73899" w:rsidP="00C73899">
            <w:pPr>
              <w:rPr>
                <w:rFonts w:ascii="Verdana" w:hAnsi="Verdana" w:cs="Arial"/>
              </w:rPr>
            </w:pPr>
            <w:r>
              <w:rPr>
                <w:rFonts w:ascii="Verdana" w:hAnsi="Verdana" w:cs="Arial"/>
              </w:rPr>
              <w:t>Introducing the report, GR drew attention to the following facts:</w:t>
            </w:r>
          </w:p>
          <w:p w14:paraId="13368FE6" w14:textId="77777777" w:rsidR="00C73899" w:rsidRDefault="00C73899" w:rsidP="003B08B6">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Cancer affected one in three of the population in Wales.</w:t>
            </w:r>
          </w:p>
          <w:p w14:paraId="2F3B2E84" w14:textId="77777777" w:rsidR="00C73899" w:rsidRDefault="00C73899" w:rsidP="003B08B6">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Four in ten cancers were preventable.</w:t>
            </w:r>
          </w:p>
          <w:p w14:paraId="0C744E21" w14:textId="77777777" w:rsidR="00C73899" w:rsidRDefault="00C73899" w:rsidP="003B08B6">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Cancer had the most </w:t>
            </w:r>
            <w:proofErr w:type="spellStart"/>
            <w:r>
              <w:rPr>
                <w:rFonts w:ascii="Verdana" w:hAnsi="Verdana" w:cs="Arial"/>
              </w:rPr>
              <w:t>a</w:t>
            </w:r>
            <w:r w:rsidRPr="00194C35">
              <w:rPr>
                <w:rFonts w:ascii="Verdana" w:hAnsi="Verdana" w:cs="Arial"/>
              </w:rPr>
              <w:t>ffec</w:t>
            </w:r>
            <w:r>
              <w:rPr>
                <w:rFonts w:ascii="Verdana" w:hAnsi="Verdana" w:cs="Arial"/>
              </w:rPr>
              <w:t>t</w:t>
            </w:r>
            <w:proofErr w:type="spellEnd"/>
            <w:r>
              <w:rPr>
                <w:rFonts w:ascii="Verdana" w:hAnsi="Verdana" w:cs="Arial"/>
              </w:rPr>
              <w:t xml:space="preserve"> on</w:t>
            </w:r>
            <w:r w:rsidRPr="00194C35">
              <w:rPr>
                <w:rFonts w:ascii="Verdana" w:hAnsi="Verdana" w:cs="Arial"/>
              </w:rPr>
              <w:t xml:space="preserve"> those in</w:t>
            </w:r>
            <w:r>
              <w:rPr>
                <w:rFonts w:ascii="Verdana" w:hAnsi="Verdana" w:cs="Arial"/>
              </w:rPr>
              <w:t xml:space="preserve"> </w:t>
            </w:r>
            <w:r w:rsidRPr="00194C35">
              <w:rPr>
                <w:rFonts w:ascii="Verdana" w:hAnsi="Verdana" w:cs="Arial"/>
              </w:rPr>
              <w:t>depr</w:t>
            </w:r>
            <w:r>
              <w:rPr>
                <w:rFonts w:ascii="Verdana" w:hAnsi="Verdana" w:cs="Arial"/>
              </w:rPr>
              <w:t xml:space="preserve">ived </w:t>
            </w:r>
            <w:r w:rsidRPr="00194C35">
              <w:rPr>
                <w:rFonts w:ascii="Verdana" w:hAnsi="Verdana" w:cs="Arial"/>
              </w:rPr>
              <w:t>areas</w:t>
            </w:r>
            <w:r>
              <w:rPr>
                <w:rFonts w:ascii="Verdana" w:hAnsi="Verdana" w:cs="Arial"/>
              </w:rPr>
              <w:t>.</w:t>
            </w:r>
          </w:p>
          <w:p w14:paraId="64E60919" w14:textId="77777777" w:rsidR="00C73899" w:rsidRDefault="00C73899" w:rsidP="003B08B6">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Early diagnosis delivered the best outcomes.</w:t>
            </w:r>
          </w:p>
          <w:p w14:paraId="67F7FE5D" w14:textId="77777777" w:rsidR="00C73899" w:rsidRPr="00194C35" w:rsidRDefault="00C73899" w:rsidP="003B08B6">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Screening had a role as an essential public health tool.</w:t>
            </w:r>
          </w:p>
          <w:p w14:paraId="2FE62069" w14:textId="77777777" w:rsidR="00C73899" w:rsidRDefault="00C73899" w:rsidP="00C73899">
            <w:pPr>
              <w:rPr>
                <w:rFonts w:ascii="Verdana" w:hAnsi="Verdana" w:cs="Arial"/>
              </w:rPr>
            </w:pPr>
            <w:r>
              <w:rPr>
                <w:rFonts w:ascii="Verdana" w:hAnsi="Verdana" w:cs="Arial"/>
              </w:rPr>
              <w:t xml:space="preserve">KC provided more detail on the epidemiology, highlighting that cancer was the leading cause of death in Wales, with mortality rates significantly worse in deprived areas. This gap was increasing. A recent Audit Wales Report had identified the diagnosis of 25% of cancers at Stage 4, and 18% at Stage 3. SBUHB Public Health team was working with Public Health Wales (PHW) to develop an action plan to address health disparities. </w:t>
            </w:r>
          </w:p>
          <w:p w14:paraId="2A7621D4" w14:textId="77777777" w:rsidR="00C73899" w:rsidRDefault="00C73899" w:rsidP="00C73899">
            <w:pPr>
              <w:rPr>
                <w:rFonts w:ascii="Verdana" w:hAnsi="Verdana" w:cs="Arial"/>
              </w:rPr>
            </w:pPr>
            <w:r>
              <w:rPr>
                <w:rFonts w:ascii="Verdana" w:hAnsi="Verdana" w:cs="Arial"/>
              </w:rPr>
              <w:t>KC added that PHW led on six of the seven national screening programmes, with health boards responsible for antenatal screening. Three of the national screening programmes focused on cancers and KC summarised the epidemiological findings for these:</w:t>
            </w:r>
          </w:p>
          <w:p w14:paraId="10FC9903" w14:textId="77777777" w:rsidR="00C73899" w:rsidRDefault="00C73899" w:rsidP="00C73899">
            <w:pPr>
              <w:rPr>
                <w:rFonts w:ascii="Verdana" w:hAnsi="Verdana" w:cs="Arial"/>
              </w:rPr>
            </w:pPr>
            <w:r>
              <w:rPr>
                <w:rFonts w:ascii="Verdana" w:hAnsi="Verdana" w:cs="Arial"/>
                <w:u w:val="single"/>
              </w:rPr>
              <w:t>Bowel Screening</w:t>
            </w:r>
            <w:r>
              <w:rPr>
                <w:rFonts w:ascii="Verdana" w:hAnsi="Verdana" w:cs="Arial"/>
              </w:rPr>
              <w:t xml:space="preserve"> uptake in SBUHB was 65%, slightly lower than the Wales average. There was a significant gap in uptake rates, with the most deprived areas having a 57% uptake compared with uptake in the least deprived areas of 75%. Variation was also evident by age, with younger people less likely to take up the screening offer. The five-year bowel cancer survival rate was decreasing. </w:t>
            </w:r>
          </w:p>
          <w:p w14:paraId="4586B725" w14:textId="77777777" w:rsidR="00C73899" w:rsidRDefault="00C73899" w:rsidP="00C73899">
            <w:pPr>
              <w:rPr>
                <w:rFonts w:ascii="Verdana" w:hAnsi="Verdana" w:cs="Arial"/>
              </w:rPr>
            </w:pPr>
            <w:r>
              <w:rPr>
                <w:rFonts w:ascii="Verdana" w:hAnsi="Verdana" w:cs="Arial"/>
                <w:u w:val="single"/>
              </w:rPr>
              <w:t>Breast Test Wales</w:t>
            </w:r>
            <w:r>
              <w:rPr>
                <w:rFonts w:ascii="Verdana" w:hAnsi="Verdana" w:cs="Arial"/>
              </w:rPr>
              <w:t xml:space="preserve"> uptake was the highest in Wales at 73%; the deprivation gradient was 64% for most deprived areas, up to 75% for the least deprived. Again, uptake was lower for younger people. The ten-year survival rate in the SBUHB area was less than in Wales as a whole; there was, though, a decrease in </w:t>
            </w:r>
            <w:proofErr w:type="gramStart"/>
            <w:r>
              <w:rPr>
                <w:rFonts w:ascii="Verdana" w:hAnsi="Verdana" w:cs="Arial"/>
              </w:rPr>
              <w:t>ten year</w:t>
            </w:r>
            <w:proofErr w:type="gramEnd"/>
            <w:r>
              <w:rPr>
                <w:rFonts w:ascii="Verdana" w:hAnsi="Verdana" w:cs="Arial"/>
              </w:rPr>
              <w:t xml:space="preserve"> survival rates evident across Wales. </w:t>
            </w:r>
          </w:p>
          <w:p w14:paraId="5C2CE2FA" w14:textId="77777777" w:rsidR="00C73899" w:rsidRDefault="00C73899" w:rsidP="00C73899">
            <w:pPr>
              <w:rPr>
                <w:rFonts w:ascii="Verdana" w:hAnsi="Verdana" w:cs="Arial"/>
              </w:rPr>
            </w:pPr>
            <w:r>
              <w:rPr>
                <w:rFonts w:ascii="Verdana" w:hAnsi="Verdana" w:cs="Arial"/>
                <w:u w:val="single"/>
              </w:rPr>
              <w:t>Cervical Screening Wales</w:t>
            </w:r>
            <w:r>
              <w:rPr>
                <w:rFonts w:ascii="Verdana" w:hAnsi="Verdana" w:cs="Arial"/>
              </w:rPr>
              <w:t xml:space="preserve"> uptake was 69% of those eligible for screening, ranging from 63% in the most deprived areas to 75% in the least deprived. The five-year survival rate was significantly lower than the Wales average. </w:t>
            </w:r>
          </w:p>
          <w:p w14:paraId="410C772C" w14:textId="77777777" w:rsidR="00C73899" w:rsidRDefault="00C73899" w:rsidP="00C73899">
            <w:pPr>
              <w:rPr>
                <w:rFonts w:ascii="Verdana" w:hAnsi="Verdana" w:cs="Arial"/>
              </w:rPr>
            </w:pPr>
            <w:r>
              <w:rPr>
                <w:rFonts w:ascii="Verdana" w:hAnsi="Verdana" w:cs="Arial"/>
              </w:rPr>
              <w:t xml:space="preserve">The remaining screening programmes were: </w:t>
            </w:r>
            <w:r w:rsidRPr="00CE557F">
              <w:rPr>
                <w:rFonts w:ascii="Verdana" w:hAnsi="Verdana" w:cs="Arial"/>
              </w:rPr>
              <w:t>Abdominal Aortic Aneurysm (AAA) screening, Diabetic Eye Screening Wales (DESW</w:t>
            </w:r>
            <w:r>
              <w:rPr>
                <w:rFonts w:ascii="Verdana" w:hAnsi="Verdana" w:cs="Arial"/>
              </w:rPr>
              <w:t xml:space="preserve">) and Newborn Hearing Screening. In addition, a </w:t>
            </w:r>
            <w:r w:rsidRPr="00CE557F">
              <w:rPr>
                <w:rFonts w:ascii="Verdana" w:hAnsi="Verdana" w:cs="Arial"/>
              </w:rPr>
              <w:t xml:space="preserve">lung cancer screening programme was under development in Wales; </w:t>
            </w:r>
            <w:r>
              <w:rPr>
                <w:rFonts w:ascii="Verdana" w:hAnsi="Verdana" w:cs="Arial"/>
              </w:rPr>
              <w:t>both</w:t>
            </w:r>
            <w:r w:rsidRPr="00CE557F">
              <w:rPr>
                <w:rFonts w:ascii="Verdana" w:hAnsi="Verdana" w:cs="Arial"/>
              </w:rPr>
              <w:t xml:space="preserve"> </w:t>
            </w:r>
            <w:r>
              <w:rPr>
                <w:rFonts w:ascii="Verdana" w:hAnsi="Verdana" w:cs="Arial"/>
              </w:rPr>
              <w:t>five</w:t>
            </w:r>
            <w:r w:rsidRPr="00CE557F">
              <w:rPr>
                <w:rFonts w:ascii="Verdana" w:hAnsi="Verdana" w:cs="Arial"/>
              </w:rPr>
              <w:t xml:space="preserve"> and ten-year survival rates</w:t>
            </w:r>
            <w:r>
              <w:rPr>
                <w:rFonts w:ascii="Verdana" w:hAnsi="Verdana" w:cs="Arial"/>
              </w:rPr>
              <w:t xml:space="preserve"> for lung cancer were currently</w:t>
            </w:r>
            <w:r w:rsidRPr="00CE557F">
              <w:rPr>
                <w:rFonts w:ascii="Verdana" w:hAnsi="Verdana" w:cs="Arial"/>
              </w:rPr>
              <w:t xml:space="preserve"> low.</w:t>
            </w:r>
          </w:p>
          <w:p w14:paraId="1644B179" w14:textId="77777777" w:rsidR="00C73899" w:rsidRDefault="00C73899" w:rsidP="00C73899">
            <w:pPr>
              <w:rPr>
                <w:rFonts w:ascii="Verdana" w:hAnsi="Verdana" w:cs="Arial"/>
              </w:rPr>
            </w:pPr>
            <w:r w:rsidRPr="00AD6231">
              <w:rPr>
                <w:rFonts w:ascii="Verdana" w:hAnsi="Verdana" w:cs="Arial"/>
              </w:rPr>
              <w:lastRenderedPageBreak/>
              <w:t xml:space="preserve">KC </w:t>
            </w:r>
            <w:r>
              <w:rPr>
                <w:rFonts w:ascii="Verdana" w:hAnsi="Verdana" w:cs="Arial"/>
              </w:rPr>
              <w:t>then</w:t>
            </w:r>
            <w:r w:rsidRPr="00AD6231">
              <w:rPr>
                <w:rFonts w:ascii="Verdana" w:hAnsi="Verdana" w:cs="Arial"/>
              </w:rPr>
              <w:t xml:space="preserve"> invited questions:</w:t>
            </w:r>
          </w:p>
          <w:p w14:paraId="6459244E" w14:textId="77777777" w:rsidR="00C73899" w:rsidRDefault="00C73899" w:rsidP="00C73899">
            <w:pPr>
              <w:rPr>
                <w:rFonts w:ascii="Verdana" w:hAnsi="Verdana" w:cs="Arial"/>
              </w:rPr>
            </w:pPr>
            <w:r>
              <w:rPr>
                <w:rFonts w:ascii="Verdana" w:hAnsi="Verdana" w:cs="Arial"/>
              </w:rPr>
              <w:t>JC referred to the challenges in improving screening uptake; she suggested that trend data, tracking the position over time, possibly over the last five years, would provide useful information to support further progress.</w:t>
            </w:r>
          </w:p>
          <w:p w14:paraId="4AD2AAC3" w14:textId="77777777" w:rsidR="00C73899" w:rsidRDefault="00C73899" w:rsidP="00C73899">
            <w:pPr>
              <w:rPr>
                <w:rFonts w:ascii="Verdana" w:hAnsi="Verdana" w:cs="Arial"/>
              </w:rPr>
            </w:pPr>
            <w:r>
              <w:rPr>
                <w:rFonts w:ascii="Verdana" w:hAnsi="Verdana" w:cs="Arial"/>
              </w:rPr>
              <w:t>NW welcomed the paper as an informative read and asked about work in primary care, on a cluster basis, to improve uptake. GR indicated that she would respond later in the presentation.</w:t>
            </w:r>
          </w:p>
          <w:p w14:paraId="0EEDE04C" w14:textId="77777777" w:rsidR="00C73899" w:rsidRDefault="00C73899" w:rsidP="00C73899">
            <w:pPr>
              <w:rPr>
                <w:rFonts w:ascii="Verdana" w:hAnsi="Verdana" w:cs="Arial"/>
              </w:rPr>
            </w:pPr>
            <w:r>
              <w:rPr>
                <w:rFonts w:ascii="Verdana" w:hAnsi="Verdana" w:cs="Arial"/>
              </w:rPr>
              <w:t>RE welcomed the report and asked about the reference to the DESW percentage as ‘coverage’, rather than ‘uptake.’ GR clarified this point.</w:t>
            </w:r>
          </w:p>
          <w:p w14:paraId="56C274D6" w14:textId="77777777" w:rsidR="00C73899" w:rsidRDefault="00C73899" w:rsidP="00C73899">
            <w:pPr>
              <w:rPr>
                <w:rFonts w:ascii="Verdana" w:hAnsi="Verdana" w:cs="Arial"/>
              </w:rPr>
            </w:pPr>
            <w:r>
              <w:rPr>
                <w:rFonts w:ascii="Verdana" w:hAnsi="Verdana" w:cs="Arial"/>
              </w:rPr>
              <w:t>Returning to the report, GR advised that, in the absence of a Screening Equity Strategy in place, the approach mirrored that of the Vaccine Equity Strategy.</w:t>
            </w:r>
          </w:p>
          <w:p w14:paraId="7D091C8A" w14:textId="77777777" w:rsidR="00C73899" w:rsidRDefault="00C73899" w:rsidP="00C73899">
            <w:pPr>
              <w:rPr>
                <w:rFonts w:ascii="Verdana" w:hAnsi="Verdana" w:cs="Arial"/>
              </w:rPr>
            </w:pPr>
            <w:r>
              <w:rPr>
                <w:rFonts w:ascii="Verdana" w:hAnsi="Verdana" w:cs="Arial"/>
              </w:rPr>
              <w:t xml:space="preserve">The PHW Screening Team was working with both Swansea and Neath Port Talbot Councils voluntary sector representatives to engage with some clusters, utilising the expertise in the PHW Vaccine Team in inclusive health. A pilot scheme would contact people who had not responded to a screening invitation; those already health aware responded more positively and there was a need to increase health literacy and apply ‘Make Every Contact Count’ principles, to encourage take up. </w:t>
            </w:r>
          </w:p>
          <w:p w14:paraId="6198E26D" w14:textId="77777777" w:rsidR="00C73899" w:rsidRDefault="00C73899" w:rsidP="00C73899">
            <w:pPr>
              <w:rPr>
                <w:rFonts w:ascii="Verdana" w:hAnsi="Verdana" w:cs="Arial"/>
              </w:rPr>
            </w:pPr>
            <w:r>
              <w:rPr>
                <w:rFonts w:ascii="Verdana" w:hAnsi="Verdana" w:cs="Arial"/>
              </w:rPr>
              <w:t>Cwm Taf Morgannwg UHB would probably host the lung cancer screening pilot site but GR confirmed that SBUHB would benefit from early learning.</w:t>
            </w:r>
          </w:p>
          <w:p w14:paraId="41335906" w14:textId="77777777" w:rsidR="00C73899" w:rsidRDefault="00C73899" w:rsidP="00C73899">
            <w:pPr>
              <w:rPr>
                <w:rFonts w:ascii="Verdana" w:hAnsi="Verdana" w:cs="Arial"/>
              </w:rPr>
            </w:pPr>
            <w:r>
              <w:rPr>
                <w:rFonts w:ascii="Verdana" w:hAnsi="Verdana" w:cs="Arial"/>
              </w:rPr>
              <w:t>On NW’s question about the role of clusters. GR advised that clusters engaged through partnership working and Public Service Board (PSB) sub groups; she proposed sharing the paper with partners to prompt further conversation about their role in encouraging uptake across the screening programmes.</w:t>
            </w:r>
          </w:p>
          <w:p w14:paraId="69EB0475" w14:textId="77777777" w:rsidR="00C73899" w:rsidRDefault="00C73899" w:rsidP="00C73899">
            <w:pPr>
              <w:rPr>
                <w:rFonts w:ascii="Verdana" w:hAnsi="Verdana" w:cs="Arial"/>
              </w:rPr>
            </w:pPr>
            <w:r>
              <w:rPr>
                <w:rFonts w:ascii="Verdana" w:hAnsi="Verdana" w:cs="Arial"/>
              </w:rPr>
              <w:t>JC suggested applying the learning from the Maternity and Neonatal Services Independent Review around engagement and improving visibility at community level.</w:t>
            </w:r>
          </w:p>
          <w:p w14:paraId="7816EF11" w14:textId="77777777" w:rsidR="00C73899" w:rsidRDefault="00C73899" w:rsidP="00C73899">
            <w:pPr>
              <w:rPr>
                <w:rFonts w:ascii="Verdana" w:hAnsi="Verdana" w:cs="Arial"/>
              </w:rPr>
            </w:pPr>
            <w:r>
              <w:rPr>
                <w:rFonts w:ascii="Verdana" w:hAnsi="Verdana" w:cs="Arial"/>
              </w:rPr>
              <w:t>JAD referred to SBUHB outreach workers, whose role focussed specifically on vaccination and screening; work was underway to consider developing this model. Ongoing engagement with the voluntary sector would help to reach more parts of the community. AH agreed on the need for further work, citing the welcome from community leaders as part of the Independent Review. Engagement with seldom heard groups would expand as SBUHB redesigned its engagement model.</w:t>
            </w:r>
          </w:p>
          <w:p w14:paraId="22DE54F7" w14:textId="77777777" w:rsidR="00C73899" w:rsidRDefault="00C73899" w:rsidP="00C73899">
            <w:pPr>
              <w:rPr>
                <w:rFonts w:ascii="Verdana" w:hAnsi="Verdana" w:cs="Arial"/>
              </w:rPr>
            </w:pPr>
            <w:r>
              <w:rPr>
                <w:rFonts w:ascii="Verdana" w:hAnsi="Verdana" w:cs="Arial"/>
              </w:rPr>
              <w:t xml:space="preserve">ALF referred to the stark statements in the report about overcrowding increasing the risk of cancer by a factor of seven, and </w:t>
            </w:r>
            <w:r>
              <w:rPr>
                <w:rFonts w:ascii="Verdana" w:hAnsi="Verdana" w:cs="Arial"/>
              </w:rPr>
              <w:lastRenderedPageBreak/>
              <w:t>social housing by a factor of three; she suggested discussion with local authority partners to consider how they could impact on this through, for example, embedding information in personal and social education lessons and using school nurses. GR confirmed that schools had programmes in place, referencing also the lower uptake in Human Papilloma Virus (HPV) that school nurses and others could influence.</w:t>
            </w:r>
          </w:p>
          <w:p w14:paraId="466E4FE3" w14:textId="77777777" w:rsidR="00C73899" w:rsidRDefault="00C73899" w:rsidP="00C73899">
            <w:pPr>
              <w:rPr>
                <w:rFonts w:ascii="Verdana" w:hAnsi="Verdana" w:cs="Arial"/>
              </w:rPr>
            </w:pPr>
            <w:r>
              <w:rPr>
                <w:rFonts w:ascii="Verdana" w:hAnsi="Verdana" w:cs="Arial"/>
              </w:rPr>
              <w:t>NZ viewed the report as incredibly important, requiring a multifaceted approach to address the need for trusted sources of advice at community level, with an emphasis on understanding ethnicity. A ‘one size fits all’ approach did not deliver equal outcomes; a blended approach, aligned with the Strategic Equality Plan, would support better outcomes for all.</w:t>
            </w:r>
          </w:p>
          <w:p w14:paraId="10FB8E3C" w14:textId="77777777" w:rsidR="00C73899" w:rsidRDefault="00C73899" w:rsidP="00C73899">
            <w:pPr>
              <w:rPr>
                <w:rFonts w:ascii="Verdana" w:hAnsi="Verdana" w:cs="Arial"/>
              </w:rPr>
            </w:pPr>
            <w:r>
              <w:rPr>
                <w:rFonts w:ascii="Verdana" w:hAnsi="Verdana" w:cs="Arial"/>
              </w:rPr>
              <w:t xml:space="preserve">KL reflected on the possibility of the financial deficit impacting adversely on the Board’s ability to discharge its role as a strategic public health body; he reflected on the PHW 2 day per week post that covered the SBUHB area, recognising that more local support would be of value. GR agreed and outlined plans to increase the staffing resource to focus on equity, vaccination and screening, when that was possible. She also confirmed discussions with PHW to consider additional resources; these discussions were progressing. </w:t>
            </w:r>
          </w:p>
          <w:p w14:paraId="45596F87" w14:textId="77777777" w:rsidR="00E26ADA" w:rsidRDefault="00C73899" w:rsidP="00C73899">
            <w:pPr>
              <w:rPr>
                <w:rFonts w:ascii="Verdana" w:hAnsi="Verdana" w:cs="Arial"/>
              </w:rPr>
            </w:pPr>
            <w:r>
              <w:rPr>
                <w:rFonts w:ascii="Verdana" w:hAnsi="Verdana" w:cs="Arial"/>
              </w:rPr>
              <w:t>RE asked about three points:</w:t>
            </w:r>
          </w:p>
          <w:p w14:paraId="1C627A71" w14:textId="090006AA" w:rsidR="00E26ADA" w:rsidRPr="00E26ADA" w:rsidRDefault="00C73899" w:rsidP="003B08B6">
            <w:pPr>
              <w:pStyle w:val="ListParagraph"/>
              <w:numPr>
                <w:ilvl w:val="0"/>
                <w:numId w:val="78"/>
              </w:numPr>
              <w:rPr>
                <w:rFonts w:ascii="Verdana" w:hAnsi="Verdana" w:cs="Arial"/>
              </w:rPr>
            </w:pPr>
            <w:r w:rsidRPr="00E26ADA">
              <w:rPr>
                <w:rFonts w:ascii="Verdana" w:hAnsi="Verdana" w:cs="Arial"/>
              </w:rPr>
              <w:t>the range of reasons why people did not take up screening offers; there was a richness in this contextual data that would help inform service planning;</w:t>
            </w:r>
          </w:p>
          <w:p w14:paraId="22B89515" w14:textId="77777777" w:rsidR="00E26ADA" w:rsidRDefault="00C73899" w:rsidP="003B08B6">
            <w:pPr>
              <w:pStyle w:val="ListParagraph"/>
              <w:numPr>
                <w:ilvl w:val="0"/>
                <w:numId w:val="78"/>
              </w:numPr>
              <w:rPr>
                <w:rFonts w:ascii="Verdana" w:hAnsi="Verdana" w:cs="Arial"/>
              </w:rPr>
            </w:pPr>
            <w:r w:rsidRPr="00E26ADA">
              <w:rPr>
                <w:rFonts w:ascii="Verdana" w:hAnsi="Verdana" w:cs="Arial"/>
              </w:rPr>
              <w:t xml:space="preserve">the environmental factors, including smoking, that caused cancers; RE queried whether other government departments also had as role in addressing these modifiable determinants of health; </w:t>
            </w:r>
            <w:r w:rsidR="00E26ADA">
              <w:rPr>
                <w:rFonts w:ascii="Verdana" w:hAnsi="Verdana" w:cs="Arial"/>
              </w:rPr>
              <w:t>and</w:t>
            </w:r>
          </w:p>
          <w:p w14:paraId="1D8C5450" w14:textId="75DDEDFB" w:rsidR="00C73899" w:rsidRPr="00E26ADA" w:rsidRDefault="00C73899" w:rsidP="003B08B6">
            <w:pPr>
              <w:pStyle w:val="ListParagraph"/>
              <w:numPr>
                <w:ilvl w:val="0"/>
                <w:numId w:val="78"/>
              </w:numPr>
              <w:rPr>
                <w:rFonts w:ascii="Verdana" w:hAnsi="Verdana" w:cs="Arial"/>
              </w:rPr>
            </w:pPr>
            <w:r w:rsidRPr="00E26ADA">
              <w:rPr>
                <w:rFonts w:ascii="Verdana" w:hAnsi="Verdana" w:cs="Arial"/>
              </w:rPr>
              <w:t>whether there was any evidence of greater costs associated with improving uptake in areas of greater deprivation. GR referred to the work undertaken by the central screening engagement team; screening services delivered through general practices helped to address barriers, including lack of transport. More was required to provide services at a time and location that people could access, for example, after school hours or evening options for those in work.</w:t>
            </w:r>
          </w:p>
          <w:p w14:paraId="18AD29D0" w14:textId="468C71CE" w:rsidR="00C73899" w:rsidRPr="00705566" w:rsidRDefault="00C73899" w:rsidP="00C73899">
            <w:pPr>
              <w:rPr>
                <w:rFonts w:ascii="Verdana" w:hAnsi="Verdana" w:cs="Arial"/>
              </w:rPr>
            </w:pPr>
            <w:r>
              <w:rPr>
                <w:rFonts w:ascii="Verdana" w:hAnsi="Verdana" w:cs="Arial"/>
              </w:rPr>
              <w:lastRenderedPageBreak/>
              <w:t>JW asked PD whether the SRG would welcome a presentation on the report and associated issues; following her positive response, JW asked JAD to arrange this.</w:t>
            </w:r>
            <w:r w:rsidR="00705566">
              <w:rPr>
                <w:rFonts w:ascii="Verdana" w:hAnsi="Verdana" w:cs="Arial"/>
              </w:rPr>
              <w:t xml:space="preserve"> </w:t>
            </w:r>
            <w:r>
              <w:rPr>
                <w:rFonts w:ascii="Verdana" w:hAnsi="Verdana" w:cs="Arial"/>
                <w:b/>
              </w:rPr>
              <w:t>Action</w:t>
            </w:r>
            <w:r w:rsidR="00705566">
              <w:rPr>
                <w:rFonts w:ascii="Verdana" w:hAnsi="Verdana" w:cs="Arial"/>
                <w:b/>
              </w:rPr>
              <w:t xml:space="preserve"> 09</w:t>
            </w:r>
            <w:r>
              <w:rPr>
                <w:rFonts w:ascii="Verdana" w:hAnsi="Verdana" w:cs="Arial"/>
                <w:b/>
              </w:rPr>
              <w:t>: JAD</w:t>
            </w:r>
          </w:p>
          <w:p w14:paraId="4629D340" w14:textId="36233EA2" w:rsidR="00C73899" w:rsidRDefault="00C73899" w:rsidP="00C73899">
            <w:pPr>
              <w:rPr>
                <w:rFonts w:ascii="Verdana" w:hAnsi="Verdana" w:cs="Arial"/>
              </w:rPr>
            </w:pPr>
            <w:r w:rsidRPr="0696A4BC">
              <w:rPr>
                <w:rFonts w:ascii="Verdana" w:hAnsi="Verdana" w:cs="Arial"/>
              </w:rPr>
              <w:t xml:space="preserve">PD asked whether any of the Independent Members had a lead role for poverty; whilst this was not the case, NZ had a long track </w:t>
            </w:r>
            <w:r w:rsidR="006A690F">
              <w:rPr>
                <w:rFonts w:ascii="Verdana" w:hAnsi="Verdana" w:cs="Arial"/>
              </w:rPr>
              <w:t xml:space="preserve">record </w:t>
            </w:r>
            <w:r w:rsidRPr="0696A4BC">
              <w:rPr>
                <w:rFonts w:ascii="Verdana" w:hAnsi="Verdana" w:cs="Arial"/>
              </w:rPr>
              <w:t>of engagement in the anti-poverty agenda.</w:t>
            </w:r>
          </w:p>
          <w:p w14:paraId="4D9A0B0D" w14:textId="77777777" w:rsidR="00C73899" w:rsidRDefault="00C73899" w:rsidP="00C73899">
            <w:pPr>
              <w:rPr>
                <w:rFonts w:ascii="Verdana" w:hAnsi="Verdana" w:cs="Arial"/>
              </w:rPr>
            </w:pPr>
            <w:r>
              <w:rPr>
                <w:rFonts w:ascii="Verdana" w:hAnsi="Verdana" w:cs="Arial"/>
              </w:rPr>
              <w:t xml:space="preserve">AH welcomed the paper and the discussion. She confirmed that SBUHB was working closely with PHW, and at a regional health economy level, to draw out explicit actions, including having access to behavioural science expertise, to enhance a population health approach. She also referred to the role of health professionals involved in the care and treatment of those with cancer reaching out into communities on an early intervention basis to reinforce the </w:t>
            </w:r>
            <w:proofErr w:type="spellStart"/>
            <w:r>
              <w:rPr>
                <w:rFonts w:ascii="Verdana" w:hAnsi="Verdana" w:cs="Arial"/>
              </w:rPr>
              <w:t>avoidability</w:t>
            </w:r>
            <w:proofErr w:type="spellEnd"/>
            <w:r>
              <w:rPr>
                <w:rFonts w:ascii="Verdana" w:hAnsi="Verdana" w:cs="Arial"/>
              </w:rPr>
              <w:t xml:space="preserve"> of some cancers through prevention.</w:t>
            </w:r>
          </w:p>
          <w:p w14:paraId="7FE778F4" w14:textId="35E58EE5" w:rsidR="00C73899" w:rsidRPr="00986A2C" w:rsidRDefault="00C73899" w:rsidP="00C73899">
            <w:pPr>
              <w:rPr>
                <w:rFonts w:ascii="Verdana" w:hAnsi="Verdana" w:cs="Arial"/>
              </w:rPr>
            </w:pPr>
            <w:r>
              <w:rPr>
                <w:rFonts w:ascii="Verdana" w:hAnsi="Verdana" w:cs="Arial"/>
              </w:rPr>
              <w:t xml:space="preserve">JW thanked GR and KC for the informative and </w:t>
            </w:r>
            <w:proofErr w:type="gramStart"/>
            <w:r>
              <w:rPr>
                <w:rFonts w:ascii="Verdana" w:hAnsi="Verdana" w:cs="Arial"/>
              </w:rPr>
              <w:t>thought provoking</w:t>
            </w:r>
            <w:proofErr w:type="gramEnd"/>
            <w:r>
              <w:rPr>
                <w:rFonts w:ascii="Verdana" w:hAnsi="Verdana" w:cs="Arial"/>
              </w:rPr>
              <w:t xml:space="preserve"> report and presentation; she remitted ongoing oversight to the Population Health Committee, as part of this role in overseeing the implementation of the SBUHB Population Health Strategy.</w:t>
            </w:r>
            <w:r w:rsidR="00986A2C">
              <w:rPr>
                <w:rFonts w:ascii="Verdana" w:hAnsi="Verdana" w:cs="Arial"/>
              </w:rPr>
              <w:t xml:space="preserve"> </w:t>
            </w:r>
            <w:r>
              <w:rPr>
                <w:rFonts w:ascii="Verdana" w:hAnsi="Verdana" w:cs="Arial"/>
                <w:b/>
              </w:rPr>
              <w:t>Action</w:t>
            </w:r>
            <w:r w:rsidR="00986A2C">
              <w:rPr>
                <w:rFonts w:ascii="Verdana" w:hAnsi="Verdana" w:cs="Arial"/>
                <w:b/>
              </w:rPr>
              <w:t xml:space="preserve"> 10</w:t>
            </w:r>
            <w:r>
              <w:rPr>
                <w:rFonts w:ascii="Verdana" w:hAnsi="Verdana" w:cs="Arial"/>
                <w:b/>
              </w:rPr>
              <w:t>: SS/GR</w:t>
            </w:r>
          </w:p>
          <w:p w14:paraId="6E1828C4" w14:textId="77777777" w:rsidR="00C73899" w:rsidRPr="008F2256" w:rsidRDefault="00C73899" w:rsidP="00C73899">
            <w:pPr>
              <w:rPr>
                <w:rFonts w:ascii="Verdana" w:hAnsi="Verdana" w:cs="Arial"/>
              </w:rPr>
            </w:pPr>
            <w:r w:rsidRPr="008F2256">
              <w:rPr>
                <w:rFonts w:ascii="Verdana" w:hAnsi="Verdana" w:cs="Arial"/>
              </w:rPr>
              <w:t xml:space="preserve">The Board: </w:t>
            </w:r>
          </w:p>
          <w:p w14:paraId="2FE0D86C" w14:textId="00245897" w:rsidR="00C73899" w:rsidRPr="008F2256" w:rsidRDefault="00C73899" w:rsidP="003B08B6">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8F2256">
              <w:rPr>
                <w:rFonts w:ascii="Verdana" w:hAnsi="Verdana"/>
                <w:b/>
              </w:rPr>
              <w:t xml:space="preserve"> RECEIVED </w:t>
            </w:r>
            <w:r w:rsidRPr="008F2256">
              <w:rPr>
                <w:rFonts w:ascii="Verdana" w:hAnsi="Verdana"/>
                <w:bCs/>
              </w:rPr>
              <w:t xml:space="preserve">and </w:t>
            </w:r>
            <w:r w:rsidRPr="008F2256">
              <w:rPr>
                <w:rFonts w:ascii="Verdana" w:hAnsi="Verdana"/>
                <w:b/>
              </w:rPr>
              <w:t xml:space="preserve">CONSIDERED </w:t>
            </w:r>
            <w:r w:rsidRPr="008F2256">
              <w:rPr>
                <w:rFonts w:ascii="Verdana" w:hAnsi="Verdana"/>
              </w:rPr>
              <w:t xml:space="preserve">the report, </w:t>
            </w:r>
            <w:r w:rsidRPr="008F2256">
              <w:rPr>
                <w:rFonts w:ascii="Verdana" w:hAnsi="Verdana"/>
                <w:b/>
                <w:bCs/>
              </w:rPr>
              <w:t>REGISTERING</w:t>
            </w:r>
            <w:r w:rsidRPr="008F2256">
              <w:rPr>
                <w:rFonts w:ascii="Verdana" w:hAnsi="Verdana"/>
              </w:rPr>
              <w:t xml:space="preserve"> concern at the scale of the disparities identified.</w:t>
            </w:r>
          </w:p>
          <w:p w14:paraId="5FDB6C64" w14:textId="2FC2258A" w:rsidR="00C73899" w:rsidRPr="008F2256" w:rsidRDefault="00C73899" w:rsidP="003B08B6">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C73899">
              <w:rPr>
                <w:rFonts w:ascii="Verdana" w:hAnsi="Verdana"/>
                <w:bCs/>
              </w:rPr>
              <w:t>Took</w:t>
            </w:r>
            <w:r w:rsidRPr="008F2256">
              <w:rPr>
                <w:rFonts w:ascii="Verdana" w:hAnsi="Verdana"/>
                <w:b/>
              </w:rPr>
              <w:t xml:space="preserve"> ASSURANCE </w:t>
            </w:r>
            <w:r w:rsidRPr="00C73899">
              <w:rPr>
                <w:rFonts w:ascii="Verdana" w:hAnsi="Verdana"/>
                <w:bCs/>
              </w:rPr>
              <w:t>from</w:t>
            </w:r>
            <w:r w:rsidRPr="008F2256">
              <w:rPr>
                <w:rFonts w:ascii="Verdana" w:hAnsi="Verdana"/>
                <w:b/>
              </w:rPr>
              <w:t xml:space="preserve">, </w:t>
            </w:r>
            <w:r w:rsidRPr="008F2256">
              <w:rPr>
                <w:rFonts w:ascii="Verdana" w:hAnsi="Verdana"/>
                <w:bCs/>
              </w:rPr>
              <w:t>and</w:t>
            </w:r>
            <w:r w:rsidRPr="008F2256">
              <w:rPr>
                <w:rFonts w:ascii="Verdana" w:hAnsi="Verdana"/>
                <w:b/>
              </w:rPr>
              <w:t xml:space="preserve"> ENDORSED, </w:t>
            </w:r>
            <w:r w:rsidRPr="008F2256">
              <w:rPr>
                <w:rFonts w:ascii="Verdana" w:hAnsi="Verdana"/>
              </w:rPr>
              <w:t>the emerging plan, emphasising the need to optimise all efforts, both internally, and through partners, to encourage improved uptake rates in derived communities.</w:t>
            </w:r>
          </w:p>
          <w:p w14:paraId="15DD5B50" w14:textId="6D2B0FF1" w:rsidR="000D35FE" w:rsidRPr="00C73899" w:rsidRDefault="00C73899" w:rsidP="003B08B6">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8F2256">
              <w:rPr>
                <w:rFonts w:ascii="Verdana" w:hAnsi="Verdana"/>
                <w:b/>
              </w:rPr>
              <w:t xml:space="preserve">REMITTED </w:t>
            </w:r>
            <w:r w:rsidRPr="008F2256">
              <w:rPr>
                <w:rFonts w:ascii="Verdana" w:hAnsi="Verdana"/>
              </w:rPr>
              <w:t>ongoing oversight to the Population Health Committee</w:t>
            </w:r>
            <w:r>
              <w:rPr>
                <w:rFonts w:ascii="Verdana" w:hAnsi="Verdana"/>
              </w:rPr>
              <w:t>.</w:t>
            </w:r>
          </w:p>
        </w:tc>
      </w:tr>
      <w:tr w:rsidR="003D7EE5" w:rsidRPr="00F6377F" w14:paraId="14349629" w14:textId="77777777" w:rsidTr="0696A4BC">
        <w:trPr>
          <w:trHeight w:val="523"/>
        </w:trPr>
        <w:tc>
          <w:tcPr>
            <w:tcW w:w="10632" w:type="dxa"/>
            <w:gridSpan w:val="2"/>
            <w:tcMar>
              <w:top w:w="80" w:type="dxa"/>
              <w:left w:w="80" w:type="dxa"/>
              <w:bottom w:w="80" w:type="dxa"/>
              <w:right w:w="80" w:type="dxa"/>
            </w:tcMar>
          </w:tcPr>
          <w:p w14:paraId="45B38CFD" w14:textId="48CCF445" w:rsidR="003D7EE5" w:rsidRPr="003D7EE5" w:rsidRDefault="003D7EE5" w:rsidP="003D7EE5">
            <w:pPr>
              <w:spacing w:before="120" w:after="120"/>
              <w:rPr>
                <w:rFonts w:ascii="Verdana" w:hAnsi="Verdana" w:cs="Arial"/>
                <w:b/>
              </w:rPr>
            </w:pPr>
            <w:r w:rsidRPr="003D7EE5">
              <w:rPr>
                <w:rFonts w:ascii="Verdana" w:hAnsi="Verdana" w:cs="Arial"/>
                <w:b/>
              </w:rPr>
              <w:lastRenderedPageBreak/>
              <w:t>3.3</w:t>
            </w:r>
            <w:r w:rsidR="00E7639C">
              <w:rPr>
                <w:rFonts w:ascii="Verdana" w:hAnsi="Verdana" w:cs="Arial"/>
                <w:b/>
              </w:rPr>
              <w:t xml:space="preserve"> </w:t>
            </w:r>
            <w:r w:rsidR="001D48B1" w:rsidRPr="001D48B1">
              <w:rPr>
                <w:rFonts w:ascii="Verdana" w:hAnsi="Verdana" w:cs="Arial"/>
                <w:b/>
              </w:rPr>
              <w:t>PLANNING AND PARTNERSHIPS REPORT</w:t>
            </w:r>
          </w:p>
        </w:tc>
      </w:tr>
      <w:tr w:rsidR="003D7EE5" w:rsidRPr="00F6377F" w14:paraId="5D1A4065" w14:textId="77777777" w:rsidTr="0696A4BC">
        <w:trPr>
          <w:trHeight w:val="523"/>
        </w:trPr>
        <w:tc>
          <w:tcPr>
            <w:tcW w:w="1982" w:type="dxa"/>
            <w:tcMar>
              <w:top w:w="80" w:type="dxa"/>
              <w:left w:w="80" w:type="dxa"/>
              <w:bottom w:w="80" w:type="dxa"/>
              <w:right w:w="80" w:type="dxa"/>
            </w:tcMar>
          </w:tcPr>
          <w:p w14:paraId="40716AFA" w14:textId="7E6673A7" w:rsidR="003D7EE5" w:rsidRPr="00F6377F" w:rsidRDefault="00F26A95" w:rsidP="00B81246">
            <w:pPr>
              <w:spacing w:before="120" w:after="120"/>
              <w:rPr>
                <w:rFonts w:ascii="Verdana" w:hAnsi="Verdana" w:cs="Arial"/>
                <w:bCs/>
              </w:rPr>
            </w:pPr>
            <w:r w:rsidRPr="00FD60F1">
              <w:rPr>
                <w:rFonts w:ascii="Verdana" w:hAnsi="Verdana" w:cs="Arial"/>
                <w:lang w:val="en-US"/>
              </w:rPr>
              <w:t>1</w:t>
            </w:r>
            <w:r>
              <w:rPr>
                <w:rFonts w:ascii="Verdana" w:hAnsi="Verdana" w:cs="Arial"/>
                <w:lang w:val="en-US"/>
              </w:rPr>
              <w:t>2</w:t>
            </w:r>
            <w:r w:rsidR="00DE2516">
              <w:rPr>
                <w:rFonts w:ascii="Verdana" w:hAnsi="Verdana" w:cs="Arial"/>
                <w:lang w:val="en-US"/>
              </w:rPr>
              <w:t>3</w:t>
            </w:r>
            <w:r w:rsidRPr="00FD60F1">
              <w:rPr>
                <w:rFonts w:ascii="Verdana" w:hAnsi="Verdana" w:cs="Arial"/>
                <w:lang w:val="en-US"/>
              </w:rPr>
              <w:t>/25</w:t>
            </w:r>
          </w:p>
        </w:tc>
        <w:tc>
          <w:tcPr>
            <w:tcW w:w="8650" w:type="dxa"/>
            <w:tcMar>
              <w:top w:w="80" w:type="dxa"/>
              <w:left w:w="85" w:type="dxa"/>
              <w:bottom w:w="80" w:type="dxa"/>
              <w:right w:w="80" w:type="dxa"/>
            </w:tcMar>
          </w:tcPr>
          <w:p w14:paraId="58E76822" w14:textId="5A17434A" w:rsidR="003D7EE5" w:rsidRPr="00E010E0" w:rsidRDefault="00E010E0" w:rsidP="003B08B6">
            <w:pPr>
              <w:pStyle w:val="ListParagraph"/>
              <w:numPr>
                <w:ilvl w:val="0"/>
                <w:numId w:val="36"/>
              </w:numPr>
              <w:rPr>
                <w:rFonts w:ascii="Verdana" w:hAnsi="Verdana" w:cs="Arial"/>
                <w:b/>
                <w:bCs/>
              </w:rPr>
            </w:pPr>
            <w:r w:rsidRPr="00E010E0">
              <w:rPr>
                <w:rFonts w:ascii="Verdana" w:hAnsi="Verdana" w:cs="Arial"/>
                <w:b/>
                <w:bCs/>
              </w:rPr>
              <w:t>2024/25 Emergency Planning Resilience and Response Annual Report</w:t>
            </w:r>
          </w:p>
          <w:p w14:paraId="21246491" w14:textId="77777777" w:rsidR="00893648" w:rsidRDefault="00893648" w:rsidP="00893648">
            <w:pPr>
              <w:rPr>
                <w:rFonts w:ascii="Verdana" w:hAnsi="Verdana" w:cs="Arial"/>
              </w:rPr>
            </w:pPr>
            <w:r>
              <w:rPr>
                <w:rFonts w:ascii="Verdana" w:hAnsi="Verdana" w:cs="Arial"/>
              </w:rPr>
              <w:t>MD referred to the detailed Report and appendices and drew attention to:</w:t>
            </w:r>
          </w:p>
          <w:p w14:paraId="0C32E2C0" w14:textId="01269636"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696A4BC">
              <w:rPr>
                <w:rFonts w:ascii="Verdana" w:hAnsi="Verdana" w:cs="Arial"/>
              </w:rPr>
              <w:t xml:space="preserve">The work undertaken collectively to refresh the strategic programmes; the planned launch of the organisational strategy in September 2025; the completion, by the end </w:t>
            </w:r>
            <w:r w:rsidRPr="0696A4BC">
              <w:rPr>
                <w:rFonts w:ascii="Verdana" w:hAnsi="Verdana" w:cs="Arial"/>
              </w:rPr>
              <w:lastRenderedPageBreak/>
              <w:t>of 2025, of the process to refresh the Clinical Services Plan.</w:t>
            </w:r>
          </w:p>
          <w:p w14:paraId="17318B96" w14:textId="77777777"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refresh of the annual planning process, with the timeline to deliver an updated plan for 2026.</w:t>
            </w:r>
          </w:p>
          <w:p w14:paraId="62C4B6EE" w14:textId="77777777"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Integrated Medium-Term Plan (IMTP) required further strengthening, including a greater focus on population health. Attention was also focused on reflecting programmes of work including the Maternity and Neonatal Services Review, the Mental Health Review, and Unscheduled and Emergency Care improvements, in the overall strategic approach.</w:t>
            </w:r>
          </w:p>
          <w:p w14:paraId="2FAAC691" w14:textId="77777777"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introduction of an integrated quarterly planning and performance review; this would support delivering the planning process in a more </w:t>
            </w:r>
            <w:proofErr w:type="spellStart"/>
            <w:r>
              <w:rPr>
                <w:rFonts w:ascii="Verdana" w:hAnsi="Verdana" w:cs="Arial"/>
              </w:rPr>
              <w:t>co-ordinated</w:t>
            </w:r>
            <w:proofErr w:type="spellEnd"/>
            <w:r>
              <w:rPr>
                <w:rFonts w:ascii="Verdana" w:hAnsi="Verdana" w:cs="Arial"/>
              </w:rPr>
              <w:t xml:space="preserve"> and cohesive way.</w:t>
            </w:r>
          </w:p>
          <w:p w14:paraId="509A478C" w14:textId="54CA1AE7" w:rsidR="004127B3"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696A4BC">
              <w:rPr>
                <w:rFonts w:ascii="Verdana" w:hAnsi="Verdana" w:cs="Arial"/>
              </w:rPr>
              <w:t>The detailed schedule of Regional Partnership Board (RPB) plans, priorities and deliverables; the range of actions required</w:t>
            </w:r>
            <w:r w:rsidR="00D41221">
              <w:rPr>
                <w:rFonts w:ascii="Verdana" w:hAnsi="Verdana" w:cs="Arial"/>
              </w:rPr>
              <w:t>,</w:t>
            </w:r>
            <w:r w:rsidRPr="0696A4BC">
              <w:rPr>
                <w:rFonts w:ascii="Verdana" w:hAnsi="Verdana" w:cs="Arial"/>
              </w:rPr>
              <w:t xml:space="preserve"> risked </w:t>
            </w:r>
            <w:r w:rsidR="00D41221">
              <w:rPr>
                <w:rFonts w:ascii="Verdana" w:hAnsi="Verdana" w:cs="Arial"/>
              </w:rPr>
              <w:t xml:space="preserve">placing </w:t>
            </w:r>
            <w:r w:rsidRPr="0696A4BC">
              <w:rPr>
                <w:rFonts w:ascii="Verdana" w:hAnsi="Verdana" w:cs="Arial"/>
              </w:rPr>
              <w:t>unsustainable demands on SBUHB teams. Partners had agreed three priorities for the 2025/26 year:</w:t>
            </w:r>
          </w:p>
          <w:p w14:paraId="42665AF1" w14:textId="6BBBB54D" w:rsidR="004127B3" w:rsidRDefault="00893648" w:rsidP="003B08B6">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older people and infirmity;</w:t>
            </w:r>
          </w:p>
          <w:p w14:paraId="06703EE2" w14:textId="77777777" w:rsidR="004127B3" w:rsidRDefault="00893648" w:rsidP="003B08B6">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collaborative mental health service improvements; and</w:t>
            </w:r>
          </w:p>
          <w:p w14:paraId="4590770D" w14:textId="3EB71EDD" w:rsidR="00893648" w:rsidRDefault="00893648" w:rsidP="003B08B6">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long term care and CHC. These presented opportunities to use funding to better effect and meet people’s needs in the best way possible by delivering best value.</w:t>
            </w:r>
          </w:p>
          <w:p w14:paraId="52340769" w14:textId="77777777"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recent Public Service Board event had considered access to food, affordability, and the availability of unhealthy foods.</w:t>
            </w:r>
          </w:p>
          <w:p w14:paraId="310D313F" w14:textId="77777777"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Regional Joint Committee meeting in May had focused on clinical services; she also referred to the Swansea Bay City Deal annual report. SBUHB was a partner in some of the programmes. </w:t>
            </w:r>
          </w:p>
          <w:p w14:paraId="6226F927" w14:textId="77777777"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w:t>
            </w:r>
            <w:r w:rsidRPr="00F741FC">
              <w:rPr>
                <w:rFonts w:ascii="Verdana" w:hAnsi="Verdana" w:cs="Arial"/>
              </w:rPr>
              <w:t>R</w:t>
            </w:r>
            <w:r>
              <w:rPr>
                <w:rFonts w:ascii="Verdana" w:hAnsi="Verdana" w:cs="Arial"/>
              </w:rPr>
              <w:t xml:space="preserve">egional and Specialised Services </w:t>
            </w:r>
            <w:r w:rsidRPr="00F741FC">
              <w:rPr>
                <w:rFonts w:ascii="Verdana" w:hAnsi="Verdana" w:cs="Arial"/>
              </w:rPr>
              <w:t>P</w:t>
            </w:r>
            <w:r>
              <w:rPr>
                <w:rFonts w:ascii="Verdana" w:hAnsi="Verdana" w:cs="Arial"/>
              </w:rPr>
              <w:t xml:space="preserve">rovider Planning Partnership (RSPPP) work with Cardiff and Vale University Health Board (CVUHB) on specialist services; there were challenges in developing the hepatobiliary network and the interim arrangements would meet patients’ needs. </w:t>
            </w:r>
          </w:p>
          <w:p w14:paraId="0C314103" w14:textId="77777777"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Work with the Joint Commissioning Committee (JCC) on managing delivery of plans in the context of financial and provider risks that the JCC had not funded fully. The working relationship with JCC colleagues enabled an open dialogue and the report set out the significant challenges and priority areas.</w:t>
            </w:r>
          </w:p>
          <w:p w14:paraId="5897BC85" w14:textId="77777777"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pausing of the voluntary sector commissioning model, to reflect on, and address, stakeholder views. </w:t>
            </w:r>
          </w:p>
          <w:p w14:paraId="50282F81" w14:textId="77777777"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Progress with the Area Planning Board draft substance use service commissioning strategy, following detailed engagement.</w:t>
            </w:r>
          </w:p>
          <w:p w14:paraId="30B34500" w14:textId="77777777"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F6F9D">
              <w:rPr>
                <w:rFonts w:ascii="Verdana" w:hAnsi="Verdana" w:cs="Arial"/>
              </w:rPr>
              <w:t xml:space="preserve">The greater focus on contracting and commissioning of CHC, with an accelerated approach to develop a joint commissioning model with local authority (LA) partners. </w:t>
            </w:r>
          </w:p>
          <w:p w14:paraId="686AE25F" w14:textId="77777777"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On sustainability and climate change, MD advised that SBUHB had won four awards at the recent NHS Wales Sustainability Conference and Awards. The Gwaun </w:t>
            </w:r>
            <w:proofErr w:type="spellStart"/>
            <w:r>
              <w:rPr>
                <w:rFonts w:ascii="Verdana" w:hAnsi="Verdana" w:cs="Arial"/>
              </w:rPr>
              <w:t>Cae</w:t>
            </w:r>
            <w:proofErr w:type="spellEnd"/>
            <w:r>
              <w:rPr>
                <w:rFonts w:ascii="Verdana" w:hAnsi="Verdana" w:cs="Arial"/>
              </w:rPr>
              <w:t xml:space="preserve"> </w:t>
            </w:r>
            <w:proofErr w:type="spellStart"/>
            <w:r>
              <w:rPr>
                <w:rFonts w:ascii="Verdana" w:hAnsi="Verdana" w:cs="Arial"/>
              </w:rPr>
              <w:t>Gurwen</w:t>
            </w:r>
            <w:proofErr w:type="spellEnd"/>
            <w:r>
              <w:rPr>
                <w:rFonts w:ascii="Verdana" w:hAnsi="Verdana" w:cs="Arial"/>
              </w:rPr>
              <w:t xml:space="preserve"> dental practice; the Cardiac Intensive Therapy Unit; </w:t>
            </w:r>
            <w:proofErr w:type="spellStart"/>
            <w:r>
              <w:rPr>
                <w:rFonts w:ascii="Verdana" w:hAnsi="Verdana" w:cs="Arial"/>
              </w:rPr>
              <w:t>Cae</w:t>
            </w:r>
            <w:proofErr w:type="spellEnd"/>
            <w:r>
              <w:rPr>
                <w:rFonts w:ascii="Verdana" w:hAnsi="Verdana" w:cs="Arial"/>
              </w:rPr>
              <w:t xml:space="preserve"> Felin Community Supported Agriculture project; and Annie Hill, an occupational therapist at Cefn Coed Hospital, had all won awards. </w:t>
            </w:r>
          </w:p>
          <w:p w14:paraId="677B3A64" w14:textId="77777777"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F6F9D">
              <w:rPr>
                <w:rFonts w:ascii="Verdana" w:hAnsi="Verdana" w:cs="Arial"/>
              </w:rPr>
              <w:t xml:space="preserve">The Emergency Planning Resilience and Response Annual </w:t>
            </w:r>
            <w:r>
              <w:rPr>
                <w:rFonts w:ascii="Verdana" w:hAnsi="Verdana" w:cs="Arial"/>
              </w:rPr>
              <w:t xml:space="preserve">(EPRRA) </w:t>
            </w:r>
            <w:proofErr w:type="gramStart"/>
            <w:r w:rsidRPr="005F6F9D">
              <w:rPr>
                <w:rFonts w:ascii="Verdana" w:hAnsi="Verdana" w:cs="Arial"/>
              </w:rPr>
              <w:t>Report, this</w:t>
            </w:r>
            <w:proofErr w:type="gramEnd"/>
            <w:r w:rsidRPr="005F6F9D">
              <w:rPr>
                <w:rFonts w:ascii="Verdana" w:hAnsi="Verdana" w:cs="Arial"/>
              </w:rPr>
              <w:t xml:space="preserve"> demonstrated the breadth and depth of work underway to ensure</w:t>
            </w:r>
            <w:r>
              <w:rPr>
                <w:rFonts w:ascii="Verdana" w:hAnsi="Verdana" w:cs="Arial"/>
              </w:rPr>
              <w:t xml:space="preserve"> the required response.</w:t>
            </w:r>
            <w:r w:rsidRPr="005F6F9D">
              <w:rPr>
                <w:rFonts w:ascii="Verdana" w:hAnsi="Verdana" w:cs="Arial"/>
              </w:rPr>
              <w:t xml:space="preserve"> </w:t>
            </w:r>
          </w:p>
          <w:p w14:paraId="7D7BED09" w14:textId="77777777" w:rsidR="00893648" w:rsidRDefault="00893648" w:rsidP="00893648">
            <w:pPr>
              <w:rPr>
                <w:rFonts w:ascii="Verdana" w:hAnsi="Verdana" w:cs="Arial"/>
              </w:rPr>
            </w:pPr>
            <w:r>
              <w:rPr>
                <w:rFonts w:ascii="Verdana" w:hAnsi="Verdana" w:cs="Arial"/>
              </w:rPr>
              <w:t xml:space="preserve"> MD closed by drawing attention to the Audit Committee led work on developing a tracker to record and audit partnership governance arrangements, with specific emphasis on levels of delegated authority.</w:t>
            </w:r>
          </w:p>
          <w:p w14:paraId="657B789A" w14:textId="417448E5" w:rsidR="00893648" w:rsidRPr="00C66EF2" w:rsidRDefault="00893648" w:rsidP="00893648">
            <w:pPr>
              <w:rPr>
                <w:rFonts w:ascii="Verdana" w:hAnsi="Verdana" w:cs="Arial"/>
              </w:rPr>
            </w:pPr>
            <w:r>
              <w:rPr>
                <w:rFonts w:ascii="Verdana" w:hAnsi="Verdana" w:cs="Arial"/>
              </w:rPr>
              <w:t>NZ acknowledged the significant commitment to partnership working, and thanked MD for her work in scheduling the range of planning and partnership work underway. AH agreed and referred to an annual health check on working with partners; Good Governance Institute had provided some advice on how to undertake this and HL agreed to progress this.</w:t>
            </w:r>
            <w:r w:rsidR="00C66EF2">
              <w:rPr>
                <w:rFonts w:ascii="Verdana" w:hAnsi="Verdana" w:cs="Arial"/>
              </w:rPr>
              <w:t xml:space="preserve"> </w:t>
            </w:r>
            <w:r>
              <w:rPr>
                <w:rFonts w:ascii="Verdana" w:hAnsi="Verdana" w:cs="Arial"/>
                <w:b/>
                <w:bCs/>
              </w:rPr>
              <w:t>Action</w:t>
            </w:r>
            <w:r w:rsidR="00C66EF2">
              <w:rPr>
                <w:rFonts w:ascii="Verdana" w:hAnsi="Verdana" w:cs="Arial"/>
                <w:b/>
                <w:bCs/>
              </w:rPr>
              <w:t xml:space="preserve"> 11</w:t>
            </w:r>
            <w:r>
              <w:rPr>
                <w:rFonts w:ascii="Verdana" w:hAnsi="Verdana" w:cs="Arial"/>
                <w:b/>
                <w:bCs/>
              </w:rPr>
              <w:t>: HL</w:t>
            </w:r>
          </w:p>
          <w:p w14:paraId="4CCE997D" w14:textId="77777777" w:rsidR="00893648" w:rsidRDefault="00893648" w:rsidP="00893648">
            <w:pPr>
              <w:rPr>
                <w:rFonts w:ascii="Verdana" w:hAnsi="Verdana" w:cs="Arial"/>
              </w:rPr>
            </w:pPr>
            <w:r>
              <w:rPr>
                <w:rFonts w:ascii="Verdana" w:hAnsi="Verdana" w:cs="Arial"/>
              </w:rPr>
              <w:t xml:space="preserve">On the pause around the third sector commissioning model, RO was of the view that the sector was unclear about the intentions and the positive benefits; changes for small third sector organisations could be problematic and RO cautioned against change without consideration of unplanned consequences. She commended MD for </w:t>
            </w:r>
            <w:r>
              <w:rPr>
                <w:rFonts w:ascii="Verdana" w:hAnsi="Verdana" w:cs="Arial"/>
              </w:rPr>
              <w:lastRenderedPageBreak/>
              <w:t>the excellent and detailed report that provided clarity on the range of partnership working and its role in population health.</w:t>
            </w:r>
          </w:p>
          <w:p w14:paraId="2CE33FAE" w14:textId="77777777" w:rsidR="00893648" w:rsidRDefault="00893648" w:rsidP="00893648">
            <w:pPr>
              <w:rPr>
                <w:rFonts w:ascii="Verdana" w:hAnsi="Verdana" w:cs="Arial"/>
              </w:rPr>
            </w:pPr>
            <w:r>
              <w:rPr>
                <w:rFonts w:ascii="Verdana" w:hAnsi="Verdana" w:cs="Arial"/>
              </w:rPr>
              <w:t>The Board:</w:t>
            </w:r>
          </w:p>
          <w:p w14:paraId="250EC5F0" w14:textId="6B925C99" w:rsidR="00893648" w:rsidRDefault="00E725E9"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85476A">
              <w:rPr>
                <w:rFonts w:ascii="Verdana" w:hAnsi="Verdana" w:cs="Arial"/>
                <w:b/>
              </w:rPr>
              <w:t xml:space="preserve">CONSIDERED </w:t>
            </w:r>
            <w:r w:rsidR="00893648" w:rsidRPr="0085476A">
              <w:rPr>
                <w:rFonts w:ascii="Verdana" w:hAnsi="Verdana" w:cs="Arial"/>
              </w:rPr>
              <w:t xml:space="preserve">and </w:t>
            </w:r>
            <w:r w:rsidRPr="0085476A">
              <w:rPr>
                <w:rFonts w:ascii="Verdana" w:hAnsi="Verdana" w:cs="Arial"/>
                <w:b/>
              </w:rPr>
              <w:t xml:space="preserve">AGREED </w:t>
            </w:r>
            <w:r w:rsidR="00893648" w:rsidRPr="0085476A">
              <w:rPr>
                <w:rFonts w:ascii="Verdana" w:hAnsi="Verdana" w:cs="Arial"/>
              </w:rPr>
              <w:t>the items as requested through</w:t>
            </w:r>
            <w:r w:rsidR="00893648">
              <w:rPr>
                <w:rFonts w:ascii="Verdana" w:hAnsi="Verdana" w:cs="Arial"/>
              </w:rPr>
              <w:t>out</w:t>
            </w:r>
            <w:r w:rsidR="00893648" w:rsidRPr="0085476A">
              <w:rPr>
                <w:rFonts w:ascii="Verdana" w:hAnsi="Verdana" w:cs="Arial"/>
              </w:rPr>
              <w:t xml:space="preserve"> the report</w:t>
            </w:r>
            <w:r w:rsidR="00893648">
              <w:rPr>
                <w:rFonts w:ascii="Verdana" w:hAnsi="Verdana" w:cs="Arial"/>
              </w:rPr>
              <w:t>.</w:t>
            </w:r>
          </w:p>
          <w:p w14:paraId="42CC45DB" w14:textId="21D7ED56" w:rsidR="00893648" w:rsidRDefault="00E725E9"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CONSIDERED </w:t>
            </w:r>
            <w:r w:rsidR="00893648" w:rsidRPr="006D75EF">
              <w:rPr>
                <w:rFonts w:ascii="Verdana" w:hAnsi="Verdana" w:cs="Arial"/>
              </w:rPr>
              <w:t>and</w:t>
            </w:r>
            <w:r w:rsidR="00893648">
              <w:rPr>
                <w:rFonts w:ascii="Verdana" w:hAnsi="Verdana" w:cs="Arial"/>
                <w:b/>
              </w:rPr>
              <w:t xml:space="preserve"> </w:t>
            </w:r>
            <w:r w:rsidRPr="006D75EF">
              <w:rPr>
                <w:rFonts w:ascii="Verdana" w:hAnsi="Verdana" w:cs="Arial"/>
                <w:b/>
              </w:rPr>
              <w:t>SUPPORTED</w:t>
            </w:r>
            <w:r>
              <w:rPr>
                <w:rFonts w:ascii="Verdana" w:hAnsi="Verdana" w:cs="Arial"/>
              </w:rPr>
              <w:t xml:space="preserve"> </w:t>
            </w:r>
            <w:r w:rsidR="00893648" w:rsidRPr="0085476A">
              <w:rPr>
                <w:rFonts w:ascii="Verdana" w:hAnsi="Verdana" w:cs="Arial"/>
              </w:rPr>
              <w:t>the approach to developing the 2026-27 Annual Plan</w:t>
            </w:r>
            <w:r w:rsidR="00893648">
              <w:rPr>
                <w:rFonts w:ascii="Verdana" w:hAnsi="Verdana" w:cs="Arial"/>
              </w:rPr>
              <w:t>.</w:t>
            </w:r>
          </w:p>
          <w:p w14:paraId="31A0A8D8" w14:textId="0FF7AEFC" w:rsidR="00893648" w:rsidRDefault="00E725E9"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CONSIDERED </w:t>
            </w:r>
            <w:r w:rsidR="00893648" w:rsidRPr="0085476A">
              <w:rPr>
                <w:rFonts w:ascii="Verdana" w:hAnsi="Verdana" w:cs="Arial"/>
              </w:rPr>
              <w:t>the Area Plan and Action Plan Priorities for 2025-2026</w:t>
            </w:r>
            <w:r w:rsidR="00893648">
              <w:rPr>
                <w:rFonts w:ascii="Verdana" w:hAnsi="Verdana" w:cs="Arial"/>
              </w:rPr>
              <w:t>.</w:t>
            </w:r>
          </w:p>
          <w:p w14:paraId="7B7A287A" w14:textId="30651794" w:rsidR="00893648" w:rsidRDefault="00893648"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A11F6">
              <w:rPr>
                <w:rFonts w:ascii="Verdana" w:hAnsi="Verdana" w:cs="Arial"/>
              </w:rPr>
              <w:t>In line with its statutory duties</w:t>
            </w:r>
            <w:proofErr w:type="gramStart"/>
            <w:r w:rsidRPr="00E725E9">
              <w:rPr>
                <w:rFonts w:ascii="Verdana" w:hAnsi="Verdana" w:cs="Arial"/>
                <w:bCs/>
              </w:rPr>
              <w:t>, took</w:t>
            </w:r>
            <w:proofErr w:type="gramEnd"/>
            <w:r>
              <w:rPr>
                <w:rFonts w:ascii="Verdana" w:hAnsi="Verdana" w:cs="Arial"/>
                <w:b/>
              </w:rPr>
              <w:t xml:space="preserve"> </w:t>
            </w:r>
            <w:r w:rsidR="00E725E9">
              <w:rPr>
                <w:rFonts w:ascii="Verdana" w:hAnsi="Verdana" w:cs="Arial"/>
                <w:b/>
              </w:rPr>
              <w:t xml:space="preserve">COGNISANCE </w:t>
            </w:r>
            <w:r w:rsidRPr="00EA11F6">
              <w:rPr>
                <w:rFonts w:ascii="Verdana" w:hAnsi="Verdana" w:cs="Arial"/>
              </w:rPr>
              <w:t>of</w:t>
            </w:r>
            <w:r>
              <w:rPr>
                <w:rFonts w:ascii="Verdana" w:hAnsi="Verdana" w:cs="Arial"/>
              </w:rPr>
              <w:t xml:space="preserve"> close working</w:t>
            </w:r>
            <w:r w:rsidRPr="0085476A">
              <w:rPr>
                <w:rFonts w:ascii="Verdana" w:hAnsi="Verdana" w:cs="Arial"/>
              </w:rPr>
              <w:t xml:space="preserve"> with both Swansea and Neath Public Service Boards</w:t>
            </w:r>
            <w:r>
              <w:rPr>
                <w:rFonts w:ascii="Verdana" w:hAnsi="Verdana" w:cs="Arial"/>
              </w:rPr>
              <w:t>,</w:t>
            </w:r>
            <w:r w:rsidRPr="0085476A">
              <w:rPr>
                <w:rFonts w:ascii="Verdana" w:hAnsi="Verdana" w:cs="Arial"/>
              </w:rPr>
              <w:t xml:space="preserve"> to ensure</w:t>
            </w:r>
            <w:r>
              <w:rPr>
                <w:rFonts w:ascii="Verdana" w:hAnsi="Verdana" w:cs="Arial"/>
              </w:rPr>
              <w:t xml:space="preserve"> continuous</w:t>
            </w:r>
            <w:r w:rsidRPr="0085476A">
              <w:rPr>
                <w:rFonts w:ascii="Verdana" w:hAnsi="Verdana" w:cs="Arial"/>
              </w:rPr>
              <w:t xml:space="preserve"> alignment with</w:t>
            </w:r>
            <w:r>
              <w:rPr>
                <w:rFonts w:ascii="Verdana" w:hAnsi="Verdana" w:cs="Arial"/>
              </w:rPr>
              <w:t xml:space="preserve"> SBUHB</w:t>
            </w:r>
            <w:r w:rsidRPr="0085476A">
              <w:rPr>
                <w:rFonts w:ascii="Verdana" w:hAnsi="Verdana" w:cs="Arial"/>
              </w:rPr>
              <w:t xml:space="preserve"> strategic and tactical planning and delivery processes</w:t>
            </w:r>
            <w:r>
              <w:rPr>
                <w:rFonts w:ascii="Verdana" w:hAnsi="Verdana" w:cs="Arial"/>
              </w:rPr>
              <w:t>.</w:t>
            </w:r>
          </w:p>
          <w:p w14:paraId="186FD180" w14:textId="78EEF607" w:rsidR="00893648" w:rsidRPr="00916F0C" w:rsidRDefault="00E725E9"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rPr>
              <w:t>ENDORSED</w:t>
            </w:r>
            <w:r w:rsidRPr="00916F0C">
              <w:rPr>
                <w:rFonts w:ascii="Verdana" w:hAnsi="Verdana" w:cs="Arial"/>
                <w:b/>
              </w:rPr>
              <w:t xml:space="preserve"> </w:t>
            </w:r>
            <w:r w:rsidR="00893648" w:rsidRPr="00916F0C">
              <w:rPr>
                <w:rFonts w:ascii="Verdana" w:hAnsi="Verdana" w:cs="Arial"/>
              </w:rPr>
              <w:t>the work to establish Regional Joint Committee governance to ensure delivery of the Regional Joint Committee agreed Objectives</w:t>
            </w:r>
            <w:r w:rsidR="00893648">
              <w:rPr>
                <w:rFonts w:ascii="Verdana" w:hAnsi="Verdana" w:cs="Arial"/>
              </w:rPr>
              <w:t>.</w:t>
            </w:r>
          </w:p>
          <w:p w14:paraId="14C4D4AC" w14:textId="296187E3" w:rsidR="00893648" w:rsidRPr="00916F0C" w:rsidRDefault="00E725E9"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rPr>
              <w:t xml:space="preserve">CONSIDERED </w:t>
            </w:r>
            <w:r w:rsidR="00893648" w:rsidRPr="00916F0C">
              <w:rPr>
                <w:rFonts w:ascii="Verdana" w:hAnsi="Verdana"/>
              </w:rPr>
              <w:t>the Swansea Bay City Deal Portfolio Annual Report 2025/26</w:t>
            </w:r>
          </w:p>
          <w:p w14:paraId="5E1F94A9" w14:textId="1765B2CC" w:rsidR="00893648" w:rsidRPr="00916F0C" w:rsidRDefault="00E725E9"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rPr>
              <w:t xml:space="preserve">SUPPORTED </w:t>
            </w:r>
            <w:r w:rsidR="00893648" w:rsidRPr="00916F0C">
              <w:rPr>
                <w:rFonts w:ascii="Verdana" w:hAnsi="Verdana"/>
              </w:rPr>
              <w:t>the actions</w:t>
            </w:r>
            <w:r w:rsidR="00893648">
              <w:rPr>
                <w:rFonts w:ascii="Verdana" w:hAnsi="Verdana"/>
              </w:rPr>
              <w:t xml:space="preserve"> in hand</w:t>
            </w:r>
            <w:r w:rsidR="00893648" w:rsidRPr="00916F0C">
              <w:rPr>
                <w:rFonts w:ascii="Verdana" w:hAnsi="Verdana"/>
              </w:rPr>
              <w:t xml:space="preserve"> to strengthen </w:t>
            </w:r>
            <w:r w:rsidR="00893648">
              <w:rPr>
                <w:rFonts w:ascii="Verdana" w:hAnsi="Verdana"/>
              </w:rPr>
              <w:t xml:space="preserve">SBUHB </w:t>
            </w:r>
            <w:r w:rsidR="00893648" w:rsidRPr="00916F0C">
              <w:rPr>
                <w:rFonts w:ascii="Verdana" w:hAnsi="Verdana"/>
              </w:rPr>
              <w:t>strategic and partnership commissioning arrangements</w:t>
            </w:r>
            <w:r w:rsidR="00893648">
              <w:rPr>
                <w:rFonts w:ascii="Verdana" w:hAnsi="Verdana"/>
              </w:rPr>
              <w:t xml:space="preserve">, </w:t>
            </w:r>
            <w:r w:rsidR="00893648" w:rsidRPr="00916F0C">
              <w:rPr>
                <w:rFonts w:ascii="Verdana" w:hAnsi="Verdana"/>
              </w:rPr>
              <w:t>to reduce risk and improve the quality of services provided to citizens and specialist services patients</w:t>
            </w:r>
            <w:r w:rsidR="00893648">
              <w:rPr>
                <w:rFonts w:ascii="Verdana" w:hAnsi="Verdana"/>
              </w:rPr>
              <w:t>.</w:t>
            </w:r>
          </w:p>
          <w:p w14:paraId="7C9710DA" w14:textId="3DB3ADCC" w:rsidR="00893648" w:rsidRPr="00916F0C" w:rsidRDefault="00E725E9"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rPr>
              <w:t xml:space="preserve">SUPPORTED </w:t>
            </w:r>
            <w:r w:rsidR="00893648" w:rsidRPr="00916F0C">
              <w:rPr>
                <w:rFonts w:ascii="Verdana" w:hAnsi="Verdana"/>
              </w:rPr>
              <w:t>the planning</w:t>
            </w:r>
            <w:r w:rsidR="00893648">
              <w:rPr>
                <w:rFonts w:ascii="Verdana" w:hAnsi="Verdana"/>
              </w:rPr>
              <w:t xml:space="preserve"> work to </w:t>
            </w:r>
            <w:r w:rsidR="00893648" w:rsidRPr="00916F0C">
              <w:rPr>
                <w:rFonts w:ascii="Verdana" w:hAnsi="Verdana"/>
              </w:rPr>
              <w:t>support the refreshed Climate Action Plan and</w:t>
            </w:r>
            <w:r w:rsidR="00893648">
              <w:rPr>
                <w:rFonts w:ascii="Verdana" w:hAnsi="Verdana"/>
              </w:rPr>
              <w:t xml:space="preserve"> </w:t>
            </w:r>
            <w:r>
              <w:rPr>
                <w:rFonts w:ascii="Verdana" w:hAnsi="Verdana"/>
                <w:b/>
                <w:bCs/>
              </w:rPr>
              <w:t>ACKNOWLEDGED</w:t>
            </w:r>
            <w:r w:rsidRPr="00916F0C">
              <w:rPr>
                <w:rFonts w:ascii="Verdana" w:hAnsi="Verdana"/>
              </w:rPr>
              <w:t xml:space="preserve"> </w:t>
            </w:r>
            <w:r w:rsidR="00893648">
              <w:rPr>
                <w:rFonts w:ascii="Verdana" w:hAnsi="Verdana"/>
              </w:rPr>
              <w:t>SBUHBs leading role in good work that had attracted national recognition.</w:t>
            </w:r>
          </w:p>
          <w:p w14:paraId="5A21C89E" w14:textId="64AF22E2" w:rsidR="00E010E0" w:rsidRPr="00E725E9" w:rsidRDefault="00E725E9" w:rsidP="003B08B6">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rPr>
              <w:t xml:space="preserve">CONSIDERED </w:t>
            </w:r>
            <w:r w:rsidR="00893648" w:rsidRPr="00916F0C">
              <w:rPr>
                <w:rFonts w:ascii="Verdana" w:hAnsi="Verdana"/>
              </w:rPr>
              <w:t>priorities and progress in the development and delivery of the EPRR programme.</w:t>
            </w:r>
          </w:p>
        </w:tc>
      </w:tr>
      <w:tr w:rsidR="003D7EE5" w:rsidRPr="00F6377F" w14:paraId="5B228E39" w14:textId="77777777" w:rsidTr="0696A4BC">
        <w:trPr>
          <w:trHeight w:val="523"/>
        </w:trPr>
        <w:tc>
          <w:tcPr>
            <w:tcW w:w="10632" w:type="dxa"/>
            <w:gridSpan w:val="2"/>
            <w:tcMar>
              <w:top w:w="80" w:type="dxa"/>
              <w:left w:w="80" w:type="dxa"/>
              <w:bottom w:w="80" w:type="dxa"/>
              <w:right w:w="80" w:type="dxa"/>
            </w:tcMar>
          </w:tcPr>
          <w:p w14:paraId="58C365BB" w14:textId="6A32E361" w:rsidR="003D7EE5" w:rsidRPr="003D7EE5" w:rsidRDefault="00E56DA7" w:rsidP="003D7EE5">
            <w:pPr>
              <w:spacing w:before="120" w:after="120"/>
              <w:rPr>
                <w:rFonts w:ascii="Verdana" w:hAnsi="Verdana" w:cs="Arial"/>
                <w:b/>
              </w:rPr>
            </w:pPr>
            <w:r>
              <w:rPr>
                <w:rFonts w:ascii="Verdana" w:hAnsi="Verdana" w:cs="Arial"/>
                <w:b/>
              </w:rPr>
              <w:lastRenderedPageBreak/>
              <w:t>3.4</w:t>
            </w:r>
            <w:r w:rsidR="00E010E0">
              <w:rPr>
                <w:rFonts w:ascii="Verdana" w:hAnsi="Verdana" w:cs="Arial"/>
                <w:b/>
              </w:rPr>
              <w:t xml:space="preserve"> </w:t>
            </w:r>
            <w:r w:rsidR="005F7349" w:rsidRPr="005F7349">
              <w:rPr>
                <w:rFonts w:ascii="Verdana" w:hAnsi="Verdana" w:cs="Arial"/>
                <w:b/>
              </w:rPr>
              <w:t>STRATEGIC EQUALITY PLAN</w:t>
            </w:r>
          </w:p>
        </w:tc>
      </w:tr>
      <w:tr w:rsidR="003D7EE5" w:rsidRPr="00F6377F" w14:paraId="4A041893" w14:textId="77777777" w:rsidTr="0696A4BC">
        <w:trPr>
          <w:trHeight w:val="523"/>
        </w:trPr>
        <w:tc>
          <w:tcPr>
            <w:tcW w:w="1982" w:type="dxa"/>
            <w:tcMar>
              <w:top w:w="80" w:type="dxa"/>
              <w:left w:w="80" w:type="dxa"/>
              <w:bottom w:w="80" w:type="dxa"/>
              <w:right w:w="80" w:type="dxa"/>
            </w:tcMar>
          </w:tcPr>
          <w:p w14:paraId="57B711FF" w14:textId="48FDAF6B" w:rsidR="003D7EE5" w:rsidRPr="00F6377F" w:rsidRDefault="00F26A95" w:rsidP="00B81246">
            <w:pPr>
              <w:spacing w:before="120" w:after="120"/>
              <w:rPr>
                <w:rFonts w:ascii="Verdana" w:hAnsi="Verdana" w:cs="Arial"/>
                <w:bCs/>
              </w:rPr>
            </w:pPr>
            <w:r w:rsidRPr="00FD60F1">
              <w:rPr>
                <w:rFonts w:ascii="Verdana" w:hAnsi="Verdana" w:cs="Arial"/>
                <w:lang w:val="en-US"/>
              </w:rPr>
              <w:t>1</w:t>
            </w:r>
            <w:r>
              <w:rPr>
                <w:rFonts w:ascii="Verdana" w:hAnsi="Verdana" w:cs="Arial"/>
                <w:lang w:val="en-US"/>
              </w:rPr>
              <w:t>2</w:t>
            </w:r>
            <w:r w:rsidR="00DE2516">
              <w:rPr>
                <w:rFonts w:ascii="Verdana" w:hAnsi="Verdana" w:cs="Arial"/>
                <w:lang w:val="en-US"/>
              </w:rPr>
              <w:t>4</w:t>
            </w:r>
            <w:r w:rsidRPr="00FD60F1">
              <w:rPr>
                <w:rFonts w:ascii="Verdana" w:hAnsi="Verdana" w:cs="Arial"/>
                <w:lang w:val="en-US"/>
              </w:rPr>
              <w:t>/25</w:t>
            </w:r>
          </w:p>
        </w:tc>
        <w:tc>
          <w:tcPr>
            <w:tcW w:w="8650" w:type="dxa"/>
            <w:tcMar>
              <w:top w:w="80" w:type="dxa"/>
              <w:left w:w="85" w:type="dxa"/>
              <w:bottom w:w="80" w:type="dxa"/>
              <w:right w:w="80" w:type="dxa"/>
            </w:tcMar>
          </w:tcPr>
          <w:p w14:paraId="79F76E40" w14:textId="77777777" w:rsidR="0035356E" w:rsidRDefault="0035356E" w:rsidP="0035356E">
            <w:pPr>
              <w:rPr>
                <w:rFonts w:ascii="Verdana" w:hAnsi="Verdana" w:cs="Arial"/>
              </w:rPr>
            </w:pPr>
            <w:r>
              <w:rPr>
                <w:rFonts w:ascii="Verdana" w:hAnsi="Verdana" w:cs="Arial"/>
              </w:rPr>
              <w:t xml:space="preserve">JAD referred to discussions at the May 2025 Board meeting on the draft Strategic Equity Plan – </w:t>
            </w:r>
            <w:r w:rsidRPr="00F93EEC">
              <w:rPr>
                <w:rFonts w:ascii="Verdana" w:hAnsi="Verdana" w:cs="Arial"/>
                <w:i/>
              </w:rPr>
              <w:t>We All Belong</w:t>
            </w:r>
            <w:r>
              <w:rPr>
                <w:rFonts w:ascii="Verdana" w:hAnsi="Verdana" w:cs="Arial"/>
              </w:rPr>
              <w:t>; the Board had asked for a further report setting out the statutory requirements and clarifying the different references to equality and equity and proposed change in terminology.</w:t>
            </w:r>
          </w:p>
          <w:p w14:paraId="244D94DF" w14:textId="77777777" w:rsidR="0035356E" w:rsidRDefault="0035356E" w:rsidP="0035356E">
            <w:pPr>
              <w:rPr>
                <w:rFonts w:ascii="Verdana" w:hAnsi="Verdana" w:cs="Arial"/>
              </w:rPr>
            </w:pPr>
            <w:r>
              <w:rPr>
                <w:rFonts w:ascii="Verdana" w:hAnsi="Verdana" w:cs="Arial"/>
              </w:rPr>
              <w:t xml:space="preserve">JAD outlined the rationale for the change in terminology from equality to equity, based on the premise that SBUHB would respond </w:t>
            </w:r>
            <w:r>
              <w:rPr>
                <w:rFonts w:ascii="Verdana" w:hAnsi="Verdana" w:cs="Arial"/>
              </w:rPr>
              <w:lastRenderedPageBreak/>
              <w:t xml:space="preserve">differently to the needs of different groups in a way that would reduce inequity; this differed from earlier iterations, in which the approach centred on a proportional response. </w:t>
            </w:r>
          </w:p>
          <w:p w14:paraId="4F550029" w14:textId="77777777" w:rsidR="0035356E" w:rsidRDefault="0035356E" w:rsidP="0035356E">
            <w:pPr>
              <w:rPr>
                <w:rFonts w:ascii="Verdana" w:hAnsi="Verdana" w:cs="Arial"/>
              </w:rPr>
            </w:pPr>
            <w:r>
              <w:rPr>
                <w:rFonts w:ascii="Verdana" w:hAnsi="Verdana" w:cs="Arial"/>
              </w:rPr>
              <w:t>The report set out the statutory equality context and how the Strategic Equity Plan (SEP) would deliver against this and ensure compliance with the legislation. Matrices in the report described how the strategic objectives related to, and applied across, the range of protected characteristics. A review of the action plan, scheduled for September, would inform the 2026/27 annual planning process.</w:t>
            </w:r>
          </w:p>
          <w:p w14:paraId="0AF3F3DF" w14:textId="77777777" w:rsidR="0035356E" w:rsidRDefault="0035356E" w:rsidP="0035356E">
            <w:pPr>
              <w:rPr>
                <w:rFonts w:ascii="Verdana" w:hAnsi="Verdana" w:cs="Arial"/>
              </w:rPr>
            </w:pPr>
            <w:r>
              <w:rPr>
                <w:rFonts w:ascii="Verdana" w:hAnsi="Verdana" w:cs="Arial"/>
              </w:rPr>
              <w:t>JW thanked JAD for the additional work undertaken and invited questions:</w:t>
            </w:r>
          </w:p>
          <w:p w14:paraId="4BDF76B8" w14:textId="77777777" w:rsidR="0035356E" w:rsidRDefault="0035356E" w:rsidP="0035356E">
            <w:pPr>
              <w:rPr>
                <w:rFonts w:ascii="Verdana" w:hAnsi="Verdana" w:cs="Arial"/>
              </w:rPr>
            </w:pPr>
            <w:r>
              <w:rPr>
                <w:rFonts w:ascii="Verdana" w:hAnsi="Verdana" w:cs="Arial"/>
              </w:rPr>
              <w:t xml:space="preserve">NZ acknowledged all the additional clarification and welcomed confirmation that the SEP complied with the Equalities Act, together the additional specific duties that applied in Wales. NZ was clear that the ‘ask’ of the Board was consideration of equity rather than equality; this would require a shift in resources in support of those people/groups in greater need. NZ asked about the readiness of the Executive Team to shift clinical service resources in response to this change in emphasis and the Board’s commitment to setting strategic direction accordingly. </w:t>
            </w:r>
          </w:p>
          <w:p w14:paraId="7FB1F9B7" w14:textId="77777777" w:rsidR="002974B3" w:rsidRDefault="0035356E" w:rsidP="0035356E">
            <w:pPr>
              <w:rPr>
                <w:rFonts w:ascii="Verdana" w:hAnsi="Verdana" w:cs="Arial"/>
              </w:rPr>
            </w:pPr>
            <w:r>
              <w:rPr>
                <w:rFonts w:ascii="Verdana" w:hAnsi="Verdana" w:cs="Arial"/>
              </w:rPr>
              <w:t>PD welcomed NZ’s comments. She drew attention to two points:</w:t>
            </w:r>
          </w:p>
          <w:p w14:paraId="76DD9BBB" w14:textId="2EAC4B06" w:rsidR="002974B3" w:rsidRPr="002974B3" w:rsidRDefault="0035356E" w:rsidP="003B08B6">
            <w:pPr>
              <w:pStyle w:val="ListParagraph"/>
              <w:numPr>
                <w:ilvl w:val="0"/>
                <w:numId w:val="80"/>
              </w:numPr>
              <w:rPr>
                <w:rFonts w:ascii="Verdana" w:hAnsi="Verdana" w:cs="Arial"/>
              </w:rPr>
            </w:pPr>
            <w:r w:rsidRPr="002974B3">
              <w:rPr>
                <w:rFonts w:ascii="Verdana" w:hAnsi="Verdana" w:cs="Arial"/>
              </w:rPr>
              <w:t xml:space="preserve">the reference at Page 9 to most people having at least one protected characteristic. PD pointed out everyone had at least five – age, sexual orientation, religion, sex, and race; the tendency was to think of the characteristics as specific to </w:t>
            </w:r>
            <w:proofErr w:type="gramStart"/>
            <w:r w:rsidRPr="002974B3">
              <w:rPr>
                <w:rFonts w:ascii="Verdana" w:hAnsi="Verdana" w:cs="Arial"/>
              </w:rPr>
              <w:t>individuals</w:t>
            </w:r>
            <w:proofErr w:type="gramEnd"/>
            <w:r w:rsidRPr="002974B3">
              <w:rPr>
                <w:rFonts w:ascii="Verdana" w:hAnsi="Verdana" w:cs="Arial"/>
              </w:rPr>
              <w:t xml:space="preserve"> but they applied to all, an</w:t>
            </w:r>
            <w:r w:rsidR="002974B3" w:rsidRPr="002974B3">
              <w:rPr>
                <w:rFonts w:ascii="Verdana" w:hAnsi="Verdana" w:cs="Arial"/>
              </w:rPr>
              <w:t>;</w:t>
            </w:r>
          </w:p>
          <w:p w14:paraId="56DA6056" w14:textId="3309DA13" w:rsidR="0035356E" w:rsidRPr="002974B3" w:rsidRDefault="0035356E" w:rsidP="003B08B6">
            <w:pPr>
              <w:pStyle w:val="ListParagraph"/>
              <w:numPr>
                <w:ilvl w:val="0"/>
                <w:numId w:val="80"/>
              </w:numPr>
              <w:rPr>
                <w:rFonts w:ascii="Verdana" w:hAnsi="Verdana" w:cs="Arial"/>
              </w:rPr>
            </w:pPr>
            <w:r w:rsidRPr="002974B3">
              <w:rPr>
                <w:rFonts w:ascii="Verdana" w:hAnsi="Verdana" w:cs="Arial"/>
              </w:rPr>
              <w:t xml:space="preserve">the reference to an ethnicity percentage on page 13, she sought clarification of the reference. JAD confirmed this related to a population breakdown. </w:t>
            </w:r>
          </w:p>
          <w:p w14:paraId="12AEA7E0" w14:textId="77777777" w:rsidR="0035356E" w:rsidRDefault="0035356E" w:rsidP="0035356E">
            <w:pPr>
              <w:rPr>
                <w:rFonts w:ascii="Verdana" w:hAnsi="Verdana" w:cs="Arial"/>
              </w:rPr>
            </w:pPr>
            <w:r>
              <w:rPr>
                <w:rFonts w:ascii="Verdana" w:hAnsi="Verdana" w:cs="Arial"/>
              </w:rPr>
              <w:t>TR was of the view that a Board development session would give Board members the opportunity to consider the implementation of the SEP, given that it applied across SBUHB functions and services, including population health, workforce, and patient experience. Appropriate governance and oversight arrangements would be essential. JW agreed and was pleased to confirm that the Board development programme already included such a session.</w:t>
            </w:r>
          </w:p>
          <w:p w14:paraId="516AEDAD" w14:textId="77777777" w:rsidR="0035356E" w:rsidRDefault="0035356E" w:rsidP="0035356E">
            <w:pPr>
              <w:rPr>
                <w:rFonts w:ascii="Verdana" w:hAnsi="Verdana" w:cs="Arial"/>
              </w:rPr>
            </w:pPr>
            <w:r>
              <w:rPr>
                <w:rFonts w:ascii="Verdana" w:hAnsi="Verdana" w:cs="Arial"/>
              </w:rPr>
              <w:t xml:space="preserve">JAD highlighted the transformative nature of the SEP and the importance of the Board appreciating the implications of a change towards an equitable model. Thanking JAD, JW confirmed that, at this stage the Board would be accepting the principles underpinning the </w:t>
            </w:r>
            <w:r>
              <w:rPr>
                <w:rFonts w:ascii="Verdana" w:hAnsi="Verdana" w:cs="Arial"/>
              </w:rPr>
              <w:lastRenderedPageBreak/>
              <w:t>SEP, recognising the need for further consideration of the implications, prior to approving an action plan.</w:t>
            </w:r>
          </w:p>
          <w:p w14:paraId="0E2CF39F" w14:textId="77777777" w:rsidR="0035356E" w:rsidRPr="00EA11F6" w:rsidRDefault="0035356E" w:rsidP="0035356E">
            <w:pPr>
              <w:rPr>
                <w:rFonts w:ascii="Verdana" w:hAnsi="Verdana" w:cs="Arial"/>
              </w:rPr>
            </w:pPr>
            <w:r w:rsidRPr="00EA11F6">
              <w:rPr>
                <w:rFonts w:ascii="Verdana" w:hAnsi="Verdana" w:cs="Arial"/>
              </w:rPr>
              <w:t>The Board:</w:t>
            </w:r>
          </w:p>
          <w:p w14:paraId="6D8AD235" w14:textId="66669777" w:rsidR="0035356E" w:rsidRPr="00EA11F6" w:rsidRDefault="0035356E" w:rsidP="003B08B6">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A11F6">
              <w:rPr>
                <w:rFonts w:ascii="Verdana" w:hAnsi="Verdana" w:cs="Arial"/>
                <w:b/>
              </w:rPr>
              <w:t xml:space="preserve">REVIEWED </w:t>
            </w:r>
            <w:r w:rsidRPr="00EA11F6">
              <w:rPr>
                <w:rFonts w:ascii="Verdana" w:hAnsi="Verdana" w:cs="Arial"/>
              </w:rPr>
              <w:t xml:space="preserve">the statutory requirement to produce a Strategic Equality Plan and </w:t>
            </w:r>
            <w:r w:rsidRPr="0035356E">
              <w:rPr>
                <w:rFonts w:ascii="Verdana" w:hAnsi="Verdana" w:cs="Arial"/>
              </w:rPr>
              <w:t>took</w:t>
            </w:r>
            <w:r w:rsidRPr="00EA11F6">
              <w:rPr>
                <w:rFonts w:ascii="Verdana" w:hAnsi="Verdana" w:cs="Arial"/>
                <w:b/>
                <w:bCs/>
              </w:rPr>
              <w:t xml:space="preserve"> ASSURANCE </w:t>
            </w:r>
            <w:r w:rsidRPr="00EA11F6">
              <w:rPr>
                <w:rFonts w:ascii="Verdana" w:hAnsi="Verdana" w:cs="Arial"/>
              </w:rPr>
              <w:t>that the Strategic Equity Plan complied with all legislation relevant to Wales.</w:t>
            </w:r>
          </w:p>
          <w:p w14:paraId="01AF24FB" w14:textId="4E6E3D94" w:rsidR="0035356E" w:rsidRPr="00EA11F6" w:rsidRDefault="0035356E" w:rsidP="003B08B6">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A11F6">
              <w:rPr>
                <w:rFonts w:ascii="Verdana" w:hAnsi="Verdana" w:cs="Arial"/>
                <w:b/>
              </w:rPr>
              <w:t xml:space="preserve">CONSIDERED </w:t>
            </w:r>
            <w:r w:rsidRPr="00EA11F6">
              <w:rPr>
                <w:rFonts w:ascii="Verdana" w:hAnsi="Verdana" w:cs="Arial"/>
              </w:rPr>
              <w:t>and</w:t>
            </w:r>
            <w:r w:rsidRPr="00EA11F6">
              <w:rPr>
                <w:rFonts w:ascii="Verdana" w:hAnsi="Verdana" w:cs="Arial"/>
                <w:b/>
              </w:rPr>
              <w:t xml:space="preserve"> APPROVED</w:t>
            </w:r>
            <w:r w:rsidRPr="00EA11F6">
              <w:rPr>
                <w:rFonts w:ascii="Verdana" w:hAnsi="Verdana" w:cs="Arial"/>
              </w:rPr>
              <w:t xml:space="preserve"> </w:t>
            </w:r>
            <w:r w:rsidRPr="00EA11F6">
              <w:rPr>
                <w:rFonts w:ascii="Verdana" w:hAnsi="Verdana" w:cs="Arial"/>
                <w:b/>
              </w:rPr>
              <w:t xml:space="preserve">IN </w:t>
            </w:r>
            <w:proofErr w:type="gramStart"/>
            <w:r w:rsidRPr="00EA11F6">
              <w:rPr>
                <w:rFonts w:ascii="Verdana" w:hAnsi="Verdana" w:cs="Arial"/>
                <w:b/>
              </w:rPr>
              <w:t>PRINCIPLE</w:t>
            </w:r>
            <w:proofErr w:type="gramEnd"/>
            <w:r w:rsidRPr="00EA11F6">
              <w:rPr>
                <w:rFonts w:ascii="Verdana" w:hAnsi="Verdana" w:cs="Arial"/>
              </w:rPr>
              <w:t xml:space="preserve"> the Strategic Equity Plan, </w:t>
            </w:r>
            <w:r w:rsidRPr="00EA11F6">
              <w:rPr>
                <w:rFonts w:ascii="Verdana" w:hAnsi="Verdana" w:cs="Arial"/>
                <w:b/>
                <w:bCs/>
              </w:rPr>
              <w:t xml:space="preserve">ACCEPTING </w:t>
            </w:r>
            <w:r w:rsidRPr="00EA11F6">
              <w:rPr>
                <w:rFonts w:ascii="Verdana" w:hAnsi="Verdana" w:cs="Arial"/>
              </w:rPr>
              <w:t>the rationale for the change in terminology.</w:t>
            </w:r>
          </w:p>
          <w:p w14:paraId="372A700D" w14:textId="28E49AB1" w:rsidR="0035356E" w:rsidRPr="00EA11F6" w:rsidRDefault="0035356E" w:rsidP="003B08B6">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A11F6">
              <w:rPr>
                <w:rFonts w:ascii="Verdana" w:hAnsi="Verdana" w:cs="Arial"/>
                <w:b/>
              </w:rPr>
              <w:t xml:space="preserve">AGREED </w:t>
            </w:r>
            <w:r w:rsidRPr="00EA11F6">
              <w:rPr>
                <w:rFonts w:ascii="Verdana" w:hAnsi="Verdana" w:cs="Arial"/>
                <w:bCs/>
              </w:rPr>
              <w:t xml:space="preserve">to consider the implications of implementation at a forthcoming Board Development Session. </w:t>
            </w:r>
          </w:p>
          <w:p w14:paraId="253A560E" w14:textId="407FDFC4" w:rsidR="003D7EE5" w:rsidRPr="0035356E" w:rsidRDefault="0035356E" w:rsidP="003B08B6">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A11F6">
              <w:rPr>
                <w:rFonts w:ascii="Verdana" w:hAnsi="Verdana" w:cs="Arial"/>
                <w:b/>
              </w:rPr>
              <w:t xml:space="preserve">AGREED </w:t>
            </w:r>
            <w:r w:rsidRPr="00EA11F6">
              <w:rPr>
                <w:rFonts w:ascii="Verdana" w:hAnsi="Verdana" w:cs="Arial"/>
                <w:bCs/>
              </w:rPr>
              <w:t>to consider the action plan following that session.</w:t>
            </w:r>
          </w:p>
        </w:tc>
      </w:tr>
      <w:tr w:rsidR="00E56DA7" w:rsidRPr="00F6377F" w14:paraId="4DF08654" w14:textId="77777777" w:rsidTr="0696A4BC">
        <w:trPr>
          <w:trHeight w:val="523"/>
        </w:trPr>
        <w:tc>
          <w:tcPr>
            <w:tcW w:w="10632" w:type="dxa"/>
            <w:gridSpan w:val="2"/>
            <w:tcMar>
              <w:top w:w="80" w:type="dxa"/>
              <w:left w:w="80" w:type="dxa"/>
              <w:bottom w:w="80" w:type="dxa"/>
              <w:right w:w="80" w:type="dxa"/>
            </w:tcMar>
          </w:tcPr>
          <w:p w14:paraId="2DAC817E" w14:textId="7FC75EB0" w:rsidR="00E56DA7" w:rsidRPr="00E56DA7" w:rsidRDefault="00E56DA7" w:rsidP="00E56DA7">
            <w:pPr>
              <w:spacing w:before="120" w:after="120"/>
              <w:rPr>
                <w:rFonts w:ascii="Verdana" w:hAnsi="Verdana" w:cs="Arial"/>
                <w:b/>
              </w:rPr>
            </w:pPr>
            <w:r>
              <w:rPr>
                <w:rFonts w:ascii="Verdana" w:hAnsi="Verdana" w:cs="Arial"/>
                <w:b/>
              </w:rPr>
              <w:lastRenderedPageBreak/>
              <w:t>3.5</w:t>
            </w:r>
            <w:r w:rsidR="005F7349">
              <w:rPr>
                <w:rFonts w:ascii="Verdana" w:hAnsi="Verdana" w:cs="Arial"/>
                <w:b/>
              </w:rPr>
              <w:t xml:space="preserve"> DAN Y DERI DEVELOPMENT</w:t>
            </w:r>
          </w:p>
        </w:tc>
      </w:tr>
      <w:tr w:rsidR="003D7EE5" w:rsidRPr="00F6377F" w14:paraId="53C56D31" w14:textId="77777777" w:rsidTr="0696A4BC">
        <w:trPr>
          <w:trHeight w:val="523"/>
        </w:trPr>
        <w:tc>
          <w:tcPr>
            <w:tcW w:w="1982" w:type="dxa"/>
            <w:tcMar>
              <w:top w:w="80" w:type="dxa"/>
              <w:left w:w="80" w:type="dxa"/>
              <w:bottom w:w="80" w:type="dxa"/>
              <w:right w:w="80" w:type="dxa"/>
            </w:tcMar>
          </w:tcPr>
          <w:p w14:paraId="1F5E3044" w14:textId="6AAD209A" w:rsidR="003D7EE5" w:rsidRPr="00F6377F" w:rsidRDefault="00F26A95" w:rsidP="00B81246">
            <w:pPr>
              <w:spacing w:before="120" w:after="120"/>
              <w:rPr>
                <w:rFonts w:ascii="Verdana" w:hAnsi="Verdana" w:cs="Arial"/>
                <w:bCs/>
              </w:rPr>
            </w:pPr>
            <w:r w:rsidRPr="00FD60F1">
              <w:rPr>
                <w:rFonts w:ascii="Verdana" w:hAnsi="Verdana" w:cs="Arial"/>
                <w:lang w:val="en-US"/>
              </w:rPr>
              <w:t>1</w:t>
            </w:r>
            <w:r>
              <w:rPr>
                <w:rFonts w:ascii="Verdana" w:hAnsi="Verdana" w:cs="Arial"/>
                <w:lang w:val="en-US"/>
              </w:rPr>
              <w:t>2</w:t>
            </w:r>
            <w:r w:rsidR="00DE2516">
              <w:rPr>
                <w:rFonts w:ascii="Verdana" w:hAnsi="Verdana" w:cs="Arial"/>
                <w:lang w:val="en-US"/>
              </w:rPr>
              <w:t>5</w:t>
            </w:r>
            <w:r w:rsidRPr="00FD60F1">
              <w:rPr>
                <w:rFonts w:ascii="Verdana" w:hAnsi="Verdana" w:cs="Arial"/>
                <w:lang w:val="en-US"/>
              </w:rPr>
              <w:t>/25</w:t>
            </w:r>
          </w:p>
        </w:tc>
        <w:tc>
          <w:tcPr>
            <w:tcW w:w="8650" w:type="dxa"/>
            <w:tcMar>
              <w:top w:w="80" w:type="dxa"/>
              <w:left w:w="85" w:type="dxa"/>
              <w:bottom w:w="80" w:type="dxa"/>
              <w:right w:w="80" w:type="dxa"/>
            </w:tcMar>
          </w:tcPr>
          <w:p w14:paraId="4573D893" w14:textId="77777777" w:rsidR="00240711" w:rsidRDefault="00240711" w:rsidP="00240711">
            <w:pPr>
              <w:rPr>
                <w:rFonts w:ascii="Verdana" w:hAnsi="Verdana" w:cs="Arial"/>
              </w:rPr>
            </w:pPr>
            <w:r>
              <w:rPr>
                <w:rFonts w:ascii="Verdana" w:hAnsi="Verdana" w:cs="Arial"/>
              </w:rPr>
              <w:t xml:space="preserve">DG referred to the Business Case; this sought Board approval prior to submission to WG to seek funding. Both the PFC and the RPB had considered and endorsed the Business Case. DG confirmed that the detailed supporting documents were available in the Reading Room. </w:t>
            </w:r>
          </w:p>
          <w:p w14:paraId="084847A3" w14:textId="3412533D" w:rsidR="00240711" w:rsidRDefault="00240711" w:rsidP="00C1207A">
            <w:pPr>
              <w:spacing w:line="259" w:lineRule="auto"/>
              <w:rPr>
                <w:rFonts w:ascii="Verdana" w:hAnsi="Verdana" w:cs="Arial"/>
              </w:rPr>
            </w:pPr>
            <w:r w:rsidRPr="0696A4BC">
              <w:rPr>
                <w:rFonts w:ascii="Verdana" w:hAnsi="Verdana" w:cs="Arial"/>
              </w:rPr>
              <w:t xml:space="preserve">The Business Case sought £9.9m of capital funding, through the Regional Partnership Housing Fund rather than through the usual NHS capital process. The proposal involved </w:t>
            </w:r>
            <w:proofErr w:type="spellStart"/>
            <w:r w:rsidR="75106D9E" w:rsidRPr="0696A4BC">
              <w:rPr>
                <w:rFonts w:ascii="Verdana" w:hAnsi="Verdana" w:cs="Arial"/>
              </w:rPr>
              <w:t>eredeveloping</w:t>
            </w:r>
            <w:proofErr w:type="spellEnd"/>
            <w:r w:rsidRPr="0696A4BC">
              <w:rPr>
                <w:rFonts w:ascii="Verdana" w:hAnsi="Verdana" w:cs="Arial"/>
              </w:rPr>
              <w:t xml:space="preserve"> the existing Dan y Deri complex to provide modern Learning Disability (LD) accommodation and facilities. The existing buildings were subject to indefinite closure, as they were no longer fit for their purpose. The investment would support SBUHB patients requiring these services, allowing for the repatriation of some patients currently receiving care and treatment out of area. He confirmed that Swansea City Council had granted planning permission and there was a preferred provider, although confirmation depended on capital approval. Q2 of 2027/28 was pencilled in for completion of the work, with the revenue consequences subject to discussion across LD Services as a whole, as the service model redesign progressed. </w:t>
            </w:r>
          </w:p>
          <w:p w14:paraId="57F0EF96" w14:textId="77777777" w:rsidR="00240711" w:rsidRDefault="00240711" w:rsidP="00240711">
            <w:pPr>
              <w:rPr>
                <w:rFonts w:ascii="Verdana" w:hAnsi="Verdana" w:cs="Arial"/>
              </w:rPr>
            </w:pPr>
            <w:r>
              <w:rPr>
                <w:rFonts w:ascii="Verdana" w:hAnsi="Verdana" w:cs="Arial"/>
              </w:rPr>
              <w:t>DG then invited questions:</w:t>
            </w:r>
          </w:p>
          <w:p w14:paraId="5124303F" w14:textId="77777777" w:rsidR="00240711" w:rsidRDefault="00240711" w:rsidP="00240711">
            <w:pPr>
              <w:rPr>
                <w:rFonts w:ascii="Verdana" w:hAnsi="Verdana" w:cs="Arial"/>
              </w:rPr>
            </w:pPr>
            <w:r>
              <w:rPr>
                <w:rFonts w:ascii="Verdana" w:hAnsi="Verdana" w:cs="Arial"/>
              </w:rPr>
              <w:t xml:space="preserve">JD welcomed the bid and the plan to provide modern accommodation. She was aware that the proposal did not provide any increase in capacity and queried consideration of a more ambitious bid, to provide increased capacity. DG agreed to provide further information outside  the meeting but confirmed that the </w:t>
            </w:r>
            <w:r>
              <w:rPr>
                <w:rFonts w:ascii="Verdana" w:hAnsi="Verdana" w:cs="Arial"/>
              </w:rPr>
              <w:lastRenderedPageBreak/>
              <w:t xml:space="preserve">proposal took into account LD services in the </w:t>
            </w:r>
            <w:proofErr w:type="gramStart"/>
            <w:r>
              <w:rPr>
                <w:rFonts w:ascii="Verdana" w:hAnsi="Verdana" w:cs="Arial"/>
              </w:rPr>
              <w:t>round, and</w:t>
            </w:r>
            <w:proofErr w:type="gramEnd"/>
            <w:r>
              <w:rPr>
                <w:rFonts w:ascii="Verdana" w:hAnsi="Verdana" w:cs="Arial"/>
              </w:rPr>
              <w:t xml:space="preserve"> included the views of the two other health boards that commissioned LD services from SBUHB.  </w:t>
            </w:r>
          </w:p>
          <w:p w14:paraId="745BCA28" w14:textId="77777777" w:rsidR="00240711" w:rsidRDefault="00240711" w:rsidP="00240711">
            <w:pPr>
              <w:rPr>
                <w:rFonts w:ascii="Verdana" w:hAnsi="Verdana" w:cs="Arial"/>
              </w:rPr>
            </w:pPr>
            <w:r>
              <w:rPr>
                <w:rFonts w:ascii="Verdana" w:hAnsi="Verdana" w:cs="Arial"/>
              </w:rPr>
              <w:t>JW asked whether the site allowed for further development in future; DG confirmed the scope for some limited additional development on site.</w:t>
            </w:r>
          </w:p>
          <w:p w14:paraId="0067689B" w14:textId="77777777" w:rsidR="00240711" w:rsidRDefault="00240711" w:rsidP="00240711">
            <w:pPr>
              <w:rPr>
                <w:rFonts w:ascii="Verdana" w:hAnsi="Verdana" w:cs="Arial"/>
              </w:rPr>
            </w:pPr>
            <w:r w:rsidRPr="006308F8">
              <w:rPr>
                <w:rFonts w:ascii="Verdana" w:hAnsi="Verdana" w:cs="Arial"/>
              </w:rPr>
              <w:t>The</w:t>
            </w:r>
            <w:r>
              <w:rPr>
                <w:rFonts w:ascii="Verdana" w:hAnsi="Verdana" w:cs="Arial"/>
              </w:rPr>
              <w:t xml:space="preserve"> </w:t>
            </w:r>
            <w:r w:rsidRPr="006308F8">
              <w:rPr>
                <w:rFonts w:ascii="Verdana" w:hAnsi="Verdana" w:cs="Arial"/>
              </w:rPr>
              <w:t>Board</w:t>
            </w:r>
            <w:r>
              <w:rPr>
                <w:rFonts w:ascii="Verdana" w:hAnsi="Verdana" w:cs="Arial"/>
              </w:rPr>
              <w:t>:</w:t>
            </w:r>
          </w:p>
          <w:p w14:paraId="1A24B064" w14:textId="25FCB25F" w:rsidR="00240711" w:rsidRDefault="00240711" w:rsidP="003B08B6">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APPROVED </w:t>
            </w:r>
            <w:r w:rsidRPr="006308F8">
              <w:rPr>
                <w:rFonts w:ascii="Verdana" w:hAnsi="Verdana" w:cs="Arial"/>
              </w:rPr>
              <w:t>the Business Justification Case to seek £9.930m capital funding from Welsh Government via the RPB HCF</w:t>
            </w:r>
            <w:r>
              <w:rPr>
                <w:rFonts w:ascii="Verdana" w:hAnsi="Verdana" w:cs="Arial"/>
              </w:rPr>
              <w:t>.</w:t>
            </w:r>
          </w:p>
          <w:p w14:paraId="7B6E5BD1" w14:textId="4DD4C7FB" w:rsidR="003D7EE5" w:rsidRPr="00240711" w:rsidRDefault="00240711" w:rsidP="003B08B6">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APPROVED </w:t>
            </w:r>
            <w:r w:rsidRPr="006308F8">
              <w:rPr>
                <w:rFonts w:ascii="Verdana" w:hAnsi="Verdana" w:cs="Arial"/>
              </w:rPr>
              <w:t>the procurement outcome and award of a 16-month contract for the construction of the Dan Y Deri Challenging Behaviour Unit</w:t>
            </w:r>
            <w:r>
              <w:rPr>
                <w:rFonts w:ascii="Verdana" w:hAnsi="Verdana" w:cs="Arial"/>
              </w:rPr>
              <w:t>.</w:t>
            </w:r>
          </w:p>
        </w:tc>
      </w:tr>
      <w:tr w:rsidR="00572655" w:rsidRPr="00F6377F" w14:paraId="2A1A9CC5" w14:textId="77777777" w:rsidTr="0696A4BC">
        <w:trPr>
          <w:trHeight w:val="523"/>
        </w:trPr>
        <w:tc>
          <w:tcPr>
            <w:tcW w:w="10632" w:type="dxa"/>
            <w:gridSpan w:val="2"/>
            <w:shd w:val="clear" w:color="auto" w:fill="163E64"/>
            <w:tcMar>
              <w:top w:w="80" w:type="dxa"/>
              <w:left w:w="80" w:type="dxa"/>
              <w:bottom w:w="80" w:type="dxa"/>
              <w:right w:w="80" w:type="dxa"/>
            </w:tcMar>
          </w:tcPr>
          <w:p w14:paraId="46CFB9E0" w14:textId="70B2724B" w:rsidR="00572655" w:rsidRPr="00F6377F" w:rsidRDefault="00572655" w:rsidP="00F6377F">
            <w:pPr>
              <w:pStyle w:val="Body"/>
              <w:spacing w:before="120" w:after="120"/>
              <w:rPr>
                <w:rFonts w:ascii="Verdana" w:hAnsi="Verdana" w:cs="Arial"/>
                <w:b/>
                <w:bCs/>
                <w:sz w:val="24"/>
                <w:szCs w:val="24"/>
              </w:rPr>
            </w:pPr>
            <w:r w:rsidRPr="00F6377F">
              <w:rPr>
                <w:rFonts w:ascii="Verdana" w:hAnsi="Verdana" w:cs="Arial"/>
                <w:b/>
                <w:color w:val="FFFFFF" w:themeColor="background1"/>
                <w:sz w:val="24"/>
                <w:szCs w:val="24"/>
                <w:lang w:val="en-GB"/>
              </w:rPr>
              <w:lastRenderedPageBreak/>
              <w:t xml:space="preserve">PART </w:t>
            </w:r>
            <w:r w:rsidR="00E56DA7">
              <w:rPr>
                <w:rFonts w:ascii="Verdana" w:hAnsi="Verdana" w:cs="Arial"/>
                <w:b/>
                <w:color w:val="FFFFFF" w:themeColor="background1"/>
                <w:sz w:val="24"/>
                <w:szCs w:val="24"/>
                <w:lang w:val="en-GB"/>
              </w:rPr>
              <w:t>4.</w:t>
            </w:r>
            <w:r w:rsidRPr="00F6377F">
              <w:rPr>
                <w:rFonts w:ascii="Verdana" w:hAnsi="Verdana" w:cs="Arial"/>
                <w:b/>
                <w:color w:val="FFFFFF" w:themeColor="background1"/>
                <w:sz w:val="24"/>
                <w:szCs w:val="24"/>
                <w:lang w:val="en-GB"/>
              </w:rPr>
              <w:t xml:space="preserve"> </w:t>
            </w:r>
            <w:r w:rsidR="0048640A" w:rsidRPr="00986AB2">
              <w:rPr>
                <w:rFonts w:ascii="Verdana" w:hAnsi="Verdana" w:cs="Arial"/>
                <w:b/>
                <w:color w:val="FFFFFF" w:themeColor="background1"/>
              </w:rPr>
              <w:t>IN YEAR DELIVERY: QUALITY, SAFETY, PERFORMANCE AND RESOURCES</w:t>
            </w:r>
          </w:p>
        </w:tc>
      </w:tr>
      <w:tr w:rsidR="006B2009" w:rsidRPr="00F6377F" w14:paraId="3A268E6C" w14:textId="77777777" w:rsidTr="0696A4BC">
        <w:trPr>
          <w:trHeight w:val="523"/>
        </w:trPr>
        <w:tc>
          <w:tcPr>
            <w:tcW w:w="10632" w:type="dxa"/>
            <w:gridSpan w:val="2"/>
            <w:tcMar>
              <w:top w:w="80" w:type="dxa"/>
              <w:left w:w="80" w:type="dxa"/>
              <w:bottom w:w="80" w:type="dxa"/>
              <w:right w:w="80" w:type="dxa"/>
            </w:tcMar>
          </w:tcPr>
          <w:p w14:paraId="6123EC21" w14:textId="2FD475F9" w:rsidR="006B2009" w:rsidRPr="00F6377F" w:rsidRDefault="0048640A" w:rsidP="00F6377F">
            <w:pPr>
              <w:pStyle w:val="Body"/>
              <w:spacing w:before="120" w:after="120"/>
              <w:rPr>
                <w:rFonts w:ascii="Verdana" w:hAnsi="Verdana" w:cs="Arial"/>
                <w:color w:val="auto"/>
                <w:sz w:val="24"/>
                <w:szCs w:val="24"/>
                <w:lang w:val="en-GB"/>
              </w:rPr>
            </w:pPr>
            <w:r>
              <w:rPr>
                <w:rFonts w:ascii="Verdana" w:hAnsi="Verdana" w:cs="Arial"/>
                <w:b/>
                <w:bCs/>
                <w:sz w:val="24"/>
                <w:szCs w:val="24"/>
              </w:rPr>
              <w:t>4</w:t>
            </w:r>
            <w:r w:rsidR="00AB7E85" w:rsidRPr="00AB7E85">
              <w:rPr>
                <w:rFonts w:ascii="Verdana" w:hAnsi="Verdana" w:cs="Arial"/>
                <w:b/>
                <w:bCs/>
                <w:sz w:val="24"/>
                <w:szCs w:val="24"/>
              </w:rPr>
              <w:t>.1</w:t>
            </w:r>
            <w:r w:rsidR="00213ED1">
              <w:rPr>
                <w:rFonts w:ascii="Verdana" w:hAnsi="Verdana" w:cs="Arial"/>
                <w:b/>
                <w:bCs/>
                <w:sz w:val="24"/>
                <w:szCs w:val="24"/>
              </w:rPr>
              <w:t xml:space="preserve"> </w:t>
            </w:r>
            <w:r w:rsidR="00213ED1" w:rsidRPr="00213ED1">
              <w:rPr>
                <w:rFonts w:ascii="Verdana" w:hAnsi="Verdana" w:cs="Arial"/>
                <w:b/>
                <w:bCs/>
                <w:color w:val="000000" w:themeColor="text1"/>
              </w:rPr>
              <w:t xml:space="preserve">DIGITAL, DATA, RESEARCH AND INNOVATION COMMITTEE </w:t>
            </w:r>
            <w:r w:rsidR="00213ED1" w:rsidRPr="00213ED1">
              <w:rPr>
                <w:rFonts w:ascii="Verdana" w:hAnsi="Verdana" w:cs="Arial"/>
                <w:b/>
                <w:bCs/>
              </w:rPr>
              <w:t>KEY ISSUES REPORT</w:t>
            </w:r>
          </w:p>
        </w:tc>
      </w:tr>
      <w:tr w:rsidR="00AA4825" w:rsidRPr="00F6377F" w14:paraId="764CCDED" w14:textId="77777777" w:rsidTr="0696A4BC">
        <w:trPr>
          <w:trHeight w:val="523"/>
        </w:trPr>
        <w:tc>
          <w:tcPr>
            <w:tcW w:w="1982" w:type="dxa"/>
            <w:tcMar>
              <w:top w:w="80" w:type="dxa"/>
              <w:left w:w="80" w:type="dxa"/>
              <w:bottom w:w="80" w:type="dxa"/>
              <w:right w:w="80" w:type="dxa"/>
            </w:tcMar>
          </w:tcPr>
          <w:p w14:paraId="190314A9" w14:textId="44214E12" w:rsidR="00AA4825" w:rsidRPr="00F6377F" w:rsidRDefault="00F26A95" w:rsidP="00B81246">
            <w:pPr>
              <w:spacing w:before="120" w:after="120"/>
              <w:rPr>
                <w:rFonts w:ascii="Verdana" w:hAnsi="Verdana" w:cs="Arial"/>
                <w:bCs/>
              </w:rPr>
            </w:pPr>
            <w:r w:rsidRPr="00FD60F1">
              <w:rPr>
                <w:rFonts w:ascii="Verdana" w:hAnsi="Verdana" w:cs="Arial"/>
                <w:lang w:val="en-US"/>
              </w:rPr>
              <w:t>1</w:t>
            </w:r>
            <w:r>
              <w:rPr>
                <w:rFonts w:ascii="Verdana" w:hAnsi="Verdana" w:cs="Arial"/>
                <w:lang w:val="en-US"/>
              </w:rPr>
              <w:t>2</w:t>
            </w:r>
            <w:r w:rsidR="00DE2516">
              <w:rPr>
                <w:rFonts w:ascii="Verdana" w:hAnsi="Verdana" w:cs="Arial"/>
                <w:lang w:val="en-US"/>
              </w:rPr>
              <w:t>6</w:t>
            </w:r>
            <w:r w:rsidRPr="00FD60F1">
              <w:rPr>
                <w:rFonts w:ascii="Verdana" w:hAnsi="Verdana" w:cs="Arial"/>
                <w:lang w:val="en-US"/>
              </w:rPr>
              <w:t>/25</w:t>
            </w:r>
          </w:p>
        </w:tc>
        <w:tc>
          <w:tcPr>
            <w:tcW w:w="8650" w:type="dxa"/>
            <w:tcMar>
              <w:top w:w="80" w:type="dxa"/>
              <w:left w:w="85" w:type="dxa"/>
              <w:bottom w:w="80" w:type="dxa"/>
              <w:right w:w="80" w:type="dxa"/>
            </w:tcMar>
          </w:tcPr>
          <w:p w14:paraId="5B159567" w14:textId="77777777" w:rsidR="002057D4" w:rsidRDefault="002057D4" w:rsidP="002057D4">
            <w:pPr>
              <w:rPr>
                <w:rFonts w:ascii="Verdana" w:hAnsi="Verdana" w:cs="Arial"/>
              </w:rPr>
            </w:pPr>
            <w:r>
              <w:rPr>
                <w:rFonts w:ascii="Verdana" w:hAnsi="Verdana" w:cs="Arial"/>
              </w:rPr>
              <w:t>Introducing the report, AG drew attention to three alerts:</w:t>
            </w:r>
          </w:p>
          <w:p w14:paraId="6611660F" w14:textId="77777777" w:rsidR="002057D4" w:rsidRDefault="002057D4" w:rsidP="003B08B6">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9842D8">
              <w:rPr>
                <w:rFonts w:ascii="Verdana" w:hAnsi="Verdana" w:cs="Arial"/>
              </w:rPr>
              <w:t>The impact of the challenging financial position</w:t>
            </w:r>
            <w:r>
              <w:rPr>
                <w:rFonts w:ascii="Verdana" w:hAnsi="Verdana" w:cs="Arial"/>
              </w:rPr>
              <w:t xml:space="preserve"> in delivering the Digital and D</w:t>
            </w:r>
            <w:r w:rsidRPr="009842D8">
              <w:rPr>
                <w:rFonts w:ascii="Verdana" w:hAnsi="Verdana" w:cs="Arial"/>
              </w:rPr>
              <w:t>ata Strate</w:t>
            </w:r>
            <w:r>
              <w:rPr>
                <w:rFonts w:ascii="Verdana" w:hAnsi="Verdana" w:cs="Arial"/>
              </w:rPr>
              <w:t>g</w:t>
            </w:r>
            <w:r w:rsidRPr="009842D8">
              <w:rPr>
                <w:rFonts w:ascii="Verdana" w:hAnsi="Verdana" w:cs="Arial"/>
              </w:rPr>
              <w:t>y; vacancies held as part of the contribution to cost savings limited progress</w:t>
            </w:r>
            <w:r>
              <w:rPr>
                <w:rFonts w:ascii="Verdana" w:hAnsi="Verdana" w:cs="Arial"/>
              </w:rPr>
              <w:t xml:space="preserve"> against</w:t>
            </w:r>
            <w:r w:rsidRPr="009842D8">
              <w:rPr>
                <w:rFonts w:ascii="Verdana" w:hAnsi="Verdana" w:cs="Arial"/>
              </w:rPr>
              <w:t xml:space="preserve"> the ambitions set out in the Strategy. </w:t>
            </w:r>
          </w:p>
          <w:p w14:paraId="44853EE4" w14:textId="77777777" w:rsidR="002057D4" w:rsidRDefault="002057D4" w:rsidP="003B08B6">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Issues related to clinical coding, discussed in some detail earlier in the meeting.</w:t>
            </w:r>
          </w:p>
          <w:p w14:paraId="13CB0069" w14:textId="77777777" w:rsidR="004A7EF8" w:rsidRDefault="002057D4" w:rsidP="003B08B6">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Records management:</w:t>
            </w:r>
          </w:p>
          <w:p w14:paraId="438536DA" w14:textId="68961C70" w:rsidR="004A7EF8" w:rsidRDefault="002057D4" w:rsidP="003B08B6">
            <w:pPr>
              <w:pStyle w:val="ListParagraph"/>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ensuring that records management policies applied across the HB, and</w:t>
            </w:r>
            <w:r w:rsidR="004A7EF8">
              <w:rPr>
                <w:rFonts w:ascii="Verdana" w:hAnsi="Verdana" w:cs="Arial"/>
              </w:rPr>
              <w:t>;</w:t>
            </w:r>
          </w:p>
          <w:p w14:paraId="46CA8AD1" w14:textId="4CCAE81A" w:rsidR="002057D4" w:rsidRDefault="002057D4" w:rsidP="003B08B6">
            <w:pPr>
              <w:pStyle w:val="ListParagraph"/>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responding to Subject Access Requests. AG could assure the Board that there was a plan in place to improve performance. </w:t>
            </w:r>
          </w:p>
          <w:p w14:paraId="633C5388" w14:textId="1F36FD65" w:rsidR="002057D4" w:rsidRDefault="002057D4" w:rsidP="002057D4">
            <w:pPr>
              <w:rPr>
                <w:rFonts w:ascii="Verdana" w:hAnsi="Verdana" w:cs="Arial"/>
              </w:rPr>
            </w:pPr>
            <w:r>
              <w:rPr>
                <w:rFonts w:ascii="Verdana" w:hAnsi="Verdana" w:cs="Arial"/>
              </w:rPr>
              <w:t>In response to a query from JW, DG confirmed that the Board had approved the Digital and Data Strategy on the principle of its revenue neutrality.</w:t>
            </w:r>
          </w:p>
          <w:p w14:paraId="1C5D7FEB" w14:textId="77777777" w:rsidR="002057D4" w:rsidRDefault="002057D4" w:rsidP="002057D4">
            <w:pPr>
              <w:rPr>
                <w:rFonts w:ascii="Verdana" w:hAnsi="Verdana" w:cs="Arial"/>
              </w:rPr>
            </w:pPr>
            <w:r>
              <w:rPr>
                <w:rFonts w:ascii="Verdana" w:hAnsi="Verdana" w:cs="Arial"/>
              </w:rPr>
              <w:t>MJ reflected on the financial challenge of contributing to deficit reduction whilst progressing the Strategy at pace and with ambition. Current vacancies included some technical posts and were challenging in terms of recruitment.</w:t>
            </w:r>
          </w:p>
          <w:p w14:paraId="4A012958" w14:textId="77777777" w:rsidR="002057D4" w:rsidRDefault="002057D4" w:rsidP="002057D4">
            <w:pPr>
              <w:rPr>
                <w:rFonts w:ascii="Verdana" w:hAnsi="Verdana" w:cs="Arial"/>
              </w:rPr>
            </w:pPr>
            <w:r>
              <w:rPr>
                <w:rFonts w:ascii="Verdana" w:hAnsi="Verdana" w:cs="Arial"/>
              </w:rPr>
              <w:t>JW thanked AG and MJ, before inviting questions:</w:t>
            </w:r>
          </w:p>
          <w:p w14:paraId="60BA6F20" w14:textId="0A17E159" w:rsidR="002057D4" w:rsidRPr="00407018" w:rsidRDefault="002057D4" w:rsidP="002057D4">
            <w:pPr>
              <w:rPr>
                <w:rFonts w:ascii="Verdana" w:hAnsi="Verdana" w:cs="Arial"/>
              </w:rPr>
            </w:pPr>
            <w:r>
              <w:rPr>
                <w:rFonts w:ascii="Verdana" w:hAnsi="Verdana" w:cs="Arial"/>
              </w:rPr>
              <w:lastRenderedPageBreak/>
              <w:t>DG recognised the nature of the challenge that MJ articulated and the need to make progress; he offered to work with the digital team to explore this further. JC also suggested reviewing the rationale for returning funding in 2024/25, when this might have underwritten some recruitment costs. DG agreed to do so.</w:t>
            </w:r>
            <w:r w:rsidR="00407018">
              <w:rPr>
                <w:rFonts w:ascii="Verdana" w:hAnsi="Verdana" w:cs="Arial"/>
              </w:rPr>
              <w:t xml:space="preserve"> </w:t>
            </w:r>
            <w:r>
              <w:rPr>
                <w:rFonts w:ascii="Verdana" w:hAnsi="Verdana" w:cs="Arial"/>
                <w:b/>
              </w:rPr>
              <w:t>Action</w:t>
            </w:r>
            <w:r w:rsidR="00407018">
              <w:rPr>
                <w:rFonts w:ascii="Verdana" w:hAnsi="Verdana" w:cs="Arial"/>
                <w:b/>
              </w:rPr>
              <w:t xml:space="preserve"> 12</w:t>
            </w:r>
            <w:r>
              <w:rPr>
                <w:rFonts w:ascii="Verdana" w:hAnsi="Verdana" w:cs="Arial"/>
                <w:b/>
              </w:rPr>
              <w:t>: DG/MJ</w:t>
            </w:r>
          </w:p>
          <w:p w14:paraId="263C671F" w14:textId="213EED15" w:rsidR="004C3689" w:rsidRPr="00F6377F" w:rsidRDefault="002057D4" w:rsidP="00B81246">
            <w:pPr>
              <w:rPr>
                <w:rFonts w:ascii="Verdana" w:hAnsi="Verdana" w:cs="Arial"/>
              </w:rPr>
            </w:pPr>
            <w:r>
              <w:rPr>
                <w:rFonts w:ascii="Verdana" w:hAnsi="Verdana" w:cs="Arial"/>
              </w:rPr>
              <w:t xml:space="preserve">The Board </w:t>
            </w:r>
            <w:r>
              <w:rPr>
                <w:rFonts w:ascii="Verdana" w:hAnsi="Verdana" w:cs="Arial"/>
                <w:b/>
              </w:rPr>
              <w:t xml:space="preserve">CONSIDERED </w:t>
            </w:r>
            <w:r>
              <w:rPr>
                <w:rFonts w:ascii="Verdana" w:hAnsi="Verdana" w:cs="Arial"/>
              </w:rPr>
              <w:t xml:space="preserve">the report and </w:t>
            </w:r>
            <w:r w:rsidRPr="002057D4">
              <w:rPr>
                <w:rFonts w:ascii="Verdana" w:hAnsi="Verdana" w:cs="Arial"/>
                <w:bCs/>
              </w:rPr>
              <w:t>took</w:t>
            </w:r>
            <w:r>
              <w:rPr>
                <w:rFonts w:ascii="Verdana" w:hAnsi="Verdana" w:cs="Arial"/>
                <w:b/>
              </w:rPr>
              <w:t xml:space="preserve"> ASSURANCE </w:t>
            </w:r>
            <w:r>
              <w:rPr>
                <w:rFonts w:ascii="Verdana" w:hAnsi="Verdana" w:cs="Arial"/>
              </w:rPr>
              <w:t>from the update provided, together with the actions proposed.</w:t>
            </w:r>
          </w:p>
        </w:tc>
      </w:tr>
      <w:tr w:rsidR="006B2009" w:rsidRPr="00F6377F" w14:paraId="34D48C8D" w14:textId="77777777" w:rsidTr="0696A4BC">
        <w:trPr>
          <w:trHeight w:val="523"/>
        </w:trPr>
        <w:tc>
          <w:tcPr>
            <w:tcW w:w="10632" w:type="dxa"/>
            <w:gridSpan w:val="2"/>
            <w:tcMar>
              <w:top w:w="80" w:type="dxa"/>
              <w:left w:w="80" w:type="dxa"/>
              <w:bottom w:w="80" w:type="dxa"/>
              <w:right w:w="80" w:type="dxa"/>
            </w:tcMar>
          </w:tcPr>
          <w:p w14:paraId="07E344D6" w14:textId="77CB7275" w:rsidR="006B2009" w:rsidRPr="00F6377F" w:rsidRDefault="0048640A" w:rsidP="00F6377F">
            <w:pPr>
              <w:pStyle w:val="Body"/>
              <w:spacing w:before="120" w:after="120"/>
              <w:rPr>
                <w:rFonts w:ascii="Verdana" w:hAnsi="Verdana" w:cs="Arial"/>
                <w:color w:val="auto"/>
                <w:sz w:val="24"/>
                <w:szCs w:val="24"/>
                <w:lang w:val="en-GB"/>
              </w:rPr>
            </w:pPr>
            <w:r>
              <w:rPr>
                <w:rFonts w:ascii="Verdana" w:hAnsi="Verdana" w:cs="Arial"/>
                <w:b/>
                <w:bCs/>
                <w:sz w:val="24"/>
                <w:szCs w:val="24"/>
              </w:rPr>
              <w:lastRenderedPageBreak/>
              <w:t>4</w:t>
            </w:r>
            <w:r w:rsidR="006B2009" w:rsidRPr="00F6377F">
              <w:rPr>
                <w:rFonts w:ascii="Verdana" w:hAnsi="Verdana" w:cs="Arial"/>
                <w:b/>
                <w:bCs/>
                <w:sz w:val="24"/>
                <w:szCs w:val="24"/>
              </w:rPr>
              <w:t>.</w:t>
            </w:r>
            <w:r>
              <w:rPr>
                <w:rFonts w:ascii="Verdana" w:hAnsi="Verdana" w:cs="Arial"/>
                <w:b/>
                <w:bCs/>
                <w:sz w:val="24"/>
                <w:szCs w:val="24"/>
              </w:rPr>
              <w:t>2</w:t>
            </w:r>
            <w:r w:rsidR="006B2009" w:rsidRPr="00F6377F">
              <w:rPr>
                <w:rFonts w:ascii="Verdana" w:hAnsi="Verdana" w:cs="Arial"/>
                <w:b/>
                <w:bCs/>
                <w:sz w:val="24"/>
                <w:szCs w:val="24"/>
              </w:rPr>
              <w:t xml:space="preserve"> </w:t>
            </w:r>
            <w:r w:rsidR="001D3FD8" w:rsidRPr="001D3FD8">
              <w:rPr>
                <w:rFonts w:ascii="Verdana" w:hAnsi="Verdana" w:cs="Arial"/>
                <w:b/>
                <w:bCs/>
              </w:rPr>
              <w:t>QUALITY AND SAFETY COMMITTEE KEY ISSUES REPORT</w:t>
            </w:r>
          </w:p>
        </w:tc>
      </w:tr>
      <w:tr w:rsidR="00AA4825" w:rsidRPr="00F6377F" w14:paraId="6234BBB5" w14:textId="77777777" w:rsidTr="0696A4BC">
        <w:trPr>
          <w:trHeight w:val="523"/>
        </w:trPr>
        <w:tc>
          <w:tcPr>
            <w:tcW w:w="1982" w:type="dxa"/>
            <w:tcMar>
              <w:top w:w="80" w:type="dxa"/>
              <w:left w:w="80" w:type="dxa"/>
              <w:bottom w:w="80" w:type="dxa"/>
              <w:right w:w="80" w:type="dxa"/>
            </w:tcMar>
          </w:tcPr>
          <w:p w14:paraId="39182E02" w14:textId="07F47601" w:rsidR="00AA4825" w:rsidRPr="00F6377F" w:rsidRDefault="00F26A95" w:rsidP="00F6377F">
            <w:pPr>
              <w:spacing w:before="120" w:after="120"/>
              <w:rPr>
                <w:rFonts w:ascii="Verdana" w:hAnsi="Verdana" w:cs="Arial"/>
                <w:bCs/>
              </w:rPr>
            </w:pPr>
            <w:r w:rsidRPr="00FD60F1">
              <w:rPr>
                <w:rFonts w:ascii="Verdana" w:hAnsi="Verdana" w:cs="Arial"/>
                <w:lang w:val="en-US"/>
              </w:rPr>
              <w:t>1</w:t>
            </w:r>
            <w:r>
              <w:rPr>
                <w:rFonts w:ascii="Verdana" w:hAnsi="Verdana" w:cs="Arial"/>
                <w:lang w:val="en-US"/>
              </w:rPr>
              <w:t>2</w:t>
            </w:r>
            <w:r w:rsidR="00DE2516">
              <w:rPr>
                <w:rFonts w:ascii="Verdana" w:hAnsi="Verdana" w:cs="Arial"/>
                <w:lang w:val="en-US"/>
              </w:rPr>
              <w:t>7</w:t>
            </w:r>
            <w:r w:rsidRPr="00FD60F1">
              <w:rPr>
                <w:rFonts w:ascii="Verdana" w:hAnsi="Verdana" w:cs="Arial"/>
                <w:lang w:val="en-US"/>
              </w:rPr>
              <w:t>/25</w:t>
            </w:r>
          </w:p>
        </w:tc>
        <w:tc>
          <w:tcPr>
            <w:tcW w:w="8650" w:type="dxa"/>
            <w:tcMar>
              <w:top w:w="80" w:type="dxa"/>
              <w:left w:w="85" w:type="dxa"/>
              <w:bottom w:w="80" w:type="dxa"/>
              <w:right w:w="80" w:type="dxa"/>
            </w:tcMar>
          </w:tcPr>
          <w:p w14:paraId="3DC82578" w14:textId="77777777" w:rsidR="00C52450" w:rsidRDefault="00C52450" w:rsidP="00C52450">
            <w:pPr>
              <w:rPr>
                <w:rFonts w:ascii="Verdana" w:hAnsi="Verdana" w:cs="Arial"/>
              </w:rPr>
            </w:pPr>
            <w:r>
              <w:rPr>
                <w:rFonts w:ascii="Verdana" w:hAnsi="Verdana" w:cs="Arial"/>
              </w:rPr>
              <w:t>JC drew attention to three of the four alerts identified in the report:</w:t>
            </w:r>
          </w:p>
          <w:p w14:paraId="42524B27" w14:textId="77777777" w:rsidR="00C52450" w:rsidRDefault="00C52450" w:rsidP="003B08B6">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 patient story involving a baby loss; this had highlighted the need to share compassionate care principles across Service Groups.</w:t>
            </w:r>
          </w:p>
          <w:p w14:paraId="6A19F9D9" w14:textId="77777777" w:rsidR="00C52450" w:rsidRDefault="00C52450" w:rsidP="003B08B6">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Current stroke performance: this did not meet the required standards, QSC was reviewing the improvement plan.</w:t>
            </w:r>
          </w:p>
          <w:p w14:paraId="0192DC24" w14:textId="77777777" w:rsidR="00C52450" w:rsidRDefault="00C52450" w:rsidP="003B08B6">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delays in death certification occurring following new legislation; QSC was assured that all necessary actions to resolve delays were underway. </w:t>
            </w:r>
          </w:p>
          <w:p w14:paraId="7A14108A" w14:textId="77777777" w:rsidR="00C52450" w:rsidRDefault="00C52450" w:rsidP="00C52450">
            <w:pPr>
              <w:rPr>
                <w:rFonts w:ascii="Verdana" w:hAnsi="Verdana" w:cs="Arial"/>
              </w:rPr>
            </w:pPr>
            <w:r>
              <w:rPr>
                <w:rFonts w:ascii="Verdana" w:hAnsi="Verdana" w:cs="Arial"/>
              </w:rPr>
              <w:t>JC also provided a brief update on the following risks on the QSC agenda:</w:t>
            </w:r>
          </w:p>
          <w:p w14:paraId="6ECB7890" w14:textId="77777777" w:rsidR="00C52450" w:rsidRDefault="00C52450" w:rsidP="003B08B6">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Access to Unscheduled Care.</w:t>
            </w:r>
          </w:p>
          <w:p w14:paraId="0EDD306A" w14:textId="77777777" w:rsidR="00C52450" w:rsidRDefault="00C52450" w:rsidP="003B08B6">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Planned care </w:t>
            </w:r>
            <w:proofErr w:type="gramStart"/>
            <w:r>
              <w:rPr>
                <w:rFonts w:ascii="Verdana" w:hAnsi="Verdana" w:cs="Arial"/>
              </w:rPr>
              <w:t>risks to</w:t>
            </w:r>
            <w:proofErr w:type="gramEnd"/>
            <w:r>
              <w:rPr>
                <w:rFonts w:ascii="Verdana" w:hAnsi="Verdana" w:cs="Arial"/>
              </w:rPr>
              <w:t xml:space="preserve"> patients of a failure to diagnose and treat in a timely manner.</w:t>
            </w:r>
          </w:p>
          <w:p w14:paraId="56970EF9" w14:textId="77777777" w:rsidR="00C52450" w:rsidRDefault="00C52450" w:rsidP="003B08B6">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Access to cancer services, including the Covid-19 backlog.</w:t>
            </w:r>
          </w:p>
          <w:p w14:paraId="7C2656B2" w14:textId="77777777" w:rsidR="00C52450" w:rsidRDefault="00C52450" w:rsidP="003B08B6">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Child and Adolescent Mental Health Services (CAMHS) failure to meet the required standards of performance, due in part to key workforce gaps. </w:t>
            </w:r>
          </w:p>
          <w:p w14:paraId="65D8EE9C" w14:textId="77777777" w:rsidR="00C52450" w:rsidRDefault="00C52450" w:rsidP="00C52450">
            <w:pPr>
              <w:rPr>
                <w:rFonts w:ascii="Verdana" w:hAnsi="Verdana" w:cs="Arial"/>
              </w:rPr>
            </w:pPr>
            <w:r>
              <w:rPr>
                <w:rFonts w:ascii="Verdana" w:hAnsi="Verdana" w:cs="Arial"/>
              </w:rPr>
              <w:t>LR added detail on the work underway to reset QSC and optimise its safety and quality assurance role, on behalf of the full Board.</w:t>
            </w:r>
          </w:p>
          <w:p w14:paraId="4E46D1EE" w14:textId="77777777" w:rsidR="00C52450" w:rsidRDefault="00C52450" w:rsidP="00C52450">
            <w:pPr>
              <w:rPr>
                <w:rFonts w:ascii="Verdana" w:hAnsi="Verdana" w:cs="Arial"/>
              </w:rPr>
            </w:pPr>
            <w:r>
              <w:rPr>
                <w:rFonts w:ascii="Verdana" w:hAnsi="Verdana" w:cs="Arial"/>
              </w:rPr>
              <w:t>JW thanks JC and LR, going on to invite questions:</w:t>
            </w:r>
          </w:p>
          <w:p w14:paraId="0DF06996" w14:textId="77777777" w:rsidR="00C52450" w:rsidRDefault="00C52450" w:rsidP="00C52450">
            <w:pPr>
              <w:rPr>
                <w:rFonts w:ascii="Verdana" w:hAnsi="Verdana" w:cs="Arial"/>
              </w:rPr>
            </w:pPr>
            <w:r>
              <w:rPr>
                <w:rFonts w:ascii="Verdana" w:hAnsi="Verdana" w:cs="Arial"/>
              </w:rPr>
              <w:t>On stroke services, DL reported that, following a meeting with the stroke team, there was now an improvement plan in place, with some early progress.</w:t>
            </w:r>
          </w:p>
          <w:p w14:paraId="5B0F55F7" w14:textId="77777777" w:rsidR="00C52450" w:rsidRDefault="00C52450" w:rsidP="00C52450">
            <w:pPr>
              <w:rPr>
                <w:rFonts w:ascii="Verdana" w:hAnsi="Verdana" w:cs="Arial"/>
              </w:rPr>
            </w:pPr>
            <w:r>
              <w:rPr>
                <w:rFonts w:ascii="Verdana" w:hAnsi="Verdana" w:cs="Arial"/>
              </w:rPr>
              <w:t>NZ referred to the patient story and compassionate care; she asked about the work underway across SBUHB on trauma informed services.</w:t>
            </w:r>
          </w:p>
          <w:p w14:paraId="7661C097" w14:textId="6F789BF3" w:rsidR="00C52450" w:rsidRDefault="00C52450" w:rsidP="00C52450">
            <w:pPr>
              <w:rPr>
                <w:rFonts w:ascii="Verdana" w:hAnsi="Verdana" w:cs="Arial"/>
              </w:rPr>
            </w:pPr>
            <w:r>
              <w:rPr>
                <w:rFonts w:ascii="Verdana" w:hAnsi="Verdana" w:cs="Arial"/>
              </w:rPr>
              <w:t xml:space="preserve">Responding, LR summarised the range of work underway on compassionate care, aimed at enabling staff to consider, and reflect on, the feelings and emotions of those undergoing a traumatic </w:t>
            </w:r>
            <w:r>
              <w:rPr>
                <w:rFonts w:ascii="Verdana" w:hAnsi="Verdana" w:cs="Arial"/>
              </w:rPr>
              <w:lastRenderedPageBreak/>
              <w:t>experience. She referred to the Harmed Patients Group that Denise Chaffer (</w:t>
            </w:r>
            <w:r w:rsidR="00DB6FE5">
              <w:rPr>
                <w:rFonts w:ascii="Verdana" w:hAnsi="Verdana" w:cs="Arial"/>
              </w:rPr>
              <w:t>C</w:t>
            </w:r>
            <w:r>
              <w:rPr>
                <w:rFonts w:ascii="Verdana" w:hAnsi="Verdana" w:cs="Arial"/>
              </w:rPr>
              <w:t>hair of the Independent Review) had mentioned. LR had made initial contact with the Group, as she sought to shape staff development needs.</w:t>
            </w:r>
          </w:p>
          <w:p w14:paraId="6FA9DA9D" w14:textId="4EF8405D" w:rsidR="00AA4825" w:rsidRPr="00C52450" w:rsidRDefault="00C52450" w:rsidP="00BD0A13">
            <w:pPr>
              <w:rPr>
                <w:rFonts w:ascii="Verdana" w:hAnsi="Verdana" w:cs="Arial"/>
              </w:rPr>
            </w:pPr>
            <w:r>
              <w:rPr>
                <w:rFonts w:ascii="Verdana" w:hAnsi="Verdana" w:cs="Arial"/>
              </w:rPr>
              <w:t xml:space="preserve">The Board </w:t>
            </w:r>
            <w:r>
              <w:rPr>
                <w:rFonts w:ascii="Verdana" w:hAnsi="Verdana" w:cs="Arial"/>
                <w:b/>
              </w:rPr>
              <w:t xml:space="preserve">CONSIDERED </w:t>
            </w:r>
            <w:r>
              <w:rPr>
                <w:rFonts w:ascii="Verdana" w:hAnsi="Verdana" w:cs="Arial"/>
              </w:rPr>
              <w:t xml:space="preserve">the report and </w:t>
            </w:r>
            <w:r w:rsidRPr="00C52450">
              <w:rPr>
                <w:rFonts w:ascii="Verdana" w:hAnsi="Verdana" w:cs="Arial"/>
                <w:bCs/>
              </w:rPr>
              <w:t>took</w:t>
            </w:r>
            <w:r>
              <w:rPr>
                <w:rFonts w:ascii="Verdana" w:hAnsi="Verdana" w:cs="Arial"/>
                <w:b/>
              </w:rPr>
              <w:t xml:space="preserve"> ASSURANCE </w:t>
            </w:r>
            <w:r>
              <w:rPr>
                <w:rFonts w:ascii="Verdana" w:hAnsi="Verdana" w:cs="Arial"/>
              </w:rPr>
              <w:t>from the update provided and the actions identified.</w:t>
            </w:r>
          </w:p>
        </w:tc>
      </w:tr>
      <w:tr w:rsidR="00D33174" w:rsidRPr="00F6377F" w14:paraId="39DBBE43" w14:textId="77777777" w:rsidTr="0696A4BC">
        <w:trPr>
          <w:trHeight w:val="523"/>
        </w:trPr>
        <w:tc>
          <w:tcPr>
            <w:tcW w:w="10632" w:type="dxa"/>
            <w:gridSpan w:val="2"/>
            <w:tcMar>
              <w:top w:w="80" w:type="dxa"/>
              <w:left w:w="80" w:type="dxa"/>
              <w:bottom w:w="80" w:type="dxa"/>
              <w:right w:w="80" w:type="dxa"/>
            </w:tcMar>
          </w:tcPr>
          <w:p w14:paraId="5CC2D7C0" w14:textId="2FA6BEE2" w:rsidR="00D33174" w:rsidRPr="00C25DB9" w:rsidRDefault="0048640A" w:rsidP="00C25DB9">
            <w:pPr>
              <w:spacing w:before="60" w:after="60"/>
              <w:rPr>
                <w:rFonts w:ascii="Verdana" w:hAnsi="Verdana" w:cs="Arial"/>
                <w:bCs/>
                <w:lang w:eastAsia="en-GB"/>
              </w:rPr>
            </w:pPr>
            <w:r>
              <w:rPr>
                <w:rFonts w:ascii="Verdana" w:hAnsi="Verdana" w:cs="Arial"/>
                <w:b/>
                <w:bCs/>
              </w:rPr>
              <w:lastRenderedPageBreak/>
              <w:t>4</w:t>
            </w:r>
            <w:r w:rsidR="00D33174" w:rsidRPr="00F6377F">
              <w:rPr>
                <w:rFonts w:ascii="Verdana" w:hAnsi="Verdana" w:cs="Arial"/>
                <w:b/>
                <w:bCs/>
              </w:rPr>
              <w:t xml:space="preserve">.3 </w:t>
            </w:r>
            <w:r w:rsidR="00C25DB9" w:rsidRPr="00C25DB9">
              <w:rPr>
                <w:rFonts w:ascii="Verdana" w:hAnsi="Verdana" w:cs="Arial"/>
                <w:b/>
                <w:bCs/>
                <w:lang w:eastAsia="en-GB"/>
              </w:rPr>
              <w:t>PERFORMANCE AND FINANCE COMMITTEE KEY ISSUES REPORT</w:t>
            </w:r>
          </w:p>
        </w:tc>
      </w:tr>
      <w:tr w:rsidR="00AA4825" w:rsidRPr="00F6377F" w14:paraId="50036536" w14:textId="77777777" w:rsidTr="0696A4BC">
        <w:trPr>
          <w:trHeight w:val="523"/>
        </w:trPr>
        <w:tc>
          <w:tcPr>
            <w:tcW w:w="1982" w:type="dxa"/>
            <w:tcMar>
              <w:top w:w="80" w:type="dxa"/>
              <w:left w:w="80" w:type="dxa"/>
              <w:bottom w:w="80" w:type="dxa"/>
              <w:right w:w="80" w:type="dxa"/>
            </w:tcMar>
          </w:tcPr>
          <w:p w14:paraId="214E327D" w14:textId="1CEB4FF5" w:rsidR="00AA4825" w:rsidRPr="00F6377F" w:rsidRDefault="00F26A95" w:rsidP="00F6377F">
            <w:pPr>
              <w:spacing w:before="120" w:after="120"/>
              <w:rPr>
                <w:rFonts w:ascii="Verdana" w:hAnsi="Verdana" w:cs="Arial"/>
                <w:bCs/>
              </w:rPr>
            </w:pPr>
            <w:r w:rsidRPr="00FD60F1">
              <w:rPr>
                <w:rFonts w:ascii="Verdana" w:hAnsi="Verdana" w:cs="Arial"/>
                <w:lang w:val="en-US"/>
              </w:rPr>
              <w:t>1</w:t>
            </w:r>
            <w:r>
              <w:rPr>
                <w:rFonts w:ascii="Verdana" w:hAnsi="Verdana" w:cs="Arial"/>
                <w:lang w:val="en-US"/>
              </w:rPr>
              <w:t>2</w:t>
            </w:r>
            <w:r w:rsidR="00DE2516">
              <w:rPr>
                <w:rFonts w:ascii="Verdana" w:hAnsi="Verdana" w:cs="Arial"/>
                <w:lang w:val="en-US"/>
              </w:rPr>
              <w:t>8</w:t>
            </w:r>
            <w:r w:rsidRPr="00FD60F1">
              <w:rPr>
                <w:rFonts w:ascii="Verdana" w:hAnsi="Verdana" w:cs="Arial"/>
                <w:lang w:val="en-US"/>
              </w:rPr>
              <w:t>/25</w:t>
            </w:r>
          </w:p>
        </w:tc>
        <w:tc>
          <w:tcPr>
            <w:tcW w:w="8650" w:type="dxa"/>
            <w:tcMar>
              <w:top w:w="80" w:type="dxa"/>
              <w:left w:w="85" w:type="dxa"/>
              <w:bottom w:w="80" w:type="dxa"/>
              <w:right w:w="80" w:type="dxa"/>
            </w:tcMar>
          </w:tcPr>
          <w:p w14:paraId="3C22ECAD" w14:textId="77777777" w:rsidR="00C25DB9" w:rsidRPr="002951B6" w:rsidRDefault="00C25DB9" w:rsidP="003B08B6">
            <w:pPr>
              <w:pStyle w:val="Body"/>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sz w:val="24"/>
                <w:szCs w:val="24"/>
              </w:rPr>
            </w:pPr>
            <w:r w:rsidRPr="002951B6">
              <w:rPr>
                <w:rFonts w:ascii="Verdana" w:hAnsi="Verdana" w:cs="Arial"/>
                <w:b/>
                <w:sz w:val="24"/>
                <w:szCs w:val="24"/>
              </w:rPr>
              <w:t>May 2025</w:t>
            </w:r>
          </w:p>
          <w:p w14:paraId="11D3EFDF" w14:textId="77777777" w:rsidR="00AA4825" w:rsidRPr="009A3E87" w:rsidRDefault="00C25DB9" w:rsidP="003B08B6">
            <w:pPr>
              <w:pStyle w:val="Body"/>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rPr>
            </w:pPr>
            <w:r w:rsidRPr="002951B6">
              <w:rPr>
                <w:rFonts w:ascii="Verdana" w:hAnsi="Verdana" w:cs="Arial"/>
                <w:b/>
                <w:sz w:val="24"/>
                <w:szCs w:val="24"/>
              </w:rPr>
              <w:t>June 2025</w:t>
            </w:r>
          </w:p>
          <w:p w14:paraId="0AA5E727" w14:textId="77777777" w:rsidR="009A3E87" w:rsidRDefault="009A3E87" w:rsidP="009A3E87">
            <w:pPr>
              <w:rPr>
                <w:rFonts w:ascii="Verdana" w:hAnsi="Verdana" w:cs="Arial"/>
              </w:rPr>
            </w:pPr>
            <w:r>
              <w:rPr>
                <w:rFonts w:ascii="Verdana" w:hAnsi="Verdana" w:cs="Arial"/>
              </w:rPr>
              <w:t xml:space="preserve">SS referred to both the May and June meetings and the alerts concerning month 01 and 02 financial positions. He confirmed that the August PFC meeting had repeated this alert for Month 03, because of the lack of evidence of impact of the variable pay cap up to and including Month 03. </w:t>
            </w:r>
          </w:p>
          <w:p w14:paraId="19A16BEE" w14:textId="77777777" w:rsidR="009A3E87" w:rsidRDefault="009A3E87" w:rsidP="009A3E87">
            <w:pPr>
              <w:rPr>
                <w:rFonts w:ascii="Verdana" w:hAnsi="Verdana" w:cs="Arial"/>
              </w:rPr>
            </w:pPr>
            <w:r>
              <w:rPr>
                <w:rFonts w:ascii="Verdana" w:hAnsi="Verdana" w:cs="Arial"/>
              </w:rPr>
              <w:t>SS also flagged the gap between the savings target set and the actual savings found to date, together with the ‘red’ RAG score for some savings schemes, suggesting that these would be problematic to realise.</w:t>
            </w:r>
          </w:p>
          <w:p w14:paraId="60B65C1B" w14:textId="77777777" w:rsidR="009A3E87" w:rsidRDefault="009A3E87" w:rsidP="009A3E87">
            <w:pPr>
              <w:rPr>
                <w:rFonts w:ascii="Verdana" w:hAnsi="Verdana" w:cs="Arial"/>
              </w:rPr>
            </w:pPr>
            <w:r>
              <w:rPr>
                <w:rFonts w:ascii="Verdana" w:hAnsi="Verdana" w:cs="Arial"/>
              </w:rPr>
              <w:t>The Morriston financial position, on both variable pay and the savings target/delivery gap, was of concern.</w:t>
            </w:r>
          </w:p>
          <w:p w14:paraId="5D4A5107" w14:textId="77777777" w:rsidR="009406B6" w:rsidRDefault="009A3E87" w:rsidP="009A3E87">
            <w:pPr>
              <w:rPr>
                <w:rFonts w:ascii="Verdana" w:hAnsi="Verdana" w:cs="Arial"/>
              </w:rPr>
            </w:pPr>
            <w:r>
              <w:rPr>
                <w:rFonts w:ascii="Verdana" w:hAnsi="Verdana" w:cs="Arial"/>
              </w:rPr>
              <w:t>A separate alert identified at the August PFC related to concerns about stroke performance:</w:t>
            </w:r>
          </w:p>
          <w:p w14:paraId="61DD2361" w14:textId="351C3011" w:rsidR="009406B6" w:rsidRPr="009406B6" w:rsidRDefault="009A3E87" w:rsidP="003B08B6">
            <w:pPr>
              <w:pStyle w:val="ListParagraph"/>
              <w:numPr>
                <w:ilvl w:val="0"/>
                <w:numId w:val="82"/>
              </w:numPr>
              <w:rPr>
                <w:rFonts w:ascii="Verdana" w:hAnsi="Verdana" w:cs="Arial"/>
              </w:rPr>
            </w:pPr>
            <w:r w:rsidRPr="009406B6">
              <w:rPr>
                <w:rFonts w:ascii="Verdana" w:hAnsi="Verdana" w:cs="Arial"/>
              </w:rPr>
              <w:t>lack of utilisation of some funding</w:t>
            </w:r>
            <w:r w:rsidR="009406B6">
              <w:rPr>
                <w:rFonts w:ascii="Verdana" w:hAnsi="Verdana" w:cs="Arial"/>
              </w:rPr>
              <w:t>;</w:t>
            </w:r>
          </w:p>
          <w:p w14:paraId="35B0470C" w14:textId="589DB456" w:rsidR="009406B6" w:rsidRDefault="009A3E87" w:rsidP="003B08B6">
            <w:pPr>
              <w:pStyle w:val="ListParagraph"/>
              <w:numPr>
                <w:ilvl w:val="0"/>
                <w:numId w:val="82"/>
              </w:numPr>
              <w:rPr>
                <w:rFonts w:ascii="Verdana" w:hAnsi="Verdana" w:cs="Arial"/>
              </w:rPr>
            </w:pPr>
            <w:r w:rsidRPr="009406B6">
              <w:rPr>
                <w:rFonts w:ascii="Verdana" w:hAnsi="Verdana" w:cs="Arial"/>
              </w:rPr>
              <w:t>the lack of a 24/7 on call stroke rota</w:t>
            </w:r>
            <w:r w:rsidR="009406B6">
              <w:rPr>
                <w:rFonts w:ascii="Verdana" w:hAnsi="Verdana" w:cs="Arial"/>
              </w:rPr>
              <w:t>;</w:t>
            </w:r>
            <w:r w:rsidRPr="009406B6">
              <w:rPr>
                <w:rFonts w:ascii="Verdana" w:hAnsi="Verdana" w:cs="Arial"/>
              </w:rPr>
              <w:t xml:space="preserve"> and</w:t>
            </w:r>
          </w:p>
          <w:p w14:paraId="4EF85F0F" w14:textId="273854CD" w:rsidR="009A3E87" w:rsidRPr="009406B6" w:rsidRDefault="009A3E87" w:rsidP="003B08B6">
            <w:pPr>
              <w:pStyle w:val="ListParagraph"/>
              <w:numPr>
                <w:ilvl w:val="0"/>
                <w:numId w:val="82"/>
              </w:numPr>
              <w:rPr>
                <w:rFonts w:ascii="Verdana" w:hAnsi="Verdana" w:cs="Arial"/>
              </w:rPr>
            </w:pPr>
            <w:r w:rsidRPr="009406B6">
              <w:rPr>
                <w:rFonts w:ascii="Verdana" w:hAnsi="Verdana" w:cs="Arial"/>
              </w:rPr>
              <w:t xml:space="preserve">below target performance for both thrombolysis and for mechanical thrombectomy. </w:t>
            </w:r>
          </w:p>
          <w:p w14:paraId="2963A7D4" w14:textId="77777777" w:rsidR="009A3E87" w:rsidRDefault="009A3E87" w:rsidP="009A3E87">
            <w:pPr>
              <w:rPr>
                <w:rFonts w:ascii="Verdana" w:hAnsi="Verdana" w:cs="Arial"/>
              </w:rPr>
            </w:pPr>
            <w:r>
              <w:rPr>
                <w:rFonts w:ascii="Verdana" w:hAnsi="Verdana" w:cs="Arial"/>
              </w:rPr>
              <w:t xml:space="preserve">JW asked DL to build on her earlier comments on stroke services as part of her update under the Integrated Performance Report. </w:t>
            </w:r>
          </w:p>
          <w:p w14:paraId="6F2A40A3" w14:textId="533F2928" w:rsidR="009A3E87" w:rsidRDefault="009A3E87" w:rsidP="009A3E87">
            <w:pPr>
              <w:rPr>
                <w:rFonts w:ascii="Verdana" w:hAnsi="Verdana" w:cs="Arial"/>
              </w:rPr>
            </w:pPr>
            <w:r>
              <w:rPr>
                <w:rFonts w:ascii="Verdana" w:hAnsi="Verdana" w:cs="Arial"/>
              </w:rPr>
              <w:t xml:space="preserve">JW asked whether the PFC level of confidence in delivery against savings plans had changed. SS responded that it had not, although PFC members had taken more assurance from discussions with the </w:t>
            </w:r>
            <w:r w:rsidR="006A0E21">
              <w:rPr>
                <w:rFonts w:ascii="Verdana" w:hAnsi="Verdana" w:cs="Arial"/>
              </w:rPr>
              <w:t>Deloitte</w:t>
            </w:r>
            <w:r>
              <w:rPr>
                <w:rFonts w:ascii="Verdana" w:hAnsi="Verdana" w:cs="Arial"/>
              </w:rPr>
              <w:t xml:space="preserve"> team and the latter’s optimism that SBUHB had a number of opportunities to exploit.</w:t>
            </w:r>
          </w:p>
          <w:p w14:paraId="42FE9823" w14:textId="525B519F" w:rsidR="009A3E87" w:rsidRDefault="009A3E87" w:rsidP="009A3E87">
            <w:pPr>
              <w:rPr>
                <w:rFonts w:ascii="Verdana" w:hAnsi="Verdana" w:cs="Arial"/>
              </w:rPr>
            </w:pPr>
            <w:r>
              <w:rPr>
                <w:rFonts w:ascii="Verdana" w:hAnsi="Verdana" w:cs="Arial"/>
              </w:rPr>
              <w:t xml:space="preserve">RO agreed that </w:t>
            </w:r>
            <w:r w:rsidR="006A0E21">
              <w:rPr>
                <w:rFonts w:ascii="Verdana" w:hAnsi="Verdana" w:cs="Arial"/>
              </w:rPr>
              <w:t>Deloitte</w:t>
            </w:r>
            <w:r>
              <w:rPr>
                <w:rFonts w:ascii="Verdana" w:hAnsi="Verdana" w:cs="Arial"/>
              </w:rPr>
              <w:t xml:space="preserve"> had impressed her with their approach and the phasing of their intended action to address the issues; they were confident of driving down the run rate, having achieved this in other organisations. RO welcomed their scrutiny of both UEC and CHC but </w:t>
            </w:r>
            <w:r>
              <w:rPr>
                <w:rFonts w:ascii="Verdana" w:hAnsi="Verdana" w:cs="Arial"/>
              </w:rPr>
              <w:lastRenderedPageBreak/>
              <w:t>emphasised the need for honest and robust conversations with staff, to gain ownership of the situation.</w:t>
            </w:r>
          </w:p>
          <w:p w14:paraId="3C1F5859" w14:textId="156CDA70" w:rsidR="009A3E87" w:rsidRDefault="009A3E87" w:rsidP="009A3E87">
            <w:pPr>
              <w:rPr>
                <w:rFonts w:ascii="Verdana" w:hAnsi="Verdana" w:cs="Arial"/>
              </w:rPr>
            </w:pPr>
            <w:r>
              <w:rPr>
                <w:rFonts w:ascii="Verdana" w:hAnsi="Verdana" w:cs="Arial"/>
              </w:rPr>
              <w:t xml:space="preserve">Thanking SS and other PFC members for their update, JW acknowledged the rigour with which PFC was discharging its scrutiny role and ensuring parity of discussion around financial management and performance. </w:t>
            </w:r>
          </w:p>
          <w:p w14:paraId="4FF39E0E" w14:textId="2A4D3F59" w:rsidR="009A3E87" w:rsidRPr="00C25DB9" w:rsidRDefault="009A3E87" w:rsidP="009A3E87">
            <w:pPr>
              <w:rPr>
                <w:rFonts w:ascii="Verdana" w:hAnsi="Verdana" w:cs="Arial"/>
              </w:rPr>
            </w:pPr>
            <w:r>
              <w:rPr>
                <w:rFonts w:ascii="Verdana" w:hAnsi="Verdana" w:cs="Arial"/>
              </w:rPr>
              <w:t xml:space="preserve">The Board </w:t>
            </w:r>
            <w:r>
              <w:rPr>
                <w:rFonts w:ascii="Verdana" w:hAnsi="Verdana" w:cs="Arial"/>
                <w:b/>
              </w:rPr>
              <w:t xml:space="preserve">CONSIDERED </w:t>
            </w:r>
            <w:r>
              <w:rPr>
                <w:rFonts w:ascii="Verdana" w:hAnsi="Verdana" w:cs="Arial"/>
              </w:rPr>
              <w:t xml:space="preserve">the report and </w:t>
            </w:r>
            <w:r w:rsidRPr="009A3E87">
              <w:rPr>
                <w:rFonts w:ascii="Verdana" w:hAnsi="Verdana" w:cs="Arial"/>
                <w:bCs/>
              </w:rPr>
              <w:t>took</w:t>
            </w:r>
            <w:r w:rsidRPr="00EA11F6">
              <w:rPr>
                <w:rFonts w:ascii="Verdana" w:hAnsi="Verdana" w:cs="Arial"/>
                <w:b/>
              </w:rPr>
              <w:t xml:space="preserve"> COGNISANCE</w:t>
            </w:r>
            <w:r>
              <w:rPr>
                <w:rFonts w:ascii="Verdana" w:hAnsi="Verdana" w:cs="Arial"/>
                <w:b/>
              </w:rPr>
              <w:t xml:space="preserve"> </w:t>
            </w:r>
            <w:r w:rsidRPr="009A3E87">
              <w:rPr>
                <w:rFonts w:ascii="Verdana" w:hAnsi="Verdana" w:cs="Arial"/>
              </w:rPr>
              <w:t>of</w:t>
            </w:r>
            <w:r>
              <w:rPr>
                <w:rFonts w:ascii="Verdana" w:hAnsi="Verdana" w:cs="Arial"/>
                <w:b/>
                <w:bCs/>
              </w:rPr>
              <w:t xml:space="preserve"> </w:t>
            </w:r>
            <w:r>
              <w:rPr>
                <w:rFonts w:ascii="Verdana" w:hAnsi="Verdana" w:cs="Arial"/>
              </w:rPr>
              <w:t>the updates provided.</w:t>
            </w:r>
          </w:p>
        </w:tc>
      </w:tr>
      <w:tr w:rsidR="0048640A" w:rsidRPr="00F6377F" w14:paraId="7C9635F6" w14:textId="77777777" w:rsidTr="0696A4BC">
        <w:trPr>
          <w:trHeight w:val="523"/>
        </w:trPr>
        <w:tc>
          <w:tcPr>
            <w:tcW w:w="10632" w:type="dxa"/>
            <w:gridSpan w:val="2"/>
            <w:tcMar>
              <w:top w:w="80" w:type="dxa"/>
              <w:left w:w="80" w:type="dxa"/>
              <w:bottom w:w="80" w:type="dxa"/>
              <w:right w:w="80" w:type="dxa"/>
            </w:tcMar>
          </w:tcPr>
          <w:p w14:paraId="266144B9" w14:textId="376F3DAB" w:rsidR="0048640A" w:rsidRPr="00FE0E7E" w:rsidRDefault="0048640A" w:rsidP="00F6377F">
            <w:pPr>
              <w:pStyle w:val="Body"/>
              <w:spacing w:before="120" w:after="120"/>
              <w:rPr>
                <w:rFonts w:ascii="Verdana" w:hAnsi="Verdana" w:cs="Arial"/>
                <w:b/>
                <w:sz w:val="24"/>
                <w:szCs w:val="24"/>
              </w:rPr>
            </w:pPr>
            <w:r w:rsidRPr="00FE0E7E">
              <w:rPr>
                <w:rFonts w:ascii="Verdana" w:hAnsi="Verdana" w:cs="Arial"/>
                <w:b/>
                <w:sz w:val="24"/>
                <w:szCs w:val="24"/>
              </w:rPr>
              <w:lastRenderedPageBreak/>
              <w:t>4.4</w:t>
            </w:r>
            <w:r w:rsidR="00E07232" w:rsidRPr="00FE0E7E">
              <w:rPr>
                <w:rFonts w:ascii="Verdana" w:hAnsi="Verdana" w:cs="Arial"/>
                <w:b/>
                <w:sz w:val="24"/>
                <w:szCs w:val="24"/>
              </w:rPr>
              <w:t xml:space="preserve"> </w:t>
            </w:r>
            <w:r w:rsidR="00E07232" w:rsidRPr="00FE0E7E">
              <w:rPr>
                <w:rFonts w:ascii="Verdana" w:hAnsi="Verdana" w:cs="Arial"/>
                <w:b/>
                <w:bCs/>
                <w:sz w:val="24"/>
                <w:szCs w:val="24"/>
              </w:rPr>
              <w:t>FINANCE REPORT</w:t>
            </w:r>
          </w:p>
        </w:tc>
      </w:tr>
      <w:tr w:rsidR="0048640A" w:rsidRPr="00F6377F" w14:paraId="725594D9" w14:textId="77777777" w:rsidTr="0696A4BC">
        <w:trPr>
          <w:trHeight w:val="523"/>
        </w:trPr>
        <w:tc>
          <w:tcPr>
            <w:tcW w:w="1982" w:type="dxa"/>
            <w:tcMar>
              <w:top w:w="80" w:type="dxa"/>
              <w:left w:w="80" w:type="dxa"/>
              <w:bottom w:w="80" w:type="dxa"/>
              <w:right w:w="80" w:type="dxa"/>
            </w:tcMar>
          </w:tcPr>
          <w:p w14:paraId="5B905058" w14:textId="34DF3B72" w:rsidR="0048640A" w:rsidRPr="00F6377F" w:rsidRDefault="00F26A95" w:rsidP="00F6377F">
            <w:pPr>
              <w:spacing w:before="120" w:after="120"/>
              <w:rPr>
                <w:rFonts w:ascii="Verdana" w:hAnsi="Verdana" w:cs="Arial"/>
                <w:bCs/>
              </w:rPr>
            </w:pPr>
            <w:r w:rsidRPr="00FD60F1">
              <w:rPr>
                <w:rFonts w:ascii="Verdana" w:hAnsi="Verdana" w:cs="Arial"/>
                <w:lang w:val="en-US"/>
              </w:rPr>
              <w:t>1</w:t>
            </w:r>
            <w:r>
              <w:rPr>
                <w:rFonts w:ascii="Verdana" w:hAnsi="Verdana" w:cs="Arial"/>
                <w:lang w:val="en-US"/>
              </w:rPr>
              <w:t>2</w:t>
            </w:r>
            <w:r w:rsidR="00DE2516">
              <w:rPr>
                <w:rFonts w:ascii="Verdana" w:hAnsi="Verdana" w:cs="Arial"/>
                <w:lang w:val="en-US"/>
              </w:rPr>
              <w:t>9</w:t>
            </w:r>
            <w:r w:rsidRPr="00FD60F1">
              <w:rPr>
                <w:rFonts w:ascii="Verdana" w:hAnsi="Verdana" w:cs="Arial"/>
                <w:lang w:val="en-US"/>
              </w:rPr>
              <w:t>/25</w:t>
            </w:r>
          </w:p>
        </w:tc>
        <w:tc>
          <w:tcPr>
            <w:tcW w:w="8650" w:type="dxa"/>
            <w:tcMar>
              <w:top w:w="80" w:type="dxa"/>
              <w:left w:w="85" w:type="dxa"/>
              <w:bottom w:w="80" w:type="dxa"/>
              <w:right w:w="80" w:type="dxa"/>
            </w:tcMar>
          </w:tcPr>
          <w:p w14:paraId="11769275" w14:textId="77777777" w:rsidR="00690049" w:rsidRDefault="00690049" w:rsidP="00690049">
            <w:pPr>
              <w:rPr>
                <w:rFonts w:ascii="Verdana" w:hAnsi="Verdana" w:cs="Arial"/>
              </w:rPr>
            </w:pPr>
            <w:r>
              <w:rPr>
                <w:rFonts w:ascii="Verdana" w:hAnsi="Verdana" w:cs="Arial"/>
              </w:rPr>
              <w:t>Presenting the finance report, DG reinforced the serious nature of SBUHB financial position, whilst acknowledging the need to balance quality, safety, performance and resources. He reminded the Board of the levels of scrutiny in place, through the Recovery and Sustainability Board, the PFC and the full Board, including the Special Board meeting in July. Monthly data updates were shared with Executive Directors and Independent Members as soon as they became available, as they were with WG. Another letter to WG would follow from the meeting.</w:t>
            </w:r>
          </w:p>
          <w:p w14:paraId="0CDD4A07" w14:textId="77777777" w:rsidR="00690049" w:rsidRDefault="00690049" w:rsidP="00690049">
            <w:pPr>
              <w:rPr>
                <w:rFonts w:ascii="Verdana" w:hAnsi="Verdana" w:cs="Arial"/>
              </w:rPr>
            </w:pPr>
            <w:r>
              <w:rPr>
                <w:rFonts w:ascii="Verdana" w:hAnsi="Verdana" w:cs="Arial"/>
              </w:rPr>
              <w:t>Referring to the finance report, DG drew attention to:</w:t>
            </w:r>
          </w:p>
          <w:p w14:paraId="206DB8E0" w14:textId="77777777" w:rsidR="00690049" w:rsidRPr="001D38A2" w:rsidRDefault="00690049" w:rsidP="003B08B6">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SBUHB 2025/26 Annual Plan, with the overall deficit target of £58.7m; this remained </w:t>
            </w:r>
            <w:proofErr w:type="spellStart"/>
            <w:r>
              <w:rPr>
                <w:rFonts w:ascii="Verdana" w:hAnsi="Verdana" w:cs="Arial"/>
              </w:rPr>
              <w:t>unapprovable</w:t>
            </w:r>
            <w:proofErr w:type="spellEnd"/>
            <w:r>
              <w:rPr>
                <w:rFonts w:ascii="Verdana" w:hAnsi="Verdana" w:cs="Arial"/>
              </w:rPr>
              <w:t xml:space="preserve">. Whilst WG had specified a year-end deficit of £42.5m, DG could not give the Board confidence around deliverability. SBUHB </w:t>
            </w:r>
            <w:r w:rsidRPr="001D38A2">
              <w:rPr>
                <w:rFonts w:ascii="Verdana" w:hAnsi="Verdana" w:cs="Arial"/>
              </w:rPr>
              <w:t xml:space="preserve">had </w:t>
            </w:r>
            <w:r>
              <w:rPr>
                <w:rFonts w:ascii="Verdana" w:hAnsi="Verdana" w:cs="Arial"/>
              </w:rPr>
              <w:t>developed a mathematical formula, and an underpinning plan to meet the revised deficit target, but this depended on delivery against the savings plan and that was uncertain.</w:t>
            </w:r>
          </w:p>
          <w:p w14:paraId="2C5A240C" w14:textId="77777777" w:rsidR="00690049" w:rsidRDefault="00690049" w:rsidP="003B08B6">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overall financial indicators, at page 5, set out the actual performance against the target areas, identifying an in month overspend of £7.1m leading to a £24.1m overspend in the year to date, and a capital overspend of £0.44m. Cash balance and invoice payments were both on target. </w:t>
            </w:r>
          </w:p>
          <w:p w14:paraId="19259C74" w14:textId="77777777" w:rsidR="00690049" w:rsidRDefault="00690049" w:rsidP="003B08B6">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graph on page 6 showed that the £7.1m overspend for Month 03 was an improvement on £9m at Month 1 and £8m at Month 02 but there was an urgent need for accelerated improvement. To meet the required targets, SBUHB had to limit overspends by £2m per month from Month 04 onwards.</w:t>
            </w:r>
          </w:p>
          <w:p w14:paraId="52EFDB8A" w14:textId="77777777" w:rsidR="00690049" w:rsidRDefault="00690049" w:rsidP="003B08B6">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 xml:space="preserve">DG acknowledged SS comments regarding savings and the scale of the challenge required to meet those savings requirements. </w:t>
            </w:r>
          </w:p>
          <w:p w14:paraId="56C62F53" w14:textId="77777777" w:rsidR="00690049" w:rsidRDefault="00690049" w:rsidP="003B08B6">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BC34E7">
              <w:rPr>
                <w:rFonts w:ascii="Verdana" w:hAnsi="Verdana" w:cs="Arial"/>
              </w:rPr>
              <w:t>The key drivers of spend set out at Page 7</w:t>
            </w:r>
            <w:r>
              <w:rPr>
                <w:rFonts w:ascii="Verdana" w:hAnsi="Verdana" w:cs="Arial"/>
              </w:rPr>
              <w:t xml:space="preserve"> summarised</w:t>
            </w:r>
            <w:r w:rsidRPr="00BC34E7">
              <w:rPr>
                <w:rFonts w:ascii="Verdana" w:hAnsi="Verdana" w:cs="Arial"/>
              </w:rPr>
              <w:t xml:space="preserve"> the variance position</w:t>
            </w:r>
            <w:r>
              <w:rPr>
                <w:rFonts w:ascii="Verdana" w:hAnsi="Verdana" w:cs="Arial"/>
              </w:rPr>
              <w:t xml:space="preserve"> against </w:t>
            </w:r>
            <w:r w:rsidRPr="00BC34E7">
              <w:rPr>
                <w:rFonts w:ascii="Verdana" w:hAnsi="Verdana" w:cs="Arial"/>
              </w:rPr>
              <w:t>delegated budgets; there</w:t>
            </w:r>
            <w:r>
              <w:rPr>
                <w:rFonts w:ascii="Verdana" w:hAnsi="Verdana" w:cs="Arial"/>
              </w:rPr>
              <w:t xml:space="preserve"> were </w:t>
            </w:r>
            <w:r w:rsidRPr="00BC34E7">
              <w:rPr>
                <w:rFonts w:ascii="Verdana" w:hAnsi="Verdana" w:cs="Arial"/>
              </w:rPr>
              <w:t>additional cost pressures for mental health services linked to the need for adult placements</w:t>
            </w:r>
            <w:r>
              <w:rPr>
                <w:rFonts w:ascii="Verdana" w:hAnsi="Verdana" w:cs="Arial"/>
              </w:rPr>
              <w:t xml:space="preserve">. DG was pleased </w:t>
            </w:r>
            <w:r w:rsidRPr="00BC34E7">
              <w:rPr>
                <w:rFonts w:ascii="Verdana" w:hAnsi="Verdana" w:cs="Arial"/>
              </w:rPr>
              <w:t xml:space="preserve">that the visit to Somerset </w:t>
            </w:r>
            <w:r>
              <w:rPr>
                <w:rFonts w:ascii="Verdana" w:hAnsi="Verdana" w:cs="Arial"/>
              </w:rPr>
              <w:t xml:space="preserve">NHS Foundation Trust </w:t>
            </w:r>
            <w:r w:rsidRPr="00BC34E7">
              <w:rPr>
                <w:rFonts w:ascii="Verdana" w:hAnsi="Verdana" w:cs="Arial"/>
              </w:rPr>
              <w:t xml:space="preserve">had identified alternative options to meet care and treatment needs that could offer improved quality of care at a more cost-effective price. </w:t>
            </w:r>
            <w:r>
              <w:rPr>
                <w:rFonts w:ascii="Verdana" w:hAnsi="Verdana" w:cs="Arial"/>
              </w:rPr>
              <w:t>He would explore this further.</w:t>
            </w:r>
            <w:r w:rsidRPr="00BC34E7">
              <w:rPr>
                <w:rFonts w:ascii="Verdana" w:hAnsi="Verdana" w:cs="Arial"/>
              </w:rPr>
              <w:t xml:space="preserve"> </w:t>
            </w:r>
          </w:p>
          <w:p w14:paraId="0C12561A" w14:textId="6EC39F2C" w:rsidR="00690049" w:rsidRDefault="00690049" w:rsidP="003B08B6">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External support from </w:t>
            </w:r>
            <w:r w:rsidR="006A0E21">
              <w:rPr>
                <w:rFonts w:ascii="Verdana" w:hAnsi="Verdana" w:cs="Arial"/>
              </w:rPr>
              <w:t>Deloitte</w:t>
            </w:r>
            <w:r>
              <w:rPr>
                <w:rFonts w:ascii="Verdana" w:hAnsi="Verdana" w:cs="Arial"/>
              </w:rPr>
              <w:t xml:space="preserve"> started on 14 July, with an assessment of the underlying deficit and a review of all savings opportunities. </w:t>
            </w:r>
            <w:r w:rsidR="006A0E21">
              <w:rPr>
                <w:rFonts w:ascii="Verdana" w:hAnsi="Verdana" w:cs="Arial"/>
              </w:rPr>
              <w:t>Deloitte</w:t>
            </w:r>
            <w:r>
              <w:rPr>
                <w:rFonts w:ascii="Verdana" w:hAnsi="Verdana" w:cs="Arial"/>
              </w:rPr>
              <w:t xml:space="preserve"> would begin work with each Service Group within the next week.</w:t>
            </w:r>
          </w:p>
          <w:p w14:paraId="367DD9D8" w14:textId="77777777" w:rsidR="00690049" w:rsidRDefault="00690049" w:rsidP="003B08B6">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role of the Executive-led workstreams to support savings’ realisation.</w:t>
            </w:r>
          </w:p>
          <w:p w14:paraId="151B085E" w14:textId="50AF35D8" w:rsidR="00690049" w:rsidRDefault="00690049" w:rsidP="003B08B6">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addition of planned care to the </w:t>
            </w:r>
            <w:r w:rsidR="006A0E21">
              <w:rPr>
                <w:rFonts w:ascii="Verdana" w:hAnsi="Verdana" w:cs="Arial"/>
              </w:rPr>
              <w:t>Deloitte</w:t>
            </w:r>
            <w:r>
              <w:rPr>
                <w:rFonts w:ascii="Verdana" w:hAnsi="Verdana" w:cs="Arial"/>
              </w:rPr>
              <w:t xml:space="preserve"> schedule of themes, increasing the number to six.</w:t>
            </w:r>
          </w:p>
          <w:p w14:paraId="491CA9E8" w14:textId="70F78CD1" w:rsidR="00690049" w:rsidRDefault="00690049" w:rsidP="003B08B6">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Formal confirmation from WG that the Board could revisit its forecast in September, once the month 05 position was clear. WG also required a report following six weeks of support from </w:t>
            </w:r>
            <w:r w:rsidR="006A0E21">
              <w:rPr>
                <w:rFonts w:ascii="Verdana" w:hAnsi="Verdana" w:cs="Arial"/>
              </w:rPr>
              <w:t>Deloitte</w:t>
            </w:r>
            <w:r>
              <w:rPr>
                <w:rFonts w:ascii="Verdana" w:hAnsi="Verdana" w:cs="Arial"/>
              </w:rPr>
              <w:t>, and DG flagged the need for a special Board meeting.</w:t>
            </w:r>
          </w:p>
          <w:p w14:paraId="6BAF061D" w14:textId="77777777" w:rsidR="00690049" w:rsidRDefault="00690049" w:rsidP="00690049">
            <w:pPr>
              <w:rPr>
                <w:rFonts w:ascii="Verdana" w:hAnsi="Verdana" w:cs="Arial"/>
              </w:rPr>
            </w:pPr>
            <w:r>
              <w:rPr>
                <w:rFonts w:ascii="Verdana" w:hAnsi="Verdana" w:cs="Arial"/>
              </w:rPr>
              <w:t>JW thanked DG for the update and invited questions:</w:t>
            </w:r>
          </w:p>
          <w:p w14:paraId="348A88C3" w14:textId="77777777" w:rsidR="00690049" w:rsidRDefault="00690049" w:rsidP="00690049">
            <w:pPr>
              <w:rPr>
                <w:rFonts w:ascii="Verdana" w:hAnsi="Verdana" w:cs="Arial"/>
              </w:rPr>
            </w:pPr>
            <w:r>
              <w:rPr>
                <w:rFonts w:ascii="Verdana" w:hAnsi="Verdana" w:cs="Arial"/>
              </w:rPr>
              <w:t>JC suggested a focus on non-pay trends for the past two years; DG confirmed that work was underway on this, with the procurement workstream looking at choice, volume and procurement decisions.</w:t>
            </w:r>
          </w:p>
          <w:p w14:paraId="41AD6EFE" w14:textId="72B52BE9" w:rsidR="00690049" w:rsidRDefault="00690049" w:rsidP="00690049">
            <w:pPr>
              <w:rPr>
                <w:rFonts w:ascii="Verdana" w:hAnsi="Verdana" w:cs="Arial"/>
              </w:rPr>
            </w:pPr>
            <w:r>
              <w:rPr>
                <w:rFonts w:ascii="Verdana" w:hAnsi="Verdana" w:cs="Arial"/>
              </w:rPr>
              <w:t xml:space="preserve">JW asked about the work related to recouping income from other health boards, and from the JCC for specialist and tertiary work undertaken on its behalf. DG advised that WG and the NHSPI had agreed the specification for </w:t>
            </w:r>
            <w:r w:rsidR="006A0E21">
              <w:rPr>
                <w:rFonts w:ascii="Verdana" w:hAnsi="Verdana" w:cs="Arial"/>
              </w:rPr>
              <w:t>Deloitte</w:t>
            </w:r>
            <w:r>
              <w:rPr>
                <w:rFonts w:ascii="Verdana" w:hAnsi="Verdana" w:cs="Arial"/>
              </w:rPr>
              <w:t xml:space="preserve"> and that this had not included the income recovery work that JW had highlighted. DG confirmed that his internal finance team would undertake this work; preliminary results suggested the importance of further analysis, as there appeared to be drift between income and spend. DG would liaise with the Joint Commissioning Committee (JCC) as part of this work and would also revisit Long Term Agreements (LTAs). </w:t>
            </w:r>
          </w:p>
          <w:p w14:paraId="3587CB0F" w14:textId="77777777" w:rsidR="00690049" w:rsidRDefault="00690049" w:rsidP="00690049">
            <w:pPr>
              <w:rPr>
                <w:rFonts w:ascii="Verdana" w:hAnsi="Verdana" w:cs="Arial"/>
              </w:rPr>
            </w:pPr>
            <w:r>
              <w:rPr>
                <w:rFonts w:ascii="Verdana" w:hAnsi="Verdana" w:cs="Arial"/>
              </w:rPr>
              <w:t xml:space="preserve">AH reflected on the possible significance of the sums involved for specialist and tertiary work; she was confident that data was </w:t>
            </w:r>
            <w:r>
              <w:rPr>
                <w:rFonts w:ascii="Verdana" w:hAnsi="Verdana" w:cs="Arial"/>
              </w:rPr>
              <w:lastRenderedPageBreak/>
              <w:t xml:space="preserve">available to evidence costs. AH also referred to the need to meet urgently with the JCC to understand their overrun financial position; any disinvestment by the JCC could add additional risk for SBUHB. </w:t>
            </w:r>
          </w:p>
          <w:p w14:paraId="3585CE8C" w14:textId="77777777" w:rsidR="00690049" w:rsidRDefault="00690049" w:rsidP="00690049">
            <w:pPr>
              <w:rPr>
                <w:rFonts w:ascii="Verdana" w:hAnsi="Verdana" w:cs="Arial"/>
              </w:rPr>
            </w:pPr>
            <w:r>
              <w:rPr>
                <w:rFonts w:ascii="Verdana" w:hAnsi="Verdana" w:cs="Arial"/>
              </w:rPr>
              <w:t xml:space="preserve">JW referenced the work underway with PHW on the impacts of deprivation on demand for services, given that late presentation resulted in both poorer outcome and higher costs. AH confirmed that discussions continued with PHW, given that the Population Needs Assessment evidenced the higher care needs associated with late presentation, and a PHW report cited the impact of inequity on driving demand for services. </w:t>
            </w:r>
          </w:p>
          <w:p w14:paraId="6951B15D" w14:textId="77777777" w:rsidR="00690049" w:rsidRDefault="00690049" w:rsidP="00690049">
            <w:pPr>
              <w:rPr>
                <w:rFonts w:ascii="Verdana" w:hAnsi="Verdana" w:cs="Arial"/>
              </w:rPr>
            </w:pPr>
            <w:r>
              <w:rPr>
                <w:rFonts w:ascii="Verdana" w:hAnsi="Verdana" w:cs="Arial"/>
              </w:rPr>
              <w:t>ALF referred to the impact on carers of caring for family members who had presented late; higher care needs placed extra demands on carers, who might then be unable to cope and become ill themselves. On stroke services, ALF considered the possible long-term impacts for people who could not access a dedicated assessment service.</w:t>
            </w:r>
          </w:p>
          <w:p w14:paraId="7E0E3B30" w14:textId="77777777" w:rsidR="00690049" w:rsidRDefault="00690049" w:rsidP="00690049">
            <w:pPr>
              <w:rPr>
                <w:rFonts w:ascii="Verdana" w:hAnsi="Verdana" w:cs="Arial"/>
              </w:rPr>
            </w:pPr>
            <w:r>
              <w:rPr>
                <w:rFonts w:ascii="Verdana" w:hAnsi="Verdana" w:cs="Arial"/>
              </w:rPr>
              <w:t xml:space="preserve">AH agreed that presenting late led to a more difficult recovery or poorer outcomes. As women discharged the greater percentage of carer roles, AH though it important to include support for this role in the Women’s Health Plan. </w:t>
            </w:r>
          </w:p>
          <w:p w14:paraId="6D324B4A" w14:textId="2B3D3DD4" w:rsidR="00690049" w:rsidRPr="003F7894" w:rsidRDefault="00690049" w:rsidP="00690049">
            <w:pPr>
              <w:rPr>
                <w:rFonts w:ascii="Verdana" w:hAnsi="Verdana" w:cs="Arial"/>
              </w:rPr>
            </w:pPr>
            <w:r>
              <w:rPr>
                <w:rFonts w:ascii="Verdana" w:hAnsi="Verdana" w:cs="Arial"/>
              </w:rPr>
              <w:t>On late presentation, JW asked KL if the University health economics discipline could supply any evidence about the impact of late presentation. KL agreed to explore this.</w:t>
            </w:r>
            <w:r w:rsidR="00571CAA">
              <w:rPr>
                <w:rFonts w:ascii="Verdana" w:hAnsi="Verdana" w:cs="Arial"/>
              </w:rPr>
              <w:t xml:space="preserve"> </w:t>
            </w:r>
            <w:r>
              <w:rPr>
                <w:rFonts w:ascii="Verdana" w:hAnsi="Verdana" w:cs="Arial"/>
                <w:b/>
                <w:bCs/>
              </w:rPr>
              <w:t>Action</w:t>
            </w:r>
            <w:r w:rsidR="00571CAA">
              <w:rPr>
                <w:rFonts w:ascii="Verdana" w:hAnsi="Verdana" w:cs="Arial"/>
                <w:b/>
                <w:bCs/>
              </w:rPr>
              <w:t xml:space="preserve"> 13</w:t>
            </w:r>
            <w:r>
              <w:rPr>
                <w:rFonts w:ascii="Verdana" w:hAnsi="Verdana" w:cs="Arial"/>
                <w:b/>
                <w:bCs/>
              </w:rPr>
              <w:t>: KL</w:t>
            </w:r>
          </w:p>
          <w:p w14:paraId="3D7F4F6B" w14:textId="77777777" w:rsidR="00690049" w:rsidRDefault="00690049" w:rsidP="00690049">
            <w:pPr>
              <w:rPr>
                <w:rFonts w:ascii="Verdana" w:hAnsi="Verdana" w:cs="Arial"/>
              </w:rPr>
            </w:pPr>
            <w:r>
              <w:rPr>
                <w:rFonts w:ascii="Verdana" w:hAnsi="Verdana" w:cs="Arial"/>
              </w:rPr>
              <w:t xml:space="preserve">Following on from an earlier comment about the need for staff ownership of the challenging financial position, JW asked about dissemination across SBUHB of the strong message included in the Chief Executive’s latest Mid-week Message. TR </w:t>
            </w:r>
            <w:r w:rsidRPr="00885826">
              <w:rPr>
                <w:rFonts w:ascii="Verdana" w:hAnsi="Verdana" w:cs="Arial"/>
              </w:rPr>
              <w:t>advised</w:t>
            </w:r>
            <w:r>
              <w:rPr>
                <w:rFonts w:ascii="Verdana" w:hAnsi="Verdana" w:cs="Arial"/>
              </w:rPr>
              <w:t xml:space="preserve"> that </w:t>
            </w:r>
            <w:r w:rsidRPr="00885826">
              <w:rPr>
                <w:rFonts w:ascii="Verdana" w:hAnsi="Verdana" w:cs="Arial"/>
              </w:rPr>
              <w:t xml:space="preserve">she had spent time with staff side representatives </w:t>
            </w:r>
            <w:r>
              <w:rPr>
                <w:rFonts w:ascii="Verdana" w:hAnsi="Verdana" w:cs="Arial"/>
              </w:rPr>
              <w:t>reinforcing that message and seeking their engagement in sharing it. This was an uncomfortable time for all involved and the Board acknowledged that.</w:t>
            </w:r>
          </w:p>
          <w:p w14:paraId="58169E40" w14:textId="77777777" w:rsidR="00690049" w:rsidRDefault="00690049" w:rsidP="00690049">
            <w:pPr>
              <w:rPr>
                <w:rFonts w:ascii="Verdana" w:hAnsi="Verdana" w:cs="Arial"/>
              </w:rPr>
            </w:pPr>
            <w:r>
              <w:rPr>
                <w:rFonts w:ascii="Verdana" w:hAnsi="Verdana" w:cs="Arial"/>
              </w:rPr>
              <w:t>JW rehearsed the Board’s decision not to approve the 2025/26 Annual Plan and the absolute commitment on the part of all Board Members to practise parity when considering financial discipline, service risk, safety and quality. The Board had heard and understood the messages from WG and was determined to optimise financial performance, taking this in the round with safety, quality and risk considerations.</w:t>
            </w:r>
          </w:p>
          <w:p w14:paraId="76C1EA0B" w14:textId="77777777" w:rsidR="00690049" w:rsidRDefault="00690049" w:rsidP="00690049">
            <w:pPr>
              <w:rPr>
                <w:rFonts w:ascii="Verdana" w:hAnsi="Verdana" w:cs="Arial"/>
              </w:rPr>
            </w:pPr>
            <w:r>
              <w:rPr>
                <w:rFonts w:ascii="Verdana" w:hAnsi="Verdana" w:cs="Arial"/>
              </w:rPr>
              <w:t xml:space="preserve">JW proposed a Special Board meeting on the 9/10 September, following respect of the month 05 financial information. </w:t>
            </w:r>
          </w:p>
          <w:p w14:paraId="083C9E50" w14:textId="77777777" w:rsidR="00690049" w:rsidRDefault="00690049" w:rsidP="00690049">
            <w:pPr>
              <w:rPr>
                <w:rFonts w:ascii="Verdana" w:hAnsi="Verdana"/>
                <w:color w:val="000000"/>
              </w:rPr>
            </w:pPr>
            <w:r>
              <w:rPr>
                <w:rFonts w:ascii="Verdana" w:hAnsi="Verdana"/>
                <w:color w:val="000000"/>
              </w:rPr>
              <w:t>The Board:</w:t>
            </w:r>
          </w:p>
          <w:p w14:paraId="18920F59" w14:textId="508F5CE8" w:rsidR="00690049" w:rsidRPr="00DF1811" w:rsidRDefault="00690049" w:rsidP="003B08B6">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b/>
              </w:rPr>
              <w:t xml:space="preserve">ACKNOWLEDGED </w:t>
            </w:r>
            <w:r>
              <w:rPr>
                <w:rFonts w:ascii="Verdana" w:hAnsi="Verdana"/>
              </w:rPr>
              <w:t xml:space="preserve">that the </w:t>
            </w:r>
            <w:r w:rsidRPr="002C30C3">
              <w:rPr>
                <w:rFonts w:ascii="Verdana" w:hAnsi="Verdana"/>
              </w:rPr>
              <w:t>2025/26 Financial Plan</w:t>
            </w:r>
            <w:r>
              <w:rPr>
                <w:rFonts w:ascii="Verdana" w:hAnsi="Verdana"/>
              </w:rPr>
              <w:t xml:space="preserve"> remained </w:t>
            </w:r>
            <w:proofErr w:type="spellStart"/>
            <w:r>
              <w:rPr>
                <w:rFonts w:ascii="Verdana" w:hAnsi="Verdana"/>
              </w:rPr>
              <w:t>unapprovable</w:t>
            </w:r>
            <w:proofErr w:type="spellEnd"/>
            <w:r>
              <w:rPr>
                <w:rFonts w:ascii="Verdana" w:hAnsi="Verdana"/>
              </w:rPr>
              <w:t xml:space="preserve"> and </w:t>
            </w:r>
            <w:r>
              <w:rPr>
                <w:rFonts w:ascii="Verdana" w:hAnsi="Verdana"/>
                <w:b/>
                <w:bCs/>
              </w:rPr>
              <w:t xml:space="preserve">AGREED </w:t>
            </w:r>
            <w:r>
              <w:rPr>
                <w:rFonts w:ascii="Verdana" w:hAnsi="Verdana"/>
              </w:rPr>
              <w:t xml:space="preserve">to hold a special Board meeting on 9/10 September, to consider again the year-end financial </w:t>
            </w:r>
            <w:r>
              <w:rPr>
                <w:rFonts w:ascii="Verdana" w:hAnsi="Verdana"/>
              </w:rPr>
              <w:lastRenderedPageBreak/>
              <w:t>forecast and WG requirement to deliver a</w:t>
            </w:r>
            <w:r w:rsidRPr="00DF1811">
              <w:rPr>
                <w:rFonts w:ascii="Verdana" w:hAnsi="Verdana"/>
              </w:rPr>
              <w:t xml:space="preserve"> £42.5m deficit in 2025/26</w:t>
            </w:r>
            <w:r>
              <w:rPr>
                <w:rFonts w:ascii="Verdana" w:hAnsi="Verdana"/>
              </w:rPr>
              <w:t>,</w:t>
            </w:r>
            <w:r w:rsidRPr="00DF1811">
              <w:rPr>
                <w:rFonts w:ascii="Verdana" w:hAnsi="Verdana"/>
              </w:rPr>
              <w:t xml:space="preserve"> in line with the 2024/25 Outturn</w:t>
            </w:r>
            <w:r>
              <w:rPr>
                <w:rFonts w:ascii="Verdana" w:hAnsi="Verdana"/>
              </w:rPr>
              <w:t>.</w:t>
            </w:r>
          </w:p>
          <w:p w14:paraId="36638A39" w14:textId="4F975AB7" w:rsidR="00690049" w:rsidRPr="002C30C3" w:rsidRDefault="00690049" w:rsidP="003B08B6">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b/>
              </w:rPr>
              <w:t xml:space="preserve">CONSIDERED </w:t>
            </w:r>
            <w:r w:rsidRPr="002C30C3">
              <w:rPr>
                <w:rFonts w:ascii="Verdana" w:hAnsi="Verdana"/>
              </w:rPr>
              <w:t xml:space="preserve">and </w:t>
            </w:r>
            <w:r>
              <w:rPr>
                <w:rFonts w:ascii="Verdana" w:hAnsi="Verdana"/>
                <w:b/>
              </w:rPr>
              <w:t xml:space="preserve">COMMENTED </w:t>
            </w:r>
            <w:r w:rsidRPr="00690049">
              <w:rPr>
                <w:rFonts w:ascii="Verdana" w:hAnsi="Verdana"/>
                <w:bCs/>
              </w:rPr>
              <w:t>on</w:t>
            </w:r>
            <w:r>
              <w:rPr>
                <w:rFonts w:ascii="Verdana" w:hAnsi="Verdana"/>
                <w:b/>
              </w:rPr>
              <w:t xml:space="preserve"> </w:t>
            </w:r>
            <w:r>
              <w:rPr>
                <w:rFonts w:ascii="Verdana" w:hAnsi="Verdana"/>
                <w:bCs/>
              </w:rPr>
              <w:t>SBUHB</w:t>
            </w:r>
            <w:r w:rsidRPr="002C30C3">
              <w:rPr>
                <w:rFonts w:ascii="Verdana" w:hAnsi="Verdana"/>
              </w:rPr>
              <w:t xml:space="preserve"> financial performance for Month </w:t>
            </w:r>
            <w:r>
              <w:rPr>
                <w:rFonts w:ascii="Verdana" w:hAnsi="Verdana"/>
              </w:rPr>
              <w:t>03</w:t>
            </w:r>
            <w:r w:rsidRPr="002C30C3">
              <w:rPr>
                <w:rFonts w:ascii="Verdana" w:hAnsi="Verdana"/>
              </w:rPr>
              <w:t xml:space="preserve"> 2025/26.</w:t>
            </w:r>
          </w:p>
          <w:p w14:paraId="23BA6BB9" w14:textId="4E180D5E" w:rsidR="00690049" w:rsidRPr="002C30C3" w:rsidRDefault="00690049" w:rsidP="003B08B6">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b/>
              </w:rPr>
              <w:t xml:space="preserve">DISCUSSED </w:t>
            </w:r>
            <w:r w:rsidRPr="002C30C3">
              <w:rPr>
                <w:rFonts w:ascii="Verdana" w:hAnsi="Verdana"/>
              </w:rPr>
              <w:t xml:space="preserve">the risks to the position at Month </w:t>
            </w:r>
            <w:r>
              <w:rPr>
                <w:rFonts w:ascii="Verdana" w:hAnsi="Verdana"/>
              </w:rPr>
              <w:t>0</w:t>
            </w:r>
            <w:r w:rsidRPr="002C30C3">
              <w:rPr>
                <w:rFonts w:ascii="Verdana" w:hAnsi="Verdana"/>
              </w:rPr>
              <w:t>3</w:t>
            </w:r>
          </w:p>
          <w:p w14:paraId="41C368D5" w14:textId="0DEDECC0" w:rsidR="00690049" w:rsidRPr="00873131" w:rsidRDefault="00690049" w:rsidP="003B08B6">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b/>
              </w:rPr>
              <w:t xml:space="preserve">SUPPORTED </w:t>
            </w:r>
            <w:r w:rsidRPr="002C30C3">
              <w:rPr>
                <w:rFonts w:ascii="Verdana" w:hAnsi="Verdana"/>
              </w:rPr>
              <w:t>all actions and updates to support the management of the 2025/26 financial position.</w:t>
            </w:r>
          </w:p>
          <w:p w14:paraId="4A672725" w14:textId="7D71C59C" w:rsidR="0048640A" w:rsidRPr="00690049" w:rsidRDefault="00690049" w:rsidP="003B08B6">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b/>
              </w:rPr>
              <w:t xml:space="preserve">AGREED </w:t>
            </w:r>
            <w:r w:rsidRPr="00690049">
              <w:rPr>
                <w:rFonts w:ascii="Verdana" w:hAnsi="Verdana"/>
                <w:bCs/>
              </w:rPr>
              <w:t>that</w:t>
            </w:r>
            <w:r>
              <w:rPr>
                <w:rFonts w:ascii="Verdana" w:hAnsi="Verdana"/>
                <w:b/>
              </w:rPr>
              <w:t xml:space="preserve"> </w:t>
            </w:r>
            <w:r>
              <w:rPr>
                <w:rFonts w:ascii="Verdana" w:hAnsi="Verdana"/>
                <w:bCs/>
              </w:rPr>
              <w:t xml:space="preserve">internal work begun by the SBUHB finance team should continue, as being material to understanding the relationship between the costs of service provision and the income received from other health boards and the JCC. DG and the finance team should progress this work alongside that of </w:t>
            </w:r>
            <w:r w:rsidR="006A0E21">
              <w:rPr>
                <w:rFonts w:ascii="Verdana" w:hAnsi="Verdana"/>
                <w:bCs/>
              </w:rPr>
              <w:t>Deloitte</w:t>
            </w:r>
            <w:r>
              <w:rPr>
                <w:rFonts w:ascii="Verdana" w:hAnsi="Verdana"/>
                <w:bCs/>
              </w:rPr>
              <w:t>, to identify further opportunities for financial improvement.</w:t>
            </w:r>
          </w:p>
        </w:tc>
      </w:tr>
      <w:tr w:rsidR="0048640A" w:rsidRPr="00F6377F" w14:paraId="7F1B493E" w14:textId="77777777" w:rsidTr="0696A4BC">
        <w:trPr>
          <w:trHeight w:val="523"/>
        </w:trPr>
        <w:tc>
          <w:tcPr>
            <w:tcW w:w="10632" w:type="dxa"/>
            <w:gridSpan w:val="2"/>
            <w:tcMar>
              <w:top w:w="80" w:type="dxa"/>
              <w:left w:w="80" w:type="dxa"/>
              <w:bottom w:w="80" w:type="dxa"/>
              <w:right w:w="80" w:type="dxa"/>
            </w:tcMar>
          </w:tcPr>
          <w:p w14:paraId="1B0738D0" w14:textId="4D82CB82" w:rsidR="0048640A" w:rsidRPr="0048640A" w:rsidRDefault="0048640A" w:rsidP="00F6377F">
            <w:pPr>
              <w:pStyle w:val="Body"/>
              <w:spacing w:before="120" w:after="120"/>
              <w:rPr>
                <w:rFonts w:ascii="Verdana" w:hAnsi="Verdana" w:cs="Arial"/>
                <w:b/>
                <w:sz w:val="24"/>
                <w:szCs w:val="24"/>
              </w:rPr>
            </w:pPr>
            <w:r w:rsidRPr="0048640A">
              <w:rPr>
                <w:rFonts w:ascii="Verdana" w:hAnsi="Verdana" w:cs="Arial"/>
                <w:b/>
                <w:sz w:val="24"/>
                <w:szCs w:val="24"/>
              </w:rPr>
              <w:lastRenderedPageBreak/>
              <w:t>4.5</w:t>
            </w:r>
            <w:r w:rsidR="00E07232">
              <w:rPr>
                <w:rFonts w:ascii="Verdana" w:hAnsi="Verdana" w:cs="Arial"/>
                <w:b/>
                <w:sz w:val="24"/>
                <w:szCs w:val="24"/>
              </w:rPr>
              <w:t xml:space="preserve"> </w:t>
            </w:r>
            <w:r w:rsidR="007557F5" w:rsidRPr="007557F5">
              <w:rPr>
                <w:rFonts w:ascii="Verdana" w:hAnsi="Verdana" w:cs="Arial"/>
                <w:b/>
                <w:sz w:val="24"/>
                <w:szCs w:val="24"/>
              </w:rPr>
              <w:t>INTEGRATED PERFORMANCE REPORT</w:t>
            </w:r>
          </w:p>
        </w:tc>
      </w:tr>
      <w:tr w:rsidR="0048640A" w:rsidRPr="00F6377F" w14:paraId="352313BB" w14:textId="77777777" w:rsidTr="0696A4BC">
        <w:trPr>
          <w:trHeight w:val="523"/>
        </w:trPr>
        <w:tc>
          <w:tcPr>
            <w:tcW w:w="1982" w:type="dxa"/>
            <w:tcMar>
              <w:top w:w="80" w:type="dxa"/>
              <w:left w:w="80" w:type="dxa"/>
              <w:bottom w:w="80" w:type="dxa"/>
              <w:right w:w="80" w:type="dxa"/>
            </w:tcMar>
          </w:tcPr>
          <w:p w14:paraId="0B661FF1" w14:textId="62E43B88" w:rsidR="0048640A" w:rsidRPr="00F6377F" w:rsidRDefault="00F26A95" w:rsidP="00F6377F">
            <w:pPr>
              <w:spacing w:before="120" w:after="120"/>
              <w:rPr>
                <w:rFonts w:ascii="Verdana" w:hAnsi="Verdana" w:cs="Arial"/>
                <w:bCs/>
              </w:rPr>
            </w:pPr>
            <w:r w:rsidRPr="00FD60F1">
              <w:rPr>
                <w:rFonts w:ascii="Verdana" w:hAnsi="Verdana" w:cs="Arial"/>
                <w:lang w:val="en-US"/>
              </w:rPr>
              <w:t>1</w:t>
            </w:r>
            <w:r w:rsidR="00DE2516">
              <w:rPr>
                <w:rFonts w:ascii="Verdana" w:hAnsi="Verdana" w:cs="Arial"/>
                <w:lang w:val="en-US"/>
              </w:rPr>
              <w:t>30</w:t>
            </w:r>
            <w:r w:rsidRPr="00FD60F1">
              <w:rPr>
                <w:rFonts w:ascii="Verdana" w:hAnsi="Verdana" w:cs="Arial"/>
                <w:lang w:val="en-US"/>
              </w:rPr>
              <w:t>/25</w:t>
            </w:r>
          </w:p>
        </w:tc>
        <w:tc>
          <w:tcPr>
            <w:tcW w:w="8650" w:type="dxa"/>
            <w:tcMar>
              <w:top w:w="80" w:type="dxa"/>
              <w:left w:w="85" w:type="dxa"/>
              <w:bottom w:w="80" w:type="dxa"/>
              <w:right w:w="80" w:type="dxa"/>
            </w:tcMar>
          </w:tcPr>
          <w:p w14:paraId="6B06AF14" w14:textId="77777777" w:rsidR="0048640A" w:rsidRDefault="00B55279" w:rsidP="003B08B6">
            <w:pPr>
              <w:pStyle w:val="ListParagraph"/>
              <w:numPr>
                <w:ilvl w:val="0"/>
                <w:numId w:val="36"/>
              </w:numPr>
              <w:rPr>
                <w:rFonts w:ascii="Verdana" w:hAnsi="Verdana" w:cs="Arial"/>
                <w:b/>
                <w:bCs/>
              </w:rPr>
            </w:pPr>
            <w:r w:rsidRPr="00B55279">
              <w:rPr>
                <w:rFonts w:ascii="Verdana" w:hAnsi="Verdana" w:cs="Arial"/>
                <w:b/>
                <w:bCs/>
              </w:rPr>
              <w:t>Unscheduled Care Test of Change</w:t>
            </w:r>
          </w:p>
          <w:p w14:paraId="6E15764F" w14:textId="77777777" w:rsidR="003D474D" w:rsidRDefault="003D474D" w:rsidP="003D474D">
            <w:pPr>
              <w:rPr>
                <w:rFonts w:ascii="Verdana" w:hAnsi="Verdana" w:cs="Arial"/>
              </w:rPr>
            </w:pPr>
            <w:r>
              <w:rPr>
                <w:rFonts w:ascii="Verdana" w:hAnsi="Verdana" w:cs="Arial"/>
              </w:rPr>
              <w:t xml:space="preserve">Introducing this item JW firstly welcomed </w:t>
            </w:r>
            <w:proofErr w:type="spellStart"/>
            <w:r>
              <w:rPr>
                <w:rFonts w:ascii="Verdana" w:hAnsi="Verdana" w:cs="Arial"/>
              </w:rPr>
              <w:t>SMo</w:t>
            </w:r>
            <w:proofErr w:type="spellEnd"/>
            <w:r>
              <w:rPr>
                <w:rFonts w:ascii="Verdana" w:hAnsi="Verdana" w:cs="Arial"/>
              </w:rPr>
              <w:t xml:space="preserve">, Morriston Service Group Director, and then shared a message received from the Cabinet Secretary for Health and Social Care, offering his congratulations on the improvements in the Morriston ED and extending his thanks to all involved. </w:t>
            </w:r>
          </w:p>
          <w:p w14:paraId="4868B8CC" w14:textId="77777777" w:rsidR="003D474D" w:rsidRDefault="003D474D" w:rsidP="003D474D">
            <w:pPr>
              <w:rPr>
                <w:rFonts w:ascii="Verdana" w:hAnsi="Verdana" w:cs="Arial"/>
              </w:rPr>
            </w:pPr>
            <w:r>
              <w:rPr>
                <w:rFonts w:ascii="Verdana" w:hAnsi="Verdana" w:cs="Arial"/>
              </w:rPr>
              <w:t>Referring to the detailed report and slide deck provided, DL drew attention to:</w:t>
            </w:r>
          </w:p>
          <w:p w14:paraId="74864CF0" w14:textId="77777777" w:rsidR="003D474D" w:rsidRDefault="003D474D" w:rsidP="003D474D">
            <w:pPr>
              <w:rPr>
                <w:rFonts w:ascii="Verdana" w:hAnsi="Verdana" w:cs="Arial"/>
              </w:rPr>
            </w:pPr>
            <w:r>
              <w:rPr>
                <w:rFonts w:ascii="Verdana" w:hAnsi="Verdana" w:cs="Arial"/>
              </w:rPr>
              <w:t xml:space="preserve">a) </w:t>
            </w:r>
            <w:r w:rsidRPr="0014621D">
              <w:rPr>
                <w:rFonts w:ascii="Verdana" w:hAnsi="Verdana" w:cs="Arial"/>
              </w:rPr>
              <w:t xml:space="preserve">Targeted Intervention areas: </w:t>
            </w:r>
          </w:p>
          <w:p w14:paraId="5F42836E" w14:textId="77777777" w:rsidR="003D474D" w:rsidRPr="0014621D" w:rsidRDefault="003D474D" w:rsidP="003B08B6">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w:t>
            </w:r>
            <w:r w:rsidRPr="0014621D">
              <w:rPr>
                <w:rFonts w:ascii="Verdana" w:hAnsi="Verdana" w:cs="Arial"/>
              </w:rPr>
              <w:t xml:space="preserve">he HB had met the de-escalation criteria for cancer, a lag in reporting meant </w:t>
            </w:r>
            <w:r>
              <w:rPr>
                <w:rFonts w:ascii="Verdana" w:hAnsi="Verdana" w:cs="Arial"/>
              </w:rPr>
              <w:t xml:space="preserve">recognition of this </w:t>
            </w:r>
            <w:r w:rsidRPr="0014621D">
              <w:rPr>
                <w:rFonts w:ascii="Verdana" w:hAnsi="Verdana" w:cs="Arial"/>
              </w:rPr>
              <w:t>in September WG data.</w:t>
            </w:r>
          </w:p>
          <w:p w14:paraId="15B8F0B3" w14:textId="77777777" w:rsidR="003D474D" w:rsidRDefault="003D474D" w:rsidP="003B08B6">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UEC reporting at amber; this was subject to separate reporting.</w:t>
            </w:r>
          </w:p>
          <w:p w14:paraId="72F6BF6B" w14:textId="77777777" w:rsidR="003D474D" w:rsidRDefault="003D474D" w:rsidP="003B08B6">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RE would cover Health Care Associated Infections (HCAIs) with finance, maternity and neonatal covered under separate agenda items. </w:t>
            </w:r>
          </w:p>
          <w:p w14:paraId="7F1A5524" w14:textId="77777777" w:rsidR="003D474D" w:rsidRDefault="003D474D" w:rsidP="003D474D">
            <w:pPr>
              <w:rPr>
                <w:rFonts w:ascii="Verdana" w:hAnsi="Verdana" w:cs="Arial"/>
              </w:rPr>
            </w:pPr>
            <w:r>
              <w:rPr>
                <w:rFonts w:ascii="Verdana" w:hAnsi="Verdana" w:cs="Arial"/>
              </w:rPr>
              <w:t>b) Enhanced Monitoring areas:</w:t>
            </w:r>
          </w:p>
          <w:p w14:paraId="30414E39" w14:textId="77777777" w:rsidR="003D474D" w:rsidRDefault="003D474D" w:rsidP="003B08B6">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A reporting anomaly for Child and Adolescent Mental Health Services (CAMHS), improvements continued; staff recruitment would improve the position from October. </w:t>
            </w:r>
          </w:p>
          <w:p w14:paraId="5462BC32" w14:textId="77777777" w:rsidR="003D474D" w:rsidRPr="0014621D" w:rsidRDefault="003D474D" w:rsidP="003B08B6">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Disappointment at the enhanced monitoring status for planned care; whilst the endoscopy position was rated as </w:t>
            </w:r>
            <w:proofErr w:type="gramStart"/>
            <w:r>
              <w:rPr>
                <w:rFonts w:ascii="Verdana" w:hAnsi="Verdana" w:cs="Arial"/>
              </w:rPr>
              <w:t>red</w:t>
            </w:r>
            <w:proofErr w:type="gramEnd"/>
            <w:r>
              <w:rPr>
                <w:rFonts w:ascii="Verdana" w:hAnsi="Verdana" w:cs="Arial"/>
              </w:rPr>
              <w:t xml:space="preserve"> she </w:t>
            </w:r>
            <w:r>
              <w:rPr>
                <w:rFonts w:ascii="Verdana" w:hAnsi="Verdana" w:cs="Arial"/>
              </w:rPr>
              <w:lastRenderedPageBreak/>
              <w:t xml:space="preserve">confirmed the position was green against the trajectory plan agreed with WG. </w:t>
            </w:r>
          </w:p>
          <w:p w14:paraId="6ADA9BAF" w14:textId="77777777" w:rsidR="003D474D" w:rsidRDefault="003D474D" w:rsidP="003D474D">
            <w:pPr>
              <w:rPr>
                <w:rFonts w:ascii="Verdana" w:hAnsi="Verdana" w:cs="Arial"/>
              </w:rPr>
            </w:pPr>
            <w:r>
              <w:rPr>
                <w:rFonts w:ascii="Verdana" w:hAnsi="Verdana" w:cs="Arial"/>
              </w:rPr>
              <w:t>c) On stroke services:</w:t>
            </w:r>
          </w:p>
          <w:p w14:paraId="5F937A64" w14:textId="77777777" w:rsidR="003D474D" w:rsidRDefault="003D474D" w:rsidP="003B08B6">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slides demonstrated the position up to March 2025 and DL would provide more recent data, including pathway improvements, resulting from looking at the whole pathway across Morriston and Neath Port Talbot sites. </w:t>
            </w:r>
          </w:p>
          <w:p w14:paraId="37CB24DF" w14:textId="77777777" w:rsidR="003D474D" w:rsidRPr="00AB7F21" w:rsidRDefault="003D474D" w:rsidP="003B08B6">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B7F21">
              <w:rPr>
                <w:rFonts w:ascii="Verdana" w:hAnsi="Verdana" w:cs="Arial"/>
              </w:rPr>
              <w:t xml:space="preserve">The direct to CT pathway was in place for those stroke patients arriving by ambulance, </w:t>
            </w:r>
            <w:r>
              <w:rPr>
                <w:rFonts w:ascii="Verdana" w:hAnsi="Verdana" w:cs="Arial"/>
              </w:rPr>
              <w:t xml:space="preserve">with thrombolysis administered </w:t>
            </w:r>
            <w:r w:rsidRPr="00AB7F21">
              <w:rPr>
                <w:rFonts w:ascii="Verdana" w:hAnsi="Verdana" w:cs="Arial"/>
              </w:rPr>
              <w:t>if necessary and the patient</w:t>
            </w:r>
            <w:r>
              <w:rPr>
                <w:rFonts w:ascii="Verdana" w:hAnsi="Verdana" w:cs="Arial"/>
              </w:rPr>
              <w:t xml:space="preserve"> then admitted directly</w:t>
            </w:r>
            <w:r w:rsidRPr="00AB7F21">
              <w:rPr>
                <w:rFonts w:ascii="Verdana" w:hAnsi="Verdana" w:cs="Arial"/>
              </w:rPr>
              <w:t xml:space="preserve"> to the stroke ward. This provided early access to interventions that could significantly affect the outcomes for those with a stroke</w:t>
            </w:r>
            <w:r>
              <w:rPr>
                <w:rFonts w:ascii="Verdana" w:hAnsi="Verdana" w:cs="Arial"/>
              </w:rPr>
              <w:t>; it also reduced the call on ED services.</w:t>
            </w:r>
          </w:p>
          <w:p w14:paraId="075250FD" w14:textId="77777777" w:rsidR="003D474D" w:rsidRDefault="003D474D" w:rsidP="003D474D">
            <w:pPr>
              <w:rPr>
                <w:rFonts w:ascii="Verdana" w:hAnsi="Verdana" w:cs="Arial"/>
              </w:rPr>
            </w:pPr>
            <w:r>
              <w:rPr>
                <w:rFonts w:ascii="Verdana" w:hAnsi="Verdana" w:cs="Arial"/>
              </w:rPr>
              <w:t>d) On delayed pathways of care (</w:t>
            </w:r>
            <w:proofErr w:type="spellStart"/>
            <w:r>
              <w:rPr>
                <w:rFonts w:ascii="Verdana" w:hAnsi="Verdana" w:cs="Arial"/>
              </w:rPr>
              <w:t>DPoC</w:t>
            </w:r>
            <w:proofErr w:type="spellEnd"/>
            <w:r>
              <w:rPr>
                <w:rFonts w:ascii="Verdana" w:hAnsi="Verdana" w:cs="Arial"/>
              </w:rPr>
              <w:t>):</w:t>
            </w:r>
          </w:p>
          <w:p w14:paraId="7BF9A271" w14:textId="77777777" w:rsidR="003D474D" w:rsidRDefault="003D474D" w:rsidP="003B08B6">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A reduction in numbers reported; the position had </w:t>
            </w:r>
            <w:proofErr w:type="spellStart"/>
            <w:r>
              <w:rPr>
                <w:rFonts w:ascii="Verdana" w:hAnsi="Verdana" w:cs="Arial"/>
              </w:rPr>
              <w:t>stabilised</w:t>
            </w:r>
            <w:proofErr w:type="spellEnd"/>
            <w:r>
              <w:rPr>
                <w:rFonts w:ascii="Verdana" w:hAnsi="Verdana" w:cs="Arial"/>
              </w:rPr>
              <w:t xml:space="preserve"> recently at around 180 delays at any one time. The number of days delayed had also reduced significantly and should continue. </w:t>
            </w:r>
          </w:p>
          <w:p w14:paraId="32D9D385" w14:textId="77777777" w:rsidR="003D474D" w:rsidRDefault="003D474D" w:rsidP="003B08B6">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highest reasons for delay continued to centre on people awaiting a social worker assessment and delays in accessing a </w:t>
            </w:r>
            <w:proofErr w:type="spellStart"/>
            <w:r>
              <w:rPr>
                <w:rFonts w:ascii="Verdana" w:hAnsi="Verdana" w:cs="Arial"/>
              </w:rPr>
              <w:t>reablement</w:t>
            </w:r>
            <w:proofErr w:type="spellEnd"/>
            <w:r>
              <w:rPr>
                <w:rFonts w:ascii="Verdana" w:hAnsi="Verdana" w:cs="Arial"/>
              </w:rPr>
              <w:t xml:space="preserve"> package of care in the community. </w:t>
            </w:r>
          </w:p>
          <w:p w14:paraId="69946291" w14:textId="77777777" w:rsidR="003D474D" w:rsidRDefault="003D474D" w:rsidP="003D474D">
            <w:pPr>
              <w:rPr>
                <w:rFonts w:ascii="Verdana" w:hAnsi="Verdana" w:cs="Arial"/>
              </w:rPr>
            </w:pPr>
            <w:r>
              <w:rPr>
                <w:rFonts w:ascii="Verdana" w:hAnsi="Verdana" w:cs="Arial"/>
              </w:rPr>
              <w:t xml:space="preserve">e) On enabling actions, DL confirmed that work was underway to agree metrics. </w:t>
            </w:r>
          </w:p>
          <w:p w14:paraId="7C9638ED" w14:textId="77777777" w:rsidR="003D474D" w:rsidRDefault="003D474D" w:rsidP="003D474D">
            <w:pPr>
              <w:rPr>
                <w:rFonts w:ascii="Verdana" w:hAnsi="Verdana" w:cs="Arial"/>
              </w:rPr>
            </w:pPr>
            <w:r>
              <w:rPr>
                <w:rFonts w:ascii="Verdana" w:hAnsi="Verdana" w:cs="Arial"/>
              </w:rPr>
              <w:t>DL invited RE to provide an update on HCAIs. He drew attention to:</w:t>
            </w:r>
          </w:p>
          <w:p w14:paraId="2A12DDA6" w14:textId="643D01A1" w:rsidR="003D474D" w:rsidRDefault="003D474D" w:rsidP="003B08B6">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information on the Dashboard on HCAIs; </w:t>
            </w:r>
            <w:proofErr w:type="spellStart"/>
            <w:r>
              <w:rPr>
                <w:rFonts w:ascii="Verdana" w:hAnsi="Verdana" w:cs="Arial"/>
              </w:rPr>
              <w:t>c.</w:t>
            </w:r>
            <w:r w:rsidR="0068324F">
              <w:rPr>
                <w:rFonts w:ascii="Verdana" w:hAnsi="Verdana" w:cs="Arial"/>
              </w:rPr>
              <w:t>d</w:t>
            </w:r>
            <w:r>
              <w:rPr>
                <w:rFonts w:ascii="Verdana" w:hAnsi="Verdana" w:cs="Arial"/>
              </w:rPr>
              <w:t>iff</w:t>
            </w:r>
            <w:proofErr w:type="spellEnd"/>
            <w:r>
              <w:rPr>
                <w:rFonts w:ascii="Verdana" w:hAnsi="Verdana" w:cs="Arial"/>
              </w:rPr>
              <w:t xml:space="preserve"> remained the biggest challenge and SBUHB remained an outlier for both the overall rate and hospital acquired infections.</w:t>
            </w:r>
          </w:p>
          <w:p w14:paraId="30CE0565" w14:textId="77777777" w:rsidR="003D474D" w:rsidRDefault="003D474D" w:rsidP="003B08B6">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low number of Staph aureus cases.</w:t>
            </w:r>
          </w:p>
          <w:p w14:paraId="6AB1B03B" w14:textId="77777777" w:rsidR="003D474D" w:rsidRDefault="003D474D" w:rsidP="003B08B6">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A spike in </w:t>
            </w:r>
            <w:proofErr w:type="spellStart"/>
            <w:r>
              <w:rPr>
                <w:rFonts w:ascii="Verdana" w:hAnsi="Verdana" w:cs="Arial"/>
              </w:rPr>
              <w:t>e.coli</w:t>
            </w:r>
            <w:proofErr w:type="spellEnd"/>
            <w:r>
              <w:rPr>
                <w:rFonts w:ascii="Verdana" w:hAnsi="Verdana" w:cs="Arial"/>
              </w:rPr>
              <w:t xml:space="preserve"> cases in primary care in the last two months, with investigations underway.</w:t>
            </w:r>
          </w:p>
          <w:p w14:paraId="3DC2BEA5" w14:textId="77777777" w:rsidR="003D474D" w:rsidRDefault="003D474D" w:rsidP="003B08B6">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small number of Klebsiella cases.</w:t>
            </w:r>
          </w:p>
          <w:p w14:paraId="73189967" w14:textId="77777777" w:rsidR="003D474D" w:rsidRDefault="003D474D" w:rsidP="003B08B6">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refresh underway on infection prevention and control (IPC); improved flow would assist but RE also commented on cleaning standards, especially at the Morriston site, and the work required to achieve compliance. </w:t>
            </w:r>
          </w:p>
          <w:p w14:paraId="11C1FFFA" w14:textId="77777777" w:rsidR="003D474D" w:rsidRDefault="003D474D" w:rsidP="003B08B6">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A plan for </w:t>
            </w:r>
            <w:proofErr w:type="spellStart"/>
            <w:r>
              <w:rPr>
                <w:rFonts w:ascii="Verdana" w:hAnsi="Verdana" w:cs="Arial"/>
              </w:rPr>
              <w:t>c.diff</w:t>
            </w:r>
            <w:proofErr w:type="spellEnd"/>
            <w:r>
              <w:rPr>
                <w:rFonts w:ascii="Verdana" w:hAnsi="Verdana" w:cs="Arial"/>
              </w:rPr>
              <w:t xml:space="preserve">, signed off by the Management Board. </w:t>
            </w:r>
          </w:p>
          <w:p w14:paraId="5A85E187" w14:textId="77777777" w:rsidR="003D474D" w:rsidRDefault="003D474D" w:rsidP="003B08B6">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planned work to consider whether burns and vascular patients were at higher risk.</w:t>
            </w:r>
          </w:p>
          <w:p w14:paraId="5D29CB5D" w14:textId="77777777" w:rsidR="003D474D" w:rsidRDefault="003D474D" w:rsidP="003B08B6">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Disappointment that some areas had challenged IPC staff when they pointed out poor compliance rates, evidencing the need for improvement in attitudes and culture.</w:t>
            </w:r>
          </w:p>
          <w:p w14:paraId="276B8807" w14:textId="77777777" w:rsidR="003D474D" w:rsidRDefault="003D474D" w:rsidP="003D474D">
            <w:pPr>
              <w:rPr>
                <w:rFonts w:ascii="Verdana" w:hAnsi="Verdana" w:cs="Arial"/>
              </w:rPr>
            </w:pPr>
            <w:r>
              <w:rPr>
                <w:rFonts w:ascii="Verdana" w:hAnsi="Verdana" w:cs="Arial"/>
              </w:rPr>
              <w:t>LR reminded he Board that quality improvement walkabouts included looking out for ‘bare below the elbow’ compliance. Failure to comply could invoke the disciplinary procedure. She also pointed out the staff had access to videos describing IPC requirements.</w:t>
            </w:r>
          </w:p>
          <w:p w14:paraId="634E34D4" w14:textId="77777777" w:rsidR="003D474D" w:rsidRDefault="003D474D" w:rsidP="003D474D">
            <w:pPr>
              <w:rPr>
                <w:rFonts w:ascii="Verdana" w:hAnsi="Verdana" w:cs="Arial"/>
              </w:rPr>
            </w:pPr>
            <w:r>
              <w:rPr>
                <w:rFonts w:ascii="Verdana" w:hAnsi="Verdana" w:cs="Arial"/>
              </w:rPr>
              <w:t>TR commented on experience in other health boards of staff behaviours changing following Covid-19.</w:t>
            </w:r>
          </w:p>
          <w:p w14:paraId="1F81651B" w14:textId="40C62DF9" w:rsidR="003D474D" w:rsidRPr="006B6031" w:rsidRDefault="003D474D" w:rsidP="003D474D">
            <w:pPr>
              <w:rPr>
                <w:rFonts w:ascii="Verdana" w:hAnsi="Verdana" w:cs="Arial"/>
              </w:rPr>
            </w:pPr>
            <w:r>
              <w:rPr>
                <w:rFonts w:ascii="Verdana" w:hAnsi="Verdana" w:cs="Arial"/>
              </w:rPr>
              <w:t>JW asked WODC to assume oversight of the IPC compliance agenda, together with the OD/cultural implications.</w:t>
            </w:r>
            <w:r w:rsidR="006B6031">
              <w:rPr>
                <w:rFonts w:ascii="Verdana" w:hAnsi="Verdana" w:cs="Arial"/>
              </w:rPr>
              <w:t xml:space="preserve"> </w:t>
            </w:r>
            <w:r>
              <w:rPr>
                <w:rFonts w:ascii="Verdana" w:hAnsi="Verdana" w:cs="Arial"/>
                <w:b/>
              </w:rPr>
              <w:t>ACTION</w:t>
            </w:r>
            <w:r w:rsidR="006B6031">
              <w:rPr>
                <w:rFonts w:ascii="Verdana" w:hAnsi="Verdana" w:cs="Arial"/>
                <w:b/>
              </w:rPr>
              <w:t xml:space="preserve"> 14</w:t>
            </w:r>
            <w:r>
              <w:rPr>
                <w:rFonts w:ascii="Verdana" w:hAnsi="Verdana" w:cs="Arial"/>
                <w:b/>
              </w:rPr>
              <w:t>: RO/TR</w:t>
            </w:r>
          </w:p>
          <w:p w14:paraId="42107E5F" w14:textId="77777777" w:rsidR="003D474D" w:rsidRDefault="003D474D" w:rsidP="003D474D">
            <w:pPr>
              <w:rPr>
                <w:rFonts w:ascii="Verdana" w:hAnsi="Verdana" w:cs="Arial"/>
              </w:rPr>
            </w:pPr>
            <w:r>
              <w:rPr>
                <w:rFonts w:ascii="Verdana" w:hAnsi="Verdana" w:cs="Arial"/>
              </w:rPr>
              <w:t>LR provided an update on patient experience, highlighting:</w:t>
            </w:r>
          </w:p>
          <w:p w14:paraId="0DCCD9E2" w14:textId="77777777" w:rsidR="003D474D" w:rsidRPr="0066138B" w:rsidRDefault="003D474D" w:rsidP="003B08B6">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rPr>
              <w:t>An overall good reporting culture: a thematic analysis would help improvement.</w:t>
            </w:r>
          </w:p>
          <w:p w14:paraId="06CF5EA4" w14:textId="77777777" w:rsidR="003D474D" w:rsidRPr="0066138B" w:rsidRDefault="003D474D" w:rsidP="003B08B6">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rPr>
              <w:t>Greater scrutiny and analysis of serious incidents.</w:t>
            </w:r>
          </w:p>
          <w:p w14:paraId="5C6E5B25" w14:textId="77777777" w:rsidR="003D474D" w:rsidRPr="008C57FF" w:rsidRDefault="003D474D" w:rsidP="003B08B6">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rPr>
              <w:t>The position on falls of 3.6:1000 bed days compared with a national average of 6.6; the falls team supported care homes and provided advice, guidance and community education. The falls team had secured a nomination for an NHS Award.</w:t>
            </w:r>
          </w:p>
          <w:p w14:paraId="10AB82AB" w14:textId="77777777" w:rsidR="003D474D" w:rsidRPr="008C57FF" w:rsidRDefault="003D474D" w:rsidP="003B08B6">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rPr>
              <w:t>A 50% reduction in serious tissue injury compared with 2024/25; education work continued to focus on preventing harm, including simulation training.</w:t>
            </w:r>
          </w:p>
          <w:p w14:paraId="1EC0A700" w14:textId="77777777" w:rsidR="003D474D" w:rsidRPr="008C57FF" w:rsidRDefault="003D474D" w:rsidP="003B08B6">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rPr>
              <w:t>Complaint responses were falling below target. Work underway focused on compassionate responses and a reformatting of the documentation. Response letters would be more concise, with the investigation and outcome appended as a separate document. The Singleton and Neath Port Talbot Service Group would trial this approach.</w:t>
            </w:r>
          </w:p>
          <w:p w14:paraId="5FD36C69" w14:textId="77777777" w:rsidR="003D474D" w:rsidRPr="008C57FF" w:rsidRDefault="003D474D" w:rsidP="003B08B6">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rPr>
              <w:t xml:space="preserve">Positive feedback received from patients and families, with an overall 92% satisfied with their care. </w:t>
            </w:r>
          </w:p>
          <w:p w14:paraId="4CF2E7F0" w14:textId="77777777" w:rsidR="003D474D" w:rsidRDefault="003D474D" w:rsidP="003D474D">
            <w:pPr>
              <w:rPr>
                <w:rFonts w:ascii="Verdana" w:hAnsi="Verdana" w:cs="Arial"/>
              </w:rPr>
            </w:pPr>
            <w:r>
              <w:rPr>
                <w:rFonts w:ascii="Verdana" w:hAnsi="Verdana" w:cs="Arial"/>
              </w:rPr>
              <w:t>MJ provided an update on digital issues:</w:t>
            </w:r>
          </w:p>
          <w:p w14:paraId="1DB8BC54" w14:textId="77777777" w:rsidR="003D474D" w:rsidRDefault="003D474D" w:rsidP="003B08B6">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inclusion of clinical coding for the first time.</w:t>
            </w:r>
          </w:p>
          <w:p w14:paraId="531DA9B2" w14:textId="77777777" w:rsidR="003D474D" w:rsidRDefault="003D474D" w:rsidP="003B08B6">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Two large projects underway – diagnostic pathology and radiology. On the lab system replacement, there was a revised plan in place with Digital Health and Care Wales (DHCW) to change the approach, given the high risk of non-delivery by the expected date.</w:t>
            </w:r>
          </w:p>
          <w:p w14:paraId="340400EF" w14:textId="77777777" w:rsidR="003D474D" w:rsidRDefault="003D474D" w:rsidP="003B08B6">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The plan to extend Welsh PAS into mental health settings to address the data gap; also looking to expand the system that worked between the HB and Swansea City Council.</w:t>
            </w:r>
          </w:p>
          <w:p w14:paraId="18A4A08D" w14:textId="77777777" w:rsidR="003D474D" w:rsidRDefault="003D474D" w:rsidP="003B08B6">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disaggregation of SBUHB PAS and other systems from Bridgend services. </w:t>
            </w:r>
          </w:p>
          <w:p w14:paraId="7EAFFEE3" w14:textId="77777777" w:rsidR="003D474D" w:rsidRDefault="003D474D" w:rsidP="003D474D">
            <w:pPr>
              <w:rPr>
                <w:rFonts w:ascii="Verdana" w:hAnsi="Verdana" w:cs="Arial"/>
              </w:rPr>
            </w:pPr>
            <w:r>
              <w:rPr>
                <w:rFonts w:ascii="Verdana" w:hAnsi="Verdana" w:cs="Arial"/>
              </w:rPr>
              <w:t xml:space="preserve">On UEC, DL invited </w:t>
            </w:r>
            <w:proofErr w:type="spellStart"/>
            <w:r>
              <w:rPr>
                <w:rFonts w:ascii="Verdana" w:hAnsi="Verdana" w:cs="Arial"/>
              </w:rPr>
              <w:t>SMo</w:t>
            </w:r>
            <w:proofErr w:type="spellEnd"/>
            <w:r>
              <w:rPr>
                <w:rFonts w:ascii="Verdana" w:hAnsi="Verdana" w:cs="Arial"/>
              </w:rPr>
              <w:t xml:space="preserve"> to provide an update; she began by commenting on:</w:t>
            </w:r>
          </w:p>
          <w:p w14:paraId="40D2371C" w14:textId="77777777" w:rsidR="003D474D" w:rsidRDefault="003D474D" w:rsidP="003B08B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83ABA">
              <w:rPr>
                <w:rFonts w:ascii="Verdana" w:hAnsi="Verdana" w:cs="Arial"/>
              </w:rPr>
              <w:t>The previously untenable situation described in a staff story earlier in 2025</w:t>
            </w:r>
            <w:r>
              <w:rPr>
                <w:rFonts w:ascii="Verdana" w:hAnsi="Verdana" w:cs="Arial"/>
              </w:rPr>
              <w:t>; the position now was palpably different with a sense amongst staff of energy and pride in the improvements delivered.</w:t>
            </w:r>
          </w:p>
          <w:p w14:paraId="5B9915B2" w14:textId="77777777" w:rsidR="003D474D" w:rsidRDefault="003D474D" w:rsidP="003B08B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A number of changes that had collectively contributed to the improved position, including a managed approach to frailty, engagement with acute physicians, and supporting staff to make changes through a Plan Do Study Act (PDSA) methodology that gave permission to ‘fail fast and recover quickly’. This had resulted in a social movement amongst staff across the site to improve flow. </w:t>
            </w:r>
          </w:p>
          <w:p w14:paraId="1AE2366B" w14:textId="77777777" w:rsidR="003D474D" w:rsidRDefault="003D474D" w:rsidP="003B08B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A range of PDSA cycles that focused on processing people effectively and safely through the ED, placing patients in the right place to receive the right care and treatment. A relaunch of ‘your next </w:t>
            </w:r>
            <w:proofErr w:type="gramStart"/>
            <w:r>
              <w:rPr>
                <w:rFonts w:ascii="Verdana" w:hAnsi="Verdana" w:cs="Arial"/>
              </w:rPr>
              <w:t>patient’</w:t>
            </w:r>
            <w:proofErr w:type="gramEnd"/>
            <w:r>
              <w:rPr>
                <w:rFonts w:ascii="Verdana" w:hAnsi="Verdana" w:cs="Arial"/>
              </w:rPr>
              <w:t xml:space="preserve"> along with additional capacity provided through Anglesey Ward had been achieved at a cost of circa £100k. This funding resulted in a rapid decompression of the ED and a sense of positivity amongst staff. </w:t>
            </w:r>
          </w:p>
          <w:p w14:paraId="734E57CC" w14:textId="77777777" w:rsidR="003D474D" w:rsidRDefault="003D474D" w:rsidP="003B08B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highest number of ambulances presenting over the past two months, with a 128% improvement in turnover within 45 minutes; it was now unusual for ambulances to wait for hours to </w:t>
            </w:r>
            <w:proofErr w:type="gramStart"/>
            <w:r>
              <w:rPr>
                <w:rFonts w:ascii="Verdana" w:hAnsi="Verdana" w:cs="Arial"/>
              </w:rPr>
              <w:t>handover</w:t>
            </w:r>
            <w:proofErr w:type="gramEnd"/>
            <w:r>
              <w:rPr>
                <w:rFonts w:ascii="Verdana" w:hAnsi="Verdana" w:cs="Arial"/>
              </w:rPr>
              <w:t xml:space="preserve"> patients into the department. Ambulance crews could now cover 5/6 cases per shift.</w:t>
            </w:r>
          </w:p>
          <w:p w14:paraId="1F8B1E67" w14:textId="4EBC3719" w:rsidR="003D474D" w:rsidRDefault="003D474D" w:rsidP="003B08B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696A4BC">
              <w:rPr>
                <w:rFonts w:ascii="Verdana" w:hAnsi="Verdana" w:cs="Arial"/>
              </w:rPr>
              <w:t>The near elimination of post take ward round numbers, as weekend cover enabled quick recovery on Monday mornings.</w:t>
            </w:r>
          </w:p>
          <w:p w14:paraId="371A2179" w14:textId="77777777" w:rsidR="003D474D" w:rsidRDefault="003D474D" w:rsidP="003B08B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collective actions had resulted in a large drop in the number of patients in the department, 56 patients were now thought to constitute a ‘busy’ environment, whereas previously, there would be more than a 100 patients in the department. </w:t>
            </w:r>
          </w:p>
          <w:p w14:paraId="0082E073" w14:textId="77777777" w:rsidR="003D474D" w:rsidRDefault="003D474D" w:rsidP="003B08B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 xml:space="preserve">The maximum time patients waited in the ED could previously reach 170 </w:t>
            </w:r>
            <w:proofErr w:type="gramStart"/>
            <w:r>
              <w:rPr>
                <w:rFonts w:ascii="Verdana" w:hAnsi="Verdana" w:cs="Arial"/>
              </w:rPr>
              <w:t>hours,</w:t>
            </w:r>
            <w:proofErr w:type="gramEnd"/>
            <w:r>
              <w:rPr>
                <w:rFonts w:ascii="Verdana" w:hAnsi="Verdana" w:cs="Arial"/>
              </w:rPr>
              <w:t xml:space="preserve"> this had now reduced to 17 hours (longest wait the day before the Board meeting). </w:t>
            </w:r>
          </w:p>
          <w:p w14:paraId="37E945D0" w14:textId="77777777" w:rsidR="003D474D" w:rsidRDefault="003D474D" w:rsidP="003B08B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model now was one of quick patient assessment rapid referral and a plan for ongoing care.</w:t>
            </w:r>
          </w:p>
          <w:p w14:paraId="0B281296" w14:textId="77777777" w:rsidR="003D474D" w:rsidRDefault="003D474D" w:rsidP="003B08B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73D19">
              <w:rPr>
                <w:rFonts w:ascii="Verdana" w:hAnsi="Verdana" w:cs="Arial"/>
              </w:rPr>
              <w:t>The number of patients waiting over four and twelve hours required further work</w:t>
            </w:r>
            <w:r>
              <w:rPr>
                <w:rFonts w:ascii="Verdana" w:hAnsi="Verdana" w:cs="Arial"/>
              </w:rPr>
              <w:t xml:space="preserve"> and was</w:t>
            </w:r>
            <w:r w:rsidRPr="00273D19">
              <w:rPr>
                <w:rFonts w:ascii="Verdana" w:hAnsi="Verdana" w:cs="Arial"/>
              </w:rPr>
              <w:t xml:space="preserve"> more evident overnight. Site managers were now moving patients earlier in the day as part of a whole team approach. </w:t>
            </w:r>
          </w:p>
          <w:p w14:paraId="1B5DB127" w14:textId="77777777" w:rsidR="003D474D" w:rsidRDefault="003D474D" w:rsidP="003B08B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number of delayed pathways of care (</w:t>
            </w:r>
            <w:proofErr w:type="spellStart"/>
            <w:r>
              <w:rPr>
                <w:rFonts w:ascii="Verdana" w:hAnsi="Verdana" w:cs="Arial"/>
              </w:rPr>
              <w:t>DPoC</w:t>
            </w:r>
            <w:proofErr w:type="spellEnd"/>
            <w:r>
              <w:rPr>
                <w:rFonts w:ascii="Verdana" w:hAnsi="Verdana" w:cs="Arial"/>
              </w:rPr>
              <w:t xml:space="preserve">) had plateaued recently; however, the number of bed days delayed had reduced, mitigating the risk of patients decompensating as they were on the right pathway from an early stage. </w:t>
            </w:r>
          </w:p>
          <w:p w14:paraId="7461E288" w14:textId="77777777" w:rsidR="003D474D" w:rsidRDefault="003D474D" w:rsidP="003B08B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There had been no increase in Datix reporting.</w:t>
            </w:r>
          </w:p>
          <w:p w14:paraId="6A3C728A" w14:textId="77777777" w:rsidR="003D474D" w:rsidRDefault="003D474D" w:rsidP="003B08B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refresh of the ED partnership forum model.</w:t>
            </w:r>
          </w:p>
          <w:p w14:paraId="2C031125" w14:textId="77777777" w:rsidR="003D474D" w:rsidRDefault="003D474D" w:rsidP="003D474D">
            <w:pPr>
              <w:rPr>
                <w:rFonts w:ascii="Verdana" w:hAnsi="Verdana" w:cs="Arial"/>
              </w:rPr>
            </w:pPr>
            <w:r>
              <w:rPr>
                <w:rFonts w:ascii="Verdana" w:hAnsi="Verdana" w:cs="Arial"/>
              </w:rPr>
              <w:t>JW thanked SM for the presentation and described the changes implemented as inspirational; on behalf of the Board, she extended her grateful thanks and congratulations to all staff. JW then invited questions:</w:t>
            </w:r>
          </w:p>
          <w:p w14:paraId="0CB57955" w14:textId="77777777" w:rsidR="003D474D" w:rsidRDefault="003D474D" w:rsidP="003D474D">
            <w:pPr>
              <w:rPr>
                <w:rFonts w:ascii="Verdana" w:hAnsi="Verdana" w:cs="Arial"/>
              </w:rPr>
            </w:pPr>
            <w:r w:rsidRPr="00273D19">
              <w:rPr>
                <w:rFonts w:ascii="Verdana" w:hAnsi="Verdana" w:cs="Arial"/>
              </w:rPr>
              <w:t>SS offered his congratulations to the team, welcoming the reduced numbers and improved flow.</w:t>
            </w:r>
          </w:p>
          <w:p w14:paraId="28FC70E5" w14:textId="77777777" w:rsidR="003D474D" w:rsidRPr="00273D19" w:rsidRDefault="003D474D" w:rsidP="003D474D">
            <w:pPr>
              <w:rPr>
                <w:rFonts w:ascii="Verdana" w:hAnsi="Verdana" w:cs="Arial"/>
              </w:rPr>
            </w:pPr>
            <w:r>
              <w:rPr>
                <w:rFonts w:ascii="Verdana" w:hAnsi="Verdana" w:cs="Arial"/>
              </w:rPr>
              <w:t>DL commented on the reduction in sickness rates amongst paramedics in the SBUHB area and that this continued to fall.</w:t>
            </w:r>
          </w:p>
          <w:p w14:paraId="7783D1D0" w14:textId="77777777" w:rsidR="003D474D" w:rsidRDefault="003D474D" w:rsidP="003D474D">
            <w:pPr>
              <w:rPr>
                <w:rFonts w:ascii="Verdana" w:hAnsi="Verdana" w:cs="Arial"/>
              </w:rPr>
            </w:pPr>
            <w:r>
              <w:rPr>
                <w:rFonts w:ascii="Verdana" w:hAnsi="Verdana" w:cs="Arial"/>
              </w:rPr>
              <w:t>RO welcomed the improvements; she welcomed the use of Anglesey Ward to help accelerate the pathway and access to services. DL advised of a reduction in the highest age profile in the ED, from 80-85 down to 30-40 years, as those at risk of deconditioning were actively managed through the system.</w:t>
            </w:r>
          </w:p>
          <w:p w14:paraId="1715037D" w14:textId="77777777" w:rsidR="003D474D" w:rsidRDefault="003D474D" w:rsidP="003D474D">
            <w:pPr>
              <w:rPr>
                <w:rFonts w:ascii="Verdana" w:hAnsi="Verdana" w:cs="Arial"/>
              </w:rPr>
            </w:pPr>
            <w:r>
              <w:rPr>
                <w:rFonts w:ascii="Verdana" w:hAnsi="Verdana" w:cs="Arial"/>
              </w:rPr>
              <w:t>LR confirmed that the process would be subject to an evaluation, recognising that the PDSA improvement methodology was a key factor; the evaluation would also identify those indicators that would measure sustainable change.</w:t>
            </w:r>
          </w:p>
          <w:p w14:paraId="1C338DAE" w14:textId="77777777" w:rsidR="003D474D" w:rsidRDefault="003D474D" w:rsidP="003D474D">
            <w:pPr>
              <w:rPr>
                <w:rFonts w:ascii="Verdana" w:hAnsi="Verdana" w:cs="Arial"/>
              </w:rPr>
            </w:pPr>
            <w:r>
              <w:rPr>
                <w:rFonts w:ascii="Verdana" w:hAnsi="Verdana" w:cs="Arial"/>
              </w:rPr>
              <w:t>DG also offered his congratulations and the impact was good to see. He confirmed that the cost-benefit evaluation would capture the level of improvement. The changes also allowed for a more managed and strategic approach to further ED developments.</w:t>
            </w:r>
          </w:p>
          <w:p w14:paraId="00CF19B1" w14:textId="77777777" w:rsidR="003D474D" w:rsidRDefault="003D474D" w:rsidP="003D474D">
            <w:pPr>
              <w:rPr>
                <w:rFonts w:ascii="Verdana" w:hAnsi="Verdana" w:cs="Arial"/>
              </w:rPr>
            </w:pPr>
            <w:r>
              <w:rPr>
                <w:rFonts w:ascii="Verdana" w:hAnsi="Verdana" w:cs="Arial"/>
              </w:rPr>
              <w:t>AC welcomed the success, as it had empowered and enabled all professionals to contribute to improvements. QSC had deconditioning on its agenda.</w:t>
            </w:r>
          </w:p>
          <w:p w14:paraId="241947BC" w14:textId="77777777" w:rsidR="003D474D" w:rsidRDefault="003D474D" w:rsidP="003D474D">
            <w:pPr>
              <w:rPr>
                <w:rFonts w:ascii="Verdana" w:hAnsi="Verdana" w:cs="Arial"/>
              </w:rPr>
            </w:pPr>
            <w:r>
              <w:rPr>
                <w:rFonts w:ascii="Verdana" w:hAnsi="Verdana" w:cs="Arial"/>
              </w:rPr>
              <w:lastRenderedPageBreak/>
              <w:t>RO was keen that the HB adopt the ‘test of change’ concept across the organisation. As previous use of Anglesey Ward had included that of a decanting facility, RO sought information on alternative facilities. DG confirmed that space was available on the Singleton site.</w:t>
            </w:r>
          </w:p>
          <w:p w14:paraId="78E1C61F" w14:textId="77777777" w:rsidR="003D474D" w:rsidRDefault="003D474D" w:rsidP="003D474D">
            <w:pPr>
              <w:rPr>
                <w:rFonts w:ascii="Verdana" w:hAnsi="Verdana" w:cs="Arial"/>
              </w:rPr>
            </w:pPr>
            <w:r>
              <w:rPr>
                <w:rFonts w:ascii="Verdana" w:hAnsi="Verdana" w:cs="Arial"/>
              </w:rPr>
              <w:t xml:space="preserve">AH added her thanks and congratulations. She encouraged Board members to access the data on the experience last winter, available in the Reading Room. The work would put the ED in a stronger position to manage any seasonal demand and form part of the winter planning arrangements. </w:t>
            </w:r>
          </w:p>
          <w:p w14:paraId="087A7BE7" w14:textId="77777777" w:rsidR="003D474D" w:rsidRDefault="003D474D" w:rsidP="003D474D">
            <w:pPr>
              <w:rPr>
                <w:rFonts w:ascii="Verdana" w:hAnsi="Verdana" w:cs="Arial"/>
              </w:rPr>
            </w:pPr>
            <w:r>
              <w:rPr>
                <w:rFonts w:ascii="Verdana" w:hAnsi="Verdana" w:cs="Arial"/>
              </w:rPr>
              <w:t>The Board:</w:t>
            </w:r>
          </w:p>
          <w:p w14:paraId="5DF006B0" w14:textId="7C6BD82E" w:rsidR="003D474D" w:rsidRPr="005E47A3" w:rsidRDefault="003D474D" w:rsidP="003B08B6">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ACKNOWLEDGED </w:t>
            </w:r>
            <w:r w:rsidRPr="005E47A3">
              <w:rPr>
                <w:rFonts w:ascii="Verdana" w:hAnsi="Verdana" w:cs="Arial"/>
              </w:rPr>
              <w:t xml:space="preserve">and </w:t>
            </w:r>
            <w:r w:rsidRPr="005E47A3">
              <w:rPr>
                <w:rFonts w:ascii="Verdana" w:hAnsi="Verdana" w:cs="Arial"/>
                <w:b/>
              </w:rPr>
              <w:t xml:space="preserve">COMMENDED </w:t>
            </w:r>
            <w:r w:rsidRPr="005E47A3">
              <w:rPr>
                <w:rFonts w:ascii="Verdana" w:hAnsi="Verdana" w:cs="Arial"/>
              </w:rPr>
              <w:t>the improvements made in the Morriston ED and the resulting improvement in performance against key measures and targets.</w:t>
            </w:r>
          </w:p>
          <w:p w14:paraId="67E41C6B" w14:textId="05E0332B" w:rsidR="00B55279" w:rsidRPr="003D474D" w:rsidRDefault="003D474D" w:rsidP="003B08B6">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E47A3">
              <w:rPr>
                <w:rFonts w:ascii="Verdana" w:hAnsi="Verdana" w:cs="Arial"/>
                <w:b/>
              </w:rPr>
              <w:t xml:space="preserve">ACKNOWLEDGED </w:t>
            </w:r>
            <w:r w:rsidRPr="005E47A3">
              <w:rPr>
                <w:rFonts w:ascii="Verdana" w:hAnsi="Verdana" w:cs="Arial"/>
              </w:rPr>
              <w:t>the change in escalation status</w:t>
            </w:r>
            <w:r w:rsidRPr="003247E6">
              <w:rPr>
                <w:rFonts w:ascii="Verdana" w:hAnsi="Verdana" w:cs="Arial"/>
              </w:rPr>
              <w:t xml:space="preserve"> to </w:t>
            </w:r>
            <w:r>
              <w:rPr>
                <w:rFonts w:ascii="Verdana" w:hAnsi="Verdana" w:cs="Arial"/>
              </w:rPr>
              <w:t>Targeted Intervention</w:t>
            </w:r>
            <w:r w:rsidRPr="003247E6">
              <w:rPr>
                <w:rFonts w:ascii="Verdana" w:hAnsi="Verdana" w:cs="Arial"/>
              </w:rPr>
              <w:t xml:space="preserve"> for Maternity and Neonatal Services</w:t>
            </w:r>
            <w:r>
              <w:rPr>
                <w:rFonts w:ascii="Verdana" w:hAnsi="Verdana" w:cs="Arial"/>
              </w:rPr>
              <w:t xml:space="preserve"> and the intention to bring the high-level Improvement plan to the September Board meeting.</w:t>
            </w:r>
          </w:p>
        </w:tc>
      </w:tr>
      <w:tr w:rsidR="0048640A" w:rsidRPr="00F6377F" w14:paraId="4855B2BD" w14:textId="77777777" w:rsidTr="0696A4BC">
        <w:trPr>
          <w:trHeight w:val="523"/>
        </w:trPr>
        <w:tc>
          <w:tcPr>
            <w:tcW w:w="10632" w:type="dxa"/>
            <w:gridSpan w:val="2"/>
            <w:tcMar>
              <w:top w:w="80" w:type="dxa"/>
              <w:left w:w="80" w:type="dxa"/>
              <w:bottom w:w="80" w:type="dxa"/>
              <w:right w:w="80" w:type="dxa"/>
            </w:tcMar>
          </w:tcPr>
          <w:p w14:paraId="546F2E72" w14:textId="29E704C6" w:rsidR="0048640A" w:rsidRPr="0048640A" w:rsidRDefault="0048640A" w:rsidP="00F6377F">
            <w:pPr>
              <w:pStyle w:val="Body"/>
              <w:spacing w:before="120" w:after="120"/>
              <w:rPr>
                <w:rFonts w:ascii="Verdana" w:hAnsi="Verdana" w:cs="Arial"/>
                <w:b/>
                <w:sz w:val="24"/>
                <w:szCs w:val="24"/>
              </w:rPr>
            </w:pPr>
            <w:r w:rsidRPr="0048640A">
              <w:rPr>
                <w:rFonts w:ascii="Verdana" w:hAnsi="Verdana" w:cs="Arial"/>
                <w:b/>
                <w:sz w:val="24"/>
                <w:szCs w:val="24"/>
              </w:rPr>
              <w:lastRenderedPageBreak/>
              <w:t>4.6</w:t>
            </w:r>
            <w:r w:rsidR="007557F5">
              <w:rPr>
                <w:rFonts w:ascii="Verdana" w:hAnsi="Verdana" w:cs="Arial"/>
                <w:b/>
                <w:sz w:val="24"/>
                <w:szCs w:val="24"/>
              </w:rPr>
              <w:t xml:space="preserve"> </w:t>
            </w:r>
            <w:r w:rsidR="00712BFD" w:rsidRPr="00712BFD">
              <w:rPr>
                <w:rFonts w:ascii="Verdana" w:hAnsi="Verdana" w:cs="Arial"/>
                <w:b/>
                <w:bCs/>
                <w:sz w:val="24"/>
                <w:szCs w:val="24"/>
              </w:rPr>
              <w:t>GENERAL MEDICAL SERVICES</w:t>
            </w:r>
          </w:p>
        </w:tc>
      </w:tr>
      <w:tr w:rsidR="0048640A" w:rsidRPr="00F6377F" w14:paraId="3B2FA25E" w14:textId="77777777" w:rsidTr="0696A4BC">
        <w:trPr>
          <w:trHeight w:val="523"/>
        </w:trPr>
        <w:tc>
          <w:tcPr>
            <w:tcW w:w="1982" w:type="dxa"/>
            <w:tcMar>
              <w:top w:w="80" w:type="dxa"/>
              <w:left w:w="80" w:type="dxa"/>
              <w:bottom w:w="80" w:type="dxa"/>
              <w:right w:w="80" w:type="dxa"/>
            </w:tcMar>
          </w:tcPr>
          <w:p w14:paraId="1AB6E902" w14:textId="1107A967" w:rsidR="0048640A" w:rsidRPr="00F6377F" w:rsidRDefault="00F26A95" w:rsidP="00F6377F">
            <w:pPr>
              <w:spacing w:before="120" w:after="120"/>
              <w:rPr>
                <w:rFonts w:ascii="Verdana" w:hAnsi="Verdana" w:cs="Arial"/>
                <w:bCs/>
              </w:rPr>
            </w:pPr>
            <w:r w:rsidRPr="00FD60F1">
              <w:rPr>
                <w:rFonts w:ascii="Verdana" w:hAnsi="Verdana" w:cs="Arial"/>
                <w:lang w:val="en-US"/>
              </w:rPr>
              <w:t>1</w:t>
            </w:r>
            <w:r>
              <w:rPr>
                <w:rFonts w:ascii="Verdana" w:hAnsi="Verdana" w:cs="Arial"/>
                <w:lang w:val="en-US"/>
              </w:rPr>
              <w:t>3</w:t>
            </w:r>
            <w:r w:rsidR="00DE2516">
              <w:rPr>
                <w:rFonts w:ascii="Verdana" w:hAnsi="Verdana" w:cs="Arial"/>
                <w:lang w:val="en-US"/>
              </w:rPr>
              <w:t>1</w:t>
            </w:r>
            <w:r w:rsidRPr="00FD60F1">
              <w:rPr>
                <w:rFonts w:ascii="Verdana" w:hAnsi="Verdana" w:cs="Arial"/>
                <w:lang w:val="en-US"/>
              </w:rPr>
              <w:t>/25</w:t>
            </w:r>
          </w:p>
        </w:tc>
        <w:tc>
          <w:tcPr>
            <w:tcW w:w="8650" w:type="dxa"/>
            <w:tcMar>
              <w:top w:w="80" w:type="dxa"/>
              <w:left w:w="85" w:type="dxa"/>
              <w:bottom w:w="80" w:type="dxa"/>
              <w:right w:w="80" w:type="dxa"/>
            </w:tcMar>
          </w:tcPr>
          <w:p w14:paraId="1AB6A535" w14:textId="77777777" w:rsidR="00276ED4" w:rsidRDefault="00276ED4" w:rsidP="00276ED4">
            <w:pPr>
              <w:rPr>
                <w:rFonts w:ascii="Verdana" w:hAnsi="Verdana" w:cs="Arial"/>
              </w:rPr>
            </w:pPr>
            <w:r>
              <w:rPr>
                <w:rFonts w:ascii="Verdana" w:hAnsi="Verdana" w:cs="Arial"/>
              </w:rPr>
              <w:t>JW welcomed CW and SM to the meeting and invited them to present their report.</w:t>
            </w:r>
          </w:p>
          <w:p w14:paraId="6BEC956D" w14:textId="77777777" w:rsidR="00276ED4" w:rsidRDefault="00276ED4" w:rsidP="00276ED4">
            <w:pPr>
              <w:rPr>
                <w:rFonts w:ascii="Verdana" w:hAnsi="Verdana" w:cs="Arial"/>
              </w:rPr>
            </w:pPr>
            <w:r>
              <w:rPr>
                <w:rFonts w:ascii="Verdana" w:hAnsi="Verdana" w:cs="Arial"/>
              </w:rPr>
              <w:t>CW indicated their intention to provide an overview of General Medical Services (GMS), as part of a series of reports on primary care services; this one followed on from that on GDS, considered at the May Board meeting. CW drew particular attention to:</w:t>
            </w:r>
          </w:p>
          <w:p w14:paraId="6E2D791F" w14:textId="77777777" w:rsidR="00276ED4" w:rsidRDefault="00276ED4" w:rsidP="003B08B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overall approach to access and sustainability</w:t>
            </w:r>
          </w:p>
          <w:p w14:paraId="618C8449" w14:textId="77777777" w:rsidR="00276ED4" w:rsidRDefault="00276ED4" w:rsidP="003B08B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workforce delivering GMS services across the SBUHB area</w:t>
            </w:r>
          </w:p>
          <w:p w14:paraId="66BBBF41" w14:textId="77777777" w:rsidR="00276ED4" w:rsidRDefault="00276ED4" w:rsidP="003B08B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An outline of supplementary services</w:t>
            </w:r>
          </w:p>
          <w:p w14:paraId="4BA51F8B" w14:textId="77777777" w:rsidR="00276ED4" w:rsidRDefault="00276ED4" w:rsidP="003B08B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contribution of primary care services to winter planning, both directly through issues such as immunisation and more broadly in providing additional capacity wherever possible. </w:t>
            </w:r>
          </w:p>
          <w:p w14:paraId="18B7E5CD" w14:textId="77777777" w:rsidR="00276ED4" w:rsidRDefault="00276ED4" w:rsidP="003B08B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position on the primary care estate, with both practice ownership and leasing arrangements in place.</w:t>
            </w:r>
          </w:p>
          <w:p w14:paraId="61F795D4" w14:textId="77777777" w:rsidR="00276ED4" w:rsidRDefault="00276ED4" w:rsidP="003B08B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 new contract assurance mechanism looking at 29 different indicators.</w:t>
            </w:r>
          </w:p>
          <w:p w14:paraId="723BD43B" w14:textId="77777777" w:rsidR="00276ED4" w:rsidRDefault="00276ED4" w:rsidP="003B08B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Digital arrangements and issues.</w:t>
            </w:r>
          </w:p>
          <w:p w14:paraId="7C49E30D" w14:textId="77777777" w:rsidR="00276ED4" w:rsidRDefault="00276ED4" w:rsidP="003B08B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role of the urgent primary care centre in supporting the ED and accepting patients by referral from general practice. </w:t>
            </w:r>
          </w:p>
          <w:p w14:paraId="3998613C" w14:textId="77777777" w:rsidR="00276ED4" w:rsidRDefault="00276ED4" w:rsidP="00276ED4">
            <w:pPr>
              <w:rPr>
                <w:rFonts w:ascii="Verdana" w:hAnsi="Verdana" w:cs="Arial"/>
              </w:rPr>
            </w:pPr>
            <w:r>
              <w:rPr>
                <w:rFonts w:ascii="Verdana" w:hAnsi="Verdana" w:cs="Arial"/>
              </w:rPr>
              <w:lastRenderedPageBreak/>
              <w:t>JW thanked CW for the presentation and invited questions:</w:t>
            </w:r>
          </w:p>
          <w:p w14:paraId="25D709D9" w14:textId="77777777" w:rsidR="00276ED4" w:rsidRDefault="00276ED4" w:rsidP="00276ED4">
            <w:pPr>
              <w:rPr>
                <w:rFonts w:ascii="Verdana" w:hAnsi="Verdana" w:cs="Arial"/>
              </w:rPr>
            </w:pPr>
            <w:r>
              <w:rPr>
                <w:rFonts w:ascii="Verdana" w:hAnsi="Verdana" w:cs="Arial"/>
              </w:rPr>
              <w:t xml:space="preserve">NZ welcomed the helpful and detailed report; this provided a good overview of primary care GMS. She would welcome further information on the management of increasing demand and its impact on already stretched services. NZ also requested a demographic profile of the primary care workforce, including their skills and expertise. </w:t>
            </w:r>
          </w:p>
          <w:p w14:paraId="45A19582" w14:textId="77777777" w:rsidR="00276ED4" w:rsidRDefault="00276ED4" w:rsidP="00276ED4">
            <w:pPr>
              <w:rPr>
                <w:rFonts w:ascii="Verdana" w:hAnsi="Verdana" w:cs="Arial"/>
              </w:rPr>
            </w:pPr>
            <w:r>
              <w:rPr>
                <w:rFonts w:ascii="Verdana" w:hAnsi="Verdana" w:cs="Arial"/>
              </w:rPr>
              <w:t xml:space="preserve">CW referenced some two million primary care contacts in the last year, with the growing frail and older population accessing services on multiple occasions. Increased demand had sadly restricted the focus on prevention. CW also advised that community psychologists were now working with all clusters to identify issues, demand trends and actions to future proof services. </w:t>
            </w:r>
          </w:p>
          <w:p w14:paraId="62F18799" w14:textId="77777777" w:rsidR="00276ED4" w:rsidRDefault="00276ED4" w:rsidP="00276ED4">
            <w:pPr>
              <w:rPr>
                <w:rFonts w:ascii="Verdana" w:hAnsi="Verdana" w:cs="Arial"/>
              </w:rPr>
            </w:pPr>
            <w:r>
              <w:rPr>
                <w:rFonts w:ascii="Verdana" w:hAnsi="Verdana" w:cs="Arial"/>
              </w:rPr>
              <w:t>SM provided information on support arrangements for primary care services:</w:t>
            </w:r>
          </w:p>
          <w:p w14:paraId="66EBDD95" w14:textId="77777777" w:rsidR="00276ED4" w:rsidRDefault="00276ED4" w:rsidP="003B08B6">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Funding from </w:t>
            </w:r>
            <w:r w:rsidRPr="00B50367">
              <w:rPr>
                <w:rFonts w:ascii="Verdana" w:hAnsi="Verdana" w:cs="Arial"/>
              </w:rPr>
              <w:t xml:space="preserve">Health Education and Improvement Wales (HEIW) funding across Wales </w:t>
            </w:r>
            <w:r>
              <w:rPr>
                <w:rFonts w:ascii="Verdana" w:hAnsi="Verdana" w:cs="Arial"/>
              </w:rPr>
              <w:t xml:space="preserve">had helped to </w:t>
            </w:r>
            <w:r w:rsidRPr="00B50367">
              <w:rPr>
                <w:rFonts w:ascii="Verdana" w:hAnsi="Verdana" w:cs="Arial"/>
              </w:rPr>
              <w:t>establish a Primary Care Academy</w:t>
            </w:r>
          </w:p>
          <w:p w14:paraId="01A097A4" w14:textId="77777777" w:rsidR="00276ED4" w:rsidRDefault="00276ED4" w:rsidP="003B08B6">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Support for workforce planning included sharing and development of skills across clusters to advance and enhance learning. An example was the </w:t>
            </w:r>
            <w:proofErr w:type="spellStart"/>
            <w:proofErr w:type="gramStart"/>
            <w:r>
              <w:rPr>
                <w:rFonts w:ascii="Verdana" w:hAnsi="Verdana" w:cs="Arial"/>
              </w:rPr>
              <w:t>trialling</w:t>
            </w:r>
            <w:proofErr w:type="spellEnd"/>
            <w:proofErr w:type="gramEnd"/>
            <w:r>
              <w:rPr>
                <w:rFonts w:ascii="Verdana" w:hAnsi="Verdana" w:cs="Arial"/>
              </w:rPr>
              <w:t xml:space="preserve"> of undergraduate nursing placements in a number of practices, with pre-registration pharmacy training also in place. </w:t>
            </w:r>
          </w:p>
          <w:p w14:paraId="08E62162" w14:textId="77777777" w:rsidR="00276ED4" w:rsidRDefault="00276ED4" w:rsidP="003B08B6">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B50367">
              <w:rPr>
                <w:rFonts w:ascii="Verdana" w:hAnsi="Verdana" w:cs="Arial"/>
              </w:rPr>
              <w:t>The</w:t>
            </w:r>
            <w:r>
              <w:rPr>
                <w:rFonts w:ascii="Verdana" w:hAnsi="Verdana" w:cs="Arial"/>
              </w:rPr>
              <w:t>re</w:t>
            </w:r>
            <w:r w:rsidRPr="00B50367">
              <w:rPr>
                <w:rFonts w:ascii="Verdana" w:hAnsi="Verdana" w:cs="Arial"/>
              </w:rPr>
              <w:t xml:space="preserve"> was no shortage of GPs</w:t>
            </w:r>
            <w:r>
              <w:rPr>
                <w:rFonts w:ascii="Verdana" w:hAnsi="Verdana" w:cs="Arial"/>
              </w:rPr>
              <w:t>; at this point GPs who had completed their training were seeking posts.</w:t>
            </w:r>
          </w:p>
          <w:p w14:paraId="7F9B65EB" w14:textId="77777777" w:rsidR="00276ED4" w:rsidRDefault="00276ED4" w:rsidP="003B08B6">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use of salaried GPs in the out of hours service had helped to make that service more robust.</w:t>
            </w:r>
          </w:p>
          <w:p w14:paraId="07A1F25B" w14:textId="77777777" w:rsidR="00276ED4" w:rsidRPr="00B50367" w:rsidRDefault="00276ED4" w:rsidP="003B08B6">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Some GPs had expressed a preference for portfolio careers, working in a range of different services and settings; the workforce support as part of the Primary care Academy could assist this. </w:t>
            </w:r>
          </w:p>
          <w:p w14:paraId="6ADB403B" w14:textId="77777777" w:rsidR="00276ED4" w:rsidRDefault="00276ED4" w:rsidP="00276ED4">
            <w:pPr>
              <w:rPr>
                <w:rFonts w:ascii="Verdana" w:hAnsi="Verdana" w:cs="Arial"/>
              </w:rPr>
            </w:pPr>
            <w:r>
              <w:rPr>
                <w:rFonts w:ascii="Verdana" w:hAnsi="Verdana" w:cs="Arial"/>
              </w:rPr>
              <w:t>JW invited further questions:</w:t>
            </w:r>
          </w:p>
          <w:p w14:paraId="783C19F5" w14:textId="77777777" w:rsidR="00276ED4" w:rsidRDefault="00276ED4" w:rsidP="00276ED4">
            <w:pPr>
              <w:rPr>
                <w:rFonts w:ascii="Verdana" w:hAnsi="Verdana" w:cs="Arial"/>
              </w:rPr>
            </w:pPr>
            <w:r>
              <w:rPr>
                <w:rFonts w:ascii="Verdana" w:hAnsi="Verdana" w:cs="Arial"/>
              </w:rPr>
              <w:t>RO asked about health inequalities and the equity agenda and sought information on any equity work in primary care settings, given that access in deprived communities access may not mirror that in less deprived areas.</w:t>
            </w:r>
          </w:p>
          <w:p w14:paraId="34BCB607" w14:textId="77777777" w:rsidR="00276ED4" w:rsidRDefault="00276ED4" w:rsidP="00276ED4">
            <w:pPr>
              <w:rPr>
                <w:rFonts w:ascii="Verdana" w:hAnsi="Verdana" w:cs="Arial"/>
              </w:rPr>
            </w:pPr>
            <w:r>
              <w:rPr>
                <w:rFonts w:ascii="Verdana" w:hAnsi="Verdana" w:cs="Arial"/>
              </w:rPr>
              <w:t xml:space="preserve">CW advised that SBUHB had 19 of the highest deprivation areas in its footprint. Equity of access was a consideration and CW mentioned a valleys practice that was looking to develop minor surgery, to deliver a local service; there was a similar approach on access to optometry. </w:t>
            </w:r>
          </w:p>
          <w:p w14:paraId="46A00548" w14:textId="77777777" w:rsidR="00276ED4" w:rsidRDefault="00276ED4" w:rsidP="00276ED4">
            <w:pPr>
              <w:rPr>
                <w:rFonts w:ascii="Verdana" w:hAnsi="Verdana" w:cs="Arial"/>
              </w:rPr>
            </w:pPr>
            <w:r>
              <w:rPr>
                <w:rFonts w:ascii="Verdana" w:hAnsi="Verdana" w:cs="Arial"/>
              </w:rPr>
              <w:lastRenderedPageBreak/>
              <w:t>SM also referred to the mapping underway of schemes in each cluster, to record overall provision. Mapping also included inclusion and community services for those who were homeless, asylum seekers and the travelling community and other seldom heard groups. She confirmed the extension of the homelessness service in 2023 to also cover Neath Port Talbot.</w:t>
            </w:r>
          </w:p>
          <w:p w14:paraId="03F773BA" w14:textId="77777777" w:rsidR="00276ED4" w:rsidRDefault="00276ED4" w:rsidP="00276ED4">
            <w:pPr>
              <w:rPr>
                <w:rFonts w:ascii="Verdana" w:hAnsi="Verdana" w:cs="Arial"/>
              </w:rPr>
            </w:pPr>
            <w:r>
              <w:rPr>
                <w:rFonts w:ascii="Verdana" w:hAnsi="Verdana" w:cs="Arial"/>
              </w:rPr>
              <w:t xml:space="preserve">SM also referred to the Royal College of General Practitioners project Deep End Cymru, this followed from the work of Dr Julian Tudor Hart on the Inverse Care law, recognising the additional support required for those in deprived areas. The Deep End Cymru project provided peer support for the top 100 deprived areas in Wales. Information and support packs on health inclusion and socioeconomic deprivation were available as part of the Strategic Workforce Plan for Wales. </w:t>
            </w:r>
          </w:p>
          <w:p w14:paraId="471F4E82" w14:textId="77777777" w:rsidR="00276ED4" w:rsidRDefault="00276ED4" w:rsidP="00276ED4">
            <w:pPr>
              <w:rPr>
                <w:rFonts w:ascii="Verdana" w:hAnsi="Verdana" w:cs="Arial"/>
              </w:rPr>
            </w:pPr>
            <w:r>
              <w:rPr>
                <w:rFonts w:ascii="Verdana" w:hAnsi="Verdana" w:cs="Arial"/>
              </w:rPr>
              <w:t>JD invited any final questions:</w:t>
            </w:r>
          </w:p>
          <w:p w14:paraId="1713A3F3" w14:textId="77777777" w:rsidR="00276ED4" w:rsidRDefault="00276ED4" w:rsidP="00276ED4">
            <w:pPr>
              <w:rPr>
                <w:rFonts w:ascii="Verdana" w:hAnsi="Verdana" w:cs="Arial"/>
              </w:rPr>
            </w:pPr>
            <w:r>
              <w:rPr>
                <w:rFonts w:ascii="Verdana" w:hAnsi="Verdana" w:cs="Arial"/>
              </w:rPr>
              <w:t xml:space="preserve">GR commented on her helpful discussions with SM looking at portfolio GP careers and the specialisms available; some GPs were passionate about tackling inequality and HEIW had issued a new specification linked to a special interest in population health. Referring back to ROs question on equity, GR advised that the Deep End Cymru Project to date provided only a peer support function, with no funding attached. The Aspire programme run by the Office for Health Improvement and Disparities in England provided helpful and informative information but was not Wales specific. </w:t>
            </w:r>
          </w:p>
          <w:p w14:paraId="67856922" w14:textId="77777777" w:rsidR="00276ED4" w:rsidRDefault="00276ED4" w:rsidP="00276ED4">
            <w:pPr>
              <w:rPr>
                <w:rFonts w:ascii="Verdana" w:hAnsi="Verdana" w:cs="Arial"/>
              </w:rPr>
            </w:pPr>
            <w:r>
              <w:rPr>
                <w:rFonts w:ascii="Verdana" w:hAnsi="Verdana" w:cs="Arial"/>
              </w:rPr>
              <w:t>DL extended her thanks to CW and SM for their detailed and helpful report and presentation; the series of Board updates on primary care services would continue to develop.</w:t>
            </w:r>
          </w:p>
          <w:p w14:paraId="38E617AC" w14:textId="7FFDABE4" w:rsidR="00276ED4" w:rsidRPr="005A03B3" w:rsidRDefault="00276ED4" w:rsidP="00276ED4">
            <w:pPr>
              <w:rPr>
                <w:rFonts w:ascii="Verdana" w:hAnsi="Verdana" w:cs="Arial"/>
              </w:rPr>
            </w:pPr>
            <w:r>
              <w:rPr>
                <w:rFonts w:ascii="Verdana" w:hAnsi="Verdana" w:cs="Arial"/>
              </w:rPr>
              <w:t>JW suggested that CW and SM return to a future meeting, with a specific ‘ask’ that the Board would frame, through the Population Health Committee, on the role of primary care in delivering the population health agenda.</w:t>
            </w:r>
            <w:r w:rsidR="005A03B3">
              <w:rPr>
                <w:rFonts w:ascii="Verdana" w:hAnsi="Verdana" w:cs="Arial"/>
              </w:rPr>
              <w:t xml:space="preserve"> </w:t>
            </w:r>
            <w:r>
              <w:rPr>
                <w:rFonts w:ascii="Verdana" w:hAnsi="Verdana" w:cs="Arial"/>
                <w:b/>
                <w:bCs/>
              </w:rPr>
              <w:t>Action</w:t>
            </w:r>
            <w:r w:rsidR="005A03B3">
              <w:rPr>
                <w:rFonts w:ascii="Verdana" w:hAnsi="Verdana" w:cs="Arial"/>
                <w:b/>
                <w:bCs/>
              </w:rPr>
              <w:t xml:space="preserve"> 15</w:t>
            </w:r>
            <w:r>
              <w:rPr>
                <w:rFonts w:ascii="Verdana" w:hAnsi="Verdana" w:cs="Arial"/>
                <w:b/>
                <w:bCs/>
              </w:rPr>
              <w:t>: SS/GR</w:t>
            </w:r>
          </w:p>
          <w:p w14:paraId="6E26E285" w14:textId="77777777" w:rsidR="00276ED4" w:rsidRDefault="00276ED4" w:rsidP="00276ED4">
            <w:pPr>
              <w:rPr>
                <w:rFonts w:ascii="Verdana" w:hAnsi="Verdana" w:cs="Arial"/>
              </w:rPr>
            </w:pPr>
            <w:r>
              <w:rPr>
                <w:rFonts w:ascii="Verdana" w:hAnsi="Verdana" w:cs="Arial"/>
              </w:rPr>
              <w:t>The Board:</w:t>
            </w:r>
          </w:p>
          <w:p w14:paraId="64CCFBA1" w14:textId="37290A2E" w:rsidR="00276ED4" w:rsidRPr="00C873DB" w:rsidRDefault="00276ED4" w:rsidP="003B08B6">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rPr>
              <w:t xml:space="preserve">RECEIVED </w:t>
            </w:r>
            <w:r>
              <w:rPr>
                <w:rFonts w:ascii="Verdana" w:hAnsi="Verdana" w:cs="Arial"/>
              </w:rPr>
              <w:t xml:space="preserve">and </w:t>
            </w:r>
            <w:r>
              <w:rPr>
                <w:rFonts w:ascii="Verdana" w:hAnsi="Verdana" w:cs="Arial"/>
                <w:b/>
                <w:bCs/>
              </w:rPr>
              <w:t>CONSIDERED</w:t>
            </w:r>
            <w:r>
              <w:rPr>
                <w:rFonts w:ascii="Verdana" w:hAnsi="Verdana" w:cs="Arial"/>
              </w:rPr>
              <w:t xml:space="preserve"> a report, providing</w:t>
            </w:r>
            <w:r w:rsidRPr="00C873DB">
              <w:rPr>
                <w:rFonts w:ascii="Verdana" w:hAnsi="Verdana" w:cs="Arial"/>
              </w:rPr>
              <w:t xml:space="preserve"> a broad overview of GMS delivered for the communities of SBUHB</w:t>
            </w:r>
          </w:p>
          <w:p w14:paraId="26DE3E4F" w14:textId="25210A4B" w:rsidR="00276ED4" w:rsidRDefault="00276ED4" w:rsidP="003B08B6">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rPr>
              <w:t xml:space="preserve">ACKNOWLEDGED </w:t>
            </w:r>
            <w:r w:rsidRPr="00C873DB">
              <w:rPr>
                <w:rFonts w:ascii="Verdana" w:hAnsi="Verdana" w:cs="Arial"/>
              </w:rPr>
              <w:t xml:space="preserve">the positive </w:t>
            </w:r>
            <w:r>
              <w:rPr>
                <w:rFonts w:ascii="Verdana" w:hAnsi="Verdana" w:cs="Arial"/>
              </w:rPr>
              <w:t>features of current services</w:t>
            </w:r>
            <w:r w:rsidRPr="00C873DB">
              <w:rPr>
                <w:rFonts w:ascii="Verdana" w:hAnsi="Verdana" w:cs="Arial"/>
              </w:rPr>
              <w:t xml:space="preserve"> and key risks</w:t>
            </w:r>
            <w:r w:rsidRPr="00C873DB">
              <w:rPr>
                <w:rFonts w:ascii="Verdana" w:hAnsi="Verdana" w:cs="Arial"/>
                <w:b/>
              </w:rPr>
              <w:t>.</w:t>
            </w:r>
          </w:p>
          <w:p w14:paraId="7615BE3A" w14:textId="1EA43DB2" w:rsidR="0048640A" w:rsidRPr="00276ED4" w:rsidRDefault="00276ED4" w:rsidP="003B08B6">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rPr>
            </w:pPr>
            <w:r>
              <w:rPr>
                <w:rFonts w:ascii="Verdana" w:hAnsi="Verdana" w:cs="Arial"/>
                <w:b/>
              </w:rPr>
              <w:t xml:space="preserve">ASKED </w:t>
            </w:r>
            <w:r>
              <w:rPr>
                <w:rFonts w:ascii="Verdana" w:hAnsi="Verdana" w:cs="Arial"/>
                <w:bCs/>
              </w:rPr>
              <w:t>the PHC to frame a further conversation around the role of primary care in delivering the Population Health Strategy.</w:t>
            </w:r>
          </w:p>
        </w:tc>
      </w:tr>
      <w:tr w:rsidR="0048640A" w:rsidRPr="00F6377F" w14:paraId="03D11766" w14:textId="77777777" w:rsidTr="0696A4BC">
        <w:trPr>
          <w:trHeight w:val="523"/>
        </w:trPr>
        <w:tc>
          <w:tcPr>
            <w:tcW w:w="10632" w:type="dxa"/>
            <w:gridSpan w:val="2"/>
            <w:tcMar>
              <w:top w:w="80" w:type="dxa"/>
              <w:left w:w="80" w:type="dxa"/>
              <w:bottom w:w="80" w:type="dxa"/>
              <w:right w:w="80" w:type="dxa"/>
            </w:tcMar>
          </w:tcPr>
          <w:p w14:paraId="7516B956" w14:textId="67FC85A4" w:rsidR="0048640A" w:rsidRPr="0048640A" w:rsidRDefault="0048640A" w:rsidP="00F6377F">
            <w:pPr>
              <w:pStyle w:val="Body"/>
              <w:spacing w:before="120" w:after="120"/>
              <w:rPr>
                <w:rFonts w:ascii="Verdana" w:hAnsi="Verdana" w:cs="Arial"/>
                <w:b/>
                <w:sz w:val="24"/>
                <w:szCs w:val="24"/>
              </w:rPr>
            </w:pPr>
            <w:r w:rsidRPr="0048640A">
              <w:rPr>
                <w:rFonts w:ascii="Verdana" w:hAnsi="Verdana" w:cs="Arial"/>
                <w:b/>
                <w:sz w:val="24"/>
                <w:szCs w:val="24"/>
              </w:rPr>
              <w:lastRenderedPageBreak/>
              <w:t>4.7</w:t>
            </w:r>
            <w:r w:rsidR="00712BFD">
              <w:rPr>
                <w:rFonts w:ascii="Verdana" w:hAnsi="Verdana" w:cs="Arial"/>
                <w:b/>
                <w:sz w:val="24"/>
                <w:szCs w:val="24"/>
              </w:rPr>
              <w:t xml:space="preserve"> 5</w:t>
            </w:r>
            <w:r w:rsidR="004161B2">
              <w:rPr>
                <w:rFonts w:ascii="Verdana" w:hAnsi="Verdana" w:cs="Arial"/>
                <w:b/>
                <w:sz w:val="24"/>
                <w:szCs w:val="24"/>
                <w:vertAlign w:val="superscript"/>
              </w:rPr>
              <w:t>TH</w:t>
            </w:r>
            <w:r w:rsidR="00712BFD">
              <w:rPr>
                <w:rFonts w:ascii="Verdana" w:hAnsi="Verdana" w:cs="Arial"/>
                <w:b/>
                <w:sz w:val="24"/>
                <w:szCs w:val="24"/>
              </w:rPr>
              <w:t xml:space="preserve"> LINAC R</w:t>
            </w:r>
            <w:r w:rsidR="004161B2">
              <w:rPr>
                <w:rFonts w:ascii="Verdana" w:hAnsi="Verdana" w:cs="Arial"/>
                <w:b/>
                <w:sz w:val="24"/>
                <w:szCs w:val="24"/>
              </w:rPr>
              <w:t>EPORT</w:t>
            </w:r>
          </w:p>
        </w:tc>
      </w:tr>
      <w:tr w:rsidR="0048640A" w:rsidRPr="00F6377F" w14:paraId="14687D3A" w14:textId="77777777" w:rsidTr="0696A4BC">
        <w:trPr>
          <w:trHeight w:val="523"/>
        </w:trPr>
        <w:tc>
          <w:tcPr>
            <w:tcW w:w="1982" w:type="dxa"/>
            <w:tcMar>
              <w:top w:w="80" w:type="dxa"/>
              <w:left w:w="80" w:type="dxa"/>
              <w:bottom w:w="80" w:type="dxa"/>
              <w:right w:w="80" w:type="dxa"/>
            </w:tcMar>
          </w:tcPr>
          <w:p w14:paraId="026BCCE2" w14:textId="41B49169" w:rsidR="0048640A" w:rsidRPr="00F6377F" w:rsidRDefault="00F26A95" w:rsidP="00F6377F">
            <w:pPr>
              <w:spacing w:before="120" w:after="120"/>
              <w:rPr>
                <w:rFonts w:ascii="Verdana" w:hAnsi="Verdana" w:cs="Arial"/>
                <w:bCs/>
              </w:rPr>
            </w:pPr>
            <w:r w:rsidRPr="00FD60F1">
              <w:rPr>
                <w:rFonts w:ascii="Verdana" w:hAnsi="Verdana" w:cs="Arial"/>
                <w:lang w:val="en-US"/>
              </w:rPr>
              <w:lastRenderedPageBreak/>
              <w:t>1</w:t>
            </w:r>
            <w:r>
              <w:rPr>
                <w:rFonts w:ascii="Verdana" w:hAnsi="Verdana" w:cs="Arial"/>
                <w:lang w:val="en-US"/>
              </w:rPr>
              <w:t>3</w:t>
            </w:r>
            <w:r w:rsidR="00DE2516">
              <w:rPr>
                <w:rFonts w:ascii="Verdana" w:hAnsi="Verdana" w:cs="Arial"/>
                <w:lang w:val="en-US"/>
              </w:rPr>
              <w:t>2</w:t>
            </w:r>
            <w:r w:rsidRPr="00FD60F1">
              <w:rPr>
                <w:rFonts w:ascii="Verdana" w:hAnsi="Verdana" w:cs="Arial"/>
                <w:lang w:val="en-US"/>
              </w:rPr>
              <w:t>/25</w:t>
            </w:r>
          </w:p>
        </w:tc>
        <w:tc>
          <w:tcPr>
            <w:tcW w:w="8650" w:type="dxa"/>
            <w:tcMar>
              <w:top w:w="80" w:type="dxa"/>
              <w:left w:w="85" w:type="dxa"/>
              <w:bottom w:w="80" w:type="dxa"/>
              <w:right w:w="80" w:type="dxa"/>
            </w:tcMar>
          </w:tcPr>
          <w:p w14:paraId="57EF80BA" w14:textId="77777777" w:rsidR="00995847" w:rsidRDefault="00995847" w:rsidP="00995847">
            <w:pPr>
              <w:rPr>
                <w:rFonts w:ascii="Verdana" w:hAnsi="Verdana" w:cs="Arial"/>
              </w:rPr>
            </w:pPr>
            <w:r>
              <w:rPr>
                <w:rFonts w:ascii="Verdana" w:hAnsi="Verdana" w:cs="Arial"/>
              </w:rPr>
              <w:t>Referring to the paper provided, MD drew attention to:</w:t>
            </w:r>
          </w:p>
          <w:p w14:paraId="1A2A3A76" w14:textId="77777777" w:rsidR="00995847" w:rsidRDefault="00995847" w:rsidP="003B08B6">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request for Board support to engage WG in discussions around a proposed Business Case to add a 5</w:t>
            </w:r>
            <w:r w:rsidRPr="0009702A">
              <w:rPr>
                <w:rFonts w:ascii="Verdana" w:hAnsi="Verdana" w:cs="Arial"/>
                <w:vertAlign w:val="superscript"/>
              </w:rPr>
              <w:t>th</w:t>
            </w:r>
            <w:r>
              <w:rPr>
                <w:rFonts w:ascii="Verdana" w:hAnsi="Verdana" w:cs="Arial"/>
              </w:rPr>
              <w:t xml:space="preserve"> </w:t>
            </w:r>
            <w:r w:rsidRPr="00193608">
              <w:rPr>
                <w:rFonts w:ascii="Verdana" w:hAnsi="Verdana" w:cs="Arial"/>
              </w:rPr>
              <w:t>Linear Accelerato</w:t>
            </w:r>
            <w:r>
              <w:rPr>
                <w:rFonts w:ascii="Verdana" w:hAnsi="Verdana" w:cs="Arial"/>
              </w:rPr>
              <w:t>r (LINAC) . This would add to the current four in place, and create a 6</w:t>
            </w:r>
            <w:r w:rsidRPr="0009702A">
              <w:rPr>
                <w:rFonts w:ascii="Verdana" w:hAnsi="Verdana" w:cs="Arial"/>
                <w:vertAlign w:val="superscript"/>
              </w:rPr>
              <w:t>th</w:t>
            </w:r>
            <w:r>
              <w:rPr>
                <w:rFonts w:ascii="Verdana" w:hAnsi="Verdana" w:cs="Arial"/>
              </w:rPr>
              <w:t xml:space="preserve"> LINAC bunker space, to facilitate the replacement of the older machines due for replacement in 2026. </w:t>
            </w:r>
          </w:p>
          <w:p w14:paraId="61118101" w14:textId="77777777" w:rsidR="00995847" w:rsidRDefault="00995847" w:rsidP="003B08B6">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detailed modelling to underpin the proposed discussions. High level comparisons had identified ten LINAC machines available in southeast Wales, providing a ratio of 1:143k population, whilst southwest Wales had only four, resulting in a ratio of 1:230k population. Increasing to five machines would provide southwest Wales with 1:184k, still lower than the southeast Wales position and less than many other European countries. </w:t>
            </w:r>
          </w:p>
          <w:p w14:paraId="778EEFC8" w14:textId="77777777" w:rsidR="00995847" w:rsidRDefault="00995847" w:rsidP="003B08B6">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Without the fifth LINAC southwest Wales would shortly fall below required capacity, resulting in outsourcing at greater cost and potentially more travelling time for vulnerable patients. </w:t>
            </w:r>
          </w:p>
          <w:p w14:paraId="4191C57D" w14:textId="77777777" w:rsidR="00995847" w:rsidRDefault="00995847" w:rsidP="003B08B6">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Board was not asked to confirm any revenue support at this point, rather to support opening a dialogue with WG to gain its support for the development of a Business Case.</w:t>
            </w:r>
          </w:p>
          <w:p w14:paraId="105233BD" w14:textId="77777777" w:rsidR="00995847" w:rsidRDefault="00995847" w:rsidP="00995847">
            <w:pPr>
              <w:rPr>
                <w:rFonts w:ascii="Verdana" w:hAnsi="Verdana" w:cs="Arial"/>
              </w:rPr>
            </w:pPr>
            <w:r>
              <w:rPr>
                <w:rFonts w:ascii="Verdana" w:hAnsi="Verdana" w:cs="Arial"/>
              </w:rPr>
              <w:t>LR referred to the difficulties in recruiting therapeutic radiographers and asked about possible ways of attracting interest; MD thought that additional investment in a further LINAC would be invaluable in assisting recruitment.</w:t>
            </w:r>
          </w:p>
          <w:p w14:paraId="1FD44972" w14:textId="08D7DBA0" w:rsidR="00995847" w:rsidRDefault="00995847" w:rsidP="00995847">
            <w:pPr>
              <w:rPr>
                <w:rFonts w:ascii="Verdana" w:hAnsi="Verdana" w:cs="Arial"/>
              </w:rPr>
            </w:pPr>
            <w:r w:rsidRPr="00A9517E">
              <w:rPr>
                <w:rFonts w:ascii="Verdana" w:hAnsi="Verdana" w:cs="Arial"/>
              </w:rPr>
              <w:t xml:space="preserve">AC </w:t>
            </w:r>
            <w:r>
              <w:rPr>
                <w:rFonts w:ascii="Verdana" w:hAnsi="Verdana" w:cs="Arial"/>
              </w:rPr>
              <w:t xml:space="preserve">agreed that these highly skilled roles were in great demand and that recruitment was not easy. There were radiotherapy workforce plans in place and AC agreed to supply a briefing note. </w:t>
            </w:r>
            <w:r>
              <w:rPr>
                <w:rFonts w:ascii="Verdana" w:hAnsi="Verdana" w:cs="Arial"/>
                <w:b/>
              </w:rPr>
              <w:t>Action</w:t>
            </w:r>
            <w:r w:rsidR="001A62D6">
              <w:rPr>
                <w:rFonts w:ascii="Verdana" w:hAnsi="Verdana" w:cs="Arial"/>
                <w:b/>
              </w:rPr>
              <w:t xml:space="preserve"> 16</w:t>
            </w:r>
            <w:r>
              <w:rPr>
                <w:rFonts w:ascii="Verdana" w:hAnsi="Verdana" w:cs="Arial"/>
                <w:b/>
              </w:rPr>
              <w:t>: AC</w:t>
            </w:r>
          </w:p>
          <w:p w14:paraId="2E125F59" w14:textId="77777777" w:rsidR="00995847" w:rsidRDefault="00995847" w:rsidP="00995847">
            <w:pPr>
              <w:rPr>
                <w:rFonts w:ascii="Verdana" w:hAnsi="Verdana" w:cs="Arial"/>
              </w:rPr>
            </w:pPr>
            <w:r>
              <w:rPr>
                <w:rFonts w:ascii="Verdana" w:hAnsi="Verdana" w:cs="Arial"/>
              </w:rPr>
              <w:t>DG referred to the carefully worded recommendations that made no commitments or expectations; they sought to open a discussion. However, should WG not approve the LINAC, SBUHB would have no alternative to outsourcing additional capacity,</w:t>
            </w:r>
          </w:p>
          <w:p w14:paraId="11E0B75F" w14:textId="77777777" w:rsidR="00995847" w:rsidRDefault="00995847" w:rsidP="00995847">
            <w:pPr>
              <w:rPr>
                <w:rFonts w:ascii="Verdana" w:hAnsi="Verdana" w:cs="Arial"/>
              </w:rPr>
            </w:pPr>
            <w:r>
              <w:rPr>
                <w:rFonts w:ascii="Verdana" w:hAnsi="Verdana" w:cs="Arial"/>
              </w:rPr>
              <w:t xml:space="preserve">ALF picked up the reference in the report to the need for seven LINACS by 3031; given the commissioning time, she asked whether the plan should ask for seven LINACS now. DG advised that the bunker availability was key to providing new machines; including an additional bunker now would support the need for further LINACS at a later date, as part of </w:t>
            </w:r>
            <w:proofErr w:type="gramStart"/>
            <w:r>
              <w:rPr>
                <w:rFonts w:ascii="Verdana" w:hAnsi="Verdana" w:cs="Arial"/>
              </w:rPr>
              <w:t>longer term</w:t>
            </w:r>
            <w:proofErr w:type="gramEnd"/>
            <w:r>
              <w:rPr>
                <w:rFonts w:ascii="Verdana" w:hAnsi="Verdana" w:cs="Arial"/>
              </w:rPr>
              <w:t xml:space="preserve"> strategic discussions. </w:t>
            </w:r>
          </w:p>
          <w:p w14:paraId="74E76969" w14:textId="77777777" w:rsidR="00995847" w:rsidRDefault="00995847" w:rsidP="00995847">
            <w:pPr>
              <w:rPr>
                <w:rFonts w:ascii="Verdana" w:hAnsi="Verdana" w:cs="Arial"/>
              </w:rPr>
            </w:pPr>
            <w:r>
              <w:rPr>
                <w:rFonts w:ascii="Verdana" w:hAnsi="Verdana" w:cs="Arial"/>
              </w:rPr>
              <w:lastRenderedPageBreak/>
              <w:t xml:space="preserve">MD confirmed that the inclusion of a sixth bunker provided a staging position, giving SBUHB and HDUHB the time to identify an appropriate location for a seventh. </w:t>
            </w:r>
          </w:p>
          <w:p w14:paraId="6CC3E04C" w14:textId="77777777" w:rsidR="00995847" w:rsidRDefault="00995847" w:rsidP="00995847">
            <w:pPr>
              <w:rPr>
                <w:rFonts w:ascii="Verdana" w:hAnsi="Verdana" w:cs="Arial"/>
              </w:rPr>
            </w:pPr>
            <w:r>
              <w:rPr>
                <w:rFonts w:ascii="Verdana" w:hAnsi="Verdana" w:cs="Arial"/>
              </w:rPr>
              <w:t>DL agreed with the options proposal, reiterating the point that outsourcing was the only alternative to additional LINAC capacity.</w:t>
            </w:r>
          </w:p>
          <w:p w14:paraId="3180A6E4" w14:textId="77777777" w:rsidR="00995847" w:rsidRDefault="00995847" w:rsidP="00995847">
            <w:pPr>
              <w:rPr>
                <w:rFonts w:ascii="Verdana" w:hAnsi="Verdana" w:cs="Arial"/>
              </w:rPr>
            </w:pPr>
            <w:r>
              <w:rPr>
                <w:rFonts w:ascii="Verdana" w:hAnsi="Verdana" w:cs="Arial"/>
              </w:rPr>
              <w:t>JC questioned the rationale underpinning the lack of parity in the distribution of LINACS across south Wales.</w:t>
            </w:r>
          </w:p>
          <w:p w14:paraId="1AD160D5" w14:textId="77777777" w:rsidR="00A86B0A" w:rsidRDefault="00995847" w:rsidP="00995847">
            <w:pPr>
              <w:rPr>
                <w:rFonts w:ascii="Verdana" w:hAnsi="Verdana" w:cs="Arial"/>
              </w:rPr>
            </w:pPr>
            <w:r>
              <w:rPr>
                <w:rFonts w:ascii="Verdana" w:hAnsi="Verdana" w:cs="Arial"/>
              </w:rPr>
              <w:t>AH recognised JCs point and shared two observations:</w:t>
            </w:r>
          </w:p>
          <w:p w14:paraId="2EAEA068" w14:textId="7C4C70E5" w:rsidR="00A86B0A" w:rsidRPr="00A86B0A" w:rsidRDefault="00995847" w:rsidP="003B08B6">
            <w:pPr>
              <w:pStyle w:val="ListParagraph"/>
              <w:numPr>
                <w:ilvl w:val="0"/>
                <w:numId w:val="83"/>
              </w:numPr>
              <w:rPr>
                <w:rFonts w:ascii="Verdana" w:hAnsi="Verdana" w:cs="Arial"/>
              </w:rPr>
            </w:pPr>
            <w:r w:rsidRPr="00A86B0A">
              <w:rPr>
                <w:rFonts w:ascii="Verdana" w:hAnsi="Verdana" w:cs="Arial"/>
              </w:rPr>
              <w:t xml:space="preserve">the well-resourced National Cancer Network arrangement would explore future modalities and treatment </w:t>
            </w:r>
            <w:proofErr w:type="gramStart"/>
            <w:r w:rsidRPr="00A86B0A">
              <w:rPr>
                <w:rFonts w:ascii="Verdana" w:hAnsi="Verdana" w:cs="Arial"/>
              </w:rPr>
              <w:t>options,</w:t>
            </w:r>
            <w:proofErr w:type="gramEnd"/>
            <w:r w:rsidRPr="00A86B0A">
              <w:rPr>
                <w:rFonts w:ascii="Verdana" w:hAnsi="Verdana" w:cs="Arial"/>
              </w:rPr>
              <w:t xml:space="preserve"> this would assist in determining the regional allocation of radiotherapy services</w:t>
            </w:r>
            <w:r w:rsidR="00A86B0A" w:rsidRPr="00A86B0A">
              <w:rPr>
                <w:rFonts w:ascii="Verdana" w:hAnsi="Verdana" w:cs="Arial"/>
              </w:rPr>
              <w:t>;</w:t>
            </w:r>
            <w:r w:rsidRPr="00A86B0A">
              <w:rPr>
                <w:rFonts w:ascii="Verdana" w:hAnsi="Verdana" w:cs="Arial"/>
              </w:rPr>
              <w:t xml:space="preserve"> and</w:t>
            </w:r>
          </w:p>
          <w:p w14:paraId="2F8F463B" w14:textId="68AC1B01" w:rsidR="00995847" w:rsidRPr="00A86B0A" w:rsidRDefault="00995847" w:rsidP="003B08B6">
            <w:pPr>
              <w:pStyle w:val="ListParagraph"/>
              <w:numPr>
                <w:ilvl w:val="0"/>
                <w:numId w:val="83"/>
              </w:numPr>
              <w:rPr>
                <w:rFonts w:ascii="Verdana" w:hAnsi="Verdana" w:cs="Arial"/>
              </w:rPr>
            </w:pPr>
            <w:r w:rsidRPr="00A86B0A">
              <w:rPr>
                <w:rFonts w:ascii="Verdana" w:hAnsi="Verdana" w:cs="Arial"/>
              </w:rPr>
              <w:t>the commissioning relationship in southeast Wales between Velindre NHS Trust and the southeast Wales health boards required the latter to commission services from Velindre. The southwest Wales Cancer Centre in Singleton formed part of the SBUHB allocation. The different approach to resourcing warranted exploration.</w:t>
            </w:r>
          </w:p>
          <w:p w14:paraId="26861143" w14:textId="77777777" w:rsidR="00995847" w:rsidRDefault="00995847" w:rsidP="00995847">
            <w:pPr>
              <w:rPr>
                <w:rFonts w:ascii="Verdana" w:hAnsi="Verdana" w:cs="Arial"/>
              </w:rPr>
            </w:pPr>
            <w:r>
              <w:rPr>
                <w:rFonts w:ascii="Verdana" w:hAnsi="Verdana" w:cs="Arial"/>
              </w:rPr>
              <w:t>The Board:</w:t>
            </w:r>
          </w:p>
          <w:p w14:paraId="00510A4A" w14:textId="0B043CCF" w:rsidR="00995847" w:rsidRDefault="00995847" w:rsidP="003B08B6">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APPROVED </w:t>
            </w:r>
            <w:r w:rsidRPr="00C873DB">
              <w:rPr>
                <w:rFonts w:ascii="Verdana" w:hAnsi="Verdana" w:cs="Arial"/>
              </w:rPr>
              <w:t>the 5th L</w:t>
            </w:r>
            <w:r>
              <w:rPr>
                <w:rFonts w:ascii="Verdana" w:hAnsi="Verdana" w:cs="Arial"/>
              </w:rPr>
              <w:t>INAC</w:t>
            </w:r>
            <w:r w:rsidRPr="00C873DB">
              <w:rPr>
                <w:rFonts w:ascii="Verdana" w:hAnsi="Verdana" w:cs="Arial"/>
              </w:rPr>
              <w:t xml:space="preserve"> and 6th bunker brie</w:t>
            </w:r>
            <w:r>
              <w:rPr>
                <w:rFonts w:ascii="Verdana" w:hAnsi="Verdana" w:cs="Arial"/>
              </w:rPr>
              <w:t>f, to support a request to WG</w:t>
            </w:r>
            <w:r w:rsidRPr="00C873DB">
              <w:rPr>
                <w:rFonts w:ascii="Verdana" w:hAnsi="Verdana" w:cs="Arial"/>
              </w:rPr>
              <w:t xml:space="preserve"> for a scoping meeting, </w:t>
            </w:r>
            <w:r>
              <w:rPr>
                <w:rFonts w:ascii="Verdana" w:hAnsi="Verdana" w:cs="Arial"/>
              </w:rPr>
              <w:t xml:space="preserve">with a view to </w:t>
            </w:r>
            <w:r w:rsidRPr="00C873DB">
              <w:rPr>
                <w:rFonts w:ascii="Verdana" w:hAnsi="Verdana" w:cs="Arial"/>
              </w:rPr>
              <w:t>formally initiating the capital project</w:t>
            </w:r>
          </w:p>
          <w:p w14:paraId="40046F48" w14:textId="08ABB410" w:rsidR="00995847" w:rsidRDefault="00995847" w:rsidP="003B08B6">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AGREED </w:t>
            </w:r>
            <w:r w:rsidRPr="00C873DB">
              <w:rPr>
                <w:rFonts w:ascii="Verdana" w:hAnsi="Verdana" w:cs="Arial"/>
              </w:rPr>
              <w:t>that should</w:t>
            </w:r>
            <w:r>
              <w:rPr>
                <w:rFonts w:ascii="Verdana" w:hAnsi="Verdana" w:cs="Arial"/>
              </w:rPr>
              <w:t xml:space="preserve"> WG grant</w:t>
            </w:r>
            <w:r w:rsidRPr="00C873DB">
              <w:rPr>
                <w:rFonts w:ascii="Verdana" w:hAnsi="Verdana" w:cs="Arial"/>
              </w:rPr>
              <w:t xml:space="preserve"> approval to proceed, </w:t>
            </w:r>
            <w:r>
              <w:rPr>
                <w:rFonts w:ascii="Verdana" w:hAnsi="Verdana" w:cs="Arial"/>
              </w:rPr>
              <w:t xml:space="preserve">SBUHB, together with HDUHB, would consider the affordability of the revenue consequences and undertake a </w:t>
            </w:r>
            <w:r w:rsidRPr="00C873DB">
              <w:rPr>
                <w:rFonts w:ascii="Verdana" w:hAnsi="Verdana" w:cs="Arial"/>
              </w:rPr>
              <w:t>prioritis</w:t>
            </w:r>
            <w:r>
              <w:rPr>
                <w:rFonts w:ascii="Verdana" w:hAnsi="Verdana" w:cs="Arial"/>
              </w:rPr>
              <w:t>ation exercise, taking other financial priorities into account.</w:t>
            </w:r>
          </w:p>
          <w:p w14:paraId="7C9FAACD" w14:textId="5E086C9E" w:rsidR="0048640A" w:rsidRPr="00995847" w:rsidRDefault="00995847" w:rsidP="003B08B6">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ACCEPTED </w:t>
            </w:r>
            <w:r>
              <w:rPr>
                <w:rFonts w:ascii="Verdana" w:hAnsi="Verdana" w:cs="Arial"/>
                <w:bCs/>
              </w:rPr>
              <w:t xml:space="preserve">that, </w:t>
            </w:r>
            <w:r w:rsidRPr="00C873DB">
              <w:rPr>
                <w:rFonts w:ascii="Verdana" w:hAnsi="Verdana" w:cs="Arial"/>
              </w:rPr>
              <w:t>given the growth in clinical demand, any delay to the commissi</w:t>
            </w:r>
            <w:r>
              <w:rPr>
                <w:rFonts w:ascii="Verdana" w:hAnsi="Verdana" w:cs="Arial"/>
              </w:rPr>
              <w:t xml:space="preserve">oning of the 5th LINAC would </w:t>
            </w:r>
            <w:r w:rsidRPr="00C873DB">
              <w:rPr>
                <w:rFonts w:ascii="Verdana" w:hAnsi="Verdana" w:cs="Arial"/>
              </w:rPr>
              <w:t xml:space="preserve">require </w:t>
            </w:r>
            <w:r>
              <w:rPr>
                <w:rFonts w:ascii="Verdana" w:hAnsi="Verdana" w:cs="Arial"/>
              </w:rPr>
              <w:t>outsourcing</w:t>
            </w:r>
            <w:r w:rsidRPr="00C873DB">
              <w:rPr>
                <w:rFonts w:ascii="Verdana" w:hAnsi="Verdana" w:cs="Arial"/>
              </w:rPr>
              <w:t xml:space="preserve"> alternative treatment capacity/mitigations</w:t>
            </w:r>
            <w:r>
              <w:rPr>
                <w:rFonts w:ascii="Verdana" w:hAnsi="Verdana" w:cs="Arial"/>
              </w:rPr>
              <w:t xml:space="preserve">. This would, in all likelihood, mean </w:t>
            </w:r>
            <w:r w:rsidRPr="00C873DB">
              <w:rPr>
                <w:rFonts w:ascii="Verdana" w:hAnsi="Verdana" w:cs="Arial"/>
              </w:rPr>
              <w:t>additional revenue</w:t>
            </w:r>
            <w:r>
              <w:rPr>
                <w:rFonts w:ascii="Verdana" w:hAnsi="Verdana" w:cs="Arial"/>
              </w:rPr>
              <w:t xml:space="preserve"> costs</w:t>
            </w:r>
            <w:r w:rsidRPr="00C873DB">
              <w:rPr>
                <w:rFonts w:ascii="Verdana" w:hAnsi="Verdana" w:cs="Arial"/>
              </w:rPr>
              <w:t xml:space="preserve"> to bridge.</w:t>
            </w:r>
          </w:p>
        </w:tc>
      </w:tr>
      <w:tr w:rsidR="00907986" w:rsidRPr="00F6377F" w14:paraId="73109688" w14:textId="77777777" w:rsidTr="0696A4BC">
        <w:trPr>
          <w:trHeight w:val="523"/>
        </w:trPr>
        <w:tc>
          <w:tcPr>
            <w:tcW w:w="10632" w:type="dxa"/>
            <w:gridSpan w:val="2"/>
            <w:shd w:val="clear" w:color="auto" w:fill="163E64"/>
            <w:tcMar>
              <w:top w:w="80" w:type="dxa"/>
              <w:left w:w="80" w:type="dxa"/>
              <w:bottom w:w="80" w:type="dxa"/>
              <w:right w:w="80" w:type="dxa"/>
            </w:tcMar>
          </w:tcPr>
          <w:p w14:paraId="24307BF8" w14:textId="4BDDC6C1" w:rsidR="00907986" w:rsidRPr="00F6377F" w:rsidRDefault="00C306F6"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lastRenderedPageBreak/>
              <w:t xml:space="preserve">PART </w:t>
            </w:r>
            <w:r w:rsidR="00173629">
              <w:rPr>
                <w:rFonts w:ascii="Verdana" w:hAnsi="Verdana" w:cs="Arial"/>
                <w:b/>
                <w:color w:val="FFFFFF" w:themeColor="background1"/>
                <w:sz w:val="24"/>
                <w:szCs w:val="24"/>
                <w:lang w:val="en-GB"/>
              </w:rPr>
              <w:t>5. PEOPLE</w:t>
            </w:r>
          </w:p>
        </w:tc>
      </w:tr>
      <w:tr w:rsidR="00907986" w:rsidRPr="00F6377F" w14:paraId="6B1DB90A" w14:textId="77777777" w:rsidTr="0696A4BC">
        <w:trPr>
          <w:trHeight w:val="523"/>
        </w:trPr>
        <w:tc>
          <w:tcPr>
            <w:tcW w:w="10632" w:type="dxa"/>
            <w:gridSpan w:val="2"/>
            <w:tcMar>
              <w:top w:w="80" w:type="dxa"/>
              <w:left w:w="80" w:type="dxa"/>
              <w:bottom w:w="80" w:type="dxa"/>
              <w:right w:w="80" w:type="dxa"/>
            </w:tcMar>
          </w:tcPr>
          <w:p w14:paraId="5E6BDD82" w14:textId="344B81CA" w:rsidR="00907986" w:rsidRPr="00E22D09" w:rsidRDefault="00173629" w:rsidP="00E22D09">
            <w:pPr>
              <w:pStyle w:val="Body"/>
              <w:spacing w:before="120" w:after="120"/>
              <w:rPr>
                <w:rFonts w:ascii="Verdana" w:hAnsi="Verdana" w:cs="Arial"/>
                <w:b/>
                <w:bCs/>
                <w:sz w:val="24"/>
                <w:szCs w:val="24"/>
              </w:rPr>
            </w:pPr>
            <w:r>
              <w:rPr>
                <w:rFonts w:ascii="Verdana" w:hAnsi="Verdana" w:cs="Arial"/>
                <w:b/>
                <w:bCs/>
                <w:sz w:val="24"/>
                <w:szCs w:val="24"/>
              </w:rPr>
              <w:t>5.1</w:t>
            </w:r>
            <w:r w:rsidR="00F0186A">
              <w:rPr>
                <w:rFonts w:ascii="Verdana" w:hAnsi="Verdana" w:cs="Arial"/>
                <w:b/>
                <w:bCs/>
                <w:sz w:val="24"/>
                <w:szCs w:val="24"/>
              </w:rPr>
              <w:t xml:space="preserve"> </w:t>
            </w:r>
            <w:r w:rsidR="00F0186A" w:rsidRPr="007A7FA3">
              <w:rPr>
                <w:rFonts w:ascii="Verdana" w:hAnsi="Verdana" w:cs="Arial"/>
                <w:b/>
                <w:sz w:val="24"/>
                <w:szCs w:val="24"/>
              </w:rPr>
              <w:t>WORKFORCE AND OD COMMITTEE KEY ISSUES REPORT</w:t>
            </w:r>
          </w:p>
        </w:tc>
      </w:tr>
      <w:tr w:rsidR="00907986" w:rsidRPr="00F6377F" w14:paraId="377C4E9C" w14:textId="77777777" w:rsidTr="0696A4BC">
        <w:trPr>
          <w:trHeight w:val="523"/>
        </w:trPr>
        <w:tc>
          <w:tcPr>
            <w:tcW w:w="1982" w:type="dxa"/>
            <w:tcMar>
              <w:top w:w="80" w:type="dxa"/>
              <w:left w:w="80" w:type="dxa"/>
              <w:bottom w:w="80" w:type="dxa"/>
              <w:right w:w="80" w:type="dxa"/>
            </w:tcMar>
          </w:tcPr>
          <w:p w14:paraId="6CDC1FF3" w14:textId="4996776C" w:rsidR="00907986" w:rsidRPr="00F6377F" w:rsidRDefault="00F26A95" w:rsidP="00687386">
            <w:pPr>
              <w:spacing w:before="120" w:after="120"/>
              <w:rPr>
                <w:rFonts w:ascii="Verdana" w:hAnsi="Verdana" w:cs="Arial"/>
                <w:bCs/>
              </w:rPr>
            </w:pPr>
            <w:r w:rsidRPr="00FD60F1">
              <w:rPr>
                <w:rFonts w:ascii="Verdana" w:hAnsi="Verdana" w:cs="Arial"/>
                <w:lang w:val="en-US"/>
              </w:rPr>
              <w:t>1</w:t>
            </w:r>
            <w:r>
              <w:rPr>
                <w:rFonts w:ascii="Verdana" w:hAnsi="Verdana" w:cs="Arial"/>
                <w:lang w:val="en-US"/>
              </w:rPr>
              <w:t>3</w:t>
            </w:r>
            <w:r w:rsidR="00DE2516">
              <w:rPr>
                <w:rFonts w:ascii="Verdana" w:hAnsi="Verdana" w:cs="Arial"/>
                <w:lang w:val="en-US"/>
              </w:rPr>
              <w:t>3</w:t>
            </w:r>
            <w:r w:rsidRPr="00FD60F1">
              <w:rPr>
                <w:rFonts w:ascii="Verdana" w:hAnsi="Verdana" w:cs="Arial"/>
                <w:lang w:val="en-US"/>
              </w:rPr>
              <w:t>/25</w:t>
            </w:r>
          </w:p>
        </w:tc>
        <w:tc>
          <w:tcPr>
            <w:tcW w:w="8650" w:type="dxa"/>
            <w:tcMar>
              <w:top w:w="80" w:type="dxa"/>
              <w:left w:w="85" w:type="dxa"/>
              <w:bottom w:w="80" w:type="dxa"/>
              <w:right w:w="80" w:type="dxa"/>
            </w:tcMar>
          </w:tcPr>
          <w:p w14:paraId="5C68C930" w14:textId="77777777" w:rsidR="00681FE9" w:rsidRDefault="00681FE9" w:rsidP="00681FE9">
            <w:pPr>
              <w:rPr>
                <w:rFonts w:ascii="Verdana" w:hAnsi="Verdana" w:cs="Arial"/>
              </w:rPr>
            </w:pPr>
            <w:r>
              <w:rPr>
                <w:rFonts w:ascii="Verdana" w:hAnsi="Verdana" w:cs="Arial"/>
              </w:rPr>
              <w:t>RO drew attention to three alerts:</w:t>
            </w:r>
          </w:p>
          <w:p w14:paraId="3AFB179F" w14:textId="77777777" w:rsidR="00681FE9" w:rsidRDefault="00681FE9" w:rsidP="003B08B6">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On sickness and absence, the Committee had requested a structured action plan to address sickness and absence in the </w:t>
            </w:r>
            <w:r>
              <w:rPr>
                <w:rFonts w:ascii="Verdana" w:hAnsi="Verdana" w:cs="Arial"/>
              </w:rPr>
              <w:lastRenderedPageBreak/>
              <w:t>Primary, Community and Therapies Service Group. This was scheduled for the next WODC meeting, together with a detailed consideration of the effectiveness of staff support.</w:t>
            </w:r>
          </w:p>
          <w:p w14:paraId="4DC5F8CA" w14:textId="77777777" w:rsidR="00681FE9" w:rsidRDefault="00681FE9" w:rsidP="003B08B6">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Committee could not take assurance from the service level action plans developed in response to the 2024 Staff Survey; RO highlighted the poor response rate to the Staff Survey and the need to encourage greater participation in the next survey.</w:t>
            </w:r>
          </w:p>
          <w:p w14:paraId="3EE648E8" w14:textId="77777777" w:rsidR="00681FE9" w:rsidRDefault="00681FE9" w:rsidP="003B08B6">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3F62CB">
              <w:rPr>
                <w:rFonts w:ascii="Verdana" w:hAnsi="Verdana" w:cs="Arial"/>
              </w:rPr>
              <w:t>The poor uptake for influenza vaccinati</w:t>
            </w:r>
            <w:r>
              <w:rPr>
                <w:rFonts w:ascii="Verdana" w:hAnsi="Verdana" w:cs="Arial"/>
              </w:rPr>
              <w:t xml:space="preserve">ons and the limited assurance on plans for 2025.                                                                                                                                                                                                                                                                                                                                                                                                                                                                                                                                                                                                                                                                          </w:t>
            </w:r>
          </w:p>
          <w:p w14:paraId="2387B8DC" w14:textId="77777777" w:rsidR="00681FE9" w:rsidRPr="003F62CB" w:rsidRDefault="00681FE9" w:rsidP="00681FE9">
            <w:pPr>
              <w:rPr>
                <w:rFonts w:ascii="Verdana" w:hAnsi="Verdana" w:cs="Arial"/>
              </w:rPr>
            </w:pPr>
            <w:r>
              <w:rPr>
                <w:rFonts w:ascii="Verdana" w:hAnsi="Verdana" w:cs="Arial"/>
              </w:rPr>
              <w:t>RO also flagged an alert to WODC around the level of support for international nurses. Consideration of a comprehensive report had given WODC members assurance.</w:t>
            </w:r>
          </w:p>
          <w:p w14:paraId="28CB9BD3" w14:textId="77777777" w:rsidR="00681FE9" w:rsidRDefault="00681FE9" w:rsidP="00681FE9">
            <w:pPr>
              <w:rPr>
                <w:rFonts w:ascii="Verdana" w:hAnsi="Verdana" w:cs="Arial"/>
              </w:rPr>
            </w:pPr>
            <w:r>
              <w:rPr>
                <w:rFonts w:ascii="Verdana" w:hAnsi="Verdana" w:cs="Arial"/>
              </w:rPr>
              <w:t>JW thanked RO and invited TR to provide an update on the workforce and organisational development section of the Integrated Performance Report. TR added detail on:</w:t>
            </w:r>
          </w:p>
          <w:p w14:paraId="2625C791" w14:textId="656210E7" w:rsidR="00681FE9" w:rsidRDefault="00681FE9" w:rsidP="003B08B6">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Performance Appraisal and Development Review </w:t>
            </w:r>
            <w:r w:rsidR="00D5016E">
              <w:rPr>
                <w:rFonts w:ascii="Verdana" w:hAnsi="Verdana" w:cs="Arial"/>
              </w:rPr>
              <w:t xml:space="preserve">(PADR) </w:t>
            </w:r>
            <w:r>
              <w:rPr>
                <w:rFonts w:ascii="Verdana" w:hAnsi="Verdana" w:cs="Arial"/>
              </w:rPr>
              <w:t xml:space="preserve">position; this stood at 73% against a target requirement of 85%. Human Resources (HR) business partners had provided additional prompts and were working with service group managers to have all dates in place by the end of October. </w:t>
            </w:r>
          </w:p>
          <w:p w14:paraId="1265DE52" w14:textId="77777777" w:rsidR="00681FE9" w:rsidRDefault="00681FE9" w:rsidP="003B08B6">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SBUHB sickness and absence position, the highest in Wales. Some improvement in the rate of long-term sickness had resulted in a downward trend, due to focused occupational health and HR input; short term sickness had increased in the last month. Stringent implementation of the management policy including triggers and escalation meetings continued. The next WODC meeting would consider a report setting out the learning from the approach adopted in the Morriston Service Group.</w:t>
            </w:r>
          </w:p>
          <w:p w14:paraId="690E9EB1" w14:textId="77777777" w:rsidR="00681FE9" w:rsidRDefault="00681FE9" w:rsidP="00681FE9">
            <w:pPr>
              <w:rPr>
                <w:rFonts w:ascii="Verdana" w:hAnsi="Verdana" w:cs="Arial"/>
              </w:rPr>
            </w:pPr>
            <w:r>
              <w:rPr>
                <w:rFonts w:ascii="Verdana" w:hAnsi="Verdana" w:cs="Arial"/>
              </w:rPr>
              <w:t>TR reflected on her three months in post, and assured the Board on the following:</w:t>
            </w:r>
          </w:p>
          <w:p w14:paraId="70EAE143" w14:textId="77777777" w:rsidR="00681FE9" w:rsidRDefault="00681FE9" w:rsidP="003B08B6">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work underway to align the resources to the priorities set out in the People Strategy implementation plan, with updated for WODC and the Board planned for later in the year.</w:t>
            </w:r>
          </w:p>
          <w:p w14:paraId="7DD0B5EE" w14:textId="77777777" w:rsidR="00681FE9" w:rsidRDefault="00681FE9" w:rsidP="003B08B6">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establishment of the Variable Pay Steering Group, with nine programmes of underpinning work, all of which were subject to weekly oversight.</w:t>
            </w:r>
          </w:p>
          <w:p w14:paraId="4AE06F8F" w14:textId="77777777" w:rsidR="00681FE9" w:rsidRDefault="00681FE9" w:rsidP="003B08B6">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Management Board consideration of the programme outline for Organising for Success. The Board would receive this for approval at the September board meeting.</w:t>
            </w:r>
          </w:p>
          <w:p w14:paraId="1F24A3C8" w14:textId="77777777" w:rsidR="00681FE9" w:rsidRDefault="00681FE9" w:rsidP="003B08B6">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Ongoing work around Executive portfolios.</w:t>
            </w:r>
          </w:p>
          <w:p w14:paraId="5BABF989" w14:textId="77777777" w:rsidR="00681FE9" w:rsidRPr="00F27916" w:rsidRDefault="00681FE9" w:rsidP="003B08B6">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Increased visibility of workforce planning through the WODC and Board, and work in hand to align with financial planning.</w:t>
            </w:r>
          </w:p>
          <w:p w14:paraId="6F90DA5A" w14:textId="77777777" w:rsidR="00681FE9" w:rsidRDefault="00681FE9" w:rsidP="00681FE9">
            <w:pPr>
              <w:rPr>
                <w:rFonts w:ascii="Verdana" w:hAnsi="Verdana" w:cs="Arial"/>
              </w:rPr>
            </w:pPr>
            <w:r>
              <w:rPr>
                <w:rFonts w:ascii="Verdana" w:hAnsi="Verdana" w:cs="Arial"/>
              </w:rPr>
              <w:t>JW extended her thanks to RO and TR for the updates and invited questions:</w:t>
            </w:r>
          </w:p>
          <w:p w14:paraId="2315A9E1" w14:textId="77777777" w:rsidR="00681FE9" w:rsidRDefault="00681FE9" w:rsidP="00681FE9">
            <w:pPr>
              <w:rPr>
                <w:rFonts w:ascii="Verdana" w:hAnsi="Verdana" w:cs="Arial"/>
              </w:rPr>
            </w:pPr>
            <w:r>
              <w:rPr>
                <w:rFonts w:ascii="Verdana" w:hAnsi="Verdana" w:cs="Arial"/>
              </w:rPr>
              <w:t xml:space="preserve">DG welcomed the updates and the value of the work in underpinning both immediate and </w:t>
            </w:r>
            <w:proofErr w:type="gramStart"/>
            <w:r>
              <w:rPr>
                <w:rFonts w:ascii="Verdana" w:hAnsi="Verdana" w:cs="Arial"/>
              </w:rPr>
              <w:t>longer term</w:t>
            </w:r>
            <w:proofErr w:type="gramEnd"/>
            <w:r>
              <w:rPr>
                <w:rFonts w:ascii="Verdana" w:hAnsi="Verdana" w:cs="Arial"/>
              </w:rPr>
              <w:t xml:space="preserve"> strategic plans.</w:t>
            </w:r>
          </w:p>
          <w:p w14:paraId="1122E7E5" w14:textId="77777777" w:rsidR="00681FE9" w:rsidRDefault="00681FE9" w:rsidP="00681FE9">
            <w:pPr>
              <w:rPr>
                <w:rFonts w:ascii="Verdana" w:hAnsi="Verdana" w:cs="Arial"/>
              </w:rPr>
            </w:pPr>
            <w:r>
              <w:rPr>
                <w:rFonts w:ascii="Verdana" w:hAnsi="Verdana" w:cs="Arial"/>
              </w:rPr>
              <w:t>JD referred to the Morriston ED work that had reduced stress and anxiety in the workplace and hoped that this would result in lower sickness absence.</w:t>
            </w:r>
          </w:p>
          <w:p w14:paraId="43232CD9" w14:textId="6C8F9A18" w:rsidR="00907986" w:rsidRPr="00173629" w:rsidRDefault="00681FE9" w:rsidP="00681FE9">
            <w:pPr>
              <w:rPr>
                <w:rFonts w:ascii="Verdana" w:hAnsi="Verdana" w:cs="Arial"/>
              </w:rPr>
            </w:pPr>
            <w:r>
              <w:rPr>
                <w:rFonts w:ascii="Verdana" w:hAnsi="Verdana" w:cs="Arial"/>
              </w:rPr>
              <w:t xml:space="preserve">The Board </w:t>
            </w:r>
            <w:r>
              <w:rPr>
                <w:rFonts w:ascii="Verdana" w:hAnsi="Verdana" w:cs="Arial"/>
                <w:b/>
              </w:rPr>
              <w:t xml:space="preserve">CONSIDERED </w:t>
            </w:r>
            <w:r>
              <w:rPr>
                <w:rFonts w:ascii="Verdana" w:hAnsi="Verdana" w:cs="Arial"/>
              </w:rPr>
              <w:t xml:space="preserve">the report and </w:t>
            </w:r>
            <w:r w:rsidRPr="00681FE9">
              <w:rPr>
                <w:rFonts w:ascii="Verdana" w:hAnsi="Verdana" w:cs="Arial"/>
                <w:bCs/>
              </w:rPr>
              <w:t>took</w:t>
            </w:r>
            <w:r>
              <w:rPr>
                <w:rFonts w:ascii="Verdana" w:hAnsi="Verdana" w:cs="Arial"/>
                <w:b/>
              </w:rPr>
              <w:t xml:space="preserve"> ASSURANCE </w:t>
            </w:r>
            <w:r>
              <w:rPr>
                <w:rFonts w:ascii="Verdana" w:hAnsi="Verdana" w:cs="Arial"/>
              </w:rPr>
              <w:t>from the updates provided</w:t>
            </w:r>
          </w:p>
        </w:tc>
      </w:tr>
      <w:tr w:rsidR="00923AC5" w:rsidRPr="00F6377F" w14:paraId="6BE015BE" w14:textId="77777777" w:rsidTr="0696A4BC">
        <w:trPr>
          <w:trHeight w:val="523"/>
        </w:trPr>
        <w:tc>
          <w:tcPr>
            <w:tcW w:w="10632" w:type="dxa"/>
            <w:gridSpan w:val="2"/>
            <w:shd w:val="clear" w:color="auto" w:fill="163E64"/>
            <w:tcMar>
              <w:top w:w="80" w:type="dxa"/>
              <w:left w:w="80" w:type="dxa"/>
              <w:bottom w:w="80" w:type="dxa"/>
              <w:right w:w="80" w:type="dxa"/>
            </w:tcMar>
          </w:tcPr>
          <w:p w14:paraId="533D25CD" w14:textId="4AFFF1D0" w:rsidR="00923AC5" w:rsidRPr="00923AC5" w:rsidRDefault="00923AC5" w:rsidP="00923AC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lastRenderedPageBreak/>
              <w:t xml:space="preserve">PART </w:t>
            </w:r>
            <w:r>
              <w:rPr>
                <w:rFonts w:ascii="Verdana" w:hAnsi="Verdana" w:cs="Arial"/>
                <w:b/>
                <w:color w:val="FFFFFF" w:themeColor="background1"/>
                <w:sz w:val="24"/>
                <w:szCs w:val="24"/>
                <w:lang w:val="en-GB"/>
              </w:rPr>
              <w:t>6.</w:t>
            </w:r>
            <w:r w:rsidRPr="00F6377F">
              <w:rPr>
                <w:rFonts w:ascii="Verdana" w:hAnsi="Verdana" w:cs="Arial"/>
                <w:b/>
                <w:color w:val="FFFFFF" w:themeColor="background1"/>
                <w:sz w:val="24"/>
                <w:szCs w:val="24"/>
                <w:lang w:val="en-GB"/>
              </w:rPr>
              <w:t xml:space="preserve"> </w:t>
            </w:r>
            <w:r w:rsidR="00933DD2" w:rsidRPr="3642699C">
              <w:rPr>
                <w:rFonts w:ascii="Verdana" w:hAnsi="Verdana" w:cs="Arial"/>
                <w:b/>
                <w:bCs/>
                <w:color w:val="FFFFFF" w:themeColor="background1"/>
              </w:rPr>
              <w:t>GOVERNANCE</w:t>
            </w:r>
          </w:p>
        </w:tc>
      </w:tr>
      <w:tr w:rsidR="00933DD2" w:rsidRPr="00F6377F" w14:paraId="7ABB326C" w14:textId="77777777" w:rsidTr="0696A4BC">
        <w:trPr>
          <w:trHeight w:val="523"/>
        </w:trPr>
        <w:tc>
          <w:tcPr>
            <w:tcW w:w="10632" w:type="dxa"/>
            <w:gridSpan w:val="2"/>
            <w:tcMar>
              <w:top w:w="80" w:type="dxa"/>
              <w:left w:w="80" w:type="dxa"/>
              <w:bottom w:w="80" w:type="dxa"/>
              <w:right w:w="80" w:type="dxa"/>
            </w:tcMar>
          </w:tcPr>
          <w:p w14:paraId="11E43468" w14:textId="3BE1F475" w:rsidR="00933DD2" w:rsidRPr="003951EA" w:rsidRDefault="003951EA"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3951EA">
              <w:rPr>
                <w:rFonts w:ascii="Verdana" w:hAnsi="Verdana" w:cs="Arial"/>
                <w:b/>
                <w:bCs/>
                <w:sz w:val="24"/>
                <w:szCs w:val="24"/>
              </w:rPr>
              <w:t>6.1</w:t>
            </w:r>
            <w:r w:rsidR="00F0186A">
              <w:rPr>
                <w:rFonts w:ascii="Verdana" w:hAnsi="Verdana" w:cs="Arial"/>
                <w:b/>
                <w:bCs/>
                <w:sz w:val="24"/>
                <w:szCs w:val="24"/>
              </w:rPr>
              <w:t xml:space="preserve"> </w:t>
            </w:r>
            <w:r w:rsidR="000F671C" w:rsidRPr="004F10C5">
              <w:rPr>
                <w:rFonts w:ascii="Verdana" w:hAnsi="Verdana" w:cs="Arial"/>
                <w:b/>
                <w:sz w:val="24"/>
                <w:szCs w:val="24"/>
              </w:rPr>
              <w:t>AUDIT COMMITTEE KEY ISSUES REPORT</w:t>
            </w:r>
          </w:p>
        </w:tc>
      </w:tr>
      <w:tr w:rsidR="00923AC5" w:rsidRPr="00F6377F" w14:paraId="35947044" w14:textId="77777777" w:rsidTr="0696A4BC">
        <w:trPr>
          <w:trHeight w:val="523"/>
        </w:trPr>
        <w:tc>
          <w:tcPr>
            <w:tcW w:w="1982" w:type="dxa"/>
            <w:tcMar>
              <w:top w:w="80" w:type="dxa"/>
              <w:left w:w="80" w:type="dxa"/>
              <w:bottom w:w="80" w:type="dxa"/>
              <w:right w:w="80" w:type="dxa"/>
            </w:tcMar>
          </w:tcPr>
          <w:p w14:paraId="7D7C6B49" w14:textId="6B380FD4" w:rsidR="00923AC5" w:rsidRPr="00F6377F" w:rsidRDefault="00F26A95" w:rsidP="00687386">
            <w:pPr>
              <w:spacing w:before="120" w:after="120"/>
              <w:rPr>
                <w:rFonts w:ascii="Verdana" w:hAnsi="Verdana" w:cs="Arial"/>
                <w:bCs/>
              </w:rPr>
            </w:pPr>
            <w:r w:rsidRPr="00FD60F1">
              <w:rPr>
                <w:rFonts w:ascii="Verdana" w:hAnsi="Verdana" w:cs="Arial"/>
                <w:lang w:val="en-US"/>
              </w:rPr>
              <w:t>1</w:t>
            </w:r>
            <w:r>
              <w:rPr>
                <w:rFonts w:ascii="Verdana" w:hAnsi="Verdana" w:cs="Arial"/>
                <w:lang w:val="en-US"/>
              </w:rPr>
              <w:t>3</w:t>
            </w:r>
            <w:r w:rsidR="00DE2516">
              <w:rPr>
                <w:rFonts w:ascii="Verdana" w:hAnsi="Verdana" w:cs="Arial"/>
                <w:lang w:val="en-US"/>
              </w:rPr>
              <w:t>4</w:t>
            </w:r>
            <w:r w:rsidRPr="00FD60F1">
              <w:rPr>
                <w:rFonts w:ascii="Verdana" w:hAnsi="Verdana" w:cs="Arial"/>
                <w:lang w:val="en-US"/>
              </w:rPr>
              <w:t>/25</w:t>
            </w:r>
          </w:p>
        </w:tc>
        <w:tc>
          <w:tcPr>
            <w:tcW w:w="8650" w:type="dxa"/>
            <w:tcMar>
              <w:top w:w="80" w:type="dxa"/>
              <w:left w:w="85" w:type="dxa"/>
              <w:bottom w:w="80" w:type="dxa"/>
              <w:right w:w="80" w:type="dxa"/>
            </w:tcMar>
          </w:tcPr>
          <w:p w14:paraId="5A87102E" w14:textId="77777777" w:rsidR="00F0186A" w:rsidRPr="002951B6" w:rsidRDefault="00F0186A" w:rsidP="003B08B6">
            <w:pPr>
              <w:pStyle w:val="Body"/>
              <w:numPr>
                <w:ilvl w:val="0"/>
                <w:numId w:val="39"/>
              </w:numPr>
              <w:spacing w:before="120" w:after="120"/>
              <w:rPr>
                <w:rFonts w:ascii="Verdana" w:hAnsi="Verdana" w:cs="Arial"/>
                <w:b/>
                <w:sz w:val="24"/>
                <w:szCs w:val="24"/>
              </w:rPr>
            </w:pPr>
            <w:r w:rsidRPr="002951B6">
              <w:rPr>
                <w:rFonts w:ascii="Verdana" w:hAnsi="Verdana" w:cs="Arial"/>
                <w:b/>
                <w:sz w:val="24"/>
                <w:szCs w:val="24"/>
              </w:rPr>
              <w:t>May 2025 Part 1</w:t>
            </w:r>
          </w:p>
          <w:p w14:paraId="38E44075" w14:textId="77777777" w:rsidR="00923AC5" w:rsidRDefault="00F0186A" w:rsidP="003B08B6">
            <w:pPr>
              <w:pStyle w:val="Body"/>
              <w:numPr>
                <w:ilvl w:val="0"/>
                <w:numId w:val="39"/>
              </w:numPr>
              <w:spacing w:before="120" w:after="120"/>
              <w:rPr>
                <w:rFonts w:ascii="Verdana" w:hAnsi="Verdana" w:cs="Arial"/>
                <w:b/>
                <w:sz w:val="24"/>
                <w:szCs w:val="24"/>
              </w:rPr>
            </w:pPr>
            <w:r w:rsidRPr="002951B6">
              <w:rPr>
                <w:rFonts w:ascii="Verdana" w:hAnsi="Verdana" w:cs="Arial"/>
                <w:b/>
                <w:sz w:val="24"/>
                <w:szCs w:val="24"/>
              </w:rPr>
              <w:t>May 2025 Part 2</w:t>
            </w:r>
          </w:p>
          <w:p w14:paraId="05C16CEC" w14:textId="77777777" w:rsidR="00D5016E" w:rsidRDefault="002D1821" w:rsidP="002D1821">
            <w:pPr>
              <w:pStyle w:val="NormalWeb"/>
              <w:spacing w:after="0" w:afterAutospacing="0"/>
              <w:rPr>
                <w:rFonts w:ascii="Verdana" w:hAnsi="Verdana" w:cs="Arial"/>
              </w:rPr>
            </w:pPr>
            <w:r>
              <w:rPr>
                <w:rFonts w:ascii="Verdana" w:hAnsi="Verdana" w:cs="Arial"/>
              </w:rPr>
              <w:t>NZ advised that there were two reports to consider: the first predated the annual accounts approval process and the second highlighted two alerts:</w:t>
            </w:r>
          </w:p>
          <w:p w14:paraId="1FCA6CDD" w14:textId="33BF2A76" w:rsidR="00D5016E" w:rsidRDefault="002D1821" w:rsidP="003B08B6">
            <w:pPr>
              <w:pStyle w:val="NormalWeb"/>
              <w:numPr>
                <w:ilvl w:val="0"/>
                <w:numId w:val="84"/>
              </w:numPr>
              <w:spacing w:before="0" w:beforeAutospacing="0" w:after="0" w:afterAutospacing="0"/>
              <w:rPr>
                <w:rFonts w:ascii="Verdana" w:hAnsi="Verdana"/>
                <w:color w:val="000000"/>
              </w:rPr>
            </w:pPr>
            <w:r w:rsidRPr="00042625">
              <w:rPr>
                <w:rFonts w:ascii="Verdana" w:hAnsi="Verdana"/>
                <w:color w:val="000000"/>
              </w:rPr>
              <w:t>the limited assurance report on the population health strategy</w:t>
            </w:r>
            <w:r w:rsidR="00D5016E">
              <w:rPr>
                <w:rFonts w:ascii="Verdana" w:hAnsi="Verdana"/>
                <w:color w:val="000000"/>
              </w:rPr>
              <w:t>;</w:t>
            </w:r>
            <w:r w:rsidRPr="00042625">
              <w:rPr>
                <w:rFonts w:ascii="Verdana" w:hAnsi="Verdana"/>
                <w:color w:val="000000"/>
              </w:rPr>
              <w:t xml:space="preserve"> and</w:t>
            </w:r>
          </w:p>
          <w:p w14:paraId="43F12B00" w14:textId="5A7C5F86" w:rsidR="00D5016E" w:rsidRPr="00D5016E" w:rsidRDefault="002D1821" w:rsidP="003B08B6">
            <w:pPr>
              <w:pStyle w:val="NormalWeb"/>
              <w:numPr>
                <w:ilvl w:val="0"/>
                <w:numId w:val="84"/>
              </w:numPr>
              <w:spacing w:after="240" w:afterAutospacing="0"/>
              <w:rPr>
                <w:rFonts w:ascii="Verdana" w:hAnsi="Verdana" w:cs="Arial"/>
              </w:rPr>
            </w:pPr>
            <w:r w:rsidRPr="00042625">
              <w:rPr>
                <w:rFonts w:ascii="Verdana" w:hAnsi="Verdana"/>
                <w:color w:val="000000"/>
              </w:rPr>
              <w:t xml:space="preserve">the limited assurance from </w:t>
            </w:r>
            <w:r>
              <w:rPr>
                <w:rFonts w:ascii="Verdana" w:hAnsi="Verdana"/>
                <w:color w:val="000000"/>
              </w:rPr>
              <w:t xml:space="preserve">SBUHB </w:t>
            </w:r>
            <w:r w:rsidRPr="00042625">
              <w:rPr>
                <w:rFonts w:ascii="Verdana" w:hAnsi="Verdana"/>
                <w:color w:val="000000"/>
              </w:rPr>
              <w:t>Head of Internal Audit.</w:t>
            </w:r>
          </w:p>
          <w:p w14:paraId="1C02DD68" w14:textId="77777777" w:rsidR="00D5016E" w:rsidRDefault="002D1821" w:rsidP="002D1821">
            <w:pPr>
              <w:rPr>
                <w:rFonts w:ascii="Verdana" w:hAnsi="Verdana" w:cs="Arial"/>
              </w:rPr>
            </w:pPr>
            <w:r>
              <w:rPr>
                <w:rFonts w:ascii="Verdana" w:hAnsi="Verdana" w:cs="Arial"/>
              </w:rPr>
              <w:t>NZ also drew attention to the reasonable assurance on</w:t>
            </w:r>
          </w:p>
          <w:p w14:paraId="618AAEC3" w14:textId="205F5F62" w:rsidR="00D5016E" w:rsidRPr="00D5016E" w:rsidRDefault="002D1821" w:rsidP="003B08B6">
            <w:pPr>
              <w:pStyle w:val="NormalWeb"/>
              <w:numPr>
                <w:ilvl w:val="0"/>
                <w:numId w:val="84"/>
              </w:numPr>
              <w:pBdr>
                <w:top w:val="nil"/>
                <w:left w:val="nil"/>
                <w:bottom w:val="nil"/>
                <w:right w:val="nil"/>
                <w:between w:val="nil"/>
                <w:bar w:val="nil"/>
              </w:pBdr>
              <w:spacing w:before="0" w:beforeAutospacing="0" w:after="0" w:afterAutospacing="0"/>
              <w:rPr>
                <w:rFonts w:ascii="Verdana" w:hAnsi="Verdana"/>
                <w:color w:val="000000"/>
              </w:rPr>
            </w:pPr>
            <w:r w:rsidRPr="00D5016E">
              <w:rPr>
                <w:rFonts w:ascii="Verdana" w:hAnsi="Verdana"/>
                <w:color w:val="000000"/>
              </w:rPr>
              <w:t>the Risk Management Policy</w:t>
            </w:r>
            <w:r w:rsidR="00D5016E" w:rsidRPr="00D5016E">
              <w:rPr>
                <w:rFonts w:ascii="Verdana" w:hAnsi="Verdana"/>
                <w:color w:val="000000"/>
              </w:rPr>
              <w:t>;</w:t>
            </w:r>
          </w:p>
          <w:p w14:paraId="4AAB9874" w14:textId="77777777" w:rsidR="00D5016E" w:rsidRPr="00D5016E" w:rsidRDefault="002D1821" w:rsidP="003B08B6">
            <w:pPr>
              <w:pStyle w:val="NormalWeb"/>
              <w:numPr>
                <w:ilvl w:val="0"/>
                <w:numId w:val="84"/>
              </w:numPr>
              <w:pBdr>
                <w:top w:val="nil"/>
                <w:left w:val="nil"/>
                <w:bottom w:val="nil"/>
                <w:right w:val="nil"/>
                <w:between w:val="nil"/>
                <w:bar w:val="nil"/>
              </w:pBdr>
              <w:spacing w:before="0" w:beforeAutospacing="0" w:after="0" w:afterAutospacing="0"/>
              <w:rPr>
                <w:rFonts w:ascii="Verdana" w:hAnsi="Verdana"/>
                <w:color w:val="000000"/>
              </w:rPr>
            </w:pPr>
            <w:r w:rsidRPr="00D5016E">
              <w:rPr>
                <w:rFonts w:ascii="Verdana" w:hAnsi="Verdana"/>
                <w:color w:val="000000"/>
              </w:rPr>
              <w:t>job evaluations</w:t>
            </w:r>
            <w:r w:rsidR="00D5016E" w:rsidRPr="00D5016E">
              <w:rPr>
                <w:rFonts w:ascii="Verdana" w:hAnsi="Verdana"/>
                <w:color w:val="000000"/>
              </w:rPr>
              <w:t>;</w:t>
            </w:r>
            <w:r w:rsidRPr="00D5016E">
              <w:rPr>
                <w:rFonts w:ascii="Verdana" w:hAnsi="Verdana"/>
                <w:color w:val="000000"/>
              </w:rPr>
              <w:t xml:space="preserve"> and</w:t>
            </w:r>
          </w:p>
          <w:p w14:paraId="629C6460" w14:textId="29729FA9" w:rsidR="002D1821" w:rsidRPr="00D5016E" w:rsidRDefault="002D1821" w:rsidP="003B08B6">
            <w:pPr>
              <w:pStyle w:val="NormalWeb"/>
              <w:numPr>
                <w:ilvl w:val="0"/>
                <w:numId w:val="84"/>
              </w:numPr>
              <w:pBdr>
                <w:top w:val="nil"/>
                <w:left w:val="nil"/>
                <w:bottom w:val="nil"/>
                <w:right w:val="nil"/>
                <w:between w:val="nil"/>
                <w:bar w:val="nil"/>
              </w:pBdr>
              <w:spacing w:before="0" w:beforeAutospacing="0" w:after="240" w:afterAutospacing="0"/>
              <w:rPr>
                <w:rFonts w:ascii="Verdana" w:hAnsi="Verdana"/>
                <w:color w:val="000000"/>
              </w:rPr>
            </w:pPr>
            <w:r w:rsidRPr="00D5016E">
              <w:rPr>
                <w:rFonts w:ascii="Verdana" w:hAnsi="Verdana"/>
                <w:color w:val="000000"/>
              </w:rPr>
              <w:t xml:space="preserve">learning from incidents, with a substantial assurance report on business intelligence. </w:t>
            </w:r>
          </w:p>
          <w:p w14:paraId="24C3B069" w14:textId="77777777" w:rsidR="002D1821" w:rsidRDefault="002D1821" w:rsidP="002D1821">
            <w:pPr>
              <w:rPr>
                <w:rFonts w:ascii="Verdana" w:hAnsi="Verdana" w:cs="Arial"/>
              </w:rPr>
            </w:pPr>
            <w:r>
              <w:rPr>
                <w:rFonts w:ascii="Verdana" w:hAnsi="Verdana" w:cs="Arial"/>
              </w:rPr>
              <w:t xml:space="preserve">She confirmed the referral of the limited assurance reports to the relevant Committees. </w:t>
            </w:r>
          </w:p>
          <w:p w14:paraId="02537774" w14:textId="77777777" w:rsidR="002D1821" w:rsidRDefault="002D1821" w:rsidP="002D1821">
            <w:pPr>
              <w:rPr>
                <w:rFonts w:ascii="Verdana" w:hAnsi="Verdana" w:cs="Arial"/>
              </w:rPr>
            </w:pPr>
            <w:r>
              <w:rPr>
                <w:rFonts w:ascii="Verdana" w:hAnsi="Verdana" w:cs="Arial"/>
              </w:rPr>
              <w:t>NZ then invited HL and DG to add any further comments; they had none and there were no other points raised.</w:t>
            </w:r>
          </w:p>
          <w:p w14:paraId="292CC529" w14:textId="65FE3E8A" w:rsidR="002D1821" w:rsidRPr="002D1821" w:rsidRDefault="002D1821" w:rsidP="002D1821">
            <w:pPr>
              <w:rPr>
                <w:rFonts w:ascii="Verdana" w:hAnsi="Verdana" w:cs="Arial"/>
              </w:rPr>
            </w:pPr>
            <w:r>
              <w:rPr>
                <w:rFonts w:ascii="Verdana" w:hAnsi="Verdana" w:cs="Arial"/>
              </w:rPr>
              <w:lastRenderedPageBreak/>
              <w:t xml:space="preserve">The Board </w:t>
            </w:r>
            <w:r>
              <w:rPr>
                <w:rFonts w:ascii="Verdana" w:hAnsi="Verdana" w:cs="Arial"/>
                <w:b/>
              </w:rPr>
              <w:t xml:space="preserve">CONSIDERED </w:t>
            </w:r>
            <w:r>
              <w:rPr>
                <w:rFonts w:ascii="Verdana" w:hAnsi="Verdana" w:cs="Arial"/>
              </w:rPr>
              <w:t xml:space="preserve">the reports and </w:t>
            </w:r>
            <w:r w:rsidRPr="002D1821">
              <w:rPr>
                <w:rFonts w:ascii="Verdana" w:hAnsi="Verdana" w:cs="Arial"/>
                <w:bCs/>
              </w:rPr>
              <w:t>took</w:t>
            </w:r>
            <w:r>
              <w:rPr>
                <w:rFonts w:ascii="Verdana" w:hAnsi="Verdana" w:cs="Arial"/>
                <w:b/>
              </w:rPr>
              <w:t xml:space="preserve"> ASSURANCE </w:t>
            </w:r>
            <w:r>
              <w:rPr>
                <w:rFonts w:ascii="Verdana" w:hAnsi="Verdana" w:cs="Arial"/>
              </w:rPr>
              <w:t>from the updates provided</w:t>
            </w:r>
          </w:p>
        </w:tc>
      </w:tr>
      <w:tr w:rsidR="00933DD2" w:rsidRPr="00F6377F" w14:paraId="3DB2C692" w14:textId="77777777" w:rsidTr="0696A4BC">
        <w:trPr>
          <w:trHeight w:val="523"/>
        </w:trPr>
        <w:tc>
          <w:tcPr>
            <w:tcW w:w="10632" w:type="dxa"/>
            <w:gridSpan w:val="2"/>
            <w:tcMar>
              <w:top w:w="80" w:type="dxa"/>
              <w:left w:w="80" w:type="dxa"/>
              <w:bottom w:w="80" w:type="dxa"/>
              <w:right w:w="80" w:type="dxa"/>
            </w:tcMar>
          </w:tcPr>
          <w:p w14:paraId="6BC3481F" w14:textId="22E77CC4" w:rsidR="00933DD2" w:rsidRPr="003951EA" w:rsidRDefault="003951EA"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lastRenderedPageBreak/>
              <w:t>6.2</w:t>
            </w:r>
            <w:r w:rsidR="005808D7">
              <w:rPr>
                <w:rFonts w:ascii="Verdana" w:hAnsi="Verdana" w:cs="Arial"/>
                <w:b/>
                <w:bCs/>
                <w:sz w:val="24"/>
                <w:szCs w:val="24"/>
              </w:rPr>
              <w:t xml:space="preserve"> </w:t>
            </w:r>
            <w:r w:rsidR="005808D7" w:rsidRPr="005808D7">
              <w:rPr>
                <w:rFonts w:ascii="Verdana" w:hAnsi="Verdana" w:cs="Arial"/>
                <w:b/>
                <w:bCs/>
                <w:sz w:val="24"/>
                <w:szCs w:val="24"/>
              </w:rPr>
              <w:t>MENTAL HEALTH LEGISLATION COMMITTEE KEY ISSUES REPORT</w:t>
            </w:r>
          </w:p>
        </w:tc>
      </w:tr>
      <w:tr w:rsidR="00923AC5" w:rsidRPr="00F6377F" w14:paraId="2A8A5C27" w14:textId="77777777" w:rsidTr="0696A4BC">
        <w:trPr>
          <w:trHeight w:val="523"/>
        </w:trPr>
        <w:tc>
          <w:tcPr>
            <w:tcW w:w="1982" w:type="dxa"/>
            <w:tcMar>
              <w:top w:w="80" w:type="dxa"/>
              <w:left w:w="80" w:type="dxa"/>
              <w:bottom w:w="80" w:type="dxa"/>
              <w:right w:w="80" w:type="dxa"/>
            </w:tcMar>
          </w:tcPr>
          <w:p w14:paraId="671ECE29" w14:textId="61321F29" w:rsidR="00923AC5" w:rsidRPr="00F6377F" w:rsidRDefault="00F26A95" w:rsidP="00687386">
            <w:pPr>
              <w:spacing w:before="120" w:after="120"/>
              <w:rPr>
                <w:rFonts w:ascii="Verdana" w:hAnsi="Verdana" w:cs="Arial"/>
                <w:bCs/>
              </w:rPr>
            </w:pPr>
            <w:r w:rsidRPr="00FD60F1">
              <w:rPr>
                <w:rFonts w:ascii="Verdana" w:hAnsi="Verdana" w:cs="Arial"/>
                <w:lang w:val="en-US"/>
              </w:rPr>
              <w:t>1</w:t>
            </w:r>
            <w:r>
              <w:rPr>
                <w:rFonts w:ascii="Verdana" w:hAnsi="Verdana" w:cs="Arial"/>
                <w:lang w:val="en-US"/>
              </w:rPr>
              <w:t>3</w:t>
            </w:r>
            <w:r w:rsidR="00DE2516">
              <w:rPr>
                <w:rFonts w:ascii="Verdana" w:hAnsi="Verdana" w:cs="Arial"/>
                <w:lang w:val="en-US"/>
              </w:rPr>
              <w:t>5</w:t>
            </w:r>
            <w:r w:rsidRPr="00FD60F1">
              <w:rPr>
                <w:rFonts w:ascii="Verdana" w:hAnsi="Verdana" w:cs="Arial"/>
                <w:lang w:val="en-US"/>
              </w:rPr>
              <w:t>/25</w:t>
            </w:r>
          </w:p>
        </w:tc>
        <w:tc>
          <w:tcPr>
            <w:tcW w:w="8650" w:type="dxa"/>
            <w:tcMar>
              <w:top w:w="80" w:type="dxa"/>
              <w:left w:w="85" w:type="dxa"/>
              <w:bottom w:w="80" w:type="dxa"/>
              <w:right w:w="80" w:type="dxa"/>
            </w:tcMar>
          </w:tcPr>
          <w:p w14:paraId="7DBF55C1" w14:textId="51EEFDDD" w:rsidR="00824E53" w:rsidRPr="0036623C" w:rsidRDefault="00824E53" w:rsidP="00824E53">
            <w:pPr>
              <w:rPr>
                <w:rFonts w:ascii="Verdana" w:hAnsi="Verdana" w:cs="Arial"/>
              </w:rPr>
            </w:pPr>
            <w:r>
              <w:rPr>
                <w:rFonts w:ascii="Verdana" w:hAnsi="Verdana" w:cs="Arial"/>
              </w:rPr>
              <w:t>ALF referred to the longstanding alert regarding Best Interests Assessors. In addition, she drew attention to an issue raised by JD on the reappraisal process for those members who sat on Discharge Committees. These were scheduled from April onwards, but dates arranged were subject to cancellation. To proceed, the Committee needed one of the Service Group triumvirate to attend; AH agreed to progress this outside the meeting.</w:t>
            </w:r>
            <w:r w:rsidR="0036623C">
              <w:rPr>
                <w:rFonts w:ascii="Verdana" w:hAnsi="Verdana" w:cs="Arial"/>
              </w:rPr>
              <w:t xml:space="preserve"> </w:t>
            </w:r>
            <w:r>
              <w:rPr>
                <w:rFonts w:ascii="Verdana" w:hAnsi="Verdana" w:cs="Arial"/>
                <w:b/>
              </w:rPr>
              <w:t>Action</w:t>
            </w:r>
            <w:r w:rsidR="0036623C">
              <w:rPr>
                <w:rFonts w:ascii="Verdana" w:hAnsi="Verdana" w:cs="Arial"/>
                <w:b/>
              </w:rPr>
              <w:t xml:space="preserve"> 17</w:t>
            </w:r>
            <w:r>
              <w:rPr>
                <w:rFonts w:ascii="Verdana" w:hAnsi="Verdana" w:cs="Arial"/>
                <w:b/>
              </w:rPr>
              <w:t>: AH</w:t>
            </w:r>
          </w:p>
          <w:p w14:paraId="23D7D81B" w14:textId="0CDDE99D" w:rsidR="00923AC5" w:rsidRPr="00173629" w:rsidRDefault="00824E53" w:rsidP="00824E53">
            <w:pPr>
              <w:rPr>
                <w:rFonts w:ascii="Verdana" w:hAnsi="Verdana" w:cs="Arial"/>
              </w:rPr>
            </w:pPr>
            <w:r>
              <w:rPr>
                <w:rFonts w:ascii="Verdana" w:hAnsi="Verdana" w:cs="Arial"/>
              </w:rPr>
              <w:t xml:space="preserve">The Board </w:t>
            </w:r>
            <w:r>
              <w:rPr>
                <w:rFonts w:ascii="Verdana" w:hAnsi="Verdana" w:cs="Arial"/>
                <w:b/>
              </w:rPr>
              <w:t xml:space="preserve">CONSIDERED </w:t>
            </w:r>
            <w:r>
              <w:rPr>
                <w:rFonts w:ascii="Verdana" w:hAnsi="Verdana" w:cs="Arial"/>
              </w:rPr>
              <w:t xml:space="preserve">the report and </w:t>
            </w:r>
            <w:r w:rsidRPr="00824E53">
              <w:rPr>
                <w:rFonts w:ascii="Verdana" w:hAnsi="Verdana" w:cs="Arial"/>
                <w:bCs/>
              </w:rPr>
              <w:t>took</w:t>
            </w:r>
            <w:r>
              <w:rPr>
                <w:rFonts w:ascii="Verdana" w:hAnsi="Verdana" w:cs="Arial"/>
                <w:b/>
              </w:rPr>
              <w:t xml:space="preserve"> ASSURANCE </w:t>
            </w:r>
            <w:r>
              <w:rPr>
                <w:rFonts w:ascii="Verdana" w:hAnsi="Verdana" w:cs="Arial"/>
              </w:rPr>
              <w:t>from the actions resulting from the discussion.</w:t>
            </w:r>
          </w:p>
        </w:tc>
      </w:tr>
      <w:tr w:rsidR="00933DD2" w:rsidRPr="00F6377F" w14:paraId="79E67BC9" w14:textId="77777777" w:rsidTr="0696A4BC">
        <w:trPr>
          <w:trHeight w:val="523"/>
        </w:trPr>
        <w:tc>
          <w:tcPr>
            <w:tcW w:w="10632" w:type="dxa"/>
            <w:gridSpan w:val="2"/>
            <w:tcMar>
              <w:top w:w="80" w:type="dxa"/>
              <w:left w:w="80" w:type="dxa"/>
              <w:bottom w:w="80" w:type="dxa"/>
              <w:right w:w="80" w:type="dxa"/>
            </w:tcMar>
          </w:tcPr>
          <w:p w14:paraId="62F55C65" w14:textId="40F147AE" w:rsidR="00933DD2" w:rsidRPr="003951EA" w:rsidRDefault="003951EA"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t>6.3</w:t>
            </w:r>
            <w:r w:rsidR="005808D7">
              <w:rPr>
                <w:rFonts w:ascii="Verdana" w:hAnsi="Verdana" w:cs="Arial"/>
                <w:b/>
                <w:bCs/>
                <w:sz w:val="24"/>
                <w:szCs w:val="24"/>
              </w:rPr>
              <w:t xml:space="preserve"> </w:t>
            </w:r>
            <w:r w:rsidR="005E2F6F" w:rsidRPr="005E2F6F">
              <w:rPr>
                <w:rFonts w:ascii="Verdana" w:hAnsi="Verdana" w:cs="Arial"/>
                <w:b/>
                <w:bCs/>
                <w:sz w:val="24"/>
                <w:szCs w:val="24"/>
              </w:rPr>
              <w:t>CHARITABLE FUNDS COMMITTEE KEY ISSUES REPORT</w:t>
            </w:r>
          </w:p>
        </w:tc>
      </w:tr>
      <w:tr w:rsidR="00923AC5" w:rsidRPr="00F6377F" w14:paraId="110EEA3E" w14:textId="77777777" w:rsidTr="0696A4BC">
        <w:trPr>
          <w:trHeight w:val="523"/>
        </w:trPr>
        <w:tc>
          <w:tcPr>
            <w:tcW w:w="1982" w:type="dxa"/>
            <w:tcMar>
              <w:top w:w="80" w:type="dxa"/>
              <w:left w:w="80" w:type="dxa"/>
              <w:bottom w:w="80" w:type="dxa"/>
              <w:right w:w="80" w:type="dxa"/>
            </w:tcMar>
          </w:tcPr>
          <w:p w14:paraId="1A27B9D8" w14:textId="370323D2" w:rsidR="00923AC5" w:rsidRPr="00F6377F" w:rsidRDefault="00F26A95" w:rsidP="00687386">
            <w:pPr>
              <w:spacing w:before="120" w:after="120"/>
              <w:rPr>
                <w:rFonts w:ascii="Verdana" w:hAnsi="Verdana" w:cs="Arial"/>
                <w:bCs/>
              </w:rPr>
            </w:pPr>
            <w:r w:rsidRPr="00FD60F1">
              <w:rPr>
                <w:rFonts w:ascii="Verdana" w:hAnsi="Verdana" w:cs="Arial"/>
                <w:lang w:val="en-US"/>
              </w:rPr>
              <w:t>1</w:t>
            </w:r>
            <w:r>
              <w:rPr>
                <w:rFonts w:ascii="Verdana" w:hAnsi="Verdana" w:cs="Arial"/>
                <w:lang w:val="en-US"/>
              </w:rPr>
              <w:t>3</w:t>
            </w:r>
            <w:r w:rsidR="00DE2516">
              <w:rPr>
                <w:rFonts w:ascii="Verdana" w:hAnsi="Verdana" w:cs="Arial"/>
                <w:lang w:val="en-US"/>
              </w:rPr>
              <w:t>6</w:t>
            </w:r>
            <w:r w:rsidRPr="00FD60F1">
              <w:rPr>
                <w:rFonts w:ascii="Verdana" w:hAnsi="Verdana" w:cs="Arial"/>
                <w:lang w:val="en-US"/>
              </w:rPr>
              <w:t>/25</w:t>
            </w:r>
          </w:p>
        </w:tc>
        <w:tc>
          <w:tcPr>
            <w:tcW w:w="8650" w:type="dxa"/>
            <w:tcMar>
              <w:top w:w="80" w:type="dxa"/>
              <w:left w:w="85" w:type="dxa"/>
              <w:bottom w:w="80" w:type="dxa"/>
              <w:right w:w="80" w:type="dxa"/>
            </w:tcMar>
          </w:tcPr>
          <w:p w14:paraId="0C5ED16C" w14:textId="77777777" w:rsidR="00CC6CF6" w:rsidRDefault="00CC6CF6" w:rsidP="00CC6CF6">
            <w:pPr>
              <w:rPr>
                <w:rFonts w:ascii="Verdana" w:hAnsi="Verdana" w:cs="Arial"/>
              </w:rPr>
            </w:pPr>
            <w:r>
              <w:rPr>
                <w:rFonts w:ascii="Verdana" w:hAnsi="Verdana" w:cs="Arial"/>
              </w:rPr>
              <w:t xml:space="preserve">NM had no alerts to raise; for assurance purposes, NM reported that Brewin Dolphin had provided an assessment of the charity’s portfolio. </w:t>
            </w:r>
          </w:p>
          <w:p w14:paraId="2C94D149" w14:textId="77777777" w:rsidR="00CC6CF6" w:rsidRDefault="00CC6CF6" w:rsidP="00CC6CF6">
            <w:pPr>
              <w:rPr>
                <w:rFonts w:ascii="Verdana" w:hAnsi="Verdana" w:cs="Arial"/>
              </w:rPr>
            </w:pPr>
            <w:r>
              <w:rPr>
                <w:rFonts w:ascii="Verdana" w:hAnsi="Verdana" w:cs="Arial"/>
              </w:rPr>
              <w:t>NM also referred to the recent successful event around the opening of Cwtch Clos and paid tribute to the small SBUHB team that had managed the event so well. In response to a query on progress with staffing matters, DG outlined the current position.</w:t>
            </w:r>
          </w:p>
          <w:p w14:paraId="642DA812" w14:textId="77777777" w:rsidR="00CC6CF6" w:rsidRDefault="00CC6CF6" w:rsidP="00CC6CF6">
            <w:pPr>
              <w:rPr>
                <w:rFonts w:ascii="Verdana" w:hAnsi="Verdana" w:cs="Arial"/>
              </w:rPr>
            </w:pPr>
            <w:r>
              <w:rPr>
                <w:rFonts w:ascii="Verdana" w:hAnsi="Verdana" w:cs="Arial"/>
              </w:rPr>
              <w:t>NM concluded by welcoming the support from the Lady Mayoress for the Cwtch Clos campaign</w:t>
            </w:r>
          </w:p>
          <w:p w14:paraId="011155A2" w14:textId="4897CA52" w:rsidR="00923AC5" w:rsidRPr="00173629" w:rsidRDefault="00CC6CF6" w:rsidP="00CC6CF6">
            <w:pPr>
              <w:rPr>
                <w:rFonts w:ascii="Verdana" w:hAnsi="Verdana" w:cs="Arial"/>
              </w:rPr>
            </w:pPr>
            <w:r>
              <w:rPr>
                <w:rFonts w:ascii="Verdana" w:hAnsi="Verdana" w:cs="Arial"/>
              </w:rPr>
              <w:t xml:space="preserve">The Board </w:t>
            </w:r>
            <w:r>
              <w:rPr>
                <w:rFonts w:ascii="Verdana" w:hAnsi="Verdana" w:cs="Arial"/>
                <w:b/>
              </w:rPr>
              <w:t xml:space="preserve">CONSIDERED </w:t>
            </w:r>
            <w:r>
              <w:rPr>
                <w:rFonts w:ascii="Verdana" w:hAnsi="Verdana" w:cs="Arial"/>
              </w:rPr>
              <w:t xml:space="preserve">the report and </w:t>
            </w:r>
            <w:r w:rsidRPr="00CC6CF6">
              <w:rPr>
                <w:rFonts w:ascii="Verdana" w:hAnsi="Verdana" w:cs="Arial"/>
                <w:bCs/>
              </w:rPr>
              <w:t>took</w:t>
            </w:r>
            <w:r>
              <w:rPr>
                <w:rFonts w:ascii="Verdana" w:hAnsi="Verdana" w:cs="Arial"/>
                <w:b/>
              </w:rPr>
              <w:t xml:space="preserve"> ASSURANCE </w:t>
            </w:r>
            <w:r>
              <w:rPr>
                <w:rFonts w:ascii="Verdana" w:hAnsi="Verdana" w:cs="Arial"/>
              </w:rPr>
              <w:t>from the update provided.</w:t>
            </w:r>
          </w:p>
        </w:tc>
      </w:tr>
      <w:tr w:rsidR="00933DD2" w:rsidRPr="00F6377F" w14:paraId="0F18B8BE" w14:textId="77777777" w:rsidTr="0696A4BC">
        <w:trPr>
          <w:trHeight w:val="523"/>
        </w:trPr>
        <w:tc>
          <w:tcPr>
            <w:tcW w:w="10632" w:type="dxa"/>
            <w:gridSpan w:val="2"/>
            <w:tcMar>
              <w:top w:w="80" w:type="dxa"/>
              <w:left w:w="80" w:type="dxa"/>
              <w:bottom w:w="80" w:type="dxa"/>
              <w:right w:w="80" w:type="dxa"/>
            </w:tcMar>
          </w:tcPr>
          <w:p w14:paraId="32D42192" w14:textId="2E947699" w:rsidR="00933DD2" w:rsidRPr="003951EA" w:rsidRDefault="00E41223"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t xml:space="preserve">6.4 </w:t>
            </w:r>
            <w:r w:rsidRPr="00E41223">
              <w:rPr>
                <w:rFonts w:ascii="Verdana" w:hAnsi="Verdana" w:cs="Arial"/>
                <w:b/>
                <w:bCs/>
                <w:sz w:val="24"/>
                <w:szCs w:val="24"/>
              </w:rPr>
              <w:t>MENTAL HEALTH REPORT (Inc. Assurance Assessment From N</w:t>
            </w:r>
            <w:r>
              <w:rPr>
                <w:rFonts w:ascii="Verdana" w:hAnsi="Verdana" w:cs="Arial"/>
                <w:b/>
                <w:bCs/>
                <w:sz w:val="24"/>
                <w:szCs w:val="24"/>
              </w:rPr>
              <w:t>HS</w:t>
            </w:r>
            <w:r w:rsidRPr="00E41223">
              <w:rPr>
                <w:rFonts w:ascii="Verdana" w:hAnsi="Verdana" w:cs="Arial"/>
                <w:b/>
                <w:bCs/>
                <w:sz w:val="24"/>
                <w:szCs w:val="24"/>
              </w:rPr>
              <w:t xml:space="preserve"> Exec)</w:t>
            </w:r>
          </w:p>
        </w:tc>
      </w:tr>
      <w:tr w:rsidR="00923AC5" w:rsidRPr="00F6377F" w14:paraId="11F6627F" w14:textId="77777777" w:rsidTr="0696A4BC">
        <w:trPr>
          <w:trHeight w:val="523"/>
        </w:trPr>
        <w:tc>
          <w:tcPr>
            <w:tcW w:w="1982" w:type="dxa"/>
            <w:tcMar>
              <w:top w:w="80" w:type="dxa"/>
              <w:left w:w="80" w:type="dxa"/>
              <w:bottom w:w="80" w:type="dxa"/>
              <w:right w:w="80" w:type="dxa"/>
            </w:tcMar>
          </w:tcPr>
          <w:p w14:paraId="71B1355C" w14:textId="2C437892" w:rsidR="00923AC5" w:rsidRPr="00F6377F" w:rsidRDefault="00F26A95" w:rsidP="00687386">
            <w:pPr>
              <w:spacing w:before="120" w:after="120"/>
              <w:rPr>
                <w:rFonts w:ascii="Verdana" w:hAnsi="Verdana" w:cs="Arial"/>
                <w:bCs/>
              </w:rPr>
            </w:pPr>
            <w:r w:rsidRPr="00FD60F1">
              <w:rPr>
                <w:rFonts w:ascii="Verdana" w:hAnsi="Verdana" w:cs="Arial"/>
                <w:lang w:val="en-US"/>
              </w:rPr>
              <w:t>1</w:t>
            </w:r>
            <w:r>
              <w:rPr>
                <w:rFonts w:ascii="Verdana" w:hAnsi="Verdana" w:cs="Arial"/>
                <w:lang w:val="en-US"/>
              </w:rPr>
              <w:t>3</w:t>
            </w:r>
            <w:r w:rsidR="00DE2516">
              <w:rPr>
                <w:rFonts w:ascii="Verdana" w:hAnsi="Verdana" w:cs="Arial"/>
                <w:lang w:val="en-US"/>
              </w:rPr>
              <w:t>7</w:t>
            </w:r>
            <w:r w:rsidRPr="00FD60F1">
              <w:rPr>
                <w:rFonts w:ascii="Verdana" w:hAnsi="Verdana" w:cs="Arial"/>
                <w:lang w:val="en-US"/>
              </w:rPr>
              <w:t>/25</w:t>
            </w:r>
          </w:p>
        </w:tc>
        <w:tc>
          <w:tcPr>
            <w:tcW w:w="8650" w:type="dxa"/>
            <w:tcMar>
              <w:top w:w="80" w:type="dxa"/>
              <w:left w:w="85" w:type="dxa"/>
              <w:bottom w:w="80" w:type="dxa"/>
              <w:right w:w="80" w:type="dxa"/>
            </w:tcMar>
          </w:tcPr>
          <w:p w14:paraId="7EAE6226" w14:textId="77777777" w:rsidR="00C0001B" w:rsidRDefault="00C0001B" w:rsidP="00C0001B">
            <w:pPr>
              <w:rPr>
                <w:rFonts w:ascii="Verdana" w:hAnsi="Verdana" w:cs="Arial"/>
              </w:rPr>
            </w:pPr>
            <w:r>
              <w:rPr>
                <w:rFonts w:ascii="Verdana" w:hAnsi="Verdana" w:cs="Arial"/>
              </w:rPr>
              <w:t>JW welcomed MW and NV to the meeting, to present the second of a series of three reports to the Board; MW began with the following update:</w:t>
            </w:r>
          </w:p>
          <w:p w14:paraId="02F858AD" w14:textId="77777777" w:rsidR="00C0001B" w:rsidRDefault="00C0001B" w:rsidP="003B08B6">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B4FB5">
              <w:rPr>
                <w:rFonts w:ascii="Verdana" w:hAnsi="Verdana" w:cs="Arial"/>
              </w:rPr>
              <w:t>Workstream</w:t>
            </w:r>
            <w:r>
              <w:rPr>
                <w:rFonts w:ascii="Verdana" w:hAnsi="Verdana" w:cs="Arial"/>
              </w:rPr>
              <w:t xml:space="preserve">s were </w:t>
            </w:r>
            <w:r w:rsidRPr="00EB4FB5">
              <w:rPr>
                <w:rFonts w:ascii="Verdana" w:hAnsi="Verdana" w:cs="Arial"/>
              </w:rPr>
              <w:t>progressing</w:t>
            </w:r>
            <w:r>
              <w:rPr>
                <w:rFonts w:ascii="Verdana" w:hAnsi="Verdana" w:cs="Arial"/>
              </w:rPr>
              <w:t xml:space="preserve"> well overall, and MW was pleased to report progress in addressing limited access to data, an issue raised at the May 2025 Board meeting. Staff were enthusiastic about developing appropriate short-term solutions, whilst longer term planning continued.</w:t>
            </w:r>
          </w:p>
          <w:p w14:paraId="0C6E848C" w14:textId="77777777" w:rsidR="00C0001B" w:rsidRPr="00604332" w:rsidRDefault="00C0001B" w:rsidP="003B08B6">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By 1 September, there would be digital capture of single point of access information. MW thanked KL for sharing his experience as </w:t>
            </w:r>
            <w:r w:rsidRPr="00604332">
              <w:rPr>
                <w:rFonts w:ascii="Verdana" w:hAnsi="Verdana" w:cs="Arial"/>
              </w:rPr>
              <w:t xml:space="preserve">a consultant using the system. </w:t>
            </w:r>
          </w:p>
          <w:p w14:paraId="06DF9BF9" w14:textId="77777777" w:rsidR="00C0001B" w:rsidRDefault="00C0001B" w:rsidP="003B08B6">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Collectively, the digital improvements placed SBUHB in a good position to progress discussions with WG on the funding of an electronic patient record (EPR) and other digital solutions, to improve access to key quality and safety data.</w:t>
            </w:r>
          </w:p>
          <w:p w14:paraId="4B6F50E6" w14:textId="77777777" w:rsidR="00C0001B" w:rsidRDefault="00C0001B" w:rsidP="003B08B6">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Quality and safety meetings were scheduled and priorities agreed. MW and LR would meet in September to discuss aligning the quality and safety agenda with the transformation programme. </w:t>
            </w:r>
          </w:p>
          <w:p w14:paraId="087F7402" w14:textId="77777777" w:rsidR="00C0001B" w:rsidRDefault="00C0001B" w:rsidP="003B08B6">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Significant work underway on unscheduled care and crisis teams, alongside community based mental health teams and assertive outreach. Implications for the design of the wider model of care would emerge from this work.</w:t>
            </w:r>
          </w:p>
          <w:p w14:paraId="1C922541" w14:textId="77777777" w:rsidR="00C0001B" w:rsidRDefault="00C0001B" w:rsidP="003B08B6">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NV had developed the connection with the RPB, with an agreed set of priorities in place to secure a joint response to challenges, including to joint incidents. </w:t>
            </w:r>
          </w:p>
          <w:p w14:paraId="2DABEEC1" w14:textId="77777777" w:rsidR="00C0001B" w:rsidRDefault="00C0001B" w:rsidP="003B08B6">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Limited progress on workforce to date, due to establishment reviews; work would now proceed at pace.</w:t>
            </w:r>
          </w:p>
          <w:p w14:paraId="37F3282C" w14:textId="77777777" w:rsidR="00C0001B" w:rsidRDefault="00C0001B" w:rsidP="003B08B6">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challenges facing parts of the estate, including how to move from unacceptable estate accommodation to more appropriate temporary facilities.</w:t>
            </w:r>
          </w:p>
          <w:p w14:paraId="0658F375" w14:textId="77777777" w:rsidR="00C0001B" w:rsidRDefault="00C0001B" w:rsidP="003B08B6">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Discussions with the communications team on previous consultations.</w:t>
            </w:r>
          </w:p>
          <w:p w14:paraId="1D809052" w14:textId="77777777" w:rsidR="00C0001B" w:rsidRDefault="00C0001B" w:rsidP="003B08B6">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Work with DG to scope the costs of the programme.</w:t>
            </w:r>
          </w:p>
          <w:p w14:paraId="682D51D5" w14:textId="77777777" w:rsidR="00C0001B" w:rsidRDefault="00C0001B" w:rsidP="003B08B6">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 range of communication meetings, including with service users.</w:t>
            </w:r>
          </w:p>
          <w:p w14:paraId="2DA9537D" w14:textId="77777777" w:rsidR="00C0001B" w:rsidRDefault="00C0001B" w:rsidP="003B08B6">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A helpful visit by Llais to see the estate issues </w:t>
            </w:r>
            <w:proofErr w:type="gramStart"/>
            <w:r>
              <w:rPr>
                <w:rFonts w:ascii="Verdana" w:hAnsi="Verdana" w:cs="Arial"/>
              </w:rPr>
              <w:t>first hand</w:t>
            </w:r>
            <w:proofErr w:type="gramEnd"/>
            <w:r>
              <w:rPr>
                <w:rFonts w:ascii="Verdana" w:hAnsi="Verdana" w:cs="Arial"/>
              </w:rPr>
              <w:t>.</w:t>
            </w:r>
          </w:p>
          <w:p w14:paraId="53F4A698" w14:textId="77777777" w:rsidR="00C0001B" w:rsidRDefault="00C0001B" w:rsidP="00C0001B">
            <w:pPr>
              <w:rPr>
                <w:rFonts w:ascii="Verdana" w:hAnsi="Verdana" w:cs="Arial"/>
              </w:rPr>
            </w:pPr>
            <w:r>
              <w:rPr>
                <w:rFonts w:ascii="Verdana" w:hAnsi="Verdana" w:cs="Arial"/>
              </w:rPr>
              <w:t>NV added detail on a ‘deep dive exercise’ into the estate issues and associated actions. The Board would receive further information on this at the September Board meeting, in the third report of the series.</w:t>
            </w:r>
          </w:p>
          <w:p w14:paraId="6BA7FA4B" w14:textId="77777777" w:rsidR="00C0001B" w:rsidRDefault="00C0001B" w:rsidP="00C0001B">
            <w:pPr>
              <w:rPr>
                <w:rFonts w:ascii="Verdana" w:hAnsi="Verdana" w:cs="Arial"/>
              </w:rPr>
            </w:pPr>
            <w:r>
              <w:rPr>
                <w:rFonts w:ascii="Verdana" w:hAnsi="Verdana" w:cs="Arial"/>
              </w:rPr>
              <w:t>DL referred to the Executive Team visit to Somerset NHS Foundation Trust and the opportunities for shared learning.</w:t>
            </w:r>
          </w:p>
          <w:p w14:paraId="263A10B9" w14:textId="77777777" w:rsidR="00C0001B" w:rsidRDefault="00C0001B" w:rsidP="00C0001B">
            <w:pPr>
              <w:rPr>
                <w:rFonts w:ascii="Verdana" w:hAnsi="Verdana" w:cs="Arial"/>
              </w:rPr>
            </w:pPr>
            <w:r>
              <w:rPr>
                <w:rFonts w:ascii="Verdana" w:hAnsi="Verdana" w:cs="Arial"/>
              </w:rPr>
              <w:t>AH commented on the digital system in use in Somerset- this was the same as that planned for SBUHB. She also reflected on the population health approach to delivering mental health services, rather than criteria-based access. This model included single point of access and assistance to individuals to navigate their required level of support. This worked well with very few out of area placements and the approach would offer SBUHB significant learning.</w:t>
            </w:r>
          </w:p>
          <w:p w14:paraId="4F4C9D4F" w14:textId="08D9F496" w:rsidR="00C0001B" w:rsidRPr="002D460A" w:rsidRDefault="00C0001B" w:rsidP="00C0001B">
            <w:pPr>
              <w:rPr>
                <w:rFonts w:ascii="Verdana" w:hAnsi="Verdana" w:cs="Arial"/>
              </w:rPr>
            </w:pPr>
            <w:r>
              <w:rPr>
                <w:rFonts w:ascii="Verdana" w:hAnsi="Verdana" w:cs="Arial"/>
              </w:rPr>
              <w:lastRenderedPageBreak/>
              <w:t xml:space="preserve">NZ asked about the inclusion in the transformation programme of opportunities to work with partners on service co-location. MW agreed to include this consideration, whilst recognising the need for a specific model for very acutely unwell people with specific needs and requirements. DL suggested the exploration of co-location for community-based services. </w:t>
            </w:r>
            <w:r>
              <w:rPr>
                <w:rFonts w:ascii="Verdana" w:hAnsi="Verdana" w:cs="Arial"/>
                <w:b/>
                <w:bCs/>
              </w:rPr>
              <w:t>Action</w:t>
            </w:r>
            <w:r w:rsidR="002D460A">
              <w:rPr>
                <w:rFonts w:ascii="Verdana" w:hAnsi="Verdana" w:cs="Arial"/>
                <w:b/>
                <w:bCs/>
              </w:rPr>
              <w:t xml:space="preserve"> 18</w:t>
            </w:r>
            <w:r>
              <w:rPr>
                <w:rFonts w:ascii="Verdana" w:hAnsi="Verdana" w:cs="Arial"/>
                <w:b/>
                <w:bCs/>
              </w:rPr>
              <w:t>: MW</w:t>
            </w:r>
          </w:p>
          <w:p w14:paraId="493BB44B" w14:textId="77777777" w:rsidR="00C0001B" w:rsidRDefault="00C0001B" w:rsidP="00C0001B">
            <w:pPr>
              <w:rPr>
                <w:rFonts w:ascii="Verdana" w:hAnsi="Verdana" w:cs="Arial"/>
              </w:rPr>
            </w:pPr>
            <w:r>
              <w:rPr>
                <w:rFonts w:ascii="Verdana" w:hAnsi="Verdana" w:cs="Arial"/>
              </w:rPr>
              <w:t xml:space="preserve">SS referred to the 34-month estimated timeframe for interim improvements to the estate and asked about the possibility of accelerating the work. He also noted the dispersed nature of some services, with low and medium secure services provided on the </w:t>
            </w:r>
            <w:proofErr w:type="spellStart"/>
            <w:r>
              <w:rPr>
                <w:rFonts w:ascii="Verdana" w:hAnsi="Verdana" w:cs="Arial"/>
              </w:rPr>
              <w:t>Glanrhyd</w:t>
            </w:r>
            <w:proofErr w:type="spellEnd"/>
            <w:r>
              <w:rPr>
                <w:rFonts w:ascii="Verdana" w:hAnsi="Verdana" w:cs="Arial"/>
              </w:rPr>
              <w:t xml:space="preserve"> Hospital site, owned by another health board, and the implications of JCC commissioning.</w:t>
            </w:r>
          </w:p>
          <w:p w14:paraId="666927E0" w14:textId="648C23CB" w:rsidR="00C0001B" w:rsidRPr="00FF0EC6" w:rsidRDefault="00C0001B" w:rsidP="00C0001B">
            <w:pPr>
              <w:rPr>
                <w:rFonts w:ascii="Verdana" w:hAnsi="Verdana" w:cs="Arial"/>
              </w:rPr>
            </w:pPr>
            <w:r>
              <w:rPr>
                <w:rFonts w:ascii="Verdana" w:hAnsi="Verdana" w:cs="Arial"/>
              </w:rPr>
              <w:t xml:space="preserve">MW acknowledged the lengthy timeline and explained the purpose of the phasing - to secure step change improvements across the service base. NV agreed to provide a briefing note, setting out the changes that service users would see as work progressed, advising that changes to adult services would take 20 months. </w:t>
            </w:r>
            <w:r>
              <w:rPr>
                <w:rFonts w:ascii="Verdana" w:hAnsi="Verdana" w:cs="Arial"/>
                <w:b/>
                <w:bCs/>
              </w:rPr>
              <w:t>Action</w:t>
            </w:r>
            <w:r w:rsidR="000A19CE">
              <w:rPr>
                <w:rFonts w:ascii="Verdana" w:hAnsi="Verdana" w:cs="Arial"/>
                <w:b/>
                <w:bCs/>
              </w:rPr>
              <w:t xml:space="preserve"> 19</w:t>
            </w:r>
            <w:r>
              <w:rPr>
                <w:rFonts w:ascii="Verdana" w:hAnsi="Verdana" w:cs="Arial"/>
                <w:b/>
                <w:bCs/>
              </w:rPr>
              <w:t>: NV</w:t>
            </w:r>
          </w:p>
          <w:p w14:paraId="6B2BBD19" w14:textId="77777777" w:rsidR="00C0001B" w:rsidRDefault="00C0001B" w:rsidP="00C0001B">
            <w:pPr>
              <w:rPr>
                <w:rFonts w:ascii="Verdana" w:hAnsi="Verdana" w:cs="Arial"/>
              </w:rPr>
            </w:pPr>
            <w:r>
              <w:rPr>
                <w:rFonts w:ascii="Verdana" w:hAnsi="Verdana" w:cs="Arial"/>
              </w:rPr>
              <w:t>JW thanked MW and NV for the update.</w:t>
            </w:r>
          </w:p>
          <w:p w14:paraId="08026A89" w14:textId="77777777" w:rsidR="00C0001B" w:rsidRDefault="00C0001B" w:rsidP="00C0001B">
            <w:pPr>
              <w:rPr>
                <w:rFonts w:ascii="Verdana" w:hAnsi="Verdana" w:cs="Arial"/>
              </w:rPr>
            </w:pPr>
            <w:r>
              <w:rPr>
                <w:rFonts w:ascii="Verdana" w:hAnsi="Verdana" w:cs="Arial"/>
              </w:rPr>
              <w:t>The Board:</w:t>
            </w:r>
          </w:p>
          <w:p w14:paraId="5FBDC663" w14:textId="12968DDB" w:rsidR="00C0001B" w:rsidRDefault="00C0001B" w:rsidP="003B08B6">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RECEIVED </w:t>
            </w:r>
            <w:r w:rsidRPr="00E43B6A">
              <w:rPr>
                <w:rFonts w:ascii="Verdana" w:hAnsi="Verdana" w:cs="Arial"/>
              </w:rPr>
              <w:t>the update on</w:t>
            </w:r>
            <w:r>
              <w:rPr>
                <w:rFonts w:ascii="Verdana" w:hAnsi="Verdana" w:cs="Arial"/>
              </w:rPr>
              <w:t xml:space="preserve"> progress against</w:t>
            </w:r>
            <w:r w:rsidRPr="00E43B6A">
              <w:rPr>
                <w:rFonts w:ascii="Verdana" w:hAnsi="Verdana" w:cs="Arial"/>
              </w:rPr>
              <w:t xml:space="preserve"> the overall Mental Health Transformation Programme</w:t>
            </w:r>
          </w:p>
          <w:p w14:paraId="0E709BC9" w14:textId="7FC9ABFC" w:rsidR="00C0001B" w:rsidRDefault="00C0001B" w:rsidP="003B08B6">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CONSIDERED </w:t>
            </w:r>
            <w:r w:rsidRPr="00E43B6A">
              <w:rPr>
                <w:rFonts w:ascii="Verdana" w:hAnsi="Verdana" w:cs="Arial"/>
              </w:rPr>
              <w:t>the existing position in relation to the Mental Health Service estate</w:t>
            </w:r>
            <w:r>
              <w:rPr>
                <w:rFonts w:ascii="Verdana" w:hAnsi="Verdana" w:cs="Arial"/>
              </w:rPr>
              <w:t xml:space="preserve"> and </w:t>
            </w:r>
            <w:r>
              <w:rPr>
                <w:rFonts w:ascii="Verdana" w:hAnsi="Verdana" w:cs="Arial"/>
                <w:b/>
                <w:bCs/>
              </w:rPr>
              <w:t xml:space="preserve">ENDORSED </w:t>
            </w:r>
            <w:r>
              <w:rPr>
                <w:rFonts w:ascii="Verdana" w:hAnsi="Verdana" w:cs="Arial"/>
              </w:rPr>
              <w:t>the work in hand to address the risks.</w:t>
            </w:r>
          </w:p>
          <w:p w14:paraId="11151D01" w14:textId="50FFE622" w:rsidR="00C0001B" w:rsidRPr="000B05B2" w:rsidRDefault="00C0001B" w:rsidP="003B08B6">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CONSIDERED </w:t>
            </w:r>
            <w:r>
              <w:rPr>
                <w:rFonts w:ascii="Verdana" w:hAnsi="Verdana" w:cs="Arial"/>
                <w:bCs/>
              </w:rPr>
              <w:t xml:space="preserve">the content of previous </w:t>
            </w:r>
            <w:r w:rsidRPr="00E43B6A">
              <w:rPr>
                <w:rFonts w:ascii="Verdana" w:hAnsi="Verdana" w:cs="Arial"/>
              </w:rPr>
              <w:t>consultation exercises</w:t>
            </w:r>
            <w:r>
              <w:rPr>
                <w:rFonts w:ascii="Verdana" w:hAnsi="Verdana" w:cs="Arial"/>
              </w:rPr>
              <w:t xml:space="preserve"> and </w:t>
            </w:r>
            <w:r w:rsidRPr="00E43B6A">
              <w:rPr>
                <w:rFonts w:ascii="Verdana" w:hAnsi="Verdana" w:cs="Arial"/>
              </w:rPr>
              <w:t xml:space="preserve">the commitments made </w:t>
            </w:r>
            <w:r>
              <w:rPr>
                <w:rFonts w:ascii="Verdana" w:hAnsi="Verdana" w:cs="Arial"/>
              </w:rPr>
              <w:t>at the time.</w:t>
            </w:r>
          </w:p>
          <w:p w14:paraId="36591138" w14:textId="3C9A4E51" w:rsidR="00923AC5" w:rsidRPr="00C0001B" w:rsidRDefault="00C0001B" w:rsidP="003B08B6">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APPROVED </w:t>
            </w:r>
            <w:r>
              <w:rPr>
                <w:rFonts w:ascii="Verdana" w:hAnsi="Verdana" w:cs="Arial"/>
              </w:rPr>
              <w:t>the development of</w:t>
            </w:r>
            <w:r w:rsidRPr="00E43B6A">
              <w:rPr>
                <w:rFonts w:ascii="Verdana" w:hAnsi="Verdana" w:cs="Arial"/>
              </w:rPr>
              <w:t xml:space="preserve"> a </w:t>
            </w:r>
            <w:r>
              <w:rPr>
                <w:rFonts w:ascii="Verdana" w:hAnsi="Verdana" w:cs="Arial"/>
              </w:rPr>
              <w:t>comprehensive report on</w:t>
            </w:r>
            <w:r w:rsidRPr="00E43B6A">
              <w:rPr>
                <w:rFonts w:ascii="Verdana" w:hAnsi="Verdana" w:cs="Arial"/>
              </w:rPr>
              <w:t xml:space="preserve"> the Interim Solutio</w:t>
            </w:r>
            <w:r>
              <w:rPr>
                <w:rFonts w:ascii="Verdana" w:hAnsi="Verdana" w:cs="Arial"/>
              </w:rPr>
              <w:t>n, including proposed temporary moves. This would take the form of</w:t>
            </w:r>
            <w:r w:rsidRPr="00E43B6A">
              <w:rPr>
                <w:rFonts w:ascii="Verdana" w:hAnsi="Verdana" w:cs="Arial"/>
              </w:rPr>
              <w:t xml:space="preserve"> full option appraisal, capita</w:t>
            </w:r>
            <w:r>
              <w:rPr>
                <w:rFonts w:ascii="Verdana" w:hAnsi="Verdana" w:cs="Arial"/>
              </w:rPr>
              <w:t xml:space="preserve">l </w:t>
            </w:r>
            <w:r w:rsidRPr="00E43B6A">
              <w:rPr>
                <w:rFonts w:ascii="Verdana" w:hAnsi="Verdana" w:cs="Arial"/>
              </w:rPr>
              <w:t>and revenue considerations</w:t>
            </w:r>
            <w:r>
              <w:rPr>
                <w:rFonts w:ascii="Verdana" w:hAnsi="Verdana" w:cs="Arial"/>
              </w:rPr>
              <w:t xml:space="preserve">, with a recommendation </w:t>
            </w:r>
            <w:r w:rsidRPr="00E43B6A">
              <w:rPr>
                <w:rFonts w:ascii="Verdana" w:hAnsi="Verdana" w:cs="Arial"/>
              </w:rPr>
              <w:t>on the preferred option</w:t>
            </w:r>
            <w:r>
              <w:rPr>
                <w:rFonts w:ascii="Verdana" w:hAnsi="Verdana" w:cs="Arial"/>
              </w:rPr>
              <w:t>.</w:t>
            </w:r>
          </w:p>
        </w:tc>
      </w:tr>
      <w:tr w:rsidR="00933DD2" w:rsidRPr="00F6377F" w14:paraId="40E2B3FF" w14:textId="77777777" w:rsidTr="0696A4BC">
        <w:trPr>
          <w:trHeight w:val="523"/>
        </w:trPr>
        <w:tc>
          <w:tcPr>
            <w:tcW w:w="10632" w:type="dxa"/>
            <w:gridSpan w:val="2"/>
            <w:tcMar>
              <w:top w:w="80" w:type="dxa"/>
              <w:left w:w="80" w:type="dxa"/>
              <w:bottom w:w="80" w:type="dxa"/>
              <w:right w:w="80" w:type="dxa"/>
            </w:tcMar>
          </w:tcPr>
          <w:p w14:paraId="48996C76" w14:textId="66E6B35D" w:rsidR="00933DD2" w:rsidRPr="003951EA" w:rsidRDefault="003951EA"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lastRenderedPageBreak/>
              <w:t>6.5</w:t>
            </w:r>
            <w:r w:rsidR="00C53A7E">
              <w:rPr>
                <w:rFonts w:ascii="Verdana" w:hAnsi="Verdana" w:cs="Arial"/>
                <w:b/>
                <w:bCs/>
                <w:sz w:val="24"/>
                <w:szCs w:val="24"/>
              </w:rPr>
              <w:t xml:space="preserve"> </w:t>
            </w:r>
            <w:r w:rsidR="005A4A3D" w:rsidRPr="005A4A3D">
              <w:rPr>
                <w:rFonts w:ascii="Verdana" w:hAnsi="Verdana" w:cs="Arial"/>
                <w:b/>
                <w:bCs/>
                <w:sz w:val="24"/>
                <w:szCs w:val="24"/>
              </w:rPr>
              <w:t>INSOURCING OF FIRST OUTPATIENT APPOINTMENTS - SOUTH WALES</w:t>
            </w:r>
          </w:p>
        </w:tc>
      </w:tr>
      <w:tr w:rsidR="00923AC5" w:rsidRPr="00F6377F" w14:paraId="01FD9DEC" w14:textId="77777777" w:rsidTr="0696A4BC">
        <w:trPr>
          <w:trHeight w:val="523"/>
        </w:trPr>
        <w:tc>
          <w:tcPr>
            <w:tcW w:w="1982" w:type="dxa"/>
            <w:tcMar>
              <w:top w:w="80" w:type="dxa"/>
              <w:left w:w="80" w:type="dxa"/>
              <w:bottom w:w="80" w:type="dxa"/>
              <w:right w:w="80" w:type="dxa"/>
            </w:tcMar>
          </w:tcPr>
          <w:p w14:paraId="54202244" w14:textId="3261A84E" w:rsidR="00923AC5" w:rsidRPr="00F6377F" w:rsidRDefault="00F26A95" w:rsidP="00687386">
            <w:pPr>
              <w:spacing w:before="120" w:after="120"/>
              <w:rPr>
                <w:rFonts w:ascii="Verdana" w:hAnsi="Verdana" w:cs="Arial"/>
                <w:bCs/>
              </w:rPr>
            </w:pPr>
            <w:r w:rsidRPr="00FD60F1">
              <w:rPr>
                <w:rFonts w:ascii="Verdana" w:hAnsi="Verdana" w:cs="Arial"/>
                <w:lang w:val="en-US"/>
              </w:rPr>
              <w:t>1</w:t>
            </w:r>
            <w:r>
              <w:rPr>
                <w:rFonts w:ascii="Verdana" w:hAnsi="Verdana" w:cs="Arial"/>
                <w:lang w:val="en-US"/>
              </w:rPr>
              <w:t>3</w:t>
            </w:r>
            <w:r w:rsidR="00DE2516">
              <w:rPr>
                <w:rFonts w:ascii="Verdana" w:hAnsi="Verdana" w:cs="Arial"/>
                <w:lang w:val="en-US"/>
              </w:rPr>
              <w:t>8</w:t>
            </w:r>
            <w:r w:rsidRPr="00FD60F1">
              <w:rPr>
                <w:rFonts w:ascii="Verdana" w:hAnsi="Verdana" w:cs="Arial"/>
                <w:lang w:val="en-US"/>
              </w:rPr>
              <w:t>/25</w:t>
            </w:r>
          </w:p>
        </w:tc>
        <w:tc>
          <w:tcPr>
            <w:tcW w:w="8650" w:type="dxa"/>
            <w:tcMar>
              <w:top w:w="80" w:type="dxa"/>
              <w:left w:w="85" w:type="dxa"/>
              <w:bottom w:w="80" w:type="dxa"/>
              <w:right w:w="80" w:type="dxa"/>
            </w:tcMar>
          </w:tcPr>
          <w:p w14:paraId="2E4A2044" w14:textId="77777777" w:rsidR="00B04D08" w:rsidRDefault="00B04D08" w:rsidP="00B04D08">
            <w:pPr>
              <w:rPr>
                <w:rFonts w:ascii="Verdana" w:hAnsi="Verdana" w:cs="Arial"/>
              </w:rPr>
            </w:pPr>
            <w:r>
              <w:rPr>
                <w:rFonts w:ascii="Verdana" w:hAnsi="Verdana" w:cs="Arial"/>
              </w:rPr>
              <w:t xml:space="preserve">DG advised that the report set out an approach to increase the number of outpatients seen during the 2025/26 year; this formed part of the Cabinet Secretary’s approach to increasing the availability of outpatient appointments and reducing delays. WG had made funding available across Wales for health board implementation of a national contract. Page 5 of the report set out the expected volumes. </w:t>
            </w:r>
          </w:p>
          <w:p w14:paraId="6CC4A751" w14:textId="77777777" w:rsidR="00B04D08" w:rsidRDefault="00B04D08" w:rsidP="00B04D08">
            <w:pPr>
              <w:rPr>
                <w:rFonts w:ascii="Verdana" w:hAnsi="Verdana" w:cs="Arial"/>
              </w:rPr>
            </w:pPr>
            <w:r>
              <w:rPr>
                <w:rFonts w:ascii="Verdana" w:hAnsi="Verdana" w:cs="Arial"/>
              </w:rPr>
              <w:lastRenderedPageBreak/>
              <w:t>Whilst the model was based on insourcing, the work would take place in SBUHB facilities at weekends, with additional staffing. Outsourcing would facilitate more outpatient appointments, although DG flagged the possibility of a backlog caused when patients then reverted to SBUHB for diagnostic procedures.</w:t>
            </w:r>
          </w:p>
          <w:p w14:paraId="4F53CDBA" w14:textId="77777777" w:rsidR="00B04D08" w:rsidRDefault="00B04D08" w:rsidP="00B04D08">
            <w:pPr>
              <w:rPr>
                <w:rFonts w:ascii="Verdana" w:hAnsi="Verdana" w:cs="Arial"/>
              </w:rPr>
            </w:pPr>
            <w:r>
              <w:rPr>
                <w:rFonts w:ascii="Verdana" w:hAnsi="Verdana" w:cs="Arial"/>
              </w:rPr>
              <w:t>JW asked about the modelling of any potential backlog; DL assured the Board that there was a broad understanding of the demand and that this   should mirror SBUHB core work. Whilst at this stage, WG had not included funding for the diagnostic implications; she and colleagues were raising it with WG officials.</w:t>
            </w:r>
          </w:p>
          <w:p w14:paraId="5D0849C9" w14:textId="77777777" w:rsidR="00B04D08" w:rsidRDefault="00B04D08" w:rsidP="00B04D08">
            <w:pPr>
              <w:rPr>
                <w:rFonts w:ascii="Verdana" w:hAnsi="Verdana" w:cs="Arial"/>
              </w:rPr>
            </w:pPr>
            <w:r>
              <w:rPr>
                <w:rFonts w:ascii="Verdana" w:hAnsi="Verdana" w:cs="Arial"/>
              </w:rPr>
              <w:t>DL also commented on the additional administrative work involved, including the booking and scheduling arrangements; the preference to use SBUHB consultant staff should help mitigate against the additional work.</w:t>
            </w:r>
          </w:p>
          <w:p w14:paraId="22038F78" w14:textId="77777777" w:rsidR="00B04D08" w:rsidRDefault="00B04D08" w:rsidP="00B04D08">
            <w:pPr>
              <w:rPr>
                <w:rFonts w:ascii="Verdana" w:hAnsi="Verdana" w:cs="Arial"/>
              </w:rPr>
            </w:pPr>
            <w:r>
              <w:rPr>
                <w:rFonts w:ascii="Verdana" w:hAnsi="Verdana" w:cs="Arial"/>
              </w:rPr>
              <w:t>KL shared his disappointment that WG had not included neurodiversity in the funded work, given that this was the longest local waiting list. DL advised that, in 2024/25 WG had provided £900k of additional funding to reduce the neurodiversity waiting list; this had supported joint working with local authority partners to address waiting times. Funding had reduced significantly for 2025/26, with an adverse impact on planned improvements.</w:t>
            </w:r>
          </w:p>
          <w:p w14:paraId="7DA3B433" w14:textId="77777777" w:rsidR="00B04D08" w:rsidRDefault="00B04D08" w:rsidP="00B04D08">
            <w:pPr>
              <w:rPr>
                <w:rFonts w:ascii="Verdana" w:hAnsi="Verdana" w:cs="Arial"/>
              </w:rPr>
            </w:pPr>
            <w:r>
              <w:rPr>
                <w:rFonts w:ascii="Verdana" w:hAnsi="Verdana" w:cs="Arial"/>
              </w:rPr>
              <w:t>JC asked how SBUHB would hold the insourcing company to account. DL summarised a detailed tendering process and the robust oversight arrangements in place.</w:t>
            </w:r>
          </w:p>
          <w:p w14:paraId="0C44FEEB" w14:textId="77777777" w:rsidR="00B04D08" w:rsidRDefault="00B04D08" w:rsidP="00B04D08">
            <w:pPr>
              <w:rPr>
                <w:rFonts w:ascii="Verdana" w:hAnsi="Verdana" w:cs="Arial"/>
              </w:rPr>
            </w:pPr>
            <w:r>
              <w:rPr>
                <w:rFonts w:ascii="Verdana" w:hAnsi="Verdana" w:cs="Arial"/>
              </w:rPr>
              <w:t xml:space="preserve">DG reported on the additional funding in-year to increase the capacity for endoscopy; he reflected on the complexity and different funding streams and contracts that DL and the team were progressing. </w:t>
            </w:r>
          </w:p>
          <w:p w14:paraId="4DF4308C" w14:textId="77777777" w:rsidR="00B04D08" w:rsidRDefault="00B04D08" w:rsidP="00B04D08">
            <w:pPr>
              <w:rPr>
                <w:rFonts w:ascii="Verdana" w:hAnsi="Verdana" w:cs="Arial"/>
              </w:rPr>
            </w:pPr>
            <w:r>
              <w:rPr>
                <w:rFonts w:ascii="Verdana" w:hAnsi="Verdana" w:cs="Arial"/>
              </w:rPr>
              <w:t>JW extended the Board’s thanks to DL and the team for their painstaking work in managing such a diverse number of financial streams and waiting time initiatives.</w:t>
            </w:r>
          </w:p>
          <w:p w14:paraId="2BF74706" w14:textId="77777777" w:rsidR="00B04D08" w:rsidRDefault="00B04D08" w:rsidP="00B04D08">
            <w:pPr>
              <w:rPr>
                <w:rFonts w:ascii="Verdana" w:hAnsi="Verdana" w:cs="Arial"/>
              </w:rPr>
            </w:pPr>
            <w:r>
              <w:rPr>
                <w:rFonts w:ascii="Verdana" w:hAnsi="Verdana" w:cs="Arial"/>
              </w:rPr>
              <w:t>The Board:</w:t>
            </w:r>
          </w:p>
          <w:p w14:paraId="486C74B1" w14:textId="1676C923" w:rsidR="00B04D08" w:rsidRDefault="00B04D08" w:rsidP="003B08B6">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CONSIDERED </w:t>
            </w:r>
            <w:r>
              <w:rPr>
                <w:rFonts w:ascii="Verdana" w:hAnsi="Verdana" w:cs="Arial"/>
              </w:rPr>
              <w:t>the report and the implications of the WG expectations in respect of additional outpatient activity.</w:t>
            </w:r>
          </w:p>
          <w:p w14:paraId="03C57708" w14:textId="7535F19F" w:rsidR="00B04D08" w:rsidRDefault="00B04D08" w:rsidP="003B08B6">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APPROVED </w:t>
            </w:r>
            <w:r>
              <w:rPr>
                <w:rFonts w:ascii="Verdana" w:hAnsi="Verdana" w:cs="Arial"/>
              </w:rPr>
              <w:t>the awarding of</w:t>
            </w:r>
            <w:r w:rsidRPr="001831F1">
              <w:rPr>
                <w:rFonts w:ascii="Verdana" w:hAnsi="Verdana" w:cs="Arial"/>
              </w:rPr>
              <w:t xml:space="preserve"> the contract to HBS UK for the provision of insourced initial patient assessments</w:t>
            </w:r>
            <w:r>
              <w:rPr>
                <w:rFonts w:ascii="Verdana" w:hAnsi="Verdana" w:cs="Arial"/>
              </w:rPr>
              <w:t xml:space="preserve"> </w:t>
            </w:r>
            <w:r w:rsidRPr="001831F1">
              <w:rPr>
                <w:rFonts w:ascii="Verdana" w:hAnsi="Verdana" w:cs="Arial"/>
              </w:rPr>
              <w:t xml:space="preserve">from 21/07/25 to 31/03/26 </w:t>
            </w:r>
          </w:p>
          <w:p w14:paraId="6FCF625E" w14:textId="0326C4A0" w:rsidR="00923AC5" w:rsidRPr="00B04D08" w:rsidRDefault="00B04D08" w:rsidP="003B08B6">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rPr>
              <w:t>REMITTED</w:t>
            </w:r>
            <w:r>
              <w:rPr>
                <w:rFonts w:ascii="Verdana" w:hAnsi="Verdana" w:cs="Arial"/>
              </w:rPr>
              <w:t xml:space="preserve"> oversight of the contract to PFC.</w:t>
            </w:r>
          </w:p>
        </w:tc>
      </w:tr>
      <w:tr w:rsidR="00933DD2" w:rsidRPr="00F6377F" w14:paraId="67076C72" w14:textId="77777777" w:rsidTr="0696A4BC">
        <w:trPr>
          <w:trHeight w:val="523"/>
        </w:trPr>
        <w:tc>
          <w:tcPr>
            <w:tcW w:w="10632" w:type="dxa"/>
            <w:gridSpan w:val="2"/>
            <w:tcMar>
              <w:top w:w="80" w:type="dxa"/>
              <w:left w:w="80" w:type="dxa"/>
              <w:bottom w:w="80" w:type="dxa"/>
              <w:right w:w="80" w:type="dxa"/>
            </w:tcMar>
          </w:tcPr>
          <w:p w14:paraId="0EB59450" w14:textId="6D58765F" w:rsidR="00933DD2" w:rsidRPr="003951EA" w:rsidRDefault="003951EA"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lastRenderedPageBreak/>
              <w:t>6.6</w:t>
            </w:r>
            <w:r w:rsidR="00053235">
              <w:rPr>
                <w:rFonts w:ascii="Verdana" w:hAnsi="Verdana" w:cs="Arial"/>
                <w:b/>
                <w:bCs/>
                <w:sz w:val="24"/>
                <w:szCs w:val="24"/>
              </w:rPr>
              <w:t xml:space="preserve"> </w:t>
            </w:r>
            <w:r w:rsidR="00053235" w:rsidRPr="00053235">
              <w:rPr>
                <w:rFonts w:ascii="Verdana" w:hAnsi="Verdana" w:cs="Arial"/>
                <w:b/>
                <w:bCs/>
                <w:sz w:val="24"/>
                <w:szCs w:val="24"/>
              </w:rPr>
              <w:t>CORPORATE GOVERNANCE REPORT</w:t>
            </w:r>
          </w:p>
        </w:tc>
      </w:tr>
      <w:tr w:rsidR="00923AC5" w:rsidRPr="00F6377F" w14:paraId="4DEA7C65" w14:textId="77777777" w:rsidTr="0696A4BC">
        <w:trPr>
          <w:trHeight w:val="523"/>
        </w:trPr>
        <w:tc>
          <w:tcPr>
            <w:tcW w:w="1982" w:type="dxa"/>
            <w:tcMar>
              <w:top w:w="80" w:type="dxa"/>
              <w:left w:w="80" w:type="dxa"/>
              <w:bottom w:w="80" w:type="dxa"/>
              <w:right w:w="80" w:type="dxa"/>
            </w:tcMar>
          </w:tcPr>
          <w:p w14:paraId="22D831C6" w14:textId="16BE7F11" w:rsidR="00923AC5" w:rsidRPr="00F6377F" w:rsidRDefault="00F26A95" w:rsidP="00687386">
            <w:pPr>
              <w:spacing w:before="120" w:after="120"/>
              <w:rPr>
                <w:rFonts w:ascii="Verdana" w:hAnsi="Verdana" w:cs="Arial"/>
                <w:bCs/>
              </w:rPr>
            </w:pPr>
            <w:r w:rsidRPr="00FD60F1">
              <w:rPr>
                <w:rFonts w:ascii="Verdana" w:hAnsi="Verdana" w:cs="Arial"/>
                <w:lang w:val="en-US"/>
              </w:rPr>
              <w:lastRenderedPageBreak/>
              <w:t>1</w:t>
            </w:r>
            <w:r>
              <w:rPr>
                <w:rFonts w:ascii="Verdana" w:hAnsi="Verdana" w:cs="Arial"/>
                <w:lang w:val="en-US"/>
              </w:rPr>
              <w:t>3</w:t>
            </w:r>
            <w:r w:rsidR="00DE2516">
              <w:rPr>
                <w:rFonts w:ascii="Verdana" w:hAnsi="Verdana" w:cs="Arial"/>
                <w:lang w:val="en-US"/>
              </w:rPr>
              <w:t>9</w:t>
            </w:r>
            <w:r w:rsidRPr="00FD60F1">
              <w:rPr>
                <w:rFonts w:ascii="Verdana" w:hAnsi="Verdana" w:cs="Arial"/>
                <w:lang w:val="en-US"/>
              </w:rPr>
              <w:t>/25</w:t>
            </w:r>
          </w:p>
        </w:tc>
        <w:tc>
          <w:tcPr>
            <w:tcW w:w="8650" w:type="dxa"/>
            <w:tcMar>
              <w:top w:w="80" w:type="dxa"/>
              <w:left w:w="85" w:type="dxa"/>
              <w:bottom w:w="80" w:type="dxa"/>
              <w:right w:w="80" w:type="dxa"/>
            </w:tcMar>
          </w:tcPr>
          <w:p w14:paraId="04CE0B0A" w14:textId="77777777" w:rsidR="001A1BA4" w:rsidRDefault="001A1BA4" w:rsidP="001A1BA4">
            <w:pPr>
              <w:rPr>
                <w:rFonts w:ascii="Verdana" w:hAnsi="Verdana" w:cs="Arial"/>
              </w:rPr>
            </w:pPr>
            <w:r>
              <w:rPr>
                <w:rFonts w:ascii="Verdana" w:hAnsi="Verdana" w:cs="Arial"/>
              </w:rPr>
              <w:t xml:space="preserve">HL referred to the routine report, including the standard range of issues. </w:t>
            </w:r>
          </w:p>
          <w:p w14:paraId="5AFA4308" w14:textId="035C5DA4" w:rsidR="00923AC5" w:rsidRPr="00173629" w:rsidRDefault="001A1BA4" w:rsidP="001A1BA4">
            <w:pPr>
              <w:rPr>
                <w:rFonts w:ascii="Verdana" w:hAnsi="Verdana" w:cs="Arial"/>
              </w:rPr>
            </w:pPr>
            <w:r>
              <w:rPr>
                <w:rFonts w:ascii="Verdana" w:hAnsi="Verdana" w:cs="Arial"/>
              </w:rPr>
              <w:t xml:space="preserve">The Board </w:t>
            </w:r>
            <w:r>
              <w:rPr>
                <w:rFonts w:ascii="Verdana" w:hAnsi="Verdana" w:cs="Arial"/>
                <w:b/>
              </w:rPr>
              <w:t xml:space="preserve">RECEIVED: </w:t>
            </w:r>
            <w:r>
              <w:rPr>
                <w:rFonts w:ascii="Verdana" w:hAnsi="Verdana" w:cs="Arial"/>
              </w:rPr>
              <w:t>t</w:t>
            </w:r>
            <w:r w:rsidRPr="001831F1">
              <w:rPr>
                <w:rFonts w:ascii="Verdana" w:hAnsi="Verdana" w:cs="Arial"/>
              </w:rPr>
              <w:t>he Matters considered In-Committee at the 28 May 2025 Board meeting; Welsh Health Circulars; The Common Seal Register; Board Business Cycle</w:t>
            </w:r>
            <w:r>
              <w:rPr>
                <w:rFonts w:ascii="Verdana" w:hAnsi="Verdana" w:cs="Arial"/>
              </w:rPr>
              <w:t>.</w:t>
            </w:r>
          </w:p>
        </w:tc>
      </w:tr>
      <w:tr w:rsidR="003951EA" w:rsidRPr="00F6377F" w14:paraId="612E790A" w14:textId="77777777" w:rsidTr="0696A4BC">
        <w:trPr>
          <w:trHeight w:val="523"/>
        </w:trPr>
        <w:tc>
          <w:tcPr>
            <w:tcW w:w="10632" w:type="dxa"/>
            <w:gridSpan w:val="2"/>
            <w:tcMar>
              <w:top w:w="80" w:type="dxa"/>
              <w:left w:w="80" w:type="dxa"/>
              <w:bottom w:w="80" w:type="dxa"/>
              <w:right w:w="80" w:type="dxa"/>
            </w:tcMar>
          </w:tcPr>
          <w:p w14:paraId="6D7FF6DD" w14:textId="267C6AB1" w:rsidR="003951EA" w:rsidRPr="003951EA" w:rsidRDefault="003951EA" w:rsidP="003951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t>6.7</w:t>
            </w:r>
            <w:r w:rsidR="005E5F04">
              <w:rPr>
                <w:rFonts w:ascii="Verdana" w:hAnsi="Verdana" w:cs="Arial"/>
                <w:b/>
                <w:bCs/>
                <w:sz w:val="24"/>
                <w:szCs w:val="24"/>
              </w:rPr>
              <w:t xml:space="preserve"> </w:t>
            </w:r>
            <w:r w:rsidR="005E5F04" w:rsidRPr="00FB6F3D">
              <w:rPr>
                <w:rFonts w:ascii="Verdana" w:hAnsi="Verdana" w:cs="Arial"/>
                <w:b/>
                <w:bCs/>
                <w:sz w:val="24"/>
                <w:szCs w:val="24"/>
              </w:rPr>
              <w:t>MINUTES OF PREVIOUS BOARD MEETINGS</w:t>
            </w:r>
          </w:p>
        </w:tc>
      </w:tr>
      <w:tr w:rsidR="00923AC5" w:rsidRPr="00F6377F" w14:paraId="570AB245" w14:textId="77777777" w:rsidTr="0696A4BC">
        <w:trPr>
          <w:trHeight w:val="523"/>
        </w:trPr>
        <w:tc>
          <w:tcPr>
            <w:tcW w:w="1982" w:type="dxa"/>
            <w:tcMar>
              <w:top w:w="80" w:type="dxa"/>
              <w:left w:w="80" w:type="dxa"/>
              <w:bottom w:w="80" w:type="dxa"/>
              <w:right w:w="80" w:type="dxa"/>
            </w:tcMar>
          </w:tcPr>
          <w:p w14:paraId="5AEE529B" w14:textId="54982350" w:rsidR="00923AC5" w:rsidRPr="00F6377F" w:rsidRDefault="00F26A95" w:rsidP="00687386">
            <w:pPr>
              <w:spacing w:before="120" w:after="120"/>
              <w:rPr>
                <w:rFonts w:ascii="Verdana" w:hAnsi="Verdana" w:cs="Arial"/>
                <w:bCs/>
              </w:rPr>
            </w:pPr>
            <w:r w:rsidRPr="00FD60F1">
              <w:rPr>
                <w:rFonts w:ascii="Verdana" w:hAnsi="Verdana" w:cs="Arial"/>
                <w:lang w:val="en-US"/>
              </w:rPr>
              <w:t>1</w:t>
            </w:r>
            <w:r w:rsidR="00DE2516">
              <w:rPr>
                <w:rFonts w:ascii="Verdana" w:hAnsi="Verdana" w:cs="Arial"/>
                <w:lang w:val="en-US"/>
              </w:rPr>
              <w:t>40</w:t>
            </w:r>
            <w:r w:rsidRPr="00FD60F1">
              <w:rPr>
                <w:rFonts w:ascii="Verdana" w:hAnsi="Verdana" w:cs="Arial"/>
                <w:lang w:val="en-US"/>
              </w:rPr>
              <w:t>/25</w:t>
            </w:r>
          </w:p>
        </w:tc>
        <w:tc>
          <w:tcPr>
            <w:tcW w:w="8650" w:type="dxa"/>
            <w:tcMar>
              <w:top w:w="80" w:type="dxa"/>
              <w:left w:w="85" w:type="dxa"/>
              <w:bottom w:w="80" w:type="dxa"/>
              <w:right w:w="80" w:type="dxa"/>
            </w:tcMar>
          </w:tcPr>
          <w:p w14:paraId="26E91549" w14:textId="32FBAB10" w:rsidR="005E5F04" w:rsidRPr="004413E9" w:rsidRDefault="005E5F04" w:rsidP="003B08B6">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b/>
                <w:bCs/>
              </w:rPr>
            </w:pPr>
            <w:r w:rsidRPr="004413E9">
              <w:rPr>
                <w:rFonts w:ascii="Verdana" w:hAnsi="Verdana" w:cs="Arial"/>
                <w:b/>
                <w:bCs/>
              </w:rPr>
              <w:t>29 May 2025</w:t>
            </w:r>
          </w:p>
          <w:p w14:paraId="56E2460B" w14:textId="644B422E" w:rsidR="005E5F04" w:rsidRPr="004413E9" w:rsidRDefault="005E5F04" w:rsidP="003B08B6">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b/>
                <w:bCs/>
              </w:rPr>
            </w:pPr>
            <w:r w:rsidRPr="004413E9">
              <w:rPr>
                <w:rFonts w:ascii="Verdana" w:hAnsi="Verdana" w:cs="Arial"/>
                <w:b/>
                <w:bCs/>
              </w:rPr>
              <w:t>25 June 2025 (Special)</w:t>
            </w:r>
          </w:p>
          <w:p w14:paraId="388B0CA9" w14:textId="77777777" w:rsidR="00923AC5" w:rsidRPr="001A1BA4" w:rsidRDefault="005E5F04" w:rsidP="003B08B6">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sidRPr="004413E9">
              <w:rPr>
                <w:rFonts w:ascii="Verdana" w:hAnsi="Verdana" w:cs="Arial"/>
                <w:b/>
                <w:bCs/>
              </w:rPr>
              <w:t>15 July 2025 (Special)</w:t>
            </w:r>
          </w:p>
          <w:p w14:paraId="03E3D90E" w14:textId="23C6B5F2" w:rsidR="001A1BA4" w:rsidRPr="00C04514" w:rsidRDefault="00C04514" w:rsidP="00C04514">
            <w:pPr>
              <w:rPr>
                <w:rFonts w:ascii="Verdana" w:hAnsi="Verdana" w:cs="Arial"/>
                <w:b/>
              </w:rPr>
            </w:pPr>
            <w:r>
              <w:rPr>
                <w:rFonts w:ascii="Verdana" w:hAnsi="Verdana" w:cs="Arial"/>
              </w:rPr>
              <w:t xml:space="preserve">The Board </w:t>
            </w:r>
            <w:r>
              <w:rPr>
                <w:rFonts w:ascii="Verdana" w:hAnsi="Verdana" w:cs="Arial"/>
                <w:b/>
              </w:rPr>
              <w:t xml:space="preserve">APPROVED </w:t>
            </w:r>
            <w:r>
              <w:rPr>
                <w:rFonts w:ascii="Verdana" w:hAnsi="Verdana" w:cs="Arial"/>
              </w:rPr>
              <w:t>the minutes of the three previous Board meetings.</w:t>
            </w:r>
          </w:p>
        </w:tc>
      </w:tr>
      <w:tr w:rsidR="00816D86" w:rsidRPr="00F6377F" w14:paraId="727D5E53" w14:textId="77777777" w:rsidTr="0696A4BC">
        <w:trPr>
          <w:trHeight w:val="523"/>
        </w:trPr>
        <w:tc>
          <w:tcPr>
            <w:tcW w:w="10632" w:type="dxa"/>
            <w:gridSpan w:val="2"/>
            <w:tcMar>
              <w:top w:w="80" w:type="dxa"/>
              <w:left w:w="80" w:type="dxa"/>
              <w:bottom w:w="80" w:type="dxa"/>
              <w:right w:w="80" w:type="dxa"/>
            </w:tcMar>
          </w:tcPr>
          <w:p w14:paraId="0225781B" w14:textId="78A560E0" w:rsidR="00816D86" w:rsidRPr="00816D86" w:rsidRDefault="00816D86" w:rsidP="00816D86">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Pr>
                <w:rFonts w:ascii="Verdana" w:hAnsi="Verdana" w:cs="Arial"/>
                <w:b/>
                <w:bCs/>
                <w:sz w:val="24"/>
                <w:szCs w:val="24"/>
              </w:rPr>
              <w:t>6.8</w:t>
            </w:r>
            <w:r w:rsidR="005E5F04">
              <w:rPr>
                <w:rFonts w:ascii="Verdana" w:hAnsi="Verdana" w:cs="Arial"/>
                <w:b/>
                <w:bCs/>
                <w:sz w:val="24"/>
                <w:szCs w:val="24"/>
              </w:rPr>
              <w:t xml:space="preserve"> ACTION LOG</w:t>
            </w:r>
          </w:p>
        </w:tc>
      </w:tr>
      <w:tr w:rsidR="00816D86" w:rsidRPr="00F6377F" w14:paraId="1576C342" w14:textId="77777777" w:rsidTr="0696A4BC">
        <w:trPr>
          <w:trHeight w:val="523"/>
        </w:trPr>
        <w:tc>
          <w:tcPr>
            <w:tcW w:w="1982" w:type="dxa"/>
            <w:tcMar>
              <w:top w:w="80" w:type="dxa"/>
              <w:left w:w="80" w:type="dxa"/>
              <w:bottom w:w="80" w:type="dxa"/>
              <w:right w:w="80" w:type="dxa"/>
            </w:tcMar>
          </w:tcPr>
          <w:p w14:paraId="4E989109" w14:textId="7EDEB618" w:rsidR="00816D86" w:rsidRPr="00F6377F" w:rsidRDefault="00F26A95" w:rsidP="00687386">
            <w:pPr>
              <w:spacing w:before="120" w:after="120"/>
              <w:rPr>
                <w:rFonts w:ascii="Verdana" w:hAnsi="Verdana" w:cs="Arial"/>
                <w:bCs/>
              </w:rPr>
            </w:pPr>
            <w:r w:rsidRPr="00FD60F1">
              <w:rPr>
                <w:rFonts w:ascii="Verdana" w:hAnsi="Verdana" w:cs="Arial"/>
                <w:lang w:val="en-US"/>
              </w:rPr>
              <w:t>1</w:t>
            </w:r>
            <w:r>
              <w:rPr>
                <w:rFonts w:ascii="Verdana" w:hAnsi="Verdana" w:cs="Arial"/>
                <w:lang w:val="en-US"/>
              </w:rPr>
              <w:t>4</w:t>
            </w:r>
            <w:r w:rsidR="00DE2516">
              <w:rPr>
                <w:rFonts w:ascii="Verdana" w:hAnsi="Verdana" w:cs="Arial"/>
                <w:lang w:val="en-US"/>
              </w:rPr>
              <w:t>1</w:t>
            </w:r>
            <w:r w:rsidRPr="00FD60F1">
              <w:rPr>
                <w:rFonts w:ascii="Verdana" w:hAnsi="Verdana" w:cs="Arial"/>
                <w:lang w:val="en-US"/>
              </w:rPr>
              <w:t>/25</w:t>
            </w:r>
          </w:p>
        </w:tc>
        <w:tc>
          <w:tcPr>
            <w:tcW w:w="8650" w:type="dxa"/>
            <w:tcMar>
              <w:top w:w="80" w:type="dxa"/>
              <w:left w:w="85" w:type="dxa"/>
              <w:bottom w:w="80" w:type="dxa"/>
              <w:right w:w="80" w:type="dxa"/>
            </w:tcMar>
          </w:tcPr>
          <w:p w14:paraId="00A9B0E1" w14:textId="77777777" w:rsidR="00390760" w:rsidRDefault="00390760" w:rsidP="00390760">
            <w:pPr>
              <w:rPr>
                <w:rFonts w:ascii="Verdana" w:hAnsi="Verdana" w:cs="Arial"/>
              </w:rPr>
            </w:pPr>
            <w:r>
              <w:rPr>
                <w:rFonts w:ascii="Verdana" w:hAnsi="Verdana" w:cs="Arial"/>
              </w:rPr>
              <w:t>HL updated the Board on the work underway to collate all the actions from three meeting held in quick succession; she agreed to issue the Action Log outside the meeting cycle.</w:t>
            </w:r>
          </w:p>
          <w:p w14:paraId="08F3651C" w14:textId="65DE8575" w:rsidR="00390760" w:rsidRDefault="00390760" w:rsidP="00390760">
            <w:pPr>
              <w:rPr>
                <w:rFonts w:ascii="Verdana" w:hAnsi="Verdana" w:cs="Arial"/>
              </w:rPr>
            </w:pPr>
            <w:r>
              <w:rPr>
                <w:rFonts w:ascii="Verdana" w:hAnsi="Verdana" w:cs="Arial"/>
                <w:b/>
              </w:rPr>
              <w:t>Action</w:t>
            </w:r>
            <w:r w:rsidR="008601EC">
              <w:rPr>
                <w:rFonts w:ascii="Verdana" w:hAnsi="Verdana" w:cs="Arial"/>
                <w:b/>
              </w:rPr>
              <w:t xml:space="preserve"> 20</w:t>
            </w:r>
            <w:r>
              <w:rPr>
                <w:rFonts w:ascii="Verdana" w:hAnsi="Verdana" w:cs="Arial"/>
                <w:b/>
              </w:rPr>
              <w:t>: HL</w:t>
            </w:r>
            <w:r>
              <w:rPr>
                <w:rFonts w:ascii="Verdana" w:hAnsi="Verdana" w:cs="Arial"/>
              </w:rPr>
              <w:t xml:space="preserve"> </w:t>
            </w:r>
          </w:p>
          <w:p w14:paraId="4E00F2FD" w14:textId="093717BA" w:rsidR="00816D86" w:rsidRPr="00173629" w:rsidRDefault="00390760" w:rsidP="00390760">
            <w:pPr>
              <w:rPr>
                <w:rFonts w:ascii="Verdana" w:hAnsi="Verdana" w:cs="Arial"/>
              </w:rPr>
            </w:pPr>
            <w:r>
              <w:rPr>
                <w:rFonts w:ascii="Verdana" w:hAnsi="Verdana" w:cs="Arial"/>
              </w:rPr>
              <w:t>T</w:t>
            </w:r>
            <w:r w:rsidRPr="008921B6">
              <w:rPr>
                <w:rFonts w:ascii="Verdana" w:hAnsi="Verdana" w:cs="Arial"/>
              </w:rPr>
              <w:t xml:space="preserve">he Board </w:t>
            </w:r>
            <w:r w:rsidRPr="008921B6">
              <w:rPr>
                <w:rFonts w:ascii="Verdana" w:hAnsi="Verdana" w:cs="Arial"/>
                <w:b/>
              </w:rPr>
              <w:t>REVIEWED</w:t>
            </w:r>
            <w:r w:rsidRPr="008921B6">
              <w:rPr>
                <w:rFonts w:ascii="Verdana" w:hAnsi="Verdana" w:cs="Arial"/>
              </w:rPr>
              <w:t xml:space="preserve"> and </w:t>
            </w:r>
            <w:r w:rsidRPr="00390760">
              <w:rPr>
                <w:rFonts w:ascii="Verdana" w:hAnsi="Verdana" w:cs="Arial"/>
                <w:bCs/>
              </w:rPr>
              <w:t>took</w:t>
            </w:r>
            <w:r w:rsidRPr="008921B6">
              <w:rPr>
                <w:rFonts w:ascii="Verdana" w:hAnsi="Verdana" w:cs="Arial"/>
              </w:rPr>
              <w:t xml:space="preserve"> </w:t>
            </w:r>
            <w:r w:rsidRPr="008921B6">
              <w:rPr>
                <w:rFonts w:ascii="Verdana" w:hAnsi="Verdana" w:cs="Arial"/>
                <w:b/>
              </w:rPr>
              <w:t>ASSURANCE</w:t>
            </w:r>
            <w:r w:rsidRPr="008921B6">
              <w:rPr>
                <w:rFonts w:ascii="Verdana" w:hAnsi="Verdana" w:cs="Arial"/>
              </w:rPr>
              <w:t xml:space="preserve"> from the update provided on the </w:t>
            </w:r>
            <w:r>
              <w:rPr>
                <w:rFonts w:ascii="Verdana" w:hAnsi="Verdana" w:cs="Arial"/>
              </w:rPr>
              <w:t>Action Log.</w:t>
            </w:r>
          </w:p>
        </w:tc>
      </w:tr>
      <w:tr w:rsidR="0077003C" w:rsidRPr="00F6377F" w14:paraId="20C4C0A2" w14:textId="77777777" w:rsidTr="0696A4BC">
        <w:trPr>
          <w:trHeight w:val="523"/>
        </w:trPr>
        <w:tc>
          <w:tcPr>
            <w:tcW w:w="10632" w:type="dxa"/>
            <w:gridSpan w:val="2"/>
            <w:shd w:val="clear" w:color="auto" w:fill="163E64"/>
            <w:tcMar>
              <w:top w:w="80" w:type="dxa"/>
              <w:left w:w="80" w:type="dxa"/>
              <w:bottom w:w="80" w:type="dxa"/>
              <w:right w:w="80" w:type="dxa"/>
            </w:tcMar>
          </w:tcPr>
          <w:p w14:paraId="703AF48D" w14:textId="3ECD82FF" w:rsidR="0077003C" w:rsidRPr="0077003C" w:rsidRDefault="0077003C" w:rsidP="0077003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Pr>
                <w:rFonts w:ascii="Verdana" w:hAnsi="Verdana" w:cs="Arial"/>
                <w:b/>
                <w:color w:val="FFFFFF" w:themeColor="background1"/>
                <w:sz w:val="24"/>
                <w:szCs w:val="24"/>
                <w:lang w:val="en-GB"/>
              </w:rPr>
              <w:t>PART 7. ITEMS FOR NOTING</w:t>
            </w:r>
          </w:p>
        </w:tc>
      </w:tr>
      <w:tr w:rsidR="0077003C" w:rsidRPr="00F6377F" w14:paraId="244B9BA5" w14:textId="77777777" w:rsidTr="0696A4BC">
        <w:trPr>
          <w:trHeight w:val="523"/>
        </w:trPr>
        <w:tc>
          <w:tcPr>
            <w:tcW w:w="10632" w:type="dxa"/>
            <w:gridSpan w:val="2"/>
            <w:tcMar>
              <w:top w:w="80" w:type="dxa"/>
              <w:left w:w="80" w:type="dxa"/>
              <w:bottom w:w="80" w:type="dxa"/>
              <w:right w:w="80" w:type="dxa"/>
            </w:tcMar>
          </w:tcPr>
          <w:p w14:paraId="31D06F53" w14:textId="525BE96E" w:rsidR="0077003C" w:rsidRPr="0077003C" w:rsidRDefault="000F671C" w:rsidP="0077003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77003C">
              <w:rPr>
                <w:rFonts w:ascii="Verdana" w:hAnsi="Verdana" w:cs="Arial"/>
                <w:b/>
                <w:bCs/>
                <w:sz w:val="24"/>
                <w:szCs w:val="24"/>
              </w:rPr>
              <w:t>7.1</w:t>
            </w:r>
            <w:r>
              <w:rPr>
                <w:rFonts w:ascii="Verdana" w:hAnsi="Verdana" w:cs="Arial"/>
                <w:b/>
                <w:bCs/>
                <w:sz w:val="24"/>
                <w:szCs w:val="24"/>
              </w:rPr>
              <w:t xml:space="preserve"> </w:t>
            </w:r>
            <w:r w:rsidRPr="0069631F">
              <w:rPr>
                <w:rFonts w:ascii="Verdana" w:hAnsi="Verdana" w:cs="Arial"/>
                <w:b/>
                <w:bCs/>
                <w:sz w:val="24"/>
                <w:szCs w:val="24"/>
              </w:rPr>
              <w:t>BOARD ADVISORY GROUPS REPORT</w:t>
            </w:r>
          </w:p>
        </w:tc>
      </w:tr>
      <w:tr w:rsidR="00923AC5" w:rsidRPr="00F6377F" w14:paraId="304A18EA" w14:textId="77777777" w:rsidTr="0696A4BC">
        <w:trPr>
          <w:trHeight w:val="523"/>
        </w:trPr>
        <w:tc>
          <w:tcPr>
            <w:tcW w:w="1982" w:type="dxa"/>
            <w:tcMar>
              <w:top w:w="80" w:type="dxa"/>
              <w:left w:w="80" w:type="dxa"/>
              <w:bottom w:w="80" w:type="dxa"/>
              <w:right w:w="80" w:type="dxa"/>
            </w:tcMar>
          </w:tcPr>
          <w:p w14:paraId="039ED047" w14:textId="37E0260E" w:rsidR="00923AC5" w:rsidRPr="00F6377F" w:rsidRDefault="00F26A95" w:rsidP="00687386">
            <w:pPr>
              <w:spacing w:before="120" w:after="120"/>
              <w:rPr>
                <w:rFonts w:ascii="Verdana" w:hAnsi="Verdana" w:cs="Arial"/>
                <w:bCs/>
              </w:rPr>
            </w:pPr>
            <w:r w:rsidRPr="00FD60F1">
              <w:rPr>
                <w:rFonts w:ascii="Verdana" w:hAnsi="Verdana" w:cs="Arial"/>
                <w:lang w:val="en-US"/>
              </w:rPr>
              <w:t>1</w:t>
            </w:r>
            <w:r>
              <w:rPr>
                <w:rFonts w:ascii="Verdana" w:hAnsi="Verdana" w:cs="Arial"/>
                <w:lang w:val="en-US"/>
              </w:rPr>
              <w:t>4</w:t>
            </w:r>
            <w:r w:rsidR="00DE2516">
              <w:rPr>
                <w:rFonts w:ascii="Verdana" w:hAnsi="Verdana" w:cs="Arial"/>
                <w:lang w:val="en-US"/>
              </w:rPr>
              <w:t>2</w:t>
            </w:r>
            <w:r w:rsidRPr="00FD60F1">
              <w:rPr>
                <w:rFonts w:ascii="Verdana" w:hAnsi="Verdana" w:cs="Arial"/>
                <w:lang w:val="en-US"/>
              </w:rPr>
              <w:t>/25</w:t>
            </w:r>
          </w:p>
        </w:tc>
        <w:tc>
          <w:tcPr>
            <w:tcW w:w="8650" w:type="dxa"/>
            <w:tcMar>
              <w:top w:w="80" w:type="dxa"/>
              <w:left w:w="85" w:type="dxa"/>
              <w:bottom w:w="80" w:type="dxa"/>
              <w:right w:w="80" w:type="dxa"/>
            </w:tcMar>
          </w:tcPr>
          <w:p w14:paraId="6531F262" w14:textId="77777777" w:rsidR="0069631F" w:rsidRPr="00414E54" w:rsidRDefault="0069631F" w:rsidP="003B08B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rPr>
            </w:pPr>
            <w:r w:rsidRPr="00414E54">
              <w:rPr>
                <w:rFonts w:ascii="Verdana" w:hAnsi="Verdana" w:cs="Arial"/>
              </w:rPr>
              <w:t>Health Board Partnership Forum</w:t>
            </w:r>
          </w:p>
          <w:p w14:paraId="482C8DBE" w14:textId="77777777" w:rsidR="0069631F" w:rsidRPr="00414E54" w:rsidRDefault="0069631F" w:rsidP="003B08B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cs="Arial"/>
              </w:rPr>
            </w:pPr>
            <w:r w:rsidRPr="00414E54">
              <w:rPr>
                <w:rFonts w:ascii="Verdana" w:hAnsi="Verdana" w:cs="Arial"/>
              </w:rPr>
              <w:t>Stakeholder Reference Group</w:t>
            </w:r>
          </w:p>
          <w:p w14:paraId="6DA27DB0" w14:textId="462B1269" w:rsidR="00F82379" w:rsidRPr="00F82379" w:rsidRDefault="0069631F" w:rsidP="003B08B6">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before="0"/>
              <w:rPr>
                <w:rFonts w:ascii="Verdana" w:hAnsi="Verdana" w:cs="Arial"/>
              </w:rPr>
            </w:pPr>
            <w:r w:rsidRPr="00414E54">
              <w:rPr>
                <w:rFonts w:ascii="Verdana" w:hAnsi="Verdana" w:cs="Arial"/>
              </w:rPr>
              <w:t>Health Professionals Forum</w:t>
            </w:r>
          </w:p>
          <w:p w14:paraId="5C7EEDB8" w14:textId="77777777" w:rsidR="00F82379" w:rsidRDefault="00F82379" w:rsidP="00F82379">
            <w:pPr>
              <w:rPr>
                <w:rFonts w:ascii="Verdana" w:hAnsi="Verdana" w:cs="Arial"/>
              </w:rPr>
            </w:pPr>
            <w:r>
              <w:rPr>
                <w:rFonts w:ascii="Verdana" w:hAnsi="Verdana" w:cs="Arial"/>
              </w:rPr>
              <w:t xml:space="preserve">PD advised that further members had joined the Stakeholder Reference Group (SRG); the last meeting had focussed on the Maternity and Neonatal and SRG members were impressed by the Board’s attitude and that of staff at all levels of maternity and neonatal services, in accepting the Independent Review Recommendations. </w:t>
            </w:r>
          </w:p>
          <w:p w14:paraId="0C728C48" w14:textId="77777777" w:rsidR="00F82379" w:rsidRDefault="00F82379" w:rsidP="00F82379">
            <w:pPr>
              <w:rPr>
                <w:rFonts w:ascii="Verdana" w:hAnsi="Verdana" w:cs="Arial"/>
              </w:rPr>
            </w:pPr>
            <w:r>
              <w:rPr>
                <w:rFonts w:ascii="Verdana" w:hAnsi="Verdana" w:cs="Arial"/>
              </w:rPr>
              <w:t>JW confirmed that she and other Board member were always happy to meet with the SRG and discuss the work of the Board in more detail. There would also be an opportunity to meet before the Annual General Meeting in September.</w:t>
            </w:r>
          </w:p>
          <w:p w14:paraId="7EA8E445" w14:textId="217C50DE" w:rsidR="00923AC5" w:rsidRPr="00173629" w:rsidRDefault="00F82379" w:rsidP="00F8237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Pr>
                <w:rFonts w:ascii="Verdana" w:hAnsi="Verdana" w:cs="Arial"/>
              </w:rPr>
              <w:lastRenderedPageBreak/>
              <w:t xml:space="preserve">The Board </w:t>
            </w:r>
            <w:r w:rsidRPr="00F82379">
              <w:rPr>
                <w:rFonts w:ascii="Verdana" w:hAnsi="Verdana" w:cs="Arial"/>
                <w:bCs/>
              </w:rPr>
              <w:t>took</w:t>
            </w:r>
            <w:r>
              <w:rPr>
                <w:rFonts w:ascii="Verdana" w:hAnsi="Verdana" w:cs="Arial"/>
                <w:b/>
              </w:rPr>
              <w:t xml:space="preserve"> COGNISANCE </w:t>
            </w:r>
            <w:r w:rsidRPr="00F82379">
              <w:rPr>
                <w:rFonts w:ascii="Verdana" w:hAnsi="Verdana" w:cs="Arial"/>
                <w:bCs/>
              </w:rPr>
              <w:t>of</w:t>
            </w:r>
            <w:r>
              <w:rPr>
                <w:rFonts w:ascii="Verdana" w:hAnsi="Verdana" w:cs="Arial"/>
                <w:b/>
              </w:rPr>
              <w:t xml:space="preserve"> </w:t>
            </w:r>
            <w:r>
              <w:rPr>
                <w:rFonts w:ascii="Verdana" w:hAnsi="Verdana" w:cs="Arial"/>
              </w:rPr>
              <w:t>the Advisory Groups Report</w:t>
            </w:r>
          </w:p>
        </w:tc>
      </w:tr>
      <w:tr w:rsidR="0077003C" w:rsidRPr="00F6377F" w14:paraId="53D10E0D" w14:textId="77777777" w:rsidTr="0696A4BC">
        <w:trPr>
          <w:trHeight w:val="523"/>
        </w:trPr>
        <w:tc>
          <w:tcPr>
            <w:tcW w:w="10632" w:type="dxa"/>
            <w:gridSpan w:val="2"/>
            <w:tcMar>
              <w:top w:w="80" w:type="dxa"/>
              <w:left w:w="80" w:type="dxa"/>
              <w:bottom w:w="80" w:type="dxa"/>
              <w:right w:w="80" w:type="dxa"/>
            </w:tcMar>
          </w:tcPr>
          <w:p w14:paraId="1A1FDF95" w14:textId="0488D369" w:rsidR="0077003C" w:rsidRPr="0077003C" w:rsidRDefault="0077003C" w:rsidP="0077003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77003C">
              <w:rPr>
                <w:rFonts w:ascii="Verdana" w:hAnsi="Verdana" w:cs="Arial"/>
                <w:b/>
                <w:bCs/>
                <w:sz w:val="24"/>
                <w:szCs w:val="24"/>
              </w:rPr>
              <w:lastRenderedPageBreak/>
              <w:t>7.2</w:t>
            </w:r>
            <w:r w:rsidR="003951EA">
              <w:rPr>
                <w:rFonts w:ascii="Verdana" w:hAnsi="Verdana" w:cs="Arial"/>
                <w:b/>
                <w:bCs/>
                <w:sz w:val="24"/>
                <w:szCs w:val="24"/>
              </w:rPr>
              <w:t xml:space="preserve"> CHAIR’S REPORT</w:t>
            </w:r>
          </w:p>
        </w:tc>
      </w:tr>
      <w:tr w:rsidR="00923AC5" w:rsidRPr="00F6377F" w14:paraId="6302F1F4" w14:textId="77777777" w:rsidTr="0696A4BC">
        <w:trPr>
          <w:trHeight w:val="523"/>
        </w:trPr>
        <w:tc>
          <w:tcPr>
            <w:tcW w:w="1982" w:type="dxa"/>
            <w:tcMar>
              <w:top w:w="80" w:type="dxa"/>
              <w:left w:w="80" w:type="dxa"/>
              <w:bottom w:w="80" w:type="dxa"/>
              <w:right w:w="80" w:type="dxa"/>
            </w:tcMar>
          </w:tcPr>
          <w:p w14:paraId="1614E809" w14:textId="5A2C1193" w:rsidR="00923AC5" w:rsidRPr="00F6377F" w:rsidRDefault="00F26A95" w:rsidP="00687386">
            <w:pPr>
              <w:spacing w:before="120" w:after="120"/>
              <w:rPr>
                <w:rFonts w:ascii="Verdana" w:hAnsi="Verdana" w:cs="Arial"/>
                <w:bCs/>
              </w:rPr>
            </w:pPr>
            <w:r w:rsidRPr="00FD60F1">
              <w:rPr>
                <w:rFonts w:ascii="Verdana" w:hAnsi="Verdana" w:cs="Arial"/>
                <w:lang w:val="en-US"/>
              </w:rPr>
              <w:t>1</w:t>
            </w:r>
            <w:r>
              <w:rPr>
                <w:rFonts w:ascii="Verdana" w:hAnsi="Verdana" w:cs="Arial"/>
                <w:lang w:val="en-US"/>
              </w:rPr>
              <w:t>4</w:t>
            </w:r>
            <w:r w:rsidR="00DE2516">
              <w:rPr>
                <w:rFonts w:ascii="Verdana" w:hAnsi="Verdana" w:cs="Arial"/>
                <w:lang w:val="en-US"/>
              </w:rPr>
              <w:t>3</w:t>
            </w:r>
            <w:r w:rsidRPr="00FD60F1">
              <w:rPr>
                <w:rFonts w:ascii="Verdana" w:hAnsi="Verdana" w:cs="Arial"/>
                <w:lang w:val="en-US"/>
              </w:rPr>
              <w:t>/25</w:t>
            </w:r>
          </w:p>
        </w:tc>
        <w:tc>
          <w:tcPr>
            <w:tcW w:w="8650" w:type="dxa"/>
            <w:tcMar>
              <w:top w:w="80" w:type="dxa"/>
              <w:left w:w="85" w:type="dxa"/>
              <w:bottom w:w="80" w:type="dxa"/>
              <w:right w:w="80" w:type="dxa"/>
            </w:tcMar>
          </w:tcPr>
          <w:p w14:paraId="3B16568B" w14:textId="58C84778" w:rsidR="00923AC5" w:rsidRPr="00173629" w:rsidRDefault="001E57C0" w:rsidP="00F82379">
            <w:pPr>
              <w:rPr>
                <w:rFonts w:ascii="Verdana" w:hAnsi="Verdana" w:cs="Arial"/>
              </w:rPr>
            </w:pPr>
            <w:r>
              <w:rPr>
                <w:rFonts w:ascii="Verdana" w:hAnsi="Verdana" w:cs="Arial"/>
              </w:rPr>
              <w:t xml:space="preserve">The Board </w:t>
            </w:r>
            <w:r>
              <w:rPr>
                <w:rFonts w:ascii="Verdana" w:hAnsi="Verdana" w:cs="Arial"/>
                <w:b/>
              </w:rPr>
              <w:t xml:space="preserve">RECEIVED </w:t>
            </w:r>
            <w:r>
              <w:rPr>
                <w:rFonts w:ascii="Verdana" w:hAnsi="Verdana" w:cs="Arial"/>
              </w:rPr>
              <w:t xml:space="preserve">and </w:t>
            </w:r>
            <w:r w:rsidRPr="001E57C0">
              <w:rPr>
                <w:rFonts w:ascii="Verdana" w:hAnsi="Verdana" w:cs="Arial"/>
                <w:bCs/>
              </w:rPr>
              <w:t>took</w:t>
            </w:r>
            <w:r>
              <w:rPr>
                <w:rFonts w:ascii="Verdana" w:hAnsi="Verdana" w:cs="Arial"/>
                <w:b/>
              </w:rPr>
              <w:t xml:space="preserve"> COGNISANCE </w:t>
            </w:r>
            <w:r w:rsidRPr="001E57C0">
              <w:rPr>
                <w:rFonts w:ascii="Verdana" w:hAnsi="Verdana" w:cs="Arial"/>
              </w:rPr>
              <w:t>of</w:t>
            </w:r>
            <w:r>
              <w:rPr>
                <w:rFonts w:ascii="Verdana" w:hAnsi="Verdana" w:cs="Arial"/>
                <w:b/>
              </w:rPr>
              <w:t xml:space="preserve"> </w:t>
            </w:r>
            <w:r w:rsidRPr="003856E1">
              <w:rPr>
                <w:rFonts w:ascii="Verdana" w:hAnsi="Verdana" w:cs="Arial"/>
              </w:rPr>
              <w:t xml:space="preserve">the Chair’s activities since the last Board meeting in </w:t>
            </w:r>
            <w:r>
              <w:rPr>
                <w:rFonts w:ascii="Verdana" w:hAnsi="Verdana" w:cs="Arial"/>
              </w:rPr>
              <w:t xml:space="preserve">January 2025. </w:t>
            </w:r>
          </w:p>
        </w:tc>
      </w:tr>
      <w:tr w:rsidR="00E22D09" w:rsidRPr="00F6377F" w14:paraId="6AE6A8F9" w14:textId="77777777" w:rsidTr="0696A4BC">
        <w:trPr>
          <w:trHeight w:val="523"/>
        </w:trPr>
        <w:tc>
          <w:tcPr>
            <w:tcW w:w="10632" w:type="dxa"/>
            <w:gridSpan w:val="2"/>
            <w:shd w:val="clear" w:color="auto" w:fill="163E64"/>
            <w:tcMar>
              <w:top w:w="80" w:type="dxa"/>
              <w:left w:w="80" w:type="dxa"/>
              <w:bottom w:w="80" w:type="dxa"/>
              <w:right w:w="80" w:type="dxa"/>
            </w:tcMar>
          </w:tcPr>
          <w:p w14:paraId="2FFF2978" w14:textId="2F5C2FB8" w:rsidR="00E22D09" w:rsidRPr="00F6377F" w:rsidRDefault="00E22D09" w:rsidP="00E22D09">
            <w:pPr>
              <w:pStyle w:val="Body"/>
              <w:spacing w:before="120" w:after="120"/>
              <w:rPr>
                <w:rFonts w:ascii="Verdana" w:hAnsi="Verdana" w:cs="Arial"/>
                <w:b/>
                <w:bCs/>
                <w:sz w:val="24"/>
                <w:szCs w:val="24"/>
              </w:rPr>
            </w:pPr>
            <w:r w:rsidRPr="00F6377F">
              <w:rPr>
                <w:rFonts w:ascii="Verdana" w:hAnsi="Verdana" w:cs="Arial"/>
                <w:b/>
                <w:color w:val="FFFFFF" w:themeColor="background1"/>
                <w:sz w:val="24"/>
                <w:szCs w:val="24"/>
                <w:lang w:val="en-GB"/>
              </w:rPr>
              <w:t xml:space="preserve">PART </w:t>
            </w:r>
            <w:r w:rsidR="00933DD2">
              <w:rPr>
                <w:rFonts w:ascii="Verdana" w:hAnsi="Verdana" w:cs="Arial"/>
                <w:b/>
                <w:color w:val="FFFFFF" w:themeColor="background1"/>
                <w:sz w:val="24"/>
                <w:szCs w:val="24"/>
                <w:lang w:val="en-GB"/>
              </w:rPr>
              <w:t>8</w:t>
            </w:r>
            <w:r w:rsidR="00173629">
              <w:rPr>
                <w:rFonts w:ascii="Verdana" w:hAnsi="Verdana" w:cs="Arial"/>
                <w:b/>
                <w:color w:val="FFFFFF" w:themeColor="background1"/>
                <w:sz w:val="24"/>
                <w:szCs w:val="24"/>
                <w:lang w:val="en-GB"/>
              </w:rPr>
              <w:t>.</w:t>
            </w:r>
            <w:r w:rsidRPr="00F6377F">
              <w:rPr>
                <w:rFonts w:ascii="Verdana" w:hAnsi="Verdana" w:cs="Arial"/>
                <w:b/>
                <w:color w:val="FFFFFF" w:themeColor="background1"/>
                <w:sz w:val="24"/>
                <w:szCs w:val="24"/>
                <w:lang w:val="en-GB"/>
              </w:rPr>
              <w:t xml:space="preserve"> </w:t>
            </w:r>
            <w:r w:rsidR="00933DD2">
              <w:rPr>
                <w:rFonts w:ascii="Verdana" w:hAnsi="Verdana" w:cs="Arial"/>
                <w:b/>
                <w:color w:val="FFFFFF" w:themeColor="background1"/>
                <w:sz w:val="24"/>
                <w:szCs w:val="24"/>
                <w:lang w:val="en-GB"/>
              </w:rPr>
              <w:t>ITEMS FOR DISCUSSION</w:t>
            </w:r>
          </w:p>
        </w:tc>
      </w:tr>
      <w:tr w:rsidR="00E22D09" w:rsidRPr="00F6377F" w14:paraId="5288D182" w14:textId="77777777" w:rsidTr="0696A4BC">
        <w:trPr>
          <w:trHeight w:val="523"/>
        </w:trPr>
        <w:tc>
          <w:tcPr>
            <w:tcW w:w="10632" w:type="dxa"/>
            <w:gridSpan w:val="2"/>
            <w:tcMar>
              <w:top w:w="80" w:type="dxa"/>
              <w:left w:w="80" w:type="dxa"/>
              <w:bottom w:w="80" w:type="dxa"/>
              <w:right w:w="80" w:type="dxa"/>
            </w:tcMar>
          </w:tcPr>
          <w:p w14:paraId="0FA1F035" w14:textId="43D61D94" w:rsidR="00E22D09" w:rsidRPr="00F6377F" w:rsidRDefault="00933DD2" w:rsidP="00E22D09">
            <w:pPr>
              <w:pStyle w:val="Body"/>
              <w:spacing w:before="120" w:after="120"/>
              <w:rPr>
                <w:rFonts w:ascii="Verdana" w:hAnsi="Verdana" w:cs="Arial"/>
                <w:b/>
                <w:bCs/>
                <w:sz w:val="24"/>
                <w:szCs w:val="24"/>
              </w:rPr>
            </w:pPr>
            <w:r>
              <w:rPr>
                <w:rFonts w:ascii="Verdana" w:hAnsi="Verdana" w:cs="Arial"/>
                <w:b/>
                <w:bCs/>
                <w:sz w:val="24"/>
                <w:szCs w:val="24"/>
              </w:rPr>
              <w:t>8</w:t>
            </w:r>
            <w:r w:rsidR="00E22D09" w:rsidRPr="00F6377F">
              <w:rPr>
                <w:rFonts w:ascii="Verdana" w:hAnsi="Verdana" w:cs="Arial"/>
                <w:b/>
                <w:bCs/>
                <w:sz w:val="24"/>
                <w:szCs w:val="24"/>
              </w:rPr>
              <w:t xml:space="preserve">.1 ANY OTHER BUSINESS </w:t>
            </w:r>
          </w:p>
        </w:tc>
      </w:tr>
      <w:tr w:rsidR="00E22D09" w:rsidRPr="00F6377F" w14:paraId="4CB59034" w14:textId="77777777" w:rsidTr="0696A4BC">
        <w:trPr>
          <w:trHeight w:val="523"/>
        </w:trPr>
        <w:tc>
          <w:tcPr>
            <w:tcW w:w="1982" w:type="dxa"/>
            <w:tcMar>
              <w:top w:w="80" w:type="dxa"/>
              <w:left w:w="80" w:type="dxa"/>
              <w:bottom w:w="80" w:type="dxa"/>
              <w:right w:w="80" w:type="dxa"/>
            </w:tcMar>
          </w:tcPr>
          <w:p w14:paraId="18655F5E" w14:textId="28C9CCA3" w:rsidR="00E22D09" w:rsidRPr="00F6377F" w:rsidRDefault="00F26A95" w:rsidP="00E22D09">
            <w:pPr>
              <w:spacing w:before="120" w:after="120"/>
              <w:rPr>
                <w:rFonts w:ascii="Verdana" w:hAnsi="Verdana" w:cs="Arial"/>
                <w:bCs/>
              </w:rPr>
            </w:pPr>
            <w:r w:rsidRPr="00FD60F1">
              <w:rPr>
                <w:rFonts w:ascii="Verdana" w:hAnsi="Verdana" w:cs="Arial"/>
                <w:lang w:val="en-US"/>
              </w:rPr>
              <w:t>1</w:t>
            </w:r>
            <w:r>
              <w:rPr>
                <w:rFonts w:ascii="Verdana" w:hAnsi="Verdana" w:cs="Arial"/>
                <w:lang w:val="en-US"/>
              </w:rPr>
              <w:t>4</w:t>
            </w:r>
            <w:r w:rsidR="00DE2516">
              <w:rPr>
                <w:rFonts w:ascii="Verdana" w:hAnsi="Verdana" w:cs="Arial"/>
                <w:lang w:val="en-US"/>
              </w:rPr>
              <w:t>4</w:t>
            </w:r>
            <w:r w:rsidRPr="00FD60F1">
              <w:rPr>
                <w:rFonts w:ascii="Verdana" w:hAnsi="Verdana" w:cs="Arial"/>
                <w:lang w:val="en-US"/>
              </w:rPr>
              <w:t>/25</w:t>
            </w:r>
          </w:p>
        </w:tc>
        <w:tc>
          <w:tcPr>
            <w:tcW w:w="8650" w:type="dxa"/>
            <w:tcMar>
              <w:top w:w="80" w:type="dxa"/>
              <w:left w:w="85" w:type="dxa"/>
              <w:bottom w:w="80" w:type="dxa"/>
              <w:right w:w="80" w:type="dxa"/>
            </w:tcMar>
          </w:tcPr>
          <w:p w14:paraId="040847C2" w14:textId="60D0B2B8" w:rsidR="000E22F9" w:rsidRPr="00F6377F" w:rsidRDefault="006D2705" w:rsidP="006D2705">
            <w:pPr>
              <w:rPr>
                <w:rFonts w:ascii="Verdana" w:hAnsi="Verdana" w:cs="Arial"/>
              </w:rPr>
            </w:pPr>
            <w:r>
              <w:rPr>
                <w:rFonts w:ascii="Verdana" w:hAnsi="Verdana" w:cs="Arial"/>
              </w:rPr>
              <w:t xml:space="preserve">There was no other business. </w:t>
            </w:r>
          </w:p>
        </w:tc>
      </w:tr>
      <w:tr w:rsidR="00933DD2" w:rsidRPr="00F6377F" w14:paraId="169F88E4" w14:textId="77777777" w:rsidTr="0696A4BC">
        <w:trPr>
          <w:trHeight w:val="523"/>
        </w:trPr>
        <w:tc>
          <w:tcPr>
            <w:tcW w:w="10632" w:type="dxa"/>
            <w:gridSpan w:val="2"/>
            <w:tcMar>
              <w:top w:w="80" w:type="dxa"/>
              <w:left w:w="80" w:type="dxa"/>
              <w:bottom w:w="80" w:type="dxa"/>
              <w:right w:w="80" w:type="dxa"/>
            </w:tcMar>
          </w:tcPr>
          <w:p w14:paraId="641F0F6C" w14:textId="4CEAB02B" w:rsidR="00933DD2" w:rsidRPr="00933DD2" w:rsidRDefault="00933DD2" w:rsidP="00933DD2">
            <w:pPr>
              <w:pStyle w:val="Body"/>
              <w:spacing w:before="120" w:after="120"/>
              <w:rPr>
                <w:rFonts w:ascii="Verdana" w:hAnsi="Verdana" w:cs="Arial"/>
                <w:b/>
                <w:bCs/>
                <w:sz w:val="24"/>
                <w:szCs w:val="24"/>
              </w:rPr>
            </w:pPr>
            <w:r>
              <w:rPr>
                <w:rFonts w:ascii="Verdana" w:hAnsi="Verdana" w:cs="Arial"/>
                <w:b/>
                <w:bCs/>
                <w:sz w:val="24"/>
                <w:szCs w:val="24"/>
              </w:rPr>
              <w:t>8.2 REVIEW OF MEETING EFFECTIVENESS</w:t>
            </w:r>
          </w:p>
        </w:tc>
      </w:tr>
      <w:tr w:rsidR="00933DD2" w:rsidRPr="00F6377F" w14:paraId="7416038C" w14:textId="77777777" w:rsidTr="0696A4BC">
        <w:trPr>
          <w:trHeight w:val="523"/>
        </w:trPr>
        <w:tc>
          <w:tcPr>
            <w:tcW w:w="1982" w:type="dxa"/>
            <w:tcMar>
              <w:top w:w="80" w:type="dxa"/>
              <w:left w:w="80" w:type="dxa"/>
              <w:bottom w:w="80" w:type="dxa"/>
              <w:right w:w="80" w:type="dxa"/>
            </w:tcMar>
          </w:tcPr>
          <w:p w14:paraId="3BDC12A5" w14:textId="32906B88" w:rsidR="00933DD2" w:rsidRPr="00F6377F" w:rsidRDefault="00F26A95" w:rsidP="00E22D09">
            <w:pPr>
              <w:spacing w:before="120" w:after="120"/>
              <w:rPr>
                <w:rFonts w:ascii="Verdana" w:hAnsi="Verdana" w:cs="Arial"/>
                <w:bCs/>
              </w:rPr>
            </w:pPr>
            <w:r w:rsidRPr="00FD60F1">
              <w:rPr>
                <w:rFonts w:ascii="Verdana" w:hAnsi="Verdana" w:cs="Arial"/>
                <w:lang w:val="en-US"/>
              </w:rPr>
              <w:t>1</w:t>
            </w:r>
            <w:r>
              <w:rPr>
                <w:rFonts w:ascii="Verdana" w:hAnsi="Verdana" w:cs="Arial"/>
                <w:lang w:val="en-US"/>
              </w:rPr>
              <w:t>4</w:t>
            </w:r>
            <w:r w:rsidR="00DE2516">
              <w:rPr>
                <w:rFonts w:ascii="Verdana" w:hAnsi="Verdana" w:cs="Arial"/>
                <w:lang w:val="en-US"/>
              </w:rPr>
              <w:t>5</w:t>
            </w:r>
            <w:r w:rsidRPr="00FD60F1">
              <w:rPr>
                <w:rFonts w:ascii="Verdana" w:hAnsi="Verdana" w:cs="Arial"/>
                <w:lang w:val="en-US"/>
              </w:rPr>
              <w:t>/25</w:t>
            </w:r>
          </w:p>
        </w:tc>
        <w:tc>
          <w:tcPr>
            <w:tcW w:w="8650" w:type="dxa"/>
            <w:tcMar>
              <w:top w:w="80" w:type="dxa"/>
              <w:left w:w="85" w:type="dxa"/>
              <w:bottom w:w="80" w:type="dxa"/>
              <w:right w:w="80" w:type="dxa"/>
            </w:tcMar>
          </w:tcPr>
          <w:p w14:paraId="731E282D" w14:textId="77777777" w:rsidR="00C50F2A" w:rsidRDefault="00C50F2A" w:rsidP="00C50F2A">
            <w:pPr>
              <w:rPr>
                <w:rFonts w:ascii="Verdana" w:hAnsi="Verdana" w:cs="Arial"/>
              </w:rPr>
            </w:pPr>
            <w:r>
              <w:rPr>
                <w:rFonts w:ascii="Verdana" w:hAnsi="Verdana" w:cs="Arial"/>
              </w:rPr>
              <w:t>TR provided a summary of her observations during the meeting:</w:t>
            </w:r>
          </w:p>
          <w:p w14:paraId="66F830E5" w14:textId="77777777" w:rsidR="00C50F2A" w:rsidRDefault="00C50F2A" w:rsidP="003B08B6">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1C6193">
              <w:rPr>
                <w:rFonts w:ascii="Verdana" w:hAnsi="Verdana" w:cs="Arial"/>
              </w:rPr>
              <w:t xml:space="preserve">The Reading Room had </w:t>
            </w:r>
            <w:r>
              <w:rPr>
                <w:rFonts w:ascii="Verdana" w:hAnsi="Verdana" w:cs="Arial"/>
              </w:rPr>
              <w:t xml:space="preserve">constituted </w:t>
            </w:r>
            <w:r w:rsidRPr="001C6193">
              <w:rPr>
                <w:rFonts w:ascii="Verdana" w:hAnsi="Verdana" w:cs="Arial"/>
              </w:rPr>
              <w:t>a useful development in providing a full range of papers to support the Board’s deliberations</w:t>
            </w:r>
            <w:r>
              <w:rPr>
                <w:rFonts w:ascii="Verdana" w:hAnsi="Verdana" w:cs="Arial"/>
              </w:rPr>
              <w:t>; further improvements included changes to the covering papers and additional information in AAA reports.</w:t>
            </w:r>
          </w:p>
          <w:p w14:paraId="5A78A66B" w14:textId="77777777" w:rsidR="00C50F2A" w:rsidRDefault="00C50F2A" w:rsidP="003B08B6">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discussions on risk and risk appetite had demonstrated progress in refining the risks and the risk appetite. Committee reports would change to include relevant risks and risk appetite.</w:t>
            </w:r>
          </w:p>
          <w:p w14:paraId="61953FEB" w14:textId="77777777" w:rsidR="00C50F2A" w:rsidRDefault="00C50F2A" w:rsidP="003B08B6">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Further consideration of cross Committee working, to avoid silo working or duplication</w:t>
            </w:r>
          </w:p>
          <w:p w14:paraId="35C20D89" w14:textId="77777777" w:rsidR="00C50F2A" w:rsidRPr="001C6193" w:rsidRDefault="00C50F2A" w:rsidP="003B08B6">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On metrics, the sheer number of data points considered risked losing sight of the key objectives and drivers. </w:t>
            </w:r>
          </w:p>
          <w:p w14:paraId="708E2193" w14:textId="77777777" w:rsidR="00C50F2A" w:rsidRDefault="00C50F2A" w:rsidP="00C50F2A">
            <w:pPr>
              <w:rPr>
                <w:rFonts w:ascii="Verdana" w:hAnsi="Verdana" w:cs="Arial"/>
              </w:rPr>
            </w:pPr>
            <w:r>
              <w:rPr>
                <w:rFonts w:ascii="Verdana" w:hAnsi="Verdana" w:cs="Arial"/>
              </w:rPr>
              <w:t xml:space="preserve">Before closing the meeting JW extended her thanks on behalf of the Board to JD for her service and dedication during her </w:t>
            </w:r>
            <w:proofErr w:type="gramStart"/>
            <w:r>
              <w:rPr>
                <w:rFonts w:ascii="Verdana" w:hAnsi="Verdana" w:cs="Arial"/>
              </w:rPr>
              <w:t>8 year</w:t>
            </w:r>
            <w:proofErr w:type="gramEnd"/>
            <w:r>
              <w:rPr>
                <w:rFonts w:ascii="Verdana" w:hAnsi="Verdana" w:cs="Arial"/>
              </w:rPr>
              <w:t xml:space="preserve"> term on the Board; she had been a steadfast advocate for the voice of staff, been a member of many committees, and offered thoughtful and wise counsel during challenging times, particularly during Covid -19. JD was an enthusiastic supporter of the SBUHB Charity and had made a major contribution to its development. She had also overseen a number of service changes, always focussed on the implications for patients and staff.</w:t>
            </w:r>
          </w:p>
          <w:p w14:paraId="04C426ED" w14:textId="02372770" w:rsidR="00933DD2" w:rsidRPr="00F6377F" w:rsidRDefault="00C50F2A" w:rsidP="00C50F2A">
            <w:pPr>
              <w:rPr>
                <w:rFonts w:ascii="Verdana" w:hAnsi="Verdana" w:cs="Arial"/>
              </w:rPr>
            </w:pPr>
            <w:r>
              <w:rPr>
                <w:rFonts w:ascii="Verdana" w:hAnsi="Verdana" w:cs="Arial"/>
              </w:rPr>
              <w:t>All Board members joined JW in wishing JD well for the future.</w:t>
            </w:r>
          </w:p>
        </w:tc>
      </w:tr>
      <w:tr w:rsidR="00E22D09" w:rsidRPr="00F6377F" w14:paraId="2CEA1E43" w14:textId="77777777" w:rsidTr="0696A4BC">
        <w:trPr>
          <w:trHeight w:val="523"/>
        </w:trPr>
        <w:tc>
          <w:tcPr>
            <w:tcW w:w="10632" w:type="dxa"/>
            <w:gridSpan w:val="2"/>
            <w:shd w:val="clear" w:color="auto" w:fill="1F3864" w:themeFill="accent5" w:themeFillShade="80"/>
            <w:tcMar>
              <w:top w:w="80" w:type="dxa"/>
              <w:left w:w="80" w:type="dxa"/>
              <w:bottom w:w="80" w:type="dxa"/>
              <w:right w:w="80" w:type="dxa"/>
            </w:tcMar>
          </w:tcPr>
          <w:p w14:paraId="1988B73B" w14:textId="1C402E26" w:rsidR="00E22D09" w:rsidRPr="00F6377F" w:rsidRDefault="00E22D09" w:rsidP="00E22D09">
            <w:pPr>
              <w:pStyle w:val="Body"/>
              <w:spacing w:before="120" w:after="120"/>
              <w:jc w:val="center"/>
              <w:rPr>
                <w:rFonts w:ascii="Verdana" w:hAnsi="Verdana" w:cs="Arial"/>
                <w:b/>
                <w:bCs/>
                <w:sz w:val="24"/>
                <w:szCs w:val="24"/>
              </w:rPr>
            </w:pPr>
            <w:r w:rsidRPr="00F6377F">
              <w:rPr>
                <w:rFonts w:ascii="Verdana" w:hAnsi="Verdana" w:cs="Arial"/>
                <w:b/>
                <w:color w:val="FFFFFF" w:themeColor="background1"/>
                <w:sz w:val="24"/>
                <w:szCs w:val="24"/>
                <w:lang w:val="en-GB"/>
              </w:rPr>
              <w:lastRenderedPageBreak/>
              <w:t xml:space="preserve">Next Health Board Meeting: </w:t>
            </w:r>
            <w:r w:rsidR="00A954E7">
              <w:rPr>
                <w:rFonts w:ascii="Verdana" w:hAnsi="Verdana" w:cs="Arial"/>
                <w:b/>
                <w:color w:val="FFFFFF" w:themeColor="background1"/>
                <w:sz w:val="24"/>
                <w:szCs w:val="24"/>
                <w:lang w:val="en-GB"/>
              </w:rPr>
              <w:t>25 September 2025</w:t>
            </w:r>
          </w:p>
        </w:tc>
      </w:tr>
    </w:tbl>
    <w:p w14:paraId="0FBE62C4" w14:textId="4DF96F30" w:rsidR="00B72085" w:rsidRDefault="00B72085" w:rsidP="00E70037">
      <w:pPr>
        <w:jc w:val="center"/>
        <w:rPr>
          <w:rFonts w:ascii="Verdana" w:hAnsi="Verdana" w:cs="Arial"/>
          <w:u w:color="000000"/>
          <w:lang w:eastAsia="en-GB"/>
        </w:rPr>
      </w:pPr>
    </w:p>
    <w:p w14:paraId="414186C7" w14:textId="7429B03D" w:rsidR="00E129C5" w:rsidRPr="000E22F9" w:rsidRDefault="00E129C5" w:rsidP="00E70037">
      <w:pPr>
        <w:jc w:val="center"/>
        <w:rPr>
          <w:rFonts w:ascii="Verdana" w:hAnsi="Verdana" w:cs="Arial"/>
          <w:u w:color="000000"/>
          <w:lang w:eastAsia="en-GB"/>
        </w:rPr>
      </w:pPr>
      <w:r w:rsidRPr="000E22F9">
        <w:rPr>
          <w:rFonts w:ascii="Verdana" w:hAnsi="Verdana" w:cs="Arial"/>
        </w:rPr>
        <w:t>The meeting concluded a</w:t>
      </w:r>
      <w:r w:rsidR="009B1BFF">
        <w:rPr>
          <w:rFonts w:ascii="Verdana" w:hAnsi="Verdana" w:cs="Arial"/>
        </w:rPr>
        <w:t>t 16:1</w:t>
      </w:r>
      <w:r w:rsidR="0043141D">
        <w:rPr>
          <w:rFonts w:ascii="Verdana" w:hAnsi="Verdana" w:cs="Arial"/>
        </w:rPr>
        <w:t>2.</w:t>
      </w:r>
    </w:p>
    <w:sectPr w:rsidR="00E129C5" w:rsidRPr="000E22F9" w:rsidSect="006B2009">
      <w:headerReference w:type="default" r:id="rId11"/>
      <w:footerReference w:type="default" r:id="rId12"/>
      <w:pgSz w:w="12240" w:h="15840"/>
      <w:pgMar w:top="1701"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A759A6" w14:textId="77777777" w:rsidR="004574C7" w:rsidRDefault="004574C7">
      <w:r>
        <w:separator/>
      </w:r>
    </w:p>
  </w:endnote>
  <w:endnote w:type="continuationSeparator" w:id="0">
    <w:p w14:paraId="23E0BD8D" w14:textId="77777777" w:rsidR="004574C7" w:rsidRDefault="004574C7">
      <w:r>
        <w:continuationSeparator/>
      </w:r>
    </w:p>
  </w:endnote>
  <w:endnote w:type="continuationNotice" w:id="1">
    <w:p w14:paraId="15D2EE9B" w14:textId="77777777" w:rsidR="004574C7" w:rsidRDefault="004574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Content>
      <w:p w14:paraId="4AB00E70" w14:textId="3D98116E" w:rsidR="00D33174" w:rsidRDefault="00D33174">
        <w:pPr>
          <w:pStyle w:val="Footer"/>
          <w:jc w:val="right"/>
        </w:pPr>
        <w:r w:rsidRPr="00767E3E">
          <w:rPr>
            <w:noProof/>
          </w:rPr>
          <w:drawing>
            <wp:anchor distT="0" distB="0" distL="114300" distR="114300" simplePos="0" relativeHeight="251658241" behindDoc="1" locked="0" layoutInCell="1" allowOverlap="1" wp14:anchorId="38879036" wp14:editId="50397124">
              <wp:simplePos x="0" y="0"/>
              <wp:positionH relativeFrom="margin">
                <wp:posOffset>0</wp:posOffset>
              </wp:positionH>
              <wp:positionV relativeFrom="paragraph">
                <wp:posOffset>114462</wp:posOffset>
              </wp:positionV>
              <wp:extent cx="1933575" cy="590550"/>
              <wp:effectExtent l="0" t="0" r="9525" b="0"/>
              <wp:wrapTight wrapText="bothSides">
                <wp:wrapPolygon edited="0">
                  <wp:start x="0" y="0"/>
                  <wp:lineTo x="0" y="20903"/>
                  <wp:lineTo x="21494" y="20903"/>
                  <wp:lineTo x="21494" y="0"/>
                  <wp:lineTo x="0" y="0"/>
                </wp:wrapPolygon>
              </wp:wrapTight>
              <wp:docPr id="1786600979" name="Picture 178660097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Pr>
            <w:lang w:val="en-GB"/>
          </w:rPr>
          <w:t>2</w:t>
        </w:r>
        <w:r>
          <w:fldChar w:fldCharType="end"/>
        </w:r>
      </w:p>
    </w:sdtContent>
  </w:sdt>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66F715" w14:textId="77777777" w:rsidR="004574C7" w:rsidRDefault="004574C7">
      <w:r>
        <w:separator/>
      </w:r>
    </w:p>
  </w:footnote>
  <w:footnote w:type="continuationSeparator" w:id="0">
    <w:p w14:paraId="772EC5EA" w14:textId="77777777" w:rsidR="004574C7" w:rsidRDefault="004574C7">
      <w:r>
        <w:continuationSeparator/>
      </w:r>
    </w:p>
  </w:footnote>
  <w:footnote w:type="continuationNotice" w:id="1">
    <w:p w14:paraId="33D907C3" w14:textId="77777777" w:rsidR="004574C7" w:rsidRDefault="004574C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8556A3E" w:rsidR="0064631D" w:rsidRPr="00682A9B" w:rsidRDefault="00980D71" w:rsidP="00682A9B">
    <w:pPr>
      <w:pStyle w:val="Header"/>
      <w:jc w:val="center"/>
    </w:pPr>
    <w:r>
      <w:rPr>
        <w:noProof/>
        <w:lang w:val="en-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859730959" name="Picture 85973095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E83FB5"/>
    <w:multiLevelType w:val="hybridMultilevel"/>
    <w:tmpl w:val="8570A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1162CF"/>
    <w:multiLevelType w:val="hybridMultilevel"/>
    <w:tmpl w:val="D2CC8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371536"/>
    <w:multiLevelType w:val="hybridMultilevel"/>
    <w:tmpl w:val="DDC0C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2440EEB"/>
    <w:multiLevelType w:val="hybridMultilevel"/>
    <w:tmpl w:val="0CA8F04A"/>
    <w:lvl w:ilvl="0" w:tplc="D6F6352A">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2AE6C45"/>
    <w:multiLevelType w:val="hybridMultilevel"/>
    <w:tmpl w:val="1924DBFE"/>
    <w:lvl w:ilvl="0" w:tplc="4FCEEACC">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4090C13"/>
    <w:multiLevelType w:val="hybridMultilevel"/>
    <w:tmpl w:val="B5A06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06FC3010"/>
    <w:multiLevelType w:val="hybridMultilevel"/>
    <w:tmpl w:val="D752F6AC"/>
    <w:lvl w:ilvl="0" w:tplc="E048B59C">
      <w:start w:val="1"/>
      <w:numFmt w:val="lowerRoman"/>
      <w:lvlText w:val="%1."/>
      <w:lvlJc w:val="righ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08025DE4"/>
    <w:multiLevelType w:val="hybridMultilevel"/>
    <w:tmpl w:val="8C529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99B2A48"/>
    <w:multiLevelType w:val="hybridMultilevel"/>
    <w:tmpl w:val="9EE8A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0CA969F7"/>
    <w:multiLevelType w:val="hybridMultilevel"/>
    <w:tmpl w:val="DE8AE83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0F417260"/>
    <w:multiLevelType w:val="hybridMultilevel"/>
    <w:tmpl w:val="23E21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0FFD0EA3"/>
    <w:multiLevelType w:val="hybridMultilevel"/>
    <w:tmpl w:val="6882CD62"/>
    <w:lvl w:ilvl="0" w:tplc="F258AD60">
      <w:start w:val="1"/>
      <w:numFmt w:val="lowerRoman"/>
      <w:lvlText w:val="%1."/>
      <w:lvlJc w:val="righ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19815FD"/>
    <w:multiLevelType w:val="hybridMultilevel"/>
    <w:tmpl w:val="9D369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159C23BA"/>
    <w:multiLevelType w:val="hybridMultilevel"/>
    <w:tmpl w:val="971EC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DBE3F2C"/>
    <w:multiLevelType w:val="hybridMultilevel"/>
    <w:tmpl w:val="6D7CB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295D147A"/>
    <w:multiLevelType w:val="hybridMultilevel"/>
    <w:tmpl w:val="5FCA43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BDF4A34"/>
    <w:multiLevelType w:val="hybridMultilevel"/>
    <w:tmpl w:val="DD280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208092E"/>
    <w:multiLevelType w:val="hybridMultilevel"/>
    <w:tmpl w:val="C10C5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21054CB"/>
    <w:multiLevelType w:val="hybridMultilevel"/>
    <w:tmpl w:val="2AB2655A"/>
    <w:lvl w:ilvl="0" w:tplc="662C115A">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6592923"/>
    <w:multiLevelType w:val="hybridMultilevel"/>
    <w:tmpl w:val="CE6CB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8F36FE9"/>
    <w:multiLevelType w:val="hybridMultilevel"/>
    <w:tmpl w:val="16D8B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AA6312C"/>
    <w:multiLevelType w:val="hybridMultilevel"/>
    <w:tmpl w:val="30C69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C51421A"/>
    <w:multiLevelType w:val="hybridMultilevel"/>
    <w:tmpl w:val="284C4132"/>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3C6651E1"/>
    <w:multiLevelType w:val="hybridMultilevel"/>
    <w:tmpl w:val="8EC491BE"/>
    <w:lvl w:ilvl="0" w:tplc="4134C9DC">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3DF948A3"/>
    <w:multiLevelType w:val="hybridMultilevel"/>
    <w:tmpl w:val="00865AD8"/>
    <w:lvl w:ilvl="0" w:tplc="8D4C3D52">
      <w:start w:val="1"/>
      <w:numFmt w:val="lowerRoman"/>
      <w:lvlText w:val="(%1)"/>
      <w:lvlJc w:val="left"/>
      <w:pPr>
        <w:ind w:left="1440" w:hanging="1080"/>
      </w:pPr>
      <w:rPr>
        <w:rFonts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3EF86650"/>
    <w:multiLevelType w:val="hybridMultilevel"/>
    <w:tmpl w:val="96CED7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3FCB7E2F"/>
    <w:multiLevelType w:val="hybridMultilevel"/>
    <w:tmpl w:val="10AA8D18"/>
    <w:lvl w:ilvl="0" w:tplc="9BC677A2">
      <w:start w:val="1"/>
      <w:numFmt w:val="lowerRoman"/>
      <w:lvlText w:val="(%1)"/>
      <w:lvlJc w:val="left"/>
      <w:pPr>
        <w:ind w:left="1800" w:hanging="108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3" w15:restartNumberingAfterBreak="0">
    <w:nsid w:val="3FFD11E2"/>
    <w:multiLevelType w:val="hybridMultilevel"/>
    <w:tmpl w:val="C97AD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19646D3"/>
    <w:multiLevelType w:val="hybridMultilevel"/>
    <w:tmpl w:val="A560F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6A55DBA"/>
    <w:multiLevelType w:val="hybridMultilevel"/>
    <w:tmpl w:val="EB082084"/>
    <w:lvl w:ilvl="0" w:tplc="8C9EF4C6">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4A456C89"/>
    <w:multiLevelType w:val="hybridMultilevel"/>
    <w:tmpl w:val="1C4AA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4B1D598A"/>
    <w:multiLevelType w:val="hybridMultilevel"/>
    <w:tmpl w:val="BC2E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4B722C67"/>
    <w:multiLevelType w:val="hybridMultilevel"/>
    <w:tmpl w:val="2F9CF12E"/>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53" w15:restartNumberingAfterBreak="0">
    <w:nsid w:val="4BE13269"/>
    <w:multiLevelType w:val="hybridMultilevel"/>
    <w:tmpl w:val="3A263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4EE55A42"/>
    <w:multiLevelType w:val="hybridMultilevel"/>
    <w:tmpl w:val="B6DCA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4EE91821"/>
    <w:multiLevelType w:val="hybridMultilevel"/>
    <w:tmpl w:val="DEE20D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555B59D8"/>
    <w:multiLevelType w:val="hybridMultilevel"/>
    <w:tmpl w:val="D752F6AC"/>
    <w:lvl w:ilvl="0" w:tplc="FFFFFFFF">
      <w:start w:val="1"/>
      <w:numFmt w:val="lowerRoman"/>
      <w:lvlText w:val="%1."/>
      <w:lvlJc w:val="righ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56716386"/>
    <w:multiLevelType w:val="hybridMultilevel"/>
    <w:tmpl w:val="378451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5" w15:restartNumberingAfterBreak="0">
    <w:nsid w:val="584466A5"/>
    <w:multiLevelType w:val="hybridMultilevel"/>
    <w:tmpl w:val="1936A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5EC20B02"/>
    <w:multiLevelType w:val="hybridMultilevel"/>
    <w:tmpl w:val="0F98A5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640C71F6"/>
    <w:multiLevelType w:val="hybridMultilevel"/>
    <w:tmpl w:val="9B50C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6537420C"/>
    <w:multiLevelType w:val="hybridMultilevel"/>
    <w:tmpl w:val="1562B5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1" w15:restartNumberingAfterBreak="0">
    <w:nsid w:val="6E15781A"/>
    <w:multiLevelType w:val="hybridMultilevel"/>
    <w:tmpl w:val="D520D9DA"/>
    <w:lvl w:ilvl="0" w:tplc="EFF067AE">
      <w:start w:val="1"/>
      <w:numFmt w:val="lowerRoman"/>
      <w:lvlText w:val="(%1)"/>
      <w:lvlJc w:val="left"/>
      <w:pPr>
        <w:ind w:left="2520" w:hanging="108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2" w15:restartNumberingAfterBreak="0">
    <w:nsid w:val="726E242D"/>
    <w:multiLevelType w:val="hybridMultilevel"/>
    <w:tmpl w:val="5A166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733923DA"/>
    <w:multiLevelType w:val="hybridMultilevel"/>
    <w:tmpl w:val="3236AB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75547421"/>
    <w:multiLevelType w:val="hybridMultilevel"/>
    <w:tmpl w:val="BF64D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6"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7"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8"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9" w15:restartNumberingAfterBreak="0">
    <w:nsid w:val="79AB7062"/>
    <w:multiLevelType w:val="hybridMultilevel"/>
    <w:tmpl w:val="6B6CA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1" w15:restartNumberingAfterBreak="0">
    <w:nsid w:val="7CB32468"/>
    <w:multiLevelType w:val="hybridMultilevel"/>
    <w:tmpl w:val="D0946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7E263B20"/>
    <w:multiLevelType w:val="hybridMultilevel"/>
    <w:tmpl w:val="D5DE4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7FD3231A"/>
    <w:multiLevelType w:val="hybridMultilevel"/>
    <w:tmpl w:val="B98EF01A"/>
    <w:lvl w:ilvl="0" w:tplc="29B0C8AA">
      <w:start w:val="1"/>
      <w:numFmt w:val="lowerRoman"/>
      <w:lvlText w:val="(%1)"/>
      <w:lvlJc w:val="left"/>
      <w:pPr>
        <w:ind w:left="1800" w:hanging="108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2033648616">
    <w:abstractNumId w:val="76"/>
  </w:num>
  <w:num w:numId="2" w16cid:durableId="1584336581">
    <w:abstractNumId w:val="0"/>
  </w:num>
  <w:num w:numId="3" w16cid:durableId="1081633459">
    <w:abstractNumId w:val="60"/>
  </w:num>
  <w:num w:numId="4" w16cid:durableId="1247108591">
    <w:abstractNumId w:val="18"/>
  </w:num>
  <w:num w:numId="5" w16cid:durableId="91367503">
    <w:abstractNumId w:val="29"/>
  </w:num>
  <w:num w:numId="6" w16cid:durableId="1374649366">
    <w:abstractNumId w:val="21"/>
  </w:num>
  <w:num w:numId="7" w16cid:durableId="1875118508">
    <w:abstractNumId w:val="13"/>
  </w:num>
  <w:num w:numId="8" w16cid:durableId="1707831445">
    <w:abstractNumId w:val="23"/>
  </w:num>
  <w:num w:numId="9" w16cid:durableId="1877350204">
    <w:abstractNumId w:val="32"/>
  </w:num>
  <w:num w:numId="10" w16cid:durableId="1243759956">
    <w:abstractNumId w:val="8"/>
  </w:num>
  <w:num w:numId="11" w16cid:durableId="960307684">
    <w:abstractNumId w:val="26"/>
  </w:num>
  <w:num w:numId="12" w16cid:durableId="825829217">
    <w:abstractNumId w:val="63"/>
  </w:num>
  <w:num w:numId="13" w16cid:durableId="1857959157">
    <w:abstractNumId w:val="46"/>
  </w:num>
  <w:num w:numId="14" w16cid:durableId="759722218">
    <w:abstractNumId w:val="5"/>
  </w:num>
  <w:num w:numId="15" w16cid:durableId="190731967">
    <w:abstractNumId w:val="36"/>
  </w:num>
  <w:num w:numId="16" w16cid:durableId="1642270794">
    <w:abstractNumId w:val="78"/>
  </w:num>
  <w:num w:numId="17" w16cid:durableId="42751848">
    <w:abstractNumId w:val="77"/>
  </w:num>
  <w:num w:numId="18" w16cid:durableId="1112943436">
    <w:abstractNumId w:val="80"/>
  </w:num>
  <w:num w:numId="19" w16cid:durableId="648361462">
    <w:abstractNumId w:val="22"/>
  </w:num>
  <w:num w:numId="20" w16cid:durableId="1950622277">
    <w:abstractNumId w:val="10"/>
  </w:num>
  <w:num w:numId="21" w16cid:durableId="987324067">
    <w:abstractNumId w:val="75"/>
  </w:num>
  <w:num w:numId="22" w16cid:durableId="505445194">
    <w:abstractNumId w:val="47"/>
  </w:num>
  <w:num w:numId="23" w16cid:durableId="1081217284">
    <w:abstractNumId w:val="58"/>
  </w:num>
  <w:num w:numId="24" w16cid:durableId="636380505">
    <w:abstractNumId w:val="59"/>
  </w:num>
  <w:num w:numId="25" w16cid:durableId="756830516">
    <w:abstractNumId w:val="37"/>
  </w:num>
  <w:num w:numId="26" w16cid:durableId="266079327">
    <w:abstractNumId w:val="30"/>
  </w:num>
  <w:num w:numId="27" w16cid:durableId="1982805783">
    <w:abstractNumId w:val="54"/>
  </w:num>
  <w:num w:numId="28" w16cid:durableId="106312229">
    <w:abstractNumId w:val="44"/>
  </w:num>
  <w:num w:numId="29" w16cid:durableId="1246958394">
    <w:abstractNumId w:val="34"/>
  </w:num>
  <w:num w:numId="30" w16cid:durableId="1294747034">
    <w:abstractNumId w:val="70"/>
  </w:num>
  <w:num w:numId="31" w16cid:durableId="1756778933">
    <w:abstractNumId w:val="50"/>
  </w:num>
  <w:num w:numId="32" w16cid:durableId="1117214443">
    <w:abstractNumId w:val="64"/>
  </w:num>
  <w:num w:numId="33" w16cid:durableId="1041445075">
    <w:abstractNumId w:val="55"/>
  </w:num>
  <w:num w:numId="34" w16cid:durableId="2008290423">
    <w:abstractNumId w:val="69"/>
  </w:num>
  <w:num w:numId="35" w16cid:durableId="413818712">
    <w:abstractNumId w:val="14"/>
  </w:num>
  <w:num w:numId="36" w16cid:durableId="1950702458">
    <w:abstractNumId w:val="20"/>
  </w:num>
  <w:num w:numId="37" w16cid:durableId="671493981">
    <w:abstractNumId w:val="38"/>
  </w:num>
  <w:num w:numId="38" w16cid:durableId="1948850834">
    <w:abstractNumId w:val="9"/>
  </w:num>
  <w:num w:numId="39" w16cid:durableId="1869949186">
    <w:abstractNumId w:val="61"/>
  </w:num>
  <w:num w:numId="40" w16cid:durableId="2055614420">
    <w:abstractNumId w:val="16"/>
  </w:num>
  <w:num w:numId="41" w16cid:durableId="889415740">
    <w:abstractNumId w:val="72"/>
  </w:num>
  <w:num w:numId="42" w16cid:durableId="2103916981">
    <w:abstractNumId w:val="25"/>
  </w:num>
  <w:num w:numId="43" w16cid:durableId="1286697871">
    <w:abstractNumId w:val="24"/>
  </w:num>
  <w:num w:numId="44" w16cid:durableId="1070006599">
    <w:abstractNumId w:val="15"/>
  </w:num>
  <w:num w:numId="45" w16cid:durableId="1286428697">
    <w:abstractNumId w:val="74"/>
  </w:num>
  <w:num w:numId="46" w16cid:durableId="877207793">
    <w:abstractNumId w:val="62"/>
  </w:num>
  <w:num w:numId="47" w16cid:durableId="1111784512">
    <w:abstractNumId w:val="56"/>
  </w:num>
  <w:num w:numId="48" w16cid:durableId="881400702">
    <w:abstractNumId w:val="45"/>
  </w:num>
  <w:num w:numId="49" w16cid:durableId="1672828236">
    <w:abstractNumId w:val="81"/>
  </w:num>
  <w:num w:numId="50" w16cid:durableId="105124700">
    <w:abstractNumId w:val="31"/>
  </w:num>
  <w:num w:numId="51" w16cid:durableId="1331593120">
    <w:abstractNumId w:val="17"/>
  </w:num>
  <w:num w:numId="52" w16cid:durableId="1240597180">
    <w:abstractNumId w:val="35"/>
  </w:num>
  <w:num w:numId="53" w16cid:durableId="131951808">
    <w:abstractNumId w:val="2"/>
  </w:num>
  <w:num w:numId="54" w16cid:durableId="212236914">
    <w:abstractNumId w:val="3"/>
  </w:num>
  <w:num w:numId="55" w16cid:durableId="628828080">
    <w:abstractNumId w:val="1"/>
  </w:num>
  <w:num w:numId="56" w16cid:durableId="266432443">
    <w:abstractNumId w:val="7"/>
  </w:num>
  <w:num w:numId="57" w16cid:durableId="1961448139">
    <w:abstractNumId w:val="73"/>
  </w:num>
  <w:num w:numId="58" w16cid:durableId="2006080923">
    <w:abstractNumId w:val="43"/>
  </w:num>
  <w:num w:numId="59" w16cid:durableId="601571840">
    <w:abstractNumId w:val="57"/>
  </w:num>
  <w:num w:numId="60" w16cid:durableId="1904486472">
    <w:abstractNumId w:val="41"/>
  </w:num>
  <w:num w:numId="61" w16cid:durableId="1322778916">
    <w:abstractNumId w:val="67"/>
  </w:num>
  <w:num w:numId="62" w16cid:durableId="1997224747">
    <w:abstractNumId w:val="51"/>
  </w:num>
  <w:num w:numId="63" w16cid:durableId="1223254258">
    <w:abstractNumId w:val="66"/>
  </w:num>
  <w:num w:numId="64" w16cid:durableId="1200043953">
    <w:abstractNumId w:val="68"/>
  </w:num>
  <w:num w:numId="65" w16cid:durableId="1969625501">
    <w:abstractNumId w:val="33"/>
  </w:num>
  <w:num w:numId="66" w16cid:durableId="1056078228">
    <w:abstractNumId w:val="11"/>
  </w:num>
  <w:num w:numId="67" w16cid:durableId="2037535672">
    <w:abstractNumId w:val="19"/>
  </w:num>
  <w:num w:numId="68" w16cid:durableId="146215953">
    <w:abstractNumId w:val="52"/>
  </w:num>
  <w:num w:numId="69" w16cid:durableId="1588805474">
    <w:abstractNumId w:val="79"/>
  </w:num>
  <w:num w:numId="70" w16cid:durableId="697047825">
    <w:abstractNumId w:val="65"/>
  </w:num>
  <w:num w:numId="71" w16cid:durableId="534927078">
    <w:abstractNumId w:val="27"/>
  </w:num>
  <w:num w:numId="72" w16cid:durableId="119345988">
    <w:abstractNumId w:val="53"/>
  </w:num>
  <w:num w:numId="73" w16cid:durableId="1822916442">
    <w:abstractNumId w:val="12"/>
  </w:num>
  <w:num w:numId="74" w16cid:durableId="330450615">
    <w:abstractNumId w:val="49"/>
  </w:num>
  <w:num w:numId="75" w16cid:durableId="1815248293">
    <w:abstractNumId w:val="82"/>
  </w:num>
  <w:num w:numId="76" w16cid:durableId="1924676934">
    <w:abstractNumId w:val="4"/>
  </w:num>
  <w:num w:numId="77" w16cid:durableId="1276519870">
    <w:abstractNumId w:val="83"/>
  </w:num>
  <w:num w:numId="78" w16cid:durableId="70740426">
    <w:abstractNumId w:val="6"/>
  </w:num>
  <w:num w:numId="79" w16cid:durableId="600456272">
    <w:abstractNumId w:val="71"/>
  </w:num>
  <w:num w:numId="80" w16cid:durableId="85806426">
    <w:abstractNumId w:val="48"/>
  </w:num>
  <w:num w:numId="81" w16cid:durableId="2040934134">
    <w:abstractNumId w:val="42"/>
  </w:num>
  <w:num w:numId="82" w16cid:durableId="231428598">
    <w:abstractNumId w:val="39"/>
  </w:num>
  <w:num w:numId="83" w16cid:durableId="645938077">
    <w:abstractNumId w:val="28"/>
  </w:num>
  <w:num w:numId="84" w16cid:durableId="941492202">
    <w:abstractNumId w:val="40"/>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activeWritingStyle w:appName="MSWord" w:lang="en-US" w:vendorID="64" w:dllVersion="0"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DBD"/>
    <w:rsid w:val="000077C0"/>
    <w:rsid w:val="0001012A"/>
    <w:rsid w:val="00010680"/>
    <w:rsid w:val="000109B1"/>
    <w:rsid w:val="000112F4"/>
    <w:rsid w:val="00011E91"/>
    <w:rsid w:val="00012757"/>
    <w:rsid w:val="00012E12"/>
    <w:rsid w:val="00013233"/>
    <w:rsid w:val="0001419A"/>
    <w:rsid w:val="000149E2"/>
    <w:rsid w:val="00015159"/>
    <w:rsid w:val="000155F8"/>
    <w:rsid w:val="00016389"/>
    <w:rsid w:val="000164C2"/>
    <w:rsid w:val="00016569"/>
    <w:rsid w:val="00016640"/>
    <w:rsid w:val="000167B2"/>
    <w:rsid w:val="00016A15"/>
    <w:rsid w:val="00016BC7"/>
    <w:rsid w:val="00017D72"/>
    <w:rsid w:val="000200F6"/>
    <w:rsid w:val="00020DD2"/>
    <w:rsid w:val="00021017"/>
    <w:rsid w:val="000211E6"/>
    <w:rsid w:val="000222E6"/>
    <w:rsid w:val="00023229"/>
    <w:rsid w:val="000235BB"/>
    <w:rsid w:val="000237D1"/>
    <w:rsid w:val="0002385A"/>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2161"/>
    <w:rsid w:val="000424B2"/>
    <w:rsid w:val="00042C14"/>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695"/>
    <w:rsid w:val="00051BDE"/>
    <w:rsid w:val="00051D99"/>
    <w:rsid w:val="000528F9"/>
    <w:rsid w:val="00052FC1"/>
    <w:rsid w:val="00053235"/>
    <w:rsid w:val="00053EDF"/>
    <w:rsid w:val="0005426C"/>
    <w:rsid w:val="000548A1"/>
    <w:rsid w:val="00054C05"/>
    <w:rsid w:val="0005523E"/>
    <w:rsid w:val="00055289"/>
    <w:rsid w:val="0005552E"/>
    <w:rsid w:val="000555D9"/>
    <w:rsid w:val="00055B23"/>
    <w:rsid w:val="00055ED6"/>
    <w:rsid w:val="000565D6"/>
    <w:rsid w:val="000577AA"/>
    <w:rsid w:val="00057D96"/>
    <w:rsid w:val="000600A4"/>
    <w:rsid w:val="00060FA2"/>
    <w:rsid w:val="000619D2"/>
    <w:rsid w:val="00062DC8"/>
    <w:rsid w:val="000632B0"/>
    <w:rsid w:val="000635A2"/>
    <w:rsid w:val="00064CE8"/>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15F7"/>
    <w:rsid w:val="000A19CE"/>
    <w:rsid w:val="000A1EAC"/>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D8C"/>
    <w:rsid w:val="000B4E6C"/>
    <w:rsid w:val="000B4F6D"/>
    <w:rsid w:val="000B58D4"/>
    <w:rsid w:val="000B5BBB"/>
    <w:rsid w:val="000B7256"/>
    <w:rsid w:val="000B7703"/>
    <w:rsid w:val="000B78B2"/>
    <w:rsid w:val="000C0091"/>
    <w:rsid w:val="000C0106"/>
    <w:rsid w:val="000C0328"/>
    <w:rsid w:val="000C0CDA"/>
    <w:rsid w:val="000C0F4B"/>
    <w:rsid w:val="000C0F78"/>
    <w:rsid w:val="000C137A"/>
    <w:rsid w:val="000C17AD"/>
    <w:rsid w:val="000C188E"/>
    <w:rsid w:val="000C23DD"/>
    <w:rsid w:val="000C2822"/>
    <w:rsid w:val="000C2DE2"/>
    <w:rsid w:val="000C3470"/>
    <w:rsid w:val="000C406F"/>
    <w:rsid w:val="000C46D1"/>
    <w:rsid w:val="000C4837"/>
    <w:rsid w:val="000C4E5A"/>
    <w:rsid w:val="000C4F16"/>
    <w:rsid w:val="000C5BEB"/>
    <w:rsid w:val="000C5CB0"/>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BF6"/>
    <w:rsid w:val="000E0052"/>
    <w:rsid w:val="000E09EC"/>
    <w:rsid w:val="000E0C4B"/>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CB"/>
    <w:rsid w:val="000F2180"/>
    <w:rsid w:val="000F28C7"/>
    <w:rsid w:val="000F3A34"/>
    <w:rsid w:val="000F4902"/>
    <w:rsid w:val="000F5C75"/>
    <w:rsid w:val="000F6380"/>
    <w:rsid w:val="000F671C"/>
    <w:rsid w:val="000F67E1"/>
    <w:rsid w:val="000F6B06"/>
    <w:rsid w:val="000F7235"/>
    <w:rsid w:val="0010057F"/>
    <w:rsid w:val="0010118D"/>
    <w:rsid w:val="001016A1"/>
    <w:rsid w:val="001018E2"/>
    <w:rsid w:val="001019C3"/>
    <w:rsid w:val="00101CD3"/>
    <w:rsid w:val="00101E63"/>
    <w:rsid w:val="0010208B"/>
    <w:rsid w:val="00102505"/>
    <w:rsid w:val="00102868"/>
    <w:rsid w:val="00102AFC"/>
    <w:rsid w:val="00102CDD"/>
    <w:rsid w:val="00102F3D"/>
    <w:rsid w:val="001030FF"/>
    <w:rsid w:val="00103523"/>
    <w:rsid w:val="00104F0C"/>
    <w:rsid w:val="001052E1"/>
    <w:rsid w:val="0010565A"/>
    <w:rsid w:val="00105B79"/>
    <w:rsid w:val="00106384"/>
    <w:rsid w:val="00106D9F"/>
    <w:rsid w:val="00107030"/>
    <w:rsid w:val="001072C6"/>
    <w:rsid w:val="00110108"/>
    <w:rsid w:val="001105E3"/>
    <w:rsid w:val="00110A65"/>
    <w:rsid w:val="0011113B"/>
    <w:rsid w:val="001112D5"/>
    <w:rsid w:val="0011256C"/>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6C4"/>
    <w:rsid w:val="00125B3E"/>
    <w:rsid w:val="00125B53"/>
    <w:rsid w:val="0012616B"/>
    <w:rsid w:val="00126850"/>
    <w:rsid w:val="001273A8"/>
    <w:rsid w:val="001274D1"/>
    <w:rsid w:val="0012799A"/>
    <w:rsid w:val="001307F1"/>
    <w:rsid w:val="00131C0B"/>
    <w:rsid w:val="00131FA7"/>
    <w:rsid w:val="00132127"/>
    <w:rsid w:val="001322AB"/>
    <w:rsid w:val="00132AB6"/>
    <w:rsid w:val="00133CEF"/>
    <w:rsid w:val="00134328"/>
    <w:rsid w:val="001354D0"/>
    <w:rsid w:val="0013580F"/>
    <w:rsid w:val="00135990"/>
    <w:rsid w:val="00135FF1"/>
    <w:rsid w:val="00136256"/>
    <w:rsid w:val="001366A3"/>
    <w:rsid w:val="00136850"/>
    <w:rsid w:val="00136E06"/>
    <w:rsid w:val="001370EA"/>
    <w:rsid w:val="00137474"/>
    <w:rsid w:val="0013752A"/>
    <w:rsid w:val="00137917"/>
    <w:rsid w:val="00137F08"/>
    <w:rsid w:val="001401BA"/>
    <w:rsid w:val="00140341"/>
    <w:rsid w:val="001408E4"/>
    <w:rsid w:val="00140943"/>
    <w:rsid w:val="00141465"/>
    <w:rsid w:val="00141C4A"/>
    <w:rsid w:val="00142811"/>
    <w:rsid w:val="001435A4"/>
    <w:rsid w:val="00143AAE"/>
    <w:rsid w:val="00143AB0"/>
    <w:rsid w:val="00144CC1"/>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829"/>
    <w:rsid w:val="00154984"/>
    <w:rsid w:val="00154BAE"/>
    <w:rsid w:val="0015529E"/>
    <w:rsid w:val="00155746"/>
    <w:rsid w:val="00155997"/>
    <w:rsid w:val="00156A74"/>
    <w:rsid w:val="00156EB7"/>
    <w:rsid w:val="0015768C"/>
    <w:rsid w:val="001579D3"/>
    <w:rsid w:val="00160653"/>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221A"/>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D09"/>
    <w:rsid w:val="001946EB"/>
    <w:rsid w:val="00196108"/>
    <w:rsid w:val="00196292"/>
    <w:rsid w:val="00196B98"/>
    <w:rsid w:val="00196DA6"/>
    <w:rsid w:val="0019764F"/>
    <w:rsid w:val="001A02C5"/>
    <w:rsid w:val="001A1A09"/>
    <w:rsid w:val="001A1BA4"/>
    <w:rsid w:val="001A1BD3"/>
    <w:rsid w:val="001A1C9A"/>
    <w:rsid w:val="001A20B7"/>
    <w:rsid w:val="001A265B"/>
    <w:rsid w:val="001A2EC2"/>
    <w:rsid w:val="001A3192"/>
    <w:rsid w:val="001A31C9"/>
    <w:rsid w:val="001A3551"/>
    <w:rsid w:val="001A3645"/>
    <w:rsid w:val="001A3E33"/>
    <w:rsid w:val="001A4063"/>
    <w:rsid w:val="001A4532"/>
    <w:rsid w:val="001A55F0"/>
    <w:rsid w:val="001A5C6B"/>
    <w:rsid w:val="001A5F5B"/>
    <w:rsid w:val="001A62D6"/>
    <w:rsid w:val="001A646B"/>
    <w:rsid w:val="001A65C0"/>
    <w:rsid w:val="001A6F09"/>
    <w:rsid w:val="001A7E0F"/>
    <w:rsid w:val="001B02E4"/>
    <w:rsid w:val="001B09B8"/>
    <w:rsid w:val="001B1663"/>
    <w:rsid w:val="001B1686"/>
    <w:rsid w:val="001B18D7"/>
    <w:rsid w:val="001B203C"/>
    <w:rsid w:val="001B2486"/>
    <w:rsid w:val="001B2773"/>
    <w:rsid w:val="001B29A4"/>
    <w:rsid w:val="001B3B21"/>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3FD8"/>
    <w:rsid w:val="001D48B1"/>
    <w:rsid w:val="001D4CFE"/>
    <w:rsid w:val="001D57ED"/>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7C0"/>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542B"/>
    <w:rsid w:val="002057D4"/>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522"/>
    <w:rsid w:val="002135FF"/>
    <w:rsid w:val="00213ED1"/>
    <w:rsid w:val="00214D42"/>
    <w:rsid w:val="002154A3"/>
    <w:rsid w:val="00215737"/>
    <w:rsid w:val="002161B0"/>
    <w:rsid w:val="0021637D"/>
    <w:rsid w:val="00216545"/>
    <w:rsid w:val="002165B6"/>
    <w:rsid w:val="002170E1"/>
    <w:rsid w:val="00220144"/>
    <w:rsid w:val="0022093F"/>
    <w:rsid w:val="0022122B"/>
    <w:rsid w:val="002212EE"/>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3652"/>
    <w:rsid w:val="002337BC"/>
    <w:rsid w:val="002339D2"/>
    <w:rsid w:val="00233F29"/>
    <w:rsid w:val="0023446D"/>
    <w:rsid w:val="00234B2A"/>
    <w:rsid w:val="002356FF"/>
    <w:rsid w:val="0023586A"/>
    <w:rsid w:val="00235C50"/>
    <w:rsid w:val="0023600B"/>
    <w:rsid w:val="0023603D"/>
    <w:rsid w:val="002372EB"/>
    <w:rsid w:val="002379B3"/>
    <w:rsid w:val="00240711"/>
    <w:rsid w:val="002409CA"/>
    <w:rsid w:val="00241D61"/>
    <w:rsid w:val="00241DAA"/>
    <w:rsid w:val="00242331"/>
    <w:rsid w:val="0024260B"/>
    <w:rsid w:val="00242C24"/>
    <w:rsid w:val="00242D34"/>
    <w:rsid w:val="00243FD6"/>
    <w:rsid w:val="00244448"/>
    <w:rsid w:val="00244EC0"/>
    <w:rsid w:val="00245325"/>
    <w:rsid w:val="00245665"/>
    <w:rsid w:val="00245E95"/>
    <w:rsid w:val="00246870"/>
    <w:rsid w:val="002474A8"/>
    <w:rsid w:val="0025006B"/>
    <w:rsid w:val="002504ED"/>
    <w:rsid w:val="002506DE"/>
    <w:rsid w:val="00250ACF"/>
    <w:rsid w:val="00250DAA"/>
    <w:rsid w:val="00253ECE"/>
    <w:rsid w:val="00255F4F"/>
    <w:rsid w:val="0025646F"/>
    <w:rsid w:val="00257040"/>
    <w:rsid w:val="00257096"/>
    <w:rsid w:val="002574EC"/>
    <w:rsid w:val="00260427"/>
    <w:rsid w:val="00260649"/>
    <w:rsid w:val="00260D1B"/>
    <w:rsid w:val="00260EDB"/>
    <w:rsid w:val="00261045"/>
    <w:rsid w:val="00261560"/>
    <w:rsid w:val="00261ECB"/>
    <w:rsid w:val="002626DA"/>
    <w:rsid w:val="0026280B"/>
    <w:rsid w:val="00262A25"/>
    <w:rsid w:val="0026334A"/>
    <w:rsid w:val="00263455"/>
    <w:rsid w:val="00263600"/>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522C"/>
    <w:rsid w:val="002756B5"/>
    <w:rsid w:val="00275B11"/>
    <w:rsid w:val="002761C3"/>
    <w:rsid w:val="002765B3"/>
    <w:rsid w:val="002768D6"/>
    <w:rsid w:val="00276ED4"/>
    <w:rsid w:val="002773CE"/>
    <w:rsid w:val="00277407"/>
    <w:rsid w:val="0027761C"/>
    <w:rsid w:val="00277835"/>
    <w:rsid w:val="002800E6"/>
    <w:rsid w:val="002806EE"/>
    <w:rsid w:val="00280903"/>
    <w:rsid w:val="00280B52"/>
    <w:rsid w:val="00280ED8"/>
    <w:rsid w:val="0028135F"/>
    <w:rsid w:val="00282269"/>
    <w:rsid w:val="002845A0"/>
    <w:rsid w:val="0028510B"/>
    <w:rsid w:val="0028534E"/>
    <w:rsid w:val="002857BE"/>
    <w:rsid w:val="00286D1F"/>
    <w:rsid w:val="00287240"/>
    <w:rsid w:val="00287299"/>
    <w:rsid w:val="002873CF"/>
    <w:rsid w:val="0029010C"/>
    <w:rsid w:val="0029054B"/>
    <w:rsid w:val="002917F4"/>
    <w:rsid w:val="00291ADF"/>
    <w:rsid w:val="002920CE"/>
    <w:rsid w:val="00292109"/>
    <w:rsid w:val="002921DD"/>
    <w:rsid w:val="00292AC8"/>
    <w:rsid w:val="00292B49"/>
    <w:rsid w:val="00292C73"/>
    <w:rsid w:val="00292FBF"/>
    <w:rsid w:val="0029319F"/>
    <w:rsid w:val="00293318"/>
    <w:rsid w:val="00293564"/>
    <w:rsid w:val="00293B81"/>
    <w:rsid w:val="00294CB0"/>
    <w:rsid w:val="002951B6"/>
    <w:rsid w:val="0029575E"/>
    <w:rsid w:val="00295ADF"/>
    <w:rsid w:val="002971ED"/>
    <w:rsid w:val="002974B3"/>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293C"/>
    <w:rsid w:val="002B368D"/>
    <w:rsid w:val="002B36F8"/>
    <w:rsid w:val="002B3A88"/>
    <w:rsid w:val="002B3E2E"/>
    <w:rsid w:val="002B4475"/>
    <w:rsid w:val="002B4827"/>
    <w:rsid w:val="002B53C7"/>
    <w:rsid w:val="002B544C"/>
    <w:rsid w:val="002B547D"/>
    <w:rsid w:val="002B6756"/>
    <w:rsid w:val="002B6A1C"/>
    <w:rsid w:val="002B6F51"/>
    <w:rsid w:val="002B740F"/>
    <w:rsid w:val="002B7705"/>
    <w:rsid w:val="002B7BE0"/>
    <w:rsid w:val="002C087B"/>
    <w:rsid w:val="002C0CC9"/>
    <w:rsid w:val="002C0D35"/>
    <w:rsid w:val="002C0D71"/>
    <w:rsid w:val="002C14A5"/>
    <w:rsid w:val="002C200B"/>
    <w:rsid w:val="002C2593"/>
    <w:rsid w:val="002C25BF"/>
    <w:rsid w:val="002C2C4D"/>
    <w:rsid w:val="002C3401"/>
    <w:rsid w:val="002C3CFC"/>
    <w:rsid w:val="002C3E2D"/>
    <w:rsid w:val="002C4D88"/>
    <w:rsid w:val="002C547D"/>
    <w:rsid w:val="002C60A5"/>
    <w:rsid w:val="002C7FB1"/>
    <w:rsid w:val="002D058F"/>
    <w:rsid w:val="002D060F"/>
    <w:rsid w:val="002D1821"/>
    <w:rsid w:val="002D2418"/>
    <w:rsid w:val="002D2A08"/>
    <w:rsid w:val="002D2A76"/>
    <w:rsid w:val="002D2BCE"/>
    <w:rsid w:val="002D38BB"/>
    <w:rsid w:val="002D3E79"/>
    <w:rsid w:val="002D460A"/>
    <w:rsid w:val="002D4A11"/>
    <w:rsid w:val="002D4BD0"/>
    <w:rsid w:val="002D4C12"/>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CAA"/>
    <w:rsid w:val="002F3D1D"/>
    <w:rsid w:val="002F4448"/>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4B8"/>
    <w:rsid w:val="003218F7"/>
    <w:rsid w:val="00321B35"/>
    <w:rsid w:val="003223CC"/>
    <w:rsid w:val="003227D3"/>
    <w:rsid w:val="00322861"/>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3FCD"/>
    <w:rsid w:val="00334303"/>
    <w:rsid w:val="00334EE9"/>
    <w:rsid w:val="00335D0C"/>
    <w:rsid w:val="00335F99"/>
    <w:rsid w:val="00336547"/>
    <w:rsid w:val="00336AFF"/>
    <w:rsid w:val="00336CBF"/>
    <w:rsid w:val="003373F4"/>
    <w:rsid w:val="00337CAA"/>
    <w:rsid w:val="00337E40"/>
    <w:rsid w:val="0034010C"/>
    <w:rsid w:val="00340157"/>
    <w:rsid w:val="003403DE"/>
    <w:rsid w:val="00340443"/>
    <w:rsid w:val="00341CC4"/>
    <w:rsid w:val="00341DF2"/>
    <w:rsid w:val="00341F55"/>
    <w:rsid w:val="003422AC"/>
    <w:rsid w:val="00342456"/>
    <w:rsid w:val="003434EE"/>
    <w:rsid w:val="00344029"/>
    <w:rsid w:val="003447F2"/>
    <w:rsid w:val="0034519F"/>
    <w:rsid w:val="00345C05"/>
    <w:rsid w:val="00345EC5"/>
    <w:rsid w:val="003460C7"/>
    <w:rsid w:val="003467F2"/>
    <w:rsid w:val="0034681E"/>
    <w:rsid w:val="00347112"/>
    <w:rsid w:val="0034737D"/>
    <w:rsid w:val="003506D1"/>
    <w:rsid w:val="00351552"/>
    <w:rsid w:val="003519D5"/>
    <w:rsid w:val="00352005"/>
    <w:rsid w:val="00352490"/>
    <w:rsid w:val="003525C3"/>
    <w:rsid w:val="00352D36"/>
    <w:rsid w:val="0035356E"/>
    <w:rsid w:val="00353C0F"/>
    <w:rsid w:val="00354BC3"/>
    <w:rsid w:val="00355163"/>
    <w:rsid w:val="00355CD7"/>
    <w:rsid w:val="0035603B"/>
    <w:rsid w:val="00356094"/>
    <w:rsid w:val="003561A8"/>
    <w:rsid w:val="0035626B"/>
    <w:rsid w:val="00356C27"/>
    <w:rsid w:val="00357E61"/>
    <w:rsid w:val="00360482"/>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23C"/>
    <w:rsid w:val="003663B7"/>
    <w:rsid w:val="0036779C"/>
    <w:rsid w:val="003700C8"/>
    <w:rsid w:val="003705EE"/>
    <w:rsid w:val="003714F2"/>
    <w:rsid w:val="003717B7"/>
    <w:rsid w:val="00372986"/>
    <w:rsid w:val="00372B29"/>
    <w:rsid w:val="003753D9"/>
    <w:rsid w:val="00375A20"/>
    <w:rsid w:val="00375CC4"/>
    <w:rsid w:val="00376623"/>
    <w:rsid w:val="0038011A"/>
    <w:rsid w:val="00380EF3"/>
    <w:rsid w:val="00381D37"/>
    <w:rsid w:val="00381E19"/>
    <w:rsid w:val="003821AC"/>
    <w:rsid w:val="00382F34"/>
    <w:rsid w:val="00382FE5"/>
    <w:rsid w:val="003836BF"/>
    <w:rsid w:val="003845D8"/>
    <w:rsid w:val="00384EF4"/>
    <w:rsid w:val="00384F93"/>
    <w:rsid w:val="003857D7"/>
    <w:rsid w:val="00386B8C"/>
    <w:rsid w:val="0038719A"/>
    <w:rsid w:val="003872D4"/>
    <w:rsid w:val="00387605"/>
    <w:rsid w:val="00387A14"/>
    <w:rsid w:val="00387C0F"/>
    <w:rsid w:val="00387F63"/>
    <w:rsid w:val="00390211"/>
    <w:rsid w:val="0039030A"/>
    <w:rsid w:val="00390760"/>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540"/>
    <w:rsid w:val="00396E6C"/>
    <w:rsid w:val="003970EF"/>
    <w:rsid w:val="00397A62"/>
    <w:rsid w:val="00397CDD"/>
    <w:rsid w:val="003A0190"/>
    <w:rsid w:val="003A0890"/>
    <w:rsid w:val="003A0F5F"/>
    <w:rsid w:val="003A43EC"/>
    <w:rsid w:val="003A4852"/>
    <w:rsid w:val="003A48F2"/>
    <w:rsid w:val="003A5D3A"/>
    <w:rsid w:val="003A5F5A"/>
    <w:rsid w:val="003A63C2"/>
    <w:rsid w:val="003A6638"/>
    <w:rsid w:val="003A66F9"/>
    <w:rsid w:val="003A7B78"/>
    <w:rsid w:val="003A7D69"/>
    <w:rsid w:val="003A7E03"/>
    <w:rsid w:val="003B0442"/>
    <w:rsid w:val="003B08B6"/>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A5A"/>
    <w:rsid w:val="003C04B2"/>
    <w:rsid w:val="003C1513"/>
    <w:rsid w:val="003C162E"/>
    <w:rsid w:val="003C281A"/>
    <w:rsid w:val="003C2930"/>
    <w:rsid w:val="003C3167"/>
    <w:rsid w:val="003C3594"/>
    <w:rsid w:val="003C41E8"/>
    <w:rsid w:val="003C4686"/>
    <w:rsid w:val="003C4867"/>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1582"/>
    <w:rsid w:val="003D16E6"/>
    <w:rsid w:val="003D1F64"/>
    <w:rsid w:val="003D326A"/>
    <w:rsid w:val="003D32C4"/>
    <w:rsid w:val="003D3CC7"/>
    <w:rsid w:val="003D40E7"/>
    <w:rsid w:val="003D4240"/>
    <w:rsid w:val="003D474D"/>
    <w:rsid w:val="003D487F"/>
    <w:rsid w:val="003D4BBB"/>
    <w:rsid w:val="003D6FE6"/>
    <w:rsid w:val="003D708A"/>
    <w:rsid w:val="003D7EE5"/>
    <w:rsid w:val="003E03CC"/>
    <w:rsid w:val="003E10D4"/>
    <w:rsid w:val="003E1E90"/>
    <w:rsid w:val="003E22B9"/>
    <w:rsid w:val="003E2FB6"/>
    <w:rsid w:val="003E44ED"/>
    <w:rsid w:val="003E45E0"/>
    <w:rsid w:val="003E461D"/>
    <w:rsid w:val="003E4D13"/>
    <w:rsid w:val="003E55F9"/>
    <w:rsid w:val="003E56E9"/>
    <w:rsid w:val="003E5FFA"/>
    <w:rsid w:val="003E6035"/>
    <w:rsid w:val="003E69E6"/>
    <w:rsid w:val="003E6AA7"/>
    <w:rsid w:val="003E6CCB"/>
    <w:rsid w:val="003E6EFD"/>
    <w:rsid w:val="003E7340"/>
    <w:rsid w:val="003E7642"/>
    <w:rsid w:val="003E799B"/>
    <w:rsid w:val="003E7AE3"/>
    <w:rsid w:val="003F0ADB"/>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07018"/>
    <w:rsid w:val="00410844"/>
    <w:rsid w:val="00410C55"/>
    <w:rsid w:val="00410C97"/>
    <w:rsid w:val="0041111B"/>
    <w:rsid w:val="00411A7B"/>
    <w:rsid w:val="0041251F"/>
    <w:rsid w:val="0041263D"/>
    <w:rsid w:val="004127B3"/>
    <w:rsid w:val="00412D5C"/>
    <w:rsid w:val="00412E47"/>
    <w:rsid w:val="0041380F"/>
    <w:rsid w:val="004147FA"/>
    <w:rsid w:val="00414803"/>
    <w:rsid w:val="0041508D"/>
    <w:rsid w:val="004160AB"/>
    <w:rsid w:val="004161B2"/>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5F1D"/>
    <w:rsid w:val="00426F95"/>
    <w:rsid w:val="00426FD0"/>
    <w:rsid w:val="004277FF"/>
    <w:rsid w:val="004302A7"/>
    <w:rsid w:val="004304D8"/>
    <w:rsid w:val="004308F1"/>
    <w:rsid w:val="00431063"/>
    <w:rsid w:val="0043141D"/>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CA2"/>
    <w:rsid w:val="00441164"/>
    <w:rsid w:val="0044129B"/>
    <w:rsid w:val="004413E9"/>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D85"/>
    <w:rsid w:val="00453F48"/>
    <w:rsid w:val="004542FA"/>
    <w:rsid w:val="004550B0"/>
    <w:rsid w:val="004550FC"/>
    <w:rsid w:val="004555DC"/>
    <w:rsid w:val="00455DF0"/>
    <w:rsid w:val="00455F85"/>
    <w:rsid w:val="004574C7"/>
    <w:rsid w:val="00457FEE"/>
    <w:rsid w:val="004612A3"/>
    <w:rsid w:val="004617D0"/>
    <w:rsid w:val="00461937"/>
    <w:rsid w:val="004628A0"/>
    <w:rsid w:val="00462AE1"/>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499C"/>
    <w:rsid w:val="00475351"/>
    <w:rsid w:val="0047536C"/>
    <w:rsid w:val="00476B8B"/>
    <w:rsid w:val="00477ACB"/>
    <w:rsid w:val="00477AFD"/>
    <w:rsid w:val="00477ED9"/>
    <w:rsid w:val="00477EEC"/>
    <w:rsid w:val="004809C4"/>
    <w:rsid w:val="0048128F"/>
    <w:rsid w:val="004814C9"/>
    <w:rsid w:val="0048213C"/>
    <w:rsid w:val="0048287A"/>
    <w:rsid w:val="0048298D"/>
    <w:rsid w:val="0048357B"/>
    <w:rsid w:val="00484097"/>
    <w:rsid w:val="0048424B"/>
    <w:rsid w:val="004845C0"/>
    <w:rsid w:val="00484672"/>
    <w:rsid w:val="00484963"/>
    <w:rsid w:val="004849E4"/>
    <w:rsid w:val="00484C44"/>
    <w:rsid w:val="004853F5"/>
    <w:rsid w:val="00485435"/>
    <w:rsid w:val="004856A4"/>
    <w:rsid w:val="00485FA4"/>
    <w:rsid w:val="0048640A"/>
    <w:rsid w:val="00486969"/>
    <w:rsid w:val="004876D6"/>
    <w:rsid w:val="0049004D"/>
    <w:rsid w:val="00491D90"/>
    <w:rsid w:val="00492254"/>
    <w:rsid w:val="0049390B"/>
    <w:rsid w:val="0049414B"/>
    <w:rsid w:val="0049483F"/>
    <w:rsid w:val="004950DC"/>
    <w:rsid w:val="004951C7"/>
    <w:rsid w:val="00495677"/>
    <w:rsid w:val="0049570A"/>
    <w:rsid w:val="00495D55"/>
    <w:rsid w:val="00496363"/>
    <w:rsid w:val="00496BBA"/>
    <w:rsid w:val="00497661"/>
    <w:rsid w:val="00497EAF"/>
    <w:rsid w:val="004A037B"/>
    <w:rsid w:val="004A10B5"/>
    <w:rsid w:val="004A1302"/>
    <w:rsid w:val="004A168F"/>
    <w:rsid w:val="004A1AC1"/>
    <w:rsid w:val="004A1FDB"/>
    <w:rsid w:val="004A20FD"/>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A7EF8"/>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2B8"/>
    <w:rsid w:val="004C3689"/>
    <w:rsid w:val="004C3CD7"/>
    <w:rsid w:val="004C6415"/>
    <w:rsid w:val="004C64F6"/>
    <w:rsid w:val="004C693E"/>
    <w:rsid w:val="004C6A4F"/>
    <w:rsid w:val="004C6F73"/>
    <w:rsid w:val="004C70D0"/>
    <w:rsid w:val="004C714E"/>
    <w:rsid w:val="004C764E"/>
    <w:rsid w:val="004C78BA"/>
    <w:rsid w:val="004C7B86"/>
    <w:rsid w:val="004D05EE"/>
    <w:rsid w:val="004D0AC9"/>
    <w:rsid w:val="004D0AF8"/>
    <w:rsid w:val="004D2AEF"/>
    <w:rsid w:val="004D2F43"/>
    <w:rsid w:val="004D3ECB"/>
    <w:rsid w:val="004D3FDF"/>
    <w:rsid w:val="004D4416"/>
    <w:rsid w:val="004D5008"/>
    <w:rsid w:val="004D5B22"/>
    <w:rsid w:val="004D61A4"/>
    <w:rsid w:val="004D61F1"/>
    <w:rsid w:val="004D64D5"/>
    <w:rsid w:val="004D65C8"/>
    <w:rsid w:val="004D6655"/>
    <w:rsid w:val="004D70ED"/>
    <w:rsid w:val="004D739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0C5"/>
    <w:rsid w:val="004F1BAF"/>
    <w:rsid w:val="004F2865"/>
    <w:rsid w:val="004F28E7"/>
    <w:rsid w:val="004F3D7C"/>
    <w:rsid w:val="004F4164"/>
    <w:rsid w:val="004F4684"/>
    <w:rsid w:val="004F4E7B"/>
    <w:rsid w:val="004F51F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457F"/>
    <w:rsid w:val="00525648"/>
    <w:rsid w:val="00526147"/>
    <w:rsid w:val="00526BCD"/>
    <w:rsid w:val="005275C5"/>
    <w:rsid w:val="00527B73"/>
    <w:rsid w:val="00527FD8"/>
    <w:rsid w:val="00530069"/>
    <w:rsid w:val="00530126"/>
    <w:rsid w:val="0053063B"/>
    <w:rsid w:val="005319B8"/>
    <w:rsid w:val="00531B1D"/>
    <w:rsid w:val="00531B6A"/>
    <w:rsid w:val="00532385"/>
    <w:rsid w:val="00532D5E"/>
    <w:rsid w:val="00533082"/>
    <w:rsid w:val="005334A1"/>
    <w:rsid w:val="005336B6"/>
    <w:rsid w:val="0053373E"/>
    <w:rsid w:val="0053385F"/>
    <w:rsid w:val="00533E56"/>
    <w:rsid w:val="00533F20"/>
    <w:rsid w:val="00534941"/>
    <w:rsid w:val="00534ABA"/>
    <w:rsid w:val="005353C9"/>
    <w:rsid w:val="00535B51"/>
    <w:rsid w:val="00536241"/>
    <w:rsid w:val="005367FB"/>
    <w:rsid w:val="0053680D"/>
    <w:rsid w:val="00537523"/>
    <w:rsid w:val="00537AB8"/>
    <w:rsid w:val="00540283"/>
    <w:rsid w:val="00540963"/>
    <w:rsid w:val="0054108E"/>
    <w:rsid w:val="0054128D"/>
    <w:rsid w:val="00541695"/>
    <w:rsid w:val="00542C22"/>
    <w:rsid w:val="00543596"/>
    <w:rsid w:val="005442D8"/>
    <w:rsid w:val="00544368"/>
    <w:rsid w:val="005445E7"/>
    <w:rsid w:val="005447AA"/>
    <w:rsid w:val="00544F6E"/>
    <w:rsid w:val="00545151"/>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78A"/>
    <w:rsid w:val="00561A83"/>
    <w:rsid w:val="00562B75"/>
    <w:rsid w:val="0056311C"/>
    <w:rsid w:val="0056336B"/>
    <w:rsid w:val="00563BF4"/>
    <w:rsid w:val="00563BF9"/>
    <w:rsid w:val="005643D2"/>
    <w:rsid w:val="005650C7"/>
    <w:rsid w:val="005660DE"/>
    <w:rsid w:val="00566A3A"/>
    <w:rsid w:val="005672E1"/>
    <w:rsid w:val="00567DCD"/>
    <w:rsid w:val="00570219"/>
    <w:rsid w:val="005710B7"/>
    <w:rsid w:val="005715AF"/>
    <w:rsid w:val="005718DC"/>
    <w:rsid w:val="00571AC4"/>
    <w:rsid w:val="00571CAA"/>
    <w:rsid w:val="00571EF6"/>
    <w:rsid w:val="00572202"/>
    <w:rsid w:val="00572655"/>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8D7"/>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4F56"/>
    <w:rsid w:val="00586FDE"/>
    <w:rsid w:val="00587A5E"/>
    <w:rsid w:val="00587C52"/>
    <w:rsid w:val="00587D2B"/>
    <w:rsid w:val="00587DAA"/>
    <w:rsid w:val="005901CA"/>
    <w:rsid w:val="005906B6"/>
    <w:rsid w:val="00590B5B"/>
    <w:rsid w:val="00590BE4"/>
    <w:rsid w:val="00590C6D"/>
    <w:rsid w:val="005914B6"/>
    <w:rsid w:val="005915B5"/>
    <w:rsid w:val="00591C59"/>
    <w:rsid w:val="00591D75"/>
    <w:rsid w:val="00592382"/>
    <w:rsid w:val="005929C8"/>
    <w:rsid w:val="00592BE8"/>
    <w:rsid w:val="00593275"/>
    <w:rsid w:val="00593474"/>
    <w:rsid w:val="00593D2C"/>
    <w:rsid w:val="00594169"/>
    <w:rsid w:val="00594D92"/>
    <w:rsid w:val="00596571"/>
    <w:rsid w:val="005967B3"/>
    <w:rsid w:val="005969D0"/>
    <w:rsid w:val="00596D5C"/>
    <w:rsid w:val="005970EA"/>
    <w:rsid w:val="00597517"/>
    <w:rsid w:val="00597823"/>
    <w:rsid w:val="00597E02"/>
    <w:rsid w:val="005A03B3"/>
    <w:rsid w:val="005A0658"/>
    <w:rsid w:val="005A06E1"/>
    <w:rsid w:val="005A094A"/>
    <w:rsid w:val="005A0A5F"/>
    <w:rsid w:val="005A16BD"/>
    <w:rsid w:val="005A1A7B"/>
    <w:rsid w:val="005A236A"/>
    <w:rsid w:val="005A246C"/>
    <w:rsid w:val="005A303C"/>
    <w:rsid w:val="005A3AFF"/>
    <w:rsid w:val="005A3C38"/>
    <w:rsid w:val="005A4A3D"/>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2F6F"/>
    <w:rsid w:val="005E34B2"/>
    <w:rsid w:val="005E3988"/>
    <w:rsid w:val="005E3C35"/>
    <w:rsid w:val="005E5093"/>
    <w:rsid w:val="005E55A3"/>
    <w:rsid w:val="005E56A8"/>
    <w:rsid w:val="005E5A19"/>
    <w:rsid w:val="005E5CB3"/>
    <w:rsid w:val="005E5F04"/>
    <w:rsid w:val="005E6755"/>
    <w:rsid w:val="005E6BFF"/>
    <w:rsid w:val="005E73C0"/>
    <w:rsid w:val="005F08B2"/>
    <w:rsid w:val="005F2601"/>
    <w:rsid w:val="005F2D68"/>
    <w:rsid w:val="005F2E8A"/>
    <w:rsid w:val="005F31D9"/>
    <w:rsid w:val="005F3EE3"/>
    <w:rsid w:val="005F4121"/>
    <w:rsid w:val="005F502A"/>
    <w:rsid w:val="005F66C8"/>
    <w:rsid w:val="005F6C2D"/>
    <w:rsid w:val="005F709B"/>
    <w:rsid w:val="005F7349"/>
    <w:rsid w:val="005F7996"/>
    <w:rsid w:val="005F7EDC"/>
    <w:rsid w:val="00600130"/>
    <w:rsid w:val="0060013C"/>
    <w:rsid w:val="00600BE7"/>
    <w:rsid w:val="006019BF"/>
    <w:rsid w:val="00601D2A"/>
    <w:rsid w:val="00601DF7"/>
    <w:rsid w:val="00601E9A"/>
    <w:rsid w:val="00602786"/>
    <w:rsid w:val="006041E4"/>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1924"/>
    <w:rsid w:val="00622C8A"/>
    <w:rsid w:val="006236BA"/>
    <w:rsid w:val="00623E1D"/>
    <w:rsid w:val="00623E39"/>
    <w:rsid w:val="0062408F"/>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C82"/>
    <w:rsid w:val="00642E53"/>
    <w:rsid w:val="0064322A"/>
    <w:rsid w:val="006432E1"/>
    <w:rsid w:val="00643B10"/>
    <w:rsid w:val="00643C2C"/>
    <w:rsid w:val="006443F1"/>
    <w:rsid w:val="00644C1D"/>
    <w:rsid w:val="00644D08"/>
    <w:rsid w:val="00645377"/>
    <w:rsid w:val="0064631D"/>
    <w:rsid w:val="00646671"/>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2E9B"/>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74E"/>
    <w:rsid w:val="00677B0F"/>
    <w:rsid w:val="006807BB"/>
    <w:rsid w:val="00680823"/>
    <w:rsid w:val="006808B6"/>
    <w:rsid w:val="00681AC8"/>
    <w:rsid w:val="00681C29"/>
    <w:rsid w:val="00681FE9"/>
    <w:rsid w:val="00681FF1"/>
    <w:rsid w:val="00682A9B"/>
    <w:rsid w:val="00682F97"/>
    <w:rsid w:val="0068324F"/>
    <w:rsid w:val="00683C5D"/>
    <w:rsid w:val="00684075"/>
    <w:rsid w:val="00684916"/>
    <w:rsid w:val="00686EF0"/>
    <w:rsid w:val="00687386"/>
    <w:rsid w:val="00687479"/>
    <w:rsid w:val="00690049"/>
    <w:rsid w:val="00690169"/>
    <w:rsid w:val="0069075A"/>
    <w:rsid w:val="00691181"/>
    <w:rsid w:val="006911E7"/>
    <w:rsid w:val="006916C7"/>
    <w:rsid w:val="006916FF"/>
    <w:rsid w:val="00691764"/>
    <w:rsid w:val="00691C1A"/>
    <w:rsid w:val="00691C41"/>
    <w:rsid w:val="00691D2F"/>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0E21"/>
    <w:rsid w:val="006A107E"/>
    <w:rsid w:val="006A1D22"/>
    <w:rsid w:val="006A1D74"/>
    <w:rsid w:val="006A223D"/>
    <w:rsid w:val="006A2374"/>
    <w:rsid w:val="006A2FB4"/>
    <w:rsid w:val="006A309F"/>
    <w:rsid w:val="006A3DAA"/>
    <w:rsid w:val="006A413D"/>
    <w:rsid w:val="006A46AE"/>
    <w:rsid w:val="006A49AE"/>
    <w:rsid w:val="006A4A52"/>
    <w:rsid w:val="006A4BB0"/>
    <w:rsid w:val="006A5050"/>
    <w:rsid w:val="006A5661"/>
    <w:rsid w:val="006A5780"/>
    <w:rsid w:val="006A5D4D"/>
    <w:rsid w:val="006A643D"/>
    <w:rsid w:val="006A690F"/>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F"/>
    <w:rsid w:val="006B437A"/>
    <w:rsid w:val="006B484F"/>
    <w:rsid w:val="006B48DE"/>
    <w:rsid w:val="006B4E57"/>
    <w:rsid w:val="006B5EAD"/>
    <w:rsid w:val="006B6031"/>
    <w:rsid w:val="006B6092"/>
    <w:rsid w:val="006B654E"/>
    <w:rsid w:val="006B682A"/>
    <w:rsid w:val="006C0532"/>
    <w:rsid w:val="006C0635"/>
    <w:rsid w:val="006C126D"/>
    <w:rsid w:val="006C16F1"/>
    <w:rsid w:val="006C1716"/>
    <w:rsid w:val="006C19E4"/>
    <w:rsid w:val="006C1FBD"/>
    <w:rsid w:val="006C2B41"/>
    <w:rsid w:val="006C2FCA"/>
    <w:rsid w:val="006C37BE"/>
    <w:rsid w:val="006C49FD"/>
    <w:rsid w:val="006C4C05"/>
    <w:rsid w:val="006C5119"/>
    <w:rsid w:val="006C6724"/>
    <w:rsid w:val="006C682E"/>
    <w:rsid w:val="006C6937"/>
    <w:rsid w:val="006C6E20"/>
    <w:rsid w:val="006C7B6B"/>
    <w:rsid w:val="006C7E41"/>
    <w:rsid w:val="006D0A1E"/>
    <w:rsid w:val="006D194D"/>
    <w:rsid w:val="006D23C6"/>
    <w:rsid w:val="006D264D"/>
    <w:rsid w:val="006D2705"/>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566"/>
    <w:rsid w:val="00705B7B"/>
    <w:rsid w:val="0070747B"/>
    <w:rsid w:val="007107BE"/>
    <w:rsid w:val="00710E1D"/>
    <w:rsid w:val="00710EE2"/>
    <w:rsid w:val="00710F6F"/>
    <w:rsid w:val="007111B9"/>
    <w:rsid w:val="00712BFD"/>
    <w:rsid w:val="007134F0"/>
    <w:rsid w:val="00713EB9"/>
    <w:rsid w:val="007142B4"/>
    <w:rsid w:val="007151B5"/>
    <w:rsid w:val="0071572C"/>
    <w:rsid w:val="00715E9C"/>
    <w:rsid w:val="007160FE"/>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8E"/>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57F5"/>
    <w:rsid w:val="00756A5F"/>
    <w:rsid w:val="00756C13"/>
    <w:rsid w:val="007600AC"/>
    <w:rsid w:val="00761D4D"/>
    <w:rsid w:val="00762A61"/>
    <w:rsid w:val="0076383F"/>
    <w:rsid w:val="00763CDE"/>
    <w:rsid w:val="007659D6"/>
    <w:rsid w:val="00765E1C"/>
    <w:rsid w:val="0076648F"/>
    <w:rsid w:val="0076696A"/>
    <w:rsid w:val="00766AD0"/>
    <w:rsid w:val="00766AE1"/>
    <w:rsid w:val="00766C53"/>
    <w:rsid w:val="007671C2"/>
    <w:rsid w:val="00767847"/>
    <w:rsid w:val="00767C12"/>
    <w:rsid w:val="0077003C"/>
    <w:rsid w:val="00770076"/>
    <w:rsid w:val="00771231"/>
    <w:rsid w:val="00771741"/>
    <w:rsid w:val="0077283A"/>
    <w:rsid w:val="00772D89"/>
    <w:rsid w:val="00773315"/>
    <w:rsid w:val="0077340D"/>
    <w:rsid w:val="007739C8"/>
    <w:rsid w:val="00773E1E"/>
    <w:rsid w:val="00774D8E"/>
    <w:rsid w:val="00776506"/>
    <w:rsid w:val="0077688E"/>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0A57"/>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71A"/>
    <w:rsid w:val="007A28B9"/>
    <w:rsid w:val="007A2AC4"/>
    <w:rsid w:val="007A2C92"/>
    <w:rsid w:val="007A32E9"/>
    <w:rsid w:val="007A3E16"/>
    <w:rsid w:val="007A408D"/>
    <w:rsid w:val="007A4201"/>
    <w:rsid w:val="007A447E"/>
    <w:rsid w:val="007A5770"/>
    <w:rsid w:val="007A5B19"/>
    <w:rsid w:val="007A659F"/>
    <w:rsid w:val="007A65BB"/>
    <w:rsid w:val="007A765B"/>
    <w:rsid w:val="007A7B89"/>
    <w:rsid w:val="007A7CF5"/>
    <w:rsid w:val="007A7D0E"/>
    <w:rsid w:val="007A7FA3"/>
    <w:rsid w:val="007B0A02"/>
    <w:rsid w:val="007B15A1"/>
    <w:rsid w:val="007B17ED"/>
    <w:rsid w:val="007B18BC"/>
    <w:rsid w:val="007B1A40"/>
    <w:rsid w:val="007B224E"/>
    <w:rsid w:val="007B27D0"/>
    <w:rsid w:val="007B2BDC"/>
    <w:rsid w:val="007B35DB"/>
    <w:rsid w:val="007B3956"/>
    <w:rsid w:val="007B5572"/>
    <w:rsid w:val="007B58B0"/>
    <w:rsid w:val="007B5DA5"/>
    <w:rsid w:val="007B613A"/>
    <w:rsid w:val="007B6371"/>
    <w:rsid w:val="007B7CB9"/>
    <w:rsid w:val="007B7F22"/>
    <w:rsid w:val="007C0DAC"/>
    <w:rsid w:val="007C11C0"/>
    <w:rsid w:val="007C1282"/>
    <w:rsid w:val="007C1383"/>
    <w:rsid w:val="007C1683"/>
    <w:rsid w:val="007C16AF"/>
    <w:rsid w:val="007C1955"/>
    <w:rsid w:val="007C198B"/>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135"/>
    <w:rsid w:val="007D12DA"/>
    <w:rsid w:val="007D176D"/>
    <w:rsid w:val="007D1EF7"/>
    <w:rsid w:val="007D26BC"/>
    <w:rsid w:val="007D2996"/>
    <w:rsid w:val="007D2B34"/>
    <w:rsid w:val="007D3438"/>
    <w:rsid w:val="007D40A7"/>
    <w:rsid w:val="007D4185"/>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BA3"/>
    <w:rsid w:val="00805CA8"/>
    <w:rsid w:val="00806051"/>
    <w:rsid w:val="00806D5D"/>
    <w:rsid w:val="00807160"/>
    <w:rsid w:val="0081004D"/>
    <w:rsid w:val="008100E9"/>
    <w:rsid w:val="00810A1C"/>
    <w:rsid w:val="00810D67"/>
    <w:rsid w:val="0081116C"/>
    <w:rsid w:val="0081155E"/>
    <w:rsid w:val="00812ADE"/>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53"/>
    <w:rsid w:val="00824E91"/>
    <w:rsid w:val="0082516D"/>
    <w:rsid w:val="008253F5"/>
    <w:rsid w:val="00825E9C"/>
    <w:rsid w:val="008272F0"/>
    <w:rsid w:val="008277E5"/>
    <w:rsid w:val="00827B8A"/>
    <w:rsid w:val="00830067"/>
    <w:rsid w:val="008300B8"/>
    <w:rsid w:val="00830DDF"/>
    <w:rsid w:val="008326AF"/>
    <w:rsid w:val="008326DA"/>
    <w:rsid w:val="00832D7B"/>
    <w:rsid w:val="008347D9"/>
    <w:rsid w:val="00834CCA"/>
    <w:rsid w:val="008353B9"/>
    <w:rsid w:val="0083557D"/>
    <w:rsid w:val="00835DE1"/>
    <w:rsid w:val="00836B2C"/>
    <w:rsid w:val="00836E6C"/>
    <w:rsid w:val="008371B6"/>
    <w:rsid w:val="008378EA"/>
    <w:rsid w:val="00840617"/>
    <w:rsid w:val="00840A20"/>
    <w:rsid w:val="00840BAA"/>
    <w:rsid w:val="00840FDC"/>
    <w:rsid w:val="008415C1"/>
    <w:rsid w:val="00842297"/>
    <w:rsid w:val="00842312"/>
    <w:rsid w:val="008424F6"/>
    <w:rsid w:val="00842F90"/>
    <w:rsid w:val="00843343"/>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38A1"/>
    <w:rsid w:val="008544DD"/>
    <w:rsid w:val="00854BE2"/>
    <w:rsid w:val="0085529B"/>
    <w:rsid w:val="00855BAE"/>
    <w:rsid w:val="0085630D"/>
    <w:rsid w:val="00856B92"/>
    <w:rsid w:val="00856D00"/>
    <w:rsid w:val="00856DA6"/>
    <w:rsid w:val="00857146"/>
    <w:rsid w:val="0085725D"/>
    <w:rsid w:val="00857391"/>
    <w:rsid w:val="00857535"/>
    <w:rsid w:val="00857F61"/>
    <w:rsid w:val="008601EC"/>
    <w:rsid w:val="00861583"/>
    <w:rsid w:val="00861CC1"/>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397B"/>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648"/>
    <w:rsid w:val="00893D12"/>
    <w:rsid w:val="00893EEB"/>
    <w:rsid w:val="00894825"/>
    <w:rsid w:val="00894C4B"/>
    <w:rsid w:val="00895DE8"/>
    <w:rsid w:val="008961C9"/>
    <w:rsid w:val="0089713D"/>
    <w:rsid w:val="00897887"/>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133F"/>
    <w:rsid w:val="008B13A7"/>
    <w:rsid w:val="008B152C"/>
    <w:rsid w:val="008B1B74"/>
    <w:rsid w:val="008B3616"/>
    <w:rsid w:val="008B3823"/>
    <w:rsid w:val="008B45F4"/>
    <w:rsid w:val="008B5133"/>
    <w:rsid w:val="008B628C"/>
    <w:rsid w:val="008B64D9"/>
    <w:rsid w:val="008B64FF"/>
    <w:rsid w:val="008B6A00"/>
    <w:rsid w:val="008B6C22"/>
    <w:rsid w:val="008B6D7A"/>
    <w:rsid w:val="008B7069"/>
    <w:rsid w:val="008B7397"/>
    <w:rsid w:val="008B76D8"/>
    <w:rsid w:val="008B7E26"/>
    <w:rsid w:val="008B7E7D"/>
    <w:rsid w:val="008C04CF"/>
    <w:rsid w:val="008C05E1"/>
    <w:rsid w:val="008C0E64"/>
    <w:rsid w:val="008C1257"/>
    <w:rsid w:val="008C216D"/>
    <w:rsid w:val="008C31CB"/>
    <w:rsid w:val="008C3A97"/>
    <w:rsid w:val="008C3B16"/>
    <w:rsid w:val="008C416E"/>
    <w:rsid w:val="008C4B26"/>
    <w:rsid w:val="008C586C"/>
    <w:rsid w:val="008C599A"/>
    <w:rsid w:val="008C5FBC"/>
    <w:rsid w:val="008C6041"/>
    <w:rsid w:val="008C6133"/>
    <w:rsid w:val="008C62C1"/>
    <w:rsid w:val="008C6A94"/>
    <w:rsid w:val="008C7F8F"/>
    <w:rsid w:val="008D0179"/>
    <w:rsid w:val="008D03FA"/>
    <w:rsid w:val="008D1788"/>
    <w:rsid w:val="008D18E5"/>
    <w:rsid w:val="008D1958"/>
    <w:rsid w:val="008D1E69"/>
    <w:rsid w:val="008D2574"/>
    <w:rsid w:val="008D3611"/>
    <w:rsid w:val="008D3646"/>
    <w:rsid w:val="008D3AA2"/>
    <w:rsid w:val="008D3C13"/>
    <w:rsid w:val="008D3DA8"/>
    <w:rsid w:val="008D5674"/>
    <w:rsid w:val="008D5969"/>
    <w:rsid w:val="008E015D"/>
    <w:rsid w:val="008E0E15"/>
    <w:rsid w:val="008E1451"/>
    <w:rsid w:val="008E14F6"/>
    <w:rsid w:val="008E2425"/>
    <w:rsid w:val="008E246C"/>
    <w:rsid w:val="008E3407"/>
    <w:rsid w:val="008E3418"/>
    <w:rsid w:val="008E4130"/>
    <w:rsid w:val="008E503F"/>
    <w:rsid w:val="008E5805"/>
    <w:rsid w:val="008E6164"/>
    <w:rsid w:val="008E764B"/>
    <w:rsid w:val="008F0181"/>
    <w:rsid w:val="008F045D"/>
    <w:rsid w:val="008F0F75"/>
    <w:rsid w:val="008F1122"/>
    <w:rsid w:val="008F1601"/>
    <w:rsid w:val="008F21A6"/>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71B"/>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DAC"/>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768F"/>
    <w:rsid w:val="009377F4"/>
    <w:rsid w:val="009379BA"/>
    <w:rsid w:val="009406B6"/>
    <w:rsid w:val="00940FE5"/>
    <w:rsid w:val="009417F4"/>
    <w:rsid w:val="00942447"/>
    <w:rsid w:val="00942517"/>
    <w:rsid w:val="00943030"/>
    <w:rsid w:val="009430C6"/>
    <w:rsid w:val="00943F70"/>
    <w:rsid w:val="00944144"/>
    <w:rsid w:val="009441D6"/>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214C"/>
    <w:rsid w:val="009628FF"/>
    <w:rsid w:val="009637B4"/>
    <w:rsid w:val="0096507C"/>
    <w:rsid w:val="0096515D"/>
    <w:rsid w:val="0096663E"/>
    <w:rsid w:val="00966A75"/>
    <w:rsid w:val="00966C51"/>
    <w:rsid w:val="00967590"/>
    <w:rsid w:val="00967A5C"/>
    <w:rsid w:val="00967C36"/>
    <w:rsid w:val="009708B6"/>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445"/>
    <w:rsid w:val="00985452"/>
    <w:rsid w:val="00985DED"/>
    <w:rsid w:val="009861AC"/>
    <w:rsid w:val="00986406"/>
    <w:rsid w:val="00986A2C"/>
    <w:rsid w:val="00986F35"/>
    <w:rsid w:val="00986FD4"/>
    <w:rsid w:val="009872A6"/>
    <w:rsid w:val="00987651"/>
    <w:rsid w:val="00987B12"/>
    <w:rsid w:val="00987DC2"/>
    <w:rsid w:val="00987F3D"/>
    <w:rsid w:val="0099049D"/>
    <w:rsid w:val="009910E0"/>
    <w:rsid w:val="00991425"/>
    <w:rsid w:val="00991466"/>
    <w:rsid w:val="0099178E"/>
    <w:rsid w:val="00991B35"/>
    <w:rsid w:val="00991B65"/>
    <w:rsid w:val="00992045"/>
    <w:rsid w:val="0099260C"/>
    <w:rsid w:val="0099291A"/>
    <w:rsid w:val="0099306E"/>
    <w:rsid w:val="009932A7"/>
    <w:rsid w:val="00993434"/>
    <w:rsid w:val="009941B3"/>
    <w:rsid w:val="00994CEA"/>
    <w:rsid w:val="0099501D"/>
    <w:rsid w:val="009955F5"/>
    <w:rsid w:val="00995847"/>
    <w:rsid w:val="00995FD3"/>
    <w:rsid w:val="009961D9"/>
    <w:rsid w:val="00996508"/>
    <w:rsid w:val="0099679D"/>
    <w:rsid w:val="00996E2E"/>
    <w:rsid w:val="0099763F"/>
    <w:rsid w:val="00997ED6"/>
    <w:rsid w:val="009A06C9"/>
    <w:rsid w:val="009A1F72"/>
    <w:rsid w:val="009A21CB"/>
    <w:rsid w:val="009A2597"/>
    <w:rsid w:val="009A2723"/>
    <w:rsid w:val="009A2FF5"/>
    <w:rsid w:val="009A3C4E"/>
    <w:rsid w:val="009A3C7C"/>
    <w:rsid w:val="009A3DC9"/>
    <w:rsid w:val="009A3E87"/>
    <w:rsid w:val="009A444D"/>
    <w:rsid w:val="009A557A"/>
    <w:rsid w:val="009A5A4D"/>
    <w:rsid w:val="009A5B69"/>
    <w:rsid w:val="009A7005"/>
    <w:rsid w:val="009A7304"/>
    <w:rsid w:val="009A765E"/>
    <w:rsid w:val="009B04C5"/>
    <w:rsid w:val="009B06F9"/>
    <w:rsid w:val="009B0EC3"/>
    <w:rsid w:val="009B12ED"/>
    <w:rsid w:val="009B1694"/>
    <w:rsid w:val="009B16B3"/>
    <w:rsid w:val="009B1BF5"/>
    <w:rsid w:val="009B1BFF"/>
    <w:rsid w:val="009B1D3F"/>
    <w:rsid w:val="009B2307"/>
    <w:rsid w:val="009B2D21"/>
    <w:rsid w:val="009B36CB"/>
    <w:rsid w:val="009B3866"/>
    <w:rsid w:val="009B411F"/>
    <w:rsid w:val="009B463B"/>
    <w:rsid w:val="009B4682"/>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54CA"/>
    <w:rsid w:val="009C6080"/>
    <w:rsid w:val="009C6345"/>
    <w:rsid w:val="009C67A0"/>
    <w:rsid w:val="009C728B"/>
    <w:rsid w:val="009C75B9"/>
    <w:rsid w:val="009C7DFE"/>
    <w:rsid w:val="009C7EAB"/>
    <w:rsid w:val="009D0663"/>
    <w:rsid w:val="009D0FCA"/>
    <w:rsid w:val="009D1570"/>
    <w:rsid w:val="009D1AD5"/>
    <w:rsid w:val="009D1C35"/>
    <w:rsid w:val="009D1D24"/>
    <w:rsid w:val="009D3C72"/>
    <w:rsid w:val="009D4005"/>
    <w:rsid w:val="009D453C"/>
    <w:rsid w:val="009D533D"/>
    <w:rsid w:val="009D5392"/>
    <w:rsid w:val="009D5691"/>
    <w:rsid w:val="009D6115"/>
    <w:rsid w:val="009D6AFE"/>
    <w:rsid w:val="009D77C3"/>
    <w:rsid w:val="009D7E8E"/>
    <w:rsid w:val="009E02FA"/>
    <w:rsid w:val="009E09A9"/>
    <w:rsid w:val="009E0B8C"/>
    <w:rsid w:val="009E12C0"/>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C11"/>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5DB"/>
    <w:rsid w:val="00A05805"/>
    <w:rsid w:val="00A063EA"/>
    <w:rsid w:val="00A064B0"/>
    <w:rsid w:val="00A075CA"/>
    <w:rsid w:val="00A07E6C"/>
    <w:rsid w:val="00A10180"/>
    <w:rsid w:val="00A1269A"/>
    <w:rsid w:val="00A13551"/>
    <w:rsid w:val="00A135D7"/>
    <w:rsid w:val="00A137AA"/>
    <w:rsid w:val="00A13CD4"/>
    <w:rsid w:val="00A13DA3"/>
    <w:rsid w:val="00A14805"/>
    <w:rsid w:val="00A14962"/>
    <w:rsid w:val="00A1585E"/>
    <w:rsid w:val="00A15F4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302C0"/>
    <w:rsid w:val="00A30B94"/>
    <w:rsid w:val="00A30C84"/>
    <w:rsid w:val="00A31D84"/>
    <w:rsid w:val="00A31E65"/>
    <w:rsid w:val="00A32DA4"/>
    <w:rsid w:val="00A331AF"/>
    <w:rsid w:val="00A3352D"/>
    <w:rsid w:val="00A33A91"/>
    <w:rsid w:val="00A34059"/>
    <w:rsid w:val="00A34B07"/>
    <w:rsid w:val="00A3511E"/>
    <w:rsid w:val="00A35BDA"/>
    <w:rsid w:val="00A35E7A"/>
    <w:rsid w:val="00A35E8C"/>
    <w:rsid w:val="00A36102"/>
    <w:rsid w:val="00A36309"/>
    <w:rsid w:val="00A372A2"/>
    <w:rsid w:val="00A37C61"/>
    <w:rsid w:val="00A40FE5"/>
    <w:rsid w:val="00A4142C"/>
    <w:rsid w:val="00A414F6"/>
    <w:rsid w:val="00A4251F"/>
    <w:rsid w:val="00A43B00"/>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46"/>
    <w:rsid w:val="00A527CF"/>
    <w:rsid w:val="00A52A46"/>
    <w:rsid w:val="00A54005"/>
    <w:rsid w:val="00A54F04"/>
    <w:rsid w:val="00A54F7E"/>
    <w:rsid w:val="00A556BE"/>
    <w:rsid w:val="00A55935"/>
    <w:rsid w:val="00A55D86"/>
    <w:rsid w:val="00A55F82"/>
    <w:rsid w:val="00A560A1"/>
    <w:rsid w:val="00A5610C"/>
    <w:rsid w:val="00A56BB5"/>
    <w:rsid w:val="00A56FA4"/>
    <w:rsid w:val="00A57677"/>
    <w:rsid w:val="00A57973"/>
    <w:rsid w:val="00A57ABE"/>
    <w:rsid w:val="00A57CCD"/>
    <w:rsid w:val="00A57DAC"/>
    <w:rsid w:val="00A57E32"/>
    <w:rsid w:val="00A605A6"/>
    <w:rsid w:val="00A60B33"/>
    <w:rsid w:val="00A6109C"/>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8B"/>
    <w:rsid w:val="00A7111B"/>
    <w:rsid w:val="00A71342"/>
    <w:rsid w:val="00A714EE"/>
    <w:rsid w:val="00A719CB"/>
    <w:rsid w:val="00A72254"/>
    <w:rsid w:val="00A72BFF"/>
    <w:rsid w:val="00A732C5"/>
    <w:rsid w:val="00A735C6"/>
    <w:rsid w:val="00A73A98"/>
    <w:rsid w:val="00A7508D"/>
    <w:rsid w:val="00A75A33"/>
    <w:rsid w:val="00A75BCC"/>
    <w:rsid w:val="00A75FE7"/>
    <w:rsid w:val="00A763D7"/>
    <w:rsid w:val="00A76855"/>
    <w:rsid w:val="00A76AFE"/>
    <w:rsid w:val="00A772D7"/>
    <w:rsid w:val="00A77704"/>
    <w:rsid w:val="00A80C17"/>
    <w:rsid w:val="00A80DB7"/>
    <w:rsid w:val="00A8108C"/>
    <w:rsid w:val="00A81189"/>
    <w:rsid w:val="00A81470"/>
    <w:rsid w:val="00A8195E"/>
    <w:rsid w:val="00A81BF3"/>
    <w:rsid w:val="00A81D59"/>
    <w:rsid w:val="00A8283B"/>
    <w:rsid w:val="00A82DB8"/>
    <w:rsid w:val="00A831E9"/>
    <w:rsid w:val="00A8483A"/>
    <w:rsid w:val="00A84A83"/>
    <w:rsid w:val="00A84ACC"/>
    <w:rsid w:val="00A84B3F"/>
    <w:rsid w:val="00A84C4D"/>
    <w:rsid w:val="00A8546F"/>
    <w:rsid w:val="00A858BE"/>
    <w:rsid w:val="00A85983"/>
    <w:rsid w:val="00A859BD"/>
    <w:rsid w:val="00A86286"/>
    <w:rsid w:val="00A8630D"/>
    <w:rsid w:val="00A8631A"/>
    <w:rsid w:val="00A8638B"/>
    <w:rsid w:val="00A864BA"/>
    <w:rsid w:val="00A865F7"/>
    <w:rsid w:val="00A866EB"/>
    <w:rsid w:val="00A86B0A"/>
    <w:rsid w:val="00A870AF"/>
    <w:rsid w:val="00A876D4"/>
    <w:rsid w:val="00A8781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54E7"/>
    <w:rsid w:val="00A967AA"/>
    <w:rsid w:val="00A973BE"/>
    <w:rsid w:val="00A976B3"/>
    <w:rsid w:val="00AA0231"/>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B9C"/>
    <w:rsid w:val="00AB2225"/>
    <w:rsid w:val="00AB25D2"/>
    <w:rsid w:val="00AB316B"/>
    <w:rsid w:val="00AB3DAB"/>
    <w:rsid w:val="00AB3F4F"/>
    <w:rsid w:val="00AB3FC3"/>
    <w:rsid w:val="00AB4BB2"/>
    <w:rsid w:val="00AB4EE2"/>
    <w:rsid w:val="00AB5A03"/>
    <w:rsid w:val="00AB6464"/>
    <w:rsid w:val="00AB6C3E"/>
    <w:rsid w:val="00AB71EC"/>
    <w:rsid w:val="00AB79B0"/>
    <w:rsid w:val="00AB7E85"/>
    <w:rsid w:val="00AB7EB6"/>
    <w:rsid w:val="00AB7F0F"/>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E7"/>
    <w:rsid w:val="00AF2B76"/>
    <w:rsid w:val="00AF3306"/>
    <w:rsid w:val="00AF3640"/>
    <w:rsid w:val="00AF5695"/>
    <w:rsid w:val="00AF56C8"/>
    <w:rsid w:val="00AF6C18"/>
    <w:rsid w:val="00AF7647"/>
    <w:rsid w:val="00AF776A"/>
    <w:rsid w:val="00AF7BE2"/>
    <w:rsid w:val="00B0035B"/>
    <w:rsid w:val="00B003D4"/>
    <w:rsid w:val="00B00AC2"/>
    <w:rsid w:val="00B00AC4"/>
    <w:rsid w:val="00B010A7"/>
    <w:rsid w:val="00B015D1"/>
    <w:rsid w:val="00B017C7"/>
    <w:rsid w:val="00B01D55"/>
    <w:rsid w:val="00B01DC8"/>
    <w:rsid w:val="00B03E3D"/>
    <w:rsid w:val="00B04325"/>
    <w:rsid w:val="00B04D08"/>
    <w:rsid w:val="00B05933"/>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A1A"/>
    <w:rsid w:val="00B26458"/>
    <w:rsid w:val="00B26990"/>
    <w:rsid w:val="00B2724E"/>
    <w:rsid w:val="00B278F3"/>
    <w:rsid w:val="00B27D46"/>
    <w:rsid w:val="00B32252"/>
    <w:rsid w:val="00B32C91"/>
    <w:rsid w:val="00B32F15"/>
    <w:rsid w:val="00B3313F"/>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279"/>
    <w:rsid w:val="00B55A67"/>
    <w:rsid w:val="00B56153"/>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11C3"/>
    <w:rsid w:val="00B71D64"/>
    <w:rsid w:val="00B72085"/>
    <w:rsid w:val="00B72549"/>
    <w:rsid w:val="00B7276C"/>
    <w:rsid w:val="00B72AB1"/>
    <w:rsid w:val="00B73439"/>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5030"/>
    <w:rsid w:val="00B9528B"/>
    <w:rsid w:val="00B9546F"/>
    <w:rsid w:val="00B9659F"/>
    <w:rsid w:val="00B967DC"/>
    <w:rsid w:val="00B96E2A"/>
    <w:rsid w:val="00B97717"/>
    <w:rsid w:val="00BA0348"/>
    <w:rsid w:val="00BA0B4B"/>
    <w:rsid w:val="00BA0F76"/>
    <w:rsid w:val="00BA4603"/>
    <w:rsid w:val="00BA4D1A"/>
    <w:rsid w:val="00BA5EB0"/>
    <w:rsid w:val="00BA6139"/>
    <w:rsid w:val="00BA64CA"/>
    <w:rsid w:val="00BA7098"/>
    <w:rsid w:val="00BA7A93"/>
    <w:rsid w:val="00BA7B97"/>
    <w:rsid w:val="00BB06D4"/>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2F6"/>
    <w:rsid w:val="00BE480D"/>
    <w:rsid w:val="00BE4CE3"/>
    <w:rsid w:val="00BE5113"/>
    <w:rsid w:val="00BE52DC"/>
    <w:rsid w:val="00BE60BB"/>
    <w:rsid w:val="00BE6543"/>
    <w:rsid w:val="00BE73A2"/>
    <w:rsid w:val="00BE7A99"/>
    <w:rsid w:val="00BE7BF2"/>
    <w:rsid w:val="00BF0557"/>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6F70"/>
    <w:rsid w:val="00BF7FC2"/>
    <w:rsid w:val="00C0001B"/>
    <w:rsid w:val="00C00097"/>
    <w:rsid w:val="00C00107"/>
    <w:rsid w:val="00C004D5"/>
    <w:rsid w:val="00C0066B"/>
    <w:rsid w:val="00C014F4"/>
    <w:rsid w:val="00C02439"/>
    <w:rsid w:val="00C02BA9"/>
    <w:rsid w:val="00C03CF3"/>
    <w:rsid w:val="00C04514"/>
    <w:rsid w:val="00C04632"/>
    <w:rsid w:val="00C0469B"/>
    <w:rsid w:val="00C04873"/>
    <w:rsid w:val="00C049AB"/>
    <w:rsid w:val="00C04E34"/>
    <w:rsid w:val="00C05361"/>
    <w:rsid w:val="00C05F28"/>
    <w:rsid w:val="00C06374"/>
    <w:rsid w:val="00C0796B"/>
    <w:rsid w:val="00C105FA"/>
    <w:rsid w:val="00C1137B"/>
    <w:rsid w:val="00C1207A"/>
    <w:rsid w:val="00C12291"/>
    <w:rsid w:val="00C12330"/>
    <w:rsid w:val="00C129B6"/>
    <w:rsid w:val="00C12CD9"/>
    <w:rsid w:val="00C12F10"/>
    <w:rsid w:val="00C13141"/>
    <w:rsid w:val="00C134C5"/>
    <w:rsid w:val="00C138AD"/>
    <w:rsid w:val="00C145DA"/>
    <w:rsid w:val="00C15DFD"/>
    <w:rsid w:val="00C16400"/>
    <w:rsid w:val="00C16502"/>
    <w:rsid w:val="00C16ED7"/>
    <w:rsid w:val="00C16FDA"/>
    <w:rsid w:val="00C17164"/>
    <w:rsid w:val="00C172FA"/>
    <w:rsid w:val="00C17D56"/>
    <w:rsid w:val="00C17F40"/>
    <w:rsid w:val="00C20101"/>
    <w:rsid w:val="00C226AC"/>
    <w:rsid w:val="00C22A7F"/>
    <w:rsid w:val="00C2331B"/>
    <w:rsid w:val="00C23618"/>
    <w:rsid w:val="00C23768"/>
    <w:rsid w:val="00C241FE"/>
    <w:rsid w:val="00C24B11"/>
    <w:rsid w:val="00C25145"/>
    <w:rsid w:val="00C25CBF"/>
    <w:rsid w:val="00C25DB9"/>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0F2A"/>
    <w:rsid w:val="00C5116D"/>
    <w:rsid w:val="00C51227"/>
    <w:rsid w:val="00C51C33"/>
    <w:rsid w:val="00C52450"/>
    <w:rsid w:val="00C52502"/>
    <w:rsid w:val="00C52539"/>
    <w:rsid w:val="00C52D98"/>
    <w:rsid w:val="00C52F2A"/>
    <w:rsid w:val="00C536D4"/>
    <w:rsid w:val="00C53A7E"/>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6EF2"/>
    <w:rsid w:val="00C6749C"/>
    <w:rsid w:val="00C67572"/>
    <w:rsid w:val="00C6789B"/>
    <w:rsid w:val="00C67C67"/>
    <w:rsid w:val="00C70456"/>
    <w:rsid w:val="00C71909"/>
    <w:rsid w:val="00C721A0"/>
    <w:rsid w:val="00C722EC"/>
    <w:rsid w:val="00C72ABE"/>
    <w:rsid w:val="00C72D32"/>
    <w:rsid w:val="00C732CC"/>
    <w:rsid w:val="00C73899"/>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351E"/>
    <w:rsid w:val="00C84297"/>
    <w:rsid w:val="00C84949"/>
    <w:rsid w:val="00C849D4"/>
    <w:rsid w:val="00C84A21"/>
    <w:rsid w:val="00C84EEC"/>
    <w:rsid w:val="00C8643E"/>
    <w:rsid w:val="00C87770"/>
    <w:rsid w:val="00C87BF7"/>
    <w:rsid w:val="00C90065"/>
    <w:rsid w:val="00C90C26"/>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41"/>
    <w:rsid w:val="00CA097E"/>
    <w:rsid w:val="00CA098A"/>
    <w:rsid w:val="00CA139B"/>
    <w:rsid w:val="00CA194A"/>
    <w:rsid w:val="00CA2047"/>
    <w:rsid w:val="00CA371E"/>
    <w:rsid w:val="00CA375A"/>
    <w:rsid w:val="00CA38F0"/>
    <w:rsid w:val="00CA418C"/>
    <w:rsid w:val="00CA4373"/>
    <w:rsid w:val="00CA45EB"/>
    <w:rsid w:val="00CA4A1D"/>
    <w:rsid w:val="00CA5219"/>
    <w:rsid w:val="00CA6B01"/>
    <w:rsid w:val="00CA75B8"/>
    <w:rsid w:val="00CB02F2"/>
    <w:rsid w:val="00CB0E7E"/>
    <w:rsid w:val="00CB1D05"/>
    <w:rsid w:val="00CB31F0"/>
    <w:rsid w:val="00CB3818"/>
    <w:rsid w:val="00CB4E20"/>
    <w:rsid w:val="00CB4F37"/>
    <w:rsid w:val="00CB4F7A"/>
    <w:rsid w:val="00CB5370"/>
    <w:rsid w:val="00CB5800"/>
    <w:rsid w:val="00CB5EAD"/>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6CF6"/>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9D7"/>
    <w:rsid w:val="00CD6E0B"/>
    <w:rsid w:val="00CE0112"/>
    <w:rsid w:val="00CE0D88"/>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A03"/>
    <w:rsid w:val="00CF2B9D"/>
    <w:rsid w:val="00CF2CEF"/>
    <w:rsid w:val="00CF2E83"/>
    <w:rsid w:val="00CF33FE"/>
    <w:rsid w:val="00CF35B6"/>
    <w:rsid w:val="00CF5702"/>
    <w:rsid w:val="00CF582A"/>
    <w:rsid w:val="00CF7188"/>
    <w:rsid w:val="00CF75EF"/>
    <w:rsid w:val="00D00511"/>
    <w:rsid w:val="00D00C2A"/>
    <w:rsid w:val="00D00EC2"/>
    <w:rsid w:val="00D010D9"/>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221"/>
    <w:rsid w:val="00D42047"/>
    <w:rsid w:val="00D43436"/>
    <w:rsid w:val="00D439E5"/>
    <w:rsid w:val="00D448DB"/>
    <w:rsid w:val="00D44942"/>
    <w:rsid w:val="00D45B60"/>
    <w:rsid w:val="00D45E12"/>
    <w:rsid w:val="00D46389"/>
    <w:rsid w:val="00D47719"/>
    <w:rsid w:val="00D4779A"/>
    <w:rsid w:val="00D5016E"/>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2EB1"/>
    <w:rsid w:val="00D639CC"/>
    <w:rsid w:val="00D63C42"/>
    <w:rsid w:val="00D640FC"/>
    <w:rsid w:val="00D643C5"/>
    <w:rsid w:val="00D64C49"/>
    <w:rsid w:val="00D64DCD"/>
    <w:rsid w:val="00D657AE"/>
    <w:rsid w:val="00D65D9F"/>
    <w:rsid w:val="00D65EA9"/>
    <w:rsid w:val="00D661BF"/>
    <w:rsid w:val="00D66539"/>
    <w:rsid w:val="00D66EB8"/>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10D7"/>
    <w:rsid w:val="00D82567"/>
    <w:rsid w:val="00D826FF"/>
    <w:rsid w:val="00D82988"/>
    <w:rsid w:val="00D82EB3"/>
    <w:rsid w:val="00D8333A"/>
    <w:rsid w:val="00D83511"/>
    <w:rsid w:val="00D853FF"/>
    <w:rsid w:val="00D85768"/>
    <w:rsid w:val="00D86473"/>
    <w:rsid w:val="00D871E4"/>
    <w:rsid w:val="00D87E47"/>
    <w:rsid w:val="00D91F14"/>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6FE5"/>
    <w:rsid w:val="00DB75D7"/>
    <w:rsid w:val="00DC0AD7"/>
    <w:rsid w:val="00DC0CED"/>
    <w:rsid w:val="00DC0CFE"/>
    <w:rsid w:val="00DC1B25"/>
    <w:rsid w:val="00DC1F1B"/>
    <w:rsid w:val="00DC1FCE"/>
    <w:rsid w:val="00DC2371"/>
    <w:rsid w:val="00DC3E5D"/>
    <w:rsid w:val="00DC3F81"/>
    <w:rsid w:val="00DC433B"/>
    <w:rsid w:val="00DC46DB"/>
    <w:rsid w:val="00DC4B3A"/>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F84"/>
    <w:rsid w:val="00DD3F46"/>
    <w:rsid w:val="00DD42CE"/>
    <w:rsid w:val="00DD5C6C"/>
    <w:rsid w:val="00DD5D42"/>
    <w:rsid w:val="00DD6A82"/>
    <w:rsid w:val="00DD7162"/>
    <w:rsid w:val="00DD725F"/>
    <w:rsid w:val="00DD75DB"/>
    <w:rsid w:val="00DD7FF8"/>
    <w:rsid w:val="00DE0877"/>
    <w:rsid w:val="00DE08AA"/>
    <w:rsid w:val="00DE0AB6"/>
    <w:rsid w:val="00DE10A2"/>
    <w:rsid w:val="00DE118A"/>
    <w:rsid w:val="00DE2516"/>
    <w:rsid w:val="00DE3A31"/>
    <w:rsid w:val="00DE5148"/>
    <w:rsid w:val="00DE53C0"/>
    <w:rsid w:val="00DE5675"/>
    <w:rsid w:val="00DE5A51"/>
    <w:rsid w:val="00DE6710"/>
    <w:rsid w:val="00DE6F48"/>
    <w:rsid w:val="00DE76A7"/>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1031"/>
    <w:rsid w:val="00E010E0"/>
    <w:rsid w:val="00E0187C"/>
    <w:rsid w:val="00E026A6"/>
    <w:rsid w:val="00E0292B"/>
    <w:rsid w:val="00E02B05"/>
    <w:rsid w:val="00E02F41"/>
    <w:rsid w:val="00E03F72"/>
    <w:rsid w:val="00E0492E"/>
    <w:rsid w:val="00E052CC"/>
    <w:rsid w:val="00E0650B"/>
    <w:rsid w:val="00E06825"/>
    <w:rsid w:val="00E068B4"/>
    <w:rsid w:val="00E06BD3"/>
    <w:rsid w:val="00E07232"/>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CE2"/>
    <w:rsid w:val="00E140E1"/>
    <w:rsid w:val="00E146C6"/>
    <w:rsid w:val="00E14F51"/>
    <w:rsid w:val="00E15058"/>
    <w:rsid w:val="00E15797"/>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554C"/>
    <w:rsid w:val="00E26018"/>
    <w:rsid w:val="00E2613B"/>
    <w:rsid w:val="00E2683B"/>
    <w:rsid w:val="00E26A37"/>
    <w:rsid w:val="00E26ADA"/>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734A"/>
    <w:rsid w:val="00E40152"/>
    <w:rsid w:val="00E40AA8"/>
    <w:rsid w:val="00E40E10"/>
    <w:rsid w:val="00E410B7"/>
    <w:rsid w:val="00E41223"/>
    <w:rsid w:val="00E41B4A"/>
    <w:rsid w:val="00E41CB1"/>
    <w:rsid w:val="00E41D21"/>
    <w:rsid w:val="00E41DAE"/>
    <w:rsid w:val="00E41E8C"/>
    <w:rsid w:val="00E4226A"/>
    <w:rsid w:val="00E42378"/>
    <w:rsid w:val="00E4247B"/>
    <w:rsid w:val="00E4259B"/>
    <w:rsid w:val="00E42D61"/>
    <w:rsid w:val="00E42D92"/>
    <w:rsid w:val="00E4451E"/>
    <w:rsid w:val="00E4478D"/>
    <w:rsid w:val="00E44CFB"/>
    <w:rsid w:val="00E4578D"/>
    <w:rsid w:val="00E45892"/>
    <w:rsid w:val="00E458EF"/>
    <w:rsid w:val="00E45905"/>
    <w:rsid w:val="00E45FC3"/>
    <w:rsid w:val="00E46176"/>
    <w:rsid w:val="00E46370"/>
    <w:rsid w:val="00E4678C"/>
    <w:rsid w:val="00E473B0"/>
    <w:rsid w:val="00E50136"/>
    <w:rsid w:val="00E504D5"/>
    <w:rsid w:val="00E509C2"/>
    <w:rsid w:val="00E51316"/>
    <w:rsid w:val="00E52421"/>
    <w:rsid w:val="00E536CA"/>
    <w:rsid w:val="00E53BDD"/>
    <w:rsid w:val="00E55B1F"/>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DA2"/>
    <w:rsid w:val="00E6248C"/>
    <w:rsid w:val="00E62758"/>
    <w:rsid w:val="00E62B1B"/>
    <w:rsid w:val="00E62D49"/>
    <w:rsid w:val="00E63866"/>
    <w:rsid w:val="00E63F86"/>
    <w:rsid w:val="00E64092"/>
    <w:rsid w:val="00E646B7"/>
    <w:rsid w:val="00E64910"/>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5E9"/>
    <w:rsid w:val="00E72CB8"/>
    <w:rsid w:val="00E7315B"/>
    <w:rsid w:val="00E73DD3"/>
    <w:rsid w:val="00E7447E"/>
    <w:rsid w:val="00E74697"/>
    <w:rsid w:val="00E748D9"/>
    <w:rsid w:val="00E74CF3"/>
    <w:rsid w:val="00E74FD5"/>
    <w:rsid w:val="00E754B4"/>
    <w:rsid w:val="00E760C3"/>
    <w:rsid w:val="00E76203"/>
    <w:rsid w:val="00E7639C"/>
    <w:rsid w:val="00E76838"/>
    <w:rsid w:val="00E76C0D"/>
    <w:rsid w:val="00E77445"/>
    <w:rsid w:val="00E77646"/>
    <w:rsid w:val="00E7767C"/>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C59"/>
    <w:rsid w:val="00E96D22"/>
    <w:rsid w:val="00E97322"/>
    <w:rsid w:val="00E97585"/>
    <w:rsid w:val="00E97F65"/>
    <w:rsid w:val="00EA13B5"/>
    <w:rsid w:val="00EA19DB"/>
    <w:rsid w:val="00EA1C44"/>
    <w:rsid w:val="00EA30A8"/>
    <w:rsid w:val="00EA33C9"/>
    <w:rsid w:val="00EA3696"/>
    <w:rsid w:val="00EA38F7"/>
    <w:rsid w:val="00EA4B2C"/>
    <w:rsid w:val="00EA5E2E"/>
    <w:rsid w:val="00EA76D3"/>
    <w:rsid w:val="00EA798B"/>
    <w:rsid w:val="00EB0E7C"/>
    <w:rsid w:val="00EB0FF6"/>
    <w:rsid w:val="00EB1076"/>
    <w:rsid w:val="00EB18F4"/>
    <w:rsid w:val="00EB1ACA"/>
    <w:rsid w:val="00EB1B0E"/>
    <w:rsid w:val="00EB248C"/>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3B93"/>
    <w:rsid w:val="00EC59C8"/>
    <w:rsid w:val="00EC5A7E"/>
    <w:rsid w:val="00EC5F1E"/>
    <w:rsid w:val="00EC5F51"/>
    <w:rsid w:val="00EC6229"/>
    <w:rsid w:val="00EC6AB3"/>
    <w:rsid w:val="00EC7AC7"/>
    <w:rsid w:val="00EC7BEE"/>
    <w:rsid w:val="00EC7D6B"/>
    <w:rsid w:val="00ED0B4A"/>
    <w:rsid w:val="00ED10BB"/>
    <w:rsid w:val="00ED174B"/>
    <w:rsid w:val="00ED1FC2"/>
    <w:rsid w:val="00ED25C7"/>
    <w:rsid w:val="00ED2A80"/>
    <w:rsid w:val="00ED2FBF"/>
    <w:rsid w:val="00ED3156"/>
    <w:rsid w:val="00ED3924"/>
    <w:rsid w:val="00ED4494"/>
    <w:rsid w:val="00ED4516"/>
    <w:rsid w:val="00ED51F3"/>
    <w:rsid w:val="00ED61C5"/>
    <w:rsid w:val="00ED7073"/>
    <w:rsid w:val="00ED7147"/>
    <w:rsid w:val="00ED719F"/>
    <w:rsid w:val="00ED7590"/>
    <w:rsid w:val="00ED7618"/>
    <w:rsid w:val="00ED798B"/>
    <w:rsid w:val="00ED7E59"/>
    <w:rsid w:val="00EE02B8"/>
    <w:rsid w:val="00EE04CC"/>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1FAE"/>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86A"/>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537C"/>
    <w:rsid w:val="00F25EA7"/>
    <w:rsid w:val="00F2623F"/>
    <w:rsid w:val="00F262D6"/>
    <w:rsid w:val="00F26A95"/>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285C"/>
    <w:rsid w:val="00F42B27"/>
    <w:rsid w:val="00F42C63"/>
    <w:rsid w:val="00F42D2D"/>
    <w:rsid w:val="00F43519"/>
    <w:rsid w:val="00F445FE"/>
    <w:rsid w:val="00F4589B"/>
    <w:rsid w:val="00F4653C"/>
    <w:rsid w:val="00F4707A"/>
    <w:rsid w:val="00F474AE"/>
    <w:rsid w:val="00F50528"/>
    <w:rsid w:val="00F50750"/>
    <w:rsid w:val="00F51007"/>
    <w:rsid w:val="00F51B9C"/>
    <w:rsid w:val="00F52331"/>
    <w:rsid w:val="00F525A5"/>
    <w:rsid w:val="00F52816"/>
    <w:rsid w:val="00F528C0"/>
    <w:rsid w:val="00F5298E"/>
    <w:rsid w:val="00F538AE"/>
    <w:rsid w:val="00F5473B"/>
    <w:rsid w:val="00F54987"/>
    <w:rsid w:val="00F57CDF"/>
    <w:rsid w:val="00F60541"/>
    <w:rsid w:val="00F60872"/>
    <w:rsid w:val="00F6097C"/>
    <w:rsid w:val="00F61666"/>
    <w:rsid w:val="00F61998"/>
    <w:rsid w:val="00F61A34"/>
    <w:rsid w:val="00F627BF"/>
    <w:rsid w:val="00F62FEF"/>
    <w:rsid w:val="00F630EF"/>
    <w:rsid w:val="00F6377F"/>
    <w:rsid w:val="00F638D8"/>
    <w:rsid w:val="00F63A43"/>
    <w:rsid w:val="00F63C47"/>
    <w:rsid w:val="00F6452A"/>
    <w:rsid w:val="00F645BC"/>
    <w:rsid w:val="00F64B56"/>
    <w:rsid w:val="00F650FA"/>
    <w:rsid w:val="00F6640C"/>
    <w:rsid w:val="00F66E67"/>
    <w:rsid w:val="00F673F5"/>
    <w:rsid w:val="00F67F5A"/>
    <w:rsid w:val="00F70B84"/>
    <w:rsid w:val="00F70CDB"/>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2379"/>
    <w:rsid w:val="00F829FE"/>
    <w:rsid w:val="00F82ACE"/>
    <w:rsid w:val="00F835E6"/>
    <w:rsid w:val="00F83809"/>
    <w:rsid w:val="00F84054"/>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5FB2"/>
    <w:rsid w:val="00F96AB2"/>
    <w:rsid w:val="00F96C0E"/>
    <w:rsid w:val="00F96D2E"/>
    <w:rsid w:val="00F973B6"/>
    <w:rsid w:val="00F977E8"/>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6F5D"/>
    <w:rsid w:val="00FA704A"/>
    <w:rsid w:val="00FA7138"/>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50A"/>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0E7E"/>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0EC6"/>
    <w:rsid w:val="00FF181B"/>
    <w:rsid w:val="00FF1B27"/>
    <w:rsid w:val="00FF266A"/>
    <w:rsid w:val="00FF2A2E"/>
    <w:rsid w:val="00FF3139"/>
    <w:rsid w:val="00FF3191"/>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696A4BC"/>
    <w:rsid w:val="06A1DB0B"/>
    <w:rsid w:val="1064ADA0"/>
    <w:rsid w:val="200A8862"/>
    <w:rsid w:val="3579AE31"/>
    <w:rsid w:val="3B4D7D06"/>
    <w:rsid w:val="631742E5"/>
    <w:rsid w:val="75106D9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04586E4F-671D-4B1A-B531-0A8494E2F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character" w:customStyle="1" w:styleId="normaltextrun">
    <w:name w:val="normaltextrun"/>
    <w:basedOn w:val="DefaultParagraphFont"/>
    <w:rsid w:val="001401BA"/>
  </w:style>
  <w:style w:type="character" w:customStyle="1" w:styleId="eop">
    <w:name w:val="eop"/>
    <w:basedOn w:val="DefaultParagraphFont"/>
    <w:rsid w:val="001401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34321435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22682957">
      <w:bodyDiv w:val="1"/>
      <w:marLeft w:val="0"/>
      <w:marRight w:val="0"/>
      <w:marTop w:val="0"/>
      <w:marBottom w:val="0"/>
      <w:divBdr>
        <w:top w:val="none" w:sz="0" w:space="0" w:color="auto"/>
        <w:left w:val="none" w:sz="0" w:space="0" w:color="auto"/>
        <w:bottom w:val="none" w:sz="0" w:space="0" w:color="auto"/>
        <w:right w:val="none" w:sz="0" w:space="0" w:color="auto"/>
      </w:divBdr>
    </w:div>
    <w:div w:id="822544995">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08326436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7068042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725256822">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2022545">
      <w:bodyDiv w:val="1"/>
      <w:marLeft w:val="0"/>
      <w:marRight w:val="0"/>
      <w:marTop w:val="0"/>
      <w:marBottom w:val="0"/>
      <w:divBdr>
        <w:top w:val="none" w:sz="0" w:space="0" w:color="auto"/>
        <w:left w:val="none" w:sz="0" w:space="0" w:color="auto"/>
        <w:bottom w:val="none" w:sz="0" w:space="0" w:color="auto"/>
        <w:right w:val="none" w:sz="0" w:space="0" w:color="auto"/>
      </w:divBdr>
    </w:div>
    <w:div w:id="1989936763">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225702B4-3A02-46CF-AA57-2957DFFA61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43</Pages>
  <Words>12541</Words>
  <Characters>71484</Characters>
  <Application>Microsoft Office Word</Application>
  <DocSecurity>0</DocSecurity>
  <Lines>595</Lines>
  <Paragraphs>167</Paragraphs>
  <ScaleCrop>false</ScaleCrop>
  <Company>ABM LHB</Company>
  <LinksUpToDate>false</LinksUpToDate>
  <CharactersWithSpaces>83858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256</cp:revision>
  <cp:lastPrinted>2025-08-07T03:02:00Z</cp:lastPrinted>
  <dcterms:created xsi:type="dcterms:W3CDTF">2025-06-20T07:50:00Z</dcterms:created>
  <dcterms:modified xsi:type="dcterms:W3CDTF">2025-09-22T16:01:00Z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ies>
</file>