
<file path=[Content_Types].xml><?xml version="1.0" encoding="utf-8"?>
<Types xmlns="http://schemas.openxmlformats.org/package/2006/content-types">
  <Default Extension="jpeg" ContentType="image/jpeg"/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9424DB3" w14:textId="77777777" w:rsidR="00883B30" w:rsidRPr="00EA6A2C" w:rsidRDefault="007D10C4" w:rsidP="005C27FE">
      <w:pPr>
        <w:jc w:val="center"/>
        <w:rPr>
          <w:rFonts w:ascii="Arial" w:hAnsi="Arial" w:cs="Arial"/>
          <w:b/>
          <w:bCs/>
          <w:color w:val="000000" w:themeColor="text1"/>
          <w:sz w:val="28"/>
          <w:szCs w:val="28"/>
        </w:rPr>
      </w:pPr>
      <w:r w:rsidRPr="00EA6A2C">
        <w:rPr>
          <w:rFonts w:ascii="Arial" w:hAnsi="Arial" w:cs="Arial"/>
          <w:b/>
          <w:bCs/>
          <w:color w:val="000000" w:themeColor="text1"/>
          <w:sz w:val="28"/>
          <w:szCs w:val="28"/>
        </w:rPr>
        <w:t xml:space="preserve">COMMITTEE </w:t>
      </w:r>
      <w:r w:rsidR="00645F35" w:rsidRPr="00EA6A2C">
        <w:rPr>
          <w:rFonts w:ascii="Arial" w:hAnsi="Arial" w:cs="Arial"/>
          <w:b/>
          <w:bCs/>
          <w:color w:val="000000" w:themeColor="text1"/>
          <w:sz w:val="28"/>
          <w:szCs w:val="28"/>
        </w:rPr>
        <w:t>UPDATE REPORT</w:t>
      </w:r>
      <w:r w:rsidR="004D2A94" w:rsidRPr="00EA6A2C">
        <w:rPr>
          <w:rFonts w:ascii="Arial" w:hAnsi="Arial" w:cs="Arial"/>
          <w:b/>
          <w:bCs/>
          <w:color w:val="000000" w:themeColor="text1"/>
          <w:sz w:val="28"/>
          <w:szCs w:val="28"/>
        </w:rPr>
        <w:t xml:space="preserve">/ ADRODDIAD DIWEDDARU’R </w:t>
      </w:r>
    </w:p>
    <w:p w14:paraId="7FABD3B8" w14:textId="77777777" w:rsidR="005C27FE" w:rsidRPr="00EA6A2C" w:rsidRDefault="005E30A5" w:rsidP="005C27FE">
      <w:pPr>
        <w:jc w:val="center"/>
        <w:rPr>
          <w:rFonts w:ascii="Arial" w:hAnsi="Arial" w:cs="Arial"/>
          <w:b/>
          <w:bCs/>
          <w:color w:val="000000" w:themeColor="text1"/>
          <w:sz w:val="28"/>
          <w:szCs w:val="28"/>
        </w:rPr>
      </w:pPr>
      <w:r w:rsidRPr="00EA6A2C">
        <w:rPr>
          <w:rFonts w:ascii="Arial" w:hAnsi="Arial" w:cs="Arial"/>
          <w:b/>
          <w:bCs/>
          <w:color w:val="000000" w:themeColor="text1"/>
          <w:sz w:val="28"/>
          <w:szCs w:val="28"/>
        </w:rPr>
        <w:t>Regional Joint</w:t>
      </w:r>
      <w:r w:rsidR="007D10C4" w:rsidRPr="00EA6A2C">
        <w:rPr>
          <w:rFonts w:ascii="Arial" w:hAnsi="Arial" w:cs="Arial"/>
          <w:b/>
          <w:bCs/>
          <w:color w:val="000000" w:themeColor="text1"/>
          <w:sz w:val="28"/>
          <w:szCs w:val="28"/>
        </w:rPr>
        <w:t xml:space="preserve"> C</w:t>
      </w:r>
      <w:r w:rsidRPr="00EA6A2C">
        <w:rPr>
          <w:rFonts w:ascii="Arial" w:hAnsi="Arial" w:cs="Arial"/>
          <w:b/>
          <w:bCs/>
          <w:color w:val="000000" w:themeColor="text1"/>
          <w:sz w:val="28"/>
          <w:szCs w:val="28"/>
        </w:rPr>
        <w:t>ommittee</w:t>
      </w:r>
    </w:p>
    <w:p w14:paraId="7DE6383F" w14:textId="08445BF3" w:rsidR="00F23A86" w:rsidRPr="00EA6A2C" w:rsidRDefault="00645F35" w:rsidP="0B13029E">
      <w:pPr>
        <w:rPr>
          <w:rFonts w:ascii="Arial" w:hAnsi="Arial" w:cs="Arial"/>
          <w:color w:val="000000" w:themeColor="text1"/>
          <w:sz w:val="24"/>
          <w:szCs w:val="24"/>
        </w:rPr>
      </w:pPr>
      <w:r w:rsidRPr="00EA6A2C">
        <w:rPr>
          <w:rFonts w:ascii="Arial" w:hAnsi="Arial" w:cs="Arial"/>
          <w:b/>
          <w:bCs/>
          <w:color w:val="000000" w:themeColor="text1"/>
          <w:sz w:val="24"/>
          <w:szCs w:val="24"/>
        </w:rPr>
        <w:t>Date of last meeting/</w:t>
      </w:r>
      <w:r w:rsidR="004D2A94" w:rsidRPr="00EA6A2C">
        <w:rPr>
          <w:rFonts w:ascii="Arial" w:hAnsi="Arial" w:cs="Arial"/>
          <w:b/>
          <w:bCs/>
          <w:color w:val="000000" w:themeColor="text1"/>
          <w:sz w:val="24"/>
          <w:szCs w:val="24"/>
        </w:rPr>
        <w:t xml:space="preserve"> Dyddiad y cyfarfod </w:t>
      </w:r>
      <w:proofErr w:type="spellStart"/>
      <w:r w:rsidR="004D2A94" w:rsidRPr="00EA6A2C">
        <w:rPr>
          <w:rFonts w:ascii="Arial" w:hAnsi="Arial" w:cs="Arial"/>
          <w:b/>
          <w:bCs/>
          <w:color w:val="000000" w:themeColor="text1"/>
          <w:sz w:val="24"/>
          <w:szCs w:val="24"/>
        </w:rPr>
        <w:t>diwethaf</w:t>
      </w:r>
      <w:proofErr w:type="spellEnd"/>
      <w:r w:rsidR="005C27FE" w:rsidRPr="00EA6A2C">
        <w:rPr>
          <w:rFonts w:ascii="Arial" w:hAnsi="Arial" w:cs="Arial"/>
          <w:color w:val="000000" w:themeColor="text1"/>
          <w:sz w:val="24"/>
          <w:szCs w:val="24"/>
        </w:rPr>
        <w:t>:</w:t>
      </w:r>
      <w:r w:rsidR="005C27FE" w:rsidRPr="00EA6A2C">
        <w:rPr>
          <w:rFonts w:ascii="Arial" w:hAnsi="Arial" w:cs="Arial"/>
          <w:b/>
          <w:bCs/>
          <w:color w:val="000000" w:themeColor="text1"/>
          <w:sz w:val="24"/>
          <w:szCs w:val="24"/>
        </w:rPr>
        <w:t xml:space="preserve"> </w:t>
      </w:r>
      <w:r w:rsidR="008D0364">
        <w:rPr>
          <w:rFonts w:ascii="Arial" w:hAnsi="Arial" w:cs="Arial"/>
          <w:color w:val="000000" w:themeColor="text1"/>
          <w:sz w:val="24"/>
          <w:szCs w:val="24"/>
        </w:rPr>
        <w:t>18</w:t>
      </w:r>
      <w:r w:rsidR="005E30A5" w:rsidRPr="00EA6A2C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 w:rsidR="008D0364">
        <w:rPr>
          <w:rFonts w:ascii="Arial" w:hAnsi="Arial" w:cs="Arial"/>
          <w:color w:val="000000" w:themeColor="text1"/>
          <w:sz w:val="24"/>
          <w:szCs w:val="24"/>
        </w:rPr>
        <w:t>August</w:t>
      </w:r>
      <w:r w:rsidR="005E30A5" w:rsidRPr="00EA6A2C">
        <w:rPr>
          <w:rFonts w:ascii="Arial" w:hAnsi="Arial" w:cs="Arial"/>
          <w:color w:val="000000" w:themeColor="text1"/>
          <w:sz w:val="24"/>
          <w:szCs w:val="24"/>
        </w:rPr>
        <w:t xml:space="preserve"> 2025</w:t>
      </w:r>
    </w:p>
    <w:p w14:paraId="0408B337" w14:textId="77777777" w:rsidR="00EE49A9" w:rsidRPr="00EA6A2C" w:rsidRDefault="005C27FE" w:rsidP="00325379">
      <w:pPr>
        <w:rPr>
          <w:rFonts w:ascii="Arial" w:hAnsi="Arial" w:cs="Arial"/>
          <w:color w:val="000000" w:themeColor="text1"/>
          <w:sz w:val="24"/>
          <w:szCs w:val="24"/>
        </w:rPr>
      </w:pPr>
      <w:r w:rsidRPr="00EA6A2C">
        <w:rPr>
          <w:rFonts w:ascii="Arial" w:hAnsi="Arial" w:cs="Arial"/>
          <w:b/>
          <w:bCs/>
          <w:color w:val="000000" w:themeColor="text1"/>
          <w:sz w:val="24"/>
          <w:szCs w:val="24"/>
        </w:rPr>
        <w:t>Quoracy</w:t>
      </w:r>
      <w:r w:rsidR="004D2A94" w:rsidRPr="00EA6A2C">
        <w:rPr>
          <w:rFonts w:ascii="Arial" w:hAnsi="Arial" w:cs="Arial"/>
          <w:b/>
          <w:bCs/>
          <w:color w:val="000000" w:themeColor="text1"/>
          <w:sz w:val="24"/>
          <w:szCs w:val="24"/>
        </w:rPr>
        <w:t xml:space="preserve">/ </w:t>
      </w:r>
      <w:proofErr w:type="spellStart"/>
      <w:r w:rsidR="004D2A94" w:rsidRPr="00EA6A2C">
        <w:rPr>
          <w:rFonts w:ascii="Arial" w:hAnsi="Arial" w:cs="Arial"/>
          <w:b/>
          <w:bCs/>
          <w:color w:val="000000" w:themeColor="text1"/>
          <w:sz w:val="24"/>
          <w:szCs w:val="24"/>
        </w:rPr>
        <w:t>Cworwm</w:t>
      </w:r>
      <w:proofErr w:type="spellEnd"/>
      <w:r w:rsidRPr="00EA6A2C">
        <w:rPr>
          <w:rFonts w:ascii="Arial" w:hAnsi="Arial" w:cs="Arial"/>
          <w:color w:val="000000" w:themeColor="text1"/>
          <w:sz w:val="24"/>
          <w:szCs w:val="24"/>
        </w:rPr>
        <w:t>:</w:t>
      </w:r>
      <w:r w:rsidRPr="00EA6A2C">
        <w:rPr>
          <w:rFonts w:ascii="Arial" w:hAnsi="Arial" w:cs="Arial"/>
          <w:b/>
          <w:bCs/>
          <w:color w:val="000000" w:themeColor="text1"/>
          <w:sz w:val="24"/>
          <w:szCs w:val="24"/>
        </w:rPr>
        <w:t xml:space="preserve"> </w:t>
      </w:r>
      <w:r w:rsidR="00862DE1" w:rsidRPr="00EA6A2C">
        <w:rPr>
          <w:rFonts w:ascii="Arial" w:hAnsi="Arial" w:cs="Arial"/>
          <w:color w:val="000000" w:themeColor="text1"/>
          <w:sz w:val="24"/>
          <w:szCs w:val="24"/>
        </w:rPr>
        <w:t>Met</w:t>
      </w:r>
      <w:r w:rsidR="00325379" w:rsidRPr="00EA6A2C">
        <w:rPr>
          <w:rFonts w:ascii="Arial" w:hAnsi="Arial" w:cs="Arial"/>
          <w:color w:val="000000" w:themeColor="text1"/>
          <w:sz w:val="24"/>
          <w:szCs w:val="24"/>
        </w:rPr>
        <w:t xml:space="preserve">                     </w:t>
      </w:r>
    </w:p>
    <w:p w14:paraId="5CCFEEDD" w14:textId="0FB7AFB2" w:rsidR="00862DE1" w:rsidRPr="00EA6A2C" w:rsidRDefault="00862DE1" w:rsidP="00325379">
      <w:pPr>
        <w:rPr>
          <w:rFonts w:ascii="Arial" w:hAnsi="Arial" w:cs="Arial"/>
          <w:color w:val="000000" w:themeColor="text1"/>
          <w:sz w:val="24"/>
          <w:szCs w:val="24"/>
        </w:rPr>
      </w:pPr>
      <w:r w:rsidRPr="00EA6A2C">
        <w:rPr>
          <w:rFonts w:ascii="Arial" w:hAnsi="Arial" w:cs="Arial"/>
          <w:b/>
          <w:bCs/>
          <w:color w:val="000000" w:themeColor="text1"/>
          <w:sz w:val="24"/>
          <w:szCs w:val="24"/>
        </w:rPr>
        <w:t>Report by</w:t>
      </w:r>
      <w:r w:rsidR="004D2A94" w:rsidRPr="00EA6A2C">
        <w:rPr>
          <w:rFonts w:ascii="Arial" w:hAnsi="Arial" w:cs="Arial"/>
          <w:b/>
          <w:bCs/>
          <w:color w:val="000000" w:themeColor="text1"/>
          <w:sz w:val="24"/>
          <w:szCs w:val="24"/>
        </w:rPr>
        <w:t>/ Adroddiad gan</w:t>
      </w:r>
      <w:r w:rsidRPr="00EA6A2C">
        <w:rPr>
          <w:rFonts w:ascii="Arial" w:hAnsi="Arial" w:cs="Arial"/>
          <w:color w:val="000000" w:themeColor="text1"/>
          <w:sz w:val="24"/>
          <w:szCs w:val="24"/>
        </w:rPr>
        <w:t>:</w:t>
      </w:r>
      <w:r w:rsidR="2CCACBA2" w:rsidRPr="00EA6A2C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 w:rsidR="007C5601" w:rsidRPr="00EA6A2C">
        <w:rPr>
          <w:rFonts w:ascii="Arial" w:hAnsi="Arial" w:cs="Arial"/>
          <w:color w:val="000000" w:themeColor="text1"/>
          <w:sz w:val="24"/>
          <w:szCs w:val="24"/>
        </w:rPr>
        <w:t xml:space="preserve">Dr </w:t>
      </w:r>
      <w:r w:rsidR="00790295" w:rsidRPr="00EA6A2C">
        <w:rPr>
          <w:rFonts w:ascii="Arial" w:hAnsi="Arial" w:cs="Arial"/>
          <w:color w:val="000000" w:themeColor="text1"/>
          <w:sz w:val="24"/>
          <w:szCs w:val="24"/>
        </w:rPr>
        <w:t>Neil Wooding</w:t>
      </w:r>
      <w:r w:rsidR="007C5601" w:rsidRPr="00EA6A2C">
        <w:rPr>
          <w:rFonts w:ascii="Arial" w:hAnsi="Arial" w:cs="Arial"/>
          <w:color w:val="000000" w:themeColor="text1"/>
          <w:sz w:val="24"/>
          <w:szCs w:val="24"/>
        </w:rPr>
        <w:t xml:space="preserve"> CBE</w:t>
      </w:r>
      <w:r w:rsidR="00790295" w:rsidRPr="00EA6A2C">
        <w:rPr>
          <w:rFonts w:ascii="Arial" w:hAnsi="Arial" w:cs="Arial"/>
          <w:color w:val="000000" w:themeColor="text1"/>
          <w:sz w:val="24"/>
          <w:szCs w:val="24"/>
        </w:rPr>
        <w:t xml:space="preserve"> &amp; </w:t>
      </w:r>
      <w:r w:rsidR="005E30A5" w:rsidRPr="00EA6A2C">
        <w:rPr>
          <w:rFonts w:ascii="Arial" w:hAnsi="Arial" w:cs="Arial"/>
          <w:color w:val="000000" w:themeColor="text1"/>
          <w:sz w:val="24"/>
          <w:szCs w:val="24"/>
        </w:rPr>
        <w:t>Jan Williams</w:t>
      </w:r>
      <w:r w:rsidR="007C5601" w:rsidRPr="00EA6A2C">
        <w:rPr>
          <w:rFonts w:ascii="Arial" w:hAnsi="Arial" w:cs="Arial"/>
          <w:color w:val="000000" w:themeColor="text1"/>
          <w:sz w:val="24"/>
          <w:szCs w:val="24"/>
        </w:rPr>
        <w:t xml:space="preserve"> CBE</w:t>
      </w:r>
      <w:r w:rsidR="004B32B9" w:rsidRPr="00EA6A2C">
        <w:rPr>
          <w:rFonts w:ascii="Arial" w:hAnsi="Arial" w:cs="Arial"/>
          <w:color w:val="000000" w:themeColor="text1"/>
          <w:sz w:val="24"/>
          <w:szCs w:val="24"/>
        </w:rPr>
        <w:t xml:space="preserve">, </w:t>
      </w:r>
      <w:r w:rsidR="005E30A5" w:rsidRPr="00EA6A2C">
        <w:rPr>
          <w:rFonts w:ascii="Arial" w:hAnsi="Arial" w:cs="Arial"/>
          <w:color w:val="000000" w:themeColor="text1"/>
          <w:sz w:val="24"/>
          <w:szCs w:val="24"/>
        </w:rPr>
        <w:t>Co</w:t>
      </w:r>
      <w:r w:rsidR="00D66CF5" w:rsidRPr="00EA6A2C">
        <w:rPr>
          <w:rFonts w:ascii="Arial" w:hAnsi="Arial" w:cs="Arial"/>
          <w:color w:val="000000" w:themeColor="text1"/>
          <w:sz w:val="24"/>
          <w:szCs w:val="24"/>
        </w:rPr>
        <w:t>-</w:t>
      </w:r>
      <w:r w:rsidR="004B32B9" w:rsidRPr="00EA6A2C">
        <w:rPr>
          <w:rFonts w:ascii="Arial" w:hAnsi="Arial" w:cs="Arial"/>
          <w:color w:val="000000" w:themeColor="text1"/>
          <w:sz w:val="24"/>
          <w:szCs w:val="24"/>
        </w:rPr>
        <w:t>Chair</w:t>
      </w:r>
      <w:r w:rsidR="005E30A5" w:rsidRPr="00EA6A2C">
        <w:rPr>
          <w:rFonts w:ascii="Arial" w:hAnsi="Arial" w:cs="Arial"/>
          <w:color w:val="000000" w:themeColor="text1"/>
          <w:sz w:val="24"/>
          <w:szCs w:val="24"/>
        </w:rPr>
        <w:t>s</w:t>
      </w:r>
      <w:r w:rsidR="32584325" w:rsidRPr="00EA6A2C">
        <w:rPr>
          <w:rFonts w:ascii="Arial" w:hAnsi="Arial" w:cs="Arial"/>
          <w:color w:val="000000" w:themeColor="text1"/>
          <w:sz w:val="24"/>
          <w:szCs w:val="24"/>
        </w:rPr>
        <w:t xml:space="preserve"> </w:t>
      </w:r>
    </w:p>
    <w:p w14:paraId="300B82BB" w14:textId="77777777" w:rsidR="001F4A70" w:rsidRPr="00EA6A2C" w:rsidRDefault="001F4A70" w:rsidP="00862DE1">
      <w:pPr>
        <w:rPr>
          <w:rFonts w:ascii="Arial" w:hAnsi="Arial" w:cs="Arial"/>
          <w:color w:val="000000" w:themeColor="text1"/>
          <w:sz w:val="24"/>
          <w:szCs w:val="24"/>
        </w:rPr>
      </w:pPr>
      <w:r w:rsidRPr="00EA6A2C">
        <w:rPr>
          <w:rFonts w:ascii="Arial" w:hAnsi="Arial" w:cs="Arial"/>
          <w:color w:val="000000" w:themeColor="text1"/>
          <w:sz w:val="24"/>
          <w:szCs w:val="24"/>
        </w:rPr>
        <w:softHyphen/>
      </w:r>
      <w:r w:rsidRPr="00EA6A2C">
        <w:rPr>
          <w:rFonts w:ascii="Arial" w:hAnsi="Arial" w:cs="Arial"/>
          <w:color w:val="000000" w:themeColor="text1"/>
          <w:sz w:val="24"/>
          <w:szCs w:val="24"/>
        </w:rPr>
        <w:softHyphen/>
      </w:r>
      <w:r w:rsidRPr="00EA6A2C">
        <w:rPr>
          <w:rFonts w:ascii="Arial" w:hAnsi="Arial" w:cs="Arial"/>
          <w:color w:val="000000" w:themeColor="text1"/>
          <w:sz w:val="24"/>
          <w:szCs w:val="24"/>
        </w:rPr>
        <w:softHyphen/>
      </w:r>
      <w:r w:rsidRPr="00EA6A2C">
        <w:rPr>
          <w:rFonts w:ascii="Arial" w:hAnsi="Arial" w:cs="Arial"/>
          <w:color w:val="000000" w:themeColor="text1"/>
          <w:sz w:val="24"/>
          <w:szCs w:val="24"/>
        </w:rPr>
        <w:softHyphen/>
      </w:r>
      <w:r w:rsidRPr="00EA6A2C">
        <w:rPr>
          <w:rFonts w:ascii="Arial" w:hAnsi="Arial" w:cs="Arial"/>
          <w:color w:val="000000" w:themeColor="text1"/>
          <w:sz w:val="24"/>
          <w:szCs w:val="24"/>
        </w:rPr>
        <w:softHyphen/>
      </w:r>
      <w:r w:rsidRPr="00EA6A2C">
        <w:rPr>
          <w:rFonts w:ascii="Arial" w:hAnsi="Arial" w:cs="Arial"/>
          <w:color w:val="000000" w:themeColor="text1"/>
          <w:sz w:val="24"/>
          <w:szCs w:val="24"/>
        </w:rPr>
        <w:softHyphen/>
      </w:r>
      <w:r w:rsidRPr="00EA6A2C">
        <w:rPr>
          <w:rFonts w:ascii="Arial" w:hAnsi="Arial" w:cs="Arial"/>
          <w:color w:val="000000" w:themeColor="text1"/>
          <w:sz w:val="24"/>
          <w:szCs w:val="24"/>
        </w:rPr>
        <w:softHyphen/>
      </w:r>
      <w:r w:rsidRPr="00EA6A2C">
        <w:rPr>
          <w:rFonts w:ascii="Arial" w:hAnsi="Arial" w:cs="Arial"/>
          <w:color w:val="000000" w:themeColor="text1"/>
          <w:sz w:val="24"/>
          <w:szCs w:val="24"/>
        </w:rPr>
        <w:softHyphen/>
      </w:r>
      <w:r w:rsidRPr="00EA6A2C">
        <w:rPr>
          <w:rFonts w:ascii="Arial" w:hAnsi="Arial" w:cs="Arial"/>
          <w:color w:val="000000" w:themeColor="text1"/>
          <w:sz w:val="24"/>
          <w:szCs w:val="24"/>
        </w:rPr>
        <w:softHyphen/>
      </w:r>
      <w:r w:rsidRPr="00EA6A2C">
        <w:rPr>
          <w:rFonts w:ascii="Arial" w:hAnsi="Arial" w:cs="Arial"/>
          <w:color w:val="000000" w:themeColor="text1"/>
          <w:sz w:val="24"/>
          <w:szCs w:val="24"/>
        </w:rPr>
        <w:softHyphen/>
      </w:r>
      <w:r w:rsidRPr="00EA6A2C">
        <w:rPr>
          <w:rFonts w:ascii="Arial" w:hAnsi="Arial" w:cs="Arial"/>
          <w:color w:val="000000" w:themeColor="text1"/>
          <w:sz w:val="24"/>
          <w:szCs w:val="24"/>
        </w:rPr>
        <w:softHyphen/>
      </w:r>
      <w:r w:rsidRPr="00EA6A2C">
        <w:rPr>
          <w:rFonts w:ascii="Arial" w:hAnsi="Arial" w:cs="Arial"/>
          <w:color w:val="000000" w:themeColor="text1"/>
          <w:sz w:val="24"/>
          <w:szCs w:val="24"/>
        </w:rPr>
        <w:softHyphen/>
      </w:r>
      <w:r w:rsidRPr="00EA6A2C">
        <w:rPr>
          <w:rFonts w:ascii="Arial" w:hAnsi="Arial" w:cs="Arial"/>
          <w:color w:val="000000" w:themeColor="text1"/>
          <w:sz w:val="24"/>
          <w:szCs w:val="24"/>
        </w:rPr>
        <w:softHyphen/>
      </w:r>
      <w:r w:rsidRPr="00EA6A2C">
        <w:rPr>
          <w:rFonts w:ascii="Arial" w:hAnsi="Arial" w:cs="Arial"/>
          <w:color w:val="000000" w:themeColor="text1"/>
          <w:sz w:val="24"/>
          <w:szCs w:val="24"/>
        </w:rPr>
        <w:softHyphen/>
      </w:r>
      <w:r w:rsidRPr="00EA6A2C">
        <w:rPr>
          <w:rFonts w:ascii="Arial" w:hAnsi="Arial" w:cs="Arial"/>
          <w:color w:val="000000" w:themeColor="text1"/>
          <w:sz w:val="24"/>
          <w:szCs w:val="24"/>
        </w:rPr>
        <w:softHyphen/>
      </w:r>
      <w:r w:rsidRPr="00EA6A2C">
        <w:rPr>
          <w:rFonts w:ascii="Arial" w:hAnsi="Arial" w:cs="Arial"/>
          <w:color w:val="000000" w:themeColor="text1"/>
          <w:sz w:val="24"/>
          <w:szCs w:val="24"/>
        </w:rPr>
        <w:softHyphen/>
      </w:r>
      <w:r w:rsidRPr="00EA6A2C">
        <w:rPr>
          <w:rFonts w:ascii="Arial" w:hAnsi="Arial" w:cs="Arial"/>
          <w:color w:val="000000" w:themeColor="text1"/>
          <w:sz w:val="24"/>
          <w:szCs w:val="24"/>
        </w:rPr>
        <w:softHyphen/>
      </w:r>
      <w:r w:rsidRPr="00EA6A2C">
        <w:rPr>
          <w:rFonts w:ascii="Arial" w:hAnsi="Arial" w:cs="Arial"/>
          <w:color w:val="000000" w:themeColor="text1"/>
          <w:sz w:val="24"/>
          <w:szCs w:val="24"/>
        </w:rPr>
        <w:softHyphen/>
        <w:t>___________________________________________________________________</w:t>
      </w:r>
    </w:p>
    <w:p w14:paraId="3D5CEA20" w14:textId="07CBACA4" w:rsidR="007C5601" w:rsidRPr="00EA6A2C" w:rsidRDefault="001F4A70" w:rsidP="00862DE1">
      <w:pPr>
        <w:rPr>
          <w:rFonts w:ascii="Arial" w:hAnsi="Arial" w:cs="Arial"/>
          <w:b/>
          <w:bCs/>
          <w:color w:val="000000" w:themeColor="text1"/>
          <w:sz w:val="24"/>
          <w:szCs w:val="24"/>
        </w:rPr>
      </w:pPr>
      <w:r w:rsidRPr="00EA6A2C">
        <w:rPr>
          <w:rFonts w:ascii="Arial" w:hAnsi="Arial" w:cs="Arial"/>
          <w:b/>
          <w:bCs/>
          <w:color w:val="000000" w:themeColor="text1"/>
          <w:sz w:val="24"/>
          <w:szCs w:val="24"/>
        </w:rPr>
        <w:t>KEY DISCUSSION POINTS AND MATTERS FROM THE DISCUSSION AT THE MEETING</w:t>
      </w:r>
      <w:r w:rsidR="004D2A94" w:rsidRPr="00EA6A2C">
        <w:rPr>
          <w:rFonts w:ascii="Arial" w:hAnsi="Arial" w:cs="Arial"/>
          <w:b/>
          <w:bCs/>
          <w:color w:val="000000" w:themeColor="text1"/>
          <w:sz w:val="24"/>
          <w:szCs w:val="24"/>
        </w:rPr>
        <w:t>/ PWYNTIAU TRAFOD ALLWEDDOL A MATERION I’W HUWCHGYFEIRIO O’R DRAFODAETH YN Y CYFARFOD:</w:t>
      </w:r>
    </w:p>
    <w:p w14:paraId="3E9F63EE" w14:textId="77777777" w:rsidR="00406794" w:rsidRPr="00EA6A2C" w:rsidRDefault="00406794" w:rsidP="00406794">
      <w:pPr>
        <w:rPr>
          <w:rFonts w:ascii="Arial" w:hAnsi="Arial" w:cs="Arial"/>
          <w:b/>
          <w:bCs/>
          <w:color w:val="000000" w:themeColor="text1"/>
          <w:sz w:val="24"/>
          <w:szCs w:val="24"/>
        </w:rPr>
      </w:pPr>
      <w:r w:rsidRPr="00EA6A2C">
        <w:rPr>
          <w:rFonts w:ascii="Arial" w:hAnsi="Arial" w:cs="Arial"/>
          <w:b/>
          <w:bCs/>
          <w:color w:val="000000" w:themeColor="text1"/>
          <w:sz w:val="24"/>
          <w:szCs w:val="24"/>
        </w:rPr>
        <w:t>Alert</w:t>
      </w:r>
      <w:r w:rsidRPr="00EA6A2C">
        <w:rPr>
          <w:rStyle w:val="FootnoteReference"/>
          <w:rFonts w:ascii="Arial" w:hAnsi="Arial" w:cs="Arial"/>
          <w:b/>
          <w:bCs/>
          <w:color w:val="000000" w:themeColor="text1"/>
          <w:sz w:val="24"/>
          <w:szCs w:val="24"/>
        </w:rPr>
        <w:footnoteReference w:id="2"/>
      </w:r>
      <w:r w:rsidRPr="00EA6A2C">
        <w:rPr>
          <w:rFonts w:ascii="Arial" w:hAnsi="Arial" w:cs="Arial"/>
          <w:b/>
          <w:bCs/>
          <w:color w:val="000000" w:themeColor="text1"/>
          <w:sz w:val="24"/>
          <w:szCs w:val="24"/>
        </w:rPr>
        <w:t xml:space="preserve"> </w:t>
      </w:r>
      <w:r w:rsidRPr="00EA6A2C">
        <w:rPr>
          <w:rFonts w:ascii="Arial" w:hAnsi="Arial" w:cs="Arial"/>
          <w:color w:val="000000" w:themeColor="text1"/>
          <w:sz w:val="24"/>
          <w:szCs w:val="24"/>
        </w:rPr>
        <w:t xml:space="preserve">(may require discussion)/ </w:t>
      </w:r>
      <w:proofErr w:type="spellStart"/>
      <w:r w:rsidRPr="00EA6A2C">
        <w:rPr>
          <w:rFonts w:ascii="Arial" w:hAnsi="Arial" w:cs="Arial"/>
          <w:b/>
          <w:bCs/>
          <w:color w:val="000000" w:themeColor="text1"/>
          <w:sz w:val="24"/>
          <w:szCs w:val="24"/>
        </w:rPr>
        <w:t>Rhybuddio</w:t>
      </w:r>
      <w:proofErr w:type="spellEnd"/>
      <w:r w:rsidRPr="00EA6A2C">
        <w:rPr>
          <w:rFonts w:ascii="Arial" w:hAnsi="Arial" w:cs="Arial"/>
          <w:b/>
          <w:bCs/>
          <w:color w:val="000000" w:themeColor="text1"/>
          <w:sz w:val="24"/>
          <w:szCs w:val="24"/>
        </w:rPr>
        <w:t xml:space="preserve"> </w:t>
      </w:r>
      <w:r w:rsidRPr="00EA6A2C">
        <w:rPr>
          <w:rFonts w:ascii="Arial" w:hAnsi="Arial" w:cs="Arial"/>
          <w:color w:val="000000" w:themeColor="text1"/>
          <w:sz w:val="24"/>
          <w:szCs w:val="24"/>
        </w:rPr>
        <w:t>(</w:t>
      </w:r>
      <w:proofErr w:type="spellStart"/>
      <w:r w:rsidRPr="00EA6A2C">
        <w:rPr>
          <w:rFonts w:ascii="Arial" w:hAnsi="Arial" w:cs="Arial"/>
          <w:color w:val="000000" w:themeColor="text1"/>
          <w:sz w:val="24"/>
          <w:szCs w:val="24"/>
        </w:rPr>
        <w:t>efallai</w:t>
      </w:r>
      <w:proofErr w:type="spellEnd"/>
      <w:r w:rsidRPr="00EA6A2C">
        <w:rPr>
          <w:rFonts w:ascii="Arial" w:hAnsi="Arial" w:cs="Arial"/>
          <w:color w:val="000000" w:themeColor="text1"/>
          <w:sz w:val="24"/>
          <w:szCs w:val="24"/>
        </w:rPr>
        <w:t xml:space="preserve"> y </w:t>
      </w:r>
      <w:proofErr w:type="spellStart"/>
      <w:r w:rsidRPr="00EA6A2C">
        <w:rPr>
          <w:rFonts w:ascii="Arial" w:hAnsi="Arial" w:cs="Arial"/>
          <w:color w:val="000000" w:themeColor="text1"/>
          <w:sz w:val="24"/>
          <w:szCs w:val="24"/>
        </w:rPr>
        <w:t>bydd</w:t>
      </w:r>
      <w:proofErr w:type="spellEnd"/>
      <w:r w:rsidRPr="00EA6A2C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proofErr w:type="spellStart"/>
      <w:r w:rsidRPr="00EA6A2C">
        <w:rPr>
          <w:rFonts w:ascii="Arial" w:hAnsi="Arial" w:cs="Arial"/>
          <w:color w:val="000000" w:themeColor="text1"/>
          <w:sz w:val="24"/>
          <w:szCs w:val="24"/>
        </w:rPr>
        <w:t>angen</w:t>
      </w:r>
      <w:proofErr w:type="spellEnd"/>
      <w:r w:rsidRPr="00EA6A2C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proofErr w:type="spellStart"/>
      <w:r w:rsidRPr="00EA6A2C">
        <w:rPr>
          <w:rFonts w:ascii="Arial" w:hAnsi="Arial" w:cs="Arial"/>
          <w:color w:val="000000" w:themeColor="text1"/>
          <w:sz w:val="24"/>
          <w:szCs w:val="24"/>
        </w:rPr>
        <w:t>trafodaeth</w:t>
      </w:r>
      <w:proofErr w:type="spellEnd"/>
      <w:r w:rsidRPr="00EA6A2C">
        <w:rPr>
          <w:rFonts w:ascii="Arial" w:hAnsi="Arial" w:cs="Arial"/>
          <w:color w:val="000000" w:themeColor="text1"/>
          <w:sz w:val="24"/>
          <w:szCs w:val="24"/>
        </w:rPr>
        <w:t>)</w:t>
      </w:r>
    </w:p>
    <w:p w14:paraId="145533D9" w14:textId="007A9070" w:rsidR="005944E7" w:rsidRPr="00EA6A2C" w:rsidRDefault="005E30A5" w:rsidP="4CA8E72E">
      <w:pPr>
        <w:numPr>
          <w:ilvl w:val="0"/>
          <w:numId w:val="15"/>
        </w:numPr>
        <w:spacing w:after="0" w:line="240" w:lineRule="auto"/>
        <w:rPr>
          <w:rFonts w:ascii="Arial" w:hAnsi="Arial" w:cs="Arial"/>
          <w:color w:val="000000" w:themeColor="text1"/>
          <w:sz w:val="24"/>
          <w:szCs w:val="24"/>
        </w:rPr>
      </w:pPr>
      <w:r w:rsidRPr="00EA6A2C">
        <w:rPr>
          <w:rFonts w:ascii="Arial" w:hAnsi="Arial" w:cs="Arial"/>
          <w:color w:val="000000" w:themeColor="text1"/>
          <w:sz w:val="24"/>
          <w:szCs w:val="24"/>
        </w:rPr>
        <w:t>The Regional Joint</w:t>
      </w:r>
      <w:r w:rsidR="0053263A" w:rsidRPr="00EA6A2C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 w:rsidR="00A445B0" w:rsidRPr="00EA6A2C">
        <w:rPr>
          <w:rFonts w:ascii="Arial" w:hAnsi="Arial" w:cs="Arial"/>
          <w:color w:val="000000" w:themeColor="text1"/>
          <w:sz w:val="24"/>
          <w:szCs w:val="24"/>
        </w:rPr>
        <w:t>Committee</w:t>
      </w:r>
      <w:r w:rsidR="006001B4" w:rsidRPr="00EA6A2C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 w:rsidR="00A445B0" w:rsidRPr="00EA6A2C">
        <w:rPr>
          <w:rFonts w:ascii="Arial" w:hAnsi="Arial" w:cs="Arial"/>
          <w:color w:val="000000" w:themeColor="text1"/>
          <w:sz w:val="24"/>
          <w:szCs w:val="24"/>
        </w:rPr>
        <w:t xml:space="preserve">(RJC) </w:t>
      </w:r>
      <w:r w:rsidR="0083652B" w:rsidRPr="00EA6A2C">
        <w:rPr>
          <w:rFonts w:ascii="Arial" w:hAnsi="Arial" w:cs="Arial"/>
          <w:color w:val="000000" w:themeColor="text1"/>
          <w:sz w:val="24"/>
          <w:szCs w:val="24"/>
        </w:rPr>
        <w:t xml:space="preserve">did not identify any </w:t>
      </w:r>
      <w:r w:rsidR="006001B4" w:rsidRPr="00EA6A2C">
        <w:rPr>
          <w:rFonts w:ascii="Arial" w:hAnsi="Arial" w:cs="Arial"/>
          <w:color w:val="000000" w:themeColor="text1"/>
          <w:sz w:val="24"/>
          <w:szCs w:val="24"/>
        </w:rPr>
        <w:t xml:space="preserve">items to </w:t>
      </w:r>
      <w:r w:rsidR="002D44D5" w:rsidRPr="00EA6A2C">
        <w:rPr>
          <w:rFonts w:ascii="Arial" w:hAnsi="Arial" w:cs="Arial"/>
          <w:color w:val="000000" w:themeColor="text1"/>
          <w:sz w:val="24"/>
          <w:szCs w:val="24"/>
        </w:rPr>
        <w:t>aler</w:t>
      </w:r>
      <w:r w:rsidR="00933C7D">
        <w:rPr>
          <w:rFonts w:ascii="Arial" w:hAnsi="Arial" w:cs="Arial"/>
          <w:color w:val="000000" w:themeColor="text1"/>
          <w:sz w:val="24"/>
          <w:szCs w:val="24"/>
        </w:rPr>
        <w:t xml:space="preserve">t </w:t>
      </w:r>
      <w:r w:rsidR="00EE49A9" w:rsidRPr="00EA6A2C">
        <w:rPr>
          <w:rFonts w:ascii="Arial" w:hAnsi="Arial" w:cs="Arial"/>
          <w:color w:val="000000" w:themeColor="text1"/>
          <w:sz w:val="24"/>
          <w:szCs w:val="24"/>
        </w:rPr>
        <w:t xml:space="preserve">Hywel Dda UHB </w:t>
      </w:r>
      <w:r w:rsidR="008D0364">
        <w:rPr>
          <w:rFonts w:ascii="Arial" w:hAnsi="Arial" w:cs="Arial"/>
          <w:color w:val="000000" w:themeColor="text1"/>
          <w:sz w:val="24"/>
          <w:szCs w:val="24"/>
        </w:rPr>
        <w:t xml:space="preserve">(HDdUHB) </w:t>
      </w:r>
      <w:r w:rsidR="00EE49A9" w:rsidRPr="00EA6A2C">
        <w:rPr>
          <w:rFonts w:ascii="Arial" w:hAnsi="Arial" w:cs="Arial"/>
          <w:color w:val="000000" w:themeColor="text1"/>
          <w:sz w:val="24"/>
          <w:szCs w:val="24"/>
        </w:rPr>
        <w:t xml:space="preserve">and Swansea Bay UHB </w:t>
      </w:r>
      <w:r w:rsidR="008D0364">
        <w:rPr>
          <w:rFonts w:ascii="Arial" w:hAnsi="Arial" w:cs="Arial"/>
          <w:color w:val="000000" w:themeColor="text1"/>
          <w:sz w:val="24"/>
          <w:szCs w:val="24"/>
        </w:rPr>
        <w:t xml:space="preserve">(SBUHB) </w:t>
      </w:r>
      <w:r w:rsidR="00EE49A9" w:rsidRPr="00EA6A2C">
        <w:rPr>
          <w:rFonts w:ascii="Arial" w:hAnsi="Arial" w:cs="Arial"/>
          <w:color w:val="000000" w:themeColor="text1"/>
          <w:sz w:val="24"/>
          <w:szCs w:val="24"/>
        </w:rPr>
        <w:t>Public Boards</w:t>
      </w:r>
      <w:r w:rsidRPr="00EA6A2C">
        <w:rPr>
          <w:rFonts w:ascii="Arial" w:hAnsi="Arial" w:cs="Arial"/>
          <w:color w:val="000000" w:themeColor="text1"/>
          <w:sz w:val="24"/>
          <w:szCs w:val="24"/>
        </w:rPr>
        <w:t>.</w:t>
      </w:r>
    </w:p>
    <w:p w14:paraId="23B2D7E3" w14:textId="77777777" w:rsidR="00D266AB" w:rsidRPr="00EA6A2C" w:rsidRDefault="00D266AB" w:rsidP="4CA8E72E">
      <w:pPr>
        <w:spacing w:after="0" w:line="240" w:lineRule="auto"/>
        <w:rPr>
          <w:rFonts w:ascii="Arial" w:hAnsi="Arial" w:cs="Arial"/>
          <w:color w:val="000000" w:themeColor="text1"/>
          <w:sz w:val="24"/>
          <w:szCs w:val="24"/>
        </w:rPr>
      </w:pPr>
    </w:p>
    <w:p w14:paraId="1F10E0F4" w14:textId="77777777" w:rsidR="00406794" w:rsidRPr="00EA6A2C" w:rsidRDefault="00406794" w:rsidP="00406794">
      <w:pPr>
        <w:rPr>
          <w:rFonts w:ascii="Arial" w:hAnsi="Arial" w:cs="Arial"/>
          <w:color w:val="000000" w:themeColor="text1"/>
          <w:sz w:val="24"/>
          <w:szCs w:val="24"/>
        </w:rPr>
      </w:pPr>
      <w:r w:rsidRPr="00EA6A2C">
        <w:rPr>
          <w:rFonts w:ascii="Arial" w:hAnsi="Arial" w:cs="Arial"/>
          <w:b/>
          <w:bCs/>
          <w:color w:val="000000" w:themeColor="text1"/>
          <w:sz w:val="24"/>
          <w:szCs w:val="24"/>
        </w:rPr>
        <w:t>Advise</w:t>
      </w:r>
      <w:r w:rsidRPr="00EA6A2C">
        <w:rPr>
          <w:rStyle w:val="FootnoteReference"/>
          <w:rFonts w:ascii="Arial" w:hAnsi="Arial" w:cs="Arial"/>
          <w:b/>
          <w:bCs/>
          <w:color w:val="000000" w:themeColor="text1"/>
          <w:sz w:val="24"/>
          <w:szCs w:val="24"/>
        </w:rPr>
        <w:footnoteReference w:id="3"/>
      </w:r>
      <w:r w:rsidRPr="00EA6A2C">
        <w:rPr>
          <w:rFonts w:ascii="Arial" w:hAnsi="Arial" w:cs="Arial"/>
          <w:b/>
          <w:bCs/>
          <w:color w:val="000000" w:themeColor="text1"/>
          <w:sz w:val="24"/>
          <w:szCs w:val="24"/>
        </w:rPr>
        <w:t xml:space="preserve"> </w:t>
      </w:r>
      <w:r w:rsidRPr="00EA6A2C">
        <w:rPr>
          <w:rFonts w:ascii="Arial" w:hAnsi="Arial" w:cs="Arial"/>
          <w:color w:val="000000" w:themeColor="text1"/>
          <w:sz w:val="24"/>
          <w:szCs w:val="24"/>
        </w:rPr>
        <w:t xml:space="preserve">(to monitor)/ </w:t>
      </w:r>
      <w:proofErr w:type="spellStart"/>
      <w:r w:rsidRPr="00EA6A2C">
        <w:rPr>
          <w:rFonts w:ascii="Arial" w:hAnsi="Arial" w:cs="Arial"/>
          <w:b/>
          <w:bCs/>
          <w:color w:val="000000" w:themeColor="text1"/>
          <w:sz w:val="24"/>
          <w:szCs w:val="24"/>
        </w:rPr>
        <w:t>Cynghori</w:t>
      </w:r>
      <w:proofErr w:type="spellEnd"/>
      <w:r w:rsidRPr="00EA6A2C">
        <w:rPr>
          <w:rFonts w:ascii="Arial" w:hAnsi="Arial" w:cs="Arial"/>
          <w:b/>
          <w:bCs/>
          <w:color w:val="000000" w:themeColor="text1"/>
          <w:sz w:val="24"/>
          <w:szCs w:val="24"/>
        </w:rPr>
        <w:t xml:space="preserve"> </w:t>
      </w:r>
      <w:r w:rsidRPr="00EA6A2C">
        <w:rPr>
          <w:rFonts w:ascii="Arial" w:hAnsi="Arial" w:cs="Arial"/>
          <w:color w:val="000000" w:themeColor="text1"/>
          <w:sz w:val="24"/>
          <w:szCs w:val="24"/>
        </w:rPr>
        <w:t xml:space="preserve">(i </w:t>
      </w:r>
      <w:proofErr w:type="spellStart"/>
      <w:r w:rsidRPr="00EA6A2C">
        <w:rPr>
          <w:rFonts w:ascii="Arial" w:hAnsi="Arial" w:cs="Arial"/>
          <w:color w:val="000000" w:themeColor="text1"/>
          <w:sz w:val="24"/>
          <w:szCs w:val="24"/>
        </w:rPr>
        <w:t>fonitro</w:t>
      </w:r>
      <w:proofErr w:type="spellEnd"/>
      <w:r w:rsidRPr="00EA6A2C">
        <w:rPr>
          <w:rFonts w:ascii="Arial" w:hAnsi="Arial" w:cs="Arial"/>
          <w:color w:val="000000" w:themeColor="text1"/>
          <w:sz w:val="24"/>
          <w:szCs w:val="24"/>
        </w:rPr>
        <w:t>)</w:t>
      </w:r>
    </w:p>
    <w:p w14:paraId="6592C109" w14:textId="0F7FEB89" w:rsidR="00F500C1" w:rsidRDefault="004B32B9" w:rsidP="00F500C1">
      <w:pPr>
        <w:spacing w:after="0" w:line="240" w:lineRule="auto"/>
        <w:rPr>
          <w:rFonts w:ascii="Arial" w:hAnsi="Arial" w:cs="Arial"/>
          <w:color w:val="000000" w:themeColor="text1"/>
          <w:sz w:val="24"/>
          <w:szCs w:val="24"/>
        </w:rPr>
      </w:pPr>
      <w:r w:rsidRPr="00EA6A2C">
        <w:rPr>
          <w:rFonts w:ascii="Arial" w:hAnsi="Arial" w:cs="Arial"/>
          <w:color w:val="000000" w:themeColor="text1"/>
          <w:sz w:val="24"/>
          <w:szCs w:val="24"/>
        </w:rPr>
        <w:t xml:space="preserve">The </w:t>
      </w:r>
      <w:r w:rsidR="005E30A5" w:rsidRPr="00EA6A2C">
        <w:rPr>
          <w:rFonts w:ascii="Arial" w:hAnsi="Arial" w:cs="Arial"/>
          <w:color w:val="000000" w:themeColor="text1"/>
          <w:sz w:val="24"/>
          <w:szCs w:val="24"/>
        </w:rPr>
        <w:t>R</w:t>
      </w:r>
      <w:r w:rsidR="00A445B0" w:rsidRPr="00EA6A2C">
        <w:rPr>
          <w:rFonts w:ascii="Arial" w:hAnsi="Arial" w:cs="Arial"/>
          <w:color w:val="000000" w:themeColor="text1"/>
          <w:sz w:val="24"/>
          <w:szCs w:val="24"/>
        </w:rPr>
        <w:t>JC</w:t>
      </w:r>
      <w:r w:rsidR="002D44D5" w:rsidRPr="00EA6A2C">
        <w:rPr>
          <w:rFonts w:ascii="Arial" w:hAnsi="Arial" w:cs="Arial"/>
          <w:color w:val="000000" w:themeColor="text1"/>
          <w:sz w:val="24"/>
          <w:szCs w:val="24"/>
        </w:rPr>
        <w:t xml:space="preserve"> agreed </w:t>
      </w:r>
      <w:r w:rsidR="00A445B0" w:rsidRPr="00EA6A2C">
        <w:rPr>
          <w:rFonts w:ascii="Arial" w:hAnsi="Arial" w:cs="Arial"/>
          <w:color w:val="000000" w:themeColor="text1"/>
          <w:sz w:val="24"/>
          <w:szCs w:val="24"/>
        </w:rPr>
        <w:t>to advise</w:t>
      </w:r>
      <w:r w:rsidRPr="00EA6A2C">
        <w:rPr>
          <w:rFonts w:ascii="Arial" w:hAnsi="Arial" w:cs="Arial"/>
          <w:color w:val="000000" w:themeColor="text1"/>
          <w:sz w:val="24"/>
          <w:szCs w:val="24"/>
        </w:rPr>
        <w:t xml:space="preserve"> members </w:t>
      </w:r>
      <w:r w:rsidR="00F500C1" w:rsidRPr="00EA6A2C">
        <w:rPr>
          <w:rFonts w:ascii="Arial" w:hAnsi="Arial" w:cs="Arial"/>
          <w:color w:val="000000" w:themeColor="text1"/>
          <w:sz w:val="24"/>
          <w:szCs w:val="24"/>
        </w:rPr>
        <w:t xml:space="preserve">of </w:t>
      </w:r>
      <w:r w:rsidR="005E30A5" w:rsidRPr="00EA6A2C">
        <w:rPr>
          <w:rFonts w:ascii="Arial" w:hAnsi="Arial" w:cs="Arial"/>
          <w:color w:val="000000" w:themeColor="text1"/>
          <w:sz w:val="24"/>
          <w:szCs w:val="24"/>
        </w:rPr>
        <w:t>Hywel Dda UHB and Swansea Bay UHB Public Boards</w:t>
      </w:r>
      <w:r w:rsidR="00F500C1" w:rsidRPr="00EA6A2C">
        <w:rPr>
          <w:rFonts w:ascii="Arial" w:hAnsi="Arial" w:cs="Arial"/>
          <w:color w:val="000000" w:themeColor="text1"/>
          <w:sz w:val="24"/>
          <w:szCs w:val="24"/>
        </w:rPr>
        <w:t xml:space="preserve"> that: </w:t>
      </w:r>
    </w:p>
    <w:p w14:paraId="7C83AA80" w14:textId="77777777" w:rsidR="000B6A75" w:rsidRDefault="000B6A75" w:rsidP="00F500C1">
      <w:pPr>
        <w:spacing w:after="0" w:line="240" w:lineRule="auto"/>
        <w:rPr>
          <w:rFonts w:ascii="Arial" w:hAnsi="Arial" w:cs="Arial"/>
          <w:color w:val="000000" w:themeColor="text1"/>
          <w:sz w:val="24"/>
          <w:szCs w:val="24"/>
        </w:rPr>
      </w:pPr>
    </w:p>
    <w:p w14:paraId="4A0472A6" w14:textId="4E285BC6" w:rsidR="005E30A5" w:rsidRPr="000B6A75" w:rsidRDefault="000B6A75" w:rsidP="000B6A75">
      <w:pPr>
        <w:pStyle w:val="ListParagraph"/>
        <w:numPr>
          <w:ilvl w:val="0"/>
          <w:numId w:val="22"/>
        </w:numPr>
        <w:ind w:left="709"/>
        <w:rPr>
          <w:rFonts w:ascii="Arial" w:eastAsia="Times New Roman" w:hAnsi="Arial" w:cs="Arial"/>
          <w:kern w:val="0"/>
          <w:sz w:val="24"/>
          <w:szCs w:val="24"/>
          <w:lang w:eastAsia="en-GB"/>
          <w14:ligatures w14:val="none"/>
        </w:rPr>
      </w:pPr>
      <w:r w:rsidRPr="000B6A75">
        <w:rPr>
          <w:rStyle w:val="normaltextrun"/>
          <w:rFonts w:ascii="Arial" w:eastAsia="Times New Roman" w:hAnsi="Arial" w:cs="Arial"/>
          <w:kern w:val="0"/>
          <w:sz w:val="24"/>
          <w:szCs w:val="24"/>
          <w:lang w:eastAsia="en-GB"/>
          <w14:ligatures w14:val="none"/>
        </w:rPr>
        <w:t>The Committee received a presentation</w:t>
      </w:r>
      <w:r>
        <w:rPr>
          <w:rStyle w:val="normaltextrun"/>
          <w:rFonts w:ascii="Arial" w:eastAsia="Times New Roman" w:hAnsi="Arial" w:cs="Arial"/>
          <w:kern w:val="0"/>
          <w:sz w:val="24"/>
          <w:szCs w:val="24"/>
          <w:lang w:eastAsia="en-GB"/>
          <w14:ligatures w14:val="none"/>
        </w:rPr>
        <w:t xml:space="preserve"> by CGI</w:t>
      </w:r>
      <w:r w:rsidRPr="000B6A75">
        <w:rPr>
          <w:rStyle w:val="normaltextrun"/>
          <w:rFonts w:ascii="Arial" w:eastAsia="Times New Roman" w:hAnsi="Arial" w:cs="Arial"/>
          <w:kern w:val="0"/>
          <w:sz w:val="24"/>
          <w:szCs w:val="24"/>
          <w:lang w:eastAsia="en-GB"/>
          <w14:ligatures w14:val="none"/>
        </w:rPr>
        <w:t xml:space="preserve"> on global perspectives and opportunities for artificial intelligence</w:t>
      </w:r>
      <w:r>
        <w:rPr>
          <w:rStyle w:val="normaltextrun"/>
          <w:rFonts w:ascii="Arial" w:eastAsia="Times New Roman" w:hAnsi="Arial" w:cs="Arial"/>
          <w:kern w:val="0"/>
          <w:sz w:val="24"/>
          <w:szCs w:val="24"/>
          <w:lang w:eastAsia="en-GB"/>
          <w14:ligatures w14:val="none"/>
        </w:rPr>
        <w:t xml:space="preserve"> (AI)</w:t>
      </w:r>
      <w:r w:rsidRPr="000B6A75">
        <w:rPr>
          <w:rStyle w:val="normaltextrun"/>
          <w:rFonts w:ascii="Arial" w:eastAsia="Times New Roman" w:hAnsi="Arial" w:cs="Arial"/>
          <w:kern w:val="0"/>
          <w:sz w:val="24"/>
          <w:szCs w:val="24"/>
          <w:lang w:eastAsia="en-GB"/>
          <w14:ligatures w14:val="none"/>
        </w:rPr>
        <w:t xml:space="preserve"> </w:t>
      </w:r>
      <w:r>
        <w:rPr>
          <w:rStyle w:val="normaltextrun"/>
          <w:rFonts w:ascii="Arial" w:eastAsia="Times New Roman" w:hAnsi="Arial" w:cs="Arial"/>
          <w:kern w:val="0"/>
          <w:sz w:val="24"/>
          <w:szCs w:val="24"/>
          <w:lang w:eastAsia="en-GB"/>
          <w14:ligatures w14:val="none"/>
        </w:rPr>
        <w:t>for both patients and health boards</w:t>
      </w:r>
      <w:r w:rsidRPr="000B6A75">
        <w:rPr>
          <w:rStyle w:val="normaltextrun"/>
          <w:rFonts w:ascii="Arial" w:eastAsia="Times New Roman" w:hAnsi="Arial" w:cs="Arial"/>
          <w:kern w:val="0"/>
          <w:sz w:val="24"/>
          <w:szCs w:val="24"/>
          <w:lang w:eastAsia="en-GB"/>
          <w14:ligatures w14:val="none"/>
        </w:rPr>
        <w:t>, highlighting the importance of responsible AI, innovation, and regional collaboration.</w:t>
      </w:r>
    </w:p>
    <w:p w14:paraId="2D0098A6" w14:textId="7BEA7303" w:rsidR="008D0364" w:rsidRPr="008D0364" w:rsidRDefault="008D0364" w:rsidP="008D0364">
      <w:pPr>
        <w:pStyle w:val="ListParagraph"/>
        <w:numPr>
          <w:ilvl w:val="0"/>
          <w:numId w:val="22"/>
        </w:numPr>
        <w:ind w:left="709"/>
        <w:rPr>
          <w:rStyle w:val="normaltextrun"/>
          <w:rFonts w:eastAsia="Times New Roman"/>
          <w:kern w:val="0"/>
          <w:lang w:eastAsia="en-GB"/>
          <w14:ligatures w14:val="none"/>
        </w:rPr>
      </w:pPr>
      <w:r w:rsidRPr="008D0364">
        <w:rPr>
          <w:rStyle w:val="normaltextrun"/>
          <w:rFonts w:ascii="Arial" w:eastAsia="Times New Roman" w:hAnsi="Arial" w:cs="Arial"/>
          <w:b/>
          <w:bCs/>
          <w:color w:val="000000" w:themeColor="text1"/>
          <w:kern w:val="0"/>
          <w:sz w:val="24"/>
          <w:szCs w:val="24"/>
          <w:lang w:eastAsia="en-GB"/>
          <w14:ligatures w14:val="none"/>
        </w:rPr>
        <w:t>Urgent and Emergency Care</w:t>
      </w:r>
      <w:r>
        <w:rPr>
          <w:rStyle w:val="normaltextrun"/>
          <w:rFonts w:ascii="Arial" w:eastAsia="Times New Roman" w:hAnsi="Arial" w:cs="Arial"/>
          <w:b/>
          <w:bCs/>
          <w:color w:val="000000" w:themeColor="text1"/>
          <w:kern w:val="0"/>
          <w:sz w:val="24"/>
          <w:szCs w:val="24"/>
          <w:lang w:eastAsia="en-GB"/>
          <w14:ligatures w14:val="none"/>
        </w:rPr>
        <w:t xml:space="preserve"> (UEC)</w:t>
      </w:r>
      <w:r w:rsidRPr="008D0364">
        <w:rPr>
          <w:rStyle w:val="normaltextrun"/>
          <w:rFonts w:ascii="Arial" w:eastAsia="Times New Roman" w:hAnsi="Arial" w:cs="Arial"/>
          <w:b/>
          <w:bCs/>
          <w:color w:val="000000" w:themeColor="text1"/>
          <w:kern w:val="0"/>
          <w:sz w:val="24"/>
          <w:szCs w:val="24"/>
          <w:lang w:eastAsia="en-GB"/>
          <w14:ligatures w14:val="none"/>
        </w:rPr>
        <w:t>:</w:t>
      </w:r>
      <w:r w:rsidRPr="008D0364">
        <w:rPr>
          <w:rStyle w:val="normaltextrun"/>
          <w:rFonts w:ascii="Arial" w:eastAsia="Times New Roman" w:hAnsi="Arial" w:cs="Arial"/>
          <w:color w:val="000000" w:themeColor="text1"/>
          <w:kern w:val="0"/>
          <w:sz w:val="24"/>
          <w:szCs w:val="24"/>
          <w:lang w:eastAsia="en-GB"/>
          <w14:ligatures w14:val="none"/>
        </w:rPr>
        <w:t> The Committee supported priorities identified in the UEC workshop, including a single point of access, AI</w:t>
      </w:r>
      <w:r w:rsidR="000B6A75">
        <w:rPr>
          <w:rStyle w:val="normaltextrun"/>
          <w:rFonts w:ascii="Arial" w:eastAsia="Times New Roman" w:hAnsi="Arial" w:cs="Arial"/>
          <w:color w:val="000000" w:themeColor="text1"/>
          <w:kern w:val="0"/>
          <w:sz w:val="24"/>
          <w:szCs w:val="24"/>
          <w:lang w:eastAsia="en-GB"/>
          <w14:ligatures w14:val="none"/>
        </w:rPr>
        <w:t>-</w:t>
      </w:r>
      <w:r w:rsidRPr="008D0364">
        <w:rPr>
          <w:rStyle w:val="normaltextrun"/>
          <w:rFonts w:ascii="Arial" w:eastAsia="Times New Roman" w:hAnsi="Arial" w:cs="Arial"/>
          <w:color w:val="000000" w:themeColor="text1"/>
          <w:kern w:val="0"/>
          <w:sz w:val="24"/>
          <w:szCs w:val="24"/>
          <w:lang w:eastAsia="en-GB"/>
          <w14:ligatures w14:val="none"/>
        </w:rPr>
        <w:t xml:space="preserve">enabled predictive intelligence, digital patient directory, digital inclusion, and regional collaboration. A 90-day sprint is planned to develop a single point of access before winter 2025, with </w:t>
      </w:r>
      <w:r>
        <w:rPr>
          <w:rStyle w:val="normaltextrun"/>
          <w:rFonts w:ascii="Arial" w:eastAsia="Times New Roman" w:hAnsi="Arial" w:cs="Arial"/>
          <w:color w:val="000000" w:themeColor="text1"/>
          <w:kern w:val="0"/>
          <w:sz w:val="24"/>
          <w:szCs w:val="24"/>
          <w:lang w:eastAsia="en-GB"/>
          <w14:ligatures w14:val="none"/>
        </w:rPr>
        <w:t>Welsh Ambulance Services</w:t>
      </w:r>
      <w:r w:rsidR="00E15FF9">
        <w:rPr>
          <w:rStyle w:val="normaltextrun"/>
          <w:rFonts w:ascii="Arial" w:eastAsia="Times New Roman" w:hAnsi="Arial" w:cs="Arial"/>
          <w:color w:val="000000" w:themeColor="text1"/>
          <w:kern w:val="0"/>
          <w:sz w:val="24"/>
          <w:szCs w:val="24"/>
          <w:lang w:eastAsia="en-GB"/>
          <w14:ligatures w14:val="none"/>
        </w:rPr>
        <w:t xml:space="preserve"> University NHS</w:t>
      </w:r>
      <w:r>
        <w:rPr>
          <w:rStyle w:val="normaltextrun"/>
          <w:rFonts w:ascii="Arial" w:eastAsia="Times New Roman" w:hAnsi="Arial" w:cs="Arial"/>
          <w:color w:val="000000" w:themeColor="text1"/>
          <w:kern w:val="0"/>
          <w:sz w:val="24"/>
          <w:szCs w:val="24"/>
          <w:lang w:eastAsia="en-GB"/>
          <w14:ligatures w14:val="none"/>
        </w:rPr>
        <w:t xml:space="preserve"> Trust (</w:t>
      </w:r>
      <w:r w:rsidRPr="008D0364">
        <w:rPr>
          <w:rStyle w:val="normaltextrun"/>
          <w:rFonts w:ascii="Arial" w:eastAsia="Times New Roman" w:hAnsi="Arial" w:cs="Arial"/>
          <w:color w:val="000000" w:themeColor="text1"/>
          <w:kern w:val="0"/>
          <w:sz w:val="24"/>
          <w:szCs w:val="24"/>
          <w:lang w:eastAsia="en-GB"/>
          <w14:ligatures w14:val="none"/>
        </w:rPr>
        <w:t>WAST</w:t>
      </w:r>
      <w:r>
        <w:rPr>
          <w:rStyle w:val="normaltextrun"/>
          <w:rFonts w:ascii="Arial" w:eastAsia="Times New Roman" w:hAnsi="Arial" w:cs="Arial"/>
          <w:color w:val="000000" w:themeColor="text1"/>
          <w:kern w:val="0"/>
          <w:sz w:val="24"/>
          <w:szCs w:val="24"/>
          <w:lang w:eastAsia="en-GB"/>
          <w14:ligatures w14:val="none"/>
        </w:rPr>
        <w:t>)</w:t>
      </w:r>
      <w:r w:rsidRPr="008D0364">
        <w:rPr>
          <w:rStyle w:val="normaltextrun"/>
          <w:rFonts w:ascii="Arial" w:eastAsia="Times New Roman" w:hAnsi="Arial" w:cs="Arial"/>
          <w:color w:val="000000" w:themeColor="text1"/>
          <w:kern w:val="0"/>
          <w:sz w:val="24"/>
          <w:szCs w:val="24"/>
          <w:lang w:eastAsia="en-GB"/>
          <w14:ligatures w14:val="none"/>
        </w:rPr>
        <w:t xml:space="preserve"> as a key partner. Members are advised to monitor progress and outcomes, especially regarding cultural and behavioural change and digital inclusion</w:t>
      </w:r>
      <w:r>
        <w:rPr>
          <w:rStyle w:val="normaltextrun"/>
          <w:rFonts w:ascii="Arial" w:eastAsia="Times New Roman" w:hAnsi="Arial" w:cs="Arial"/>
          <w:color w:val="000000" w:themeColor="text1"/>
          <w:kern w:val="0"/>
          <w:sz w:val="24"/>
          <w:szCs w:val="24"/>
          <w:lang w:eastAsia="en-GB"/>
          <w14:ligatures w14:val="none"/>
        </w:rPr>
        <w:t>.</w:t>
      </w:r>
    </w:p>
    <w:p w14:paraId="65978969" w14:textId="0ED03C63" w:rsidR="008D0364" w:rsidRPr="008D0364" w:rsidRDefault="008D0364" w:rsidP="008D0364">
      <w:pPr>
        <w:pStyle w:val="ListParagraph"/>
        <w:numPr>
          <w:ilvl w:val="0"/>
          <w:numId w:val="22"/>
        </w:numPr>
        <w:ind w:left="709"/>
        <w:rPr>
          <w:rStyle w:val="normaltextrun"/>
          <w:rFonts w:ascii="Arial" w:eastAsia="Times New Roman" w:hAnsi="Arial" w:cs="Arial"/>
          <w:b/>
          <w:bCs/>
          <w:color w:val="000000" w:themeColor="text1"/>
          <w:kern w:val="0"/>
          <w:sz w:val="24"/>
          <w:szCs w:val="24"/>
          <w:lang w:eastAsia="en-GB"/>
          <w14:ligatures w14:val="none"/>
        </w:rPr>
      </w:pPr>
      <w:r w:rsidRPr="008D0364">
        <w:rPr>
          <w:rStyle w:val="normaltextrun"/>
          <w:rFonts w:ascii="Arial" w:eastAsia="Times New Roman" w:hAnsi="Arial" w:cs="Arial"/>
          <w:b/>
          <w:bCs/>
          <w:color w:val="000000" w:themeColor="text1"/>
          <w:kern w:val="0"/>
          <w:sz w:val="24"/>
          <w:szCs w:val="24"/>
          <w:lang w:eastAsia="en-GB"/>
          <w14:ligatures w14:val="none"/>
        </w:rPr>
        <w:t xml:space="preserve">Pathology: </w:t>
      </w:r>
      <w:r w:rsidRPr="008D0364">
        <w:rPr>
          <w:rStyle w:val="normaltextrun"/>
          <w:rFonts w:ascii="Arial" w:eastAsia="Times New Roman" w:hAnsi="Arial" w:cs="Arial"/>
          <w:color w:val="000000" w:themeColor="text1"/>
          <w:kern w:val="0"/>
          <w:sz w:val="24"/>
          <w:szCs w:val="24"/>
          <w:lang w:eastAsia="en-GB"/>
          <w14:ligatures w14:val="none"/>
        </w:rPr>
        <w:t>Progress continues developing a regional diagnostic service hosted by SBUHB, with external support from Lifecycle Consulting. The Committee endorsed practical steps to urgently improve service and working conditions and supported the appointment of a Clinical Director for improvement and transition. Members should monitor the final recommendations and implementation steps.</w:t>
      </w:r>
    </w:p>
    <w:p w14:paraId="2A9354FE" w14:textId="2ADE42C0" w:rsidR="008D0364" w:rsidRPr="008D0364" w:rsidRDefault="008D0364" w:rsidP="008D0364">
      <w:pPr>
        <w:pStyle w:val="ListParagraph"/>
        <w:numPr>
          <w:ilvl w:val="0"/>
          <w:numId w:val="22"/>
        </w:numPr>
        <w:ind w:left="709"/>
        <w:rPr>
          <w:rStyle w:val="normaltextrun"/>
          <w:rFonts w:ascii="Arial" w:eastAsia="Times New Roman" w:hAnsi="Arial" w:cs="Arial"/>
          <w:b/>
          <w:bCs/>
          <w:color w:val="000000" w:themeColor="text1"/>
          <w:kern w:val="0"/>
          <w:sz w:val="24"/>
          <w:szCs w:val="24"/>
          <w:lang w:eastAsia="en-GB"/>
          <w14:ligatures w14:val="none"/>
        </w:rPr>
      </w:pPr>
      <w:r w:rsidRPr="008D0364">
        <w:rPr>
          <w:rStyle w:val="normaltextrun"/>
          <w:rFonts w:ascii="Arial" w:eastAsia="Times New Roman" w:hAnsi="Arial" w:cs="Arial"/>
          <w:b/>
          <w:bCs/>
          <w:color w:val="000000" w:themeColor="text1"/>
          <w:kern w:val="0"/>
          <w:sz w:val="24"/>
          <w:szCs w:val="24"/>
          <w:lang w:eastAsia="en-GB"/>
          <w14:ligatures w14:val="none"/>
        </w:rPr>
        <w:t xml:space="preserve">Clinical Services Planning: </w:t>
      </w:r>
      <w:r w:rsidRPr="008D0364">
        <w:rPr>
          <w:rStyle w:val="normaltextrun"/>
          <w:rFonts w:ascii="Arial" w:eastAsia="Times New Roman" w:hAnsi="Arial" w:cs="Arial"/>
          <w:color w:val="000000" w:themeColor="text1"/>
          <w:kern w:val="0"/>
          <w:sz w:val="24"/>
          <w:szCs w:val="24"/>
          <w:lang w:eastAsia="en-GB"/>
          <w14:ligatures w14:val="none"/>
        </w:rPr>
        <w:t xml:space="preserve">Advances in orthopaedics and eye care were noted, including joint theatre utilisation and single waiting lists. Challenges </w:t>
      </w:r>
      <w:r w:rsidRPr="008D0364">
        <w:rPr>
          <w:rStyle w:val="normaltextrun"/>
          <w:rFonts w:ascii="Arial" w:eastAsia="Times New Roman" w:hAnsi="Arial" w:cs="Arial"/>
          <w:color w:val="000000" w:themeColor="text1"/>
          <w:kern w:val="0"/>
          <w:sz w:val="24"/>
          <w:szCs w:val="24"/>
          <w:lang w:eastAsia="en-GB"/>
          <w14:ligatures w14:val="none"/>
        </w:rPr>
        <w:lastRenderedPageBreak/>
        <w:t>remain with regional implementation of OpenEyes</w:t>
      </w:r>
      <w:r>
        <w:rPr>
          <w:rStyle w:val="normaltextrun"/>
          <w:rFonts w:ascii="Arial" w:eastAsia="Times New Roman" w:hAnsi="Arial" w:cs="Arial"/>
          <w:color w:val="000000" w:themeColor="text1"/>
          <w:kern w:val="0"/>
          <w:sz w:val="24"/>
          <w:szCs w:val="24"/>
          <w:lang w:eastAsia="en-GB"/>
          <w14:ligatures w14:val="none"/>
        </w:rPr>
        <w:t xml:space="preserve"> (digital platform providing </w:t>
      </w:r>
      <w:r w:rsidRPr="008D0364">
        <w:rPr>
          <w:rStyle w:val="normaltextrun"/>
          <w:rFonts w:ascii="Arial" w:eastAsia="Times New Roman" w:hAnsi="Arial" w:cs="Arial"/>
          <w:color w:val="000000" w:themeColor="text1"/>
          <w:kern w:val="0"/>
          <w:sz w:val="24"/>
          <w:szCs w:val="24"/>
          <w:lang w:eastAsia="en-GB"/>
          <w14:ligatures w14:val="none"/>
        </w:rPr>
        <w:t>electronic patient record for ophthalmology</w:t>
      </w:r>
      <w:r>
        <w:rPr>
          <w:rStyle w:val="normaltextrun"/>
          <w:rFonts w:ascii="Arial" w:eastAsia="Times New Roman" w:hAnsi="Arial" w:cs="Arial"/>
          <w:color w:val="000000" w:themeColor="text1"/>
          <w:kern w:val="0"/>
          <w:sz w:val="24"/>
          <w:szCs w:val="24"/>
          <w:lang w:eastAsia="en-GB"/>
          <w14:ligatures w14:val="none"/>
        </w:rPr>
        <w:t>)</w:t>
      </w:r>
      <w:r w:rsidRPr="008D0364">
        <w:rPr>
          <w:rStyle w:val="normaltextrun"/>
          <w:rFonts w:ascii="Arial" w:eastAsia="Times New Roman" w:hAnsi="Arial" w:cs="Arial"/>
          <w:color w:val="000000" w:themeColor="text1"/>
          <w:kern w:val="0"/>
          <w:sz w:val="24"/>
          <w:szCs w:val="24"/>
          <w:lang w:eastAsia="en-GB"/>
          <w14:ligatures w14:val="none"/>
        </w:rPr>
        <w:t>. Members are advised to monitor progress on regional systems and specialty integration.</w:t>
      </w:r>
    </w:p>
    <w:p w14:paraId="0635100C" w14:textId="4CC414EE" w:rsidR="008D0364" w:rsidRPr="008D0364" w:rsidRDefault="008D0364" w:rsidP="008D0364">
      <w:pPr>
        <w:pStyle w:val="ListParagraph"/>
        <w:numPr>
          <w:ilvl w:val="0"/>
          <w:numId w:val="22"/>
        </w:numPr>
        <w:ind w:left="709"/>
        <w:rPr>
          <w:rStyle w:val="normaltextrun"/>
          <w:rFonts w:ascii="Arial" w:eastAsia="Times New Roman" w:hAnsi="Arial" w:cs="Arial"/>
          <w:b/>
          <w:bCs/>
          <w:color w:val="000000" w:themeColor="text1"/>
          <w:kern w:val="0"/>
          <w:sz w:val="24"/>
          <w:szCs w:val="24"/>
          <w:lang w:eastAsia="en-GB"/>
          <w14:ligatures w14:val="none"/>
        </w:rPr>
      </w:pPr>
      <w:r>
        <w:rPr>
          <w:rStyle w:val="normaltextrun"/>
          <w:rFonts w:ascii="Arial" w:eastAsia="Times New Roman" w:hAnsi="Arial" w:cs="Arial"/>
          <w:b/>
          <w:bCs/>
          <w:color w:val="000000" w:themeColor="text1"/>
          <w:kern w:val="0"/>
          <w:sz w:val="24"/>
          <w:szCs w:val="24"/>
          <w:lang w:eastAsia="en-GB"/>
          <w14:ligatures w14:val="none"/>
        </w:rPr>
        <w:t>Data and Digital</w:t>
      </w:r>
      <w:r w:rsidRPr="008D0364">
        <w:rPr>
          <w:rStyle w:val="normaltextrun"/>
          <w:rFonts w:ascii="Arial" w:eastAsia="Times New Roman" w:hAnsi="Arial" w:cs="Arial"/>
          <w:b/>
          <w:bCs/>
          <w:color w:val="000000" w:themeColor="text1"/>
          <w:kern w:val="0"/>
          <w:sz w:val="24"/>
          <w:szCs w:val="24"/>
          <w:lang w:eastAsia="en-GB"/>
          <w14:ligatures w14:val="none"/>
        </w:rPr>
        <w:t xml:space="preserve">: </w:t>
      </w:r>
      <w:r w:rsidRPr="008D0364">
        <w:rPr>
          <w:rStyle w:val="normaltextrun"/>
          <w:rFonts w:ascii="Arial" w:eastAsia="Times New Roman" w:hAnsi="Arial" w:cs="Arial"/>
          <w:color w:val="000000" w:themeColor="text1"/>
          <w:kern w:val="0"/>
          <w:sz w:val="24"/>
          <w:szCs w:val="24"/>
          <w:lang w:eastAsia="en-GB"/>
          <w14:ligatures w14:val="none"/>
        </w:rPr>
        <w:t xml:space="preserve">The phased approach to a regional digital strategy was endorsed, with a challenge to be more ambitious in scope and outcomes. AI will be incorporated, and a desktop exercise will draft a regional strategy. Members </w:t>
      </w:r>
      <w:r w:rsidR="00097FC3" w:rsidRPr="008D0364">
        <w:rPr>
          <w:rStyle w:val="normaltextrun"/>
          <w:rFonts w:ascii="Arial" w:eastAsia="Times New Roman" w:hAnsi="Arial" w:cs="Arial"/>
          <w:color w:val="000000" w:themeColor="text1"/>
          <w:kern w:val="0"/>
          <w:sz w:val="24"/>
          <w:szCs w:val="24"/>
          <w:lang w:eastAsia="en-GB"/>
          <w14:ligatures w14:val="none"/>
        </w:rPr>
        <w:t xml:space="preserve">are advised </w:t>
      </w:r>
      <w:r w:rsidR="00097FC3">
        <w:rPr>
          <w:rStyle w:val="normaltextrun"/>
          <w:rFonts w:ascii="Arial" w:eastAsia="Times New Roman" w:hAnsi="Arial" w:cs="Arial"/>
          <w:color w:val="000000" w:themeColor="text1"/>
          <w:kern w:val="0"/>
          <w:sz w:val="24"/>
          <w:szCs w:val="24"/>
          <w:lang w:eastAsia="en-GB"/>
          <w14:ligatures w14:val="none"/>
        </w:rPr>
        <w:t>to</w:t>
      </w:r>
      <w:r w:rsidRPr="008D0364">
        <w:rPr>
          <w:rStyle w:val="normaltextrun"/>
          <w:rFonts w:ascii="Arial" w:eastAsia="Times New Roman" w:hAnsi="Arial" w:cs="Arial"/>
          <w:color w:val="000000" w:themeColor="text1"/>
          <w:kern w:val="0"/>
          <w:sz w:val="24"/>
          <w:szCs w:val="24"/>
          <w:lang w:eastAsia="en-GB"/>
          <w14:ligatures w14:val="none"/>
        </w:rPr>
        <w:t xml:space="preserve"> monitor the ambition and delivery of the work programme.</w:t>
      </w:r>
    </w:p>
    <w:p w14:paraId="5CEC7795" w14:textId="5EBCCD95" w:rsidR="008D0364" w:rsidRPr="008D0364" w:rsidRDefault="008D0364" w:rsidP="008D0364">
      <w:pPr>
        <w:pStyle w:val="ListParagraph"/>
        <w:numPr>
          <w:ilvl w:val="0"/>
          <w:numId w:val="22"/>
        </w:numPr>
        <w:ind w:left="709"/>
        <w:rPr>
          <w:rStyle w:val="normaltextrun"/>
          <w:rFonts w:ascii="Arial" w:eastAsia="Times New Roman" w:hAnsi="Arial" w:cs="Arial"/>
          <w:b/>
          <w:bCs/>
          <w:color w:val="000000" w:themeColor="text1"/>
          <w:kern w:val="0"/>
          <w:sz w:val="24"/>
          <w:szCs w:val="24"/>
          <w:lang w:eastAsia="en-GB"/>
          <w14:ligatures w14:val="none"/>
        </w:rPr>
      </w:pPr>
      <w:r w:rsidRPr="008D0364">
        <w:rPr>
          <w:rStyle w:val="normaltextrun"/>
          <w:rFonts w:ascii="Arial" w:eastAsia="Times New Roman" w:hAnsi="Arial" w:cs="Arial"/>
          <w:b/>
          <w:bCs/>
          <w:color w:val="000000" w:themeColor="text1"/>
          <w:kern w:val="0"/>
          <w:sz w:val="24"/>
          <w:szCs w:val="24"/>
          <w:lang w:eastAsia="en-GB"/>
          <w14:ligatures w14:val="none"/>
        </w:rPr>
        <w:t xml:space="preserve">Finance and Contracting: </w:t>
      </w:r>
      <w:r w:rsidRPr="008D0364">
        <w:rPr>
          <w:rStyle w:val="normaltextrun"/>
          <w:rFonts w:ascii="Arial" w:eastAsia="Times New Roman" w:hAnsi="Arial" w:cs="Arial"/>
          <w:color w:val="000000" w:themeColor="text1"/>
          <w:kern w:val="0"/>
          <w:sz w:val="24"/>
          <w:szCs w:val="24"/>
          <w:lang w:eastAsia="en-GB"/>
          <w14:ligatures w14:val="none"/>
        </w:rPr>
        <w:t>Strategic review of resource allocation is underway, with a shadow revenue allocation model to be proposed in December 2025. Members are advised to monitor progress and the ambition of integration efforts.</w:t>
      </w:r>
    </w:p>
    <w:p w14:paraId="6C6759A4" w14:textId="1F688666" w:rsidR="008D0364" w:rsidRPr="008D0364" w:rsidRDefault="008D0364" w:rsidP="008D0364">
      <w:pPr>
        <w:pStyle w:val="ListParagraph"/>
        <w:numPr>
          <w:ilvl w:val="0"/>
          <w:numId w:val="22"/>
        </w:numPr>
        <w:ind w:left="709"/>
        <w:rPr>
          <w:rStyle w:val="normaltextrun"/>
          <w:rFonts w:ascii="Arial" w:eastAsia="Times New Roman" w:hAnsi="Arial" w:cs="Arial"/>
          <w:b/>
          <w:bCs/>
          <w:color w:val="000000" w:themeColor="text1"/>
          <w:kern w:val="0"/>
          <w:sz w:val="24"/>
          <w:szCs w:val="24"/>
          <w:lang w:eastAsia="en-GB"/>
          <w14:ligatures w14:val="none"/>
        </w:rPr>
      </w:pPr>
      <w:r w:rsidRPr="008D0364">
        <w:rPr>
          <w:rStyle w:val="normaltextrun"/>
          <w:rFonts w:ascii="Arial" w:eastAsia="Times New Roman" w:hAnsi="Arial" w:cs="Arial"/>
          <w:b/>
          <w:bCs/>
          <w:color w:val="000000" w:themeColor="text1"/>
          <w:kern w:val="0"/>
          <w:sz w:val="24"/>
          <w:szCs w:val="24"/>
          <w:lang w:eastAsia="en-GB"/>
          <w14:ligatures w14:val="none"/>
        </w:rPr>
        <w:t>Research, Innovation &amp; Excellence:</w:t>
      </w:r>
      <w:r w:rsidRPr="008D0364">
        <w:rPr>
          <w:rStyle w:val="normaltextrun"/>
          <w:rFonts w:ascii="Arial" w:eastAsia="Times New Roman" w:hAnsi="Arial" w:cs="Arial"/>
          <w:color w:val="000000" w:themeColor="text1"/>
          <w:kern w:val="0"/>
          <w:sz w:val="24"/>
          <w:szCs w:val="24"/>
          <w:lang w:eastAsia="en-GB"/>
          <w14:ligatures w14:val="none"/>
        </w:rPr>
        <w:t xml:space="preserve"> The Committee acknowledged funding challenges for new posts and agreed to develop a regional operating model. Members </w:t>
      </w:r>
      <w:r>
        <w:rPr>
          <w:rStyle w:val="normaltextrun"/>
          <w:rFonts w:ascii="Arial" w:eastAsia="Times New Roman" w:hAnsi="Arial" w:cs="Arial"/>
          <w:color w:val="000000" w:themeColor="text1"/>
          <w:kern w:val="0"/>
          <w:sz w:val="24"/>
          <w:szCs w:val="24"/>
          <w:lang w:eastAsia="en-GB"/>
          <w14:ligatures w14:val="none"/>
        </w:rPr>
        <w:t>are advised to</w:t>
      </w:r>
      <w:r w:rsidRPr="008D0364">
        <w:rPr>
          <w:rStyle w:val="normaltextrun"/>
          <w:rFonts w:ascii="Arial" w:eastAsia="Times New Roman" w:hAnsi="Arial" w:cs="Arial"/>
          <w:color w:val="000000" w:themeColor="text1"/>
          <w:kern w:val="0"/>
          <w:sz w:val="24"/>
          <w:szCs w:val="24"/>
          <w:lang w:eastAsia="en-GB"/>
          <w14:ligatures w14:val="none"/>
        </w:rPr>
        <w:t xml:space="preserve"> monitor</w:t>
      </w:r>
      <w:r w:rsidR="00097FC3">
        <w:rPr>
          <w:rStyle w:val="normaltextrun"/>
          <w:rFonts w:ascii="Arial" w:eastAsia="Times New Roman" w:hAnsi="Arial" w:cs="Arial"/>
          <w:color w:val="000000" w:themeColor="text1"/>
          <w:kern w:val="0"/>
          <w:sz w:val="24"/>
          <w:szCs w:val="24"/>
          <w:lang w:eastAsia="en-GB"/>
          <w14:ligatures w14:val="none"/>
        </w:rPr>
        <w:t xml:space="preserve"> progress and</w:t>
      </w:r>
      <w:r w:rsidRPr="008D0364">
        <w:rPr>
          <w:rStyle w:val="normaltextrun"/>
          <w:rFonts w:ascii="Arial" w:eastAsia="Times New Roman" w:hAnsi="Arial" w:cs="Arial"/>
          <w:color w:val="000000" w:themeColor="text1"/>
          <w:kern w:val="0"/>
          <w:sz w:val="24"/>
          <w:szCs w:val="24"/>
          <w:lang w:eastAsia="en-GB"/>
          <w14:ligatures w14:val="none"/>
        </w:rPr>
        <w:t xml:space="preserve"> the establishment and impact of the new Sub-Group.</w:t>
      </w:r>
    </w:p>
    <w:p w14:paraId="7D1FA928" w14:textId="266C481A" w:rsidR="008D0364" w:rsidRPr="00335051" w:rsidRDefault="008D0364" w:rsidP="008D0364">
      <w:pPr>
        <w:pStyle w:val="ListParagraph"/>
        <w:numPr>
          <w:ilvl w:val="0"/>
          <w:numId w:val="22"/>
        </w:numPr>
        <w:ind w:left="709"/>
        <w:rPr>
          <w:rStyle w:val="normaltextrun"/>
          <w:rFonts w:ascii="Arial" w:eastAsia="Times New Roman" w:hAnsi="Arial" w:cs="Arial"/>
          <w:b/>
          <w:bCs/>
          <w:color w:val="000000" w:themeColor="text1"/>
          <w:kern w:val="0"/>
          <w:sz w:val="24"/>
          <w:szCs w:val="24"/>
          <w:lang w:eastAsia="en-GB"/>
          <w14:ligatures w14:val="none"/>
        </w:rPr>
      </w:pPr>
      <w:r w:rsidRPr="008D0364">
        <w:rPr>
          <w:rStyle w:val="normaltextrun"/>
          <w:rFonts w:ascii="Arial" w:eastAsia="Times New Roman" w:hAnsi="Arial" w:cs="Arial"/>
          <w:b/>
          <w:bCs/>
          <w:color w:val="000000" w:themeColor="text1"/>
          <w:kern w:val="0"/>
          <w:sz w:val="24"/>
          <w:szCs w:val="24"/>
          <w:lang w:eastAsia="en-GB"/>
          <w14:ligatures w14:val="none"/>
        </w:rPr>
        <w:t xml:space="preserve">Regional Health Economy: </w:t>
      </w:r>
      <w:r w:rsidRPr="008D0364">
        <w:rPr>
          <w:rStyle w:val="normaltextrun"/>
          <w:rFonts w:ascii="Arial" w:eastAsia="Times New Roman" w:hAnsi="Arial" w:cs="Arial"/>
          <w:color w:val="000000" w:themeColor="text1"/>
          <w:kern w:val="0"/>
          <w:sz w:val="24"/>
          <w:szCs w:val="24"/>
          <w:lang w:eastAsia="en-GB"/>
          <w14:ligatures w14:val="none"/>
        </w:rPr>
        <w:t>Progress on initiatives such as Warm Homes and the Social Model for Health and Wellbeing w</w:t>
      </w:r>
      <w:r>
        <w:rPr>
          <w:rStyle w:val="normaltextrun"/>
          <w:rFonts w:ascii="Arial" w:eastAsia="Times New Roman" w:hAnsi="Arial" w:cs="Arial"/>
          <w:color w:val="000000" w:themeColor="text1"/>
          <w:kern w:val="0"/>
          <w:sz w:val="24"/>
          <w:szCs w:val="24"/>
          <w:lang w:eastAsia="en-GB"/>
          <w14:ligatures w14:val="none"/>
        </w:rPr>
        <w:t>ere</w:t>
      </w:r>
      <w:r w:rsidRPr="008D0364">
        <w:rPr>
          <w:rStyle w:val="normaltextrun"/>
          <w:rFonts w:ascii="Arial" w:eastAsia="Times New Roman" w:hAnsi="Arial" w:cs="Arial"/>
          <w:color w:val="000000" w:themeColor="text1"/>
          <w:kern w:val="0"/>
          <w:sz w:val="24"/>
          <w:szCs w:val="24"/>
          <w:lang w:eastAsia="en-GB"/>
          <w14:ligatures w14:val="none"/>
        </w:rPr>
        <w:t xml:space="preserve"> noted. The Committee challenged the Sub-Group to be more ambitious and to bring pace to programme timescales. Members </w:t>
      </w:r>
      <w:r w:rsidR="00097FC3" w:rsidRPr="008D0364">
        <w:rPr>
          <w:rStyle w:val="normaltextrun"/>
          <w:rFonts w:ascii="Arial" w:eastAsia="Times New Roman" w:hAnsi="Arial" w:cs="Arial"/>
          <w:color w:val="000000" w:themeColor="text1"/>
          <w:kern w:val="0"/>
          <w:sz w:val="24"/>
          <w:szCs w:val="24"/>
          <w:lang w:eastAsia="en-GB"/>
          <w14:ligatures w14:val="none"/>
        </w:rPr>
        <w:t xml:space="preserve">are advised </w:t>
      </w:r>
      <w:r w:rsidR="00097FC3">
        <w:rPr>
          <w:rStyle w:val="normaltextrun"/>
          <w:rFonts w:ascii="Arial" w:eastAsia="Times New Roman" w:hAnsi="Arial" w:cs="Arial"/>
          <w:color w:val="000000" w:themeColor="text1"/>
          <w:kern w:val="0"/>
          <w:sz w:val="24"/>
          <w:szCs w:val="24"/>
          <w:lang w:eastAsia="en-GB"/>
          <w14:ligatures w14:val="none"/>
        </w:rPr>
        <w:t xml:space="preserve">to </w:t>
      </w:r>
      <w:r w:rsidRPr="008D0364">
        <w:rPr>
          <w:rStyle w:val="normaltextrun"/>
          <w:rFonts w:ascii="Arial" w:eastAsia="Times New Roman" w:hAnsi="Arial" w:cs="Arial"/>
          <w:color w:val="000000" w:themeColor="text1"/>
          <w:kern w:val="0"/>
          <w:sz w:val="24"/>
          <w:szCs w:val="24"/>
          <w:lang w:eastAsia="en-GB"/>
          <w14:ligatures w14:val="none"/>
        </w:rPr>
        <w:t xml:space="preserve">monitor </w:t>
      </w:r>
      <w:r w:rsidR="00097FC3">
        <w:rPr>
          <w:rStyle w:val="normaltextrun"/>
          <w:rFonts w:ascii="Arial" w:eastAsia="Times New Roman" w:hAnsi="Arial" w:cs="Arial"/>
          <w:color w:val="000000" w:themeColor="text1"/>
          <w:kern w:val="0"/>
          <w:sz w:val="24"/>
          <w:szCs w:val="24"/>
          <w:lang w:eastAsia="en-GB"/>
          <w14:ligatures w14:val="none"/>
        </w:rPr>
        <w:t xml:space="preserve">the development of </w:t>
      </w:r>
      <w:r w:rsidRPr="008D0364">
        <w:rPr>
          <w:rStyle w:val="normaltextrun"/>
          <w:rFonts w:ascii="Arial" w:eastAsia="Times New Roman" w:hAnsi="Arial" w:cs="Arial"/>
          <w:color w:val="000000" w:themeColor="text1"/>
          <w:kern w:val="0"/>
          <w:sz w:val="24"/>
          <w:szCs w:val="24"/>
          <w:lang w:eastAsia="en-GB"/>
          <w14:ligatures w14:val="none"/>
        </w:rPr>
        <w:t>collaboration with Public Health Wales</w:t>
      </w:r>
      <w:r w:rsidR="00E15FF9">
        <w:rPr>
          <w:rStyle w:val="normaltextrun"/>
          <w:rFonts w:ascii="Arial" w:eastAsia="Times New Roman" w:hAnsi="Arial" w:cs="Arial"/>
          <w:color w:val="000000" w:themeColor="text1"/>
          <w:kern w:val="0"/>
          <w:sz w:val="24"/>
          <w:szCs w:val="24"/>
          <w:lang w:eastAsia="en-GB"/>
          <w14:ligatures w14:val="none"/>
        </w:rPr>
        <w:t xml:space="preserve"> (PHW)</w:t>
      </w:r>
      <w:r w:rsidR="00097FC3">
        <w:rPr>
          <w:rStyle w:val="normaltextrun"/>
          <w:rFonts w:ascii="Arial" w:eastAsia="Times New Roman" w:hAnsi="Arial" w:cs="Arial"/>
          <w:color w:val="000000" w:themeColor="text1"/>
          <w:kern w:val="0"/>
          <w:sz w:val="24"/>
          <w:szCs w:val="24"/>
          <w:lang w:eastAsia="en-GB"/>
          <w14:ligatures w14:val="none"/>
        </w:rPr>
        <w:t>,</w:t>
      </w:r>
      <w:r w:rsidRPr="008D0364">
        <w:rPr>
          <w:rStyle w:val="normaltextrun"/>
          <w:rFonts w:ascii="Arial" w:eastAsia="Times New Roman" w:hAnsi="Arial" w:cs="Arial"/>
          <w:color w:val="000000" w:themeColor="text1"/>
          <w:kern w:val="0"/>
          <w:sz w:val="24"/>
          <w:szCs w:val="24"/>
          <w:lang w:eastAsia="en-GB"/>
          <w14:ligatures w14:val="none"/>
        </w:rPr>
        <w:t xml:space="preserve"> and the </w:t>
      </w:r>
      <w:r w:rsidR="00097FC3">
        <w:rPr>
          <w:rStyle w:val="normaltextrun"/>
          <w:rFonts w:ascii="Arial" w:eastAsia="Times New Roman" w:hAnsi="Arial" w:cs="Arial"/>
          <w:color w:val="000000" w:themeColor="text1"/>
          <w:kern w:val="0"/>
          <w:sz w:val="24"/>
          <w:szCs w:val="24"/>
          <w:lang w:eastAsia="en-GB"/>
          <w14:ligatures w14:val="none"/>
        </w:rPr>
        <w:t xml:space="preserve">ambition, </w:t>
      </w:r>
      <w:r w:rsidRPr="008D0364">
        <w:rPr>
          <w:rStyle w:val="normaltextrun"/>
          <w:rFonts w:ascii="Arial" w:eastAsia="Times New Roman" w:hAnsi="Arial" w:cs="Arial"/>
          <w:color w:val="000000" w:themeColor="text1"/>
          <w:kern w:val="0"/>
          <w:sz w:val="24"/>
          <w:szCs w:val="24"/>
          <w:lang w:eastAsia="en-GB"/>
          <w14:ligatures w14:val="none"/>
        </w:rPr>
        <w:t>development</w:t>
      </w:r>
      <w:r w:rsidR="00097FC3">
        <w:rPr>
          <w:rStyle w:val="normaltextrun"/>
          <w:rFonts w:ascii="Arial" w:eastAsia="Times New Roman" w:hAnsi="Arial" w:cs="Arial"/>
          <w:color w:val="000000" w:themeColor="text1"/>
          <w:kern w:val="0"/>
          <w:sz w:val="24"/>
          <w:szCs w:val="24"/>
          <w:lang w:eastAsia="en-GB"/>
          <w14:ligatures w14:val="none"/>
        </w:rPr>
        <w:t xml:space="preserve">, and delivery </w:t>
      </w:r>
      <w:r w:rsidRPr="008D0364">
        <w:rPr>
          <w:rStyle w:val="normaltextrun"/>
          <w:rFonts w:ascii="Arial" w:eastAsia="Times New Roman" w:hAnsi="Arial" w:cs="Arial"/>
          <w:color w:val="000000" w:themeColor="text1"/>
          <w:kern w:val="0"/>
          <w:sz w:val="24"/>
          <w:szCs w:val="24"/>
          <w:lang w:eastAsia="en-GB"/>
          <w14:ligatures w14:val="none"/>
        </w:rPr>
        <w:t xml:space="preserve">of the </w:t>
      </w:r>
      <w:r>
        <w:rPr>
          <w:rStyle w:val="normaltextrun"/>
          <w:rFonts w:ascii="Arial" w:eastAsia="Times New Roman" w:hAnsi="Arial" w:cs="Arial"/>
          <w:color w:val="000000" w:themeColor="text1"/>
          <w:kern w:val="0"/>
          <w:sz w:val="24"/>
          <w:szCs w:val="24"/>
          <w:lang w:eastAsia="en-GB"/>
          <w14:ligatures w14:val="none"/>
        </w:rPr>
        <w:t xml:space="preserve">regional </w:t>
      </w:r>
      <w:r w:rsidRPr="008D0364">
        <w:rPr>
          <w:rStyle w:val="normaltextrun"/>
          <w:rFonts w:ascii="Arial" w:eastAsia="Times New Roman" w:hAnsi="Arial" w:cs="Arial"/>
          <w:color w:val="000000" w:themeColor="text1"/>
          <w:kern w:val="0"/>
          <w:sz w:val="24"/>
          <w:szCs w:val="24"/>
          <w:lang w:eastAsia="en-GB"/>
          <w14:ligatures w14:val="none"/>
        </w:rPr>
        <w:t>health economy programme.</w:t>
      </w:r>
    </w:p>
    <w:p w14:paraId="7F42D2C6" w14:textId="7666D6C9" w:rsidR="00335051" w:rsidRPr="008D0364" w:rsidRDefault="00335051" w:rsidP="008D0364">
      <w:pPr>
        <w:pStyle w:val="ListParagraph"/>
        <w:numPr>
          <w:ilvl w:val="0"/>
          <w:numId w:val="22"/>
        </w:numPr>
        <w:ind w:left="709"/>
        <w:rPr>
          <w:rStyle w:val="normaltextrun"/>
          <w:rFonts w:ascii="Arial" w:eastAsia="Times New Roman" w:hAnsi="Arial" w:cs="Arial"/>
          <w:b/>
          <w:bCs/>
          <w:color w:val="000000" w:themeColor="text1"/>
          <w:kern w:val="0"/>
          <w:sz w:val="24"/>
          <w:szCs w:val="24"/>
          <w:lang w:eastAsia="en-GB"/>
          <w14:ligatures w14:val="none"/>
        </w:rPr>
      </w:pPr>
      <w:r w:rsidRPr="00335051">
        <w:rPr>
          <w:rStyle w:val="normaltextrun"/>
          <w:rFonts w:ascii="Arial" w:eastAsia="Times New Roman" w:hAnsi="Arial" w:cs="Arial"/>
          <w:b/>
          <w:bCs/>
          <w:color w:val="000000" w:themeColor="text1"/>
          <w:kern w:val="0"/>
          <w:sz w:val="24"/>
          <w:szCs w:val="24"/>
          <w:lang w:eastAsia="en-GB"/>
          <w14:ligatures w14:val="none"/>
        </w:rPr>
        <w:t xml:space="preserve">Regional Joint Committee 2025/26 Work Programme: </w:t>
      </w:r>
      <w:r w:rsidRPr="00335051">
        <w:rPr>
          <w:rStyle w:val="normaltextrun"/>
          <w:rFonts w:ascii="Arial" w:eastAsia="Times New Roman" w:hAnsi="Arial" w:cs="Arial"/>
          <w:color w:val="000000" w:themeColor="text1"/>
          <w:kern w:val="0"/>
          <w:sz w:val="24"/>
          <w:szCs w:val="24"/>
          <w:lang w:eastAsia="en-GB"/>
          <w14:ligatures w14:val="none"/>
        </w:rPr>
        <w:t xml:space="preserve">The Committee noted the need for Sub-Groups to strengthen and update their work programmes, ensuring ambitions are clearly defined and </w:t>
      </w:r>
      <w:r>
        <w:rPr>
          <w:rStyle w:val="normaltextrun"/>
          <w:rFonts w:ascii="Arial" w:eastAsia="Times New Roman" w:hAnsi="Arial" w:cs="Arial"/>
          <w:color w:val="000000" w:themeColor="text1"/>
          <w:kern w:val="0"/>
          <w:sz w:val="24"/>
          <w:szCs w:val="24"/>
          <w:lang w:eastAsia="en-GB"/>
          <w14:ligatures w14:val="none"/>
        </w:rPr>
        <w:t>timescales</w:t>
      </w:r>
      <w:r w:rsidRPr="00335051">
        <w:rPr>
          <w:rStyle w:val="normaltextrun"/>
          <w:rFonts w:ascii="Arial" w:eastAsia="Times New Roman" w:hAnsi="Arial" w:cs="Arial"/>
          <w:color w:val="000000" w:themeColor="text1"/>
          <w:kern w:val="0"/>
          <w:sz w:val="24"/>
          <w:szCs w:val="24"/>
          <w:lang w:eastAsia="en-GB"/>
          <w14:ligatures w14:val="none"/>
        </w:rPr>
        <w:t xml:space="preserve"> are specified for delivery in 2025/26. The Committee agreed that, following completion of the Sub-Group work programme updates requested, </w:t>
      </w:r>
      <w:r>
        <w:rPr>
          <w:rStyle w:val="normaltextrun"/>
          <w:rFonts w:ascii="Arial" w:eastAsia="Times New Roman" w:hAnsi="Arial" w:cs="Arial"/>
          <w:color w:val="000000" w:themeColor="text1"/>
          <w:kern w:val="0"/>
          <w:sz w:val="24"/>
          <w:szCs w:val="24"/>
          <w:lang w:eastAsia="en-GB"/>
          <w14:ligatures w14:val="none"/>
        </w:rPr>
        <w:t>the overall Regional Joint Committee 2025/26 Work Programme</w:t>
      </w:r>
      <w:r w:rsidRPr="00335051">
        <w:rPr>
          <w:rStyle w:val="normaltextrun"/>
          <w:rFonts w:ascii="Arial" w:eastAsia="Times New Roman" w:hAnsi="Arial" w:cs="Arial"/>
          <w:color w:val="000000" w:themeColor="text1"/>
          <w:kern w:val="0"/>
          <w:sz w:val="24"/>
          <w:szCs w:val="24"/>
          <w:lang w:eastAsia="en-GB"/>
          <w14:ligatures w14:val="none"/>
        </w:rPr>
        <w:t xml:space="preserve"> will </w:t>
      </w:r>
      <w:r>
        <w:rPr>
          <w:rStyle w:val="normaltextrun"/>
          <w:rFonts w:ascii="Arial" w:eastAsia="Times New Roman" w:hAnsi="Arial" w:cs="Arial"/>
          <w:color w:val="000000" w:themeColor="text1"/>
          <w:kern w:val="0"/>
          <w:sz w:val="24"/>
          <w:szCs w:val="24"/>
          <w:lang w:eastAsia="en-GB"/>
          <w14:ligatures w14:val="none"/>
        </w:rPr>
        <w:t xml:space="preserve">be </w:t>
      </w:r>
      <w:r w:rsidRPr="00335051">
        <w:rPr>
          <w:rStyle w:val="normaltextrun"/>
          <w:rFonts w:ascii="Arial" w:eastAsia="Times New Roman" w:hAnsi="Arial" w:cs="Arial"/>
          <w:color w:val="000000" w:themeColor="text1"/>
          <w:kern w:val="0"/>
          <w:sz w:val="24"/>
          <w:szCs w:val="24"/>
          <w:lang w:eastAsia="en-GB"/>
          <w14:ligatures w14:val="none"/>
        </w:rPr>
        <w:t>strengthen</w:t>
      </w:r>
      <w:r>
        <w:rPr>
          <w:rStyle w:val="normaltextrun"/>
          <w:rFonts w:ascii="Arial" w:eastAsia="Times New Roman" w:hAnsi="Arial" w:cs="Arial"/>
          <w:color w:val="000000" w:themeColor="text1"/>
          <w:kern w:val="0"/>
          <w:sz w:val="24"/>
          <w:szCs w:val="24"/>
          <w:lang w:eastAsia="en-GB"/>
          <w14:ligatures w14:val="none"/>
        </w:rPr>
        <w:t>ed</w:t>
      </w:r>
      <w:r w:rsidRPr="00335051">
        <w:rPr>
          <w:rStyle w:val="normaltextrun"/>
          <w:rFonts w:ascii="Arial" w:eastAsia="Times New Roman" w:hAnsi="Arial" w:cs="Arial"/>
          <w:color w:val="000000" w:themeColor="text1"/>
          <w:kern w:val="0"/>
          <w:sz w:val="24"/>
          <w:szCs w:val="24"/>
          <w:lang w:eastAsia="en-GB"/>
          <w14:ligatures w14:val="none"/>
        </w:rPr>
        <w:t xml:space="preserve"> and revised work programmes</w:t>
      </w:r>
      <w:r>
        <w:rPr>
          <w:rStyle w:val="normaltextrun"/>
          <w:rFonts w:ascii="Arial" w:eastAsia="Times New Roman" w:hAnsi="Arial" w:cs="Arial"/>
          <w:color w:val="000000" w:themeColor="text1"/>
          <w:kern w:val="0"/>
          <w:sz w:val="24"/>
          <w:szCs w:val="24"/>
          <w:lang w:eastAsia="en-GB"/>
          <w14:ligatures w14:val="none"/>
        </w:rPr>
        <w:t xml:space="preserve"> will be presented</w:t>
      </w:r>
      <w:r w:rsidRPr="00335051">
        <w:rPr>
          <w:rStyle w:val="normaltextrun"/>
          <w:rFonts w:ascii="Arial" w:eastAsia="Times New Roman" w:hAnsi="Arial" w:cs="Arial"/>
          <w:color w:val="000000" w:themeColor="text1"/>
          <w:kern w:val="0"/>
          <w:sz w:val="24"/>
          <w:szCs w:val="24"/>
          <w:lang w:eastAsia="en-GB"/>
          <w14:ligatures w14:val="none"/>
        </w:rPr>
        <w:t xml:space="preserve"> at the next RJC meeting for approval and ratification.</w:t>
      </w:r>
    </w:p>
    <w:p w14:paraId="78E8C9A2" w14:textId="5088D92E" w:rsidR="00406794" w:rsidRPr="00EA6A2C" w:rsidRDefault="00325379" w:rsidP="00406794">
      <w:pPr>
        <w:rPr>
          <w:rFonts w:ascii="Arial" w:hAnsi="Arial" w:cs="Arial"/>
          <w:b/>
          <w:bCs/>
          <w:color w:val="000000" w:themeColor="text1"/>
          <w:sz w:val="24"/>
          <w:szCs w:val="24"/>
        </w:rPr>
      </w:pPr>
      <w:r w:rsidRPr="00EA6A2C">
        <w:rPr>
          <w:rFonts w:ascii="Arial" w:hAnsi="Arial" w:cs="Arial"/>
          <w:b/>
          <w:bCs/>
          <w:color w:val="000000" w:themeColor="text1"/>
          <w:sz w:val="24"/>
          <w:szCs w:val="24"/>
        </w:rPr>
        <w:t>A</w:t>
      </w:r>
      <w:r w:rsidR="00406794" w:rsidRPr="00EA6A2C">
        <w:rPr>
          <w:rFonts w:ascii="Arial" w:hAnsi="Arial" w:cs="Arial"/>
          <w:b/>
          <w:bCs/>
          <w:color w:val="000000" w:themeColor="text1"/>
          <w:sz w:val="24"/>
          <w:szCs w:val="24"/>
        </w:rPr>
        <w:t>ssure</w:t>
      </w:r>
      <w:r w:rsidR="00406794" w:rsidRPr="00EA6A2C">
        <w:rPr>
          <w:rStyle w:val="FootnoteReference"/>
          <w:rFonts w:ascii="Arial" w:hAnsi="Arial" w:cs="Arial"/>
          <w:b/>
          <w:bCs/>
          <w:color w:val="000000" w:themeColor="text1"/>
          <w:sz w:val="24"/>
          <w:szCs w:val="24"/>
        </w:rPr>
        <w:footnoteReference w:id="4"/>
      </w:r>
      <w:r w:rsidR="00406794" w:rsidRPr="00EA6A2C">
        <w:rPr>
          <w:rFonts w:ascii="Arial" w:hAnsi="Arial" w:cs="Arial"/>
          <w:b/>
          <w:bCs/>
          <w:color w:val="000000" w:themeColor="text1"/>
          <w:sz w:val="24"/>
          <w:szCs w:val="24"/>
        </w:rPr>
        <w:t xml:space="preserve"> (to note)/ </w:t>
      </w:r>
      <w:proofErr w:type="spellStart"/>
      <w:r w:rsidR="00406794" w:rsidRPr="00EA6A2C">
        <w:rPr>
          <w:rFonts w:ascii="Arial" w:hAnsi="Arial" w:cs="Arial"/>
          <w:b/>
          <w:bCs/>
          <w:color w:val="000000" w:themeColor="text1"/>
          <w:sz w:val="24"/>
          <w:szCs w:val="24"/>
        </w:rPr>
        <w:t>Sicrhau</w:t>
      </w:r>
      <w:proofErr w:type="spellEnd"/>
      <w:r w:rsidR="00406794" w:rsidRPr="00EA6A2C">
        <w:rPr>
          <w:rFonts w:ascii="Arial" w:hAnsi="Arial" w:cs="Arial"/>
          <w:b/>
          <w:bCs/>
          <w:color w:val="000000" w:themeColor="text1"/>
          <w:sz w:val="24"/>
          <w:szCs w:val="24"/>
        </w:rPr>
        <w:t xml:space="preserve"> (i nodi)</w:t>
      </w:r>
    </w:p>
    <w:p w14:paraId="158C43AA" w14:textId="12E9A605" w:rsidR="00801E18" w:rsidRPr="00EA6A2C" w:rsidRDefault="004A7787" w:rsidP="6D59A935">
      <w:pPr>
        <w:pStyle w:val="paragraph"/>
        <w:spacing w:after="0"/>
        <w:rPr>
          <w:rStyle w:val="normaltextrun"/>
          <w:rFonts w:ascii="Arial" w:hAnsi="Arial" w:cs="Arial"/>
          <w:color w:val="000000" w:themeColor="text1"/>
        </w:rPr>
      </w:pPr>
      <w:r w:rsidRPr="00EA6A2C">
        <w:rPr>
          <w:rStyle w:val="normaltextrun"/>
          <w:rFonts w:ascii="Arial" w:hAnsi="Arial" w:cs="Arial"/>
          <w:color w:val="000000" w:themeColor="text1"/>
        </w:rPr>
        <w:t>The R</w:t>
      </w:r>
      <w:r w:rsidR="00F36C7E" w:rsidRPr="00EA6A2C">
        <w:rPr>
          <w:rStyle w:val="normaltextrun"/>
          <w:rFonts w:ascii="Arial" w:hAnsi="Arial" w:cs="Arial"/>
          <w:color w:val="000000" w:themeColor="text1"/>
        </w:rPr>
        <w:t xml:space="preserve">JC agreed to </w:t>
      </w:r>
      <w:r w:rsidR="003C0A78" w:rsidRPr="00EA6A2C">
        <w:rPr>
          <w:rStyle w:val="normaltextrun"/>
          <w:rFonts w:ascii="Arial" w:hAnsi="Arial" w:cs="Arial"/>
          <w:b/>
          <w:bCs/>
          <w:color w:val="000000" w:themeColor="text1"/>
        </w:rPr>
        <w:t xml:space="preserve">assure </w:t>
      </w:r>
      <w:r w:rsidR="00801E18" w:rsidRPr="00EA6A2C">
        <w:rPr>
          <w:rStyle w:val="normaltextrun"/>
          <w:rFonts w:ascii="Arial" w:hAnsi="Arial" w:cs="Arial"/>
          <w:color w:val="000000" w:themeColor="text1"/>
        </w:rPr>
        <w:t xml:space="preserve">members of </w:t>
      </w:r>
      <w:r w:rsidRPr="00EA6A2C">
        <w:rPr>
          <w:rStyle w:val="normaltextrun"/>
          <w:rFonts w:ascii="Arial" w:hAnsi="Arial" w:cs="Arial"/>
          <w:color w:val="000000" w:themeColor="text1"/>
        </w:rPr>
        <w:t xml:space="preserve">Swansea Bay UHB and Hywel Dda </w:t>
      </w:r>
      <w:r w:rsidR="00296E87" w:rsidRPr="00EA6A2C">
        <w:rPr>
          <w:rStyle w:val="normaltextrun"/>
          <w:rFonts w:ascii="Arial" w:hAnsi="Arial" w:cs="Arial"/>
          <w:color w:val="000000" w:themeColor="text1"/>
        </w:rPr>
        <w:t>UHB Boards</w:t>
      </w:r>
      <w:r w:rsidRPr="00EA6A2C">
        <w:rPr>
          <w:rStyle w:val="normaltextrun"/>
          <w:rFonts w:ascii="Arial" w:hAnsi="Arial" w:cs="Arial"/>
          <w:color w:val="000000" w:themeColor="text1"/>
        </w:rPr>
        <w:t xml:space="preserve"> </w:t>
      </w:r>
      <w:r w:rsidR="00E71866" w:rsidRPr="00EA6A2C">
        <w:rPr>
          <w:rStyle w:val="normaltextrun"/>
          <w:rFonts w:ascii="Arial" w:hAnsi="Arial" w:cs="Arial"/>
          <w:color w:val="000000" w:themeColor="text1"/>
        </w:rPr>
        <w:t>on</w:t>
      </w:r>
      <w:r w:rsidR="00DE3B4B" w:rsidRPr="00EA6A2C">
        <w:rPr>
          <w:rStyle w:val="normaltextrun"/>
          <w:rFonts w:ascii="Arial" w:hAnsi="Arial" w:cs="Arial"/>
          <w:color w:val="000000" w:themeColor="text1"/>
        </w:rPr>
        <w:t xml:space="preserve"> the proper application of governance principles underpinning</w:t>
      </w:r>
      <w:r w:rsidR="00052D5F" w:rsidRPr="00EA6A2C">
        <w:rPr>
          <w:rStyle w:val="normaltextrun"/>
          <w:rFonts w:ascii="Arial" w:hAnsi="Arial" w:cs="Arial"/>
          <w:color w:val="000000" w:themeColor="text1"/>
        </w:rPr>
        <w:t>:</w:t>
      </w:r>
    </w:p>
    <w:p w14:paraId="2B047546" w14:textId="77777777" w:rsidR="008D0364" w:rsidRPr="008D0364" w:rsidRDefault="008D0364" w:rsidP="008D0364">
      <w:pPr>
        <w:pStyle w:val="ListParagraph"/>
        <w:numPr>
          <w:ilvl w:val="0"/>
          <w:numId w:val="22"/>
        </w:numPr>
        <w:ind w:left="709"/>
        <w:rPr>
          <w:rStyle w:val="normaltextrun"/>
          <w:rFonts w:ascii="Arial" w:eastAsia="Times New Roman" w:hAnsi="Arial" w:cs="Arial"/>
          <w:color w:val="000000" w:themeColor="text1"/>
          <w:kern w:val="0"/>
          <w:sz w:val="24"/>
          <w:szCs w:val="24"/>
          <w:lang w:eastAsia="en-GB"/>
          <w14:ligatures w14:val="none"/>
        </w:rPr>
      </w:pPr>
      <w:r w:rsidRPr="008D0364">
        <w:rPr>
          <w:rStyle w:val="normaltextrun"/>
          <w:rFonts w:ascii="Arial" w:eastAsia="Times New Roman" w:hAnsi="Arial" w:cs="Arial"/>
          <w:color w:val="000000" w:themeColor="text1"/>
          <w:kern w:val="0"/>
          <w:sz w:val="24"/>
          <w:szCs w:val="24"/>
          <w:lang w:eastAsia="en-GB"/>
          <w14:ligatures w14:val="none"/>
        </w:rPr>
        <w:t>The Committee assured members that governance principles underpinning leadership, transitioning, and work programme development are being properly applied.</w:t>
      </w:r>
    </w:p>
    <w:p w14:paraId="6513D86B" w14:textId="2A97D3CA" w:rsidR="008D0364" w:rsidRPr="008D0364" w:rsidRDefault="008D0364" w:rsidP="008D0364">
      <w:pPr>
        <w:pStyle w:val="ListParagraph"/>
        <w:numPr>
          <w:ilvl w:val="0"/>
          <w:numId w:val="22"/>
        </w:numPr>
        <w:ind w:left="709"/>
        <w:rPr>
          <w:rStyle w:val="normaltextrun"/>
          <w:rFonts w:ascii="Arial" w:eastAsia="Times New Roman" w:hAnsi="Arial" w:cs="Arial"/>
          <w:color w:val="000000" w:themeColor="text1"/>
          <w:kern w:val="0"/>
          <w:sz w:val="24"/>
          <w:szCs w:val="24"/>
          <w:lang w:eastAsia="en-GB"/>
          <w14:ligatures w14:val="none"/>
        </w:rPr>
      </w:pPr>
      <w:r w:rsidRPr="008D0364">
        <w:rPr>
          <w:rStyle w:val="normaltextrun"/>
          <w:rFonts w:ascii="Arial" w:eastAsia="Times New Roman" w:hAnsi="Arial" w:cs="Arial"/>
          <w:color w:val="000000" w:themeColor="text1"/>
          <w:kern w:val="0"/>
          <w:sz w:val="24"/>
          <w:szCs w:val="24"/>
          <w:lang w:eastAsia="en-GB"/>
          <w14:ligatures w14:val="none"/>
        </w:rPr>
        <w:t xml:space="preserve">Progress is being made across all key </w:t>
      </w:r>
      <w:r>
        <w:rPr>
          <w:rStyle w:val="normaltextrun"/>
          <w:rFonts w:ascii="Arial" w:eastAsia="Times New Roman" w:hAnsi="Arial" w:cs="Arial"/>
          <w:color w:val="000000" w:themeColor="text1"/>
          <w:kern w:val="0"/>
          <w:sz w:val="24"/>
          <w:szCs w:val="24"/>
          <w:lang w:eastAsia="en-GB"/>
          <w14:ligatures w14:val="none"/>
        </w:rPr>
        <w:t>Sub-Groups</w:t>
      </w:r>
      <w:r w:rsidRPr="008D0364">
        <w:rPr>
          <w:rStyle w:val="normaltextrun"/>
          <w:rFonts w:ascii="Arial" w:eastAsia="Times New Roman" w:hAnsi="Arial" w:cs="Arial"/>
          <w:color w:val="000000" w:themeColor="text1"/>
          <w:kern w:val="0"/>
          <w:sz w:val="24"/>
          <w:szCs w:val="24"/>
          <w:lang w:eastAsia="en-GB"/>
          <w14:ligatures w14:val="none"/>
        </w:rPr>
        <w:t>, with measurable outcomes and delivery expectations to be specified for the next meeting.</w:t>
      </w:r>
    </w:p>
    <w:p w14:paraId="31385860" w14:textId="633A43EA" w:rsidR="008D0364" w:rsidRPr="008D0364" w:rsidRDefault="008D0364" w:rsidP="008D0364">
      <w:pPr>
        <w:pStyle w:val="ListParagraph"/>
        <w:numPr>
          <w:ilvl w:val="0"/>
          <w:numId w:val="22"/>
        </w:numPr>
        <w:ind w:left="709"/>
        <w:rPr>
          <w:rStyle w:val="normaltextrun"/>
          <w:rFonts w:ascii="Arial" w:eastAsia="Times New Roman" w:hAnsi="Arial" w:cs="Arial"/>
          <w:color w:val="000000" w:themeColor="text1"/>
          <w:kern w:val="0"/>
          <w:sz w:val="24"/>
          <w:szCs w:val="24"/>
          <w:lang w:eastAsia="en-GB"/>
          <w14:ligatures w14:val="none"/>
        </w:rPr>
      </w:pPr>
      <w:r w:rsidRPr="008D0364">
        <w:rPr>
          <w:rStyle w:val="normaltextrun"/>
          <w:rFonts w:ascii="Arial" w:eastAsia="Times New Roman" w:hAnsi="Arial" w:cs="Arial"/>
          <w:color w:val="000000" w:themeColor="text1"/>
          <w:kern w:val="0"/>
          <w:sz w:val="24"/>
          <w:szCs w:val="24"/>
          <w:lang w:eastAsia="en-GB"/>
          <w14:ligatures w14:val="none"/>
        </w:rPr>
        <w:t>The Committee was assured that regional programmes are proceeding, with ongoing work to ensure all programmes meet requirements.</w:t>
      </w:r>
    </w:p>
    <w:p w14:paraId="62BA5E37" w14:textId="77777777" w:rsidR="008D0364" w:rsidRDefault="008D0364" w:rsidP="008D0364">
      <w:pPr>
        <w:pStyle w:val="paragraph"/>
        <w:spacing w:before="0" w:beforeAutospacing="0" w:after="0" w:afterAutospacing="0"/>
        <w:textAlignment w:val="baseline"/>
        <w:rPr>
          <w:rStyle w:val="normaltextrun"/>
          <w:rFonts w:ascii="Arial" w:hAnsi="Arial" w:cs="Arial"/>
          <w:color w:val="000000" w:themeColor="text1"/>
        </w:rPr>
      </w:pPr>
    </w:p>
    <w:p w14:paraId="718037CF" w14:textId="59A32474" w:rsidR="14B85E5F" w:rsidRPr="00EA6A2C" w:rsidRDefault="00406794" w:rsidP="008D0364">
      <w:pPr>
        <w:pStyle w:val="paragraph"/>
        <w:spacing w:before="0" w:beforeAutospacing="0" w:after="0" w:afterAutospacing="0"/>
        <w:textAlignment w:val="baseline"/>
        <w:rPr>
          <w:rFonts w:ascii="Arial" w:eastAsia="Arial" w:hAnsi="Arial" w:cs="Arial"/>
          <w:b/>
          <w:bCs/>
          <w:color w:val="000000" w:themeColor="text1"/>
          <w:u w:val="single"/>
        </w:rPr>
      </w:pPr>
      <w:r w:rsidRPr="00EA6A2C">
        <w:rPr>
          <w:rFonts w:ascii="Arial" w:hAnsi="Arial" w:cs="Arial"/>
          <w:b/>
          <w:bCs/>
          <w:color w:val="000000" w:themeColor="text1"/>
        </w:rPr>
        <w:lastRenderedPageBreak/>
        <w:t xml:space="preserve">Review of Risks/ </w:t>
      </w:r>
      <w:proofErr w:type="spellStart"/>
      <w:r w:rsidRPr="00EA6A2C">
        <w:rPr>
          <w:rFonts w:ascii="Arial" w:hAnsi="Arial" w:cs="Arial"/>
          <w:b/>
          <w:bCs/>
          <w:color w:val="000000" w:themeColor="text1"/>
        </w:rPr>
        <w:t>Adolygiad</w:t>
      </w:r>
      <w:proofErr w:type="spellEnd"/>
      <w:r w:rsidRPr="00EA6A2C">
        <w:rPr>
          <w:rFonts w:ascii="Arial" w:hAnsi="Arial" w:cs="Arial"/>
          <w:b/>
          <w:bCs/>
          <w:color w:val="000000" w:themeColor="text1"/>
        </w:rPr>
        <w:t xml:space="preserve"> o </w:t>
      </w:r>
      <w:proofErr w:type="spellStart"/>
      <w:r w:rsidRPr="00EA6A2C">
        <w:rPr>
          <w:rFonts w:ascii="Arial" w:hAnsi="Arial" w:cs="Arial"/>
          <w:b/>
          <w:bCs/>
          <w:color w:val="000000" w:themeColor="text1"/>
        </w:rPr>
        <w:t>Risgiau</w:t>
      </w:r>
      <w:proofErr w:type="spellEnd"/>
    </w:p>
    <w:p w14:paraId="5EEA0738" w14:textId="77777777" w:rsidR="004B32B9" w:rsidRPr="00EA6A2C" w:rsidRDefault="004B32B9" w:rsidP="00C51CDD">
      <w:pPr>
        <w:pStyle w:val="ListParagraph"/>
        <w:spacing w:after="0" w:line="240" w:lineRule="auto"/>
        <w:ind w:left="360" w:hanging="360"/>
        <w:rPr>
          <w:rFonts w:ascii="Arial" w:eastAsia="Arial" w:hAnsi="Arial" w:cs="Arial"/>
          <w:b/>
          <w:bCs/>
          <w:color w:val="000000" w:themeColor="text1"/>
          <w:sz w:val="24"/>
          <w:szCs w:val="24"/>
        </w:rPr>
      </w:pPr>
    </w:p>
    <w:p w14:paraId="5323D578" w14:textId="77777777" w:rsidR="005D49B1" w:rsidRPr="00EA6A2C" w:rsidRDefault="006339EC" w:rsidP="006339EC">
      <w:pPr>
        <w:pStyle w:val="ListParagraph"/>
        <w:numPr>
          <w:ilvl w:val="0"/>
          <w:numId w:val="21"/>
        </w:numPr>
        <w:spacing w:after="0" w:line="240" w:lineRule="auto"/>
        <w:rPr>
          <w:rFonts w:ascii="Arial" w:eastAsia="Arial" w:hAnsi="Arial" w:cs="Arial"/>
          <w:color w:val="000000" w:themeColor="text1"/>
          <w:sz w:val="24"/>
          <w:szCs w:val="24"/>
        </w:rPr>
      </w:pPr>
      <w:r w:rsidRPr="00EA6A2C">
        <w:rPr>
          <w:rFonts w:ascii="Arial" w:eastAsia="Arial" w:hAnsi="Arial" w:cs="Arial"/>
          <w:color w:val="000000" w:themeColor="text1"/>
          <w:sz w:val="24"/>
          <w:szCs w:val="24"/>
        </w:rPr>
        <w:t xml:space="preserve">Not applicable </w:t>
      </w:r>
    </w:p>
    <w:p w14:paraId="20C14C8A" w14:textId="77777777" w:rsidR="006339EC" w:rsidRPr="00EA6A2C" w:rsidRDefault="006339EC" w:rsidP="006339EC">
      <w:pPr>
        <w:pStyle w:val="ListParagraph"/>
        <w:spacing w:after="0" w:line="240" w:lineRule="auto"/>
        <w:rPr>
          <w:rFonts w:ascii="Arial" w:eastAsia="Arial" w:hAnsi="Arial" w:cs="Arial"/>
          <w:color w:val="000000" w:themeColor="text1"/>
          <w:sz w:val="24"/>
          <w:szCs w:val="24"/>
        </w:rPr>
      </w:pPr>
    </w:p>
    <w:p w14:paraId="32A20BD9" w14:textId="77777777" w:rsidR="00406794" w:rsidRPr="00EA6A2C" w:rsidRDefault="00406794" w:rsidP="004B32B9">
      <w:pPr>
        <w:rPr>
          <w:rFonts w:ascii="Arial" w:hAnsi="Arial" w:cs="Arial"/>
          <w:b/>
          <w:bCs/>
          <w:color w:val="000000" w:themeColor="text1"/>
          <w:sz w:val="24"/>
          <w:szCs w:val="24"/>
        </w:rPr>
      </w:pPr>
      <w:r w:rsidRPr="00EA6A2C">
        <w:rPr>
          <w:rFonts w:ascii="Arial" w:hAnsi="Arial" w:cs="Arial"/>
          <w:b/>
          <w:bCs/>
          <w:color w:val="000000" w:themeColor="text1"/>
          <w:sz w:val="24"/>
          <w:szCs w:val="24"/>
        </w:rPr>
        <w:t xml:space="preserve">Sharing of learning/ </w:t>
      </w:r>
      <w:proofErr w:type="spellStart"/>
      <w:r w:rsidRPr="00EA6A2C">
        <w:rPr>
          <w:rFonts w:ascii="Arial" w:hAnsi="Arial" w:cs="Arial"/>
          <w:b/>
          <w:bCs/>
          <w:color w:val="000000" w:themeColor="text1"/>
          <w:sz w:val="24"/>
          <w:szCs w:val="24"/>
        </w:rPr>
        <w:t>Rhannu</w:t>
      </w:r>
      <w:proofErr w:type="spellEnd"/>
      <w:r w:rsidRPr="00EA6A2C">
        <w:rPr>
          <w:rFonts w:ascii="Arial" w:hAnsi="Arial" w:cs="Arial"/>
          <w:b/>
          <w:bCs/>
          <w:color w:val="000000" w:themeColor="text1"/>
          <w:sz w:val="24"/>
          <w:szCs w:val="24"/>
        </w:rPr>
        <w:t xml:space="preserve"> </w:t>
      </w:r>
      <w:proofErr w:type="spellStart"/>
      <w:r w:rsidRPr="00EA6A2C">
        <w:rPr>
          <w:rFonts w:ascii="Arial" w:hAnsi="Arial" w:cs="Arial"/>
          <w:b/>
          <w:bCs/>
          <w:color w:val="000000" w:themeColor="text1"/>
          <w:sz w:val="24"/>
          <w:szCs w:val="24"/>
        </w:rPr>
        <w:t>dysgu</w:t>
      </w:r>
      <w:proofErr w:type="spellEnd"/>
    </w:p>
    <w:p w14:paraId="0DAD42C6" w14:textId="77777777" w:rsidR="00083981" w:rsidRPr="00EA6A2C" w:rsidRDefault="00083981" w:rsidP="00083981">
      <w:pPr>
        <w:pStyle w:val="ListParagraph"/>
        <w:numPr>
          <w:ilvl w:val="0"/>
          <w:numId w:val="21"/>
        </w:numPr>
        <w:spacing w:after="0" w:line="240" w:lineRule="auto"/>
        <w:rPr>
          <w:rFonts w:ascii="Arial" w:eastAsia="Arial" w:hAnsi="Arial" w:cs="Arial"/>
          <w:color w:val="000000" w:themeColor="text1"/>
          <w:sz w:val="24"/>
          <w:szCs w:val="24"/>
        </w:rPr>
      </w:pPr>
      <w:r w:rsidRPr="00EA6A2C">
        <w:rPr>
          <w:rFonts w:ascii="Arial" w:eastAsia="Arial" w:hAnsi="Arial" w:cs="Arial"/>
          <w:color w:val="000000" w:themeColor="text1"/>
          <w:sz w:val="24"/>
          <w:szCs w:val="24"/>
        </w:rPr>
        <w:t xml:space="preserve">Not applicable </w:t>
      </w:r>
    </w:p>
    <w:p w14:paraId="4AE76F95" w14:textId="77777777" w:rsidR="00083981" w:rsidRPr="00EA6A2C" w:rsidRDefault="00083981" w:rsidP="14B85E5F">
      <w:pPr>
        <w:rPr>
          <w:rFonts w:ascii="Arial" w:hAnsi="Arial" w:cs="Arial"/>
          <w:b/>
          <w:bCs/>
          <w:color w:val="000000" w:themeColor="text1"/>
          <w:sz w:val="24"/>
          <w:szCs w:val="24"/>
        </w:rPr>
      </w:pPr>
    </w:p>
    <w:p w14:paraId="2BB0962D" w14:textId="77777777" w:rsidR="623C5AC0" w:rsidRPr="00EA6A2C" w:rsidRDefault="005C27FE" w:rsidP="14B85E5F">
      <w:pPr>
        <w:rPr>
          <w:rFonts w:ascii="Arial" w:hAnsi="Arial" w:cs="Arial"/>
          <w:b/>
          <w:bCs/>
          <w:color w:val="000000" w:themeColor="text1"/>
          <w:sz w:val="24"/>
          <w:szCs w:val="24"/>
        </w:rPr>
      </w:pPr>
      <w:r w:rsidRPr="00EA6A2C">
        <w:rPr>
          <w:rFonts w:ascii="Arial" w:hAnsi="Arial" w:cs="Arial"/>
          <w:b/>
          <w:bCs/>
          <w:color w:val="000000" w:themeColor="text1"/>
          <w:sz w:val="24"/>
          <w:szCs w:val="24"/>
        </w:rPr>
        <w:t>Recommendation</w:t>
      </w:r>
      <w:r w:rsidR="00A82AF3" w:rsidRPr="00EA6A2C">
        <w:rPr>
          <w:rFonts w:ascii="Arial" w:hAnsi="Arial" w:cs="Arial"/>
          <w:b/>
          <w:bCs/>
          <w:color w:val="000000" w:themeColor="text1"/>
          <w:sz w:val="24"/>
          <w:szCs w:val="24"/>
        </w:rPr>
        <w:t>/ Argymhelliad</w:t>
      </w:r>
    </w:p>
    <w:p w14:paraId="307DF72B" w14:textId="5BF05E67" w:rsidR="00013BA5" w:rsidRPr="00EA6A2C" w:rsidRDefault="0002559C" w:rsidP="00013BA5">
      <w:pPr>
        <w:rPr>
          <w:rFonts w:ascii="Arial" w:hAnsi="Arial" w:cs="Arial"/>
          <w:color w:val="000000" w:themeColor="text1"/>
          <w:sz w:val="24"/>
          <w:szCs w:val="24"/>
        </w:rPr>
      </w:pPr>
      <w:r w:rsidRPr="00EA6A2C">
        <w:rPr>
          <w:rFonts w:ascii="Arial" w:hAnsi="Arial" w:cs="Arial"/>
          <w:color w:val="000000" w:themeColor="text1"/>
          <w:sz w:val="24"/>
          <w:szCs w:val="24"/>
        </w:rPr>
        <w:t xml:space="preserve"> That </w:t>
      </w:r>
      <w:r w:rsidR="00083981" w:rsidRPr="00EA6A2C">
        <w:rPr>
          <w:rFonts w:ascii="Arial" w:hAnsi="Arial" w:cs="Arial"/>
          <w:color w:val="000000" w:themeColor="text1"/>
          <w:sz w:val="24"/>
          <w:szCs w:val="24"/>
        </w:rPr>
        <w:t xml:space="preserve">Swansea Bay UHB and Hywel Dda UHB </w:t>
      </w:r>
      <w:r w:rsidR="002E2A18" w:rsidRPr="00EA6A2C">
        <w:rPr>
          <w:rFonts w:ascii="Arial" w:hAnsi="Arial" w:cs="Arial"/>
          <w:color w:val="000000" w:themeColor="text1"/>
          <w:sz w:val="24"/>
          <w:szCs w:val="24"/>
        </w:rPr>
        <w:t>B</w:t>
      </w:r>
      <w:r w:rsidR="00083981" w:rsidRPr="00EA6A2C">
        <w:rPr>
          <w:rFonts w:ascii="Arial" w:hAnsi="Arial" w:cs="Arial"/>
          <w:color w:val="000000" w:themeColor="text1"/>
          <w:sz w:val="24"/>
          <w:szCs w:val="24"/>
        </w:rPr>
        <w:t>oards</w:t>
      </w:r>
      <w:r w:rsidRPr="00EA6A2C">
        <w:rPr>
          <w:rFonts w:ascii="Arial" w:hAnsi="Arial" w:cs="Arial"/>
          <w:color w:val="000000" w:themeColor="text1"/>
          <w:sz w:val="24"/>
          <w:szCs w:val="24"/>
        </w:rPr>
        <w:t>:</w:t>
      </w:r>
    </w:p>
    <w:p w14:paraId="793C8115" w14:textId="77777777" w:rsidR="008D0364" w:rsidRDefault="00880DF2" w:rsidP="00C947F4">
      <w:pPr>
        <w:pStyle w:val="ListParagraph"/>
        <w:numPr>
          <w:ilvl w:val="0"/>
          <w:numId w:val="18"/>
        </w:numPr>
        <w:rPr>
          <w:rFonts w:ascii="Arial" w:hAnsi="Arial" w:cs="Arial"/>
          <w:color w:val="000000" w:themeColor="text1"/>
          <w:sz w:val="24"/>
          <w:szCs w:val="24"/>
        </w:rPr>
      </w:pPr>
      <w:r w:rsidRPr="008D0364">
        <w:rPr>
          <w:rFonts w:ascii="Arial" w:hAnsi="Arial" w:cs="Arial"/>
          <w:b/>
          <w:bCs/>
          <w:color w:val="000000" w:themeColor="text1"/>
          <w:sz w:val="24"/>
          <w:szCs w:val="24"/>
        </w:rPr>
        <w:t xml:space="preserve">Consider </w:t>
      </w:r>
      <w:r w:rsidR="00013BA5" w:rsidRPr="008D0364">
        <w:rPr>
          <w:rFonts w:ascii="Arial" w:hAnsi="Arial" w:cs="Arial"/>
          <w:color w:val="000000" w:themeColor="text1"/>
          <w:sz w:val="24"/>
          <w:szCs w:val="24"/>
        </w:rPr>
        <w:t xml:space="preserve">the </w:t>
      </w:r>
      <w:r w:rsidR="00083981" w:rsidRPr="008D0364">
        <w:rPr>
          <w:rFonts w:ascii="Arial" w:hAnsi="Arial" w:cs="Arial"/>
          <w:color w:val="000000" w:themeColor="text1"/>
          <w:sz w:val="24"/>
          <w:szCs w:val="24"/>
        </w:rPr>
        <w:t xml:space="preserve">report of </w:t>
      </w:r>
      <w:r w:rsidR="00100321" w:rsidRPr="008D0364">
        <w:rPr>
          <w:rFonts w:ascii="Arial" w:hAnsi="Arial" w:cs="Arial"/>
          <w:color w:val="000000" w:themeColor="text1"/>
          <w:sz w:val="24"/>
          <w:szCs w:val="24"/>
        </w:rPr>
        <w:t xml:space="preserve">the </w:t>
      </w:r>
      <w:r w:rsidR="00296E87" w:rsidRPr="008D0364">
        <w:rPr>
          <w:rFonts w:ascii="Arial" w:hAnsi="Arial" w:cs="Arial"/>
          <w:color w:val="000000" w:themeColor="text1"/>
          <w:sz w:val="24"/>
          <w:szCs w:val="24"/>
        </w:rPr>
        <w:t>RJC meeting</w:t>
      </w:r>
      <w:r w:rsidRPr="008D0364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 w:rsidR="007C5601" w:rsidRPr="008D0364">
        <w:rPr>
          <w:rFonts w:ascii="Arial" w:hAnsi="Arial" w:cs="Arial"/>
          <w:color w:val="000000" w:themeColor="text1"/>
          <w:sz w:val="24"/>
          <w:szCs w:val="24"/>
        </w:rPr>
        <w:t xml:space="preserve">held on </w:t>
      </w:r>
      <w:r w:rsidR="008D0364" w:rsidRPr="008D0364">
        <w:rPr>
          <w:rFonts w:ascii="Arial" w:hAnsi="Arial" w:cs="Arial"/>
          <w:color w:val="000000" w:themeColor="text1"/>
          <w:sz w:val="24"/>
          <w:szCs w:val="24"/>
        </w:rPr>
        <w:t>18 August</w:t>
      </w:r>
      <w:r w:rsidR="007C5601" w:rsidRPr="008D0364">
        <w:rPr>
          <w:rFonts w:ascii="Arial" w:hAnsi="Arial" w:cs="Arial"/>
          <w:color w:val="000000" w:themeColor="text1"/>
          <w:sz w:val="24"/>
          <w:szCs w:val="24"/>
        </w:rPr>
        <w:t xml:space="preserve"> 2025</w:t>
      </w:r>
      <w:r w:rsidR="00100321" w:rsidRPr="008D0364">
        <w:rPr>
          <w:rFonts w:ascii="Arial" w:hAnsi="Arial" w:cs="Arial"/>
          <w:color w:val="000000" w:themeColor="text1"/>
          <w:sz w:val="24"/>
          <w:szCs w:val="24"/>
        </w:rPr>
        <w:t xml:space="preserve">, </w:t>
      </w:r>
      <w:r w:rsidR="008D0364" w:rsidRPr="008D0364">
        <w:rPr>
          <w:rFonts w:ascii="Arial" w:hAnsi="Arial" w:cs="Arial"/>
          <w:color w:val="000000" w:themeColor="text1"/>
          <w:sz w:val="24"/>
          <w:szCs w:val="24"/>
        </w:rPr>
        <w:t xml:space="preserve">recognising progress made in regional collaboration and </w:t>
      </w:r>
      <w:r w:rsidR="008D0364">
        <w:rPr>
          <w:rFonts w:ascii="Arial" w:hAnsi="Arial" w:cs="Arial"/>
          <w:color w:val="000000" w:themeColor="text1"/>
          <w:sz w:val="24"/>
          <w:szCs w:val="24"/>
        </w:rPr>
        <w:t xml:space="preserve">2025/26 </w:t>
      </w:r>
      <w:r w:rsidR="008D0364" w:rsidRPr="008D0364">
        <w:rPr>
          <w:rFonts w:ascii="Arial" w:hAnsi="Arial" w:cs="Arial"/>
          <w:color w:val="000000" w:themeColor="text1"/>
          <w:sz w:val="24"/>
          <w:szCs w:val="24"/>
        </w:rPr>
        <w:t>work programme development.</w:t>
      </w:r>
    </w:p>
    <w:p w14:paraId="6B7FF6A6" w14:textId="40E10E09" w:rsidR="00F71DFF" w:rsidRPr="008D0364" w:rsidRDefault="00100321" w:rsidP="00C947F4">
      <w:pPr>
        <w:pStyle w:val="ListParagraph"/>
        <w:numPr>
          <w:ilvl w:val="0"/>
          <w:numId w:val="18"/>
        </w:numPr>
        <w:rPr>
          <w:rFonts w:ascii="Arial" w:hAnsi="Arial" w:cs="Arial"/>
          <w:color w:val="000000" w:themeColor="text1"/>
          <w:sz w:val="24"/>
          <w:szCs w:val="24"/>
        </w:rPr>
      </w:pPr>
      <w:r w:rsidRPr="008D0364">
        <w:rPr>
          <w:rFonts w:ascii="Arial" w:hAnsi="Arial" w:cs="Arial"/>
          <w:b/>
          <w:bCs/>
          <w:color w:val="000000" w:themeColor="text1"/>
          <w:sz w:val="24"/>
          <w:szCs w:val="24"/>
        </w:rPr>
        <w:t>Ratify</w:t>
      </w:r>
      <w:r w:rsidRPr="008D0364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 w:rsidR="008D0364" w:rsidRPr="008D0364">
        <w:rPr>
          <w:rFonts w:ascii="Arial" w:hAnsi="Arial" w:cs="Arial"/>
          <w:color w:val="000000" w:themeColor="text1"/>
          <w:sz w:val="24"/>
          <w:szCs w:val="24"/>
        </w:rPr>
        <w:t xml:space="preserve">the approval and adoption of governance arrangements and endorse the direction of travel for all </w:t>
      </w:r>
      <w:r w:rsidR="008D0364">
        <w:rPr>
          <w:rFonts w:ascii="Arial" w:hAnsi="Arial" w:cs="Arial"/>
          <w:color w:val="000000" w:themeColor="text1"/>
          <w:sz w:val="24"/>
          <w:szCs w:val="24"/>
        </w:rPr>
        <w:t>Regional Joint Committee Sub-Groups</w:t>
      </w:r>
      <w:r w:rsidR="008D0364" w:rsidRPr="008D0364">
        <w:rPr>
          <w:rFonts w:ascii="Arial" w:hAnsi="Arial" w:cs="Arial"/>
          <w:color w:val="000000" w:themeColor="text1"/>
          <w:sz w:val="24"/>
          <w:szCs w:val="24"/>
        </w:rPr>
        <w:t>.</w:t>
      </w:r>
    </w:p>
    <w:p w14:paraId="272629D4" w14:textId="77777777" w:rsidR="00F71DFF" w:rsidRPr="00EA24E3" w:rsidRDefault="00F71DFF" w:rsidP="14B85E5F">
      <w:pPr>
        <w:rPr>
          <w:rFonts w:ascii="Arial" w:hAnsi="Arial" w:cs="Arial"/>
          <w:sz w:val="24"/>
          <w:szCs w:val="24"/>
        </w:rPr>
      </w:pPr>
    </w:p>
    <w:p w14:paraId="7E1F76AA" w14:textId="77777777" w:rsidR="14B85E5F" w:rsidRPr="00EA24E3" w:rsidRDefault="14B85E5F" w:rsidP="4CA8E72E">
      <w:pPr>
        <w:rPr>
          <w:rFonts w:ascii="Arial" w:hAnsi="Arial" w:cs="Arial"/>
          <w:sz w:val="24"/>
          <w:szCs w:val="24"/>
        </w:rPr>
      </w:pPr>
    </w:p>
    <w:sectPr w:rsidR="14B85E5F" w:rsidRPr="00EA24E3" w:rsidSect="00EC21E8">
      <w:headerReference w:type="default" r:id="rId11"/>
      <w:footerReference w:type="default" r:id="rId12"/>
      <w:pgSz w:w="11906" w:h="16838"/>
      <w:pgMar w:top="1985" w:right="1440" w:bottom="851" w:left="1440" w:header="283" w:footer="286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B5849D8" w14:textId="77777777" w:rsidR="005705B4" w:rsidRDefault="005705B4" w:rsidP="001F4A70">
      <w:pPr>
        <w:spacing w:after="0" w:line="240" w:lineRule="auto"/>
      </w:pPr>
      <w:r>
        <w:separator/>
      </w:r>
    </w:p>
  </w:endnote>
  <w:endnote w:type="continuationSeparator" w:id="0">
    <w:p w14:paraId="6B744F3E" w14:textId="77777777" w:rsidR="005705B4" w:rsidRDefault="005705B4" w:rsidP="001F4A70">
      <w:pPr>
        <w:spacing w:after="0" w:line="240" w:lineRule="auto"/>
      </w:pPr>
      <w:r>
        <w:continuationSeparator/>
      </w:r>
    </w:p>
  </w:endnote>
  <w:endnote w:type="continuationNotice" w:id="1">
    <w:p w14:paraId="6DC04774" w14:textId="77777777" w:rsidR="005705B4" w:rsidRDefault="005705B4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Yu Mincho">
    <w:altName w:val="游明朝"/>
    <w:charset w:val="80"/>
    <w:family w:val="roman"/>
    <w:pitch w:val="variable"/>
    <w:sig w:usb0="800002E7" w:usb1="2AC7FCFF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961954317"/>
      <w:docPartObj>
        <w:docPartGallery w:val="Page Numbers (Bottom of Page)"/>
        <w:docPartUnique/>
      </w:docPartObj>
    </w:sdtPr>
    <w:sdtContent>
      <w:sdt>
        <w:sdtPr>
          <w:id w:val="1728636285"/>
          <w:docPartObj>
            <w:docPartGallery w:val="Page Numbers (Top of Page)"/>
            <w:docPartUnique/>
          </w:docPartObj>
        </w:sdtPr>
        <w:sdtContent>
          <w:p w14:paraId="059BC748" w14:textId="77777777" w:rsidR="001F4A70" w:rsidRDefault="001F4A70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5735B7"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5735B7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4438D73E" w14:textId="77777777" w:rsidR="001F4A70" w:rsidRDefault="001F4A70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D2BC1B5" w14:textId="77777777" w:rsidR="005705B4" w:rsidRDefault="005705B4" w:rsidP="001F4A70">
      <w:pPr>
        <w:spacing w:after="0" w:line="240" w:lineRule="auto"/>
      </w:pPr>
      <w:r>
        <w:separator/>
      </w:r>
    </w:p>
  </w:footnote>
  <w:footnote w:type="continuationSeparator" w:id="0">
    <w:p w14:paraId="05917ACA" w14:textId="77777777" w:rsidR="005705B4" w:rsidRDefault="005705B4" w:rsidP="001F4A70">
      <w:pPr>
        <w:spacing w:after="0" w:line="240" w:lineRule="auto"/>
      </w:pPr>
      <w:r>
        <w:continuationSeparator/>
      </w:r>
    </w:p>
  </w:footnote>
  <w:footnote w:type="continuationNotice" w:id="1">
    <w:p w14:paraId="291AF21E" w14:textId="77777777" w:rsidR="005705B4" w:rsidRDefault="005705B4">
      <w:pPr>
        <w:spacing w:after="0" w:line="240" w:lineRule="auto"/>
      </w:pPr>
    </w:p>
  </w:footnote>
  <w:footnote w:id="2">
    <w:p w14:paraId="5F45A1BD" w14:textId="77777777" w:rsidR="00406794" w:rsidRPr="005735B7" w:rsidRDefault="00406794" w:rsidP="00406794">
      <w:pPr>
        <w:pStyle w:val="FootnoteText"/>
        <w:rPr>
          <w:i/>
          <w:iCs/>
        </w:rPr>
      </w:pPr>
      <w:r w:rsidRPr="005735B7">
        <w:rPr>
          <w:rStyle w:val="FootnoteReference"/>
        </w:rPr>
        <w:footnoteRef/>
      </w:r>
      <w:r w:rsidRPr="005735B7">
        <w:t xml:space="preserve"> </w:t>
      </w:r>
      <w:r w:rsidRPr="005735B7">
        <w:rPr>
          <w:i/>
          <w:iCs/>
        </w:rPr>
        <w:t>There is a lack of confidence that any action in place is sufficient to address the issue satisfactorily and/or within the scope of the operational team or executive to resolve.  Engagement, action or intervention required.</w:t>
      </w:r>
      <w:r w:rsidRPr="005735B7" w:rsidDel="003E6402">
        <w:rPr>
          <w:i/>
          <w:iCs/>
        </w:rPr>
        <w:t xml:space="preserve"> </w:t>
      </w:r>
    </w:p>
  </w:footnote>
  <w:footnote w:id="3">
    <w:p w14:paraId="0D5AA9A7" w14:textId="77777777" w:rsidR="00406794" w:rsidRDefault="00406794" w:rsidP="00406794">
      <w:pPr>
        <w:pStyle w:val="FootnoteText"/>
      </w:pPr>
      <w:r w:rsidRPr="005735B7">
        <w:rPr>
          <w:rStyle w:val="FootnoteReference"/>
        </w:rPr>
        <w:footnoteRef/>
      </w:r>
      <w:r w:rsidRPr="005735B7">
        <w:t xml:space="preserve"> </w:t>
      </w:r>
      <w:r w:rsidRPr="005735B7">
        <w:rPr>
          <w:i/>
          <w:iCs/>
        </w:rPr>
        <w:t>There are areas of concern where assurance has been taken on actions in place but requires close monitoring. An early warning of an emerging and potentially serious concern</w:t>
      </w:r>
      <w:r w:rsidRPr="005735B7">
        <w:t>.</w:t>
      </w:r>
    </w:p>
  </w:footnote>
  <w:footnote w:id="4">
    <w:p w14:paraId="6A2B24E9" w14:textId="77777777" w:rsidR="00406794" w:rsidRDefault="00406794" w:rsidP="00406794">
      <w:pPr>
        <w:pStyle w:val="FootnoteText"/>
      </w:pPr>
      <w:r w:rsidRPr="005735B7">
        <w:rPr>
          <w:rStyle w:val="FootnoteReference"/>
        </w:rPr>
        <w:footnoteRef/>
      </w:r>
      <w:r w:rsidRPr="005735B7">
        <w:t xml:space="preserve"> </w:t>
      </w:r>
      <w:bookmarkStart w:id="0" w:name="_Hlk159334357"/>
      <w:r w:rsidRPr="005735B7">
        <w:rPr>
          <w:i/>
          <w:iCs/>
        </w:rPr>
        <w:t>There is confidence that actions are robust and will be sufficient to address the issue or generally operating effectively. Routine monitoring.</w:t>
      </w:r>
      <w:bookmarkEnd w:id="0"/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3690566" w14:textId="433A6640" w:rsidR="001F4A70" w:rsidRPr="00FA02D7" w:rsidRDefault="008B7302">
    <w:pPr>
      <w:pStyle w:val="Header"/>
      <w:rPr>
        <w:rFonts w:ascii="Arial" w:eastAsia="Times New Roman" w:hAnsi="Arial" w:cs="Arial"/>
        <w:b/>
        <w:i/>
        <w:noProof/>
        <w:color w:val="FFFFFF"/>
        <w:spacing w:val="-3"/>
        <w:kern w:val="0"/>
        <w:sz w:val="24"/>
        <w:szCs w:val="24"/>
        <w:lang w:eastAsia="ja-JP"/>
      </w:rPr>
    </w:pPr>
    <w:r w:rsidRPr="001F4A70">
      <w:rPr>
        <w:rFonts w:ascii="Arial" w:eastAsia="Times New Roman" w:hAnsi="Arial" w:cs="Arial"/>
        <w:b/>
        <w:i/>
        <w:noProof/>
        <w:color w:val="FFFFFF"/>
        <w:spacing w:val="-3"/>
        <w:kern w:val="0"/>
        <w:sz w:val="24"/>
        <w:szCs w:val="24"/>
        <w:lang w:eastAsia="ja-JP"/>
        <w14:ligatures w14:val="none"/>
      </w:rPr>
      <w:drawing>
        <wp:anchor distT="0" distB="0" distL="114300" distR="114300" simplePos="0" relativeHeight="251658240" behindDoc="0" locked="0" layoutInCell="1" allowOverlap="0" wp14:anchorId="00AECE4F" wp14:editId="4D963140">
          <wp:simplePos x="0" y="0"/>
          <wp:positionH relativeFrom="margin">
            <wp:posOffset>3251200</wp:posOffset>
          </wp:positionH>
          <wp:positionV relativeFrom="paragraph">
            <wp:posOffset>99695</wp:posOffset>
          </wp:positionV>
          <wp:extent cx="2466975" cy="542925"/>
          <wp:effectExtent l="0" t="0" r="9525" b="9525"/>
          <wp:wrapNone/>
          <wp:docPr id="512700287" name="Picture 512700287" descr="hywel dd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0" descr="hywel dda"/>
                  <pic:cNvPicPr>
                    <a:picLocks noChangeAspect="1" noChangeArrowheads="1"/>
                  </pic:cNvPicPr>
                </pic:nvPicPr>
                <pic:blipFill>
                  <a:blip r:embed="rId1" cstate="print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66975" cy="5429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>
      <w:rPr>
        <w:rFonts w:ascii="Arial" w:eastAsia="Times New Roman" w:hAnsi="Arial" w:cs="Arial"/>
        <w:b/>
        <w:i/>
        <w:noProof/>
        <w:color w:val="FFFFFF"/>
        <w:spacing w:val="-3"/>
        <w:kern w:val="0"/>
        <w:sz w:val="24"/>
        <w:szCs w:val="24"/>
        <w:lang w:eastAsia="ja-JP"/>
      </w:rPr>
      <w:drawing>
        <wp:inline distT="0" distB="0" distL="0" distR="0" wp14:anchorId="1472379D" wp14:editId="4CBC0D26">
          <wp:extent cx="2941320" cy="787400"/>
          <wp:effectExtent l="0" t="0" r="0" b="0"/>
          <wp:docPr id="335542847" name="Picture 1" descr="A logo for a health boar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404668815" name="Picture 1" descr="A logo for a health board"/>
                  <pic:cNvPicPr/>
                </pic:nvPicPr>
                <pic:blipFill rotWithShape="1"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17631" b="14049"/>
                  <a:stretch>
                    <a:fillRect/>
                  </a:stretch>
                </pic:blipFill>
                <pic:spPr bwMode="auto">
                  <a:xfrm>
                    <a:off x="0" y="0"/>
                    <a:ext cx="2994075" cy="801523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9262E79"/>
    <w:multiLevelType w:val="hybridMultilevel"/>
    <w:tmpl w:val="316ECDA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C7A5EFF"/>
    <w:multiLevelType w:val="hybridMultilevel"/>
    <w:tmpl w:val="E18EBE3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F670381"/>
    <w:multiLevelType w:val="hybridMultilevel"/>
    <w:tmpl w:val="2728999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10C8404"/>
    <w:multiLevelType w:val="hybridMultilevel"/>
    <w:tmpl w:val="8B747294"/>
    <w:lvl w:ilvl="0" w:tplc="02A8652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B42A29B6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9788A02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7B54A16C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5E765616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1AF68EF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416A0D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AAC7AD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CA4A16A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578590B"/>
    <w:multiLevelType w:val="hybridMultilevel"/>
    <w:tmpl w:val="896427B2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17066704"/>
    <w:multiLevelType w:val="hybridMultilevel"/>
    <w:tmpl w:val="849856E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91A31EC"/>
    <w:multiLevelType w:val="hybridMultilevel"/>
    <w:tmpl w:val="CA70CAB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E93FCDE"/>
    <w:multiLevelType w:val="hybridMultilevel"/>
    <w:tmpl w:val="84484224"/>
    <w:lvl w:ilvl="0" w:tplc="B39E48EC">
      <w:start w:val="1"/>
      <w:numFmt w:val="bullet"/>
      <w:lvlText w:val="·"/>
      <w:lvlJc w:val="left"/>
      <w:pPr>
        <w:ind w:left="720" w:hanging="360"/>
      </w:pPr>
      <w:rPr>
        <w:rFonts w:ascii="Symbol" w:hAnsi="Symbol" w:hint="default"/>
      </w:rPr>
    </w:lvl>
    <w:lvl w:ilvl="1" w:tplc="D972726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5D2841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C0ADEB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B45A516A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9FCAA86C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E3CE0E7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D91C971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6DE6719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1404E67"/>
    <w:multiLevelType w:val="hybridMultilevel"/>
    <w:tmpl w:val="1FBE03CE"/>
    <w:lvl w:ilvl="0" w:tplc="5336A8A6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 w:tplc="60DA18EA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2" w:tplc="1FD8F192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3" w:tplc="02B2CC94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4" w:tplc="01963BE2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5" w:tplc="C1BA9718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6" w:tplc="F7286BA6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7" w:tplc="5AB2EBD2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8" w:tplc="9D3ED542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</w:abstractNum>
  <w:abstractNum w:abstractNumId="9" w15:restartNumberingAfterBreak="0">
    <w:nsid w:val="266A9210"/>
    <w:multiLevelType w:val="hybridMultilevel"/>
    <w:tmpl w:val="150601CA"/>
    <w:lvl w:ilvl="0" w:tplc="E0CA357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E444C7E6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76D8B97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2A8109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1E07DF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FC58859C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50A4364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744B42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69FEAA4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A0CF683"/>
    <w:multiLevelType w:val="hybridMultilevel"/>
    <w:tmpl w:val="44E8F924"/>
    <w:lvl w:ilvl="0" w:tplc="5B5C3E4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6C380B5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9532148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2EA9B5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E2DA613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ED509C5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E8EB59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C846B5F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B3BE082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B5715D9"/>
    <w:multiLevelType w:val="hybridMultilevel"/>
    <w:tmpl w:val="28DE42B0"/>
    <w:lvl w:ilvl="0" w:tplc="C1101612">
      <w:start w:val="1"/>
      <w:numFmt w:val="bullet"/>
      <w:lvlText w:val="·"/>
      <w:lvlJc w:val="left"/>
      <w:pPr>
        <w:ind w:left="720" w:hanging="360"/>
      </w:pPr>
      <w:rPr>
        <w:rFonts w:ascii="Symbol" w:hAnsi="Symbol" w:hint="default"/>
      </w:rPr>
    </w:lvl>
    <w:lvl w:ilvl="1" w:tplc="21D66C3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62444A7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C20AD9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750DA7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20F84A2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BD829C6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50DEC5F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9FD07C2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D1A70E9"/>
    <w:multiLevelType w:val="hybridMultilevel"/>
    <w:tmpl w:val="CF46495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6871ECC"/>
    <w:multiLevelType w:val="multilevel"/>
    <w:tmpl w:val="5BC070E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4" w15:restartNumberingAfterBreak="0">
    <w:nsid w:val="39C2759A"/>
    <w:multiLevelType w:val="hybridMultilevel"/>
    <w:tmpl w:val="1E76EDB6"/>
    <w:lvl w:ilvl="0" w:tplc="1AF8E3A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E14A9766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C40CA8C0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8FEC28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10C113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D13A4CEC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5F0227D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EF8218BE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9F3C430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EDB16CA"/>
    <w:multiLevelType w:val="hybridMultilevel"/>
    <w:tmpl w:val="DF1CCEEA"/>
    <w:lvl w:ilvl="0" w:tplc="70420562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 w:tplc="043AA514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2" w:tplc="7E7E1202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3" w:tplc="3F52825C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4" w:tplc="804430A0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5" w:tplc="E84E7FE0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6" w:tplc="53CE996A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7" w:tplc="F1F859D4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8" w:tplc="8696AF00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</w:abstractNum>
  <w:abstractNum w:abstractNumId="16" w15:restartNumberingAfterBreak="0">
    <w:nsid w:val="589353A3"/>
    <w:multiLevelType w:val="hybridMultilevel"/>
    <w:tmpl w:val="9724CC0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6DF5C132"/>
    <w:multiLevelType w:val="hybridMultilevel"/>
    <w:tmpl w:val="7FD69DD0"/>
    <w:lvl w:ilvl="0" w:tplc="A6708FE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AB3EDEE6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E0DE2F2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F4E6BF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68B44332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26FAC55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50DA492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D29C36F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D1540C9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6F167AC8"/>
    <w:multiLevelType w:val="hybridMultilevel"/>
    <w:tmpl w:val="180E5180"/>
    <w:lvl w:ilvl="0" w:tplc="F2622C5E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 w:tplc="8B8608A2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2" w:tplc="AA3EA61A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3" w:tplc="DE588010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4" w:tplc="721AE154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5" w:tplc="18E8DA62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6" w:tplc="897CC666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7" w:tplc="D660C502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8" w:tplc="8B525F52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</w:abstractNum>
  <w:abstractNum w:abstractNumId="19" w15:restartNumberingAfterBreak="0">
    <w:nsid w:val="71A772DB"/>
    <w:multiLevelType w:val="hybridMultilevel"/>
    <w:tmpl w:val="32B2361E"/>
    <w:lvl w:ilvl="0" w:tplc="A3C44742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 w:tplc="1596A2B4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2" w:tplc="5302DDA8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3" w:tplc="1BD4F7EE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4" w:tplc="0722FC76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5" w:tplc="F504405A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6" w:tplc="3BBAA974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7" w:tplc="7972B05A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8" w:tplc="ED78CBF6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</w:abstractNum>
  <w:abstractNum w:abstractNumId="20" w15:restartNumberingAfterBreak="0">
    <w:nsid w:val="720D2355"/>
    <w:multiLevelType w:val="hybridMultilevel"/>
    <w:tmpl w:val="60DEA9E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CDF43DF"/>
    <w:multiLevelType w:val="hybridMultilevel"/>
    <w:tmpl w:val="1846A182"/>
    <w:lvl w:ilvl="0" w:tplc="08090001">
      <w:start w:val="1"/>
      <w:numFmt w:val="bullet"/>
      <w:lvlText w:val=""/>
      <w:lvlJc w:val="left"/>
      <w:pPr>
        <w:ind w:left="-687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33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753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1473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2193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2913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3633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4353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5073" w:hanging="360"/>
      </w:pPr>
      <w:rPr>
        <w:rFonts w:ascii="Wingdings" w:hAnsi="Wingdings" w:hint="default"/>
      </w:rPr>
    </w:lvl>
  </w:abstractNum>
  <w:abstractNum w:abstractNumId="22" w15:restartNumberingAfterBreak="0">
    <w:nsid w:val="7EA13879"/>
    <w:multiLevelType w:val="hybridMultilevel"/>
    <w:tmpl w:val="975ACF78"/>
    <w:lvl w:ilvl="0" w:tplc="CACCAE7E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 w:tplc="8F682EF6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2" w:tplc="EB70C4F4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3" w:tplc="67407416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4" w:tplc="130AB5CE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5" w:tplc="39387886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6" w:tplc="1B921A12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7" w:tplc="A258748A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8" w:tplc="419433C0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</w:abstractNum>
  <w:num w:numId="1" w16cid:durableId="1006901997">
    <w:abstractNumId w:val="3"/>
  </w:num>
  <w:num w:numId="2" w16cid:durableId="663247139">
    <w:abstractNumId w:val="9"/>
  </w:num>
  <w:num w:numId="3" w16cid:durableId="785463416">
    <w:abstractNumId w:val="17"/>
  </w:num>
  <w:num w:numId="4" w16cid:durableId="2017883371">
    <w:abstractNumId w:val="11"/>
  </w:num>
  <w:num w:numId="5" w16cid:durableId="2070415328">
    <w:abstractNumId w:val="7"/>
  </w:num>
  <w:num w:numId="6" w16cid:durableId="1820658556">
    <w:abstractNumId w:val="20"/>
  </w:num>
  <w:num w:numId="7" w16cid:durableId="112212044">
    <w:abstractNumId w:val="15"/>
  </w:num>
  <w:num w:numId="8" w16cid:durableId="2146120416">
    <w:abstractNumId w:val="22"/>
  </w:num>
  <w:num w:numId="9" w16cid:durableId="68774490">
    <w:abstractNumId w:val="8"/>
  </w:num>
  <w:num w:numId="10" w16cid:durableId="1047725928">
    <w:abstractNumId w:val="18"/>
  </w:num>
  <w:num w:numId="11" w16cid:durableId="212884605">
    <w:abstractNumId w:val="19"/>
  </w:num>
  <w:num w:numId="12" w16cid:durableId="122969979">
    <w:abstractNumId w:val="14"/>
  </w:num>
  <w:num w:numId="13" w16cid:durableId="119299161">
    <w:abstractNumId w:val="1"/>
  </w:num>
  <w:num w:numId="14" w16cid:durableId="1851095409">
    <w:abstractNumId w:val="10"/>
  </w:num>
  <w:num w:numId="15" w16cid:durableId="1531793518">
    <w:abstractNumId w:val="13"/>
  </w:num>
  <w:num w:numId="16" w16cid:durableId="1317340210">
    <w:abstractNumId w:val="2"/>
  </w:num>
  <w:num w:numId="17" w16cid:durableId="1027490750">
    <w:abstractNumId w:val="5"/>
  </w:num>
  <w:num w:numId="18" w16cid:durableId="341593074">
    <w:abstractNumId w:val="12"/>
  </w:num>
  <w:num w:numId="19" w16cid:durableId="901136539">
    <w:abstractNumId w:val="4"/>
  </w:num>
  <w:num w:numId="20" w16cid:durableId="1987277276">
    <w:abstractNumId w:val="6"/>
  </w:num>
  <w:num w:numId="21" w16cid:durableId="840706138">
    <w:abstractNumId w:val="16"/>
  </w:num>
  <w:num w:numId="22" w16cid:durableId="511190571">
    <w:abstractNumId w:val="21"/>
  </w:num>
  <w:num w:numId="23" w16cid:durableId="102729744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5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23A86"/>
    <w:rsid w:val="00013BA5"/>
    <w:rsid w:val="0002559C"/>
    <w:rsid w:val="00026811"/>
    <w:rsid w:val="00027A29"/>
    <w:rsid w:val="00041CB8"/>
    <w:rsid w:val="00052D5F"/>
    <w:rsid w:val="00065F23"/>
    <w:rsid w:val="000666F8"/>
    <w:rsid w:val="0006724D"/>
    <w:rsid w:val="00067AD8"/>
    <w:rsid w:val="00083981"/>
    <w:rsid w:val="000943C2"/>
    <w:rsid w:val="00097FC3"/>
    <w:rsid w:val="000B0058"/>
    <w:rsid w:val="000B6A75"/>
    <w:rsid w:val="000B7AA2"/>
    <w:rsid w:val="000C07C8"/>
    <w:rsid w:val="000D52EB"/>
    <w:rsid w:val="000E51B4"/>
    <w:rsid w:val="00100321"/>
    <w:rsid w:val="00177058"/>
    <w:rsid w:val="00193AD6"/>
    <w:rsid w:val="001C1210"/>
    <w:rsid w:val="001F21CB"/>
    <w:rsid w:val="001F4A70"/>
    <w:rsid w:val="001F5CBE"/>
    <w:rsid w:val="00226814"/>
    <w:rsid w:val="002555E9"/>
    <w:rsid w:val="00272805"/>
    <w:rsid w:val="0028136A"/>
    <w:rsid w:val="0029477B"/>
    <w:rsid w:val="00296E87"/>
    <w:rsid w:val="002A1E0D"/>
    <w:rsid w:val="002A57CB"/>
    <w:rsid w:val="002C3989"/>
    <w:rsid w:val="002D44D5"/>
    <w:rsid w:val="002E2A18"/>
    <w:rsid w:val="002E7142"/>
    <w:rsid w:val="00325379"/>
    <w:rsid w:val="00325456"/>
    <w:rsid w:val="0033070C"/>
    <w:rsid w:val="00335051"/>
    <w:rsid w:val="003477A1"/>
    <w:rsid w:val="00383804"/>
    <w:rsid w:val="003A0B8F"/>
    <w:rsid w:val="003C0A78"/>
    <w:rsid w:val="003D3F91"/>
    <w:rsid w:val="003E352D"/>
    <w:rsid w:val="003F4A1F"/>
    <w:rsid w:val="00406794"/>
    <w:rsid w:val="00450A1F"/>
    <w:rsid w:val="0045650D"/>
    <w:rsid w:val="0046166D"/>
    <w:rsid w:val="00461E0D"/>
    <w:rsid w:val="004706F9"/>
    <w:rsid w:val="00474B3E"/>
    <w:rsid w:val="004769E3"/>
    <w:rsid w:val="00493789"/>
    <w:rsid w:val="004938F2"/>
    <w:rsid w:val="004A5130"/>
    <w:rsid w:val="004A7787"/>
    <w:rsid w:val="004B32B9"/>
    <w:rsid w:val="004C4440"/>
    <w:rsid w:val="004C7535"/>
    <w:rsid w:val="004D2A94"/>
    <w:rsid w:val="004E4F77"/>
    <w:rsid w:val="00501BBB"/>
    <w:rsid w:val="0053263A"/>
    <w:rsid w:val="00534942"/>
    <w:rsid w:val="00547F07"/>
    <w:rsid w:val="005705B4"/>
    <w:rsid w:val="005735B7"/>
    <w:rsid w:val="005944E7"/>
    <w:rsid w:val="005C27FE"/>
    <w:rsid w:val="005C30E0"/>
    <w:rsid w:val="005C4AEE"/>
    <w:rsid w:val="005D49B1"/>
    <w:rsid w:val="005E30A5"/>
    <w:rsid w:val="006001B4"/>
    <w:rsid w:val="00604ECE"/>
    <w:rsid w:val="00630B8B"/>
    <w:rsid w:val="00633188"/>
    <w:rsid w:val="00633206"/>
    <w:rsid w:val="006339EC"/>
    <w:rsid w:val="00634DDF"/>
    <w:rsid w:val="006355B4"/>
    <w:rsid w:val="00641F5D"/>
    <w:rsid w:val="00645F35"/>
    <w:rsid w:val="0065529F"/>
    <w:rsid w:val="006776DD"/>
    <w:rsid w:val="006834DF"/>
    <w:rsid w:val="00690DCC"/>
    <w:rsid w:val="00695F5A"/>
    <w:rsid w:val="006A59D4"/>
    <w:rsid w:val="006A6256"/>
    <w:rsid w:val="006C7051"/>
    <w:rsid w:val="006D09A6"/>
    <w:rsid w:val="006D57D4"/>
    <w:rsid w:val="006E3C1A"/>
    <w:rsid w:val="006F6F7D"/>
    <w:rsid w:val="00705261"/>
    <w:rsid w:val="00712C95"/>
    <w:rsid w:val="00722854"/>
    <w:rsid w:val="0072597F"/>
    <w:rsid w:val="007277D2"/>
    <w:rsid w:val="0077379F"/>
    <w:rsid w:val="00777769"/>
    <w:rsid w:val="007821BB"/>
    <w:rsid w:val="00790295"/>
    <w:rsid w:val="0079595E"/>
    <w:rsid w:val="007A17AF"/>
    <w:rsid w:val="007C33F6"/>
    <w:rsid w:val="007C5601"/>
    <w:rsid w:val="007D10C4"/>
    <w:rsid w:val="007D4981"/>
    <w:rsid w:val="007E5878"/>
    <w:rsid w:val="007F157C"/>
    <w:rsid w:val="007F25DE"/>
    <w:rsid w:val="007F28CB"/>
    <w:rsid w:val="00801E18"/>
    <w:rsid w:val="00811A60"/>
    <w:rsid w:val="00820931"/>
    <w:rsid w:val="0082236B"/>
    <w:rsid w:val="00823027"/>
    <w:rsid w:val="0083652B"/>
    <w:rsid w:val="00844D6B"/>
    <w:rsid w:val="00847C75"/>
    <w:rsid w:val="008521F3"/>
    <w:rsid w:val="00857517"/>
    <w:rsid w:val="00862DE1"/>
    <w:rsid w:val="008739D2"/>
    <w:rsid w:val="008761AE"/>
    <w:rsid w:val="00877014"/>
    <w:rsid w:val="00880DF2"/>
    <w:rsid w:val="00883B30"/>
    <w:rsid w:val="00893EE4"/>
    <w:rsid w:val="008A02FF"/>
    <w:rsid w:val="008B7302"/>
    <w:rsid w:val="008C54E5"/>
    <w:rsid w:val="008D0364"/>
    <w:rsid w:val="008D2750"/>
    <w:rsid w:val="00921A9B"/>
    <w:rsid w:val="00926E56"/>
    <w:rsid w:val="00933C7D"/>
    <w:rsid w:val="0093785A"/>
    <w:rsid w:val="00962611"/>
    <w:rsid w:val="00971762"/>
    <w:rsid w:val="00993A25"/>
    <w:rsid w:val="009A1C88"/>
    <w:rsid w:val="009E48B9"/>
    <w:rsid w:val="009F0CCC"/>
    <w:rsid w:val="009F2F42"/>
    <w:rsid w:val="00A1498C"/>
    <w:rsid w:val="00A34A76"/>
    <w:rsid w:val="00A445B0"/>
    <w:rsid w:val="00A613A5"/>
    <w:rsid w:val="00A73BD2"/>
    <w:rsid w:val="00A8134B"/>
    <w:rsid w:val="00A82AF3"/>
    <w:rsid w:val="00A83338"/>
    <w:rsid w:val="00A95DEB"/>
    <w:rsid w:val="00AA3A04"/>
    <w:rsid w:val="00AF4514"/>
    <w:rsid w:val="00B076B9"/>
    <w:rsid w:val="00B17DAF"/>
    <w:rsid w:val="00B259C4"/>
    <w:rsid w:val="00B44077"/>
    <w:rsid w:val="00B452D5"/>
    <w:rsid w:val="00B454C6"/>
    <w:rsid w:val="00B45FB4"/>
    <w:rsid w:val="00B50A81"/>
    <w:rsid w:val="00B6409B"/>
    <w:rsid w:val="00B86861"/>
    <w:rsid w:val="00B8716D"/>
    <w:rsid w:val="00B956BD"/>
    <w:rsid w:val="00BB2FB6"/>
    <w:rsid w:val="00BC3087"/>
    <w:rsid w:val="00BF6D77"/>
    <w:rsid w:val="00C27730"/>
    <w:rsid w:val="00C45F30"/>
    <w:rsid w:val="00C51CDD"/>
    <w:rsid w:val="00C6558A"/>
    <w:rsid w:val="00C67267"/>
    <w:rsid w:val="00C838B6"/>
    <w:rsid w:val="00CA1F35"/>
    <w:rsid w:val="00CA211F"/>
    <w:rsid w:val="00CB21A1"/>
    <w:rsid w:val="00CB48FE"/>
    <w:rsid w:val="00CD1F2D"/>
    <w:rsid w:val="00CD52EF"/>
    <w:rsid w:val="00D02E2B"/>
    <w:rsid w:val="00D038A8"/>
    <w:rsid w:val="00D15D67"/>
    <w:rsid w:val="00D1745E"/>
    <w:rsid w:val="00D266AB"/>
    <w:rsid w:val="00D34332"/>
    <w:rsid w:val="00D34351"/>
    <w:rsid w:val="00D4421B"/>
    <w:rsid w:val="00D66CF5"/>
    <w:rsid w:val="00D90E23"/>
    <w:rsid w:val="00D92CD5"/>
    <w:rsid w:val="00DB332B"/>
    <w:rsid w:val="00DC2434"/>
    <w:rsid w:val="00DD07B4"/>
    <w:rsid w:val="00DD614A"/>
    <w:rsid w:val="00DE3B4B"/>
    <w:rsid w:val="00DE4503"/>
    <w:rsid w:val="00E026CA"/>
    <w:rsid w:val="00E1311D"/>
    <w:rsid w:val="00E15FF9"/>
    <w:rsid w:val="00E170F8"/>
    <w:rsid w:val="00E225FE"/>
    <w:rsid w:val="00E440FD"/>
    <w:rsid w:val="00E46559"/>
    <w:rsid w:val="00E56D73"/>
    <w:rsid w:val="00E5786E"/>
    <w:rsid w:val="00E71866"/>
    <w:rsid w:val="00EA24E3"/>
    <w:rsid w:val="00EA6A2C"/>
    <w:rsid w:val="00EC21E8"/>
    <w:rsid w:val="00EE0E7B"/>
    <w:rsid w:val="00EE49A9"/>
    <w:rsid w:val="00EF2B98"/>
    <w:rsid w:val="00F219EA"/>
    <w:rsid w:val="00F23A86"/>
    <w:rsid w:val="00F36C7E"/>
    <w:rsid w:val="00F46A0E"/>
    <w:rsid w:val="00F500C1"/>
    <w:rsid w:val="00F71DFF"/>
    <w:rsid w:val="00FA02D7"/>
    <w:rsid w:val="00FB4208"/>
    <w:rsid w:val="00FB5C58"/>
    <w:rsid w:val="00FC112C"/>
    <w:rsid w:val="00FC3D97"/>
    <w:rsid w:val="00FC7927"/>
    <w:rsid w:val="00FE4C40"/>
    <w:rsid w:val="00FF37AA"/>
    <w:rsid w:val="00FF7553"/>
    <w:rsid w:val="01966F1D"/>
    <w:rsid w:val="01EFC449"/>
    <w:rsid w:val="03D55475"/>
    <w:rsid w:val="03F85248"/>
    <w:rsid w:val="0426FBB3"/>
    <w:rsid w:val="0462DE2C"/>
    <w:rsid w:val="04D0D4B3"/>
    <w:rsid w:val="04DC1846"/>
    <w:rsid w:val="07DB4D07"/>
    <w:rsid w:val="0897A05A"/>
    <w:rsid w:val="091AF118"/>
    <w:rsid w:val="09245EA5"/>
    <w:rsid w:val="0A932D0B"/>
    <w:rsid w:val="0B13029E"/>
    <w:rsid w:val="0BA5C541"/>
    <w:rsid w:val="0BE05EBC"/>
    <w:rsid w:val="0D3DCF29"/>
    <w:rsid w:val="0DF5DE82"/>
    <w:rsid w:val="10C6B28D"/>
    <w:rsid w:val="1129F9FC"/>
    <w:rsid w:val="11C984EE"/>
    <w:rsid w:val="121E540B"/>
    <w:rsid w:val="12786331"/>
    <w:rsid w:val="12DF3B15"/>
    <w:rsid w:val="13A087BA"/>
    <w:rsid w:val="13E2A5D1"/>
    <w:rsid w:val="14296AB6"/>
    <w:rsid w:val="14B85E5F"/>
    <w:rsid w:val="14DBD777"/>
    <w:rsid w:val="17FF4E3E"/>
    <w:rsid w:val="1A87E1D0"/>
    <w:rsid w:val="1AF5F903"/>
    <w:rsid w:val="1B96ABE0"/>
    <w:rsid w:val="1C6C7E04"/>
    <w:rsid w:val="1C8AA4D3"/>
    <w:rsid w:val="1EEB8A07"/>
    <w:rsid w:val="1FC742F4"/>
    <w:rsid w:val="203A162A"/>
    <w:rsid w:val="2124D24E"/>
    <w:rsid w:val="21AE43B4"/>
    <w:rsid w:val="24D57915"/>
    <w:rsid w:val="25BA7AA8"/>
    <w:rsid w:val="26145DD0"/>
    <w:rsid w:val="26CC0781"/>
    <w:rsid w:val="29A8DFE9"/>
    <w:rsid w:val="29E4ED8B"/>
    <w:rsid w:val="2BFF6671"/>
    <w:rsid w:val="2C40A2CE"/>
    <w:rsid w:val="2CCACBA2"/>
    <w:rsid w:val="2DD20208"/>
    <w:rsid w:val="301B639E"/>
    <w:rsid w:val="30C417E8"/>
    <w:rsid w:val="32584325"/>
    <w:rsid w:val="33603116"/>
    <w:rsid w:val="34DE2E7C"/>
    <w:rsid w:val="37CBAF79"/>
    <w:rsid w:val="3A37753D"/>
    <w:rsid w:val="3ABEBA76"/>
    <w:rsid w:val="3ADE5D10"/>
    <w:rsid w:val="3B793011"/>
    <w:rsid w:val="3C041C99"/>
    <w:rsid w:val="3D28027A"/>
    <w:rsid w:val="3D489775"/>
    <w:rsid w:val="3D495F90"/>
    <w:rsid w:val="3DB5DCC2"/>
    <w:rsid w:val="3E95691E"/>
    <w:rsid w:val="3EE62E6A"/>
    <w:rsid w:val="3FA39A1D"/>
    <w:rsid w:val="41EC9612"/>
    <w:rsid w:val="427D8019"/>
    <w:rsid w:val="4351B116"/>
    <w:rsid w:val="43AE4AD3"/>
    <w:rsid w:val="444D090F"/>
    <w:rsid w:val="44C4CA68"/>
    <w:rsid w:val="46ABF420"/>
    <w:rsid w:val="4740DA9C"/>
    <w:rsid w:val="4CA8E72E"/>
    <w:rsid w:val="4CE01905"/>
    <w:rsid w:val="4D2E38F6"/>
    <w:rsid w:val="4F017A8C"/>
    <w:rsid w:val="4F2CBFE2"/>
    <w:rsid w:val="4FFEF7DA"/>
    <w:rsid w:val="503926C7"/>
    <w:rsid w:val="540539D9"/>
    <w:rsid w:val="5539D684"/>
    <w:rsid w:val="55DE683B"/>
    <w:rsid w:val="562E7246"/>
    <w:rsid w:val="5697716F"/>
    <w:rsid w:val="57302E27"/>
    <w:rsid w:val="5917B290"/>
    <w:rsid w:val="5A3C69A8"/>
    <w:rsid w:val="5BC891D5"/>
    <w:rsid w:val="5C1BCF2D"/>
    <w:rsid w:val="5C804FEC"/>
    <w:rsid w:val="5D0146AB"/>
    <w:rsid w:val="5DA1D5B7"/>
    <w:rsid w:val="5DB168DB"/>
    <w:rsid w:val="5E0E0EF9"/>
    <w:rsid w:val="5F477650"/>
    <w:rsid w:val="5FB5BA2B"/>
    <w:rsid w:val="611C75C5"/>
    <w:rsid w:val="61CC1B14"/>
    <w:rsid w:val="623C5AC0"/>
    <w:rsid w:val="62D5E0ED"/>
    <w:rsid w:val="64CF2645"/>
    <w:rsid w:val="67691A0D"/>
    <w:rsid w:val="68A7427B"/>
    <w:rsid w:val="69DE9B5C"/>
    <w:rsid w:val="6B44E377"/>
    <w:rsid w:val="6C94B4FE"/>
    <w:rsid w:val="6D22E26E"/>
    <w:rsid w:val="6D59A935"/>
    <w:rsid w:val="6EC8F296"/>
    <w:rsid w:val="6F558C77"/>
    <w:rsid w:val="6FB5EAD9"/>
    <w:rsid w:val="70B3C0C1"/>
    <w:rsid w:val="71A4852E"/>
    <w:rsid w:val="73C50279"/>
    <w:rsid w:val="73F5AA0D"/>
    <w:rsid w:val="73FF462A"/>
    <w:rsid w:val="75252151"/>
    <w:rsid w:val="75494F7F"/>
    <w:rsid w:val="7821E1CA"/>
    <w:rsid w:val="7980DA01"/>
    <w:rsid w:val="79ACE327"/>
    <w:rsid w:val="79C241D0"/>
    <w:rsid w:val="7A661F34"/>
    <w:rsid w:val="7B0B0042"/>
    <w:rsid w:val="7B6FEF31"/>
    <w:rsid w:val="7B8CE443"/>
    <w:rsid w:val="7BB1A381"/>
    <w:rsid w:val="7C409B99"/>
    <w:rsid w:val="7D6F3571"/>
    <w:rsid w:val="7D9D2E31"/>
    <w:rsid w:val="7DC1B98C"/>
    <w:rsid w:val="7ED9D2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7ECCDEEF"/>
  <w15:chartTrackingRefBased/>
  <w15:docId w15:val="{F13273A1-7D6E-4DD7-8BB1-9675B15855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aliases w:val="Dot pt,No Spacing1,List Paragraph Char Char Char,Indicator Text,Numbered Para 1,List Paragraph1,Bullet Points,MAIN CONTENT,Bullet 1,List Paragraph11,List Paragraph12,F5 List Paragraph,Bullet Style,OBC Bullet,Colorful List - Accent 11"/>
    <w:basedOn w:val="Normal"/>
    <w:link w:val="ListParagraphChar"/>
    <w:uiPriority w:val="34"/>
    <w:qFormat/>
    <w:rsid w:val="00F23A86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862DE1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862DE1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862DE1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862DE1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862DE1"/>
    <w:rPr>
      <w:b/>
      <w:bCs/>
      <w:sz w:val="20"/>
      <w:szCs w:val="20"/>
    </w:rPr>
  </w:style>
  <w:style w:type="paragraph" w:styleId="Header">
    <w:name w:val="header"/>
    <w:basedOn w:val="Normal"/>
    <w:link w:val="HeaderChar"/>
    <w:uiPriority w:val="99"/>
    <w:unhideWhenUsed/>
    <w:rsid w:val="001F4A70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1F4A70"/>
  </w:style>
  <w:style w:type="paragraph" w:styleId="Footer">
    <w:name w:val="footer"/>
    <w:basedOn w:val="Normal"/>
    <w:link w:val="FooterChar"/>
    <w:uiPriority w:val="99"/>
    <w:unhideWhenUsed/>
    <w:rsid w:val="001F4A70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1F4A70"/>
  </w:style>
  <w:style w:type="paragraph" w:styleId="FootnoteText">
    <w:name w:val="footnote text"/>
    <w:basedOn w:val="Normal"/>
    <w:link w:val="FootnoteTextChar"/>
    <w:uiPriority w:val="99"/>
    <w:semiHidden/>
    <w:unhideWhenUsed/>
    <w:rsid w:val="00820931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820931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820931"/>
    <w:rPr>
      <w:vertAlign w:val="superscript"/>
    </w:rPr>
  </w:style>
  <w:style w:type="character" w:customStyle="1" w:styleId="ListParagraphChar">
    <w:name w:val="List Paragraph Char"/>
    <w:aliases w:val="Dot pt Char,No Spacing1 Char,List Paragraph Char Char Char Char,Indicator Text Char,Numbered Para 1 Char,List Paragraph1 Char,Bullet Points Char,MAIN CONTENT Char,Bullet 1 Char,List Paragraph11 Char,List Paragraph12 Char"/>
    <w:basedOn w:val="DefaultParagraphFont"/>
    <w:link w:val="ListParagraph"/>
    <w:uiPriority w:val="34"/>
    <w:qFormat/>
    <w:locked/>
    <w:rsid w:val="004B32B9"/>
  </w:style>
  <w:style w:type="character" w:customStyle="1" w:styleId="normaltextrun">
    <w:name w:val="normaltextrun"/>
    <w:basedOn w:val="DefaultParagraphFont"/>
    <w:rsid w:val="004B32B9"/>
  </w:style>
  <w:style w:type="paragraph" w:customStyle="1" w:styleId="paragraph">
    <w:name w:val="paragraph"/>
    <w:basedOn w:val="Normal"/>
    <w:rsid w:val="004B32B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en-GB"/>
      <w14:ligatures w14:val="none"/>
    </w:rPr>
  </w:style>
  <w:style w:type="character" w:styleId="Hyperlink">
    <w:name w:val="Hyperlink"/>
    <w:basedOn w:val="DefaultParagraphFont"/>
    <w:uiPriority w:val="99"/>
    <w:unhideWhenUsed/>
    <w:rsid w:val="004B32B9"/>
    <w:rPr>
      <w:color w:val="0563C1" w:themeColor="hyperlink"/>
      <w:u w:val="single"/>
    </w:rPr>
  </w:style>
  <w:style w:type="paragraph" w:styleId="Revision">
    <w:name w:val="Revision"/>
    <w:hidden/>
    <w:uiPriority w:val="99"/>
    <w:semiHidden/>
    <w:rsid w:val="00962611"/>
    <w:pPr>
      <w:spacing w:after="0" w:line="240" w:lineRule="auto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79029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90295"/>
    <w:rPr>
      <w:rFonts w:ascii="Segoe UI" w:hAnsi="Segoe UI" w:cs="Segoe UI"/>
      <w:sz w:val="18"/>
      <w:szCs w:val="18"/>
    </w:rPr>
  </w:style>
  <w:style w:type="character" w:styleId="Strong">
    <w:name w:val="Strong"/>
    <w:basedOn w:val="DefaultParagraphFont"/>
    <w:uiPriority w:val="22"/>
    <w:qFormat/>
    <w:rsid w:val="008D0364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73325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1C022EFBB18C64ABE3B9933434D2554" ma:contentTypeVersion="15" ma:contentTypeDescription="Create a new document." ma:contentTypeScope="" ma:versionID="14ef5742ee44f370831eb0e39236f3f3">
  <xsd:schema xmlns:xsd="http://www.w3.org/2001/XMLSchema" xmlns:xs="http://www.w3.org/2001/XMLSchema" xmlns:p="http://schemas.microsoft.com/office/2006/metadata/properties" xmlns:ns1="http://schemas.microsoft.com/sharepoint/v3" xmlns:ns2="60b0568e-e574-4342-a9c0-c22c6fec6509" xmlns:ns3="fdfaf355-f7ae-47f3-8f93-739a60756710" targetNamespace="http://schemas.microsoft.com/office/2006/metadata/properties" ma:root="true" ma:fieldsID="fa9fdaba843ff9956968fdf3ffd4cc7e" ns1:_="" ns2:_="" ns3:_="">
    <xsd:import namespace="http://schemas.microsoft.com/sharepoint/v3"/>
    <xsd:import namespace="60b0568e-e574-4342-a9c0-c22c6fec6509"/>
    <xsd:import namespace="fdfaf355-f7ae-47f3-8f93-739a6075671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MediaServiceBillingMetadata" minOccurs="0"/>
                <xsd:element ref="ns1:_ip_UnifiedCompliancePolicyProperties" minOccurs="0"/>
                <xsd:element ref="ns1:_ip_UnifiedCompliancePolicyUIAction" minOccurs="0"/>
                <xsd:element ref="ns2:lcf76f155ced4ddcb4097134ff3c332f" minOccurs="0"/>
                <xsd:element ref="ns3:TaxCatchAll" minOccurs="0"/>
                <xsd:element ref="ns2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17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18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0b0568e-e574-4342-a9c0-c22c6fec650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MediaServiceBillingMetadata" ma:index="16" nillable="true" ma:displayName="MediaServiceBillingMetadata" ma:hidden="true" ma:internalName="MediaServiceBillingMetadata" ma:readOnly="true">
      <xsd:simpleType>
        <xsd:restriction base="dms:Note"/>
      </xsd:simpleType>
    </xsd:element>
    <xsd:element name="lcf76f155ced4ddcb4097134ff3c332f" ma:index="20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dfaf355-f7ae-47f3-8f93-739a60756710" elementFormDefault="qualified">
    <xsd:import namespace="http://schemas.microsoft.com/office/2006/documentManagement/types"/>
    <xsd:import namespace="http://schemas.microsoft.com/office/infopath/2007/PartnerControls"/>
    <xsd:element name="TaxCatchAll" ma:index="21" nillable="true" ma:displayName="Taxonomy Catch All Column" ma:hidden="true" ma:list="{2c2f2e62-4dc6-41ef-ad8c-e640d42d75ed}" ma:internalName="TaxCatchAll" ma:showField="CatchAllData" ma:web="fdfaf355-f7ae-47f3-8f93-739a6075671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_ip_UnifiedCompliancePolicyProperties xmlns="http://schemas.microsoft.com/sharepoint/v3" xsi:nil="true"/>
    <lcf76f155ced4ddcb4097134ff3c332f xmlns="60b0568e-e574-4342-a9c0-c22c6fec6509">
      <Terms xmlns="http://schemas.microsoft.com/office/infopath/2007/PartnerControls"/>
    </lcf76f155ced4ddcb4097134ff3c332f>
    <TaxCatchAll xmlns="fdfaf355-f7ae-47f3-8f93-739a60756710" xsi:nil="true"/>
  </documentManagement>
</p:properties>
</file>

<file path=customXml/itemProps1.xml><?xml version="1.0" encoding="utf-8"?>
<ds:datastoreItem xmlns:ds="http://schemas.openxmlformats.org/officeDocument/2006/customXml" ds:itemID="{07375B47-077A-4381-8730-4A5110A61F5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60b0568e-e574-4342-a9c0-c22c6fec6509"/>
    <ds:schemaRef ds:uri="fdfaf355-f7ae-47f3-8f93-739a6075671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A5C7C47C-D66D-4779-BEE5-EC7ED689CAA3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FAECC03D-B325-4BE1-BFA5-4DD03C218B1D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B417770C-3F18-4D87-B885-E728539A648B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  <ds:schemaRef ds:uri="60b0568e-e574-4342-a9c0-c22c6fec6509"/>
    <ds:schemaRef ds:uri="fdfaf355-f7ae-47f3-8f93-739a60756710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3</Pages>
  <Words>770</Words>
  <Characters>4389</Characters>
  <Application>Microsoft Office Word</Application>
  <DocSecurity>0</DocSecurity>
  <Lines>36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5149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Charlotte Wilmshurst (Hywel Dda Health Board - Assistant Director of Assurance and Risk)</dc:creator>
  <cp:keywords/>
  <dc:description/>
  <cp:lastModifiedBy>Carys Richards (Swansea Bay UHB - Corporate Governance)</cp:lastModifiedBy>
  <cp:revision>4</cp:revision>
  <cp:lastPrinted>2024-02-01T13:38:00Z</cp:lastPrinted>
  <dcterms:created xsi:type="dcterms:W3CDTF">2025-08-29T12:53:00Z</dcterms:created>
  <dcterms:modified xsi:type="dcterms:W3CDTF">2025-09-16T08:43:00Z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0x01010001C022EFBB18C64ABE3B9933434D2554</vt:lpwstr>
  </property>
  <property fmtid="{D5CDD505-2E9C-101B-9397-08002B2CF9AE}" pid="3" name="MediaServiceImageTags">
    <vt:lpwstr/>
  </property>
</Properties>
</file>