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924" w:type="dxa"/>
        <w:tblInd w:w="-431" w:type="dxa"/>
        <w:tblLayout w:type="fixed"/>
        <w:tblLook w:val="04A0" w:firstRow="1" w:lastRow="0" w:firstColumn="1" w:lastColumn="0" w:noHBand="0" w:noVBand="1"/>
      </w:tblPr>
      <w:tblGrid>
        <w:gridCol w:w="2547"/>
        <w:gridCol w:w="1848"/>
        <w:gridCol w:w="1560"/>
        <w:gridCol w:w="2220"/>
        <w:gridCol w:w="48"/>
        <w:gridCol w:w="1701"/>
      </w:tblGrid>
      <w:tr w:rsidR="00083FC0" w:rsidRPr="00DE4D20" w14:paraId="6D2903E2" w14:textId="77777777" w:rsidTr="00E86CFE">
        <w:tc>
          <w:tcPr>
            <w:tcW w:w="2547" w:type="dxa"/>
          </w:tcPr>
          <w:p w14:paraId="6D2903DE" w14:textId="77777777" w:rsidR="00F5082D" w:rsidRPr="00DE4D20" w:rsidRDefault="00F5082D" w:rsidP="00FA0CA9">
            <w:pPr>
              <w:rPr>
                <w:rFonts w:ascii="Verdana" w:hAnsi="Verdana" w:cs="Arial"/>
                <w:b/>
                <w:sz w:val="24"/>
                <w:szCs w:val="24"/>
              </w:rPr>
            </w:pPr>
            <w:r w:rsidRPr="00DE4D20">
              <w:rPr>
                <w:rFonts w:ascii="Verdana" w:hAnsi="Verdana" w:cs="Arial"/>
                <w:b/>
                <w:sz w:val="24"/>
                <w:szCs w:val="24"/>
              </w:rPr>
              <w:t>Meeting Date</w:t>
            </w:r>
          </w:p>
        </w:tc>
        <w:tc>
          <w:tcPr>
            <w:tcW w:w="3408" w:type="dxa"/>
            <w:gridSpan w:val="2"/>
          </w:tcPr>
          <w:p w14:paraId="6D2903DF" w14:textId="0237FBEE" w:rsidR="00F5082D" w:rsidRPr="00DE4D20" w:rsidRDefault="00254E68" w:rsidP="37CEF833">
            <w:pPr>
              <w:rPr>
                <w:rFonts w:ascii="Verdana" w:hAnsi="Verdana" w:cs="Arial"/>
                <w:b/>
                <w:bCs/>
                <w:sz w:val="24"/>
                <w:szCs w:val="24"/>
              </w:rPr>
            </w:pPr>
            <w:r w:rsidRPr="00DE4D20">
              <w:rPr>
                <w:rFonts w:ascii="Verdana" w:hAnsi="Verdana" w:cs="Arial"/>
                <w:b/>
                <w:bCs/>
                <w:sz w:val="24"/>
                <w:szCs w:val="24"/>
              </w:rPr>
              <w:t>2</w:t>
            </w:r>
            <w:r w:rsidR="00E625DF" w:rsidRPr="00DE4D20">
              <w:rPr>
                <w:rFonts w:ascii="Verdana" w:hAnsi="Verdana" w:cs="Arial"/>
                <w:b/>
                <w:bCs/>
                <w:sz w:val="24"/>
                <w:szCs w:val="24"/>
              </w:rPr>
              <w:t>5</w:t>
            </w:r>
            <w:r w:rsidR="35C7A511" w:rsidRPr="00DE4D20">
              <w:rPr>
                <w:rFonts w:ascii="Verdana" w:hAnsi="Verdana" w:cs="Arial"/>
                <w:b/>
                <w:bCs/>
                <w:sz w:val="24"/>
                <w:szCs w:val="24"/>
              </w:rPr>
              <w:t xml:space="preserve"> </w:t>
            </w:r>
            <w:r w:rsidR="00E625DF" w:rsidRPr="00DE4D20">
              <w:rPr>
                <w:rFonts w:ascii="Verdana" w:hAnsi="Verdana" w:cs="Arial"/>
                <w:b/>
                <w:bCs/>
                <w:sz w:val="24"/>
                <w:szCs w:val="24"/>
              </w:rPr>
              <w:t>September</w:t>
            </w:r>
            <w:r w:rsidR="006A25E3" w:rsidRPr="00DE4D20">
              <w:rPr>
                <w:rFonts w:ascii="Verdana" w:hAnsi="Verdana" w:cs="Arial"/>
                <w:b/>
                <w:bCs/>
                <w:sz w:val="24"/>
                <w:szCs w:val="24"/>
              </w:rPr>
              <w:t xml:space="preserve"> 2025</w:t>
            </w:r>
          </w:p>
        </w:tc>
        <w:tc>
          <w:tcPr>
            <w:tcW w:w="2220" w:type="dxa"/>
          </w:tcPr>
          <w:p w14:paraId="6D2903E0" w14:textId="77777777" w:rsidR="00F5082D" w:rsidRPr="00DE4D20" w:rsidRDefault="00F5082D" w:rsidP="00FA0CA9">
            <w:pPr>
              <w:rPr>
                <w:rFonts w:ascii="Verdana" w:hAnsi="Verdana" w:cs="Arial"/>
                <w:b/>
                <w:sz w:val="24"/>
                <w:szCs w:val="24"/>
              </w:rPr>
            </w:pPr>
            <w:r w:rsidRPr="00DE4D20">
              <w:rPr>
                <w:rFonts w:ascii="Verdana" w:hAnsi="Verdana" w:cs="Arial"/>
                <w:b/>
                <w:sz w:val="24"/>
                <w:szCs w:val="24"/>
              </w:rPr>
              <w:t>Agenda Item</w:t>
            </w:r>
          </w:p>
        </w:tc>
        <w:tc>
          <w:tcPr>
            <w:tcW w:w="1749" w:type="dxa"/>
            <w:gridSpan w:val="2"/>
          </w:tcPr>
          <w:p w14:paraId="6D2903E1" w14:textId="563E04DB" w:rsidR="00F5082D" w:rsidRPr="00DE4D20" w:rsidRDefault="00EF3471" w:rsidP="00FA0CA9">
            <w:pPr>
              <w:rPr>
                <w:rFonts w:ascii="Verdana" w:hAnsi="Verdana" w:cs="Arial"/>
                <w:b/>
                <w:sz w:val="24"/>
                <w:szCs w:val="24"/>
              </w:rPr>
            </w:pPr>
            <w:r w:rsidRPr="00DE4D20">
              <w:rPr>
                <w:rFonts w:ascii="Verdana" w:hAnsi="Verdana" w:cs="Arial"/>
                <w:b/>
                <w:sz w:val="24"/>
                <w:szCs w:val="24"/>
              </w:rPr>
              <w:t>5.</w:t>
            </w:r>
            <w:r w:rsidR="00DE4D20" w:rsidRPr="00DE4D20">
              <w:rPr>
                <w:rFonts w:ascii="Verdana" w:hAnsi="Verdana" w:cs="Arial"/>
                <w:b/>
                <w:sz w:val="24"/>
                <w:szCs w:val="24"/>
              </w:rPr>
              <w:t>2</w:t>
            </w:r>
          </w:p>
        </w:tc>
      </w:tr>
      <w:tr w:rsidR="00B0479E" w:rsidRPr="00DE4D20" w14:paraId="1EEB45B2" w14:textId="77777777" w:rsidTr="003C2930">
        <w:tc>
          <w:tcPr>
            <w:tcW w:w="2547" w:type="dxa"/>
          </w:tcPr>
          <w:p w14:paraId="4A48663E" w14:textId="177B91F7" w:rsidR="00B0479E" w:rsidRPr="00DE4D20" w:rsidRDefault="005349B2" w:rsidP="00FA0CA9">
            <w:pPr>
              <w:rPr>
                <w:rFonts w:ascii="Verdana" w:hAnsi="Verdana" w:cs="Arial"/>
                <w:b/>
                <w:sz w:val="24"/>
                <w:szCs w:val="24"/>
                <w:highlight w:val="yellow"/>
              </w:rPr>
            </w:pPr>
            <w:r w:rsidRPr="005349B2">
              <w:rPr>
                <w:rFonts w:ascii="Verdana" w:hAnsi="Verdana" w:cs="Arial"/>
                <w:b/>
                <w:sz w:val="24"/>
                <w:szCs w:val="24"/>
              </w:rPr>
              <w:t>Name</w:t>
            </w:r>
            <w:r w:rsidR="00E86CFE">
              <w:rPr>
                <w:rFonts w:ascii="Verdana" w:hAnsi="Verdana" w:cs="Arial"/>
                <w:b/>
                <w:sz w:val="24"/>
                <w:szCs w:val="24"/>
              </w:rPr>
              <w:t xml:space="preserve"> of Meeting</w:t>
            </w:r>
          </w:p>
        </w:tc>
        <w:tc>
          <w:tcPr>
            <w:tcW w:w="7377" w:type="dxa"/>
            <w:gridSpan w:val="5"/>
          </w:tcPr>
          <w:p w14:paraId="5687483E" w14:textId="25AF587C" w:rsidR="00B0479E" w:rsidRPr="00DE4D20" w:rsidRDefault="00217611" w:rsidP="00FA0CA9">
            <w:pPr>
              <w:rPr>
                <w:rFonts w:ascii="Verdana" w:hAnsi="Verdana" w:cs="Arial"/>
                <w:b/>
                <w:sz w:val="24"/>
                <w:szCs w:val="24"/>
                <w:highlight w:val="yellow"/>
              </w:rPr>
            </w:pPr>
            <w:r w:rsidRPr="00DE4D20">
              <w:rPr>
                <w:rFonts w:ascii="Verdana" w:hAnsi="Verdana" w:cs="Arial"/>
                <w:b/>
                <w:sz w:val="24"/>
                <w:szCs w:val="24"/>
              </w:rPr>
              <w:t xml:space="preserve">Health </w:t>
            </w:r>
            <w:r w:rsidR="00254E68" w:rsidRPr="00DE4D20">
              <w:rPr>
                <w:rFonts w:ascii="Verdana" w:hAnsi="Verdana" w:cs="Arial"/>
                <w:b/>
                <w:sz w:val="24"/>
                <w:szCs w:val="24"/>
              </w:rPr>
              <w:t>Board</w:t>
            </w:r>
          </w:p>
        </w:tc>
      </w:tr>
      <w:tr w:rsidR="00083FC0" w:rsidRPr="00DE4D20" w14:paraId="6D2903E5" w14:textId="77777777" w:rsidTr="003C2930">
        <w:tc>
          <w:tcPr>
            <w:tcW w:w="2547" w:type="dxa"/>
          </w:tcPr>
          <w:p w14:paraId="6D2903E3" w14:textId="77777777" w:rsidR="00034194" w:rsidRPr="00DE4D20" w:rsidRDefault="00034194" w:rsidP="00FA0CA9">
            <w:pPr>
              <w:rPr>
                <w:rFonts w:ascii="Verdana" w:hAnsi="Verdana" w:cs="Arial"/>
                <w:b/>
                <w:sz w:val="24"/>
                <w:szCs w:val="24"/>
              </w:rPr>
            </w:pPr>
            <w:r w:rsidRPr="00DE4D20">
              <w:rPr>
                <w:rFonts w:ascii="Verdana" w:hAnsi="Verdana" w:cs="Arial"/>
                <w:b/>
                <w:sz w:val="24"/>
                <w:szCs w:val="24"/>
              </w:rPr>
              <w:t>Report Title</w:t>
            </w:r>
          </w:p>
        </w:tc>
        <w:tc>
          <w:tcPr>
            <w:tcW w:w="7377" w:type="dxa"/>
            <w:gridSpan w:val="5"/>
          </w:tcPr>
          <w:p w14:paraId="6D2903E4" w14:textId="5E95FC18" w:rsidR="00034194" w:rsidRPr="00DE4D20" w:rsidRDefault="005E22FC" w:rsidP="00FC0F0C">
            <w:pPr>
              <w:rPr>
                <w:rFonts w:ascii="Verdana" w:hAnsi="Verdana" w:cs="Arial"/>
                <w:b/>
                <w:bCs/>
                <w:sz w:val="24"/>
                <w:szCs w:val="24"/>
              </w:rPr>
            </w:pPr>
            <w:r w:rsidRPr="00DE4D20">
              <w:rPr>
                <w:rFonts w:ascii="Verdana" w:hAnsi="Verdana" w:cs="Arial"/>
                <w:b/>
                <w:bCs/>
                <w:sz w:val="24"/>
                <w:szCs w:val="24"/>
              </w:rPr>
              <w:t>Staff Health &amp; Wellbeing</w:t>
            </w:r>
            <w:r w:rsidR="6206B613" w:rsidRPr="00DE4D20">
              <w:rPr>
                <w:rFonts w:ascii="Verdana" w:hAnsi="Verdana" w:cs="Arial"/>
                <w:b/>
                <w:bCs/>
                <w:sz w:val="24"/>
                <w:szCs w:val="24"/>
              </w:rPr>
              <w:t xml:space="preserve"> Update</w:t>
            </w:r>
            <w:r w:rsidR="00FC0F0C" w:rsidRPr="00DE4D20">
              <w:rPr>
                <w:rFonts w:ascii="Verdana" w:hAnsi="Verdana" w:cs="Arial"/>
                <w:b/>
                <w:bCs/>
                <w:sz w:val="24"/>
                <w:szCs w:val="24"/>
              </w:rPr>
              <w:t xml:space="preserve"> - Supporting Managing Attendance at Work</w:t>
            </w:r>
          </w:p>
        </w:tc>
      </w:tr>
      <w:tr w:rsidR="00083FC0" w:rsidRPr="00DE4D20" w14:paraId="6D2903E8" w14:textId="77777777" w:rsidTr="003C2930">
        <w:tc>
          <w:tcPr>
            <w:tcW w:w="2547" w:type="dxa"/>
          </w:tcPr>
          <w:p w14:paraId="6D2903E6" w14:textId="77777777" w:rsidR="00034194" w:rsidRPr="00DE4D20" w:rsidRDefault="00034194" w:rsidP="00FA0CA9">
            <w:pPr>
              <w:rPr>
                <w:rFonts w:ascii="Verdana" w:hAnsi="Verdana" w:cs="Arial"/>
                <w:b/>
                <w:sz w:val="24"/>
                <w:szCs w:val="24"/>
              </w:rPr>
            </w:pPr>
            <w:r w:rsidRPr="00DE4D20">
              <w:rPr>
                <w:rFonts w:ascii="Verdana" w:hAnsi="Verdana" w:cs="Arial"/>
                <w:b/>
                <w:sz w:val="24"/>
                <w:szCs w:val="24"/>
              </w:rPr>
              <w:t>Report Author</w:t>
            </w:r>
          </w:p>
        </w:tc>
        <w:tc>
          <w:tcPr>
            <w:tcW w:w="7377" w:type="dxa"/>
            <w:gridSpan w:val="5"/>
          </w:tcPr>
          <w:p w14:paraId="6D2903E7" w14:textId="66E1C884" w:rsidR="00034194" w:rsidRPr="00DE4D20" w:rsidRDefault="00DF7AF8" w:rsidP="00FA0CA9">
            <w:pPr>
              <w:rPr>
                <w:rFonts w:ascii="Verdana" w:hAnsi="Verdana" w:cs="Arial"/>
                <w:sz w:val="24"/>
                <w:szCs w:val="24"/>
              </w:rPr>
            </w:pPr>
            <w:r w:rsidRPr="00DE4D20">
              <w:rPr>
                <w:rFonts w:ascii="Verdana" w:hAnsi="Verdana" w:cs="Arial"/>
                <w:sz w:val="24"/>
                <w:szCs w:val="24"/>
              </w:rPr>
              <w:t>Paul Dunning,</w:t>
            </w:r>
            <w:r w:rsidR="22FB73DB" w:rsidRPr="00DE4D20">
              <w:rPr>
                <w:rFonts w:ascii="Verdana" w:hAnsi="Verdana" w:cs="Arial"/>
                <w:sz w:val="24"/>
                <w:szCs w:val="24"/>
              </w:rPr>
              <w:t xml:space="preserve"> Professional Head of Staff Health and Wellbeing</w:t>
            </w:r>
            <w:r w:rsidRPr="00DE4D20">
              <w:rPr>
                <w:rFonts w:ascii="Verdana" w:hAnsi="Verdana" w:cs="Arial"/>
                <w:sz w:val="24"/>
                <w:szCs w:val="24"/>
              </w:rPr>
              <w:t>,</w:t>
            </w:r>
            <w:r w:rsidR="00E625DF" w:rsidRPr="00DE4D20">
              <w:rPr>
                <w:rFonts w:ascii="Verdana" w:hAnsi="Verdana" w:cs="Arial"/>
                <w:sz w:val="24"/>
                <w:szCs w:val="24"/>
              </w:rPr>
              <w:t xml:space="preserve"> </w:t>
            </w:r>
            <w:r w:rsidRPr="00DE4D20">
              <w:rPr>
                <w:rFonts w:ascii="Verdana" w:hAnsi="Verdana" w:cs="Arial"/>
                <w:sz w:val="24"/>
                <w:szCs w:val="24"/>
              </w:rPr>
              <w:t>Jessica Rogers, Head of HR Operations and Business Partnering</w:t>
            </w:r>
          </w:p>
        </w:tc>
      </w:tr>
      <w:tr w:rsidR="00762BBE" w:rsidRPr="00DE4D20" w14:paraId="6D2903EB" w14:textId="77777777" w:rsidTr="003C2930">
        <w:tc>
          <w:tcPr>
            <w:tcW w:w="2547" w:type="dxa"/>
          </w:tcPr>
          <w:p w14:paraId="6D2903E9" w14:textId="77777777" w:rsidR="00762BBE" w:rsidRPr="00DE4D20" w:rsidRDefault="00762BBE" w:rsidP="00762BBE">
            <w:pPr>
              <w:rPr>
                <w:rFonts w:ascii="Verdana" w:hAnsi="Verdana" w:cs="Arial"/>
                <w:b/>
                <w:sz w:val="24"/>
                <w:szCs w:val="24"/>
              </w:rPr>
            </w:pPr>
            <w:r w:rsidRPr="00DE4D20">
              <w:rPr>
                <w:rFonts w:ascii="Verdana" w:hAnsi="Verdana" w:cs="Arial"/>
                <w:b/>
                <w:sz w:val="24"/>
                <w:szCs w:val="24"/>
              </w:rPr>
              <w:t>Report Sponsor</w:t>
            </w:r>
          </w:p>
        </w:tc>
        <w:tc>
          <w:tcPr>
            <w:tcW w:w="7377" w:type="dxa"/>
            <w:gridSpan w:val="5"/>
          </w:tcPr>
          <w:p w14:paraId="6D2903EA" w14:textId="65D4A161" w:rsidR="00762BBE" w:rsidRPr="00DE4D20" w:rsidRDefault="0104B4AE" w:rsidP="00762BBE">
            <w:pPr>
              <w:rPr>
                <w:rFonts w:ascii="Verdana" w:hAnsi="Verdana" w:cs="Arial"/>
                <w:sz w:val="24"/>
                <w:szCs w:val="24"/>
              </w:rPr>
            </w:pPr>
            <w:r w:rsidRPr="00DE4D20">
              <w:rPr>
                <w:rFonts w:ascii="Verdana" w:hAnsi="Verdana" w:cs="Arial"/>
                <w:sz w:val="24"/>
                <w:szCs w:val="24"/>
              </w:rPr>
              <w:t>Tina Ricketts</w:t>
            </w:r>
            <w:r w:rsidR="00DF7AF8" w:rsidRPr="00DE4D20">
              <w:rPr>
                <w:rFonts w:ascii="Verdana" w:hAnsi="Verdana" w:cs="Arial"/>
                <w:sz w:val="24"/>
                <w:szCs w:val="24"/>
              </w:rPr>
              <w:t>,</w:t>
            </w:r>
            <w:r w:rsidR="234E00BF" w:rsidRPr="00DE4D20">
              <w:rPr>
                <w:rFonts w:ascii="Verdana" w:hAnsi="Verdana" w:cs="Arial"/>
                <w:sz w:val="24"/>
                <w:szCs w:val="24"/>
              </w:rPr>
              <w:t xml:space="preserve"> Executive </w:t>
            </w:r>
            <w:r w:rsidR="00DF7AF8" w:rsidRPr="00DE4D20">
              <w:rPr>
                <w:rFonts w:ascii="Verdana" w:hAnsi="Verdana" w:cs="Arial"/>
                <w:sz w:val="24"/>
                <w:szCs w:val="24"/>
              </w:rPr>
              <w:t>Director of Workforce &amp; OD</w:t>
            </w:r>
          </w:p>
        </w:tc>
      </w:tr>
      <w:tr w:rsidR="00762BBE" w:rsidRPr="00DE4D20" w14:paraId="6D2903EE" w14:textId="77777777" w:rsidTr="003C2930">
        <w:tc>
          <w:tcPr>
            <w:tcW w:w="2547" w:type="dxa"/>
          </w:tcPr>
          <w:p w14:paraId="6D2903EC" w14:textId="77777777" w:rsidR="00762BBE" w:rsidRPr="00DE4D20" w:rsidRDefault="00762BBE" w:rsidP="00762BBE">
            <w:pPr>
              <w:rPr>
                <w:rFonts w:ascii="Verdana" w:hAnsi="Verdana" w:cs="Arial"/>
                <w:b/>
                <w:sz w:val="24"/>
                <w:szCs w:val="24"/>
              </w:rPr>
            </w:pPr>
            <w:r w:rsidRPr="00DE4D20">
              <w:rPr>
                <w:rFonts w:ascii="Verdana" w:hAnsi="Verdana" w:cs="Arial"/>
                <w:b/>
                <w:sz w:val="24"/>
                <w:szCs w:val="24"/>
              </w:rPr>
              <w:t>Presented by</w:t>
            </w:r>
          </w:p>
        </w:tc>
        <w:tc>
          <w:tcPr>
            <w:tcW w:w="7377" w:type="dxa"/>
            <w:gridSpan w:val="5"/>
          </w:tcPr>
          <w:p w14:paraId="6D2903ED" w14:textId="229C4BD7" w:rsidR="00762BBE" w:rsidRPr="00DE4D20" w:rsidRDefault="00E625DF" w:rsidP="00762BBE">
            <w:pPr>
              <w:rPr>
                <w:rFonts w:ascii="Verdana" w:hAnsi="Verdana" w:cs="Arial"/>
                <w:sz w:val="24"/>
                <w:szCs w:val="24"/>
              </w:rPr>
            </w:pPr>
            <w:r w:rsidRPr="00DE4D20">
              <w:rPr>
                <w:rFonts w:ascii="Verdana" w:hAnsi="Verdana" w:cs="Arial"/>
                <w:sz w:val="24"/>
                <w:szCs w:val="24"/>
              </w:rPr>
              <w:t>Tina Ricketts, Executive Director of Workforce &amp; OD</w:t>
            </w:r>
          </w:p>
        </w:tc>
      </w:tr>
      <w:tr w:rsidR="00653AEC" w:rsidRPr="00DE4D20" w14:paraId="6D2903F1" w14:textId="77777777" w:rsidTr="003C2930">
        <w:tc>
          <w:tcPr>
            <w:tcW w:w="2547" w:type="dxa"/>
          </w:tcPr>
          <w:p w14:paraId="6D2903EF" w14:textId="77777777" w:rsidR="00653AEC" w:rsidRPr="00DE4D20" w:rsidRDefault="00653AEC" w:rsidP="00653AEC">
            <w:pPr>
              <w:rPr>
                <w:rFonts w:ascii="Verdana" w:hAnsi="Verdana" w:cs="Arial"/>
                <w:b/>
                <w:color w:val="000000" w:themeColor="text1"/>
                <w:sz w:val="24"/>
                <w:szCs w:val="24"/>
              </w:rPr>
            </w:pPr>
            <w:r w:rsidRPr="00DE4D20">
              <w:rPr>
                <w:rFonts w:ascii="Verdana" w:hAnsi="Verdana" w:cs="Arial"/>
                <w:b/>
                <w:color w:val="000000" w:themeColor="text1"/>
                <w:sz w:val="24"/>
                <w:szCs w:val="24"/>
              </w:rPr>
              <w:t xml:space="preserve">Freedom of Information </w:t>
            </w:r>
          </w:p>
        </w:tc>
        <w:tc>
          <w:tcPr>
            <w:tcW w:w="7377" w:type="dxa"/>
            <w:gridSpan w:val="5"/>
          </w:tcPr>
          <w:p w14:paraId="6D2903F0" w14:textId="3AFD7F0C" w:rsidR="00653AEC" w:rsidRPr="00DE4D20" w:rsidRDefault="00653AEC" w:rsidP="00653AEC">
            <w:pPr>
              <w:rPr>
                <w:rFonts w:ascii="Verdana" w:hAnsi="Verdana" w:cs="Arial"/>
                <w:color w:val="000000" w:themeColor="text1"/>
                <w:sz w:val="24"/>
                <w:szCs w:val="24"/>
              </w:rPr>
            </w:pPr>
            <w:r w:rsidRPr="00DE4D20">
              <w:rPr>
                <w:rFonts w:ascii="Verdana" w:hAnsi="Verdana" w:cs="Arial"/>
                <w:color w:val="000000" w:themeColor="text1"/>
                <w:sz w:val="24"/>
                <w:szCs w:val="24"/>
              </w:rPr>
              <w:t xml:space="preserve">Open </w:t>
            </w:r>
          </w:p>
        </w:tc>
      </w:tr>
      <w:tr w:rsidR="00653AEC" w:rsidRPr="00DE4D20" w14:paraId="6D2903F8" w14:textId="77777777" w:rsidTr="003C2930">
        <w:tc>
          <w:tcPr>
            <w:tcW w:w="2547" w:type="dxa"/>
          </w:tcPr>
          <w:p w14:paraId="6D2903F2" w14:textId="77777777" w:rsidR="00653AEC" w:rsidRPr="00DE4D20" w:rsidRDefault="00653AEC" w:rsidP="00653AEC">
            <w:pPr>
              <w:rPr>
                <w:rFonts w:ascii="Verdana" w:hAnsi="Verdana" w:cs="Arial"/>
                <w:b/>
                <w:color w:val="000000" w:themeColor="text1"/>
                <w:sz w:val="24"/>
                <w:szCs w:val="24"/>
              </w:rPr>
            </w:pPr>
            <w:r w:rsidRPr="00DE4D20">
              <w:rPr>
                <w:rFonts w:ascii="Verdana" w:hAnsi="Verdana" w:cs="Arial"/>
                <w:b/>
                <w:color w:val="000000" w:themeColor="text1"/>
                <w:sz w:val="24"/>
                <w:szCs w:val="24"/>
              </w:rPr>
              <w:t>Purpose of the Report</w:t>
            </w:r>
          </w:p>
        </w:tc>
        <w:tc>
          <w:tcPr>
            <w:tcW w:w="7377" w:type="dxa"/>
            <w:gridSpan w:val="5"/>
          </w:tcPr>
          <w:p w14:paraId="4F7CDB2B" w14:textId="611635E5" w:rsidR="001503B5" w:rsidRPr="00DE4D20" w:rsidRDefault="00DF7AF8" w:rsidP="00653AEC">
            <w:pPr>
              <w:ind w:right="96"/>
              <w:rPr>
                <w:rFonts w:ascii="Verdana" w:hAnsi="Verdana" w:cs="Arial"/>
                <w:color w:val="000000" w:themeColor="text1"/>
                <w:sz w:val="24"/>
                <w:szCs w:val="24"/>
              </w:rPr>
            </w:pPr>
            <w:r w:rsidRPr="00DE4D20">
              <w:rPr>
                <w:rFonts w:ascii="Verdana" w:hAnsi="Verdana" w:cs="Arial"/>
                <w:color w:val="000000" w:themeColor="text1"/>
                <w:sz w:val="24"/>
                <w:szCs w:val="24"/>
              </w:rPr>
              <w:t>T</w:t>
            </w:r>
            <w:r w:rsidR="004D0638" w:rsidRPr="00DE4D20">
              <w:rPr>
                <w:rFonts w:ascii="Verdana" w:hAnsi="Verdana" w:cs="Arial"/>
                <w:color w:val="000000" w:themeColor="text1"/>
                <w:sz w:val="24"/>
                <w:szCs w:val="24"/>
              </w:rPr>
              <w:t>his report sets out the roles and responsibilities for the pro-active management of staff sickness absence</w:t>
            </w:r>
            <w:r w:rsidR="004414D2" w:rsidRPr="00DE4D20">
              <w:rPr>
                <w:rFonts w:ascii="Verdana" w:hAnsi="Verdana" w:cs="Arial"/>
                <w:color w:val="000000" w:themeColor="text1"/>
                <w:sz w:val="24"/>
                <w:szCs w:val="24"/>
              </w:rPr>
              <w:t xml:space="preserve"> reco</w:t>
            </w:r>
            <w:r w:rsidR="001503B5" w:rsidRPr="00DE4D20">
              <w:rPr>
                <w:rFonts w:ascii="Verdana" w:hAnsi="Verdana" w:cs="Arial"/>
                <w:color w:val="000000" w:themeColor="text1"/>
                <w:sz w:val="24"/>
                <w:szCs w:val="24"/>
              </w:rPr>
              <w:t>gnising the important role that line managers play in the health and wellbeing of their direct report</w:t>
            </w:r>
            <w:r w:rsidR="00D5331A" w:rsidRPr="00DE4D20">
              <w:rPr>
                <w:rFonts w:ascii="Verdana" w:hAnsi="Verdana" w:cs="Arial"/>
                <w:color w:val="000000" w:themeColor="text1"/>
                <w:sz w:val="24"/>
                <w:szCs w:val="24"/>
              </w:rPr>
              <w:t>s</w:t>
            </w:r>
            <w:r w:rsidR="001503B5" w:rsidRPr="00DE4D20">
              <w:rPr>
                <w:rFonts w:ascii="Verdana" w:hAnsi="Verdana" w:cs="Arial"/>
                <w:color w:val="000000" w:themeColor="text1"/>
                <w:sz w:val="24"/>
                <w:szCs w:val="24"/>
              </w:rPr>
              <w:t>.</w:t>
            </w:r>
          </w:p>
          <w:p w14:paraId="6D2903F7" w14:textId="207D517F" w:rsidR="00653AEC" w:rsidRPr="00DE4D20" w:rsidRDefault="001503B5" w:rsidP="00E625DF">
            <w:pPr>
              <w:ind w:right="96"/>
              <w:rPr>
                <w:rFonts w:ascii="Verdana" w:hAnsi="Verdana" w:cs="Arial"/>
                <w:color w:val="000000" w:themeColor="text1"/>
                <w:sz w:val="24"/>
                <w:szCs w:val="24"/>
              </w:rPr>
            </w:pPr>
            <w:r w:rsidRPr="00DE4D20">
              <w:rPr>
                <w:rFonts w:ascii="Verdana" w:hAnsi="Verdana" w:cs="Arial"/>
                <w:color w:val="000000" w:themeColor="text1"/>
                <w:sz w:val="24"/>
                <w:szCs w:val="24"/>
              </w:rPr>
              <w:t>The report provides assurance on how the W</w:t>
            </w:r>
            <w:r w:rsidR="00E625DF" w:rsidRPr="00DE4D20">
              <w:rPr>
                <w:rFonts w:ascii="Verdana" w:hAnsi="Verdana" w:cs="Arial"/>
                <w:color w:val="000000" w:themeColor="text1"/>
                <w:sz w:val="24"/>
                <w:szCs w:val="24"/>
              </w:rPr>
              <w:t xml:space="preserve">orkforce &amp; </w:t>
            </w:r>
            <w:r w:rsidRPr="00DE4D20">
              <w:rPr>
                <w:rFonts w:ascii="Verdana" w:hAnsi="Verdana" w:cs="Arial"/>
                <w:color w:val="000000" w:themeColor="text1"/>
                <w:sz w:val="24"/>
                <w:szCs w:val="24"/>
              </w:rPr>
              <w:t>OD Directorate is delivering on its responsibilities</w:t>
            </w:r>
            <w:r w:rsidR="00D5331A" w:rsidRPr="00DE4D20">
              <w:rPr>
                <w:rFonts w:ascii="Verdana" w:hAnsi="Verdana" w:cs="Arial"/>
                <w:color w:val="000000" w:themeColor="text1"/>
                <w:sz w:val="24"/>
                <w:szCs w:val="24"/>
              </w:rPr>
              <w:t xml:space="preserve"> within available resources</w:t>
            </w:r>
            <w:r w:rsidRPr="00DE4D20">
              <w:rPr>
                <w:rFonts w:ascii="Verdana" w:hAnsi="Verdana" w:cs="Arial"/>
                <w:color w:val="000000" w:themeColor="text1"/>
                <w:sz w:val="24"/>
                <w:szCs w:val="24"/>
              </w:rPr>
              <w:t xml:space="preserve"> and iden</w:t>
            </w:r>
            <w:r w:rsidR="00D42E81" w:rsidRPr="00DE4D20">
              <w:rPr>
                <w:rFonts w:ascii="Verdana" w:hAnsi="Verdana" w:cs="Arial"/>
                <w:color w:val="000000" w:themeColor="text1"/>
                <w:sz w:val="24"/>
                <w:szCs w:val="24"/>
              </w:rPr>
              <w:t>tifies the need</w:t>
            </w:r>
            <w:r w:rsidR="00254E68" w:rsidRPr="00DE4D20">
              <w:rPr>
                <w:rFonts w:ascii="Verdana" w:hAnsi="Verdana" w:cs="Arial"/>
                <w:color w:val="000000" w:themeColor="text1"/>
                <w:sz w:val="24"/>
                <w:szCs w:val="24"/>
              </w:rPr>
              <w:t xml:space="preserve"> </w:t>
            </w:r>
            <w:r w:rsidR="005D4E49" w:rsidRPr="00DE4D20">
              <w:rPr>
                <w:rFonts w:ascii="Verdana" w:hAnsi="Verdana" w:cs="Arial"/>
                <w:color w:val="000000" w:themeColor="text1"/>
                <w:sz w:val="24"/>
                <w:szCs w:val="24"/>
              </w:rPr>
              <w:t xml:space="preserve">for </w:t>
            </w:r>
            <w:r w:rsidR="00CB6A93" w:rsidRPr="00DE4D20">
              <w:rPr>
                <w:rFonts w:ascii="Verdana" w:hAnsi="Verdana" w:cs="Arial"/>
                <w:color w:val="000000" w:themeColor="text1"/>
                <w:sz w:val="24"/>
                <w:szCs w:val="24"/>
              </w:rPr>
              <w:t>the improved co-ordination of sickness absence</w:t>
            </w:r>
            <w:r w:rsidR="000F2B87" w:rsidRPr="00DE4D20">
              <w:rPr>
                <w:rFonts w:ascii="Verdana" w:hAnsi="Verdana" w:cs="Arial"/>
                <w:color w:val="000000" w:themeColor="text1"/>
                <w:sz w:val="24"/>
                <w:szCs w:val="24"/>
              </w:rPr>
              <w:t xml:space="preserve"> management</w:t>
            </w:r>
            <w:r w:rsidR="00254E68" w:rsidRPr="00DE4D20">
              <w:rPr>
                <w:rFonts w:ascii="Verdana" w:hAnsi="Verdana" w:cs="Arial"/>
                <w:color w:val="000000" w:themeColor="text1"/>
                <w:sz w:val="24"/>
                <w:szCs w:val="24"/>
              </w:rPr>
              <w:t xml:space="preserve"> by line managers</w:t>
            </w:r>
            <w:r w:rsidR="000F2B87" w:rsidRPr="00DE4D20">
              <w:rPr>
                <w:rFonts w:ascii="Verdana" w:hAnsi="Verdana" w:cs="Arial"/>
                <w:color w:val="000000" w:themeColor="text1"/>
                <w:sz w:val="24"/>
                <w:szCs w:val="24"/>
              </w:rPr>
              <w:t xml:space="preserve"> if we are to see sustained improvement</w:t>
            </w:r>
            <w:r w:rsidR="00A901F9" w:rsidRPr="00DE4D20">
              <w:rPr>
                <w:rFonts w:ascii="Verdana" w:hAnsi="Verdana" w:cs="Arial"/>
                <w:color w:val="000000" w:themeColor="text1"/>
                <w:sz w:val="24"/>
                <w:szCs w:val="24"/>
              </w:rPr>
              <w:t xml:space="preserve"> going forward.</w:t>
            </w:r>
          </w:p>
        </w:tc>
      </w:tr>
      <w:tr w:rsidR="00653AEC" w:rsidRPr="00DE4D20" w14:paraId="6D290402" w14:textId="77777777" w:rsidTr="003C2930">
        <w:tc>
          <w:tcPr>
            <w:tcW w:w="2547" w:type="dxa"/>
          </w:tcPr>
          <w:p w14:paraId="6D2903F9" w14:textId="77777777" w:rsidR="00653AEC" w:rsidRPr="00DE4D20" w:rsidRDefault="00653AEC" w:rsidP="00653AEC">
            <w:pPr>
              <w:rPr>
                <w:rFonts w:ascii="Verdana" w:hAnsi="Verdana" w:cs="Arial"/>
                <w:b/>
                <w:sz w:val="24"/>
                <w:szCs w:val="24"/>
              </w:rPr>
            </w:pPr>
            <w:r w:rsidRPr="00DE4D20">
              <w:rPr>
                <w:rFonts w:ascii="Verdana" w:hAnsi="Verdana" w:cs="Arial"/>
                <w:b/>
                <w:sz w:val="24"/>
                <w:szCs w:val="24"/>
              </w:rPr>
              <w:t>Key Issues</w:t>
            </w:r>
          </w:p>
          <w:p w14:paraId="6D2903FA" w14:textId="77777777" w:rsidR="00653AEC" w:rsidRPr="00DE4D20" w:rsidRDefault="00653AEC" w:rsidP="00653AEC">
            <w:pPr>
              <w:rPr>
                <w:rFonts w:ascii="Verdana" w:hAnsi="Verdana" w:cs="Arial"/>
                <w:b/>
                <w:sz w:val="24"/>
                <w:szCs w:val="24"/>
              </w:rPr>
            </w:pPr>
          </w:p>
          <w:p w14:paraId="6D2903FB" w14:textId="77777777" w:rsidR="00653AEC" w:rsidRPr="00DE4D20" w:rsidRDefault="00653AEC" w:rsidP="00653AEC">
            <w:pPr>
              <w:rPr>
                <w:rFonts w:ascii="Verdana" w:hAnsi="Verdana" w:cs="Arial"/>
                <w:b/>
                <w:sz w:val="24"/>
                <w:szCs w:val="24"/>
              </w:rPr>
            </w:pPr>
          </w:p>
          <w:p w14:paraId="6D2903FC" w14:textId="77777777" w:rsidR="00653AEC" w:rsidRPr="00DE4D20" w:rsidRDefault="00653AEC" w:rsidP="00653AEC">
            <w:pPr>
              <w:rPr>
                <w:rFonts w:ascii="Verdana" w:hAnsi="Verdana" w:cs="Arial"/>
                <w:b/>
                <w:sz w:val="24"/>
                <w:szCs w:val="24"/>
              </w:rPr>
            </w:pPr>
          </w:p>
        </w:tc>
        <w:tc>
          <w:tcPr>
            <w:tcW w:w="7377" w:type="dxa"/>
            <w:gridSpan w:val="5"/>
          </w:tcPr>
          <w:p w14:paraId="4D2D3054" w14:textId="5C2D2ACA" w:rsidR="00DF7AF8" w:rsidRPr="00DE4D20" w:rsidRDefault="00815DE2" w:rsidP="00653AEC">
            <w:pPr>
              <w:rPr>
                <w:rFonts w:ascii="Verdana" w:hAnsi="Verdana" w:cs="Arial"/>
                <w:color w:val="000000" w:themeColor="text1"/>
                <w:sz w:val="24"/>
                <w:szCs w:val="24"/>
              </w:rPr>
            </w:pPr>
            <w:r w:rsidRPr="00DE4D20">
              <w:rPr>
                <w:rFonts w:ascii="Verdana" w:hAnsi="Verdana" w:cs="Arial"/>
                <w:color w:val="000000" w:themeColor="text1"/>
                <w:sz w:val="24"/>
                <w:szCs w:val="24"/>
              </w:rPr>
              <w:t>Evidence supports that the main resp</w:t>
            </w:r>
            <w:r w:rsidR="00DF7AF8" w:rsidRPr="00DE4D20">
              <w:rPr>
                <w:rFonts w:ascii="Verdana" w:hAnsi="Verdana" w:cs="Arial"/>
                <w:color w:val="000000" w:themeColor="text1"/>
                <w:sz w:val="24"/>
                <w:szCs w:val="24"/>
              </w:rPr>
              <w:t>o</w:t>
            </w:r>
            <w:r w:rsidRPr="00DE4D20">
              <w:rPr>
                <w:rFonts w:ascii="Verdana" w:hAnsi="Verdana" w:cs="Arial"/>
                <w:color w:val="000000" w:themeColor="text1"/>
                <w:sz w:val="24"/>
                <w:szCs w:val="24"/>
              </w:rPr>
              <w:t>nsibility for supporting and</w:t>
            </w:r>
            <w:r w:rsidR="00DF7AF8" w:rsidRPr="00DE4D20">
              <w:rPr>
                <w:rFonts w:ascii="Verdana" w:hAnsi="Verdana" w:cs="Arial"/>
                <w:color w:val="000000" w:themeColor="text1"/>
                <w:sz w:val="24"/>
                <w:szCs w:val="24"/>
              </w:rPr>
              <w:t xml:space="preserve"> ensuring </w:t>
            </w:r>
            <w:r w:rsidRPr="00DE4D20">
              <w:rPr>
                <w:rFonts w:ascii="Verdana" w:hAnsi="Verdana" w:cs="Arial"/>
                <w:color w:val="000000" w:themeColor="text1"/>
                <w:sz w:val="24"/>
                <w:szCs w:val="24"/>
              </w:rPr>
              <w:t xml:space="preserve">our </w:t>
            </w:r>
            <w:r w:rsidR="00DF7AF8" w:rsidRPr="00DE4D20">
              <w:rPr>
                <w:rFonts w:ascii="Verdana" w:hAnsi="Verdana" w:cs="Arial"/>
                <w:color w:val="000000" w:themeColor="text1"/>
                <w:sz w:val="24"/>
                <w:szCs w:val="24"/>
              </w:rPr>
              <w:t xml:space="preserve">staff are fit and well in work </w:t>
            </w:r>
            <w:r w:rsidRPr="00DE4D20">
              <w:rPr>
                <w:rFonts w:ascii="Verdana" w:hAnsi="Verdana" w:cs="Arial"/>
                <w:color w:val="000000" w:themeColor="text1"/>
                <w:sz w:val="24"/>
                <w:szCs w:val="24"/>
              </w:rPr>
              <w:t>sits critically</w:t>
            </w:r>
            <w:r w:rsidR="00DF7AF8" w:rsidRPr="00DE4D20">
              <w:rPr>
                <w:rFonts w:ascii="Verdana" w:hAnsi="Verdana" w:cs="Arial"/>
                <w:color w:val="000000" w:themeColor="text1"/>
                <w:sz w:val="24"/>
                <w:szCs w:val="24"/>
              </w:rPr>
              <w:t xml:space="preserve"> with the relationship </w:t>
            </w:r>
            <w:r w:rsidRPr="00DE4D20">
              <w:rPr>
                <w:rFonts w:ascii="Verdana" w:hAnsi="Verdana" w:cs="Arial"/>
                <w:color w:val="000000" w:themeColor="text1"/>
                <w:sz w:val="24"/>
                <w:szCs w:val="24"/>
              </w:rPr>
              <w:t xml:space="preserve">between </w:t>
            </w:r>
            <w:r w:rsidR="00DF7AF8" w:rsidRPr="00DE4D20">
              <w:rPr>
                <w:rFonts w:ascii="Verdana" w:hAnsi="Verdana" w:cs="Arial"/>
                <w:color w:val="000000" w:themeColor="text1"/>
                <w:sz w:val="24"/>
                <w:szCs w:val="24"/>
              </w:rPr>
              <w:t>line manager and staff member.</w:t>
            </w:r>
          </w:p>
          <w:p w14:paraId="7747A6F2" w14:textId="2B8F113D" w:rsidR="00DF7AF8" w:rsidRPr="00DE4D20" w:rsidRDefault="00815DE2" w:rsidP="00653AEC">
            <w:pPr>
              <w:rPr>
                <w:rFonts w:ascii="Verdana" w:hAnsi="Verdana" w:cs="Arial"/>
                <w:color w:val="000000" w:themeColor="text1"/>
                <w:sz w:val="24"/>
                <w:szCs w:val="24"/>
              </w:rPr>
            </w:pPr>
            <w:r w:rsidRPr="00DE4D20">
              <w:rPr>
                <w:rFonts w:ascii="Verdana" w:hAnsi="Verdana" w:cs="Arial"/>
                <w:color w:val="000000" w:themeColor="text1"/>
                <w:sz w:val="24"/>
                <w:szCs w:val="24"/>
              </w:rPr>
              <w:t xml:space="preserve">The </w:t>
            </w:r>
            <w:r w:rsidR="00DF7AF8" w:rsidRPr="00DE4D20">
              <w:rPr>
                <w:rFonts w:ascii="Verdana" w:hAnsi="Verdana" w:cs="Arial"/>
                <w:color w:val="000000" w:themeColor="text1"/>
                <w:sz w:val="24"/>
                <w:szCs w:val="24"/>
              </w:rPr>
              <w:t>Workforce &amp; OD</w:t>
            </w:r>
            <w:r w:rsidRPr="00DE4D20">
              <w:rPr>
                <w:rFonts w:ascii="Verdana" w:hAnsi="Verdana" w:cs="Arial"/>
                <w:color w:val="000000" w:themeColor="text1"/>
                <w:sz w:val="24"/>
                <w:szCs w:val="24"/>
              </w:rPr>
              <w:t xml:space="preserve"> function have a responsibility to ensure</w:t>
            </w:r>
            <w:r w:rsidR="00DF7AF8" w:rsidRPr="00DE4D20">
              <w:rPr>
                <w:rFonts w:ascii="Verdana" w:hAnsi="Verdana" w:cs="Arial"/>
                <w:color w:val="000000" w:themeColor="text1"/>
                <w:sz w:val="24"/>
                <w:szCs w:val="24"/>
              </w:rPr>
              <w:t xml:space="preserve"> the infrastructure </w:t>
            </w:r>
            <w:r w:rsidRPr="00DE4D20">
              <w:rPr>
                <w:rFonts w:ascii="Verdana" w:hAnsi="Verdana" w:cs="Arial"/>
                <w:color w:val="000000" w:themeColor="text1"/>
                <w:sz w:val="24"/>
                <w:szCs w:val="24"/>
              </w:rPr>
              <w:t xml:space="preserve">is in place </w:t>
            </w:r>
            <w:r w:rsidR="00DF7AF8" w:rsidRPr="00DE4D20">
              <w:rPr>
                <w:rFonts w:ascii="Verdana" w:hAnsi="Verdana" w:cs="Arial"/>
                <w:color w:val="000000" w:themeColor="text1"/>
                <w:sz w:val="24"/>
                <w:szCs w:val="24"/>
              </w:rPr>
              <w:t>to support effective staff management around absence.</w:t>
            </w:r>
            <w:r w:rsidR="5DB4FAD1" w:rsidRPr="00DE4D20">
              <w:rPr>
                <w:rFonts w:ascii="Verdana" w:hAnsi="Verdana" w:cs="Arial"/>
                <w:color w:val="000000" w:themeColor="text1"/>
                <w:sz w:val="24"/>
                <w:szCs w:val="24"/>
              </w:rPr>
              <w:t xml:space="preserve"> </w:t>
            </w:r>
            <w:r w:rsidR="00DF7AF8" w:rsidRPr="00DE4D20">
              <w:rPr>
                <w:rFonts w:ascii="Verdana" w:hAnsi="Verdana" w:cs="Arial"/>
                <w:color w:val="000000" w:themeColor="text1"/>
                <w:sz w:val="24"/>
                <w:szCs w:val="24"/>
              </w:rPr>
              <w:t xml:space="preserve">There are also wider responsibilities for the </w:t>
            </w:r>
            <w:r w:rsidR="00E625DF" w:rsidRPr="00DE4D20">
              <w:rPr>
                <w:rFonts w:ascii="Verdana" w:hAnsi="Verdana" w:cs="Arial"/>
                <w:color w:val="000000" w:themeColor="text1"/>
                <w:sz w:val="24"/>
                <w:szCs w:val="24"/>
              </w:rPr>
              <w:t xml:space="preserve">Executive Team </w:t>
            </w:r>
            <w:r w:rsidR="00DF7AF8" w:rsidRPr="00DE4D20">
              <w:rPr>
                <w:rFonts w:ascii="Verdana" w:hAnsi="Verdana" w:cs="Arial"/>
                <w:color w:val="000000" w:themeColor="text1"/>
                <w:sz w:val="24"/>
                <w:szCs w:val="24"/>
              </w:rPr>
              <w:t>around creating a culture to support our staff to be engaged</w:t>
            </w:r>
            <w:r w:rsidR="5F8CFC27" w:rsidRPr="00DE4D20">
              <w:rPr>
                <w:rFonts w:ascii="Verdana" w:hAnsi="Verdana" w:cs="Arial"/>
                <w:color w:val="000000" w:themeColor="text1"/>
                <w:sz w:val="24"/>
                <w:szCs w:val="24"/>
              </w:rPr>
              <w:t>,</w:t>
            </w:r>
            <w:r w:rsidR="00DF7AF8" w:rsidRPr="00DE4D20">
              <w:rPr>
                <w:rFonts w:ascii="Verdana" w:hAnsi="Verdana" w:cs="Arial"/>
                <w:color w:val="000000" w:themeColor="text1"/>
                <w:sz w:val="24"/>
                <w:szCs w:val="24"/>
              </w:rPr>
              <w:t xml:space="preserve"> motivated and healthy in work.</w:t>
            </w:r>
          </w:p>
          <w:p w14:paraId="6D290401" w14:textId="4B0ED63A" w:rsidR="00653AEC" w:rsidRPr="00DE4D20" w:rsidRDefault="00DF7AF8" w:rsidP="00E625DF">
            <w:pPr>
              <w:rPr>
                <w:rFonts w:ascii="Verdana" w:hAnsi="Verdana" w:cs="Arial"/>
                <w:color w:val="000000" w:themeColor="text1"/>
                <w:sz w:val="24"/>
                <w:szCs w:val="24"/>
              </w:rPr>
            </w:pPr>
            <w:r w:rsidRPr="00DE4D20">
              <w:rPr>
                <w:rFonts w:ascii="Verdana" w:hAnsi="Verdana" w:cs="Arial"/>
                <w:color w:val="000000" w:themeColor="text1"/>
                <w:sz w:val="24"/>
                <w:szCs w:val="24"/>
              </w:rPr>
              <w:t xml:space="preserve">Each </w:t>
            </w:r>
            <w:r w:rsidR="00815DE2" w:rsidRPr="00DE4D20">
              <w:rPr>
                <w:rFonts w:ascii="Verdana" w:hAnsi="Verdana" w:cs="Arial"/>
                <w:color w:val="000000" w:themeColor="text1"/>
                <w:sz w:val="24"/>
                <w:szCs w:val="24"/>
              </w:rPr>
              <w:t xml:space="preserve">of these </w:t>
            </w:r>
            <w:r w:rsidRPr="00DE4D20">
              <w:rPr>
                <w:rFonts w:ascii="Verdana" w:hAnsi="Verdana" w:cs="Arial"/>
                <w:color w:val="000000" w:themeColor="text1"/>
                <w:sz w:val="24"/>
                <w:szCs w:val="24"/>
              </w:rPr>
              <w:t>aspect</w:t>
            </w:r>
            <w:r w:rsidR="00815DE2" w:rsidRPr="00DE4D20">
              <w:rPr>
                <w:rFonts w:ascii="Verdana" w:hAnsi="Verdana" w:cs="Arial"/>
                <w:color w:val="000000" w:themeColor="text1"/>
                <w:sz w:val="24"/>
                <w:szCs w:val="24"/>
              </w:rPr>
              <w:t>s are</w:t>
            </w:r>
            <w:r w:rsidRPr="00DE4D20">
              <w:rPr>
                <w:rFonts w:ascii="Verdana" w:hAnsi="Verdana" w:cs="Arial"/>
                <w:color w:val="000000" w:themeColor="text1"/>
                <w:sz w:val="24"/>
                <w:szCs w:val="24"/>
              </w:rPr>
              <w:t xml:space="preserve"> important in ensuring a positive trend in sickness absence reduction.</w:t>
            </w:r>
          </w:p>
        </w:tc>
      </w:tr>
      <w:tr w:rsidR="00762BBE" w:rsidRPr="00DE4D20" w14:paraId="6D290409" w14:textId="77777777" w:rsidTr="00E86CFE">
        <w:trPr>
          <w:trHeight w:val="97"/>
        </w:trPr>
        <w:tc>
          <w:tcPr>
            <w:tcW w:w="2547" w:type="dxa"/>
            <w:vMerge w:val="restart"/>
          </w:tcPr>
          <w:p w14:paraId="6D290403" w14:textId="77777777" w:rsidR="00762BBE" w:rsidRPr="00DE4D20" w:rsidRDefault="00762BBE" w:rsidP="00762BBE">
            <w:pPr>
              <w:rPr>
                <w:rFonts w:ascii="Verdana" w:hAnsi="Verdana" w:cs="Arial"/>
                <w:b/>
                <w:sz w:val="24"/>
                <w:szCs w:val="24"/>
              </w:rPr>
            </w:pPr>
            <w:r w:rsidRPr="00DE4D20">
              <w:rPr>
                <w:rFonts w:ascii="Verdana" w:hAnsi="Verdana" w:cs="Arial"/>
                <w:b/>
                <w:sz w:val="24"/>
                <w:szCs w:val="24"/>
              </w:rPr>
              <w:t xml:space="preserve">Specific Action Required </w:t>
            </w:r>
          </w:p>
          <w:p w14:paraId="6D290404" w14:textId="77777777" w:rsidR="00762BBE" w:rsidRPr="00DE4D20" w:rsidRDefault="00762BBE" w:rsidP="00762BBE">
            <w:pPr>
              <w:rPr>
                <w:rFonts w:ascii="Verdana" w:hAnsi="Verdana" w:cs="Arial"/>
                <w:b/>
                <w:i/>
                <w:sz w:val="24"/>
                <w:szCs w:val="24"/>
              </w:rPr>
            </w:pPr>
            <w:r w:rsidRPr="00DE4D20">
              <w:rPr>
                <w:rFonts w:ascii="Verdana" w:hAnsi="Verdana" w:cs="Arial"/>
                <w:b/>
                <w:i/>
                <w:sz w:val="24"/>
                <w:szCs w:val="24"/>
              </w:rPr>
              <w:t>(please choose one only)</w:t>
            </w:r>
          </w:p>
        </w:tc>
        <w:tc>
          <w:tcPr>
            <w:tcW w:w="1848" w:type="dxa"/>
            <w:shd w:val="clear" w:color="auto" w:fill="D5DCE4" w:themeFill="text2" w:themeFillTint="33"/>
          </w:tcPr>
          <w:p w14:paraId="6D290405" w14:textId="77777777" w:rsidR="00762BBE" w:rsidRPr="00DE4D20" w:rsidRDefault="00762BBE" w:rsidP="00762BBE">
            <w:pPr>
              <w:rPr>
                <w:rFonts w:ascii="Verdana" w:hAnsi="Verdana" w:cs="Arial"/>
                <w:b/>
                <w:sz w:val="24"/>
                <w:szCs w:val="24"/>
              </w:rPr>
            </w:pPr>
            <w:r w:rsidRPr="00DE4D20">
              <w:rPr>
                <w:rFonts w:ascii="Verdana" w:hAnsi="Verdana" w:cs="Arial"/>
                <w:b/>
                <w:sz w:val="24"/>
                <w:szCs w:val="24"/>
              </w:rPr>
              <w:t>Information</w:t>
            </w:r>
          </w:p>
        </w:tc>
        <w:tc>
          <w:tcPr>
            <w:tcW w:w="1560" w:type="dxa"/>
            <w:shd w:val="clear" w:color="auto" w:fill="D5DCE4" w:themeFill="text2" w:themeFillTint="33"/>
          </w:tcPr>
          <w:p w14:paraId="6D290406" w14:textId="77777777" w:rsidR="00762BBE" w:rsidRPr="00DE4D20" w:rsidRDefault="00762BBE" w:rsidP="00762BBE">
            <w:pPr>
              <w:rPr>
                <w:rFonts w:ascii="Verdana" w:hAnsi="Verdana" w:cs="Arial"/>
                <w:b/>
                <w:sz w:val="24"/>
                <w:szCs w:val="24"/>
              </w:rPr>
            </w:pPr>
            <w:r w:rsidRPr="00DE4D20">
              <w:rPr>
                <w:rFonts w:ascii="Verdana" w:hAnsi="Verdana" w:cs="Arial"/>
                <w:b/>
                <w:sz w:val="24"/>
                <w:szCs w:val="24"/>
              </w:rPr>
              <w:t>Discussion</w:t>
            </w:r>
          </w:p>
        </w:tc>
        <w:tc>
          <w:tcPr>
            <w:tcW w:w="2268" w:type="dxa"/>
            <w:gridSpan w:val="2"/>
            <w:shd w:val="clear" w:color="auto" w:fill="D5DCE4" w:themeFill="text2" w:themeFillTint="33"/>
          </w:tcPr>
          <w:p w14:paraId="6D290407" w14:textId="77777777" w:rsidR="00762BBE" w:rsidRPr="00DE4D20" w:rsidRDefault="00762BBE" w:rsidP="00762BBE">
            <w:pPr>
              <w:rPr>
                <w:rFonts w:ascii="Verdana" w:hAnsi="Verdana" w:cs="Arial"/>
                <w:b/>
                <w:sz w:val="24"/>
                <w:szCs w:val="24"/>
              </w:rPr>
            </w:pPr>
            <w:r w:rsidRPr="00DE4D20">
              <w:rPr>
                <w:rFonts w:ascii="Verdana" w:hAnsi="Verdana" w:cs="Arial"/>
                <w:b/>
                <w:sz w:val="24"/>
                <w:szCs w:val="24"/>
              </w:rPr>
              <w:t>Assurance</w:t>
            </w:r>
          </w:p>
        </w:tc>
        <w:tc>
          <w:tcPr>
            <w:tcW w:w="1701" w:type="dxa"/>
            <w:shd w:val="clear" w:color="auto" w:fill="D5DCE4" w:themeFill="text2" w:themeFillTint="33"/>
          </w:tcPr>
          <w:p w14:paraId="6D290408" w14:textId="77777777" w:rsidR="00762BBE" w:rsidRPr="00DE4D20" w:rsidRDefault="00762BBE" w:rsidP="00762BBE">
            <w:pPr>
              <w:rPr>
                <w:rFonts w:ascii="Verdana" w:hAnsi="Verdana" w:cs="Arial"/>
                <w:b/>
                <w:sz w:val="24"/>
                <w:szCs w:val="24"/>
              </w:rPr>
            </w:pPr>
            <w:r w:rsidRPr="00DE4D20">
              <w:rPr>
                <w:rFonts w:ascii="Verdana" w:hAnsi="Verdana" w:cs="Arial"/>
                <w:b/>
                <w:sz w:val="24"/>
                <w:szCs w:val="24"/>
              </w:rPr>
              <w:t>Approval</w:t>
            </w:r>
          </w:p>
        </w:tc>
      </w:tr>
      <w:tr w:rsidR="00762BBE" w:rsidRPr="00DE4D20" w14:paraId="6D29040F" w14:textId="77777777" w:rsidTr="00E86CFE">
        <w:trPr>
          <w:trHeight w:val="96"/>
        </w:trPr>
        <w:tc>
          <w:tcPr>
            <w:tcW w:w="2547" w:type="dxa"/>
            <w:vMerge/>
          </w:tcPr>
          <w:p w14:paraId="6D29040A" w14:textId="77777777" w:rsidR="00762BBE" w:rsidRPr="00DE4D20" w:rsidRDefault="00762BBE" w:rsidP="00762BBE">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1848" w:type="dxa"/>
              </w:tcPr>
              <w:p w14:paraId="6D29040B" w14:textId="77777777" w:rsidR="00762BBE" w:rsidRPr="00DE4D20" w:rsidRDefault="00762BBE" w:rsidP="00762BBE">
                <w:pPr>
                  <w:ind w:right="96"/>
                  <w:jc w:val="center"/>
                  <w:rPr>
                    <w:rFonts w:ascii="Verdana" w:hAnsi="Verdana" w:cs="Arial"/>
                    <w:sz w:val="24"/>
                    <w:szCs w:val="24"/>
                  </w:rPr>
                </w:pPr>
                <w:r w:rsidRPr="00DE4D20">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560" w:type="dxa"/>
              </w:tcPr>
              <w:p w14:paraId="6D29040C" w14:textId="5C168464" w:rsidR="00762BBE" w:rsidRPr="00DE4D20" w:rsidRDefault="00E625DF" w:rsidP="00762BBE">
                <w:pPr>
                  <w:ind w:right="96"/>
                  <w:jc w:val="center"/>
                  <w:rPr>
                    <w:rFonts w:ascii="Verdana" w:hAnsi="Verdana" w:cs="Arial"/>
                    <w:sz w:val="24"/>
                    <w:szCs w:val="24"/>
                  </w:rPr>
                </w:pPr>
                <w:r w:rsidRPr="00DE4D20">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Content>
            <w:tc>
              <w:tcPr>
                <w:tcW w:w="2268" w:type="dxa"/>
                <w:gridSpan w:val="2"/>
              </w:tcPr>
              <w:p w14:paraId="6D29040D" w14:textId="307C2BD2" w:rsidR="00762BBE" w:rsidRPr="00DE4D20" w:rsidRDefault="00E625DF" w:rsidP="00762BBE">
                <w:pPr>
                  <w:ind w:right="96"/>
                  <w:jc w:val="center"/>
                  <w:rPr>
                    <w:rFonts w:ascii="Verdana" w:hAnsi="Verdana" w:cs="Arial"/>
                    <w:sz w:val="24"/>
                    <w:szCs w:val="24"/>
                  </w:rPr>
                </w:pPr>
                <w:r w:rsidRPr="00DE4D20">
                  <w:rPr>
                    <w:rFonts w:ascii="Segoe UI Symbol" w:eastAsia="MS Gothic" w:hAnsi="Segoe UI Symbol"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Content>
            <w:tc>
              <w:tcPr>
                <w:tcW w:w="1701" w:type="dxa"/>
              </w:tcPr>
              <w:p w14:paraId="6D29040E" w14:textId="71DDB60D" w:rsidR="00762BBE" w:rsidRPr="00DE4D20" w:rsidRDefault="2489C869" w:rsidP="00762BBE">
                <w:pPr>
                  <w:ind w:right="96"/>
                  <w:jc w:val="center"/>
                  <w:rPr>
                    <w:rFonts w:ascii="Verdana" w:hAnsi="Verdana" w:cs="Arial"/>
                    <w:sz w:val="24"/>
                    <w:szCs w:val="24"/>
                  </w:rPr>
                </w:pPr>
                <w:r w:rsidRPr="00DE4D20">
                  <w:rPr>
                    <w:rFonts w:ascii="Segoe UI Symbol" w:eastAsia="MS Gothic" w:hAnsi="Segoe UI Symbol" w:cs="Segoe UI Symbol"/>
                    <w:sz w:val="24"/>
                    <w:szCs w:val="24"/>
                  </w:rPr>
                  <w:t>☐</w:t>
                </w:r>
              </w:p>
            </w:tc>
          </w:sdtContent>
        </w:sdt>
      </w:tr>
      <w:tr w:rsidR="00762BBE" w:rsidRPr="00DE4D20" w14:paraId="6D290418" w14:textId="77777777" w:rsidTr="003C2930">
        <w:tc>
          <w:tcPr>
            <w:tcW w:w="2547" w:type="dxa"/>
          </w:tcPr>
          <w:p w14:paraId="6D290410" w14:textId="77777777" w:rsidR="00762BBE" w:rsidRPr="00DE4D20" w:rsidRDefault="00762BBE" w:rsidP="00762BBE">
            <w:pPr>
              <w:rPr>
                <w:rFonts w:ascii="Verdana" w:hAnsi="Verdana" w:cs="Arial"/>
                <w:b/>
                <w:sz w:val="24"/>
                <w:szCs w:val="24"/>
              </w:rPr>
            </w:pPr>
            <w:r w:rsidRPr="00DE4D20">
              <w:rPr>
                <w:rFonts w:ascii="Verdana" w:hAnsi="Verdana" w:cs="Arial"/>
                <w:b/>
                <w:sz w:val="24"/>
                <w:szCs w:val="24"/>
              </w:rPr>
              <w:t>Recommendations</w:t>
            </w:r>
          </w:p>
          <w:p w14:paraId="6D290411" w14:textId="77777777" w:rsidR="00762BBE" w:rsidRPr="00DE4D20" w:rsidRDefault="00762BBE" w:rsidP="00762BBE">
            <w:pPr>
              <w:rPr>
                <w:rFonts w:ascii="Verdana" w:hAnsi="Verdana" w:cs="Arial"/>
                <w:b/>
                <w:sz w:val="24"/>
                <w:szCs w:val="24"/>
              </w:rPr>
            </w:pPr>
          </w:p>
        </w:tc>
        <w:tc>
          <w:tcPr>
            <w:tcW w:w="7377" w:type="dxa"/>
            <w:gridSpan w:val="5"/>
          </w:tcPr>
          <w:p w14:paraId="6D290412" w14:textId="3C5F5DBC" w:rsidR="00653AEC" w:rsidRPr="00DE4D20" w:rsidRDefault="00E625DF" w:rsidP="00653AEC">
            <w:pPr>
              <w:ind w:right="96"/>
              <w:rPr>
                <w:rFonts w:ascii="Verdana" w:hAnsi="Verdana" w:cs="Arial"/>
                <w:color w:val="000000" w:themeColor="text1"/>
                <w:sz w:val="24"/>
                <w:szCs w:val="24"/>
              </w:rPr>
            </w:pPr>
            <w:r w:rsidRPr="00DE4D20">
              <w:rPr>
                <w:rFonts w:ascii="Verdana" w:hAnsi="Verdana" w:cs="Arial"/>
                <w:color w:val="000000" w:themeColor="text1"/>
                <w:sz w:val="24"/>
                <w:szCs w:val="24"/>
              </w:rPr>
              <w:t xml:space="preserve">The Board is </w:t>
            </w:r>
            <w:r w:rsidR="00653AEC" w:rsidRPr="00DE4D20">
              <w:rPr>
                <w:rFonts w:ascii="Verdana" w:hAnsi="Verdana" w:cs="Arial"/>
                <w:color w:val="000000" w:themeColor="text1"/>
                <w:sz w:val="24"/>
                <w:szCs w:val="24"/>
              </w:rPr>
              <w:t>asked to:</w:t>
            </w:r>
          </w:p>
          <w:p w14:paraId="015AAF65" w14:textId="1E81FB15" w:rsidR="00D57059" w:rsidRPr="00DE4D20" w:rsidRDefault="00EF3471" w:rsidP="00B948AD">
            <w:pPr>
              <w:pStyle w:val="ListParagraph"/>
              <w:numPr>
                <w:ilvl w:val="0"/>
                <w:numId w:val="6"/>
              </w:numPr>
              <w:ind w:right="96"/>
              <w:rPr>
                <w:rFonts w:ascii="Verdana" w:hAnsi="Verdana" w:cs="Arial"/>
                <w:b/>
                <w:bCs/>
                <w:color w:val="000000" w:themeColor="text1"/>
                <w:sz w:val="24"/>
                <w:szCs w:val="24"/>
              </w:rPr>
            </w:pPr>
            <w:r w:rsidRPr="00DE4D20">
              <w:rPr>
                <w:rFonts w:ascii="Verdana" w:hAnsi="Verdana" w:cs="Arial"/>
                <w:b/>
                <w:bCs/>
                <w:color w:val="000000" w:themeColor="text1"/>
                <w:sz w:val="24"/>
                <w:szCs w:val="24"/>
              </w:rPr>
              <w:t xml:space="preserve">CONSIDER </w:t>
            </w:r>
            <w:r w:rsidR="00DF7AF8" w:rsidRPr="00DE4D20">
              <w:rPr>
                <w:rFonts w:ascii="Verdana" w:hAnsi="Verdana" w:cs="Arial"/>
                <w:color w:val="000000" w:themeColor="text1"/>
                <w:sz w:val="24"/>
                <w:szCs w:val="24"/>
              </w:rPr>
              <w:t>the roles and responsibilities set out in the report</w:t>
            </w:r>
            <w:r w:rsidR="00842A4C" w:rsidRPr="00DE4D20">
              <w:rPr>
                <w:rFonts w:ascii="Verdana" w:hAnsi="Verdana" w:cs="Arial"/>
                <w:color w:val="000000" w:themeColor="text1"/>
                <w:sz w:val="24"/>
                <w:szCs w:val="24"/>
              </w:rPr>
              <w:t xml:space="preserve"> noting the importance of the relationship between the line manager and member of staff on their wellbein</w:t>
            </w:r>
            <w:r w:rsidR="00DF015B" w:rsidRPr="00DE4D20">
              <w:rPr>
                <w:rFonts w:ascii="Verdana" w:hAnsi="Verdana" w:cs="Arial"/>
                <w:color w:val="000000" w:themeColor="text1"/>
                <w:sz w:val="24"/>
                <w:szCs w:val="24"/>
              </w:rPr>
              <w:t>g</w:t>
            </w:r>
          </w:p>
          <w:p w14:paraId="6D290417" w14:textId="1A65AA04" w:rsidR="00762BBE" w:rsidRPr="00E86CFE" w:rsidRDefault="00EF3471" w:rsidP="00E86CFE">
            <w:pPr>
              <w:pStyle w:val="ListParagraph"/>
              <w:numPr>
                <w:ilvl w:val="0"/>
                <w:numId w:val="6"/>
              </w:numPr>
              <w:ind w:right="96"/>
              <w:rPr>
                <w:rFonts w:ascii="Verdana" w:hAnsi="Verdana" w:cs="Arial"/>
                <w:b/>
                <w:bCs/>
                <w:color w:val="000000" w:themeColor="text1"/>
                <w:sz w:val="24"/>
                <w:szCs w:val="24"/>
              </w:rPr>
            </w:pPr>
            <w:r w:rsidRPr="00DE4D20">
              <w:rPr>
                <w:rFonts w:ascii="Verdana" w:hAnsi="Verdana" w:cs="Arial"/>
                <w:b/>
                <w:bCs/>
                <w:color w:val="000000" w:themeColor="text1"/>
                <w:sz w:val="24"/>
                <w:szCs w:val="24"/>
              </w:rPr>
              <w:t xml:space="preserve">CONSIDER </w:t>
            </w:r>
            <w:r w:rsidR="00B948AD" w:rsidRPr="00DE4D20">
              <w:rPr>
                <w:rFonts w:ascii="Verdana" w:hAnsi="Verdana" w:cs="Arial"/>
                <w:color w:val="000000" w:themeColor="text1"/>
                <w:sz w:val="24"/>
                <w:szCs w:val="24"/>
              </w:rPr>
              <w:t xml:space="preserve">the benefits of a focused approach </w:t>
            </w:r>
            <w:r w:rsidR="0072228F" w:rsidRPr="00DE4D20">
              <w:rPr>
                <w:rFonts w:ascii="Verdana" w:hAnsi="Verdana" w:cs="Arial"/>
                <w:color w:val="000000" w:themeColor="text1"/>
                <w:sz w:val="24"/>
                <w:szCs w:val="24"/>
              </w:rPr>
              <w:t>to</w:t>
            </w:r>
            <w:r w:rsidR="00B948AD" w:rsidRPr="00DE4D20">
              <w:rPr>
                <w:rFonts w:ascii="Verdana" w:hAnsi="Verdana" w:cs="Arial"/>
                <w:color w:val="000000" w:themeColor="text1"/>
                <w:sz w:val="24"/>
                <w:szCs w:val="24"/>
              </w:rPr>
              <w:t xml:space="preserve"> sickness absence ma</w:t>
            </w:r>
            <w:r w:rsidR="002A4C5D" w:rsidRPr="00DE4D20">
              <w:rPr>
                <w:rFonts w:ascii="Verdana" w:hAnsi="Verdana" w:cs="Arial"/>
                <w:color w:val="000000" w:themeColor="text1"/>
                <w:sz w:val="24"/>
                <w:szCs w:val="24"/>
              </w:rPr>
              <w:t xml:space="preserve">nagement which will be taken forward </w:t>
            </w:r>
            <w:r w:rsidR="00254E68" w:rsidRPr="00DE4D20">
              <w:rPr>
                <w:rFonts w:ascii="Verdana" w:hAnsi="Verdana" w:cs="Arial"/>
                <w:color w:val="000000" w:themeColor="text1"/>
                <w:sz w:val="24"/>
                <w:szCs w:val="24"/>
              </w:rPr>
              <w:t xml:space="preserve">with the support of </w:t>
            </w:r>
            <w:r w:rsidR="002A4C5D" w:rsidRPr="00DE4D20">
              <w:rPr>
                <w:rFonts w:ascii="Verdana" w:hAnsi="Verdana" w:cs="Arial"/>
                <w:color w:val="000000" w:themeColor="text1"/>
                <w:sz w:val="24"/>
                <w:szCs w:val="24"/>
              </w:rPr>
              <w:t>the HR Business Partners</w:t>
            </w:r>
          </w:p>
        </w:tc>
      </w:tr>
    </w:tbl>
    <w:p w14:paraId="4018E270" w14:textId="15B3C8E5" w:rsidR="00DE4D20" w:rsidRPr="00DE4D20" w:rsidRDefault="00DE4D20">
      <w:pPr>
        <w:rPr>
          <w:rFonts w:ascii="Verdana" w:hAnsi="Verdana" w:cs="Arial"/>
          <w:b/>
          <w:bCs/>
          <w:sz w:val="24"/>
          <w:szCs w:val="24"/>
        </w:rPr>
      </w:pPr>
      <w:r w:rsidRPr="00DE4D20">
        <w:rPr>
          <w:rFonts w:ascii="Verdana" w:hAnsi="Verdana" w:cs="Arial"/>
          <w:b/>
          <w:bCs/>
          <w:sz w:val="24"/>
          <w:szCs w:val="24"/>
        </w:rPr>
        <w:br w:type="page"/>
      </w:r>
    </w:p>
    <w:p w14:paraId="329EED36" w14:textId="4366FE36" w:rsidR="00EF3471" w:rsidRPr="00DE4D20" w:rsidRDefault="00DE4D20" w:rsidP="37CEF833">
      <w:pPr>
        <w:spacing w:after="0" w:line="240" w:lineRule="auto"/>
        <w:jc w:val="center"/>
        <w:rPr>
          <w:rFonts w:ascii="Verdana" w:hAnsi="Verdana" w:cs="Arial"/>
          <w:b/>
          <w:bCs/>
          <w:sz w:val="24"/>
          <w:szCs w:val="24"/>
        </w:rPr>
      </w:pPr>
      <w:r w:rsidRPr="00DE4D20">
        <w:rPr>
          <w:rFonts w:ascii="Verdana" w:hAnsi="Verdana" w:cs="Arial"/>
          <w:b/>
          <w:bCs/>
          <w:sz w:val="24"/>
          <w:szCs w:val="24"/>
        </w:rPr>
        <w:lastRenderedPageBreak/>
        <w:t>STAFF HEALTH &amp; WELLBEING UPDATE - SUPPORTING MANAGING ATTENDANCE AT WORK</w:t>
      </w:r>
    </w:p>
    <w:p w14:paraId="2C5A89DA" w14:textId="22F98541" w:rsidR="37CEF833" w:rsidRPr="00DE4D20" w:rsidRDefault="37CEF833" w:rsidP="37CEF833">
      <w:pPr>
        <w:spacing w:after="0" w:line="240" w:lineRule="auto"/>
        <w:jc w:val="center"/>
        <w:rPr>
          <w:rFonts w:ascii="Verdana" w:hAnsi="Verdana" w:cs="Arial"/>
          <w:b/>
          <w:bCs/>
          <w:sz w:val="24"/>
          <w:szCs w:val="24"/>
        </w:rPr>
      </w:pPr>
    </w:p>
    <w:p w14:paraId="6D29041C" w14:textId="74C7B840" w:rsidR="00653AEC" w:rsidRPr="00DE4D20" w:rsidRDefault="00653AEC" w:rsidP="00397FDC">
      <w:pPr>
        <w:pStyle w:val="ListParagraph"/>
        <w:numPr>
          <w:ilvl w:val="0"/>
          <w:numId w:val="13"/>
        </w:numPr>
        <w:spacing w:after="0" w:line="240" w:lineRule="auto"/>
        <w:rPr>
          <w:rFonts w:ascii="Verdana" w:hAnsi="Verdana" w:cs="Arial"/>
          <w:b/>
          <w:sz w:val="24"/>
          <w:szCs w:val="24"/>
        </w:rPr>
      </w:pPr>
      <w:r w:rsidRPr="00DE4D20">
        <w:rPr>
          <w:rFonts w:ascii="Verdana" w:hAnsi="Verdana" w:cs="Arial"/>
          <w:b/>
          <w:sz w:val="24"/>
          <w:szCs w:val="24"/>
        </w:rPr>
        <w:t>INTRODUCTION</w:t>
      </w:r>
    </w:p>
    <w:p w14:paraId="2ACAE1BF" w14:textId="319BBFC7" w:rsidR="00397FDC" w:rsidRPr="00DE4D20" w:rsidRDefault="00397FDC" w:rsidP="00397FDC">
      <w:pPr>
        <w:jc w:val="both"/>
        <w:rPr>
          <w:rFonts w:ascii="Verdana" w:hAnsi="Verdana" w:cs="Arial"/>
          <w:sz w:val="24"/>
          <w:szCs w:val="24"/>
        </w:rPr>
      </w:pPr>
      <w:r w:rsidRPr="00DE4D20">
        <w:rPr>
          <w:rFonts w:ascii="Verdana" w:hAnsi="Verdana" w:cs="Arial"/>
          <w:sz w:val="24"/>
          <w:szCs w:val="24"/>
        </w:rPr>
        <w:t>The Board have asked for further assurance around</w:t>
      </w:r>
      <w:r w:rsidR="18A267AB" w:rsidRPr="00DE4D20">
        <w:rPr>
          <w:rFonts w:ascii="Verdana" w:hAnsi="Verdana" w:cs="Arial"/>
          <w:sz w:val="24"/>
          <w:szCs w:val="24"/>
        </w:rPr>
        <w:t xml:space="preserve"> the</w:t>
      </w:r>
      <w:r w:rsidRPr="00DE4D20">
        <w:rPr>
          <w:rFonts w:ascii="Verdana" w:hAnsi="Verdana" w:cs="Arial"/>
          <w:sz w:val="24"/>
          <w:szCs w:val="24"/>
        </w:rPr>
        <w:t xml:space="preserve"> management of </w:t>
      </w:r>
      <w:r w:rsidR="38A8F929" w:rsidRPr="00DE4D20">
        <w:rPr>
          <w:rFonts w:ascii="Verdana" w:hAnsi="Verdana" w:cs="Arial"/>
          <w:sz w:val="24"/>
          <w:szCs w:val="24"/>
        </w:rPr>
        <w:t>staff health and wellbeing</w:t>
      </w:r>
      <w:r w:rsidR="200D24CF" w:rsidRPr="00DE4D20">
        <w:rPr>
          <w:rFonts w:ascii="Verdana" w:hAnsi="Verdana" w:cs="Arial"/>
          <w:sz w:val="24"/>
          <w:szCs w:val="24"/>
        </w:rPr>
        <w:t xml:space="preserve"> and how we are proactively supporting sickness absence as a Workforce function</w:t>
      </w:r>
      <w:r w:rsidRPr="00DE4D20">
        <w:rPr>
          <w:rFonts w:ascii="Verdana" w:hAnsi="Verdana" w:cs="Arial"/>
          <w:sz w:val="24"/>
          <w:szCs w:val="24"/>
        </w:rPr>
        <w:t xml:space="preserve">. </w:t>
      </w:r>
    </w:p>
    <w:p w14:paraId="6D29041E" w14:textId="77777777" w:rsidR="00653AEC" w:rsidRPr="00DE4D20" w:rsidRDefault="00653AEC" w:rsidP="00653AEC">
      <w:pPr>
        <w:pStyle w:val="ListParagraph"/>
        <w:spacing w:after="0" w:line="240" w:lineRule="auto"/>
        <w:rPr>
          <w:rFonts w:ascii="Verdana" w:hAnsi="Verdana" w:cs="Arial"/>
          <w:b/>
          <w:sz w:val="24"/>
          <w:szCs w:val="24"/>
        </w:rPr>
      </w:pPr>
    </w:p>
    <w:p w14:paraId="6D29041F" w14:textId="77777777" w:rsidR="00653AEC" w:rsidRPr="00DE4D20" w:rsidRDefault="00653AEC" w:rsidP="00397FDC">
      <w:pPr>
        <w:pStyle w:val="ListParagraph"/>
        <w:numPr>
          <w:ilvl w:val="0"/>
          <w:numId w:val="13"/>
        </w:numPr>
        <w:spacing w:after="0" w:line="240" w:lineRule="auto"/>
        <w:rPr>
          <w:rFonts w:ascii="Verdana" w:hAnsi="Verdana" w:cs="Arial"/>
          <w:b/>
          <w:sz w:val="24"/>
          <w:szCs w:val="24"/>
        </w:rPr>
      </w:pPr>
      <w:r w:rsidRPr="00DE4D20">
        <w:rPr>
          <w:rFonts w:ascii="Verdana" w:hAnsi="Verdana" w:cs="Arial"/>
          <w:b/>
          <w:sz w:val="24"/>
          <w:szCs w:val="24"/>
        </w:rPr>
        <w:t>BACKGROUND</w:t>
      </w:r>
    </w:p>
    <w:p w14:paraId="3CD13AC5" w14:textId="718D97D5" w:rsidR="00E625DF" w:rsidRPr="00DE4D20" w:rsidRDefault="00397FDC" w:rsidP="00397FDC">
      <w:pPr>
        <w:jc w:val="both"/>
        <w:rPr>
          <w:rFonts w:ascii="Verdana" w:hAnsi="Verdana" w:cs="Arial"/>
          <w:sz w:val="24"/>
          <w:szCs w:val="24"/>
        </w:rPr>
      </w:pPr>
      <w:r w:rsidRPr="00DE4D20">
        <w:rPr>
          <w:rFonts w:ascii="Verdana" w:hAnsi="Verdana" w:cs="Arial"/>
          <w:sz w:val="24"/>
          <w:szCs w:val="24"/>
        </w:rPr>
        <w:t>The health and wellbeing of our staff is central to</w:t>
      </w:r>
      <w:r w:rsidR="000C342A" w:rsidRPr="00DE4D20">
        <w:rPr>
          <w:rFonts w:ascii="Verdana" w:hAnsi="Verdana" w:cs="Arial"/>
          <w:sz w:val="24"/>
          <w:szCs w:val="24"/>
        </w:rPr>
        <w:t xml:space="preserve"> NHS Wales performance and both Public Health Wales and Health Education Improvement Wales CEO’s have recently outlined the need for both organisations to work closely with Health Board’s to develop a collective approach to improving staff health and wellbeing. They outline four priorities</w:t>
      </w:r>
      <w:r w:rsidR="00E625DF" w:rsidRPr="00DE4D20">
        <w:rPr>
          <w:rFonts w:ascii="Verdana" w:hAnsi="Verdana" w:cs="Arial"/>
          <w:sz w:val="24"/>
          <w:szCs w:val="24"/>
        </w:rPr>
        <w:t>:</w:t>
      </w:r>
      <w:r w:rsidR="000C342A" w:rsidRPr="00DE4D20">
        <w:rPr>
          <w:rFonts w:ascii="Verdana" w:hAnsi="Verdana" w:cs="Arial"/>
          <w:sz w:val="24"/>
          <w:szCs w:val="24"/>
        </w:rPr>
        <w:t xml:space="preserve"> </w:t>
      </w:r>
    </w:p>
    <w:p w14:paraId="11967F0B" w14:textId="77777777" w:rsidR="00E625DF" w:rsidRPr="00DE4D20" w:rsidRDefault="00E625DF" w:rsidP="00E625DF">
      <w:pPr>
        <w:pStyle w:val="ListParagraph"/>
        <w:numPr>
          <w:ilvl w:val="0"/>
          <w:numId w:val="24"/>
        </w:numPr>
        <w:jc w:val="both"/>
        <w:rPr>
          <w:rFonts w:ascii="Verdana" w:hAnsi="Verdana" w:cs="Arial"/>
          <w:sz w:val="24"/>
          <w:szCs w:val="24"/>
        </w:rPr>
      </w:pPr>
      <w:r w:rsidRPr="00DE4D20">
        <w:rPr>
          <w:rFonts w:ascii="Verdana" w:hAnsi="Verdana" w:cs="Arial"/>
          <w:sz w:val="24"/>
          <w:szCs w:val="24"/>
        </w:rPr>
        <w:t>R</w:t>
      </w:r>
      <w:r w:rsidR="000C342A" w:rsidRPr="00DE4D20">
        <w:rPr>
          <w:rFonts w:ascii="Verdana" w:hAnsi="Verdana" w:cs="Arial"/>
          <w:sz w:val="24"/>
          <w:szCs w:val="24"/>
        </w:rPr>
        <w:t>esilience to infectious disease</w:t>
      </w:r>
    </w:p>
    <w:p w14:paraId="65F54988" w14:textId="77777777" w:rsidR="00E625DF" w:rsidRPr="00DE4D20" w:rsidRDefault="00E625DF" w:rsidP="00E625DF">
      <w:pPr>
        <w:pStyle w:val="ListParagraph"/>
        <w:numPr>
          <w:ilvl w:val="0"/>
          <w:numId w:val="24"/>
        </w:numPr>
        <w:jc w:val="both"/>
        <w:rPr>
          <w:rFonts w:ascii="Verdana" w:hAnsi="Verdana" w:cs="Arial"/>
          <w:sz w:val="24"/>
          <w:szCs w:val="24"/>
        </w:rPr>
      </w:pPr>
      <w:r w:rsidRPr="00DE4D20">
        <w:rPr>
          <w:rFonts w:ascii="Verdana" w:hAnsi="Verdana" w:cs="Arial"/>
          <w:sz w:val="24"/>
          <w:szCs w:val="24"/>
        </w:rPr>
        <w:t>P</w:t>
      </w:r>
      <w:r w:rsidR="000C342A" w:rsidRPr="00DE4D20">
        <w:rPr>
          <w:rFonts w:ascii="Verdana" w:hAnsi="Verdana" w:cs="Arial"/>
          <w:sz w:val="24"/>
          <w:szCs w:val="24"/>
        </w:rPr>
        <w:t>hysical resilience</w:t>
      </w:r>
    </w:p>
    <w:p w14:paraId="587657CF" w14:textId="77777777" w:rsidR="00E625DF" w:rsidRPr="00DE4D20" w:rsidRDefault="00E625DF" w:rsidP="00E625DF">
      <w:pPr>
        <w:pStyle w:val="ListParagraph"/>
        <w:numPr>
          <w:ilvl w:val="0"/>
          <w:numId w:val="24"/>
        </w:numPr>
        <w:jc w:val="both"/>
        <w:rPr>
          <w:rFonts w:ascii="Verdana" w:hAnsi="Verdana" w:cs="Arial"/>
          <w:sz w:val="24"/>
          <w:szCs w:val="24"/>
        </w:rPr>
      </w:pPr>
      <w:r w:rsidRPr="00DE4D20">
        <w:rPr>
          <w:rFonts w:ascii="Verdana" w:hAnsi="Verdana" w:cs="Arial"/>
          <w:sz w:val="24"/>
          <w:szCs w:val="24"/>
        </w:rPr>
        <w:t>P</w:t>
      </w:r>
      <w:r w:rsidR="000C342A" w:rsidRPr="00DE4D20">
        <w:rPr>
          <w:rFonts w:ascii="Verdana" w:hAnsi="Verdana" w:cs="Arial"/>
          <w:sz w:val="24"/>
          <w:szCs w:val="24"/>
        </w:rPr>
        <w:t xml:space="preserve">sychological resilience </w:t>
      </w:r>
    </w:p>
    <w:p w14:paraId="03231778" w14:textId="77777777" w:rsidR="00E625DF" w:rsidRPr="00DE4D20" w:rsidRDefault="00E625DF" w:rsidP="00E625DF">
      <w:pPr>
        <w:pStyle w:val="ListParagraph"/>
        <w:numPr>
          <w:ilvl w:val="0"/>
          <w:numId w:val="24"/>
        </w:numPr>
        <w:jc w:val="both"/>
        <w:rPr>
          <w:rFonts w:ascii="Verdana" w:hAnsi="Verdana" w:cs="Arial"/>
          <w:sz w:val="24"/>
          <w:szCs w:val="24"/>
        </w:rPr>
      </w:pPr>
      <w:r w:rsidRPr="00DE4D20">
        <w:rPr>
          <w:rFonts w:ascii="Verdana" w:hAnsi="Verdana" w:cs="Arial"/>
          <w:sz w:val="24"/>
          <w:szCs w:val="24"/>
        </w:rPr>
        <w:t>T</w:t>
      </w:r>
      <w:r w:rsidR="0072101D" w:rsidRPr="00DE4D20">
        <w:rPr>
          <w:rFonts w:ascii="Verdana" w:hAnsi="Verdana" w:cs="Arial"/>
          <w:sz w:val="24"/>
          <w:szCs w:val="24"/>
        </w:rPr>
        <w:t>he work environment</w:t>
      </w:r>
    </w:p>
    <w:p w14:paraId="1CACDB0E" w14:textId="05516E62" w:rsidR="0072101D" w:rsidRPr="00DE4D20" w:rsidRDefault="00E625DF" w:rsidP="00397FDC">
      <w:pPr>
        <w:jc w:val="both"/>
        <w:rPr>
          <w:rFonts w:ascii="Verdana" w:hAnsi="Verdana"/>
          <w:sz w:val="24"/>
          <w:szCs w:val="24"/>
        </w:rPr>
      </w:pPr>
      <w:r w:rsidRPr="00DE4D20">
        <w:rPr>
          <w:rFonts w:ascii="Verdana" w:hAnsi="Verdana" w:cs="Arial"/>
          <w:sz w:val="24"/>
          <w:szCs w:val="24"/>
        </w:rPr>
        <w:t>H</w:t>
      </w:r>
      <w:r w:rsidR="0072101D" w:rsidRPr="00DE4D20">
        <w:rPr>
          <w:rFonts w:ascii="Verdana" w:hAnsi="Verdana" w:cs="Arial"/>
          <w:sz w:val="24"/>
          <w:szCs w:val="24"/>
        </w:rPr>
        <w:t>ighlighting the need for organisations to share best practice using evidence</w:t>
      </w:r>
      <w:r w:rsidR="00254E68" w:rsidRPr="00DE4D20">
        <w:rPr>
          <w:rFonts w:ascii="Verdana" w:hAnsi="Verdana" w:cs="Arial"/>
          <w:sz w:val="24"/>
          <w:szCs w:val="24"/>
        </w:rPr>
        <w:t>-</w:t>
      </w:r>
      <w:r w:rsidR="0072101D" w:rsidRPr="00DE4D20">
        <w:rPr>
          <w:rFonts w:ascii="Verdana" w:hAnsi="Verdana" w:cs="Arial"/>
          <w:sz w:val="24"/>
          <w:szCs w:val="24"/>
        </w:rPr>
        <w:t>based approaches in order to develop a shared framework across NHS Wales.</w:t>
      </w:r>
      <w:r w:rsidR="00EF39F2" w:rsidRPr="00DE4D20">
        <w:rPr>
          <w:rFonts w:ascii="Verdana" w:hAnsi="Verdana" w:cs="Arial"/>
          <w:sz w:val="24"/>
          <w:szCs w:val="24"/>
        </w:rPr>
        <w:t xml:space="preserve"> They also emphasise the need to focus on prevention and ensuring a </w:t>
      </w:r>
      <w:r w:rsidR="00EF39F2" w:rsidRPr="00DE4D20">
        <w:rPr>
          <w:rFonts w:ascii="Verdana" w:hAnsi="Verdana"/>
          <w:sz w:val="24"/>
          <w:szCs w:val="24"/>
        </w:rPr>
        <w:t>co-design</w:t>
      </w:r>
      <w:r w:rsidR="00254E68" w:rsidRPr="00DE4D20">
        <w:rPr>
          <w:rFonts w:ascii="Verdana" w:hAnsi="Verdana"/>
          <w:sz w:val="24"/>
          <w:szCs w:val="24"/>
        </w:rPr>
        <w:t>ed</w:t>
      </w:r>
      <w:r w:rsidR="00EF39F2" w:rsidRPr="00DE4D20">
        <w:rPr>
          <w:rFonts w:ascii="Verdana" w:hAnsi="Verdana"/>
          <w:sz w:val="24"/>
          <w:szCs w:val="24"/>
        </w:rPr>
        <w:t xml:space="preserve"> approach that can have the greatest workforce and population impact and benefit. </w:t>
      </w:r>
      <w:r w:rsidR="00EF39F2" w:rsidRPr="00DE4D20">
        <w:rPr>
          <w:rFonts w:ascii="Verdana" w:hAnsi="Verdana" w:cs="Arial"/>
          <w:sz w:val="24"/>
          <w:szCs w:val="24"/>
        </w:rPr>
        <w:t>It is anticipated that this model</w:t>
      </w:r>
      <w:r w:rsidR="0072101D" w:rsidRPr="00DE4D20">
        <w:rPr>
          <w:rFonts w:ascii="Verdana" w:hAnsi="Verdana" w:cs="Arial"/>
          <w:sz w:val="24"/>
          <w:szCs w:val="24"/>
        </w:rPr>
        <w:t xml:space="preserve"> will inform the strategic focus of the staff health and wellbeing service</w:t>
      </w:r>
      <w:r w:rsidR="00EF39F2" w:rsidRPr="00DE4D20">
        <w:rPr>
          <w:rFonts w:ascii="Verdana" w:hAnsi="Verdana" w:cs="Arial"/>
          <w:sz w:val="24"/>
          <w:szCs w:val="24"/>
        </w:rPr>
        <w:t>s</w:t>
      </w:r>
      <w:r w:rsidR="0072101D" w:rsidRPr="00DE4D20">
        <w:rPr>
          <w:rFonts w:ascii="Verdana" w:hAnsi="Verdana" w:cs="Arial"/>
          <w:sz w:val="24"/>
          <w:szCs w:val="24"/>
        </w:rPr>
        <w:t xml:space="preserve"> over the short</w:t>
      </w:r>
      <w:r w:rsidR="00254E68" w:rsidRPr="00DE4D20">
        <w:rPr>
          <w:rFonts w:ascii="Verdana" w:hAnsi="Verdana" w:cs="Arial"/>
          <w:sz w:val="24"/>
          <w:szCs w:val="24"/>
        </w:rPr>
        <w:t xml:space="preserve"> to </w:t>
      </w:r>
      <w:r w:rsidR="0072101D" w:rsidRPr="00DE4D20">
        <w:rPr>
          <w:rFonts w:ascii="Verdana" w:hAnsi="Verdana" w:cs="Arial"/>
          <w:sz w:val="24"/>
          <w:szCs w:val="24"/>
        </w:rPr>
        <w:t>medium term and this paper highlights rela</w:t>
      </w:r>
      <w:r w:rsidR="00EF39F2" w:rsidRPr="00DE4D20">
        <w:rPr>
          <w:rFonts w:ascii="Verdana" w:hAnsi="Verdana" w:cs="Arial"/>
          <w:sz w:val="24"/>
          <w:szCs w:val="24"/>
        </w:rPr>
        <w:t>ted evidence-based intervention and prevention approaches currently</w:t>
      </w:r>
      <w:r w:rsidR="0072101D" w:rsidRPr="00DE4D20">
        <w:rPr>
          <w:rFonts w:ascii="Verdana" w:hAnsi="Verdana" w:cs="Arial"/>
          <w:sz w:val="24"/>
          <w:szCs w:val="24"/>
        </w:rPr>
        <w:t xml:space="preserve"> supporting the health of our staff.</w:t>
      </w:r>
    </w:p>
    <w:p w14:paraId="0EDE73AC" w14:textId="158B0598" w:rsidR="00397FDC" w:rsidRPr="00DE4D20" w:rsidRDefault="0072101D" w:rsidP="00397FDC">
      <w:pPr>
        <w:jc w:val="both"/>
        <w:rPr>
          <w:rFonts w:ascii="Verdana" w:hAnsi="Verdana" w:cs="Arial"/>
          <w:sz w:val="24"/>
          <w:szCs w:val="24"/>
        </w:rPr>
      </w:pPr>
      <w:r w:rsidRPr="00DE4D20">
        <w:rPr>
          <w:rFonts w:ascii="Verdana" w:hAnsi="Verdana" w:cs="Arial"/>
          <w:sz w:val="24"/>
          <w:szCs w:val="24"/>
        </w:rPr>
        <w:t>The Health Board’s</w:t>
      </w:r>
      <w:r w:rsidR="00397FDC" w:rsidRPr="00DE4D20">
        <w:rPr>
          <w:rFonts w:ascii="Verdana" w:hAnsi="Verdana" w:cs="Arial"/>
          <w:sz w:val="24"/>
          <w:szCs w:val="24"/>
        </w:rPr>
        <w:t xml:space="preserve"> People Strategy. Our </w:t>
      </w:r>
      <w:r w:rsidR="00397FDC" w:rsidRPr="00DE4D20">
        <w:rPr>
          <w:rFonts w:ascii="Verdana" w:hAnsi="Verdana" w:cs="Arial"/>
          <w:i/>
          <w:iCs/>
          <w:sz w:val="24"/>
          <w:szCs w:val="24"/>
        </w:rPr>
        <w:t>People Aim 1</w:t>
      </w:r>
      <w:r w:rsidR="00397FDC" w:rsidRPr="00DE4D20">
        <w:rPr>
          <w:rFonts w:ascii="Verdana" w:hAnsi="Verdana" w:cs="Arial"/>
          <w:sz w:val="24"/>
          <w:szCs w:val="24"/>
        </w:rPr>
        <w:t xml:space="preserve"> focuses on ensuring our staff are “</w:t>
      </w:r>
      <w:r w:rsidR="00397FDC" w:rsidRPr="00DE4D20">
        <w:rPr>
          <w:rFonts w:ascii="Verdana" w:hAnsi="Verdana" w:cs="Arial"/>
          <w:i/>
          <w:iCs/>
          <w:sz w:val="24"/>
          <w:szCs w:val="24"/>
        </w:rPr>
        <w:t>Engaged, Motivated and Healthy</w:t>
      </w:r>
      <w:r w:rsidR="00397FDC" w:rsidRPr="00DE4D20">
        <w:rPr>
          <w:rFonts w:ascii="Verdana" w:hAnsi="Verdana" w:cs="Arial"/>
          <w:sz w:val="24"/>
          <w:szCs w:val="24"/>
        </w:rPr>
        <w:t>”</w:t>
      </w:r>
      <w:r w:rsidRPr="00DE4D20">
        <w:rPr>
          <w:rFonts w:ascii="Verdana" w:hAnsi="Verdana" w:cs="Arial"/>
          <w:sz w:val="24"/>
          <w:szCs w:val="24"/>
        </w:rPr>
        <w:t xml:space="preserve"> and s</w:t>
      </w:r>
      <w:r w:rsidR="00397FDC" w:rsidRPr="00DE4D20">
        <w:rPr>
          <w:rFonts w:ascii="Verdana" w:hAnsi="Verdana" w:cs="Arial"/>
          <w:sz w:val="24"/>
          <w:szCs w:val="24"/>
        </w:rPr>
        <w:t xml:space="preserve">ickness absence is one measure for us to assess this. </w:t>
      </w:r>
    </w:p>
    <w:p w14:paraId="07083B32" w14:textId="77777777" w:rsidR="00397FDC" w:rsidRPr="00DE4D20" w:rsidRDefault="00397FDC" w:rsidP="00397FDC">
      <w:pPr>
        <w:jc w:val="both"/>
        <w:rPr>
          <w:rFonts w:ascii="Verdana" w:hAnsi="Verdana" w:cs="Arial"/>
          <w:sz w:val="24"/>
          <w:szCs w:val="24"/>
        </w:rPr>
      </w:pPr>
      <w:r w:rsidRPr="00DE4D20">
        <w:rPr>
          <w:rFonts w:ascii="Verdana" w:hAnsi="Verdana" w:cs="Arial"/>
          <w:sz w:val="24"/>
          <w:szCs w:val="24"/>
        </w:rPr>
        <w:t>Currently our sickness absence is as follows:</w:t>
      </w:r>
    </w:p>
    <w:p w14:paraId="47A4CA88" w14:textId="23A3B484" w:rsidR="00014BB1" w:rsidRPr="00DE4D20" w:rsidRDefault="2380A869" w:rsidP="37CEF833">
      <w:pPr>
        <w:jc w:val="both"/>
        <w:rPr>
          <w:rFonts w:ascii="Verdana" w:eastAsia="Calibri" w:hAnsi="Verdana" w:cs="Arial"/>
          <w:sz w:val="24"/>
          <w:szCs w:val="24"/>
        </w:rPr>
      </w:pPr>
      <w:r w:rsidRPr="00DE4D20">
        <w:rPr>
          <w:rFonts w:ascii="Verdana" w:hAnsi="Verdana" w:cs="Arial"/>
          <w:noProof/>
          <w:sz w:val="24"/>
          <w:szCs w:val="24"/>
          <w:lang w:eastAsia="en-GB"/>
        </w:rPr>
        <w:drawing>
          <wp:inline distT="0" distB="0" distL="0" distR="0" wp14:anchorId="1B8BF44D" wp14:editId="5AC0A786">
            <wp:extent cx="5724524" cy="1162050"/>
            <wp:effectExtent l="0" t="0" r="0" b="0"/>
            <wp:docPr id="732621108" name="Picture 732621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extLst>
                        <a:ext uri="{28A0092B-C50C-407E-A947-70E740481C1C}">
                          <a14:useLocalDpi xmlns:a14="http://schemas.microsoft.com/office/drawing/2010/main" val="0"/>
                        </a:ext>
                      </a:extLst>
                    </a:blip>
                    <a:stretch>
                      <a:fillRect/>
                    </a:stretch>
                  </pic:blipFill>
                  <pic:spPr>
                    <a:xfrm>
                      <a:off x="0" y="0"/>
                      <a:ext cx="5724524" cy="1162050"/>
                    </a:xfrm>
                    <a:prstGeom prst="rect">
                      <a:avLst/>
                    </a:prstGeom>
                  </pic:spPr>
                </pic:pic>
              </a:graphicData>
            </a:graphic>
          </wp:inline>
        </w:drawing>
      </w:r>
    </w:p>
    <w:p w14:paraId="0DA15272" w14:textId="6006AE01" w:rsidR="00397FDC" w:rsidRPr="00DE4D20" w:rsidRDefault="00397FDC" w:rsidP="4EA3114B">
      <w:pPr>
        <w:jc w:val="both"/>
        <w:rPr>
          <w:rFonts w:ascii="Verdana" w:hAnsi="Verdana" w:cs="Arial"/>
          <w:color w:val="000000" w:themeColor="text1"/>
          <w:sz w:val="24"/>
          <w:szCs w:val="24"/>
        </w:rPr>
      </w:pPr>
      <w:r w:rsidRPr="00DE4D20">
        <w:rPr>
          <w:rFonts w:ascii="Verdana" w:hAnsi="Verdana" w:cs="Arial"/>
          <w:sz w:val="24"/>
          <w:szCs w:val="24"/>
        </w:rPr>
        <w:t xml:space="preserve">This </w:t>
      </w:r>
      <w:r w:rsidR="0072101D" w:rsidRPr="00DE4D20">
        <w:rPr>
          <w:rFonts w:ascii="Verdana" w:hAnsi="Verdana" w:cs="Arial"/>
          <w:sz w:val="24"/>
          <w:szCs w:val="24"/>
        </w:rPr>
        <w:t xml:space="preserve">graph </w:t>
      </w:r>
      <w:r w:rsidRPr="00DE4D20">
        <w:rPr>
          <w:rFonts w:ascii="Verdana" w:hAnsi="Verdana" w:cs="Arial"/>
          <w:sz w:val="24"/>
          <w:szCs w:val="24"/>
        </w:rPr>
        <w:t>shows that despite the significant programme of work in place to support our prevention</w:t>
      </w:r>
      <w:r w:rsidR="0072101D" w:rsidRPr="00DE4D20">
        <w:rPr>
          <w:rFonts w:ascii="Verdana" w:hAnsi="Verdana" w:cs="Arial"/>
          <w:sz w:val="24"/>
          <w:szCs w:val="24"/>
        </w:rPr>
        <w:t xml:space="preserve"> and management</w:t>
      </w:r>
      <w:r w:rsidRPr="00DE4D20">
        <w:rPr>
          <w:rFonts w:ascii="Verdana" w:hAnsi="Verdana" w:cs="Arial"/>
          <w:sz w:val="24"/>
          <w:szCs w:val="24"/>
        </w:rPr>
        <w:t xml:space="preserve"> agenda, our sickness absence is still the second highest across NHS Wales. This has historically been </w:t>
      </w:r>
      <w:r w:rsidR="0072101D" w:rsidRPr="00DE4D20">
        <w:rPr>
          <w:rFonts w:ascii="Verdana" w:hAnsi="Verdana" w:cs="Arial"/>
          <w:sz w:val="24"/>
          <w:szCs w:val="24"/>
        </w:rPr>
        <w:t>the case.</w:t>
      </w:r>
      <w:r w:rsidRPr="00DE4D20">
        <w:rPr>
          <w:rFonts w:ascii="Verdana" w:hAnsi="Verdana" w:cs="Arial"/>
          <w:sz w:val="24"/>
          <w:szCs w:val="24"/>
        </w:rPr>
        <w:t xml:space="preserve"> We are seeing increasing trends of sickness in certain servi</w:t>
      </w:r>
      <w:r w:rsidR="0072101D" w:rsidRPr="00DE4D20">
        <w:rPr>
          <w:rFonts w:ascii="Verdana" w:hAnsi="Verdana" w:cs="Arial"/>
          <w:sz w:val="24"/>
          <w:szCs w:val="24"/>
        </w:rPr>
        <w:t>ces e</w:t>
      </w:r>
      <w:r w:rsidR="00254E68" w:rsidRPr="00DE4D20">
        <w:rPr>
          <w:rFonts w:ascii="Verdana" w:hAnsi="Verdana" w:cs="Arial"/>
          <w:sz w:val="24"/>
          <w:szCs w:val="24"/>
        </w:rPr>
        <w:t>.</w:t>
      </w:r>
      <w:r w:rsidR="0072101D" w:rsidRPr="00DE4D20">
        <w:rPr>
          <w:rFonts w:ascii="Verdana" w:hAnsi="Verdana" w:cs="Arial"/>
          <w:sz w:val="24"/>
          <w:szCs w:val="24"/>
        </w:rPr>
        <w:t>g</w:t>
      </w:r>
      <w:r w:rsidR="00254E68" w:rsidRPr="00DE4D20">
        <w:rPr>
          <w:rFonts w:ascii="Verdana" w:hAnsi="Verdana" w:cs="Arial"/>
          <w:sz w:val="24"/>
          <w:szCs w:val="24"/>
        </w:rPr>
        <w:t>.</w:t>
      </w:r>
      <w:r w:rsidR="0072101D" w:rsidRPr="00DE4D20">
        <w:rPr>
          <w:rFonts w:ascii="Verdana" w:hAnsi="Verdana" w:cs="Arial"/>
          <w:sz w:val="24"/>
          <w:szCs w:val="24"/>
        </w:rPr>
        <w:t xml:space="preserve"> </w:t>
      </w:r>
      <w:r w:rsidR="0072101D" w:rsidRPr="00DE4D20">
        <w:rPr>
          <w:rFonts w:ascii="Verdana" w:hAnsi="Verdana" w:cs="Arial"/>
          <w:sz w:val="24"/>
          <w:szCs w:val="24"/>
        </w:rPr>
        <w:lastRenderedPageBreak/>
        <w:t>Estates and Facilities and i</w:t>
      </w:r>
      <w:r w:rsidRPr="00DE4D20">
        <w:rPr>
          <w:rFonts w:ascii="Verdana" w:hAnsi="Verdana" w:cs="Arial"/>
          <w:sz w:val="24"/>
          <w:szCs w:val="24"/>
        </w:rPr>
        <w:t xml:space="preserve">ntelligence also suggests that we are seeing </w:t>
      </w:r>
      <w:r w:rsidRPr="00DE4D20">
        <w:rPr>
          <w:rFonts w:ascii="Verdana" w:hAnsi="Verdana" w:cs="Arial"/>
          <w:color w:val="000000" w:themeColor="text1"/>
          <w:sz w:val="24"/>
          <w:szCs w:val="24"/>
        </w:rPr>
        <w:t>increased trends in areas under pressure</w:t>
      </w:r>
      <w:r w:rsidR="0072101D" w:rsidRPr="00DE4D20">
        <w:rPr>
          <w:rFonts w:ascii="Verdana" w:hAnsi="Verdana" w:cs="Arial"/>
          <w:color w:val="000000" w:themeColor="text1"/>
          <w:sz w:val="24"/>
          <w:szCs w:val="24"/>
        </w:rPr>
        <w:t>,</w:t>
      </w:r>
      <w:r w:rsidRPr="00DE4D20">
        <w:rPr>
          <w:rFonts w:ascii="Verdana" w:hAnsi="Verdana" w:cs="Arial"/>
          <w:color w:val="000000" w:themeColor="text1"/>
          <w:sz w:val="24"/>
          <w:szCs w:val="24"/>
        </w:rPr>
        <w:t xml:space="preserve"> reflected in a </w:t>
      </w:r>
      <w:r w:rsidR="38CF9F31" w:rsidRPr="00DE4D20">
        <w:rPr>
          <w:rFonts w:ascii="Verdana" w:hAnsi="Verdana" w:cs="Arial"/>
          <w:color w:val="000000" w:themeColor="text1"/>
          <w:sz w:val="24"/>
          <w:szCs w:val="24"/>
        </w:rPr>
        <w:t>50</w:t>
      </w:r>
      <w:r w:rsidRPr="00DE4D20">
        <w:rPr>
          <w:rFonts w:ascii="Verdana" w:hAnsi="Verdana" w:cs="Arial"/>
          <w:color w:val="000000" w:themeColor="text1"/>
          <w:sz w:val="24"/>
          <w:szCs w:val="24"/>
        </w:rPr>
        <w:t xml:space="preserve">% increase in mental health referrals to the staff wellbeing service </w:t>
      </w:r>
      <w:r w:rsidR="6D2F1938" w:rsidRPr="00DE4D20">
        <w:rPr>
          <w:rFonts w:ascii="Verdana" w:hAnsi="Verdana" w:cs="Arial"/>
          <w:color w:val="000000" w:themeColor="text1"/>
          <w:sz w:val="24"/>
          <w:szCs w:val="24"/>
        </w:rPr>
        <w:t>over the past 12 months.</w:t>
      </w:r>
    </w:p>
    <w:p w14:paraId="00E490CC" w14:textId="3C2C2E39" w:rsidR="00397FDC" w:rsidRPr="00DE4D20" w:rsidRDefault="00397FDC" w:rsidP="00397FDC">
      <w:pPr>
        <w:jc w:val="both"/>
        <w:rPr>
          <w:rFonts w:ascii="Verdana" w:hAnsi="Verdana" w:cs="Arial"/>
          <w:sz w:val="24"/>
          <w:szCs w:val="24"/>
        </w:rPr>
      </w:pPr>
      <w:r w:rsidRPr="00DE4D20">
        <w:rPr>
          <w:rFonts w:ascii="Verdana" w:hAnsi="Verdana" w:cs="Arial"/>
          <w:sz w:val="24"/>
          <w:szCs w:val="24"/>
        </w:rPr>
        <w:t>In the context of staff availability, it is also important to recognise the following in terms of our nurse and additional clinical services staff group</w:t>
      </w:r>
      <w:r w:rsidR="0072387B" w:rsidRPr="00DE4D20">
        <w:rPr>
          <w:rFonts w:ascii="Verdana" w:hAnsi="Verdana" w:cs="Arial"/>
          <w:sz w:val="24"/>
          <w:szCs w:val="24"/>
        </w:rPr>
        <w:t xml:space="preserve"> (data taken from the weekly bank and agency report)</w:t>
      </w:r>
      <w:r w:rsidRPr="00DE4D20">
        <w:rPr>
          <w:rFonts w:ascii="Verdana" w:hAnsi="Verdana" w:cs="Arial"/>
          <w:sz w:val="24"/>
          <w:szCs w:val="24"/>
        </w:rPr>
        <w:t>:</w:t>
      </w:r>
    </w:p>
    <w:p w14:paraId="5B938A1F" w14:textId="21255404" w:rsidR="00397FDC" w:rsidRPr="00DE4D20" w:rsidRDefault="00397FDC" w:rsidP="00397FDC">
      <w:pPr>
        <w:pStyle w:val="ListParagraph"/>
        <w:numPr>
          <w:ilvl w:val="0"/>
          <w:numId w:val="11"/>
        </w:numPr>
        <w:suppressAutoHyphens/>
        <w:autoSpaceDN w:val="0"/>
        <w:spacing w:line="256" w:lineRule="auto"/>
        <w:jc w:val="both"/>
        <w:rPr>
          <w:rFonts w:ascii="Verdana" w:hAnsi="Verdana" w:cs="Arial"/>
          <w:sz w:val="24"/>
          <w:szCs w:val="24"/>
        </w:rPr>
      </w:pPr>
      <w:r w:rsidRPr="00DE4D20">
        <w:rPr>
          <w:rFonts w:ascii="Verdana" w:hAnsi="Verdana" w:cs="Arial"/>
          <w:sz w:val="24"/>
          <w:szCs w:val="24"/>
        </w:rPr>
        <w:t xml:space="preserve">Our Nurse and AHP bank regularly </w:t>
      </w:r>
      <w:proofErr w:type="gramStart"/>
      <w:r w:rsidRPr="00DE4D20">
        <w:rPr>
          <w:rFonts w:ascii="Verdana" w:hAnsi="Verdana" w:cs="Arial"/>
          <w:sz w:val="24"/>
          <w:szCs w:val="24"/>
        </w:rPr>
        <w:t>uses</w:t>
      </w:r>
      <w:proofErr w:type="gramEnd"/>
      <w:r w:rsidRPr="00DE4D20">
        <w:rPr>
          <w:rFonts w:ascii="Verdana" w:hAnsi="Verdana" w:cs="Arial"/>
          <w:sz w:val="24"/>
          <w:szCs w:val="24"/>
        </w:rPr>
        <w:t xml:space="preserve"> on average approximately 650 whole time equivalents (“WTE”) weekly. </w:t>
      </w:r>
    </w:p>
    <w:p w14:paraId="4626A0F4" w14:textId="0D6864D5" w:rsidR="00397FDC" w:rsidRPr="00DE4D20" w:rsidRDefault="00397FDC" w:rsidP="00397FDC">
      <w:pPr>
        <w:pStyle w:val="ListParagraph"/>
        <w:numPr>
          <w:ilvl w:val="0"/>
          <w:numId w:val="11"/>
        </w:numPr>
        <w:suppressAutoHyphens/>
        <w:autoSpaceDN w:val="0"/>
        <w:spacing w:line="256" w:lineRule="auto"/>
        <w:jc w:val="both"/>
        <w:rPr>
          <w:rFonts w:ascii="Verdana" w:hAnsi="Verdana" w:cs="Arial"/>
          <w:sz w:val="24"/>
          <w:szCs w:val="24"/>
        </w:rPr>
      </w:pPr>
      <w:r w:rsidRPr="00DE4D20">
        <w:rPr>
          <w:rFonts w:ascii="Verdana" w:hAnsi="Verdana" w:cs="Arial"/>
          <w:sz w:val="24"/>
          <w:szCs w:val="24"/>
        </w:rPr>
        <w:t xml:space="preserve">On average over recent months, sickness (long term and short term) </w:t>
      </w:r>
      <w:proofErr w:type="gramStart"/>
      <w:r w:rsidRPr="00DE4D20">
        <w:rPr>
          <w:rFonts w:ascii="Verdana" w:hAnsi="Verdana" w:cs="Arial"/>
          <w:sz w:val="24"/>
          <w:szCs w:val="24"/>
        </w:rPr>
        <w:t>equates</w:t>
      </w:r>
      <w:proofErr w:type="gramEnd"/>
      <w:r w:rsidRPr="00DE4D20">
        <w:rPr>
          <w:rFonts w:ascii="Verdana" w:hAnsi="Verdana" w:cs="Arial"/>
          <w:sz w:val="24"/>
          <w:szCs w:val="24"/>
        </w:rPr>
        <w:t xml:space="preserve"> to approximately 22% of this utilisation</w:t>
      </w:r>
      <w:r w:rsidR="0072387B" w:rsidRPr="00DE4D20">
        <w:rPr>
          <w:rFonts w:ascii="Verdana" w:hAnsi="Verdana" w:cs="Arial"/>
          <w:sz w:val="24"/>
          <w:szCs w:val="24"/>
        </w:rPr>
        <w:t>.</w:t>
      </w:r>
    </w:p>
    <w:p w14:paraId="52F97FD7" w14:textId="78F0FE04" w:rsidR="00397FDC" w:rsidRPr="00DE4D20" w:rsidRDefault="00397FDC" w:rsidP="00397FDC">
      <w:pPr>
        <w:pStyle w:val="ListParagraph"/>
        <w:numPr>
          <w:ilvl w:val="0"/>
          <w:numId w:val="11"/>
        </w:numPr>
        <w:suppressAutoHyphens/>
        <w:autoSpaceDN w:val="0"/>
        <w:spacing w:line="256" w:lineRule="auto"/>
        <w:jc w:val="both"/>
        <w:rPr>
          <w:rFonts w:ascii="Verdana" w:hAnsi="Verdana" w:cs="Arial"/>
          <w:sz w:val="24"/>
          <w:szCs w:val="24"/>
        </w:rPr>
      </w:pPr>
      <w:r w:rsidRPr="00DE4D20">
        <w:rPr>
          <w:rFonts w:ascii="Verdana" w:hAnsi="Verdana" w:cs="Arial"/>
          <w:sz w:val="24"/>
          <w:szCs w:val="24"/>
        </w:rPr>
        <w:t>In contrast</w:t>
      </w:r>
      <w:r w:rsidR="0072387B" w:rsidRPr="00DE4D20">
        <w:rPr>
          <w:rFonts w:ascii="Verdana" w:hAnsi="Verdana" w:cs="Arial"/>
          <w:sz w:val="24"/>
          <w:szCs w:val="24"/>
        </w:rPr>
        <w:t>,</w:t>
      </w:r>
      <w:r w:rsidRPr="00DE4D20">
        <w:rPr>
          <w:rFonts w:ascii="Verdana" w:hAnsi="Verdana" w:cs="Arial"/>
          <w:sz w:val="24"/>
          <w:szCs w:val="24"/>
        </w:rPr>
        <w:t xml:space="preserve"> additionality (such as surge, 121, acuity) relates to approximately 44%.</w:t>
      </w:r>
    </w:p>
    <w:p w14:paraId="48AA34B8" w14:textId="77777777" w:rsidR="00397FDC" w:rsidRPr="00DE4D20" w:rsidRDefault="00397FDC" w:rsidP="00397FDC">
      <w:pPr>
        <w:jc w:val="both"/>
        <w:rPr>
          <w:rFonts w:ascii="Verdana" w:hAnsi="Verdana" w:cs="Arial"/>
          <w:sz w:val="24"/>
          <w:szCs w:val="24"/>
        </w:rPr>
      </w:pPr>
      <w:r w:rsidRPr="00DE4D20">
        <w:rPr>
          <w:rFonts w:ascii="Verdana" w:hAnsi="Verdana" w:cs="Arial"/>
          <w:sz w:val="24"/>
          <w:szCs w:val="24"/>
        </w:rPr>
        <w:t>In terms of our medical and dental staff groups:</w:t>
      </w:r>
    </w:p>
    <w:p w14:paraId="02C0FAE6" w14:textId="5750EB52" w:rsidR="00AB74B4" w:rsidRPr="00DE4D20" w:rsidRDefault="00AB74B4" w:rsidP="00AB74B4">
      <w:pPr>
        <w:pStyle w:val="ListParagraph"/>
        <w:numPr>
          <w:ilvl w:val="0"/>
          <w:numId w:val="6"/>
        </w:numPr>
        <w:jc w:val="both"/>
        <w:rPr>
          <w:rFonts w:ascii="Verdana" w:hAnsi="Verdana" w:cs="Arial"/>
          <w:sz w:val="24"/>
          <w:szCs w:val="24"/>
        </w:rPr>
      </w:pPr>
      <w:r w:rsidRPr="00DE4D20">
        <w:rPr>
          <w:rFonts w:ascii="Verdana" w:hAnsi="Verdana" w:cs="Arial"/>
          <w:sz w:val="24"/>
          <w:szCs w:val="24"/>
        </w:rPr>
        <w:t>Approximately 20% of locum spend is attributed to covering sickness absence.</w:t>
      </w:r>
    </w:p>
    <w:p w14:paraId="0A32D23B" w14:textId="05F61647" w:rsidR="009C3A14" w:rsidRPr="00DE4D20" w:rsidRDefault="009C3A14" w:rsidP="009C3A14">
      <w:pPr>
        <w:pStyle w:val="ListParagraph"/>
        <w:numPr>
          <w:ilvl w:val="0"/>
          <w:numId w:val="6"/>
        </w:numPr>
        <w:jc w:val="both"/>
        <w:rPr>
          <w:rFonts w:ascii="Verdana" w:hAnsi="Verdana" w:cs="Arial"/>
          <w:sz w:val="24"/>
          <w:szCs w:val="24"/>
        </w:rPr>
      </w:pPr>
      <w:r w:rsidRPr="00DE4D20">
        <w:rPr>
          <w:rFonts w:ascii="Verdana" w:hAnsi="Verdana" w:cs="Arial"/>
          <w:sz w:val="24"/>
          <w:szCs w:val="24"/>
        </w:rPr>
        <w:t>20% of locum spend is due to additional activity/surge</w:t>
      </w:r>
      <w:r w:rsidR="0072387B" w:rsidRPr="00DE4D20">
        <w:rPr>
          <w:rFonts w:ascii="Verdana" w:hAnsi="Verdana" w:cs="Arial"/>
          <w:sz w:val="24"/>
          <w:szCs w:val="24"/>
        </w:rPr>
        <w:t>.</w:t>
      </w:r>
    </w:p>
    <w:p w14:paraId="17845FD2" w14:textId="50E88BF2" w:rsidR="00973C92" w:rsidRPr="00DE4D20" w:rsidRDefault="00397FDC" w:rsidP="00973C92">
      <w:pPr>
        <w:jc w:val="both"/>
        <w:rPr>
          <w:rFonts w:ascii="Verdana" w:hAnsi="Verdana" w:cs="Arial"/>
          <w:sz w:val="24"/>
          <w:szCs w:val="24"/>
        </w:rPr>
      </w:pPr>
      <w:r w:rsidRPr="00DE4D20">
        <w:rPr>
          <w:rFonts w:ascii="Verdana" w:hAnsi="Verdana" w:cs="Arial"/>
          <w:sz w:val="24"/>
          <w:szCs w:val="24"/>
        </w:rPr>
        <w:t>Not all our areas have headroom attached to support effective financial management of staff availability. This is only covered in</w:t>
      </w:r>
      <w:r w:rsidR="00E31C7E" w:rsidRPr="00DE4D20">
        <w:rPr>
          <w:rFonts w:ascii="Verdana" w:hAnsi="Verdana" w:cs="Arial"/>
          <w:sz w:val="24"/>
          <w:szCs w:val="24"/>
        </w:rPr>
        <w:t xml:space="preserve"> some</w:t>
      </w:r>
      <w:r w:rsidRPr="00DE4D20">
        <w:rPr>
          <w:rFonts w:ascii="Verdana" w:hAnsi="Verdana" w:cs="Arial"/>
          <w:sz w:val="24"/>
          <w:szCs w:val="24"/>
        </w:rPr>
        <w:t xml:space="preserve"> </w:t>
      </w:r>
      <w:r w:rsidR="00E31C7E" w:rsidRPr="00DE4D20">
        <w:rPr>
          <w:rFonts w:ascii="Verdana" w:hAnsi="Verdana" w:cs="Arial"/>
          <w:sz w:val="24"/>
          <w:szCs w:val="24"/>
        </w:rPr>
        <w:t>in-patient areas</w:t>
      </w:r>
      <w:r w:rsidRPr="00DE4D20">
        <w:rPr>
          <w:rFonts w:ascii="Verdana" w:hAnsi="Verdana" w:cs="Arial"/>
          <w:sz w:val="24"/>
          <w:szCs w:val="24"/>
        </w:rPr>
        <w:t>. For example</w:t>
      </w:r>
      <w:r w:rsidR="0072387B" w:rsidRPr="00DE4D20">
        <w:rPr>
          <w:rFonts w:ascii="Verdana" w:hAnsi="Verdana" w:cs="Arial"/>
          <w:sz w:val="24"/>
          <w:szCs w:val="24"/>
        </w:rPr>
        <w:t>,</w:t>
      </w:r>
      <w:r w:rsidRPr="00DE4D20">
        <w:rPr>
          <w:rFonts w:ascii="Verdana" w:hAnsi="Verdana" w:cs="Arial"/>
          <w:sz w:val="24"/>
          <w:szCs w:val="24"/>
        </w:rPr>
        <w:t xml:space="preserve"> it does not cover our Therapies</w:t>
      </w:r>
      <w:r w:rsidR="004B390A" w:rsidRPr="00DE4D20">
        <w:rPr>
          <w:rFonts w:ascii="Verdana" w:hAnsi="Verdana" w:cs="Arial"/>
          <w:sz w:val="24"/>
          <w:szCs w:val="24"/>
        </w:rPr>
        <w:t>,</w:t>
      </w:r>
      <w:r w:rsidR="00AB74B4" w:rsidRPr="00DE4D20">
        <w:rPr>
          <w:rFonts w:ascii="Verdana" w:hAnsi="Verdana" w:cs="Arial"/>
          <w:sz w:val="24"/>
          <w:szCs w:val="24"/>
        </w:rPr>
        <w:t xml:space="preserve"> Sciences, Facilities &amp; Estates</w:t>
      </w:r>
      <w:r w:rsidRPr="00DE4D20">
        <w:rPr>
          <w:rFonts w:ascii="Verdana" w:hAnsi="Verdana" w:cs="Arial"/>
          <w:sz w:val="24"/>
          <w:szCs w:val="24"/>
        </w:rPr>
        <w:t xml:space="preserve"> workforce.  In terms of management of sickness absence within effective rostering, it would be expected that services accommodate long term sickness within regular and effective rostering, but it is accepted that this may not be possible for short term absence</w:t>
      </w:r>
      <w:r w:rsidR="00AB74B4" w:rsidRPr="00DE4D20">
        <w:rPr>
          <w:rFonts w:ascii="Verdana" w:hAnsi="Verdana" w:cs="Arial"/>
          <w:sz w:val="24"/>
          <w:szCs w:val="24"/>
        </w:rPr>
        <w:t>.</w:t>
      </w:r>
      <w:r w:rsidRPr="00DE4D20">
        <w:rPr>
          <w:rFonts w:ascii="Verdana" w:hAnsi="Verdana" w:cs="Arial"/>
          <w:sz w:val="24"/>
          <w:szCs w:val="24"/>
        </w:rPr>
        <w:t xml:space="preserve"> Our current trend is suggesting our </w:t>
      </w:r>
      <w:r w:rsidR="024EE03A" w:rsidRPr="00DE4D20">
        <w:rPr>
          <w:rFonts w:ascii="Verdana" w:hAnsi="Verdana" w:cs="Arial"/>
          <w:sz w:val="24"/>
          <w:szCs w:val="24"/>
        </w:rPr>
        <w:t>long-term</w:t>
      </w:r>
      <w:r w:rsidRPr="00DE4D20">
        <w:rPr>
          <w:rFonts w:ascii="Verdana" w:hAnsi="Verdana" w:cs="Arial"/>
          <w:sz w:val="24"/>
          <w:szCs w:val="24"/>
        </w:rPr>
        <w:t xml:space="preserve"> sickness is overall on a reduction trajectory, but </w:t>
      </w:r>
      <w:r w:rsidR="3DFCAF9A" w:rsidRPr="00DE4D20">
        <w:rPr>
          <w:rFonts w:ascii="Verdana" w:hAnsi="Verdana" w:cs="Arial"/>
          <w:sz w:val="24"/>
          <w:szCs w:val="24"/>
        </w:rPr>
        <w:t>short-term</w:t>
      </w:r>
      <w:r w:rsidRPr="00DE4D20">
        <w:rPr>
          <w:rFonts w:ascii="Verdana" w:hAnsi="Verdana" w:cs="Arial"/>
          <w:sz w:val="24"/>
          <w:szCs w:val="24"/>
        </w:rPr>
        <w:t xml:space="preserve"> sickness is rising.</w:t>
      </w:r>
      <w:r w:rsidR="0084786B" w:rsidRPr="00DE4D20">
        <w:rPr>
          <w:rFonts w:ascii="Verdana" w:hAnsi="Verdana" w:cs="Arial"/>
          <w:sz w:val="24"/>
          <w:szCs w:val="24"/>
        </w:rPr>
        <w:t xml:space="preserve"> However, we have recently identified a data quality issue with the recording of sickness absence so this is subject to validation</w:t>
      </w:r>
      <w:r w:rsidR="00973C92" w:rsidRPr="00DE4D20">
        <w:rPr>
          <w:rFonts w:ascii="Verdana" w:hAnsi="Verdana" w:cs="Arial"/>
          <w:sz w:val="24"/>
          <w:szCs w:val="24"/>
        </w:rPr>
        <w:t>.</w:t>
      </w:r>
    </w:p>
    <w:p w14:paraId="60D325CE" w14:textId="333B23FE" w:rsidR="006B321B" w:rsidRPr="00DE4D20" w:rsidRDefault="00957C96" w:rsidP="00260397">
      <w:pPr>
        <w:pStyle w:val="ListParagraph"/>
        <w:numPr>
          <w:ilvl w:val="0"/>
          <w:numId w:val="13"/>
        </w:numPr>
        <w:spacing w:after="0" w:line="240" w:lineRule="auto"/>
        <w:rPr>
          <w:rFonts w:ascii="Verdana" w:hAnsi="Verdana" w:cs="Arial"/>
          <w:b/>
          <w:bCs/>
          <w:sz w:val="24"/>
          <w:szCs w:val="24"/>
        </w:rPr>
      </w:pPr>
      <w:r w:rsidRPr="00DE4D20">
        <w:rPr>
          <w:rFonts w:ascii="Verdana" w:hAnsi="Verdana" w:cs="Arial"/>
          <w:b/>
          <w:bCs/>
          <w:sz w:val="24"/>
          <w:szCs w:val="24"/>
        </w:rPr>
        <w:t>EFFECTIVE SICKNESS ABSENCE MANAGEMENT</w:t>
      </w:r>
    </w:p>
    <w:p w14:paraId="1F5E3F7B" w14:textId="77777777" w:rsidR="006B321B" w:rsidRPr="00DE4D20" w:rsidRDefault="006B321B" w:rsidP="006B321B">
      <w:pPr>
        <w:suppressAutoHyphens/>
        <w:autoSpaceDN w:val="0"/>
        <w:spacing w:line="256" w:lineRule="auto"/>
        <w:jc w:val="both"/>
        <w:rPr>
          <w:rFonts w:ascii="Verdana" w:hAnsi="Verdana" w:cs="Arial"/>
          <w:sz w:val="24"/>
          <w:szCs w:val="24"/>
        </w:rPr>
      </w:pPr>
      <w:r w:rsidRPr="00DE4D20">
        <w:rPr>
          <w:rFonts w:ascii="Verdana" w:hAnsi="Verdana" w:cs="Arial"/>
          <w:sz w:val="24"/>
          <w:szCs w:val="24"/>
        </w:rPr>
        <w:t>To ensure our management of sickness absence is effective across the organisation the following needs to be in place:</w:t>
      </w:r>
    </w:p>
    <w:p w14:paraId="7DB61DE2" w14:textId="77777777" w:rsidR="006B321B" w:rsidRPr="00DE4D20" w:rsidRDefault="006B321B" w:rsidP="006B321B">
      <w:pPr>
        <w:pStyle w:val="ListParagraph"/>
        <w:numPr>
          <w:ilvl w:val="0"/>
          <w:numId w:val="21"/>
        </w:numPr>
        <w:suppressAutoHyphens/>
        <w:autoSpaceDN w:val="0"/>
        <w:spacing w:line="256" w:lineRule="auto"/>
        <w:jc w:val="both"/>
        <w:rPr>
          <w:rFonts w:ascii="Verdana" w:hAnsi="Verdana" w:cs="Arial"/>
          <w:sz w:val="24"/>
          <w:szCs w:val="24"/>
        </w:rPr>
      </w:pPr>
      <w:r w:rsidRPr="00DE4D20">
        <w:rPr>
          <w:rFonts w:ascii="Verdana" w:hAnsi="Verdana" w:cs="Arial"/>
          <w:sz w:val="24"/>
          <w:szCs w:val="24"/>
        </w:rPr>
        <w:t>A fit for purpose policy</w:t>
      </w:r>
    </w:p>
    <w:p w14:paraId="4EA55CE3" w14:textId="77777777" w:rsidR="006B321B" w:rsidRPr="00DE4D20" w:rsidRDefault="006B321B" w:rsidP="006B321B">
      <w:pPr>
        <w:pStyle w:val="ListParagraph"/>
        <w:numPr>
          <w:ilvl w:val="0"/>
          <w:numId w:val="21"/>
        </w:numPr>
        <w:suppressAutoHyphens/>
        <w:autoSpaceDN w:val="0"/>
        <w:spacing w:line="256" w:lineRule="auto"/>
        <w:jc w:val="both"/>
        <w:rPr>
          <w:rFonts w:ascii="Verdana" w:hAnsi="Verdana" w:cs="Arial"/>
          <w:sz w:val="24"/>
          <w:szCs w:val="24"/>
        </w:rPr>
      </w:pPr>
      <w:r w:rsidRPr="00DE4D20">
        <w:rPr>
          <w:rFonts w:ascii="Verdana" w:hAnsi="Verdana" w:cs="Arial"/>
          <w:sz w:val="24"/>
          <w:szCs w:val="24"/>
        </w:rPr>
        <w:t>Rights skills to implement</w:t>
      </w:r>
    </w:p>
    <w:p w14:paraId="38E95EFC" w14:textId="118BB124" w:rsidR="006B321B" w:rsidRPr="00DE4D20" w:rsidRDefault="00FC0F0C" w:rsidP="006B321B">
      <w:pPr>
        <w:pStyle w:val="ListParagraph"/>
        <w:numPr>
          <w:ilvl w:val="0"/>
          <w:numId w:val="21"/>
        </w:numPr>
        <w:suppressAutoHyphens/>
        <w:autoSpaceDN w:val="0"/>
        <w:spacing w:line="256" w:lineRule="auto"/>
        <w:jc w:val="both"/>
        <w:rPr>
          <w:rFonts w:ascii="Verdana" w:hAnsi="Verdana" w:cs="Arial"/>
          <w:sz w:val="24"/>
          <w:szCs w:val="24"/>
        </w:rPr>
      </w:pPr>
      <w:r w:rsidRPr="00DE4D20">
        <w:rPr>
          <w:rFonts w:ascii="Verdana" w:hAnsi="Verdana" w:cs="Arial"/>
          <w:sz w:val="24"/>
          <w:szCs w:val="24"/>
        </w:rPr>
        <w:t xml:space="preserve">Fir for purpose </w:t>
      </w:r>
      <w:r w:rsidR="006B321B" w:rsidRPr="00DE4D20">
        <w:rPr>
          <w:rFonts w:ascii="Verdana" w:hAnsi="Verdana" w:cs="Arial"/>
          <w:sz w:val="24"/>
          <w:szCs w:val="24"/>
        </w:rPr>
        <w:t>Occupational Health and Wellbeing Support</w:t>
      </w:r>
    </w:p>
    <w:p w14:paraId="6BEDC050" w14:textId="77777777" w:rsidR="006B321B" w:rsidRPr="00DE4D20" w:rsidRDefault="006B321B" w:rsidP="006B321B">
      <w:pPr>
        <w:pStyle w:val="ListParagraph"/>
        <w:numPr>
          <w:ilvl w:val="0"/>
          <w:numId w:val="21"/>
        </w:numPr>
        <w:suppressAutoHyphens/>
        <w:autoSpaceDN w:val="0"/>
        <w:spacing w:line="256" w:lineRule="auto"/>
        <w:jc w:val="both"/>
        <w:rPr>
          <w:rFonts w:ascii="Verdana" w:hAnsi="Verdana" w:cs="Arial"/>
          <w:sz w:val="24"/>
          <w:szCs w:val="24"/>
        </w:rPr>
      </w:pPr>
      <w:r w:rsidRPr="00DE4D20">
        <w:rPr>
          <w:rFonts w:ascii="Verdana" w:hAnsi="Verdana" w:cs="Arial"/>
          <w:sz w:val="24"/>
          <w:szCs w:val="24"/>
        </w:rPr>
        <w:t>Proactive Prevention agenda</w:t>
      </w:r>
    </w:p>
    <w:p w14:paraId="1AF7A3F1" w14:textId="1DF90B6E" w:rsidR="006B321B" w:rsidRPr="00DE4D20" w:rsidRDefault="006B321B" w:rsidP="006B321B">
      <w:pPr>
        <w:pStyle w:val="ListParagraph"/>
        <w:numPr>
          <w:ilvl w:val="0"/>
          <w:numId w:val="21"/>
        </w:numPr>
        <w:suppressAutoHyphens/>
        <w:autoSpaceDN w:val="0"/>
        <w:spacing w:line="256" w:lineRule="auto"/>
        <w:jc w:val="both"/>
        <w:rPr>
          <w:rFonts w:ascii="Verdana" w:hAnsi="Verdana" w:cs="Arial"/>
          <w:sz w:val="24"/>
          <w:szCs w:val="24"/>
        </w:rPr>
      </w:pPr>
      <w:r w:rsidRPr="00DE4D20">
        <w:rPr>
          <w:rFonts w:ascii="Verdana" w:hAnsi="Verdana" w:cs="Arial"/>
          <w:sz w:val="24"/>
          <w:szCs w:val="24"/>
        </w:rPr>
        <w:t>Effective management of sickness absence by managers</w:t>
      </w:r>
    </w:p>
    <w:p w14:paraId="2959172A" w14:textId="77777777" w:rsidR="006B321B" w:rsidRPr="00DE4D20" w:rsidRDefault="006B321B" w:rsidP="006B321B">
      <w:pPr>
        <w:pStyle w:val="ListParagraph"/>
        <w:numPr>
          <w:ilvl w:val="0"/>
          <w:numId w:val="21"/>
        </w:numPr>
        <w:suppressAutoHyphens/>
        <w:autoSpaceDN w:val="0"/>
        <w:spacing w:line="256" w:lineRule="auto"/>
        <w:jc w:val="both"/>
        <w:rPr>
          <w:rFonts w:ascii="Verdana" w:hAnsi="Verdana" w:cs="Arial"/>
          <w:sz w:val="24"/>
          <w:szCs w:val="24"/>
        </w:rPr>
      </w:pPr>
      <w:r w:rsidRPr="00DE4D20">
        <w:rPr>
          <w:rFonts w:ascii="Verdana" w:hAnsi="Verdana" w:cs="Arial"/>
          <w:sz w:val="24"/>
          <w:szCs w:val="24"/>
        </w:rPr>
        <w:t>The right Performance Management to gain assurance of impact; and</w:t>
      </w:r>
    </w:p>
    <w:p w14:paraId="40FA63CA" w14:textId="08DFA497" w:rsidR="006B321B" w:rsidRPr="00DE4D20" w:rsidRDefault="006B321B" w:rsidP="00397FDC">
      <w:pPr>
        <w:pStyle w:val="ListParagraph"/>
        <w:numPr>
          <w:ilvl w:val="0"/>
          <w:numId w:val="21"/>
        </w:numPr>
        <w:suppressAutoHyphens/>
        <w:autoSpaceDN w:val="0"/>
        <w:spacing w:line="256" w:lineRule="auto"/>
        <w:jc w:val="both"/>
        <w:rPr>
          <w:rFonts w:ascii="Verdana" w:hAnsi="Verdana" w:cs="Arial"/>
          <w:sz w:val="24"/>
          <w:szCs w:val="24"/>
        </w:rPr>
      </w:pPr>
      <w:r w:rsidRPr="00DE4D20">
        <w:rPr>
          <w:rFonts w:ascii="Verdana" w:hAnsi="Verdana" w:cs="Arial"/>
          <w:sz w:val="24"/>
          <w:szCs w:val="24"/>
        </w:rPr>
        <w:t>An overarching cultural approach for Health and Wellbeing.</w:t>
      </w:r>
    </w:p>
    <w:p w14:paraId="18F2D20D" w14:textId="77777777" w:rsidR="006B321B" w:rsidRPr="00DE4D20" w:rsidRDefault="006B321B" w:rsidP="006B321B">
      <w:pPr>
        <w:jc w:val="both"/>
        <w:rPr>
          <w:rFonts w:ascii="Verdana" w:hAnsi="Verdana" w:cs="Arial"/>
          <w:sz w:val="24"/>
          <w:szCs w:val="24"/>
        </w:rPr>
      </w:pPr>
      <w:r w:rsidRPr="00DE4D20">
        <w:rPr>
          <w:rFonts w:ascii="Verdana" w:hAnsi="Verdana" w:cs="Arial"/>
          <w:sz w:val="24"/>
          <w:szCs w:val="24"/>
        </w:rPr>
        <w:t>The paper covers them in more detail below for assurance in the context of roles and responsibilities.</w:t>
      </w:r>
    </w:p>
    <w:p w14:paraId="3670F359" w14:textId="773EE0B7" w:rsidR="006B321B" w:rsidRPr="00DE4D20" w:rsidRDefault="00717547" w:rsidP="007E61D2">
      <w:pPr>
        <w:pStyle w:val="ListParagraph"/>
        <w:numPr>
          <w:ilvl w:val="1"/>
          <w:numId w:val="13"/>
        </w:numPr>
        <w:jc w:val="both"/>
        <w:rPr>
          <w:rFonts w:ascii="Verdana" w:hAnsi="Verdana" w:cs="Arial"/>
          <w:b/>
          <w:bCs/>
          <w:sz w:val="24"/>
          <w:szCs w:val="24"/>
        </w:rPr>
      </w:pPr>
      <w:r w:rsidRPr="00DE4D20">
        <w:rPr>
          <w:rFonts w:ascii="Verdana" w:hAnsi="Verdana" w:cs="Arial"/>
          <w:b/>
          <w:bCs/>
          <w:sz w:val="24"/>
          <w:szCs w:val="24"/>
        </w:rPr>
        <w:lastRenderedPageBreak/>
        <w:t>THE</w:t>
      </w:r>
      <w:r w:rsidR="00957C96" w:rsidRPr="00DE4D20">
        <w:rPr>
          <w:rFonts w:ascii="Verdana" w:hAnsi="Verdana" w:cs="Arial"/>
          <w:b/>
          <w:bCs/>
          <w:sz w:val="24"/>
          <w:szCs w:val="24"/>
        </w:rPr>
        <w:t xml:space="preserve"> ROLE OF THE EXECUTIVE TEAM IN SETTING THE TONE OF THE CULTURE OF THE ORGANISATION</w:t>
      </w:r>
    </w:p>
    <w:p w14:paraId="263460C5" w14:textId="08CA7A02" w:rsidR="006B321B" w:rsidRPr="00DE4D20" w:rsidRDefault="006B321B" w:rsidP="006B321B">
      <w:pPr>
        <w:suppressAutoHyphens/>
        <w:autoSpaceDN w:val="0"/>
        <w:spacing w:line="256" w:lineRule="auto"/>
        <w:jc w:val="both"/>
        <w:rPr>
          <w:rFonts w:ascii="Verdana" w:hAnsi="Verdana" w:cs="Arial"/>
          <w:sz w:val="24"/>
          <w:szCs w:val="24"/>
        </w:rPr>
      </w:pPr>
      <w:r w:rsidRPr="00DE4D20">
        <w:rPr>
          <w:rFonts w:ascii="Verdana" w:hAnsi="Verdana" w:cs="Arial"/>
          <w:sz w:val="24"/>
          <w:szCs w:val="24"/>
        </w:rPr>
        <w:t>Ensuring we have proactive sickness absence management it is much more than compliance with a policy. This is important, but more important is the tone of the culture set across the organisation. It is the role of the</w:t>
      </w:r>
      <w:r w:rsidR="00254E68" w:rsidRPr="00DE4D20">
        <w:rPr>
          <w:rFonts w:ascii="Verdana" w:hAnsi="Verdana" w:cs="Arial"/>
          <w:sz w:val="24"/>
          <w:szCs w:val="24"/>
        </w:rPr>
        <w:t xml:space="preserve"> </w:t>
      </w:r>
      <w:r w:rsidRPr="00DE4D20">
        <w:rPr>
          <w:rFonts w:ascii="Verdana" w:hAnsi="Verdana" w:cs="Arial"/>
          <w:sz w:val="24"/>
          <w:szCs w:val="24"/>
        </w:rPr>
        <w:t>Executive team to ensure the following key elements to enable effective sickness absence management across the organisation:</w:t>
      </w:r>
    </w:p>
    <w:p w14:paraId="42712B53" w14:textId="77777777" w:rsidR="006B321B" w:rsidRPr="00DE4D20" w:rsidRDefault="006B321B" w:rsidP="006B321B">
      <w:pPr>
        <w:pStyle w:val="ListParagraph"/>
        <w:numPr>
          <w:ilvl w:val="0"/>
          <w:numId w:val="6"/>
        </w:numPr>
        <w:suppressAutoHyphens/>
        <w:autoSpaceDN w:val="0"/>
        <w:spacing w:line="256" w:lineRule="auto"/>
        <w:jc w:val="both"/>
        <w:rPr>
          <w:rFonts w:ascii="Verdana" w:hAnsi="Verdana" w:cs="Arial"/>
          <w:sz w:val="24"/>
          <w:szCs w:val="24"/>
        </w:rPr>
      </w:pPr>
      <w:r w:rsidRPr="00DE4D20">
        <w:rPr>
          <w:rFonts w:ascii="Verdana" w:hAnsi="Verdana" w:cs="Arial"/>
          <w:sz w:val="24"/>
          <w:szCs w:val="24"/>
        </w:rPr>
        <w:t>The right Performance Management to gain assurance of impact; and</w:t>
      </w:r>
    </w:p>
    <w:p w14:paraId="0A97ED1E" w14:textId="77777777" w:rsidR="006B321B" w:rsidRPr="00DE4D20" w:rsidRDefault="006B321B" w:rsidP="006B321B">
      <w:pPr>
        <w:pStyle w:val="ListParagraph"/>
        <w:numPr>
          <w:ilvl w:val="0"/>
          <w:numId w:val="6"/>
        </w:numPr>
        <w:suppressAutoHyphens/>
        <w:autoSpaceDN w:val="0"/>
        <w:spacing w:line="256" w:lineRule="auto"/>
        <w:jc w:val="both"/>
        <w:rPr>
          <w:rFonts w:ascii="Verdana" w:hAnsi="Verdana" w:cs="Arial"/>
          <w:sz w:val="24"/>
          <w:szCs w:val="24"/>
        </w:rPr>
      </w:pPr>
      <w:r w:rsidRPr="00DE4D20">
        <w:rPr>
          <w:rFonts w:ascii="Verdana" w:hAnsi="Verdana" w:cs="Arial"/>
          <w:sz w:val="24"/>
          <w:szCs w:val="24"/>
        </w:rPr>
        <w:t>An overarching cultural approach for Health and Wellbeing</w:t>
      </w:r>
    </w:p>
    <w:p w14:paraId="017042D6" w14:textId="77777777" w:rsidR="006B321B" w:rsidRPr="00DE4D20" w:rsidRDefault="006B321B" w:rsidP="006B321B">
      <w:pPr>
        <w:jc w:val="both"/>
        <w:rPr>
          <w:rFonts w:ascii="Verdana" w:hAnsi="Verdana" w:cs="Arial"/>
          <w:sz w:val="24"/>
          <w:szCs w:val="24"/>
        </w:rPr>
      </w:pPr>
      <w:r w:rsidRPr="00DE4D20">
        <w:rPr>
          <w:rFonts w:ascii="Verdana" w:hAnsi="Verdana" w:cs="Arial"/>
          <w:sz w:val="24"/>
          <w:szCs w:val="24"/>
        </w:rPr>
        <w:t>It is recognised that the organisation is currently reviewing its organisational performance management approach. But recognition of how we currently report and manage performance is set out below:</w:t>
      </w:r>
    </w:p>
    <w:p w14:paraId="4AC0C24A" w14:textId="77777777" w:rsidR="006B321B" w:rsidRPr="00DE4D20" w:rsidRDefault="006B321B" w:rsidP="006B321B">
      <w:pPr>
        <w:jc w:val="both"/>
        <w:rPr>
          <w:rFonts w:ascii="Verdana" w:hAnsi="Verdana" w:cs="Arial"/>
          <w:i/>
          <w:iCs/>
          <w:sz w:val="24"/>
          <w:szCs w:val="24"/>
          <w:u w:val="single"/>
        </w:rPr>
      </w:pPr>
      <w:r w:rsidRPr="00DE4D20">
        <w:rPr>
          <w:rFonts w:ascii="Verdana" w:hAnsi="Verdana" w:cs="Arial"/>
          <w:i/>
          <w:iCs/>
          <w:sz w:val="24"/>
          <w:szCs w:val="24"/>
          <w:u w:val="single"/>
        </w:rPr>
        <w:t>Our sickness reporting</w:t>
      </w:r>
    </w:p>
    <w:p w14:paraId="17034378" w14:textId="45493751" w:rsidR="00FF1279" w:rsidRPr="00DE4D20" w:rsidRDefault="006B321B" w:rsidP="006B321B">
      <w:pPr>
        <w:suppressAutoHyphens/>
        <w:autoSpaceDN w:val="0"/>
        <w:spacing w:line="256" w:lineRule="auto"/>
        <w:jc w:val="both"/>
        <w:rPr>
          <w:rFonts w:ascii="Verdana" w:hAnsi="Verdana" w:cs="Arial"/>
          <w:sz w:val="24"/>
          <w:szCs w:val="24"/>
        </w:rPr>
      </w:pPr>
      <w:r w:rsidRPr="00DE4D20">
        <w:rPr>
          <w:rFonts w:ascii="Verdana" w:hAnsi="Verdana" w:cs="Arial"/>
          <w:sz w:val="24"/>
          <w:szCs w:val="24"/>
        </w:rPr>
        <w:t>We already manage and track sickness absence as part of our regular performance management framework and Board governance as follows:</w:t>
      </w:r>
    </w:p>
    <w:p w14:paraId="25700BB4" w14:textId="1FD61E20" w:rsidR="0072387B" w:rsidRPr="00DE4D20" w:rsidRDefault="006B321B" w:rsidP="0072387B">
      <w:pPr>
        <w:pStyle w:val="ListParagraph"/>
        <w:numPr>
          <w:ilvl w:val="0"/>
          <w:numId w:val="17"/>
        </w:numPr>
        <w:suppressAutoHyphens/>
        <w:autoSpaceDN w:val="0"/>
        <w:spacing w:line="256" w:lineRule="auto"/>
        <w:jc w:val="both"/>
        <w:rPr>
          <w:rFonts w:ascii="Verdana" w:hAnsi="Verdana" w:cs="Arial"/>
          <w:sz w:val="24"/>
          <w:szCs w:val="24"/>
        </w:rPr>
      </w:pPr>
      <w:r w:rsidRPr="00DE4D20">
        <w:rPr>
          <w:rFonts w:ascii="Verdana" w:hAnsi="Verdana" w:cs="Arial"/>
          <w:sz w:val="24"/>
          <w:szCs w:val="24"/>
        </w:rPr>
        <w:t>This data is provided for all to access in our new W</w:t>
      </w:r>
      <w:r w:rsidR="00803C48" w:rsidRPr="00DE4D20">
        <w:rPr>
          <w:rFonts w:ascii="Verdana" w:hAnsi="Verdana" w:cs="Arial"/>
          <w:sz w:val="24"/>
          <w:szCs w:val="24"/>
        </w:rPr>
        <w:t>orkforce &amp; OD (“W</w:t>
      </w:r>
      <w:r w:rsidRPr="00DE4D20">
        <w:rPr>
          <w:rFonts w:ascii="Verdana" w:hAnsi="Verdana" w:cs="Arial"/>
          <w:sz w:val="24"/>
          <w:szCs w:val="24"/>
        </w:rPr>
        <w:t>OD</w:t>
      </w:r>
      <w:r w:rsidR="00803C48" w:rsidRPr="00DE4D20">
        <w:rPr>
          <w:rFonts w:ascii="Verdana" w:hAnsi="Verdana" w:cs="Arial"/>
          <w:sz w:val="24"/>
          <w:szCs w:val="24"/>
        </w:rPr>
        <w:t>”)</w:t>
      </w:r>
      <w:r w:rsidRPr="00DE4D20">
        <w:rPr>
          <w:rFonts w:ascii="Verdana" w:hAnsi="Verdana" w:cs="Arial"/>
          <w:sz w:val="24"/>
          <w:szCs w:val="24"/>
        </w:rPr>
        <w:t xml:space="preserve"> Dashboard. This enables managers to keep a track of their teams sickness absence data. It also enables more senior managers to understand hot spot areas for focus. The sickness absence is uploaded monthly from ESR (and then the Dashboard) so it is possible and expected that managers track their absence at least on a monthly basis</w:t>
      </w:r>
      <w:r w:rsidR="0072387B" w:rsidRPr="00DE4D20">
        <w:rPr>
          <w:rFonts w:ascii="Verdana" w:hAnsi="Verdana" w:cs="Arial"/>
          <w:sz w:val="24"/>
          <w:szCs w:val="24"/>
        </w:rPr>
        <w:t xml:space="preserve">. A snapshot of our </w:t>
      </w:r>
      <w:r w:rsidR="00956DDA" w:rsidRPr="00DE4D20">
        <w:rPr>
          <w:rFonts w:ascii="Verdana" w:hAnsi="Verdana" w:cs="Arial"/>
          <w:sz w:val="24"/>
          <w:szCs w:val="24"/>
        </w:rPr>
        <w:t>D</w:t>
      </w:r>
      <w:r w:rsidR="0072387B" w:rsidRPr="00DE4D20">
        <w:rPr>
          <w:rFonts w:ascii="Verdana" w:hAnsi="Verdana" w:cs="Arial"/>
          <w:sz w:val="24"/>
          <w:szCs w:val="24"/>
        </w:rPr>
        <w:t>ashboard is shown below:</w:t>
      </w:r>
    </w:p>
    <w:p w14:paraId="47A8D4FA" w14:textId="46A3114D" w:rsidR="0072387B" w:rsidRPr="00DE4D20" w:rsidRDefault="0072387B" w:rsidP="0072387B">
      <w:pPr>
        <w:suppressAutoHyphens/>
        <w:autoSpaceDN w:val="0"/>
        <w:spacing w:line="256" w:lineRule="auto"/>
        <w:jc w:val="both"/>
        <w:rPr>
          <w:rFonts w:ascii="Verdana" w:hAnsi="Verdana" w:cs="Arial"/>
          <w:sz w:val="24"/>
          <w:szCs w:val="24"/>
        </w:rPr>
      </w:pPr>
      <w:r w:rsidRPr="00DE4D20">
        <w:rPr>
          <w:rFonts w:ascii="Verdana" w:hAnsi="Verdana" w:cs="Arial"/>
          <w:noProof/>
          <w:sz w:val="24"/>
          <w:szCs w:val="24"/>
          <w:lang w:eastAsia="en-GB"/>
        </w:rPr>
        <w:drawing>
          <wp:inline distT="0" distB="0" distL="0" distR="0" wp14:anchorId="78DB8771" wp14:editId="487C309F">
            <wp:extent cx="5731510" cy="2832735"/>
            <wp:effectExtent l="0" t="0" r="2540" b="5715"/>
            <wp:docPr id="914157275"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4157275" name="Picture 1" descr="A screenshot of a computer screen&#10;&#10;AI-generated content may be incorrect."/>
                    <pic:cNvPicPr/>
                  </pic:nvPicPr>
                  <pic:blipFill>
                    <a:blip r:embed="rId12"/>
                    <a:stretch>
                      <a:fillRect/>
                    </a:stretch>
                  </pic:blipFill>
                  <pic:spPr>
                    <a:xfrm>
                      <a:off x="0" y="0"/>
                      <a:ext cx="5731510" cy="2832735"/>
                    </a:xfrm>
                    <a:prstGeom prst="rect">
                      <a:avLst/>
                    </a:prstGeom>
                  </pic:spPr>
                </pic:pic>
              </a:graphicData>
            </a:graphic>
          </wp:inline>
        </w:drawing>
      </w:r>
    </w:p>
    <w:p w14:paraId="256D5C39" w14:textId="64FE28FC" w:rsidR="006B321B" w:rsidRPr="00DE4D20" w:rsidRDefault="006B321B" w:rsidP="006B321B">
      <w:pPr>
        <w:pStyle w:val="ListParagraph"/>
        <w:numPr>
          <w:ilvl w:val="0"/>
          <w:numId w:val="17"/>
        </w:numPr>
        <w:suppressAutoHyphens/>
        <w:autoSpaceDN w:val="0"/>
        <w:spacing w:line="256" w:lineRule="auto"/>
        <w:jc w:val="both"/>
        <w:rPr>
          <w:rFonts w:ascii="Verdana" w:hAnsi="Verdana" w:cs="Arial"/>
          <w:sz w:val="24"/>
          <w:szCs w:val="24"/>
        </w:rPr>
      </w:pPr>
      <w:r w:rsidRPr="00DE4D20">
        <w:rPr>
          <w:rFonts w:ascii="Verdana" w:hAnsi="Verdana" w:cs="Arial"/>
          <w:sz w:val="24"/>
          <w:szCs w:val="24"/>
        </w:rPr>
        <w:t xml:space="preserve">Executive led performance management meetings that take place with each Service Group focuses on performance of key mandatory </w:t>
      </w:r>
      <w:r w:rsidRPr="00DE4D20">
        <w:rPr>
          <w:rFonts w:ascii="Verdana" w:hAnsi="Verdana" w:cs="Arial"/>
          <w:sz w:val="24"/>
          <w:szCs w:val="24"/>
        </w:rPr>
        <w:lastRenderedPageBreak/>
        <w:t>metrics including sickness absence. To ensure this is not looked at in isolation, PADR and Mandatory Training are also considered</w:t>
      </w:r>
    </w:p>
    <w:p w14:paraId="6F77BAD0" w14:textId="25826F57" w:rsidR="006B321B" w:rsidRPr="00DE4D20" w:rsidRDefault="006B321B" w:rsidP="006B321B">
      <w:pPr>
        <w:pStyle w:val="ListParagraph"/>
        <w:numPr>
          <w:ilvl w:val="0"/>
          <w:numId w:val="17"/>
        </w:numPr>
        <w:suppressAutoHyphens/>
        <w:autoSpaceDN w:val="0"/>
        <w:spacing w:line="256" w:lineRule="auto"/>
        <w:jc w:val="both"/>
        <w:rPr>
          <w:rFonts w:ascii="Verdana" w:hAnsi="Verdana" w:cs="Arial"/>
          <w:sz w:val="24"/>
          <w:szCs w:val="24"/>
        </w:rPr>
      </w:pPr>
      <w:r w:rsidRPr="00DE4D20">
        <w:rPr>
          <w:rFonts w:ascii="Verdana" w:hAnsi="Verdana" w:cs="Arial"/>
          <w:sz w:val="24"/>
          <w:szCs w:val="24"/>
        </w:rPr>
        <w:t xml:space="preserve">A Performance Report is issued to Management Board including sickness absence </w:t>
      </w:r>
    </w:p>
    <w:p w14:paraId="5F46C209" w14:textId="30436C48" w:rsidR="006B321B" w:rsidRPr="00DE4D20" w:rsidRDefault="006B321B" w:rsidP="006B321B">
      <w:pPr>
        <w:pStyle w:val="ListParagraph"/>
        <w:numPr>
          <w:ilvl w:val="0"/>
          <w:numId w:val="17"/>
        </w:numPr>
        <w:suppressAutoHyphens/>
        <w:autoSpaceDN w:val="0"/>
        <w:spacing w:line="256" w:lineRule="auto"/>
        <w:jc w:val="both"/>
        <w:rPr>
          <w:rFonts w:ascii="Verdana" w:hAnsi="Verdana" w:cs="Arial"/>
          <w:sz w:val="24"/>
          <w:szCs w:val="24"/>
        </w:rPr>
      </w:pPr>
      <w:r w:rsidRPr="00DE4D20">
        <w:rPr>
          <w:rFonts w:ascii="Verdana" w:hAnsi="Verdana" w:cs="Arial"/>
          <w:sz w:val="24"/>
          <w:szCs w:val="24"/>
        </w:rPr>
        <w:t>A detailed W</w:t>
      </w:r>
      <w:r w:rsidR="00CB781A" w:rsidRPr="00DE4D20">
        <w:rPr>
          <w:rFonts w:ascii="Verdana" w:hAnsi="Verdana" w:cs="Arial"/>
          <w:sz w:val="24"/>
          <w:szCs w:val="24"/>
        </w:rPr>
        <w:t xml:space="preserve">orkforce &amp; </w:t>
      </w:r>
      <w:r w:rsidRPr="00DE4D20">
        <w:rPr>
          <w:rFonts w:ascii="Verdana" w:hAnsi="Verdana" w:cs="Arial"/>
          <w:sz w:val="24"/>
          <w:szCs w:val="24"/>
        </w:rPr>
        <w:t>OD Metrics Report is issued to the Partnership Forum for consideration every meeting (bi monthly)</w:t>
      </w:r>
    </w:p>
    <w:p w14:paraId="388EB281" w14:textId="41335D15" w:rsidR="006B321B" w:rsidRPr="00DE4D20" w:rsidRDefault="006B321B" w:rsidP="006B321B">
      <w:pPr>
        <w:pStyle w:val="ListParagraph"/>
        <w:numPr>
          <w:ilvl w:val="0"/>
          <w:numId w:val="17"/>
        </w:numPr>
        <w:suppressAutoHyphens/>
        <w:autoSpaceDN w:val="0"/>
        <w:spacing w:line="256" w:lineRule="auto"/>
        <w:jc w:val="both"/>
        <w:rPr>
          <w:rFonts w:ascii="Verdana" w:hAnsi="Verdana" w:cs="Arial"/>
          <w:sz w:val="24"/>
          <w:szCs w:val="24"/>
        </w:rPr>
      </w:pPr>
      <w:r w:rsidRPr="00DE4D20">
        <w:rPr>
          <w:rFonts w:ascii="Verdana" w:hAnsi="Verdana" w:cs="Arial"/>
          <w:sz w:val="24"/>
          <w:szCs w:val="24"/>
        </w:rPr>
        <w:t xml:space="preserve">The same detailed Metrics Report is also presented to </w:t>
      </w:r>
      <w:r w:rsidR="00CB781A" w:rsidRPr="00DE4D20">
        <w:rPr>
          <w:rFonts w:ascii="Verdana" w:hAnsi="Verdana" w:cs="Arial"/>
          <w:sz w:val="24"/>
          <w:szCs w:val="24"/>
        </w:rPr>
        <w:t xml:space="preserve">the </w:t>
      </w:r>
      <w:r w:rsidRPr="00DE4D20">
        <w:rPr>
          <w:rFonts w:ascii="Verdana" w:hAnsi="Verdana" w:cs="Arial"/>
          <w:sz w:val="24"/>
          <w:szCs w:val="24"/>
        </w:rPr>
        <w:t>W</w:t>
      </w:r>
      <w:r w:rsidR="00CB781A" w:rsidRPr="00DE4D20">
        <w:rPr>
          <w:rFonts w:ascii="Verdana" w:hAnsi="Verdana" w:cs="Arial"/>
          <w:sz w:val="24"/>
          <w:szCs w:val="24"/>
        </w:rPr>
        <w:t xml:space="preserve">orkforce &amp; </w:t>
      </w:r>
      <w:r w:rsidRPr="00DE4D20">
        <w:rPr>
          <w:rFonts w:ascii="Verdana" w:hAnsi="Verdana" w:cs="Arial"/>
          <w:sz w:val="24"/>
          <w:szCs w:val="24"/>
        </w:rPr>
        <w:t>OD Committee every meeting (bi monthly); and</w:t>
      </w:r>
    </w:p>
    <w:p w14:paraId="5562D388" w14:textId="4B407984" w:rsidR="006B321B" w:rsidRPr="00DE4D20" w:rsidRDefault="00254E68" w:rsidP="006B321B">
      <w:pPr>
        <w:pStyle w:val="ListParagraph"/>
        <w:numPr>
          <w:ilvl w:val="0"/>
          <w:numId w:val="17"/>
        </w:numPr>
        <w:suppressAutoHyphens/>
        <w:autoSpaceDN w:val="0"/>
        <w:spacing w:line="256" w:lineRule="auto"/>
        <w:jc w:val="both"/>
        <w:rPr>
          <w:rFonts w:ascii="Verdana" w:hAnsi="Verdana" w:cs="Arial"/>
          <w:sz w:val="24"/>
          <w:szCs w:val="24"/>
        </w:rPr>
      </w:pPr>
      <w:r w:rsidRPr="00DE4D20">
        <w:rPr>
          <w:rFonts w:ascii="Verdana" w:hAnsi="Verdana" w:cs="Arial"/>
          <w:sz w:val="24"/>
          <w:szCs w:val="24"/>
        </w:rPr>
        <w:t>The</w:t>
      </w:r>
      <w:r w:rsidR="006B321B" w:rsidRPr="00DE4D20">
        <w:rPr>
          <w:rFonts w:ascii="Verdana" w:hAnsi="Verdana" w:cs="Arial"/>
          <w:sz w:val="24"/>
          <w:szCs w:val="24"/>
        </w:rPr>
        <w:t xml:space="preserve"> W</w:t>
      </w:r>
      <w:r w:rsidR="00CB781A" w:rsidRPr="00DE4D20">
        <w:rPr>
          <w:rFonts w:ascii="Verdana" w:hAnsi="Verdana" w:cs="Arial"/>
          <w:sz w:val="24"/>
          <w:szCs w:val="24"/>
        </w:rPr>
        <w:t xml:space="preserve">orkforce &amp; </w:t>
      </w:r>
      <w:r w:rsidR="006B321B" w:rsidRPr="00DE4D20">
        <w:rPr>
          <w:rFonts w:ascii="Verdana" w:hAnsi="Verdana" w:cs="Arial"/>
          <w:sz w:val="24"/>
          <w:szCs w:val="24"/>
        </w:rPr>
        <w:t>OD Committee now has a Deep Dive focus on hot spot areas. Service Groups Management will come and share their challenges and approach.</w:t>
      </w:r>
    </w:p>
    <w:p w14:paraId="4B59EBFC" w14:textId="2D538D9E" w:rsidR="006B321B" w:rsidRPr="00DE4D20" w:rsidRDefault="006B321B" w:rsidP="006B321B">
      <w:pPr>
        <w:jc w:val="both"/>
        <w:rPr>
          <w:rFonts w:ascii="Verdana" w:hAnsi="Verdana" w:cs="Arial"/>
          <w:sz w:val="24"/>
          <w:szCs w:val="24"/>
        </w:rPr>
      </w:pPr>
      <w:r w:rsidRPr="00DE4D20">
        <w:rPr>
          <w:rFonts w:ascii="Verdana" w:hAnsi="Verdana" w:cs="Arial"/>
          <w:sz w:val="24"/>
          <w:szCs w:val="24"/>
        </w:rPr>
        <w:t>Sickness absence is a key reported metric with high visibility across the organisation and the introduction of the new</w:t>
      </w:r>
      <w:r w:rsidR="00DF5140" w:rsidRPr="00DE4D20">
        <w:rPr>
          <w:rFonts w:ascii="Verdana" w:hAnsi="Verdana" w:cs="Arial"/>
          <w:sz w:val="24"/>
          <w:szCs w:val="24"/>
        </w:rPr>
        <w:t xml:space="preserve"> d</w:t>
      </w:r>
      <w:r w:rsidRPr="00DE4D20">
        <w:rPr>
          <w:rFonts w:ascii="Verdana" w:hAnsi="Verdana" w:cs="Arial"/>
          <w:sz w:val="24"/>
          <w:szCs w:val="24"/>
        </w:rPr>
        <w:t xml:space="preserve">ashboard means that managers have access to their staff sickness absence data daily. </w:t>
      </w:r>
    </w:p>
    <w:p w14:paraId="3CFB59D3" w14:textId="1C2959CD" w:rsidR="006B321B" w:rsidRPr="00DE4D20" w:rsidRDefault="006B321B" w:rsidP="37CEF833">
      <w:pPr>
        <w:jc w:val="both"/>
        <w:rPr>
          <w:rFonts w:ascii="Verdana" w:hAnsi="Verdana" w:cs="Arial"/>
          <w:i/>
          <w:iCs/>
          <w:sz w:val="24"/>
          <w:szCs w:val="24"/>
          <w:u w:val="single"/>
        </w:rPr>
      </w:pPr>
      <w:r w:rsidRPr="00DE4D20">
        <w:rPr>
          <w:rFonts w:ascii="Verdana" w:hAnsi="Verdana" w:cs="Arial"/>
          <w:sz w:val="24"/>
          <w:szCs w:val="24"/>
        </w:rPr>
        <w:t xml:space="preserve">We </w:t>
      </w:r>
      <w:r w:rsidR="67AC5A05" w:rsidRPr="00DE4D20">
        <w:rPr>
          <w:rFonts w:ascii="Verdana" w:hAnsi="Verdana" w:cs="Arial"/>
          <w:sz w:val="24"/>
          <w:szCs w:val="24"/>
        </w:rPr>
        <w:t xml:space="preserve">have developed </w:t>
      </w:r>
      <w:r w:rsidRPr="00DE4D20">
        <w:rPr>
          <w:rFonts w:ascii="Verdana" w:hAnsi="Verdana" w:cs="Arial"/>
          <w:sz w:val="24"/>
          <w:szCs w:val="24"/>
        </w:rPr>
        <w:t xml:space="preserve">a HR Heatmap to use within the new performance </w:t>
      </w:r>
      <w:r w:rsidRPr="00DE4D20">
        <w:rPr>
          <w:rFonts w:ascii="Verdana" w:hAnsi="Verdana" w:cs="Arial"/>
          <w:color w:val="000000" w:themeColor="text1"/>
          <w:sz w:val="24"/>
          <w:szCs w:val="24"/>
        </w:rPr>
        <w:t xml:space="preserve">framework. </w:t>
      </w:r>
      <w:r w:rsidRPr="00DE4D20">
        <w:rPr>
          <w:rFonts w:ascii="Verdana" w:hAnsi="Verdana" w:cs="Arial"/>
          <w:sz w:val="24"/>
          <w:szCs w:val="24"/>
        </w:rPr>
        <w:t xml:space="preserve">This data </w:t>
      </w:r>
      <w:r w:rsidR="00E55A45" w:rsidRPr="00DE4D20">
        <w:rPr>
          <w:rFonts w:ascii="Verdana" w:hAnsi="Verdana" w:cs="Arial"/>
          <w:sz w:val="24"/>
          <w:szCs w:val="24"/>
        </w:rPr>
        <w:t>is</w:t>
      </w:r>
      <w:r w:rsidRPr="00DE4D20">
        <w:rPr>
          <w:rFonts w:ascii="Verdana" w:hAnsi="Verdana" w:cs="Arial"/>
          <w:sz w:val="24"/>
          <w:szCs w:val="24"/>
        </w:rPr>
        <w:t xml:space="preserve"> RAG rated to allow clear visibility of hot spots to ensure Service Groups and Directorates take personal ownership to manage this.</w:t>
      </w:r>
      <w:r w:rsidR="004A5741" w:rsidRPr="00DE4D20">
        <w:rPr>
          <w:rFonts w:ascii="Verdana" w:hAnsi="Verdana" w:cs="Arial"/>
          <w:sz w:val="24"/>
          <w:szCs w:val="24"/>
        </w:rPr>
        <w:t xml:space="preserve"> </w:t>
      </w:r>
    </w:p>
    <w:p w14:paraId="2B78A72B" w14:textId="46CDC3BD" w:rsidR="006B321B" w:rsidRPr="00DE4D20" w:rsidRDefault="006B321B" w:rsidP="37CEF833">
      <w:pPr>
        <w:jc w:val="both"/>
        <w:rPr>
          <w:rFonts w:ascii="Verdana" w:hAnsi="Verdana" w:cs="Arial"/>
          <w:i/>
          <w:iCs/>
          <w:sz w:val="24"/>
          <w:szCs w:val="24"/>
          <w:u w:val="single"/>
        </w:rPr>
      </w:pPr>
      <w:r w:rsidRPr="00DE4D20">
        <w:rPr>
          <w:rFonts w:ascii="Verdana" w:hAnsi="Verdana" w:cs="Arial"/>
          <w:i/>
          <w:iCs/>
          <w:sz w:val="24"/>
          <w:szCs w:val="24"/>
          <w:u w:val="single"/>
        </w:rPr>
        <w:t>Overall Cultural Approach to Health and Wellbeing</w:t>
      </w:r>
    </w:p>
    <w:p w14:paraId="4EB1E47A" w14:textId="5FDCD493" w:rsidR="006B321B" w:rsidRPr="00DE4D20" w:rsidRDefault="006B321B" w:rsidP="006B321B">
      <w:pPr>
        <w:suppressAutoHyphens/>
        <w:autoSpaceDN w:val="0"/>
        <w:spacing w:line="256" w:lineRule="auto"/>
        <w:jc w:val="both"/>
        <w:rPr>
          <w:rFonts w:ascii="Verdana" w:hAnsi="Verdana" w:cs="Arial"/>
          <w:sz w:val="24"/>
          <w:szCs w:val="24"/>
        </w:rPr>
      </w:pPr>
      <w:r w:rsidRPr="00DE4D20">
        <w:rPr>
          <w:rFonts w:ascii="Verdana" w:hAnsi="Verdana" w:cs="Arial"/>
          <w:sz w:val="24"/>
          <w:szCs w:val="24"/>
        </w:rPr>
        <w:t xml:space="preserve">Organisationally we have had recognised that </w:t>
      </w:r>
      <w:r w:rsidR="004A5741" w:rsidRPr="00DE4D20">
        <w:rPr>
          <w:rFonts w:ascii="Verdana" w:hAnsi="Verdana" w:cs="Arial"/>
          <w:sz w:val="24"/>
          <w:szCs w:val="24"/>
        </w:rPr>
        <w:t>h</w:t>
      </w:r>
      <w:r w:rsidRPr="00DE4D20">
        <w:rPr>
          <w:rFonts w:ascii="Verdana" w:hAnsi="Verdana" w:cs="Arial"/>
          <w:sz w:val="24"/>
          <w:szCs w:val="24"/>
        </w:rPr>
        <w:t xml:space="preserve">ealth and wellbeing is a core part of our People Strategy. But strategies only take us so far. This has to be seen, heard and felt across the organisation. Context of the challenges being faced by the organisation is therefore important. We are in </w:t>
      </w:r>
      <w:r w:rsidR="00254E68" w:rsidRPr="00DE4D20">
        <w:rPr>
          <w:rFonts w:ascii="Verdana" w:hAnsi="Verdana" w:cs="Arial"/>
          <w:sz w:val="24"/>
          <w:szCs w:val="24"/>
        </w:rPr>
        <w:t>r</w:t>
      </w:r>
      <w:r w:rsidRPr="00DE4D20">
        <w:rPr>
          <w:rFonts w:ascii="Verdana" w:hAnsi="Verdana" w:cs="Arial"/>
          <w:sz w:val="24"/>
          <w:szCs w:val="24"/>
        </w:rPr>
        <w:t xml:space="preserve">ecovery and </w:t>
      </w:r>
      <w:r w:rsidR="00254E68" w:rsidRPr="00DE4D20">
        <w:rPr>
          <w:rFonts w:ascii="Verdana" w:hAnsi="Verdana" w:cs="Arial"/>
          <w:sz w:val="24"/>
          <w:szCs w:val="24"/>
        </w:rPr>
        <w:t>s</w:t>
      </w:r>
      <w:r w:rsidRPr="00DE4D20">
        <w:rPr>
          <w:rFonts w:ascii="Verdana" w:hAnsi="Verdana" w:cs="Arial"/>
          <w:sz w:val="24"/>
          <w:szCs w:val="24"/>
        </w:rPr>
        <w:t>ustainability, with significant financial pressures. Equally our Urgent and Emergency</w:t>
      </w:r>
      <w:r w:rsidR="00717547" w:rsidRPr="00DE4D20">
        <w:rPr>
          <w:rFonts w:ascii="Verdana" w:hAnsi="Verdana" w:cs="Arial"/>
          <w:sz w:val="24"/>
          <w:szCs w:val="24"/>
        </w:rPr>
        <w:t xml:space="preserve"> Care system is under pressure and t</w:t>
      </w:r>
      <w:r w:rsidRPr="00DE4D20">
        <w:rPr>
          <w:rFonts w:ascii="Verdana" w:hAnsi="Verdana" w:cs="Arial"/>
          <w:sz w:val="24"/>
          <w:szCs w:val="24"/>
        </w:rPr>
        <w:t>here is</w:t>
      </w:r>
      <w:r w:rsidR="00717547" w:rsidRPr="00DE4D20">
        <w:rPr>
          <w:rFonts w:ascii="Verdana" w:hAnsi="Verdana" w:cs="Arial"/>
          <w:sz w:val="24"/>
          <w:szCs w:val="24"/>
        </w:rPr>
        <w:t xml:space="preserve"> a</w:t>
      </w:r>
      <w:r w:rsidRPr="00DE4D20">
        <w:rPr>
          <w:rFonts w:ascii="Verdana" w:hAnsi="Verdana" w:cs="Arial"/>
          <w:sz w:val="24"/>
          <w:szCs w:val="24"/>
        </w:rPr>
        <w:t xml:space="preserve"> significant evid</w:t>
      </w:r>
      <w:r w:rsidR="00717547" w:rsidRPr="00DE4D20">
        <w:rPr>
          <w:rFonts w:ascii="Verdana" w:hAnsi="Verdana" w:cs="Arial"/>
          <w:sz w:val="24"/>
          <w:szCs w:val="24"/>
        </w:rPr>
        <w:t>ence-</w:t>
      </w:r>
      <w:r w:rsidRPr="00DE4D20">
        <w:rPr>
          <w:rFonts w:ascii="Verdana" w:hAnsi="Verdana" w:cs="Arial"/>
          <w:sz w:val="24"/>
          <w:szCs w:val="24"/>
        </w:rPr>
        <w:t xml:space="preserve">base to support that </w:t>
      </w:r>
      <w:r w:rsidR="00717547" w:rsidRPr="00DE4D20">
        <w:rPr>
          <w:rFonts w:ascii="Verdana" w:hAnsi="Verdana" w:cs="Arial"/>
          <w:sz w:val="24"/>
          <w:szCs w:val="24"/>
        </w:rPr>
        <w:t>‘</w:t>
      </w:r>
      <w:r w:rsidRPr="00DE4D20">
        <w:rPr>
          <w:rFonts w:ascii="Verdana" w:hAnsi="Verdana" w:cs="Arial"/>
          <w:sz w:val="24"/>
          <w:szCs w:val="24"/>
        </w:rPr>
        <w:t>good work is good</w:t>
      </w:r>
      <w:r w:rsidR="00717547" w:rsidRPr="00DE4D20">
        <w:rPr>
          <w:rFonts w:ascii="Verdana" w:hAnsi="Verdana" w:cs="Arial"/>
          <w:sz w:val="24"/>
          <w:szCs w:val="24"/>
        </w:rPr>
        <w:t xml:space="preserve"> for</w:t>
      </w:r>
      <w:r w:rsidRPr="00DE4D20">
        <w:rPr>
          <w:rFonts w:ascii="Verdana" w:hAnsi="Verdana" w:cs="Arial"/>
          <w:sz w:val="24"/>
          <w:szCs w:val="24"/>
        </w:rPr>
        <w:t xml:space="preserve"> health</w:t>
      </w:r>
      <w:r w:rsidR="00717547" w:rsidRPr="00DE4D20">
        <w:rPr>
          <w:rFonts w:ascii="Verdana" w:hAnsi="Verdana" w:cs="Arial"/>
          <w:sz w:val="24"/>
          <w:szCs w:val="24"/>
        </w:rPr>
        <w:t xml:space="preserve">’. </w:t>
      </w:r>
      <w:r w:rsidRPr="00DE4D20">
        <w:rPr>
          <w:rFonts w:ascii="Verdana" w:hAnsi="Verdana" w:cs="Arial"/>
          <w:sz w:val="24"/>
          <w:szCs w:val="24"/>
        </w:rPr>
        <w:t>It is critical therefore that the steps we take in managing sickness absence are appropriate and proportionate</w:t>
      </w:r>
      <w:r w:rsidR="00717547" w:rsidRPr="00DE4D20">
        <w:rPr>
          <w:rFonts w:ascii="Verdana" w:hAnsi="Verdana" w:cs="Arial"/>
          <w:sz w:val="24"/>
          <w:szCs w:val="24"/>
        </w:rPr>
        <w:t xml:space="preserve"> and focus on supporting health at work</w:t>
      </w:r>
      <w:r w:rsidRPr="00DE4D20">
        <w:rPr>
          <w:rFonts w:ascii="Verdana" w:hAnsi="Verdana" w:cs="Arial"/>
          <w:sz w:val="24"/>
          <w:szCs w:val="24"/>
        </w:rPr>
        <w:t xml:space="preserve">. </w:t>
      </w:r>
      <w:r w:rsidR="0026186D" w:rsidRPr="00DE4D20">
        <w:rPr>
          <w:rFonts w:ascii="Verdana" w:hAnsi="Verdana" w:cs="Arial"/>
          <w:sz w:val="24"/>
          <w:szCs w:val="24"/>
        </w:rPr>
        <w:t>It is equally important for every manager and leader to ensure appropriate check ins with staff</w:t>
      </w:r>
      <w:r w:rsidR="00F5297D" w:rsidRPr="00DE4D20">
        <w:rPr>
          <w:rFonts w:ascii="Verdana" w:hAnsi="Verdana" w:cs="Arial"/>
          <w:sz w:val="24"/>
          <w:szCs w:val="24"/>
        </w:rPr>
        <w:t>. Nothing stops us from doing this daily in our interactions and it should be part of our approach to be compassionate leaders. This is everyone’s responsibility.</w:t>
      </w:r>
    </w:p>
    <w:p w14:paraId="1996FD94" w14:textId="560AE017" w:rsidR="006B321B" w:rsidRPr="00DE4D20" w:rsidRDefault="00957C96" w:rsidP="007E61D2">
      <w:pPr>
        <w:pStyle w:val="ListParagraph"/>
        <w:numPr>
          <w:ilvl w:val="1"/>
          <w:numId w:val="13"/>
        </w:numPr>
        <w:jc w:val="both"/>
        <w:rPr>
          <w:rFonts w:ascii="Verdana" w:hAnsi="Verdana" w:cs="Arial"/>
          <w:b/>
          <w:bCs/>
          <w:sz w:val="24"/>
          <w:szCs w:val="24"/>
        </w:rPr>
      </w:pPr>
      <w:r w:rsidRPr="00DE4D20">
        <w:rPr>
          <w:rFonts w:ascii="Verdana" w:hAnsi="Verdana" w:cs="Arial"/>
          <w:b/>
          <w:bCs/>
          <w:sz w:val="24"/>
          <w:szCs w:val="24"/>
        </w:rPr>
        <w:t>THE ROLE OF W</w:t>
      </w:r>
      <w:r w:rsidR="00F5297D" w:rsidRPr="00DE4D20">
        <w:rPr>
          <w:rFonts w:ascii="Verdana" w:hAnsi="Verdana" w:cs="Arial"/>
          <w:b/>
          <w:bCs/>
          <w:sz w:val="24"/>
          <w:szCs w:val="24"/>
        </w:rPr>
        <w:t>OD</w:t>
      </w:r>
      <w:r w:rsidRPr="00DE4D20">
        <w:rPr>
          <w:rFonts w:ascii="Verdana" w:hAnsi="Verdana" w:cs="Arial"/>
          <w:b/>
          <w:bCs/>
          <w:sz w:val="24"/>
          <w:szCs w:val="24"/>
        </w:rPr>
        <w:t xml:space="preserve"> IN SUPPORTING AND ENABLING EFFECTIVE SICKNESS ABSENCE MANAGEMENT</w:t>
      </w:r>
    </w:p>
    <w:p w14:paraId="508AE7C3" w14:textId="77777777" w:rsidR="006B321B" w:rsidRPr="00DE4D20" w:rsidRDefault="006B321B" w:rsidP="006B321B">
      <w:pPr>
        <w:suppressAutoHyphens/>
        <w:autoSpaceDN w:val="0"/>
        <w:spacing w:line="256" w:lineRule="auto"/>
        <w:jc w:val="both"/>
        <w:rPr>
          <w:rFonts w:ascii="Verdana" w:hAnsi="Verdana" w:cs="Arial"/>
          <w:sz w:val="24"/>
          <w:szCs w:val="24"/>
        </w:rPr>
      </w:pPr>
      <w:r w:rsidRPr="00DE4D20">
        <w:rPr>
          <w:rFonts w:ascii="Verdana" w:hAnsi="Verdana" w:cs="Arial"/>
          <w:sz w:val="24"/>
          <w:szCs w:val="24"/>
        </w:rPr>
        <w:t>It is the role of the Workforce function to ensure the following are in place:</w:t>
      </w:r>
    </w:p>
    <w:p w14:paraId="21020E1C" w14:textId="50D717D2" w:rsidR="00FF1279" w:rsidRPr="00DE4D20" w:rsidRDefault="006B321B" w:rsidP="00FF1279">
      <w:pPr>
        <w:pStyle w:val="ListParagraph"/>
        <w:numPr>
          <w:ilvl w:val="0"/>
          <w:numId w:val="17"/>
        </w:numPr>
        <w:suppressAutoHyphens/>
        <w:autoSpaceDN w:val="0"/>
        <w:spacing w:line="256" w:lineRule="auto"/>
        <w:jc w:val="both"/>
        <w:rPr>
          <w:rFonts w:ascii="Verdana" w:hAnsi="Verdana" w:cs="Arial"/>
          <w:sz w:val="24"/>
          <w:szCs w:val="24"/>
        </w:rPr>
      </w:pPr>
      <w:r w:rsidRPr="00DE4D20">
        <w:rPr>
          <w:rFonts w:ascii="Verdana" w:hAnsi="Verdana" w:cs="Arial"/>
          <w:b/>
          <w:bCs/>
          <w:sz w:val="24"/>
          <w:szCs w:val="24"/>
        </w:rPr>
        <w:t>A fit for purpose policy</w:t>
      </w:r>
      <w:r w:rsidRPr="00DE4D20">
        <w:rPr>
          <w:rFonts w:ascii="Verdana" w:hAnsi="Verdana" w:cs="Arial"/>
          <w:sz w:val="24"/>
          <w:szCs w:val="24"/>
        </w:rPr>
        <w:t xml:space="preserve"> – There is in place a nationally agreed Management Attendance at Work Policy (“MAAW”). This is collectively agreed through our national partnership forum with our Trade Unions. Such policy is regularly reviewed through the national governance structures and programmes of work. It is not possible to </w:t>
      </w:r>
      <w:r w:rsidRPr="00DE4D20">
        <w:rPr>
          <w:rFonts w:ascii="Verdana" w:hAnsi="Verdana" w:cs="Arial"/>
          <w:sz w:val="24"/>
          <w:szCs w:val="24"/>
        </w:rPr>
        <w:lastRenderedPageBreak/>
        <w:t>vary locally. Equally it is necessary to ensure consistent approach to the policy in implementation across NHS Wales. How we bring this to life across Swansea Bay University Health Board (“SBU”) is very relevant to this</w:t>
      </w:r>
      <w:r w:rsidR="00445F14" w:rsidRPr="00DE4D20">
        <w:rPr>
          <w:rFonts w:ascii="Verdana" w:hAnsi="Verdana" w:cs="Arial"/>
          <w:sz w:val="24"/>
          <w:szCs w:val="24"/>
        </w:rPr>
        <w:t>.</w:t>
      </w:r>
    </w:p>
    <w:p w14:paraId="3B42FB9C" w14:textId="77777777" w:rsidR="00FF1279" w:rsidRPr="00DE4D20" w:rsidRDefault="00FF1279" w:rsidP="00FF1279">
      <w:pPr>
        <w:pStyle w:val="ListParagraph"/>
        <w:suppressAutoHyphens/>
        <w:autoSpaceDN w:val="0"/>
        <w:spacing w:line="256" w:lineRule="auto"/>
        <w:jc w:val="both"/>
        <w:rPr>
          <w:rFonts w:ascii="Verdana" w:hAnsi="Verdana" w:cs="Arial"/>
          <w:sz w:val="24"/>
          <w:szCs w:val="24"/>
        </w:rPr>
      </w:pPr>
    </w:p>
    <w:p w14:paraId="5CBE1679" w14:textId="6D123744" w:rsidR="006B321B" w:rsidRPr="00DE4D20" w:rsidRDefault="006B321B" w:rsidP="006B321B">
      <w:pPr>
        <w:pStyle w:val="ListParagraph"/>
        <w:numPr>
          <w:ilvl w:val="0"/>
          <w:numId w:val="17"/>
        </w:numPr>
        <w:suppressAutoHyphens/>
        <w:autoSpaceDN w:val="0"/>
        <w:spacing w:line="256" w:lineRule="auto"/>
        <w:jc w:val="both"/>
        <w:rPr>
          <w:rFonts w:ascii="Verdana" w:hAnsi="Verdana" w:cs="Arial"/>
          <w:sz w:val="24"/>
          <w:szCs w:val="24"/>
        </w:rPr>
      </w:pPr>
      <w:r w:rsidRPr="00DE4D20">
        <w:rPr>
          <w:rFonts w:ascii="Verdana" w:hAnsi="Verdana" w:cs="Arial"/>
          <w:b/>
          <w:bCs/>
          <w:sz w:val="24"/>
          <w:szCs w:val="24"/>
        </w:rPr>
        <w:t>Right skills to implement</w:t>
      </w:r>
      <w:r w:rsidRPr="00DE4D20">
        <w:rPr>
          <w:rFonts w:ascii="Verdana" w:hAnsi="Verdana" w:cs="Arial"/>
          <w:sz w:val="24"/>
          <w:szCs w:val="24"/>
        </w:rPr>
        <w:t xml:space="preserve"> – This is currently multi</w:t>
      </w:r>
      <w:r w:rsidR="4115BA9F" w:rsidRPr="00DE4D20">
        <w:rPr>
          <w:rFonts w:ascii="Verdana" w:hAnsi="Verdana" w:cs="Arial"/>
          <w:sz w:val="24"/>
          <w:szCs w:val="24"/>
        </w:rPr>
        <w:t>-</w:t>
      </w:r>
      <w:r w:rsidRPr="00DE4D20">
        <w:rPr>
          <w:rFonts w:ascii="Verdana" w:hAnsi="Verdana" w:cs="Arial"/>
          <w:sz w:val="24"/>
          <w:szCs w:val="24"/>
        </w:rPr>
        <w:t>faceted:</w:t>
      </w:r>
    </w:p>
    <w:p w14:paraId="03710EC8" w14:textId="4AEE314F" w:rsidR="006B321B" w:rsidRPr="00DE4D20" w:rsidRDefault="006B321B" w:rsidP="000410EB">
      <w:pPr>
        <w:pStyle w:val="ListParagraph"/>
        <w:numPr>
          <w:ilvl w:val="0"/>
          <w:numId w:val="17"/>
        </w:numPr>
        <w:suppressAutoHyphens/>
        <w:autoSpaceDN w:val="0"/>
        <w:spacing w:line="256" w:lineRule="auto"/>
        <w:ind w:left="1080"/>
        <w:jc w:val="both"/>
        <w:rPr>
          <w:rFonts w:ascii="Verdana" w:hAnsi="Verdana" w:cs="Arial"/>
          <w:b/>
          <w:bCs/>
          <w:color w:val="00B050"/>
          <w:sz w:val="24"/>
          <w:szCs w:val="24"/>
        </w:rPr>
      </w:pPr>
      <w:r w:rsidRPr="00DE4D20">
        <w:rPr>
          <w:rFonts w:ascii="Verdana" w:hAnsi="Verdana" w:cs="Arial"/>
          <w:sz w:val="24"/>
          <w:szCs w:val="24"/>
        </w:rPr>
        <w:t>There is a national training module the “All Wales Managing Attendance at Work”, which is scheduled monthly by the HR Operations team. Staff can book on through ESR</w:t>
      </w:r>
      <w:r w:rsidR="009C3A14" w:rsidRPr="00DE4D20">
        <w:rPr>
          <w:rFonts w:ascii="Verdana" w:hAnsi="Verdana" w:cs="Arial"/>
          <w:sz w:val="24"/>
          <w:szCs w:val="24"/>
        </w:rPr>
        <w:t xml:space="preserve"> which allows us to track those who have completed the module</w:t>
      </w:r>
      <w:r w:rsidR="004B4974" w:rsidRPr="00DE4D20">
        <w:rPr>
          <w:rFonts w:ascii="Verdana" w:hAnsi="Verdana" w:cs="Arial"/>
          <w:sz w:val="24"/>
          <w:szCs w:val="24"/>
        </w:rPr>
        <w:t>.</w:t>
      </w:r>
    </w:p>
    <w:p w14:paraId="54B27009" w14:textId="05D5D312" w:rsidR="00FF1279" w:rsidRPr="00DE4D20" w:rsidRDefault="006B321B" w:rsidP="000410EB">
      <w:pPr>
        <w:pStyle w:val="ListParagraph"/>
        <w:numPr>
          <w:ilvl w:val="0"/>
          <w:numId w:val="20"/>
        </w:numPr>
        <w:suppressAutoHyphens/>
        <w:autoSpaceDN w:val="0"/>
        <w:spacing w:line="256" w:lineRule="auto"/>
        <w:ind w:left="1080"/>
        <w:jc w:val="both"/>
        <w:rPr>
          <w:rFonts w:ascii="Verdana" w:hAnsi="Verdana" w:cs="Arial"/>
          <w:sz w:val="24"/>
          <w:szCs w:val="24"/>
        </w:rPr>
      </w:pPr>
      <w:r w:rsidRPr="00DE4D20">
        <w:rPr>
          <w:rFonts w:ascii="Verdana" w:hAnsi="Verdana" w:cs="Arial"/>
          <w:sz w:val="24"/>
          <w:szCs w:val="24"/>
        </w:rPr>
        <w:t>The Operational HR Team have recently developed bite sized learning which is now available on our Brilliant Basics 24/7 digital learning platform; and</w:t>
      </w:r>
    </w:p>
    <w:p w14:paraId="59E98AB3" w14:textId="1FC7A5FC" w:rsidR="00FF1279" w:rsidRPr="00DE4D20" w:rsidRDefault="006B321B" w:rsidP="000410EB">
      <w:pPr>
        <w:pStyle w:val="ListParagraph"/>
        <w:numPr>
          <w:ilvl w:val="0"/>
          <w:numId w:val="20"/>
        </w:numPr>
        <w:suppressAutoHyphens/>
        <w:autoSpaceDN w:val="0"/>
        <w:spacing w:line="256" w:lineRule="auto"/>
        <w:ind w:left="1080"/>
        <w:jc w:val="both"/>
        <w:rPr>
          <w:rFonts w:ascii="Verdana" w:hAnsi="Verdana" w:cs="Arial"/>
          <w:sz w:val="24"/>
          <w:szCs w:val="24"/>
        </w:rPr>
      </w:pPr>
      <w:r w:rsidRPr="00DE4D20">
        <w:rPr>
          <w:rFonts w:ascii="Verdana" w:hAnsi="Verdana" w:cs="Arial"/>
          <w:sz w:val="24"/>
          <w:szCs w:val="24"/>
        </w:rPr>
        <w:t>The operational HR and Business Partnering teams provide bespoke and requested training as required.</w:t>
      </w:r>
    </w:p>
    <w:p w14:paraId="198EE3F6" w14:textId="77777777" w:rsidR="00FF1279" w:rsidRPr="00DE4D20" w:rsidRDefault="00FF1279" w:rsidP="000410EB">
      <w:pPr>
        <w:pStyle w:val="ListParagraph"/>
        <w:suppressAutoHyphens/>
        <w:autoSpaceDN w:val="0"/>
        <w:spacing w:line="256" w:lineRule="auto"/>
        <w:ind w:left="1080"/>
        <w:jc w:val="both"/>
        <w:rPr>
          <w:rFonts w:ascii="Verdana" w:hAnsi="Verdana" w:cs="Arial"/>
          <w:sz w:val="24"/>
          <w:szCs w:val="24"/>
        </w:rPr>
      </w:pPr>
    </w:p>
    <w:p w14:paraId="474064EC" w14:textId="22528C6D" w:rsidR="006B321B" w:rsidRPr="00DE4D20" w:rsidRDefault="4237664B" w:rsidP="4EA3114B">
      <w:pPr>
        <w:pStyle w:val="ListParagraph"/>
        <w:numPr>
          <w:ilvl w:val="0"/>
          <w:numId w:val="17"/>
        </w:numPr>
        <w:suppressAutoHyphens/>
        <w:autoSpaceDN w:val="0"/>
        <w:spacing w:line="256" w:lineRule="auto"/>
        <w:jc w:val="both"/>
        <w:rPr>
          <w:rFonts w:ascii="Verdana" w:hAnsi="Verdana" w:cs="Arial"/>
          <w:b/>
          <w:bCs/>
          <w:color w:val="000000" w:themeColor="text1"/>
          <w:sz w:val="24"/>
          <w:szCs w:val="24"/>
        </w:rPr>
      </w:pPr>
      <w:r w:rsidRPr="00DE4D20">
        <w:rPr>
          <w:rFonts w:ascii="Verdana" w:hAnsi="Verdana" w:cs="Arial"/>
          <w:b/>
          <w:bCs/>
          <w:sz w:val="24"/>
          <w:szCs w:val="24"/>
        </w:rPr>
        <w:t xml:space="preserve">Effective </w:t>
      </w:r>
      <w:r w:rsidR="006B321B" w:rsidRPr="00DE4D20">
        <w:rPr>
          <w:rFonts w:ascii="Verdana" w:hAnsi="Verdana" w:cs="Arial"/>
          <w:b/>
          <w:bCs/>
          <w:sz w:val="24"/>
          <w:szCs w:val="24"/>
        </w:rPr>
        <w:t>Occupational Health and Wellbei</w:t>
      </w:r>
      <w:r w:rsidR="04EC4ACB" w:rsidRPr="00DE4D20">
        <w:rPr>
          <w:rFonts w:ascii="Verdana" w:hAnsi="Verdana" w:cs="Arial"/>
          <w:b/>
          <w:bCs/>
          <w:sz w:val="24"/>
          <w:szCs w:val="24"/>
        </w:rPr>
        <w:t>ng</w:t>
      </w:r>
      <w:r w:rsidR="006B321B" w:rsidRPr="00DE4D20">
        <w:rPr>
          <w:rFonts w:ascii="Verdana" w:hAnsi="Verdana" w:cs="Arial"/>
          <w:b/>
          <w:bCs/>
          <w:sz w:val="24"/>
          <w:szCs w:val="24"/>
        </w:rPr>
        <w:t xml:space="preserve"> Support</w:t>
      </w:r>
      <w:r w:rsidR="006B321B" w:rsidRPr="00DE4D20">
        <w:rPr>
          <w:rFonts w:ascii="Verdana" w:hAnsi="Verdana" w:cs="Arial"/>
          <w:sz w:val="24"/>
          <w:szCs w:val="24"/>
        </w:rPr>
        <w:t xml:space="preserve"> – </w:t>
      </w:r>
      <w:r w:rsidR="1617CAA0" w:rsidRPr="00DE4D20">
        <w:rPr>
          <w:rFonts w:ascii="Verdana" w:hAnsi="Verdana" w:cs="Arial"/>
          <w:sz w:val="24"/>
          <w:szCs w:val="24"/>
        </w:rPr>
        <w:t>the Hea</w:t>
      </w:r>
      <w:r w:rsidR="5E897CEA" w:rsidRPr="00DE4D20">
        <w:rPr>
          <w:rFonts w:ascii="Verdana" w:hAnsi="Verdana" w:cs="Arial"/>
          <w:sz w:val="24"/>
          <w:szCs w:val="24"/>
        </w:rPr>
        <w:t>l</w:t>
      </w:r>
      <w:r w:rsidR="1617CAA0" w:rsidRPr="00DE4D20">
        <w:rPr>
          <w:rFonts w:ascii="Verdana" w:hAnsi="Verdana" w:cs="Arial"/>
          <w:sz w:val="24"/>
          <w:szCs w:val="24"/>
        </w:rPr>
        <w:t>th Board offers an</w:t>
      </w:r>
      <w:r w:rsidR="006B321B" w:rsidRPr="00DE4D20">
        <w:rPr>
          <w:rFonts w:ascii="Verdana" w:hAnsi="Verdana" w:cs="Arial"/>
          <w:sz w:val="24"/>
          <w:szCs w:val="24"/>
        </w:rPr>
        <w:t xml:space="preserve"> extensive</w:t>
      </w:r>
      <w:r w:rsidR="4AE32512" w:rsidRPr="00DE4D20">
        <w:rPr>
          <w:rFonts w:ascii="Verdana" w:hAnsi="Verdana" w:cs="Arial"/>
          <w:sz w:val="24"/>
          <w:szCs w:val="24"/>
        </w:rPr>
        <w:t xml:space="preserve">, </w:t>
      </w:r>
      <w:r w:rsidR="41171E0A" w:rsidRPr="00DE4D20">
        <w:rPr>
          <w:rFonts w:ascii="Verdana" w:hAnsi="Verdana" w:cs="Arial"/>
          <w:sz w:val="24"/>
          <w:szCs w:val="24"/>
        </w:rPr>
        <w:t>high-quality</w:t>
      </w:r>
      <w:r w:rsidR="4AE32512" w:rsidRPr="00DE4D20">
        <w:rPr>
          <w:rFonts w:ascii="Verdana" w:hAnsi="Verdana" w:cs="Arial"/>
          <w:sz w:val="24"/>
          <w:szCs w:val="24"/>
        </w:rPr>
        <w:t xml:space="preserve"> service with</w:t>
      </w:r>
      <w:r w:rsidR="38CEF378" w:rsidRPr="00DE4D20">
        <w:rPr>
          <w:rFonts w:ascii="Verdana" w:hAnsi="Verdana" w:cs="Arial"/>
          <w:sz w:val="24"/>
          <w:szCs w:val="24"/>
        </w:rPr>
        <w:t xml:space="preserve"> related t</w:t>
      </w:r>
      <w:r w:rsidR="006B321B" w:rsidRPr="00DE4D20">
        <w:rPr>
          <w:rFonts w:ascii="Verdana" w:hAnsi="Verdana" w:cs="Arial"/>
          <w:sz w:val="24"/>
          <w:szCs w:val="24"/>
        </w:rPr>
        <w:t xml:space="preserve">raining and support cascaded for awareness through the </w:t>
      </w:r>
      <w:r w:rsidR="2C701E43" w:rsidRPr="00DE4D20">
        <w:rPr>
          <w:rFonts w:ascii="Verdana" w:hAnsi="Verdana" w:cs="Arial"/>
          <w:sz w:val="24"/>
          <w:szCs w:val="24"/>
        </w:rPr>
        <w:t>m</w:t>
      </w:r>
      <w:r w:rsidR="006B321B" w:rsidRPr="00DE4D20">
        <w:rPr>
          <w:rFonts w:ascii="Verdana" w:hAnsi="Verdana" w:cs="Arial"/>
          <w:sz w:val="24"/>
          <w:szCs w:val="24"/>
        </w:rPr>
        <w:t xml:space="preserve">onthly Executive led </w:t>
      </w:r>
      <w:r w:rsidR="004B4974" w:rsidRPr="00DE4D20">
        <w:rPr>
          <w:rFonts w:ascii="Verdana" w:hAnsi="Verdana" w:cs="Arial"/>
          <w:sz w:val="24"/>
          <w:szCs w:val="24"/>
        </w:rPr>
        <w:t>T</w:t>
      </w:r>
      <w:r w:rsidR="006B321B" w:rsidRPr="00DE4D20">
        <w:rPr>
          <w:rFonts w:ascii="Verdana" w:hAnsi="Verdana" w:cs="Arial"/>
          <w:sz w:val="24"/>
          <w:szCs w:val="24"/>
        </w:rPr>
        <w:t xml:space="preserve">eam </w:t>
      </w:r>
      <w:r w:rsidR="004B4974" w:rsidRPr="00DE4D20">
        <w:rPr>
          <w:rFonts w:ascii="Verdana" w:hAnsi="Verdana" w:cs="Arial"/>
          <w:sz w:val="24"/>
          <w:szCs w:val="24"/>
        </w:rPr>
        <w:t>B</w:t>
      </w:r>
      <w:r w:rsidR="006B321B" w:rsidRPr="00DE4D20">
        <w:rPr>
          <w:rFonts w:ascii="Verdana" w:hAnsi="Verdana" w:cs="Arial"/>
          <w:sz w:val="24"/>
          <w:szCs w:val="24"/>
        </w:rPr>
        <w:t>rief sessions</w:t>
      </w:r>
      <w:r w:rsidR="6ACFC2A9" w:rsidRPr="00DE4D20">
        <w:rPr>
          <w:rFonts w:ascii="Verdana" w:hAnsi="Verdana" w:cs="Arial"/>
          <w:sz w:val="24"/>
          <w:szCs w:val="24"/>
        </w:rPr>
        <w:t xml:space="preserve"> along with</w:t>
      </w:r>
      <w:r w:rsidR="006B321B" w:rsidRPr="00DE4D20">
        <w:rPr>
          <w:rFonts w:ascii="Verdana" w:hAnsi="Verdana" w:cs="Arial"/>
          <w:sz w:val="24"/>
          <w:szCs w:val="24"/>
        </w:rPr>
        <w:t xml:space="preserve"> </w:t>
      </w:r>
      <w:r w:rsidR="006B321B" w:rsidRPr="00DE4D20">
        <w:rPr>
          <w:rFonts w:ascii="Verdana" w:hAnsi="Verdana" w:cs="Arial"/>
          <w:color w:val="000000" w:themeColor="text1"/>
          <w:sz w:val="24"/>
          <w:szCs w:val="24"/>
        </w:rPr>
        <w:t>intranet</w:t>
      </w:r>
      <w:r w:rsidR="220E1437" w:rsidRPr="00DE4D20">
        <w:rPr>
          <w:rFonts w:ascii="Verdana" w:hAnsi="Verdana" w:cs="Arial"/>
          <w:color w:val="000000" w:themeColor="text1"/>
          <w:sz w:val="24"/>
          <w:szCs w:val="24"/>
        </w:rPr>
        <w:t xml:space="preserve"> bulletins</w:t>
      </w:r>
      <w:r w:rsidR="633AC254" w:rsidRPr="00DE4D20">
        <w:rPr>
          <w:rFonts w:ascii="Verdana" w:hAnsi="Verdana" w:cs="Arial"/>
          <w:color w:val="000000" w:themeColor="text1"/>
          <w:sz w:val="24"/>
          <w:szCs w:val="24"/>
        </w:rPr>
        <w:t xml:space="preserve"> and</w:t>
      </w:r>
      <w:r w:rsidR="220E1437" w:rsidRPr="00DE4D20">
        <w:rPr>
          <w:rFonts w:ascii="Verdana" w:hAnsi="Verdana" w:cs="Arial"/>
          <w:color w:val="000000" w:themeColor="text1"/>
          <w:sz w:val="24"/>
          <w:szCs w:val="24"/>
        </w:rPr>
        <w:t xml:space="preserve"> an ext</w:t>
      </w:r>
      <w:r w:rsidR="4545044B" w:rsidRPr="00DE4D20">
        <w:rPr>
          <w:rFonts w:ascii="Verdana" w:hAnsi="Verdana" w:cs="Arial"/>
          <w:color w:val="000000" w:themeColor="text1"/>
          <w:sz w:val="24"/>
          <w:szCs w:val="24"/>
        </w:rPr>
        <w:t xml:space="preserve">ensive SharePoint </w:t>
      </w:r>
      <w:r w:rsidR="220E1437" w:rsidRPr="00DE4D20">
        <w:rPr>
          <w:rFonts w:ascii="Verdana" w:hAnsi="Verdana" w:cs="Arial"/>
          <w:color w:val="000000" w:themeColor="text1"/>
          <w:sz w:val="24"/>
          <w:szCs w:val="24"/>
        </w:rPr>
        <w:t>site</w:t>
      </w:r>
      <w:r w:rsidR="3065C8F1" w:rsidRPr="00DE4D20">
        <w:rPr>
          <w:rFonts w:ascii="Verdana" w:hAnsi="Verdana" w:cs="Arial"/>
          <w:color w:val="000000" w:themeColor="text1"/>
          <w:sz w:val="24"/>
          <w:szCs w:val="24"/>
        </w:rPr>
        <w:t>.</w:t>
      </w:r>
      <w:r w:rsidR="220E1437" w:rsidRPr="00DE4D20">
        <w:rPr>
          <w:rFonts w:ascii="Verdana" w:hAnsi="Verdana" w:cs="Arial"/>
          <w:color w:val="000000" w:themeColor="text1"/>
          <w:sz w:val="24"/>
          <w:szCs w:val="24"/>
        </w:rPr>
        <w:t xml:space="preserve"> </w:t>
      </w:r>
      <w:r w:rsidR="35424E26" w:rsidRPr="00DE4D20">
        <w:rPr>
          <w:rFonts w:ascii="Verdana" w:hAnsi="Verdana" w:cs="Arial"/>
          <w:color w:val="000000" w:themeColor="text1"/>
          <w:sz w:val="24"/>
          <w:szCs w:val="24"/>
        </w:rPr>
        <w:t>W</w:t>
      </w:r>
      <w:r w:rsidR="220E1437" w:rsidRPr="00DE4D20">
        <w:rPr>
          <w:rFonts w:ascii="Verdana" w:hAnsi="Verdana" w:cs="Arial"/>
          <w:color w:val="000000" w:themeColor="text1"/>
          <w:sz w:val="24"/>
          <w:szCs w:val="24"/>
        </w:rPr>
        <w:t xml:space="preserve">e are currently </w:t>
      </w:r>
      <w:r w:rsidR="1F62D172" w:rsidRPr="00DE4D20">
        <w:rPr>
          <w:rFonts w:ascii="Verdana" w:hAnsi="Verdana" w:cs="Arial"/>
          <w:color w:val="000000" w:themeColor="text1"/>
          <w:sz w:val="24"/>
          <w:szCs w:val="24"/>
        </w:rPr>
        <w:t>working</w:t>
      </w:r>
      <w:r w:rsidR="220E1437" w:rsidRPr="00DE4D20">
        <w:rPr>
          <w:rFonts w:ascii="Verdana" w:hAnsi="Verdana" w:cs="Arial"/>
          <w:color w:val="000000" w:themeColor="text1"/>
          <w:sz w:val="24"/>
          <w:szCs w:val="24"/>
        </w:rPr>
        <w:t xml:space="preserve"> with the dig</w:t>
      </w:r>
      <w:r w:rsidR="794E480A" w:rsidRPr="00DE4D20">
        <w:rPr>
          <w:rFonts w:ascii="Verdana" w:hAnsi="Verdana" w:cs="Arial"/>
          <w:color w:val="000000" w:themeColor="text1"/>
          <w:sz w:val="24"/>
          <w:szCs w:val="24"/>
        </w:rPr>
        <w:t>ital</w:t>
      </w:r>
      <w:r w:rsidR="220E1437" w:rsidRPr="00DE4D20">
        <w:rPr>
          <w:rFonts w:ascii="Verdana" w:hAnsi="Verdana" w:cs="Arial"/>
          <w:color w:val="000000" w:themeColor="text1"/>
          <w:sz w:val="24"/>
          <w:szCs w:val="24"/>
        </w:rPr>
        <w:t xml:space="preserve"> team to develop a </w:t>
      </w:r>
      <w:r w:rsidR="189CBFD7" w:rsidRPr="00DE4D20">
        <w:rPr>
          <w:rFonts w:ascii="Verdana" w:hAnsi="Verdana" w:cs="Arial"/>
          <w:color w:val="000000" w:themeColor="text1"/>
          <w:sz w:val="24"/>
          <w:szCs w:val="24"/>
        </w:rPr>
        <w:t>Wellbeing</w:t>
      </w:r>
      <w:r w:rsidR="220E1437" w:rsidRPr="00DE4D20">
        <w:rPr>
          <w:rFonts w:ascii="Verdana" w:hAnsi="Verdana" w:cs="Arial"/>
          <w:color w:val="000000" w:themeColor="text1"/>
          <w:sz w:val="24"/>
          <w:szCs w:val="24"/>
        </w:rPr>
        <w:t xml:space="preserve"> app to help improve </w:t>
      </w:r>
      <w:r w:rsidR="707E249F" w:rsidRPr="00DE4D20">
        <w:rPr>
          <w:rFonts w:ascii="Verdana" w:hAnsi="Verdana" w:cs="Arial"/>
          <w:color w:val="000000" w:themeColor="text1"/>
          <w:sz w:val="24"/>
          <w:szCs w:val="24"/>
        </w:rPr>
        <w:t xml:space="preserve">communicating the offer </w:t>
      </w:r>
      <w:r w:rsidR="778488DE" w:rsidRPr="00DE4D20">
        <w:rPr>
          <w:rFonts w:ascii="Verdana" w:hAnsi="Verdana" w:cs="Arial"/>
          <w:color w:val="000000" w:themeColor="text1"/>
          <w:sz w:val="24"/>
          <w:szCs w:val="24"/>
        </w:rPr>
        <w:t>to</w:t>
      </w:r>
      <w:r w:rsidR="707E249F" w:rsidRPr="00DE4D20">
        <w:rPr>
          <w:rFonts w:ascii="Verdana" w:hAnsi="Verdana" w:cs="Arial"/>
          <w:color w:val="000000" w:themeColor="text1"/>
          <w:sz w:val="24"/>
          <w:szCs w:val="24"/>
        </w:rPr>
        <w:t xml:space="preserve"> staff</w:t>
      </w:r>
      <w:r w:rsidR="1947781F" w:rsidRPr="00DE4D20">
        <w:rPr>
          <w:rFonts w:ascii="Verdana" w:hAnsi="Verdana" w:cs="Arial"/>
          <w:color w:val="000000" w:themeColor="text1"/>
          <w:sz w:val="24"/>
          <w:szCs w:val="24"/>
        </w:rPr>
        <w:t>.</w:t>
      </w:r>
    </w:p>
    <w:p w14:paraId="5902C61F" w14:textId="778520FF" w:rsidR="006B321B" w:rsidRPr="00DE4D20" w:rsidRDefault="006B321B" w:rsidP="4EA3114B">
      <w:pPr>
        <w:pStyle w:val="ListParagraph"/>
        <w:suppressAutoHyphens/>
        <w:autoSpaceDN w:val="0"/>
        <w:spacing w:line="256" w:lineRule="auto"/>
        <w:jc w:val="both"/>
        <w:rPr>
          <w:rFonts w:ascii="Verdana" w:hAnsi="Verdana" w:cs="Arial"/>
          <w:b/>
          <w:bCs/>
          <w:color w:val="000000" w:themeColor="text1"/>
          <w:sz w:val="24"/>
          <w:szCs w:val="24"/>
        </w:rPr>
      </w:pPr>
    </w:p>
    <w:p w14:paraId="7C0C570D" w14:textId="66B9A3C3" w:rsidR="006B321B" w:rsidRPr="00DE4D20" w:rsidRDefault="006B321B" w:rsidP="158EDAE2">
      <w:pPr>
        <w:pStyle w:val="ListParagraph"/>
        <w:suppressAutoHyphens/>
        <w:autoSpaceDN w:val="0"/>
        <w:spacing w:line="256" w:lineRule="auto"/>
        <w:jc w:val="both"/>
        <w:rPr>
          <w:rFonts w:ascii="Verdana" w:hAnsi="Verdana" w:cs="Arial"/>
          <w:color w:val="000000" w:themeColor="text1"/>
          <w:sz w:val="24"/>
          <w:szCs w:val="24"/>
        </w:rPr>
      </w:pPr>
      <w:r w:rsidRPr="00DE4D20">
        <w:rPr>
          <w:rFonts w:ascii="Verdana" w:hAnsi="Verdana" w:cs="Arial"/>
          <w:color w:val="000000" w:themeColor="text1"/>
          <w:sz w:val="24"/>
          <w:szCs w:val="24"/>
        </w:rPr>
        <w:t>Timely,</w:t>
      </w:r>
      <w:r w:rsidR="737AC2FA" w:rsidRPr="00DE4D20">
        <w:rPr>
          <w:rFonts w:ascii="Verdana" w:hAnsi="Verdana" w:cs="Arial"/>
          <w:color w:val="000000" w:themeColor="text1"/>
          <w:sz w:val="24"/>
          <w:szCs w:val="24"/>
        </w:rPr>
        <w:t xml:space="preserve"> </w:t>
      </w:r>
      <w:r w:rsidRPr="00DE4D20">
        <w:rPr>
          <w:rFonts w:ascii="Verdana" w:hAnsi="Verdana" w:cs="Arial"/>
          <w:color w:val="000000" w:themeColor="text1"/>
          <w:sz w:val="24"/>
          <w:szCs w:val="24"/>
        </w:rPr>
        <w:t xml:space="preserve">multi-disciplinary Occupational Health and Wellbeing </w:t>
      </w:r>
      <w:r w:rsidR="0AC8C968" w:rsidRPr="00DE4D20">
        <w:rPr>
          <w:rFonts w:ascii="Verdana" w:hAnsi="Verdana" w:cs="Arial"/>
          <w:color w:val="000000" w:themeColor="text1"/>
          <w:sz w:val="24"/>
          <w:szCs w:val="24"/>
        </w:rPr>
        <w:t>s</w:t>
      </w:r>
      <w:r w:rsidRPr="00DE4D20">
        <w:rPr>
          <w:rFonts w:ascii="Verdana" w:hAnsi="Verdana" w:cs="Arial"/>
          <w:color w:val="000000" w:themeColor="text1"/>
          <w:sz w:val="24"/>
          <w:szCs w:val="24"/>
        </w:rPr>
        <w:t>upport</w:t>
      </w:r>
      <w:r w:rsidR="58D94A09" w:rsidRPr="00DE4D20">
        <w:rPr>
          <w:rFonts w:ascii="Verdana" w:hAnsi="Verdana" w:cs="Arial"/>
          <w:color w:val="000000" w:themeColor="text1"/>
          <w:sz w:val="24"/>
          <w:szCs w:val="24"/>
        </w:rPr>
        <w:t xml:space="preserve"> </w:t>
      </w:r>
      <w:r w:rsidRPr="00DE4D20">
        <w:rPr>
          <w:rFonts w:ascii="Verdana" w:hAnsi="Verdana" w:cs="Arial"/>
          <w:color w:val="000000" w:themeColor="text1"/>
          <w:sz w:val="24"/>
          <w:szCs w:val="24"/>
        </w:rPr>
        <w:t>for mental health and musculoskeletal</w:t>
      </w:r>
      <w:r w:rsidR="7DBE5272" w:rsidRPr="00DE4D20">
        <w:rPr>
          <w:rFonts w:ascii="Verdana" w:hAnsi="Verdana" w:cs="Arial"/>
          <w:color w:val="000000" w:themeColor="text1"/>
          <w:sz w:val="24"/>
          <w:szCs w:val="24"/>
        </w:rPr>
        <w:t xml:space="preserve"> (</w:t>
      </w:r>
      <w:proofErr w:type="spellStart"/>
      <w:r w:rsidR="7DBE5272" w:rsidRPr="00DE4D20">
        <w:rPr>
          <w:rFonts w:ascii="Verdana" w:hAnsi="Verdana" w:cs="Arial"/>
          <w:color w:val="000000" w:themeColor="text1"/>
          <w:sz w:val="24"/>
          <w:szCs w:val="24"/>
        </w:rPr>
        <w:t>MSk</w:t>
      </w:r>
      <w:proofErr w:type="spellEnd"/>
      <w:r w:rsidR="7DBE5272" w:rsidRPr="00DE4D20">
        <w:rPr>
          <w:rFonts w:ascii="Verdana" w:hAnsi="Verdana" w:cs="Arial"/>
          <w:color w:val="000000" w:themeColor="text1"/>
          <w:sz w:val="24"/>
          <w:szCs w:val="24"/>
        </w:rPr>
        <w:t>)</w:t>
      </w:r>
      <w:r w:rsidRPr="00DE4D20">
        <w:rPr>
          <w:rFonts w:ascii="Verdana" w:hAnsi="Verdana" w:cs="Arial"/>
          <w:color w:val="000000" w:themeColor="text1"/>
          <w:sz w:val="24"/>
          <w:szCs w:val="24"/>
        </w:rPr>
        <w:t xml:space="preserve"> problems</w:t>
      </w:r>
      <w:r w:rsidR="52191CA1" w:rsidRPr="00DE4D20">
        <w:rPr>
          <w:rFonts w:ascii="Verdana" w:hAnsi="Verdana" w:cs="Arial"/>
          <w:color w:val="000000" w:themeColor="text1"/>
          <w:sz w:val="24"/>
          <w:szCs w:val="24"/>
        </w:rPr>
        <w:t xml:space="preserve"> is available to staff given</w:t>
      </w:r>
      <w:r w:rsidR="3F7C61CF" w:rsidRPr="00DE4D20">
        <w:rPr>
          <w:rFonts w:ascii="Verdana" w:hAnsi="Verdana" w:cs="Arial"/>
          <w:color w:val="000000" w:themeColor="text1"/>
          <w:sz w:val="24"/>
          <w:szCs w:val="24"/>
        </w:rPr>
        <w:t xml:space="preserve"> these</w:t>
      </w:r>
      <w:r w:rsidR="1BED8F22" w:rsidRPr="00DE4D20">
        <w:rPr>
          <w:rFonts w:ascii="Verdana" w:hAnsi="Verdana" w:cs="Arial"/>
          <w:color w:val="000000" w:themeColor="text1"/>
          <w:sz w:val="24"/>
          <w:szCs w:val="24"/>
        </w:rPr>
        <w:t xml:space="preserve"> are the two top reasons for long term sickness absence</w:t>
      </w:r>
      <w:r w:rsidRPr="00DE4D20">
        <w:rPr>
          <w:rFonts w:ascii="Verdana" w:hAnsi="Verdana" w:cs="Arial"/>
          <w:color w:val="000000" w:themeColor="text1"/>
          <w:sz w:val="24"/>
          <w:szCs w:val="24"/>
        </w:rPr>
        <w:t>.</w:t>
      </w:r>
      <w:r w:rsidR="1E6692D7" w:rsidRPr="00DE4D20">
        <w:rPr>
          <w:rFonts w:ascii="Verdana" w:hAnsi="Verdana" w:cs="Arial"/>
          <w:color w:val="000000" w:themeColor="text1"/>
          <w:sz w:val="24"/>
          <w:szCs w:val="24"/>
        </w:rPr>
        <w:t xml:space="preserve"> Mental health support for staff inc</w:t>
      </w:r>
      <w:r w:rsidR="2365CDAB" w:rsidRPr="00DE4D20">
        <w:rPr>
          <w:rFonts w:ascii="Verdana" w:hAnsi="Verdana" w:cs="Arial"/>
          <w:color w:val="000000" w:themeColor="text1"/>
          <w:sz w:val="24"/>
          <w:szCs w:val="24"/>
        </w:rPr>
        <w:t>l</w:t>
      </w:r>
      <w:r w:rsidR="1E6692D7" w:rsidRPr="00DE4D20">
        <w:rPr>
          <w:rFonts w:ascii="Verdana" w:hAnsi="Verdana" w:cs="Arial"/>
          <w:color w:val="000000" w:themeColor="text1"/>
          <w:sz w:val="24"/>
          <w:szCs w:val="24"/>
        </w:rPr>
        <w:t xml:space="preserve">udes access to timely CBT, trauma and </w:t>
      </w:r>
      <w:r w:rsidR="4A465E9C" w:rsidRPr="00DE4D20">
        <w:rPr>
          <w:rFonts w:ascii="Verdana" w:hAnsi="Verdana" w:cs="Arial"/>
          <w:color w:val="000000" w:themeColor="text1"/>
          <w:sz w:val="24"/>
          <w:szCs w:val="24"/>
        </w:rPr>
        <w:t>suicide</w:t>
      </w:r>
      <w:r w:rsidR="1E6692D7" w:rsidRPr="00DE4D20">
        <w:rPr>
          <w:rFonts w:ascii="Verdana" w:hAnsi="Verdana" w:cs="Arial"/>
          <w:color w:val="000000" w:themeColor="text1"/>
          <w:sz w:val="24"/>
          <w:szCs w:val="24"/>
        </w:rPr>
        <w:t xml:space="preserve"> </w:t>
      </w:r>
      <w:r w:rsidR="7E3754DB" w:rsidRPr="00DE4D20">
        <w:rPr>
          <w:rFonts w:ascii="Verdana" w:hAnsi="Verdana" w:cs="Arial"/>
          <w:color w:val="000000" w:themeColor="text1"/>
          <w:sz w:val="24"/>
          <w:szCs w:val="24"/>
        </w:rPr>
        <w:t>support</w:t>
      </w:r>
      <w:r w:rsidR="21EB76AC" w:rsidRPr="00DE4D20">
        <w:rPr>
          <w:rFonts w:ascii="Verdana" w:hAnsi="Verdana" w:cs="Arial"/>
          <w:color w:val="000000" w:themeColor="text1"/>
          <w:sz w:val="24"/>
          <w:szCs w:val="24"/>
        </w:rPr>
        <w:t xml:space="preserve"> </w:t>
      </w:r>
      <w:r w:rsidR="1E6692D7" w:rsidRPr="00DE4D20">
        <w:rPr>
          <w:rFonts w:ascii="Verdana" w:hAnsi="Verdana" w:cs="Arial"/>
          <w:color w:val="000000" w:themeColor="text1"/>
          <w:sz w:val="24"/>
          <w:szCs w:val="24"/>
        </w:rPr>
        <w:t>and</w:t>
      </w:r>
      <w:r w:rsidR="041E6573" w:rsidRPr="00DE4D20">
        <w:rPr>
          <w:rFonts w:ascii="Verdana" w:hAnsi="Verdana" w:cs="Arial"/>
          <w:color w:val="000000" w:themeColor="text1"/>
          <w:sz w:val="24"/>
          <w:szCs w:val="24"/>
        </w:rPr>
        <w:t xml:space="preserve"> physiotherapy</w:t>
      </w:r>
      <w:r w:rsidR="2A7D32CB" w:rsidRPr="00DE4D20">
        <w:rPr>
          <w:rFonts w:ascii="Verdana" w:hAnsi="Verdana" w:cs="Arial"/>
          <w:color w:val="000000" w:themeColor="text1"/>
          <w:sz w:val="24"/>
          <w:szCs w:val="24"/>
        </w:rPr>
        <w:t xml:space="preserve"> support for </w:t>
      </w:r>
      <w:r w:rsidR="693DD287" w:rsidRPr="00DE4D20">
        <w:rPr>
          <w:rFonts w:ascii="Verdana" w:hAnsi="Verdana" w:cs="Arial"/>
          <w:color w:val="000000" w:themeColor="text1"/>
          <w:sz w:val="24"/>
          <w:szCs w:val="24"/>
        </w:rPr>
        <w:t>muscle and joint</w:t>
      </w:r>
      <w:r w:rsidR="2A7D32CB" w:rsidRPr="00DE4D20">
        <w:rPr>
          <w:rFonts w:ascii="Verdana" w:hAnsi="Verdana" w:cs="Arial"/>
          <w:color w:val="000000" w:themeColor="text1"/>
          <w:sz w:val="24"/>
          <w:szCs w:val="24"/>
        </w:rPr>
        <w:t xml:space="preserve"> problems</w:t>
      </w:r>
      <w:r w:rsidR="6A332375" w:rsidRPr="00DE4D20">
        <w:rPr>
          <w:rFonts w:ascii="Verdana" w:hAnsi="Verdana" w:cs="Arial"/>
          <w:color w:val="000000" w:themeColor="text1"/>
          <w:sz w:val="24"/>
          <w:szCs w:val="24"/>
        </w:rPr>
        <w:t>; the wellbeing service has seen a 46% increase in referrals over the past 12 months.</w:t>
      </w:r>
      <w:r w:rsidR="771E89B9" w:rsidRPr="00DE4D20">
        <w:rPr>
          <w:rFonts w:ascii="Verdana" w:hAnsi="Verdana" w:cs="Arial"/>
          <w:color w:val="000000" w:themeColor="text1"/>
          <w:sz w:val="24"/>
          <w:szCs w:val="24"/>
        </w:rPr>
        <w:t xml:space="preserve"> </w:t>
      </w:r>
    </w:p>
    <w:p w14:paraId="0AAC2474" w14:textId="77777777" w:rsidR="00481B98" w:rsidRPr="00DE4D20" w:rsidRDefault="00481B98" w:rsidP="158EDAE2">
      <w:pPr>
        <w:pStyle w:val="ListParagraph"/>
        <w:suppressAutoHyphens/>
        <w:autoSpaceDN w:val="0"/>
        <w:spacing w:line="256" w:lineRule="auto"/>
        <w:jc w:val="both"/>
        <w:rPr>
          <w:rFonts w:ascii="Verdana" w:eastAsia="Verdana" w:hAnsi="Verdana" w:cs="Arial"/>
          <w:sz w:val="24"/>
          <w:szCs w:val="24"/>
        </w:rPr>
      </w:pPr>
    </w:p>
    <w:p w14:paraId="69642CA9" w14:textId="5D5C3C1E" w:rsidR="006B321B" w:rsidRPr="00DE4D20" w:rsidRDefault="771E89B9" w:rsidP="4EA3114B">
      <w:pPr>
        <w:pStyle w:val="ListParagraph"/>
        <w:suppressAutoHyphens/>
        <w:autoSpaceDN w:val="0"/>
        <w:spacing w:line="256" w:lineRule="auto"/>
        <w:jc w:val="both"/>
        <w:rPr>
          <w:rFonts w:ascii="Verdana" w:eastAsia="Verdana" w:hAnsi="Verdana" w:cs="Arial"/>
          <w:sz w:val="24"/>
          <w:szCs w:val="24"/>
        </w:rPr>
      </w:pPr>
      <w:r w:rsidRPr="00DE4D20">
        <w:rPr>
          <w:rFonts w:ascii="Verdana" w:hAnsi="Verdana" w:cs="Arial"/>
          <w:color w:val="000000" w:themeColor="text1"/>
          <w:sz w:val="24"/>
          <w:szCs w:val="24"/>
        </w:rPr>
        <w:t>T</w:t>
      </w:r>
      <w:r w:rsidR="290E5EDD" w:rsidRPr="00DE4D20">
        <w:rPr>
          <w:rFonts w:ascii="Verdana" w:hAnsi="Verdana" w:cs="Arial"/>
          <w:color w:val="000000" w:themeColor="text1"/>
          <w:sz w:val="24"/>
          <w:szCs w:val="24"/>
        </w:rPr>
        <w:t>he Occupational Health Service consistently meets</w:t>
      </w:r>
      <w:r w:rsidR="67814AFA" w:rsidRPr="00DE4D20">
        <w:rPr>
          <w:rFonts w:ascii="Verdana" w:hAnsi="Verdana" w:cs="Arial"/>
          <w:color w:val="000000" w:themeColor="text1"/>
          <w:sz w:val="24"/>
          <w:szCs w:val="24"/>
        </w:rPr>
        <w:t xml:space="preserve"> </w:t>
      </w:r>
      <w:r w:rsidR="465E1167" w:rsidRPr="00DE4D20">
        <w:rPr>
          <w:rFonts w:ascii="Verdana" w:hAnsi="Verdana" w:cs="Arial"/>
          <w:color w:val="000000" w:themeColor="text1"/>
          <w:sz w:val="24"/>
          <w:szCs w:val="24"/>
        </w:rPr>
        <w:t xml:space="preserve">the </w:t>
      </w:r>
      <w:proofErr w:type="gramStart"/>
      <w:r w:rsidR="67814AFA" w:rsidRPr="00DE4D20">
        <w:rPr>
          <w:rFonts w:ascii="Verdana" w:eastAsia="Verdana" w:hAnsi="Verdana" w:cs="Arial"/>
          <w:sz w:val="24"/>
          <w:szCs w:val="24"/>
        </w:rPr>
        <w:t>All Wales NHS</w:t>
      </w:r>
      <w:proofErr w:type="gramEnd"/>
      <w:r w:rsidR="67814AFA" w:rsidRPr="00DE4D20">
        <w:rPr>
          <w:rFonts w:ascii="Verdana" w:eastAsia="Verdana" w:hAnsi="Verdana" w:cs="Arial"/>
          <w:sz w:val="24"/>
          <w:szCs w:val="24"/>
        </w:rPr>
        <w:t xml:space="preserve"> Occupational Healt</w:t>
      </w:r>
      <w:r w:rsidR="225E646C" w:rsidRPr="00DE4D20">
        <w:rPr>
          <w:rFonts w:ascii="Verdana" w:eastAsia="Verdana" w:hAnsi="Verdana" w:cs="Arial"/>
          <w:sz w:val="24"/>
          <w:szCs w:val="24"/>
        </w:rPr>
        <w:t xml:space="preserve">h </w:t>
      </w:r>
      <w:r w:rsidR="67814AFA" w:rsidRPr="00DE4D20">
        <w:rPr>
          <w:rFonts w:ascii="Verdana" w:eastAsia="Verdana" w:hAnsi="Verdana" w:cs="Arial"/>
          <w:sz w:val="24"/>
          <w:szCs w:val="24"/>
        </w:rPr>
        <w:t>Scope of Practice and Minimum Service Standards</w:t>
      </w:r>
      <w:r w:rsidR="20F0C97F" w:rsidRPr="00DE4D20">
        <w:rPr>
          <w:rFonts w:ascii="Verdana" w:eastAsia="Verdana" w:hAnsi="Verdana" w:cs="Arial"/>
          <w:sz w:val="24"/>
          <w:szCs w:val="24"/>
        </w:rPr>
        <w:t xml:space="preserve"> (including related KPI’s), demonstrated by the June 2025 r</w:t>
      </w:r>
      <w:r w:rsidR="349F926E" w:rsidRPr="00DE4D20">
        <w:rPr>
          <w:rFonts w:ascii="Verdana" w:eastAsia="Verdana" w:hAnsi="Verdana" w:cs="Arial"/>
          <w:sz w:val="24"/>
          <w:szCs w:val="24"/>
        </w:rPr>
        <w:t>eturn</w:t>
      </w:r>
      <w:r w:rsidR="20F0C97F" w:rsidRPr="00DE4D20">
        <w:rPr>
          <w:rFonts w:ascii="Verdana" w:eastAsia="Verdana" w:hAnsi="Verdana" w:cs="Arial"/>
          <w:sz w:val="24"/>
          <w:szCs w:val="24"/>
        </w:rPr>
        <w:t xml:space="preserve"> to Welsh Government.</w:t>
      </w:r>
    </w:p>
    <w:p w14:paraId="625ECCF0" w14:textId="31640A8A" w:rsidR="006B321B" w:rsidRPr="00DE4D20" w:rsidRDefault="006B321B" w:rsidP="4EA3114B">
      <w:pPr>
        <w:pStyle w:val="ListParagraph"/>
        <w:suppressAutoHyphens/>
        <w:autoSpaceDN w:val="0"/>
        <w:spacing w:line="256" w:lineRule="auto"/>
        <w:jc w:val="both"/>
        <w:rPr>
          <w:rFonts w:ascii="Verdana" w:eastAsia="Verdana" w:hAnsi="Verdana" w:cs="Arial"/>
          <w:sz w:val="24"/>
          <w:szCs w:val="24"/>
        </w:rPr>
      </w:pPr>
    </w:p>
    <w:p w14:paraId="61ACBEE0" w14:textId="76CB0501" w:rsidR="006B321B" w:rsidRPr="00DE4D20" w:rsidRDefault="20F0C97F" w:rsidP="4EA3114B">
      <w:pPr>
        <w:pStyle w:val="ListParagraph"/>
        <w:suppressAutoHyphens/>
        <w:autoSpaceDN w:val="0"/>
        <w:spacing w:line="256" w:lineRule="auto"/>
        <w:jc w:val="both"/>
        <w:rPr>
          <w:rFonts w:ascii="Verdana" w:hAnsi="Verdana" w:cs="Arial"/>
          <w:color w:val="000000" w:themeColor="text1"/>
          <w:sz w:val="24"/>
          <w:szCs w:val="24"/>
        </w:rPr>
      </w:pPr>
      <w:r w:rsidRPr="00DE4D20">
        <w:rPr>
          <w:rFonts w:ascii="Verdana" w:hAnsi="Verdana" w:cs="Arial"/>
          <w:color w:val="000000" w:themeColor="text1"/>
          <w:sz w:val="24"/>
          <w:szCs w:val="24"/>
        </w:rPr>
        <w:t>T</w:t>
      </w:r>
      <w:r w:rsidR="309133BA" w:rsidRPr="00DE4D20">
        <w:rPr>
          <w:rFonts w:ascii="Verdana" w:hAnsi="Verdana" w:cs="Arial"/>
          <w:color w:val="000000" w:themeColor="text1"/>
          <w:sz w:val="24"/>
          <w:szCs w:val="24"/>
        </w:rPr>
        <w:t xml:space="preserve">he recent appointment of a permanent Occupational Health </w:t>
      </w:r>
      <w:r w:rsidR="20FA0AF6" w:rsidRPr="00DE4D20">
        <w:rPr>
          <w:rFonts w:ascii="Verdana" w:hAnsi="Verdana" w:cs="Arial"/>
          <w:color w:val="000000" w:themeColor="text1"/>
          <w:sz w:val="24"/>
          <w:szCs w:val="24"/>
        </w:rPr>
        <w:t>Speciality Doctor</w:t>
      </w:r>
      <w:r w:rsidR="290E5EDD" w:rsidRPr="00DE4D20">
        <w:rPr>
          <w:rFonts w:ascii="Verdana" w:hAnsi="Verdana" w:cs="Arial"/>
          <w:color w:val="000000" w:themeColor="text1"/>
          <w:sz w:val="24"/>
          <w:szCs w:val="24"/>
        </w:rPr>
        <w:t xml:space="preserve"> </w:t>
      </w:r>
      <w:r w:rsidR="7120F8D8" w:rsidRPr="00DE4D20">
        <w:rPr>
          <w:rFonts w:ascii="Verdana" w:hAnsi="Verdana" w:cs="Arial"/>
          <w:color w:val="000000" w:themeColor="text1"/>
          <w:sz w:val="24"/>
          <w:szCs w:val="24"/>
        </w:rPr>
        <w:t>has resulted in an increase of case reviews for</w:t>
      </w:r>
      <w:r w:rsidR="1339B8C2" w:rsidRPr="00DE4D20">
        <w:rPr>
          <w:rFonts w:ascii="Verdana" w:hAnsi="Verdana" w:cs="Arial"/>
          <w:color w:val="000000" w:themeColor="text1"/>
          <w:sz w:val="24"/>
          <w:szCs w:val="24"/>
        </w:rPr>
        <w:t xml:space="preserve"> </w:t>
      </w:r>
      <w:r w:rsidR="5DF52084" w:rsidRPr="00DE4D20">
        <w:rPr>
          <w:rFonts w:ascii="Verdana" w:hAnsi="Verdana" w:cs="Arial"/>
          <w:color w:val="000000" w:themeColor="text1"/>
          <w:sz w:val="24"/>
          <w:szCs w:val="24"/>
        </w:rPr>
        <w:t xml:space="preserve">complex </w:t>
      </w:r>
      <w:r w:rsidR="1339B8C2" w:rsidRPr="00DE4D20">
        <w:rPr>
          <w:rFonts w:ascii="Verdana" w:hAnsi="Verdana" w:cs="Arial"/>
          <w:color w:val="000000" w:themeColor="text1"/>
          <w:sz w:val="24"/>
          <w:szCs w:val="24"/>
        </w:rPr>
        <w:t>long</w:t>
      </w:r>
      <w:r w:rsidR="04B9BE8E" w:rsidRPr="00DE4D20">
        <w:rPr>
          <w:rFonts w:ascii="Verdana" w:hAnsi="Verdana" w:cs="Arial"/>
          <w:color w:val="000000" w:themeColor="text1"/>
          <w:sz w:val="24"/>
          <w:szCs w:val="24"/>
        </w:rPr>
        <w:t>-</w:t>
      </w:r>
      <w:r w:rsidR="1339B8C2" w:rsidRPr="00DE4D20">
        <w:rPr>
          <w:rFonts w:ascii="Verdana" w:hAnsi="Verdana" w:cs="Arial"/>
          <w:color w:val="000000" w:themeColor="text1"/>
          <w:sz w:val="24"/>
          <w:szCs w:val="24"/>
        </w:rPr>
        <w:t>term sickness absence</w:t>
      </w:r>
      <w:r w:rsidR="7120F8D8" w:rsidRPr="00DE4D20">
        <w:rPr>
          <w:rFonts w:ascii="Verdana" w:hAnsi="Verdana" w:cs="Arial"/>
          <w:color w:val="000000" w:themeColor="text1"/>
          <w:sz w:val="24"/>
          <w:szCs w:val="24"/>
        </w:rPr>
        <w:t xml:space="preserve"> cases</w:t>
      </w:r>
      <w:r w:rsidR="34E8E0F9" w:rsidRPr="00DE4D20">
        <w:rPr>
          <w:rFonts w:ascii="Verdana" w:hAnsi="Verdana" w:cs="Arial"/>
          <w:color w:val="000000" w:themeColor="text1"/>
          <w:sz w:val="24"/>
          <w:szCs w:val="24"/>
        </w:rPr>
        <w:t>, along with</w:t>
      </w:r>
      <w:r w:rsidR="5E48279A" w:rsidRPr="00DE4D20">
        <w:rPr>
          <w:rFonts w:ascii="Verdana" w:hAnsi="Verdana" w:cs="Arial"/>
          <w:color w:val="000000" w:themeColor="text1"/>
          <w:sz w:val="24"/>
          <w:szCs w:val="24"/>
        </w:rPr>
        <w:t xml:space="preserve"> the development of a pr</w:t>
      </w:r>
      <w:r w:rsidR="7120F8D8" w:rsidRPr="00DE4D20">
        <w:rPr>
          <w:rFonts w:ascii="Verdana" w:hAnsi="Verdana" w:cs="Arial"/>
          <w:color w:val="000000" w:themeColor="text1"/>
          <w:sz w:val="24"/>
          <w:szCs w:val="24"/>
        </w:rPr>
        <w:t xml:space="preserve">ogramme of audit and training to improve the quality of </w:t>
      </w:r>
      <w:r w:rsidR="22E178BC" w:rsidRPr="00DE4D20">
        <w:rPr>
          <w:rFonts w:ascii="Verdana" w:hAnsi="Verdana" w:cs="Arial"/>
          <w:color w:val="000000" w:themeColor="text1"/>
          <w:sz w:val="24"/>
          <w:szCs w:val="24"/>
        </w:rPr>
        <w:t xml:space="preserve">management referral </w:t>
      </w:r>
      <w:r w:rsidR="7120F8D8" w:rsidRPr="00DE4D20">
        <w:rPr>
          <w:rFonts w:ascii="Verdana" w:hAnsi="Verdana" w:cs="Arial"/>
          <w:color w:val="000000" w:themeColor="text1"/>
          <w:sz w:val="24"/>
          <w:szCs w:val="24"/>
        </w:rPr>
        <w:t>reports.</w:t>
      </w:r>
      <w:r w:rsidR="3E4EABA8" w:rsidRPr="00DE4D20">
        <w:rPr>
          <w:rFonts w:ascii="Verdana" w:hAnsi="Verdana" w:cs="Arial"/>
          <w:color w:val="000000" w:themeColor="text1"/>
          <w:sz w:val="24"/>
          <w:szCs w:val="24"/>
        </w:rPr>
        <w:t xml:space="preserve"> A Consultant Nurse led</w:t>
      </w:r>
      <w:r w:rsidR="7120F8D8" w:rsidRPr="00DE4D20">
        <w:rPr>
          <w:rFonts w:ascii="Verdana" w:hAnsi="Verdana" w:cs="Arial"/>
          <w:color w:val="000000" w:themeColor="text1"/>
          <w:sz w:val="24"/>
          <w:szCs w:val="24"/>
        </w:rPr>
        <w:t xml:space="preserve"> </w:t>
      </w:r>
      <w:r w:rsidR="7CE18428" w:rsidRPr="00DE4D20">
        <w:rPr>
          <w:rFonts w:ascii="Verdana" w:hAnsi="Verdana" w:cs="Arial"/>
          <w:color w:val="000000" w:themeColor="text1"/>
          <w:sz w:val="24"/>
          <w:szCs w:val="24"/>
        </w:rPr>
        <w:t>multidisciplinary team</w:t>
      </w:r>
      <w:r w:rsidR="6E427D04" w:rsidRPr="00DE4D20">
        <w:rPr>
          <w:rFonts w:ascii="Verdana" w:hAnsi="Verdana" w:cs="Arial"/>
          <w:color w:val="000000" w:themeColor="text1"/>
          <w:sz w:val="24"/>
          <w:szCs w:val="24"/>
        </w:rPr>
        <w:t>,</w:t>
      </w:r>
      <w:r w:rsidR="7CE18428" w:rsidRPr="00DE4D20">
        <w:rPr>
          <w:rFonts w:ascii="Verdana" w:hAnsi="Verdana" w:cs="Arial"/>
          <w:color w:val="000000" w:themeColor="text1"/>
          <w:sz w:val="24"/>
          <w:szCs w:val="24"/>
        </w:rPr>
        <w:t xml:space="preserve"> plus digital infrastructure to support service </w:t>
      </w:r>
      <w:r w:rsidR="20F92EA5" w:rsidRPr="00DE4D20">
        <w:rPr>
          <w:rFonts w:ascii="Verdana" w:hAnsi="Verdana" w:cs="Arial"/>
          <w:color w:val="000000" w:themeColor="text1"/>
          <w:sz w:val="24"/>
          <w:szCs w:val="24"/>
        </w:rPr>
        <w:t xml:space="preserve">systems and </w:t>
      </w:r>
      <w:r w:rsidR="7CE18428" w:rsidRPr="00DE4D20">
        <w:rPr>
          <w:rFonts w:ascii="Verdana" w:hAnsi="Verdana" w:cs="Arial"/>
          <w:color w:val="000000" w:themeColor="text1"/>
          <w:sz w:val="24"/>
          <w:szCs w:val="24"/>
        </w:rPr>
        <w:t xml:space="preserve">processes has </w:t>
      </w:r>
      <w:r w:rsidR="5D64A68A" w:rsidRPr="00DE4D20">
        <w:rPr>
          <w:rFonts w:ascii="Verdana" w:hAnsi="Verdana" w:cs="Arial"/>
          <w:color w:val="000000" w:themeColor="text1"/>
          <w:sz w:val="24"/>
          <w:szCs w:val="24"/>
        </w:rPr>
        <w:t>resulted</w:t>
      </w:r>
      <w:r w:rsidR="7CE18428" w:rsidRPr="00DE4D20">
        <w:rPr>
          <w:rFonts w:ascii="Verdana" w:hAnsi="Verdana" w:cs="Arial"/>
          <w:color w:val="000000" w:themeColor="text1"/>
          <w:sz w:val="24"/>
          <w:szCs w:val="24"/>
        </w:rPr>
        <w:t xml:space="preserve"> </w:t>
      </w:r>
      <w:r w:rsidR="6FDE84F7" w:rsidRPr="00DE4D20">
        <w:rPr>
          <w:rFonts w:ascii="Verdana" w:hAnsi="Verdana" w:cs="Arial"/>
          <w:color w:val="000000" w:themeColor="text1"/>
          <w:sz w:val="24"/>
          <w:szCs w:val="24"/>
        </w:rPr>
        <w:t xml:space="preserve">in a fully staffed, </w:t>
      </w:r>
      <w:r w:rsidR="02D53E02" w:rsidRPr="00DE4D20">
        <w:rPr>
          <w:rFonts w:ascii="Verdana" w:hAnsi="Verdana" w:cs="Arial"/>
          <w:color w:val="000000" w:themeColor="text1"/>
          <w:sz w:val="24"/>
          <w:szCs w:val="24"/>
        </w:rPr>
        <w:t xml:space="preserve">high quality, </w:t>
      </w:r>
      <w:r w:rsidR="6FDE84F7" w:rsidRPr="00DE4D20">
        <w:rPr>
          <w:rFonts w:ascii="Verdana" w:hAnsi="Verdana" w:cs="Arial"/>
          <w:color w:val="000000" w:themeColor="text1"/>
          <w:sz w:val="24"/>
          <w:szCs w:val="24"/>
        </w:rPr>
        <w:lastRenderedPageBreak/>
        <w:t xml:space="preserve">sustainable model of </w:t>
      </w:r>
      <w:r w:rsidR="0F217A66" w:rsidRPr="00DE4D20">
        <w:rPr>
          <w:rFonts w:ascii="Verdana" w:hAnsi="Verdana" w:cs="Arial"/>
          <w:color w:val="000000" w:themeColor="text1"/>
          <w:sz w:val="24"/>
          <w:szCs w:val="24"/>
        </w:rPr>
        <w:t>Occupational</w:t>
      </w:r>
      <w:r w:rsidR="6FDE84F7" w:rsidRPr="00DE4D20">
        <w:rPr>
          <w:rFonts w:ascii="Verdana" w:hAnsi="Verdana" w:cs="Arial"/>
          <w:color w:val="000000" w:themeColor="text1"/>
          <w:sz w:val="24"/>
          <w:szCs w:val="24"/>
        </w:rPr>
        <w:t xml:space="preserve"> Health</w:t>
      </w:r>
      <w:r w:rsidR="22D322C6" w:rsidRPr="00DE4D20">
        <w:rPr>
          <w:rFonts w:ascii="Verdana" w:hAnsi="Verdana" w:cs="Arial"/>
          <w:color w:val="000000" w:themeColor="text1"/>
          <w:sz w:val="24"/>
          <w:szCs w:val="24"/>
        </w:rPr>
        <w:t xml:space="preserve"> with increased satisfaction reported from both staff and managers.</w:t>
      </w:r>
      <w:r w:rsidR="341C88F4" w:rsidRPr="00DE4D20">
        <w:rPr>
          <w:rFonts w:ascii="Verdana" w:hAnsi="Verdana" w:cs="Arial"/>
          <w:color w:val="000000" w:themeColor="text1"/>
          <w:sz w:val="24"/>
          <w:szCs w:val="24"/>
        </w:rPr>
        <w:t xml:space="preserve"> In the absence of an effective Occupational Health Service, </w:t>
      </w:r>
      <w:r w:rsidR="162AC318" w:rsidRPr="00DE4D20">
        <w:rPr>
          <w:rFonts w:ascii="Verdana" w:hAnsi="Verdana" w:cs="Arial"/>
          <w:color w:val="000000" w:themeColor="text1"/>
          <w:sz w:val="24"/>
          <w:szCs w:val="24"/>
        </w:rPr>
        <w:t>sickness</w:t>
      </w:r>
      <w:r w:rsidR="341C88F4" w:rsidRPr="00DE4D20">
        <w:rPr>
          <w:rFonts w:ascii="Verdana" w:hAnsi="Verdana" w:cs="Arial"/>
          <w:color w:val="000000" w:themeColor="text1"/>
          <w:sz w:val="24"/>
          <w:szCs w:val="24"/>
        </w:rPr>
        <w:t xml:space="preserve"> absence would be higher, the Health </w:t>
      </w:r>
      <w:r w:rsidR="5AE4E842" w:rsidRPr="00DE4D20">
        <w:rPr>
          <w:rFonts w:ascii="Verdana" w:hAnsi="Verdana" w:cs="Arial"/>
          <w:color w:val="000000" w:themeColor="text1"/>
          <w:sz w:val="24"/>
          <w:szCs w:val="24"/>
        </w:rPr>
        <w:t>Board</w:t>
      </w:r>
      <w:r w:rsidR="341C88F4" w:rsidRPr="00DE4D20">
        <w:rPr>
          <w:rFonts w:ascii="Verdana" w:hAnsi="Verdana" w:cs="Arial"/>
          <w:color w:val="000000" w:themeColor="text1"/>
          <w:sz w:val="24"/>
          <w:szCs w:val="24"/>
        </w:rPr>
        <w:t xml:space="preserve"> </w:t>
      </w:r>
      <w:r w:rsidR="3C6AE130" w:rsidRPr="00DE4D20">
        <w:rPr>
          <w:rFonts w:ascii="Verdana" w:hAnsi="Verdana" w:cs="Arial"/>
          <w:color w:val="000000" w:themeColor="text1"/>
          <w:sz w:val="24"/>
          <w:szCs w:val="24"/>
        </w:rPr>
        <w:t>would</w:t>
      </w:r>
      <w:r w:rsidR="341C88F4" w:rsidRPr="00DE4D20">
        <w:rPr>
          <w:rFonts w:ascii="Verdana" w:hAnsi="Verdana" w:cs="Arial"/>
          <w:color w:val="000000" w:themeColor="text1"/>
          <w:sz w:val="24"/>
          <w:szCs w:val="24"/>
        </w:rPr>
        <w:t xml:space="preserve"> </w:t>
      </w:r>
      <w:r w:rsidR="0D8A1AD0" w:rsidRPr="00DE4D20">
        <w:rPr>
          <w:rFonts w:ascii="Verdana" w:hAnsi="Verdana" w:cs="Arial"/>
          <w:color w:val="000000" w:themeColor="text1"/>
          <w:sz w:val="24"/>
          <w:szCs w:val="24"/>
        </w:rPr>
        <w:t>be</w:t>
      </w:r>
      <w:r w:rsidR="341C88F4" w:rsidRPr="00DE4D20">
        <w:rPr>
          <w:rFonts w:ascii="Verdana" w:hAnsi="Verdana" w:cs="Arial"/>
          <w:color w:val="000000" w:themeColor="text1"/>
          <w:sz w:val="24"/>
          <w:szCs w:val="24"/>
        </w:rPr>
        <w:t xml:space="preserve"> exposed to</w:t>
      </w:r>
      <w:r w:rsidR="55CB00B2" w:rsidRPr="00DE4D20">
        <w:rPr>
          <w:rFonts w:ascii="Verdana" w:hAnsi="Verdana" w:cs="Arial"/>
          <w:color w:val="000000" w:themeColor="text1"/>
          <w:sz w:val="24"/>
          <w:szCs w:val="24"/>
        </w:rPr>
        <w:t xml:space="preserve"> </w:t>
      </w:r>
      <w:r w:rsidR="4A6E4124" w:rsidRPr="00DE4D20">
        <w:rPr>
          <w:rFonts w:ascii="Verdana" w:hAnsi="Verdana" w:cs="Arial"/>
          <w:color w:val="000000" w:themeColor="text1"/>
          <w:sz w:val="24"/>
          <w:szCs w:val="24"/>
        </w:rPr>
        <w:t>clinical, legal, operational and reputational risks</w:t>
      </w:r>
      <w:r w:rsidR="19F5BFBA" w:rsidRPr="00DE4D20">
        <w:rPr>
          <w:rFonts w:ascii="Verdana" w:hAnsi="Verdana" w:cs="Arial"/>
          <w:color w:val="000000" w:themeColor="text1"/>
          <w:sz w:val="24"/>
          <w:szCs w:val="24"/>
        </w:rPr>
        <w:t>,</w:t>
      </w:r>
      <w:r w:rsidR="4A6E4124" w:rsidRPr="00DE4D20">
        <w:rPr>
          <w:rFonts w:ascii="Verdana" w:hAnsi="Verdana" w:cs="Arial"/>
          <w:color w:val="000000" w:themeColor="text1"/>
          <w:sz w:val="24"/>
          <w:szCs w:val="24"/>
        </w:rPr>
        <w:t xml:space="preserve"> including </w:t>
      </w:r>
      <w:r w:rsidR="34EDB489" w:rsidRPr="00DE4D20">
        <w:rPr>
          <w:rFonts w:ascii="Verdana" w:hAnsi="Verdana" w:cs="Arial"/>
          <w:color w:val="000000" w:themeColor="text1"/>
          <w:sz w:val="24"/>
          <w:szCs w:val="24"/>
        </w:rPr>
        <w:t xml:space="preserve">increased sickness absence and related variable </w:t>
      </w:r>
      <w:r w:rsidR="41D37F2D" w:rsidRPr="00DE4D20">
        <w:rPr>
          <w:rFonts w:ascii="Verdana" w:hAnsi="Verdana" w:cs="Arial"/>
          <w:color w:val="000000" w:themeColor="text1"/>
          <w:sz w:val="24"/>
          <w:szCs w:val="24"/>
        </w:rPr>
        <w:t xml:space="preserve">pay </w:t>
      </w:r>
      <w:r w:rsidR="34EDB489" w:rsidRPr="00DE4D20">
        <w:rPr>
          <w:rFonts w:ascii="Verdana" w:hAnsi="Verdana" w:cs="Arial"/>
          <w:color w:val="000000" w:themeColor="text1"/>
          <w:sz w:val="24"/>
          <w:szCs w:val="24"/>
        </w:rPr>
        <w:t>costs</w:t>
      </w:r>
      <w:r w:rsidR="286F95E6" w:rsidRPr="00DE4D20">
        <w:rPr>
          <w:rFonts w:ascii="Verdana" w:hAnsi="Verdana" w:cs="Arial"/>
          <w:color w:val="000000" w:themeColor="text1"/>
          <w:sz w:val="24"/>
          <w:szCs w:val="24"/>
        </w:rPr>
        <w:t xml:space="preserve">, </w:t>
      </w:r>
      <w:r w:rsidR="286F95E6" w:rsidRPr="00DE4D20">
        <w:rPr>
          <w:rFonts w:ascii="Verdana" w:eastAsia="Verdana" w:hAnsi="Verdana" w:cs="Arial"/>
          <w:color w:val="000000" w:themeColor="text1"/>
          <w:sz w:val="24"/>
          <w:szCs w:val="24"/>
        </w:rPr>
        <w:t>n</w:t>
      </w:r>
      <w:r w:rsidR="286F95E6" w:rsidRPr="00DE4D20">
        <w:rPr>
          <w:rFonts w:ascii="Verdana" w:eastAsia="Verdana" w:hAnsi="Verdana" w:cs="Arial"/>
          <w:sz w:val="24"/>
          <w:szCs w:val="24"/>
        </w:rPr>
        <w:t xml:space="preserve">on-compliance with legal and regulatory </w:t>
      </w:r>
      <w:r w:rsidR="61252EA4" w:rsidRPr="00DE4D20">
        <w:rPr>
          <w:rFonts w:ascii="Verdana" w:eastAsia="Verdana" w:hAnsi="Verdana" w:cs="Arial"/>
          <w:sz w:val="24"/>
          <w:szCs w:val="24"/>
        </w:rPr>
        <w:t>o</w:t>
      </w:r>
      <w:r w:rsidR="286F95E6" w:rsidRPr="00DE4D20">
        <w:rPr>
          <w:rFonts w:ascii="Verdana" w:eastAsia="Verdana" w:hAnsi="Verdana" w:cs="Arial"/>
          <w:sz w:val="24"/>
          <w:szCs w:val="24"/>
        </w:rPr>
        <w:t>bligations</w:t>
      </w:r>
      <w:r w:rsidR="62348C75" w:rsidRPr="00DE4D20">
        <w:rPr>
          <w:rFonts w:ascii="Verdana" w:eastAsia="Verdana" w:hAnsi="Verdana" w:cs="Arial"/>
          <w:sz w:val="24"/>
          <w:szCs w:val="24"/>
        </w:rPr>
        <w:t xml:space="preserve">, </w:t>
      </w:r>
      <w:r w:rsidR="4EE74421" w:rsidRPr="00DE4D20">
        <w:rPr>
          <w:rFonts w:ascii="Verdana" w:eastAsia="Verdana" w:hAnsi="Verdana" w:cs="Arial"/>
          <w:sz w:val="24"/>
          <w:szCs w:val="24"/>
        </w:rPr>
        <w:t>inadequate immunisation and health surveillance</w:t>
      </w:r>
      <w:r w:rsidR="7AF7D83B" w:rsidRPr="00DE4D20">
        <w:rPr>
          <w:rFonts w:ascii="Verdana" w:eastAsia="Verdana" w:hAnsi="Verdana" w:cs="Arial"/>
          <w:sz w:val="24"/>
          <w:szCs w:val="24"/>
        </w:rPr>
        <w:t xml:space="preserve"> and</w:t>
      </w:r>
      <w:r w:rsidR="4EE74421" w:rsidRPr="00DE4D20">
        <w:rPr>
          <w:rFonts w:ascii="Verdana" w:eastAsia="Verdana" w:hAnsi="Verdana" w:cs="Arial"/>
          <w:sz w:val="24"/>
          <w:szCs w:val="24"/>
        </w:rPr>
        <w:t xml:space="preserve"> related </w:t>
      </w:r>
      <w:r w:rsidR="62348C75" w:rsidRPr="00DE4D20">
        <w:rPr>
          <w:rFonts w:ascii="Verdana" w:eastAsia="Verdana" w:hAnsi="Verdana" w:cs="Arial"/>
          <w:sz w:val="24"/>
          <w:szCs w:val="24"/>
        </w:rPr>
        <w:t>reduced staff</w:t>
      </w:r>
      <w:r w:rsidR="3D8E1133" w:rsidRPr="00DE4D20">
        <w:rPr>
          <w:rFonts w:ascii="Verdana" w:eastAsia="Verdana" w:hAnsi="Verdana" w:cs="Arial"/>
          <w:sz w:val="24"/>
          <w:szCs w:val="24"/>
        </w:rPr>
        <w:t>/</w:t>
      </w:r>
      <w:r w:rsidR="62348C75" w:rsidRPr="00DE4D20">
        <w:rPr>
          <w:rFonts w:ascii="Verdana" w:eastAsia="Verdana" w:hAnsi="Verdana" w:cs="Arial"/>
          <w:sz w:val="24"/>
          <w:szCs w:val="24"/>
        </w:rPr>
        <w:t>patient safety and quality of care</w:t>
      </w:r>
      <w:r w:rsidR="5A047354" w:rsidRPr="00DE4D20">
        <w:rPr>
          <w:rFonts w:ascii="Verdana" w:eastAsia="Verdana" w:hAnsi="Verdana" w:cs="Arial"/>
          <w:sz w:val="24"/>
          <w:szCs w:val="24"/>
        </w:rPr>
        <w:t>.</w:t>
      </w:r>
      <w:r w:rsidR="62348C75" w:rsidRPr="00DE4D20">
        <w:rPr>
          <w:rFonts w:ascii="Verdana" w:eastAsia="Verdana" w:hAnsi="Verdana" w:cs="Arial"/>
          <w:sz w:val="24"/>
          <w:szCs w:val="24"/>
        </w:rPr>
        <w:t xml:space="preserve"> </w:t>
      </w:r>
    </w:p>
    <w:p w14:paraId="21C6C9D0" w14:textId="1960E8D7" w:rsidR="006B321B" w:rsidRPr="00DE4D20" w:rsidRDefault="6FDE84F7" w:rsidP="4EA3114B">
      <w:pPr>
        <w:pStyle w:val="ListParagraph"/>
        <w:suppressAutoHyphens/>
        <w:autoSpaceDN w:val="0"/>
        <w:spacing w:line="256" w:lineRule="auto"/>
        <w:jc w:val="both"/>
        <w:rPr>
          <w:rFonts w:ascii="Verdana" w:hAnsi="Verdana" w:cs="Arial"/>
          <w:color w:val="000000" w:themeColor="text1"/>
          <w:sz w:val="24"/>
          <w:szCs w:val="24"/>
        </w:rPr>
      </w:pPr>
      <w:r w:rsidRPr="00DE4D20">
        <w:rPr>
          <w:rFonts w:ascii="Verdana" w:hAnsi="Verdana" w:cs="Arial"/>
          <w:color w:val="000000" w:themeColor="text1"/>
          <w:sz w:val="24"/>
          <w:szCs w:val="24"/>
        </w:rPr>
        <w:t xml:space="preserve"> </w:t>
      </w:r>
    </w:p>
    <w:p w14:paraId="1FA04B1B" w14:textId="609E24E8" w:rsidR="006B321B" w:rsidRPr="00DE4D20" w:rsidRDefault="006B321B" w:rsidP="158EDAE2">
      <w:pPr>
        <w:pStyle w:val="ListParagraph"/>
        <w:suppressAutoHyphens/>
        <w:autoSpaceDN w:val="0"/>
        <w:spacing w:line="256" w:lineRule="auto"/>
        <w:jc w:val="both"/>
        <w:rPr>
          <w:rFonts w:ascii="Verdana" w:hAnsi="Verdana" w:cs="Arial"/>
          <w:color w:val="000000" w:themeColor="text1"/>
          <w:sz w:val="24"/>
          <w:szCs w:val="24"/>
        </w:rPr>
      </w:pPr>
      <w:r w:rsidRPr="00DE4D20">
        <w:rPr>
          <w:rFonts w:ascii="Verdana" w:hAnsi="Verdana" w:cs="Arial"/>
          <w:color w:val="000000" w:themeColor="text1"/>
          <w:sz w:val="24"/>
          <w:szCs w:val="24"/>
        </w:rPr>
        <w:t>Th</w:t>
      </w:r>
      <w:r w:rsidR="7CCE7D16" w:rsidRPr="00DE4D20">
        <w:rPr>
          <w:rFonts w:ascii="Verdana" w:hAnsi="Verdana" w:cs="Arial"/>
          <w:color w:val="000000" w:themeColor="text1"/>
          <w:sz w:val="24"/>
          <w:szCs w:val="24"/>
        </w:rPr>
        <w:t>ere is an increased service focus on prevention/early intervention</w:t>
      </w:r>
      <w:r w:rsidR="67EDEB88" w:rsidRPr="00DE4D20">
        <w:rPr>
          <w:rFonts w:ascii="Verdana" w:hAnsi="Verdana" w:cs="Arial"/>
          <w:color w:val="000000" w:themeColor="text1"/>
          <w:sz w:val="24"/>
          <w:szCs w:val="24"/>
        </w:rPr>
        <w:t xml:space="preserve"> and </w:t>
      </w:r>
      <w:r w:rsidR="7CCE7D16" w:rsidRPr="00DE4D20">
        <w:rPr>
          <w:rFonts w:ascii="Verdana" w:hAnsi="Verdana" w:cs="Arial"/>
          <w:color w:val="000000" w:themeColor="text1"/>
          <w:sz w:val="24"/>
          <w:szCs w:val="24"/>
        </w:rPr>
        <w:t>population health,</w:t>
      </w:r>
      <w:r w:rsidRPr="00DE4D20">
        <w:rPr>
          <w:rFonts w:ascii="Verdana" w:hAnsi="Verdana" w:cs="Arial"/>
          <w:color w:val="000000" w:themeColor="text1"/>
          <w:sz w:val="24"/>
          <w:szCs w:val="24"/>
        </w:rPr>
        <w:t xml:space="preserve"> including staff health checks</w:t>
      </w:r>
      <w:r w:rsidR="1BD884F0" w:rsidRPr="00DE4D20">
        <w:rPr>
          <w:rFonts w:ascii="Verdana" w:hAnsi="Verdana" w:cs="Arial"/>
          <w:color w:val="000000" w:themeColor="text1"/>
          <w:sz w:val="24"/>
          <w:szCs w:val="24"/>
        </w:rPr>
        <w:t>, women</w:t>
      </w:r>
      <w:r w:rsidR="0654F672" w:rsidRPr="00DE4D20">
        <w:rPr>
          <w:rFonts w:ascii="Verdana" w:hAnsi="Verdana" w:cs="Arial"/>
          <w:color w:val="000000" w:themeColor="text1"/>
          <w:sz w:val="24"/>
          <w:szCs w:val="24"/>
        </w:rPr>
        <w:t>’s</w:t>
      </w:r>
      <w:r w:rsidR="1BD884F0" w:rsidRPr="00DE4D20">
        <w:rPr>
          <w:rFonts w:ascii="Verdana" w:hAnsi="Verdana" w:cs="Arial"/>
          <w:color w:val="000000" w:themeColor="text1"/>
          <w:sz w:val="24"/>
          <w:szCs w:val="24"/>
        </w:rPr>
        <w:t xml:space="preserve"> health, men’s mental health</w:t>
      </w:r>
      <w:r w:rsidRPr="00DE4D20">
        <w:rPr>
          <w:rFonts w:ascii="Verdana" w:hAnsi="Verdana" w:cs="Arial"/>
          <w:color w:val="000000" w:themeColor="text1"/>
          <w:sz w:val="24"/>
          <w:szCs w:val="24"/>
        </w:rPr>
        <w:t xml:space="preserve"> and trauma risk assessment training for all staff</w:t>
      </w:r>
      <w:r w:rsidR="70CB183E" w:rsidRPr="00DE4D20">
        <w:rPr>
          <w:rFonts w:ascii="Verdana" w:hAnsi="Verdana" w:cs="Arial"/>
          <w:color w:val="000000" w:themeColor="text1"/>
          <w:sz w:val="24"/>
          <w:szCs w:val="24"/>
        </w:rPr>
        <w:t xml:space="preserve"> (</w:t>
      </w:r>
      <w:proofErr w:type="spellStart"/>
      <w:r w:rsidR="70CB183E" w:rsidRPr="00DE4D20">
        <w:rPr>
          <w:rFonts w:ascii="Verdana" w:hAnsi="Verdana" w:cs="Arial"/>
          <w:color w:val="000000" w:themeColor="text1"/>
          <w:sz w:val="24"/>
          <w:szCs w:val="24"/>
        </w:rPr>
        <w:t>TRiM</w:t>
      </w:r>
      <w:proofErr w:type="spellEnd"/>
      <w:r w:rsidR="70CB183E" w:rsidRPr="00DE4D20">
        <w:rPr>
          <w:rFonts w:ascii="Verdana" w:hAnsi="Verdana" w:cs="Arial"/>
          <w:color w:val="000000" w:themeColor="text1"/>
          <w:sz w:val="24"/>
          <w:szCs w:val="24"/>
        </w:rPr>
        <w:t xml:space="preserve">) with the </w:t>
      </w:r>
      <w:proofErr w:type="spellStart"/>
      <w:r w:rsidR="70CB183E" w:rsidRPr="00DE4D20">
        <w:rPr>
          <w:rFonts w:ascii="Verdana" w:hAnsi="Verdana" w:cs="Arial"/>
          <w:color w:val="000000" w:themeColor="text1"/>
          <w:sz w:val="24"/>
          <w:szCs w:val="24"/>
        </w:rPr>
        <w:t>TRiM</w:t>
      </w:r>
      <w:proofErr w:type="spellEnd"/>
      <w:r w:rsidR="70CB183E" w:rsidRPr="00DE4D20">
        <w:rPr>
          <w:rFonts w:ascii="Verdana" w:hAnsi="Verdana" w:cs="Arial"/>
          <w:color w:val="000000" w:themeColor="text1"/>
          <w:sz w:val="24"/>
          <w:szCs w:val="24"/>
        </w:rPr>
        <w:t xml:space="preserve"> team increasingly supporting services after adverse and critical events</w:t>
      </w:r>
      <w:r w:rsidR="00FC0F0C" w:rsidRPr="00DE4D20">
        <w:rPr>
          <w:rFonts w:ascii="Verdana" w:hAnsi="Verdana" w:cs="Arial"/>
          <w:color w:val="000000" w:themeColor="text1"/>
          <w:sz w:val="24"/>
          <w:szCs w:val="24"/>
        </w:rPr>
        <w:t>;</w:t>
      </w:r>
      <w:r w:rsidR="0A00BAB3" w:rsidRPr="00DE4D20">
        <w:rPr>
          <w:rFonts w:ascii="Verdana" w:hAnsi="Verdana" w:cs="Arial"/>
          <w:color w:val="000000" w:themeColor="text1"/>
          <w:sz w:val="24"/>
          <w:szCs w:val="24"/>
        </w:rPr>
        <w:t xml:space="preserve"> a 46% increase in referrals in the past 12 months</w:t>
      </w:r>
      <w:r w:rsidR="00FC0F0C" w:rsidRPr="00DE4D20">
        <w:rPr>
          <w:rFonts w:ascii="Verdana" w:hAnsi="Verdana" w:cs="Arial"/>
          <w:color w:val="000000" w:themeColor="text1"/>
          <w:sz w:val="24"/>
          <w:szCs w:val="24"/>
        </w:rPr>
        <w:t xml:space="preserve"> is demonstrated in appendix 1</w:t>
      </w:r>
      <w:r w:rsidR="0A00BAB3" w:rsidRPr="00DE4D20">
        <w:rPr>
          <w:rFonts w:ascii="Verdana" w:hAnsi="Verdana" w:cs="Arial"/>
          <w:color w:val="000000" w:themeColor="text1"/>
          <w:sz w:val="24"/>
          <w:szCs w:val="24"/>
        </w:rPr>
        <w:t>.</w:t>
      </w:r>
    </w:p>
    <w:p w14:paraId="174D1C89" w14:textId="34326E60" w:rsidR="006B321B" w:rsidRPr="00DE4D20" w:rsidRDefault="006B321B" w:rsidP="158EDAE2">
      <w:pPr>
        <w:pStyle w:val="ListParagraph"/>
        <w:suppressAutoHyphens/>
        <w:autoSpaceDN w:val="0"/>
        <w:spacing w:line="256" w:lineRule="auto"/>
        <w:jc w:val="both"/>
        <w:rPr>
          <w:rFonts w:ascii="Verdana" w:hAnsi="Verdana" w:cs="Arial"/>
          <w:color w:val="000000" w:themeColor="text1"/>
          <w:sz w:val="24"/>
          <w:szCs w:val="24"/>
        </w:rPr>
      </w:pPr>
    </w:p>
    <w:p w14:paraId="3925355C" w14:textId="08FF3BE7" w:rsidR="006B321B" w:rsidRPr="00DE4D20" w:rsidRDefault="14504C4C" w:rsidP="4EA3114B">
      <w:pPr>
        <w:pStyle w:val="ListParagraph"/>
        <w:suppressAutoHyphens/>
        <w:autoSpaceDN w:val="0"/>
        <w:spacing w:line="256" w:lineRule="auto"/>
        <w:jc w:val="both"/>
        <w:rPr>
          <w:rFonts w:ascii="Verdana" w:hAnsi="Verdana" w:cs="Arial"/>
          <w:sz w:val="24"/>
          <w:szCs w:val="24"/>
        </w:rPr>
      </w:pPr>
      <w:r w:rsidRPr="00DE4D20">
        <w:rPr>
          <w:rFonts w:ascii="Verdana" w:hAnsi="Verdana" w:cs="Arial"/>
          <w:sz w:val="24"/>
          <w:szCs w:val="24"/>
        </w:rPr>
        <w:t xml:space="preserve">An </w:t>
      </w:r>
      <w:r w:rsidR="678BD582" w:rsidRPr="00DE4D20">
        <w:rPr>
          <w:rFonts w:ascii="Verdana" w:hAnsi="Verdana" w:cs="Arial"/>
          <w:sz w:val="24"/>
          <w:szCs w:val="24"/>
        </w:rPr>
        <w:t xml:space="preserve">evaluation </w:t>
      </w:r>
      <w:r w:rsidR="35B7D4F6" w:rsidRPr="00DE4D20">
        <w:rPr>
          <w:rFonts w:ascii="Verdana" w:hAnsi="Verdana" w:cs="Arial"/>
          <w:sz w:val="24"/>
          <w:szCs w:val="24"/>
        </w:rPr>
        <w:t>of the</w:t>
      </w:r>
      <w:r w:rsidRPr="00DE4D20">
        <w:rPr>
          <w:rFonts w:ascii="Verdana" w:hAnsi="Verdana" w:cs="Arial"/>
          <w:sz w:val="24"/>
          <w:szCs w:val="24"/>
        </w:rPr>
        <w:t xml:space="preserve"> first year of health checks</w:t>
      </w:r>
      <w:r w:rsidR="005E22FC" w:rsidRPr="00DE4D20">
        <w:rPr>
          <w:rFonts w:ascii="Verdana" w:hAnsi="Verdana" w:cs="Arial"/>
          <w:sz w:val="24"/>
          <w:szCs w:val="24"/>
        </w:rPr>
        <w:t xml:space="preserve"> data</w:t>
      </w:r>
      <w:r w:rsidRPr="00DE4D20">
        <w:rPr>
          <w:rFonts w:ascii="Verdana" w:hAnsi="Verdana" w:cs="Arial"/>
          <w:sz w:val="24"/>
          <w:szCs w:val="24"/>
        </w:rPr>
        <w:t xml:space="preserve"> demonstrates </w:t>
      </w:r>
      <w:r w:rsidR="685C129C" w:rsidRPr="00DE4D20">
        <w:rPr>
          <w:rFonts w:ascii="Verdana" w:hAnsi="Verdana" w:cs="Arial"/>
          <w:sz w:val="24"/>
          <w:szCs w:val="24"/>
        </w:rPr>
        <w:t>1</w:t>
      </w:r>
      <w:r w:rsidR="00481B98" w:rsidRPr="00DE4D20">
        <w:rPr>
          <w:rFonts w:ascii="Verdana" w:hAnsi="Verdana" w:cs="Arial"/>
          <w:sz w:val="24"/>
          <w:szCs w:val="24"/>
        </w:rPr>
        <w:t>,</w:t>
      </w:r>
      <w:r w:rsidR="7EFBAB20" w:rsidRPr="00DE4D20">
        <w:rPr>
          <w:rFonts w:ascii="Verdana" w:hAnsi="Verdana" w:cs="Arial"/>
          <w:sz w:val="24"/>
          <w:szCs w:val="24"/>
        </w:rPr>
        <w:t>139</w:t>
      </w:r>
      <w:r w:rsidR="685C129C" w:rsidRPr="00DE4D20">
        <w:rPr>
          <w:rFonts w:ascii="Verdana" w:hAnsi="Verdana" w:cs="Arial"/>
          <w:sz w:val="24"/>
          <w:szCs w:val="24"/>
        </w:rPr>
        <w:t xml:space="preserve"> staff under</w:t>
      </w:r>
      <w:r w:rsidR="4018277C" w:rsidRPr="00DE4D20">
        <w:rPr>
          <w:rFonts w:ascii="Verdana" w:hAnsi="Verdana" w:cs="Arial"/>
          <w:sz w:val="24"/>
          <w:szCs w:val="24"/>
        </w:rPr>
        <w:t>went</w:t>
      </w:r>
      <w:r w:rsidR="685C129C" w:rsidRPr="00DE4D20">
        <w:rPr>
          <w:rFonts w:ascii="Verdana" w:hAnsi="Verdana" w:cs="Arial"/>
          <w:sz w:val="24"/>
          <w:szCs w:val="24"/>
        </w:rPr>
        <w:t xml:space="preserve"> </w:t>
      </w:r>
      <w:r w:rsidR="6E09BF36" w:rsidRPr="00DE4D20">
        <w:rPr>
          <w:rFonts w:ascii="Verdana" w:hAnsi="Verdana" w:cs="Arial"/>
          <w:sz w:val="24"/>
          <w:szCs w:val="24"/>
        </w:rPr>
        <w:t>cholesterol</w:t>
      </w:r>
      <w:r w:rsidR="685C129C" w:rsidRPr="00DE4D20">
        <w:rPr>
          <w:rFonts w:ascii="Verdana" w:hAnsi="Verdana" w:cs="Arial"/>
          <w:sz w:val="24"/>
          <w:szCs w:val="24"/>
        </w:rPr>
        <w:t xml:space="preserve"> </w:t>
      </w:r>
      <w:r w:rsidR="08FD6B0D" w:rsidRPr="00DE4D20">
        <w:rPr>
          <w:rFonts w:ascii="Verdana" w:hAnsi="Verdana" w:cs="Arial"/>
          <w:sz w:val="24"/>
          <w:szCs w:val="24"/>
        </w:rPr>
        <w:t>testing</w:t>
      </w:r>
      <w:r w:rsidR="685C129C" w:rsidRPr="00DE4D20">
        <w:rPr>
          <w:rFonts w:ascii="Verdana" w:hAnsi="Verdana" w:cs="Arial"/>
          <w:sz w:val="24"/>
          <w:szCs w:val="24"/>
        </w:rPr>
        <w:t xml:space="preserve"> and </w:t>
      </w:r>
      <w:r w:rsidR="3772CDAB" w:rsidRPr="00DE4D20">
        <w:rPr>
          <w:rFonts w:ascii="Verdana" w:hAnsi="Verdana" w:cs="Arial"/>
          <w:sz w:val="24"/>
          <w:szCs w:val="24"/>
        </w:rPr>
        <w:t xml:space="preserve">then attended a </w:t>
      </w:r>
      <w:r w:rsidR="366A2444" w:rsidRPr="00DE4D20">
        <w:rPr>
          <w:rFonts w:ascii="Verdana" w:hAnsi="Verdana" w:cs="Arial"/>
          <w:sz w:val="24"/>
          <w:szCs w:val="24"/>
        </w:rPr>
        <w:t>health check consultation</w:t>
      </w:r>
      <w:r w:rsidR="04DE851B" w:rsidRPr="00DE4D20">
        <w:rPr>
          <w:rFonts w:ascii="Verdana" w:hAnsi="Verdana" w:cs="Arial"/>
          <w:sz w:val="24"/>
          <w:szCs w:val="24"/>
        </w:rPr>
        <w:t>,</w:t>
      </w:r>
      <w:r w:rsidR="366A2444" w:rsidRPr="00DE4D20">
        <w:rPr>
          <w:rFonts w:ascii="Verdana" w:hAnsi="Verdana" w:cs="Arial"/>
          <w:sz w:val="24"/>
          <w:szCs w:val="24"/>
        </w:rPr>
        <w:t xml:space="preserve"> with 93% of staff feedback stating the </w:t>
      </w:r>
      <w:r w:rsidR="738EE28C" w:rsidRPr="00DE4D20">
        <w:rPr>
          <w:rFonts w:ascii="Verdana" w:hAnsi="Verdana" w:cs="Arial"/>
          <w:sz w:val="24"/>
          <w:szCs w:val="24"/>
        </w:rPr>
        <w:t>appointment</w:t>
      </w:r>
      <w:r w:rsidR="366A2444" w:rsidRPr="00DE4D20">
        <w:rPr>
          <w:rFonts w:ascii="Verdana" w:hAnsi="Verdana" w:cs="Arial"/>
          <w:sz w:val="24"/>
          <w:szCs w:val="24"/>
        </w:rPr>
        <w:t xml:space="preserve"> </w:t>
      </w:r>
      <w:r w:rsidR="6167C3EB" w:rsidRPr="00DE4D20">
        <w:rPr>
          <w:rFonts w:ascii="Verdana" w:hAnsi="Verdana" w:cs="Arial"/>
          <w:sz w:val="24"/>
          <w:szCs w:val="24"/>
        </w:rPr>
        <w:t>provided</w:t>
      </w:r>
      <w:r w:rsidR="366A2444" w:rsidRPr="00DE4D20">
        <w:rPr>
          <w:rFonts w:ascii="Verdana" w:hAnsi="Verdana" w:cs="Arial"/>
          <w:sz w:val="24"/>
          <w:szCs w:val="24"/>
        </w:rPr>
        <w:t xml:space="preserve"> them with </w:t>
      </w:r>
      <w:r w:rsidR="25895690" w:rsidRPr="00DE4D20">
        <w:rPr>
          <w:rFonts w:ascii="Verdana" w:hAnsi="Verdana" w:cs="Arial"/>
          <w:sz w:val="24"/>
          <w:szCs w:val="24"/>
        </w:rPr>
        <w:t>sufficient</w:t>
      </w:r>
      <w:r w:rsidR="366A2444" w:rsidRPr="00DE4D20">
        <w:rPr>
          <w:rFonts w:ascii="Verdana" w:hAnsi="Verdana" w:cs="Arial"/>
          <w:sz w:val="24"/>
          <w:szCs w:val="24"/>
        </w:rPr>
        <w:t xml:space="preserve"> </w:t>
      </w:r>
      <w:r w:rsidR="63345B8E" w:rsidRPr="00DE4D20">
        <w:rPr>
          <w:rFonts w:ascii="Verdana" w:hAnsi="Verdana" w:cs="Arial"/>
          <w:sz w:val="24"/>
          <w:szCs w:val="24"/>
        </w:rPr>
        <w:t>information</w:t>
      </w:r>
      <w:r w:rsidR="366A2444" w:rsidRPr="00DE4D20">
        <w:rPr>
          <w:rFonts w:ascii="Verdana" w:hAnsi="Verdana" w:cs="Arial"/>
          <w:sz w:val="24"/>
          <w:szCs w:val="24"/>
        </w:rPr>
        <w:t xml:space="preserve"> to make the lifestyle cha</w:t>
      </w:r>
      <w:r w:rsidR="19C0781E" w:rsidRPr="00DE4D20">
        <w:rPr>
          <w:rFonts w:ascii="Verdana" w:hAnsi="Verdana" w:cs="Arial"/>
          <w:sz w:val="24"/>
          <w:szCs w:val="24"/>
        </w:rPr>
        <w:t>nges</w:t>
      </w:r>
      <w:r w:rsidR="366A2444" w:rsidRPr="00DE4D20">
        <w:rPr>
          <w:rFonts w:ascii="Verdana" w:hAnsi="Verdana" w:cs="Arial"/>
          <w:sz w:val="24"/>
          <w:szCs w:val="24"/>
        </w:rPr>
        <w:t xml:space="preserve"> requi</w:t>
      </w:r>
      <w:r w:rsidR="63B91A81" w:rsidRPr="00DE4D20">
        <w:rPr>
          <w:rFonts w:ascii="Verdana" w:hAnsi="Verdana" w:cs="Arial"/>
          <w:sz w:val="24"/>
          <w:szCs w:val="24"/>
        </w:rPr>
        <w:t>r</w:t>
      </w:r>
      <w:r w:rsidR="366A2444" w:rsidRPr="00DE4D20">
        <w:rPr>
          <w:rFonts w:ascii="Verdana" w:hAnsi="Verdana" w:cs="Arial"/>
          <w:sz w:val="24"/>
          <w:szCs w:val="24"/>
        </w:rPr>
        <w:t xml:space="preserve">ed </w:t>
      </w:r>
      <w:r w:rsidR="0783B65C" w:rsidRPr="00DE4D20">
        <w:rPr>
          <w:rFonts w:ascii="Verdana" w:hAnsi="Verdana" w:cs="Arial"/>
          <w:sz w:val="24"/>
          <w:szCs w:val="24"/>
        </w:rPr>
        <w:t>t</w:t>
      </w:r>
      <w:r w:rsidR="366A2444" w:rsidRPr="00DE4D20">
        <w:rPr>
          <w:rFonts w:ascii="Verdana" w:hAnsi="Verdana" w:cs="Arial"/>
          <w:sz w:val="24"/>
          <w:szCs w:val="24"/>
        </w:rPr>
        <w:t>o</w:t>
      </w:r>
      <w:r w:rsidR="29C1AFD5" w:rsidRPr="00DE4D20">
        <w:rPr>
          <w:rFonts w:ascii="Verdana" w:hAnsi="Verdana" w:cs="Arial"/>
          <w:sz w:val="24"/>
          <w:szCs w:val="24"/>
        </w:rPr>
        <w:t xml:space="preserve"> imp</w:t>
      </w:r>
      <w:r w:rsidR="60035E76" w:rsidRPr="00DE4D20">
        <w:rPr>
          <w:rFonts w:ascii="Verdana" w:hAnsi="Verdana" w:cs="Arial"/>
          <w:sz w:val="24"/>
          <w:szCs w:val="24"/>
        </w:rPr>
        <w:t>r</w:t>
      </w:r>
      <w:r w:rsidR="29C1AFD5" w:rsidRPr="00DE4D20">
        <w:rPr>
          <w:rFonts w:ascii="Verdana" w:hAnsi="Verdana" w:cs="Arial"/>
          <w:sz w:val="24"/>
          <w:szCs w:val="24"/>
        </w:rPr>
        <w:t>ove health</w:t>
      </w:r>
      <w:r w:rsidR="4E4BDA06" w:rsidRPr="00DE4D20">
        <w:rPr>
          <w:rFonts w:ascii="Verdana" w:hAnsi="Verdana" w:cs="Arial"/>
          <w:sz w:val="24"/>
          <w:szCs w:val="24"/>
        </w:rPr>
        <w:t>; this service also ensures staff are directed</w:t>
      </w:r>
      <w:r w:rsidR="62194E74" w:rsidRPr="00DE4D20">
        <w:rPr>
          <w:rFonts w:ascii="Verdana" w:hAnsi="Verdana" w:cs="Arial"/>
          <w:sz w:val="24"/>
          <w:szCs w:val="24"/>
        </w:rPr>
        <w:t xml:space="preserve"> quickly</w:t>
      </w:r>
      <w:r w:rsidR="4E4BDA06" w:rsidRPr="00DE4D20">
        <w:rPr>
          <w:rFonts w:ascii="Verdana" w:hAnsi="Verdana" w:cs="Arial"/>
          <w:sz w:val="24"/>
          <w:szCs w:val="24"/>
        </w:rPr>
        <w:t xml:space="preserve"> to the wellbeing team if mental health or </w:t>
      </w:r>
      <w:r w:rsidR="44D728C3" w:rsidRPr="00DE4D20">
        <w:rPr>
          <w:rFonts w:ascii="Verdana" w:hAnsi="Verdana" w:cs="Arial"/>
          <w:sz w:val="24"/>
          <w:szCs w:val="24"/>
        </w:rPr>
        <w:t>musculoskeletal</w:t>
      </w:r>
      <w:r w:rsidR="4E4BDA06" w:rsidRPr="00DE4D20">
        <w:rPr>
          <w:rFonts w:ascii="Verdana" w:hAnsi="Verdana" w:cs="Arial"/>
          <w:sz w:val="24"/>
          <w:szCs w:val="24"/>
        </w:rPr>
        <w:t xml:space="preserve"> </w:t>
      </w:r>
      <w:r w:rsidR="076CDC16" w:rsidRPr="00DE4D20">
        <w:rPr>
          <w:rFonts w:ascii="Verdana" w:hAnsi="Verdana" w:cs="Arial"/>
          <w:sz w:val="24"/>
          <w:szCs w:val="24"/>
        </w:rPr>
        <w:t>problems</w:t>
      </w:r>
      <w:r w:rsidR="4E4BDA06" w:rsidRPr="00DE4D20">
        <w:rPr>
          <w:rFonts w:ascii="Verdana" w:hAnsi="Verdana" w:cs="Arial"/>
          <w:sz w:val="24"/>
          <w:szCs w:val="24"/>
        </w:rPr>
        <w:t xml:space="preserve"> are </w:t>
      </w:r>
      <w:r w:rsidR="5702C720" w:rsidRPr="00DE4D20">
        <w:rPr>
          <w:rFonts w:ascii="Verdana" w:hAnsi="Verdana" w:cs="Arial"/>
          <w:sz w:val="24"/>
          <w:szCs w:val="24"/>
        </w:rPr>
        <w:t>identified</w:t>
      </w:r>
      <w:r w:rsidR="4E4BDA06" w:rsidRPr="00DE4D20">
        <w:rPr>
          <w:rFonts w:ascii="Verdana" w:hAnsi="Verdana" w:cs="Arial"/>
          <w:sz w:val="24"/>
          <w:szCs w:val="24"/>
        </w:rPr>
        <w:t>.</w:t>
      </w:r>
      <w:r w:rsidR="005E22FC" w:rsidRPr="00DE4D20">
        <w:rPr>
          <w:rFonts w:ascii="Verdana" w:hAnsi="Verdana" w:cs="Arial"/>
          <w:sz w:val="24"/>
          <w:szCs w:val="24"/>
        </w:rPr>
        <w:t xml:space="preserve"> Feedback is currently being gained from </w:t>
      </w:r>
      <w:r w:rsidR="00717547" w:rsidRPr="00DE4D20">
        <w:rPr>
          <w:rFonts w:ascii="Verdana" w:hAnsi="Verdana" w:cs="Arial"/>
          <w:sz w:val="24"/>
          <w:szCs w:val="24"/>
        </w:rPr>
        <w:t xml:space="preserve">participants via a questionnaire </w:t>
      </w:r>
      <w:r w:rsidR="005E22FC" w:rsidRPr="00DE4D20">
        <w:rPr>
          <w:rFonts w:ascii="Verdana" w:hAnsi="Verdana" w:cs="Arial"/>
          <w:sz w:val="24"/>
          <w:szCs w:val="24"/>
        </w:rPr>
        <w:t>to further identify the</w:t>
      </w:r>
      <w:r w:rsidR="00717547" w:rsidRPr="00DE4D20">
        <w:rPr>
          <w:rFonts w:ascii="Verdana" w:hAnsi="Verdana" w:cs="Arial"/>
          <w:sz w:val="24"/>
          <w:szCs w:val="24"/>
        </w:rPr>
        <w:t xml:space="preserve"> health</w:t>
      </w:r>
      <w:r w:rsidR="005E22FC" w:rsidRPr="00DE4D20">
        <w:rPr>
          <w:rFonts w:ascii="Verdana" w:hAnsi="Verdana" w:cs="Arial"/>
          <w:sz w:val="24"/>
          <w:szCs w:val="24"/>
        </w:rPr>
        <w:t xml:space="preserve"> benefits of this intervention.</w:t>
      </w:r>
    </w:p>
    <w:p w14:paraId="4A32A88C" w14:textId="0A77FA8B" w:rsidR="4EA3114B" w:rsidRPr="00DE4D20" w:rsidRDefault="4EA3114B" w:rsidP="4EA3114B">
      <w:pPr>
        <w:pStyle w:val="ListParagraph"/>
        <w:spacing w:line="256" w:lineRule="auto"/>
        <w:jc w:val="both"/>
        <w:rPr>
          <w:rFonts w:ascii="Verdana" w:hAnsi="Verdana" w:cs="Arial"/>
          <w:sz w:val="24"/>
          <w:szCs w:val="24"/>
        </w:rPr>
      </w:pPr>
    </w:p>
    <w:p w14:paraId="637CE190" w14:textId="31BB3864" w:rsidR="006B321B" w:rsidRPr="00DE4D20" w:rsidRDefault="006B321B" w:rsidP="006B321B">
      <w:pPr>
        <w:pStyle w:val="ListParagraph"/>
        <w:jc w:val="both"/>
        <w:rPr>
          <w:rFonts w:ascii="Verdana" w:hAnsi="Verdana" w:cs="Arial"/>
          <w:sz w:val="24"/>
          <w:szCs w:val="24"/>
        </w:rPr>
      </w:pPr>
      <w:r w:rsidRPr="00DE4D20">
        <w:rPr>
          <w:rFonts w:ascii="Verdana" w:hAnsi="Verdana" w:cs="Arial"/>
          <w:sz w:val="24"/>
          <w:szCs w:val="24"/>
        </w:rPr>
        <w:t>In addition to the support from the O</w:t>
      </w:r>
      <w:r w:rsidR="24A41E98" w:rsidRPr="00DE4D20">
        <w:rPr>
          <w:rFonts w:ascii="Verdana" w:hAnsi="Verdana" w:cs="Arial"/>
          <w:sz w:val="24"/>
          <w:szCs w:val="24"/>
        </w:rPr>
        <w:t>ccupational Health</w:t>
      </w:r>
      <w:r w:rsidRPr="00DE4D20">
        <w:rPr>
          <w:rFonts w:ascii="Verdana" w:hAnsi="Verdana" w:cs="Arial"/>
          <w:sz w:val="24"/>
          <w:szCs w:val="24"/>
        </w:rPr>
        <w:t xml:space="preserve"> and Wellbeing team, we also provide the following mechanisms of support</w:t>
      </w:r>
      <w:r w:rsidR="73240A9D" w:rsidRPr="00DE4D20">
        <w:rPr>
          <w:rFonts w:ascii="Verdana" w:hAnsi="Verdana" w:cs="Arial"/>
          <w:sz w:val="24"/>
          <w:szCs w:val="24"/>
        </w:rPr>
        <w:t xml:space="preserve"> and advice</w:t>
      </w:r>
      <w:r w:rsidRPr="00DE4D20">
        <w:rPr>
          <w:rFonts w:ascii="Verdana" w:hAnsi="Verdana" w:cs="Arial"/>
          <w:sz w:val="24"/>
          <w:szCs w:val="24"/>
        </w:rPr>
        <w:t xml:space="preserve"> for staff and managers: Trade Unions, Guardian Service, HR Business Partners, HR Operations team advice and support, OD team advice and support. </w:t>
      </w:r>
    </w:p>
    <w:p w14:paraId="48E634AB" w14:textId="77777777" w:rsidR="006B321B" w:rsidRPr="00DE4D20" w:rsidRDefault="006B321B" w:rsidP="006B321B">
      <w:pPr>
        <w:pStyle w:val="ListParagraph"/>
        <w:jc w:val="both"/>
        <w:rPr>
          <w:rFonts w:ascii="Verdana" w:hAnsi="Verdana" w:cs="Arial"/>
          <w:sz w:val="24"/>
          <w:szCs w:val="24"/>
        </w:rPr>
      </w:pPr>
    </w:p>
    <w:p w14:paraId="69DB93AB" w14:textId="207B8F39" w:rsidR="006B321B" w:rsidRPr="00DE4D20" w:rsidRDefault="006B321B" w:rsidP="158EDAE2">
      <w:pPr>
        <w:pStyle w:val="ListParagraph"/>
        <w:numPr>
          <w:ilvl w:val="0"/>
          <w:numId w:val="17"/>
        </w:numPr>
        <w:spacing w:line="256" w:lineRule="auto"/>
        <w:jc w:val="both"/>
        <w:rPr>
          <w:rFonts w:ascii="Verdana" w:eastAsia="Verdana" w:hAnsi="Verdana" w:cs="Arial"/>
          <w:sz w:val="24"/>
          <w:szCs w:val="24"/>
        </w:rPr>
      </w:pPr>
      <w:r w:rsidRPr="00DE4D20">
        <w:rPr>
          <w:rFonts w:ascii="Verdana" w:hAnsi="Verdana" w:cs="Arial"/>
          <w:b/>
          <w:bCs/>
          <w:sz w:val="24"/>
          <w:szCs w:val="24"/>
        </w:rPr>
        <w:t>Proactive Prevention agenda</w:t>
      </w:r>
      <w:r w:rsidRPr="00DE4D20">
        <w:rPr>
          <w:rFonts w:ascii="Verdana" w:hAnsi="Verdana" w:cs="Arial"/>
          <w:sz w:val="24"/>
          <w:szCs w:val="24"/>
        </w:rPr>
        <w:t xml:space="preserve"> – this has been a key focus </w:t>
      </w:r>
      <w:r w:rsidR="0BF3EE64" w:rsidRPr="00DE4D20">
        <w:rPr>
          <w:rFonts w:ascii="Verdana" w:hAnsi="Verdana" w:cs="Arial"/>
          <w:sz w:val="24"/>
          <w:szCs w:val="24"/>
        </w:rPr>
        <w:t>over</w:t>
      </w:r>
      <w:r w:rsidRPr="00DE4D20">
        <w:rPr>
          <w:rFonts w:ascii="Verdana" w:hAnsi="Verdana" w:cs="Arial"/>
          <w:sz w:val="24"/>
          <w:szCs w:val="24"/>
        </w:rPr>
        <w:t xml:space="preserve"> the last few years. We </w:t>
      </w:r>
      <w:r w:rsidR="4AC2335C" w:rsidRPr="00DE4D20">
        <w:rPr>
          <w:rFonts w:ascii="Verdana" w:hAnsi="Verdana" w:cs="Arial"/>
          <w:sz w:val="24"/>
          <w:szCs w:val="24"/>
        </w:rPr>
        <w:t xml:space="preserve">are supporting the established </w:t>
      </w:r>
      <w:r w:rsidR="6CC43E48" w:rsidRPr="00DE4D20">
        <w:rPr>
          <w:rFonts w:ascii="Verdana" w:hAnsi="Verdana" w:cs="Arial"/>
          <w:sz w:val="24"/>
          <w:szCs w:val="24"/>
        </w:rPr>
        <w:t>evidence</w:t>
      </w:r>
      <w:r w:rsidR="4AC2335C" w:rsidRPr="00DE4D20">
        <w:rPr>
          <w:rFonts w:ascii="Verdana" w:hAnsi="Verdana" w:cs="Arial"/>
          <w:sz w:val="24"/>
          <w:szCs w:val="24"/>
        </w:rPr>
        <w:t xml:space="preserve"> base that,</w:t>
      </w:r>
      <w:r w:rsidRPr="00DE4D20">
        <w:rPr>
          <w:rFonts w:ascii="Verdana" w:hAnsi="Verdana" w:cs="Arial"/>
          <w:sz w:val="24"/>
          <w:szCs w:val="24"/>
        </w:rPr>
        <w:t xml:space="preserve"> </w:t>
      </w:r>
      <w:r w:rsidR="09FAD8AA" w:rsidRPr="00DE4D20">
        <w:rPr>
          <w:rFonts w:ascii="Verdana" w:hAnsi="Verdana" w:cs="Arial"/>
          <w:sz w:val="24"/>
          <w:szCs w:val="24"/>
        </w:rPr>
        <w:t>‘</w:t>
      </w:r>
      <w:r w:rsidRPr="00DE4D20">
        <w:rPr>
          <w:rFonts w:ascii="Verdana" w:hAnsi="Verdana" w:cs="Arial"/>
          <w:sz w:val="24"/>
          <w:szCs w:val="24"/>
        </w:rPr>
        <w:t>good work is good for health</w:t>
      </w:r>
      <w:r w:rsidR="796A4672" w:rsidRPr="00DE4D20">
        <w:rPr>
          <w:rFonts w:ascii="Verdana" w:hAnsi="Verdana" w:cs="Arial"/>
          <w:sz w:val="24"/>
          <w:szCs w:val="24"/>
        </w:rPr>
        <w:t>’</w:t>
      </w:r>
      <w:r w:rsidR="7E201767" w:rsidRPr="00DE4D20">
        <w:rPr>
          <w:rFonts w:ascii="Verdana" w:hAnsi="Verdana" w:cs="Arial"/>
          <w:sz w:val="24"/>
          <w:szCs w:val="24"/>
        </w:rPr>
        <w:t xml:space="preserve"> with the recent rollout of the staff health passport to further support health at work.</w:t>
      </w:r>
      <w:r w:rsidR="796A4672" w:rsidRPr="00DE4D20">
        <w:rPr>
          <w:rFonts w:ascii="Verdana" w:hAnsi="Verdana" w:cs="Arial"/>
          <w:sz w:val="24"/>
          <w:szCs w:val="24"/>
        </w:rPr>
        <w:t xml:space="preserve"> C</w:t>
      </w:r>
      <w:r w:rsidRPr="00DE4D20">
        <w:rPr>
          <w:rFonts w:ascii="Verdana" w:hAnsi="Verdana" w:cs="Arial"/>
          <w:color w:val="000000" w:themeColor="text1"/>
          <w:sz w:val="24"/>
          <w:szCs w:val="24"/>
        </w:rPr>
        <w:t>urrent data shows over 53% of staff access the wellbeing service whilst in work, therefore helping to prevent higher sickness absence rates; this equates to approximately 42 staff each month</w:t>
      </w:r>
      <w:r w:rsidR="449F517A" w:rsidRPr="00DE4D20">
        <w:rPr>
          <w:rFonts w:ascii="Verdana" w:hAnsi="Verdana" w:cs="Arial"/>
          <w:color w:val="000000" w:themeColor="text1"/>
          <w:sz w:val="24"/>
          <w:szCs w:val="24"/>
        </w:rPr>
        <w:t xml:space="preserve"> in work</w:t>
      </w:r>
      <w:r w:rsidRPr="00DE4D20">
        <w:rPr>
          <w:rFonts w:ascii="Verdana" w:hAnsi="Verdana" w:cs="Arial"/>
          <w:color w:val="000000" w:themeColor="text1"/>
          <w:sz w:val="24"/>
          <w:szCs w:val="24"/>
        </w:rPr>
        <w:t xml:space="preserve"> who may have been prevented from taking sick leave.</w:t>
      </w:r>
      <w:r w:rsidR="10DBBF2A" w:rsidRPr="00DE4D20">
        <w:rPr>
          <w:rFonts w:ascii="Verdana" w:hAnsi="Verdana" w:cs="Arial"/>
          <w:color w:val="000000" w:themeColor="text1"/>
          <w:sz w:val="24"/>
          <w:szCs w:val="24"/>
        </w:rPr>
        <w:t xml:space="preserve"> Clinical outcome data using the EQ5D-L demonstrates clinical improvements post-intervention, </w:t>
      </w:r>
      <w:r w:rsidR="061CC738" w:rsidRPr="00DE4D20">
        <w:rPr>
          <w:rFonts w:ascii="Verdana" w:hAnsi="Verdana" w:cs="Arial"/>
          <w:color w:val="000000" w:themeColor="text1"/>
          <w:sz w:val="24"/>
          <w:szCs w:val="24"/>
        </w:rPr>
        <w:t>highlighting the effectiveness of the service</w:t>
      </w:r>
      <w:r w:rsidR="00717547" w:rsidRPr="00DE4D20">
        <w:rPr>
          <w:rFonts w:ascii="Verdana" w:hAnsi="Verdana" w:cs="Arial"/>
          <w:color w:val="000000" w:themeColor="text1"/>
          <w:sz w:val="24"/>
          <w:szCs w:val="24"/>
        </w:rPr>
        <w:t xml:space="preserve"> (see appendix one)</w:t>
      </w:r>
      <w:r w:rsidR="10DBBF2A" w:rsidRPr="00DE4D20">
        <w:rPr>
          <w:rFonts w:ascii="Verdana" w:hAnsi="Verdana" w:cs="Arial"/>
          <w:color w:val="000000" w:themeColor="text1"/>
          <w:sz w:val="24"/>
          <w:szCs w:val="24"/>
        </w:rPr>
        <w:t xml:space="preserve">. </w:t>
      </w:r>
      <w:r w:rsidRPr="00DE4D20">
        <w:rPr>
          <w:rFonts w:ascii="Verdana" w:hAnsi="Verdana" w:cs="Arial"/>
          <w:color w:val="000000" w:themeColor="text1"/>
          <w:sz w:val="24"/>
          <w:szCs w:val="24"/>
        </w:rPr>
        <w:t xml:space="preserve">The Healthy People Forum aims to provide a strategic focus on </w:t>
      </w:r>
      <w:r w:rsidR="13D72F71" w:rsidRPr="00DE4D20">
        <w:rPr>
          <w:rFonts w:ascii="Verdana" w:hAnsi="Verdana" w:cs="Arial"/>
          <w:color w:val="000000" w:themeColor="text1"/>
          <w:sz w:val="24"/>
          <w:szCs w:val="24"/>
        </w:rPr>
        <w:t>attendance at work</w:t>
      </w:r>
      <w:r w:rsidRPr="00DE4D20">
        <w:rPr>
          <w:rFonts w:ascii="Verdana" w:hAnsi="Verdana" w:cs="Arial"/>
          <w:color w:val="000000" w:themeColor="text1"/>
          <w:sz w:val="24"/>
          <w:szCs w:val="24"/>
        </w:rPr>
        <w:t>, including</w:t>
      </w:r>
      <w:r w:rsidR="340EC851" w:rsidRPr="00DE4D20">
        <w:rPr>
          <w:rFonts w:ascii="Verdana" w:hAnsi="Verdana" w:cs="Arial"/>
          <w:color w:val="000000" w:themeColor="text1"/>
          <w:sz w:val="24"/>
          <w:szCs w:val="24"/>
        </w:rPr>
        <w:t xml:space="preserve"> understanding local </w:t>
      </w:r>
      <w:r w:rsidRPr="00DE4D20">
        <w:rPr>
          <w:rFonts w:ascii="Verdana" w:hAnsi="Verdana" w:cs="Arial"/>
          <w:color w:val="000000" w:themeColor="text1"/>
          <w:sz w:val="24"/>
          <w:szCs w:val="24"/>
        </w:rPr>
        <w:t>social determinants of health</w:t>
      </w:r>
      <w:r w:rsidR="12EA46B6" w:rsidRPr="00DE4D20">
        <w:rPr>
          <w:rFonts w:ascii="Verdana" w:hAnsi="Verdana" w:cs="Arial"/>
          <w:color w:val="000000" w:themeColor="text1"/>
          <w:sz w:val="24"/>
          <w:szCs w:val="24"/>
        </w:rPr>
        <w:t xml:space="preserve">. </w:t>
      </w:r>
      <w:r w:rsidR="12EA46B6" w:rsidRPr="00DE4D20">
        <w:rPr>
          <w:rFonts w:ascii="Verdana" w:hAnsi="Verdana" w:cs="Arial"/>
          <w:color w:val="000000" w:themeColor="text1"/>
          <w:sz w:val="24"/>
          <w:szCs w:val="24"/>
        </w:rPr>
        <w:lastRenderedPageBreak/>
        <w:t xml:space="preserve">This includes </w:t>
      </w:r>
      <w:r w:rsidRPr="00DE4D20">
        <w:rPr>
          <w:rFonts w:ascii="Verdana" w:hAnsi="Verdana" w:cs="Arial"/>
          <w:color w:val="000000" w:themeColor="text1"/>
          <w:sz w:val="24"/>
          <w:szCs w:val="24"/>
        </w:rPr>
        <w:t>the Health Board roll-out of Carers Wales resource</w:t>
      </w:r>
      <w:r w:rsidR="4F07D811" w:rsidRPr="00DE4D20">
        <w:rPr>
          <w:rFonts w:ascii="Verdana" w:hAnsi="Verdana" w:cs="Arial"/>
          <w:color w:val="000000" w:themeColor="text1"/>
          <w:sz w:val="24"/>
          <w:szCs w:val="24"/>
        </w:rPr>
        <w:t xml:space="preserve">s for </w:t>
      </w:r>
      <w:r w:rsidRPr="00DE4D20">
        <w:rPr>
          <w:rFonts w:ascii="Verdana" w:hAnsi="Verdana" w:cs="Arial"/>
          <w:color w:val="000000" w:themeColor="text1"/>
          <w:sz w:val="24"/>
          <w:szCs w:val="24"/>
        </w:rPr>
        <w:t>staff with caring responsibilities</w:t>
      </w:r>
      <w:r w:rsidR="5D69DA84" w:rsidRPr="00DE4D20">
        <w:rPr>
          <w:rFonts w:ascii="Verdana" w:hAnsi="Verdana" w:cs="Arial"/>
          <w:color w:val="000000" w:themeColor="text1"/>
          <w:sz w:val="24"/>
          <w:szCs w:val="24"/>
        </w:rPr>
        <w:t>;</w:t>
      </w:r>
      <w:r w:rsidR="001C4D66" w:rsidRPr="00DE4D20">
        <w:rPr>
          <w:rFonts w:ascii="Verdana" w:hAnsi="Verdana" w:cs="Arial"/>
          <w:color w:val="000000" w:themeColor="text1"/>
          <w:sz w:val="24"/>
          <w:szCs w:val="24"/>
        </w:rPr>
        <w:t xml:space="preserve"> our deep dives on absence </w:t>
      </w:r>
      <w:r w:rsidR="6EC679FE" w:rsidRPr="00DE4D20">
        <w:rPr>
          <w:rFonts w:ascii="Verdana" w:hAnsi="Verdana" w:cs="Arial"/>
          <w:color w:val="000000" w:themeColor="text1"/>
          <w:sz w:val="24"/>
          <w:szCs w:val="24"/>
        </w:rPr>
        <w:t>have</w:t>
      </w:r>
      <w:r w:rsidR="001C4D66" w:rsidRPr="00DE4D20">
        <w:rPr>
          <w:rFonts w:ascii="Verdana" w:hAnsi="Verdana" w:cs="Arial"/>
          <w:color w:val="000000" w:themeColor="text1"/>
          <w:sz w:val="24"/>
          <w:szCs w:val="24"/>
        </w:rPr>
        <w:t xml:space="preserve"> confirmed</w:t>
      </w:r>
      <w:r w:rsidR="40388714" w:rsidRPr="00DE4D20">
        <w:rPr>
          <w:rFonts w:ascii="Verdana" w:hAnsi="Verdana" w:cs="Arial"/>
          <w:color w:val="000000" w:themeColor="text1"/>
          <w:sz w:val="24"/>
          <w:szCs w:val="24"/>
        </w:rPr>
        <w:t xml:space="preserve"> this</w:t>
      </w:r>
      <w:r w:rsidR="001C4D66" w:rsidRPr="00DE4D20">
        <w:rPr>
          <w:rFonts w:ascii="Verdana" w:hAnsi="Verdana" w:cs="Arial"/>
          <w:color w:val="000000" w:themeColor="text1"/>
          <w:sz w:val="24"/>
          <w:szCs w:val="24"/>
        </w:rPr>
        <w:t xml:space="preserve"> is a challenge being faced by our staff</w:t>
      </w:r>
      <w:r w:rsidR="34050FF9" w:rsidRPr="00DE4D20">
        <w:rPr>
          <w:rFonts w:ascii="Verdana" w:hAnsi="Verdana" w:cs="Arial"/>
          <w:color w:val="000000" w:themeColor="text1"/>
          <w:sz w:val="24"/>
          <w:szCs w:val="24"/>
        </w:rPr>
        <w:t xml:space="preserve">. </w:t>
      </w:r>
      <w:r w:rsidR="1F6CEBFA" w:rsidRPr="00DE4D20">
        <w:rPr>
          <w:rFonts w:ascii="Verdana" w:hAnsi="Verdana" w:cs="Arial"/>
          <w:color w:val="000000" w:themeColor="text1"/>
          <w:sz w:val="24"/>
          <w:szCs w:val="24"/>
        </w:rPr>
        <w:t xml:space="preserve">264 staff </w:t>
      </w:r>
      <w:r w:rsidR="1F9A6D79" w:rsidRPr="00DE4D20">
        <w:rPr>
          <w:rFonts w:ascii="Verdana" w:hAnsi="Verdana" w:cs="Arial"/>
          <w:color w:val="000000" w:themeColor="text1"/>
          <w:sz w:val="24"/>
          <w:szCs w:val="24"/>
        </w:rPr>
        <w:t>undertook</w:t>
      </w:r>
      <w:r w:rsidR="1F6CEBFA" w:rsidRPr="00DE4D20">
        <w:rPr>
          <w:rFonts w:ascii="Verdana" w:hAnsi="Verdana" w:cs="Arial"/>
          <w:color w:val="000000" w:themeColor="text1"/>
          <w:sz w:val="24"/>
          <w:szCs w:val="24"/>
        </w:rPr>
        <w:t xml:space="preserve"> the carers survey in June 2025</w:t>
      </w:r>
      <w:r w:rsidR="2180EF33" w:rsidRPr="00DE4D20">
        <w:rPr>
          <w:rFonts w:ascii="Verdana" w:hAnsi="Verdana" w:cs="Arial"/>
          <w:color w:val="000000" w:themeColor="text1"/>
          <w:sz w:val="24"/>
          <w:szCs w:val="24"/>
        </w:rPr>
        <w:t>;</w:t>
      </w:r>
      <w:r w:rsidR="3B5D1EBA" w:rsidRPr="00DE4D20">
        <w:rPr>
          <w:rFonts w:ascii="Verdana" w:hAnsi="Verdana" w:cs="Arial"/>
          <w:color w:val="000000" w:themeColor="text1"/>
          <w:sz w:val="24"/>
          <w:szCs w:val="24"/>
        </w:rPr>
        <w:t xml:space="preserve"> </w:t>
      </w:r>
      <w:r w:rsidR="0C570170" w:rsidRPr="00DE4D20">
        <w:rPr>
          <w:rFonts w:ascii="Verdana" w:eastAsia="Verdana" w:hAnsi="Verdana" w:cs="Arial"/>
          <w:sz w:val="24"/>
          <w:szCs w:val="24"/>
        </w:rPr>
        <w:t>42% of respondents</w:t>
      </w:r>
      <w:r w:rsidR="7679558D" w:rsidRPr="00DE4D20">
        <w:rPr>
          <w:rFonts w:ascii="Verdana" w:eastAsia="Verdana" w:hAnsi="Verdana" w:cs="Arial"/>
          <w:sz w:val="24"/>
          <w:szCs w:val="24"/>
        </w:rPr>
        <w:t xml:space="preserve"> </w:t>
      </w:r>
      <w:r w:rsidR="58D99EBC" w:rsidRPr="00DE4D20">
        <w:rPr>
          <w:rFonts w:ascii="Verdana" w:eastAsia="Verdana" w:hAnsi="Verdana" w:cs="Arial"/>
          <w:sz w:val="24"/>
          <w:szCs w:val="24"/>
        </w:rPr>
        <w:t xml:space="preserve">stated they </w:t>
      </w:r>
      <w:r w:rsidR="0C570170" w:rsidRPr="00DE4D20">
        <w:rPr>
          <w:rFonts w:ascii="Verdana" w:eastAsia="Verdana" w:hAnsi="Verdana" w:cs="Arial"/>
          <w:sz w:val="24"/>
          <w:szCs w:val="24"/>
        </w:rPr>
        <w:t>provide 21 or more hours of care weekly, with nearly 30% providing 35 hours or more</w:t>
      </w:r>
      <w:r w:rsidR="218C15AD" w:rsidRPr="00DE4D20">
        <w:rPr>
          <w:rFonts w:ascii="Verdana" w:eastAsia="Verdana" w:hAnsi="Verdana" w:cs="Arial"/>
          <w:sz w:val="24"/>
          <w:szCs w:val="24"/>
        </w:rPr>
        <w:t>. Support for carers is being rolled out with training for managers and</w:t>
      </w:r>
      <w:r w:rsidR="775C5698" w:rsidRPr="00DE4D20">
        <w:rPr>
          <w:rFonts w:ascii="Verdana" w:eastAsia="Verdana" w:hAnsi="Verdana" w:cs="Arial"/>
          <w:sz w:val="24"/>
          <w:szCs w:val="24"/>
        </w:rPr>
        <w:t xml:space="preserve"> an</w:t>
      </w:r>
      <w:r w:rsidR="218C15AD" w:rsidRPr="00DE4D20">
        <w:rPr>
          <w:rFonts w:ascii="Verdana" w:eastAsia="Verdana" w:hAnsi="Verdana" w:cs="Arial"/>
          <w:sz w:val="24"/>
          <w:szCs w:val="24"/>
        </w:rPr>
        <w:t xml:space="preserve"> app for staff to </w:t>
      </w:r>
      <w:r w:rsidR="150DA63B" w:rsidRPr="00DE4D20">
        <w:rPr>
          <w:rFonts w:ascii="Verdana" w:eastAsia="Verdana" w:hAnsi="Verdana" w:cs="Arial"/>
          <w:sz w:val="24"/>
          <w:szCs w:val="24"/>
        </w:rPr>
        <w:t>access</w:t>
      </w:r>
      <w:r w:rsidR="218C15AD" w:rsidRPr="00DE4D20">
        <w:rPr>
          <w:rFonts w:ascii="Verdana" w:eastAsia="Verdana" w:hAnsi="Verdana" w:cs="Arial"/>
          <w:sz w:val="24"/>
          <w:szCs w:val="24"/>
        </w:rPr>
        <w:t xml:space="preserve"> information and advice on</w:t>
      </w:r>
      <w:r w:rsidR="04B7A3E3" w:rsidRPr="00DE4D20">
        <w:rPr>
          <w:rFonts w:ascii="Verdana" w:eastAsia="Verdana" w:hAnsi="Verdana" w:cs="Arial"/>
          <w:sz w:val="24"/>
          <w:szCs w:val="24"/>
        </w:rPr>
        <w:t xml:space="preserve"> available</w:t>
      </w:r>
      <w:r w:rsidR="218C15AD" w:rsidRPr="00DE4D20">
        <w:rPr>
          <w:rFonts w:ascii="Verdana" w:eastAsia="Verdana" w:hAnsi="Verdana" w:cs="Arial"/>
          <w:sz w:val="24"/>
          <w:szCs w:val="24"/>
        </w:rPr>
        <w:t xml:space="preserve"> support.</w:t>
      </w:r>
    </w:p>
    <w:p w14:paraId="31D04B22" w14:textId="3206FB2D" w:rsidR="37CEF833" w:rsidRPr="00DE4D20" w:rsidRDefault="37CEF833" w:rsidP="37CEF833">
      <w:pPr>
        <w:pStyle w:val="ListParagraph"/>
        <w:spacing w:line="256" w:lineRule="auto"/>
        <w:jc w:val="both"/>
        <w:rPr>
          <w:rFonts w:ascii="Verdana" w:hAnsi="Verdana" w:cs="Arial"/>
          <w:sz w:val="24"/>
          <w:szCs w:val="24"/>
        </w:rPr>
      </w:pPr>
    </w:p>
    <w:p w14:paraId="2A6FC19C" w14:textId="00749167" w:rsidR="006B321B" w:rsidRPr="00DE4D20" w:rsidRDefault="006B321B" w:rsidP="007E61D2">
      <w:pPr>
        <w:pStyle w:val="ListParagraph"/>
        <w:numPr>
          <w:ilvl w:val="1"/>
          <w:numId w:val="13"/>
        </w:numPr>
        <w:jc w:val="both"/>
        <w:rPr>
          <w:rFonts w:ascii="Verdana" w:hAnsi="Verdana" w:cs="Arial"/>
          <w:b/>
          <w:bCs/>
          <w:sz w:val="24"/>
          <w:szCs w:val="24"/>
        </w:rPr>
      </w:pPr>
      <w:r w:rsidRPr="00DE4D20">
        <w:rPr>
          <w:rFonts w:ascii="Verdana" w:hAnsi="Verdana" w:cs="Arial"/>
          <w:b/>
          <w:bCs/>
          <w:sz w:val="24"/>
          <w:szCs w:val="24"/>
        </w:rPr>
        <w:t>T</w:t>
      </w:r>
      <w:r w:rsidR="001C4D66" w:rsidRPr="00DE4D20">
        <w:rPr>
          <w:rFonts w:ascii="Verdana" w:hAnsi="Verdana" w:cs="Arial"/>
          <w:b/>
          <w:bCs/>
          <w:sz w:val="24"/>
          <w:szCs w:val="24"/>
        </w:rPr>
        <w:t>HE ROLE OF MANAGERS AND OPERATIONS IN ENSURING EFFECTIVE SICKNESS ABSENCE MANAGEMENT</w:t>
      </w:r>
    </w:p>
    <w:p w14:paraId="7E3C0F8D" w14:textId="1BAFD817" w:rsidR="4EA3114B" w:rsidRDefault="006B321B" w:rsidP="00E86CFE">
      <w:pPr>
        <w:suppressAutoHyphens/>
        <w:autoSpaceDN w:val="0"/>
        <w:spacing w:after="0" w:line="256" w:lineRule="auto"/>
        <w:jc w:val="both"/>
        <w:rPr>
          <w:rFonts w:ascii="Verdana" w:hAnsi="Verdana" w:cs="Arial"/>
          <w:sz w:val="24"/>
          <w:szCs w:val="24"/>
        </w:rPr>
      </w:pPr>
      <w:r w:rsidRPr="00DE4D20">
        <w:rPr>
          <w:rFonts w:ascii="Verdana" w:hAnsi="Verdana" w:cs="Arial"/>
          <w:sz w:val="24"/>
          <w:szCs w:val="24"/>
        </w:rPr>
        <w:t xml:space="preserve">It is both the responsibility of all managers and senior managers to ensure effective sickness absence management. There is evidence to confirm that the relationship between manager and employee is central to positive engagement, motivation and performance impact. Effectively managing absence in line with the policy is a minimum. We would expect all of our managers to support our staff who are unwell compassionately. </w:t>
      </w:r>
      <w:r w:rsidR="00771A7D" w:rsidRPr="00DE4D20">
        <w:rPr>
          <w:rFonts w:ascii="Verdana" w:hAnsi="Verdana" w:cs="Arial"/>
          <w:sz w:val="24"/>
          <w:szCs w:val="24"/>
        </w:rPr>
        <w:t xml:space="preserve">We would also expect them to take ownership of updating their skills in accessing training on a regular basis. </w:t>
      </w:r>
      <w:r w:rsidRPr="00DE4D20">
        <w:rPr>
          <w:rFonts w:ascii="Verdana" w:hAnsi="Verdana" w:cs="Arial"/>
          <w:sz w:val="24"/>
          <w:szCs w:val="24"/>
        </w:rPr>
        <w:t xml:space="preserve">It is their responsibility to ensure they understand the policy, complete the requisite training and management appropriately. This is the key factor </w:t>
      </w:r>
      <w:r w:rsidR="00E236C4" w:rsidRPr="00DE4D20">
        <w:rPr>
          <w:rFonts w:ascii="Verdana" w:hAnsi="Verdana" w:cs="Arial"/>
          <w:sz w:val="24"/>
          <w:szCs w:val="24"/>
        </w:rPr>
        <w:t>that impacts</w:t>
      </w:r>
      <w:r w:rsidRPr="00DE4D20">
        <w:rPr>
          <w:rFonts w:ascii="Verdana" w:hAnsi="Verdana" w:cs="Arial"/>
          <w:sz w:val="24"/>
          <w:szCs w:val="24"/>
        </w:rPr>
        <w:t xml:space="preserve"> sickness absence management.</w:t>
      </w:r>
      <w:r w:rsidR="00E236C4" w:rsidRPr="00DE4D20">
        <w:rPr>
          <w:rFonts w:ascii="Verdana" w:hAnsi="Verdana" w:cs="Arial"/>
          <w:sz w:val="24"/>
          <w:szCs w:val="24"/>
        </w:rPr>
        <w:t xml:space="preserve"> </w:t>
      </w:r>
    </w:p>
    <w:p w14:paraId="4E811E36" w14:textId="77777777" w:rsidR="00E86CFE" w:rsidRPr="00DE4D20" w:rsidRDefault="00E86CFE" w:rsidP="007E61D2">
      <w:pPr>
        <w:suppressAutoHyphens/>
        <w:autoSpaceDN w:val="0"/>
        <w:spacing w:line="256" w:lineRule="auto"/>
        <w:jc w:val="both"/>
        <w:rPr>
          <w:rFonts w:ascii="Verdana" w:hAnsi="Verdana" w:cs="Arial"/>
          <w:sz w:val="24"/>
          <w:szCs w:val="24"/>
        </w:rPr>
      </w:pPr>
    </w:p>
    <w:p w14:paraId="6D290422" w14:textId="4B057482" w:rsidR="00653AEC" w:rsidRPr="00DE4D20" w:rsidRDefault="00653AEC" w:rsidP="00BE42F3">
      <w:pPr>
        <w:pStyle w:val="ListParagraph"/>
        <w:numPr>
          <w:ilvl w:val="0"/>
          <w:numId w:val="26"/>
        </w:numPr>
        <w:spacing w:after="0" w:line="240" w:lineRule="auto"/>
        <w:jc w:val="both"/>
        <w:rPr>
          <w:rFonts w:ascii="Verdana" w:hAnsi="Verdana" w:cs="Arial"/>
          <w:b/>
          <w:bCs/>
          <w:sz w:val="24"/>
          <w:szCs w:val="24"/>
        </w:rPr>
      </w:pPr>
      <w:r w:rsidRPr="00DE4D20">
        <w:rPr>
          <w:rFonts w:ascii="Verdana" w:hAnsi="Verdana" w:cs="Arial"/>
          <w:b/>
          <w:bCs/>
          <w:sz w:val="24"/>
          <w:szCs w:val="24"/>
        </w:rPr>
        <w:t>GOVERNANCE AND RISK ISSUES</w:t>
      </w:r>
    </w:p>
    <w:p w14:paraId="1F7C01C4" w14:textId="2B76B1E6" w:rsidR="002E5956" w:rsidRPr="00DE4D20" w:rsidRDefault="00397FDC" w:rsidP="002E5956">
      <w:pPr>
        <w:jc w:val="both"/>
        <w:rPr>
          <w:rFonts w:ascii="Verdana" w:hAnsi="Verdana" w:cs="Arial"/>
          <w:color w:val="000000" w:themeColor="text1"/>
          <w:sz w:val="24"/>
          <w:szCs w:val="24"/>
        </w:rPr>
      </w:pPr>
      <w:r w:rsidRPr="00DE4D20">
        <w:rPr>
          <w:rFonts w:ascii="Verdana" w:hAnsi="Verdana" w:cs="Arial"/>
          <w:color w:val="000000" w:themeColor="text1"/>
          <w:sz w:val="24"/>
          <w:szCs w:val="24"/>
        </w:rPr>
        <w:t>Initial evidence from discovery work has indicated a proportion of our stress and anxiety related absence</w:t>
      </w:r>
      <w:r w:rsidR="2FC76B83" w:rsidRPr="00DE4D20">
        <w:rPr>
          <w:rFonts w:ascii="Verdana" w:hAnsi="Verdana" w:cs="Arial"/>
          <w:color w:val="000000" w:themeColor="text1"/>
          <w:sz w:val="24"/>
          <w:szCs w:val="24"/>
        </w:rPr>
        <w:t>s</w:t>
      </w:r>
      <w:r w:rsidRPr="00DE4D20">
        <w:rPr>
          <w:rFonts w:ascii="Verdana" w:hAnsi="Verdana" w:cs="Arial"/>
          <w:color w:val="000000" w:themeColor="text1"/>
          <w:sz w:val="24"/>
          <w:szCs w:val="24"/>
        </w:rPr>
        <w:t xml:space="preserve"> </w:t>
      </w:r>
      <w:r w:rsidR="00925C19" w:rsidRPr="00DE4D20">
        <w:rPr>
          <w:rFonts w:ascii="Verdana" w:hAnsi="Verdana" w:cs="Arial"/>
          <w:color w:val="000000" w:themeColor="text1"/>
          <w:sz w:val="24"/>
          <w:szCs w:val="24"/>
        </w:rPr>
        <w:t>are</w:t>
      </w:r>
      <w:r w:rsidRPr="00DE4D20">
        <w:rPr>
          <w:rFonts w:ascii="Verdana" w:hAnsi="Verdana" w:cs="Arial"/>
          <w:color w:val="000000" w:themeColor="text1"/>
          <w:sz w:val="24"/>
          <w:szCs w:val="24"/>
        </w:rPr>
        <w:t xml:space="preserve"> connected with caring responsibilities and bereavement</w:t>
      </w:r>
      <w:r w:rsidR="7C3C3FAB" w:rsidRPr="00DE4D20">
        <w:rPr>
          <w:rFonts w:ascii="Verdana" w:hAnsi="Verdana" w:cs="Arial"/>
          <w:color w:val="000000" w:themeColor="text1"/>
          <w:sz w:val="24"/>
          <w:szCs w:val="24"/>
        </w:rPr>
        <w:t>, hence additional support for these issues</w:t>
      </w:r>
      <w:r w:rsidRPr="00DE4D20">
        <w:rPr>
          <w:rFonts w:ascii="Verdana" w:hAnsi="Verdana" w:cs="Arial"/>
          <w:color w:val="000000" w:themeColor="text1"/>
          <w:sz w:val="24"/>
          <w:szCs w:val="24"/>
        </w:rPr>
        <w:t xml:space="preserve">. It is acknowledged that Swansea is one of the oldest </w:t>
      </w:r>
      <w:r w:rsidR="3D67FFD6" w:rsidRPr="00DE4D20">
        <w:rPr>
          <w:rFonts w:ascii="Verdana" w:hAnsi="Verdana" w:cs="Arial"/>
          <w:color w:val="000000" w:themeColor="text1"/>
          <w:sz w:val="24"/>
          <w:szCs w:val="24"/>
        </w:rPr>
        <w:t>cities</w:t>
      </w:r>
      <w:r w:rsidR="002F6719" w:rsidRPr="00DE4D20">
        <w:rPr>
          <w:rFonts w:ascii="Verdana" w:hAnsi="Verdana" w:cs="Arial"/>
          <w:color w:val="000000" w:themeColor="text1"/>
          <w:sz w:val="24"/>
          <w:szCs w:val="24"/>
        </w:rPr>
        <w:t xml:space="preserve"> </w:t>
      </w:r>
      <w:r w:rsidRPr="00DE4D20">
        <w:rPr>
          <w:rFonts w:ascii="Verdana" w:hAnsi="Verdana" w:cs="Arial"/>
          <w:color w:val="000000" w:themeColor="text1"/>
          <w:sz w:val="24"/>
          <w:szCs w:val="24"/>
        </w:rPr>
        <w:t>in the UK</w:t>
      </w:r>
      <w:r w:rsidR="12FC5644" w:rsidRPr="00DE4D20">
        <w:rPr>
          <w:rFonts w:ascii="Verdana" w:hAnsi="Verdana" w:cs="Arial"/>
          <w:color w:val="000000" w:themeColor="text1"/>
          <w:sz w:val="24"/>
          <w:szCs w:val="24"/>
        </w:rPr>
        <w:t xml:space="preserve"> and u</w:t>
      </w:r>
      <w:r w:rsidRPr="00DE4D20">
        <w:rPr>
          <w:rFonts w:ascii="Verdana" w:hAnsi="Verdana" w:cs="Arial"/>
          <w:color w:val="000000" w:themeColor="text1"/>
          <w:sz w:val="24"/>
          <w:szCs w:val="24"/>
        </w:rPr>
        <w:t>nderstand</w:t>
      </w:r>
      <w:r w:rsidR="00925C19" w:rsidRPr="00DE4D20">
        <w:rPr>
          <w:rFonts w:ascii="Verdana" w:hAnsi="Verdana" w:cs="Arial"/>
          <w:color w:val="000000" w:themeColor="text1"/>
          <w:sz w:val="24"/>
          <w:szCs w:val="24"/>
        </w:rPr>
        <w:t>ing</w:t>
      </w:r>
      <w:r w:rsidRPr="00DE4D20">
        <w:rPr>
          <w:rFonts w:ascii="Verdana" w:hAnsi="Verdana" w:cs="Arial"/>
          <w:color w:val="000000" w:themeColor="text1"/>
          <w:sz w:val="24"/>
          <w:szCs w:val="24"/>
        </w:rPr>
        <w:t xml:space="preserve"> how our population health may </w:t>
      </w:r>
      <w:r w:rsidR="16C2B269" w:rsidRPr="00DE4D20">
        <w:rPr>
          <w:rFonts w:ascii="Verdana" w:hAnsi="Verdana" w:cs="Arial"/>
          <w:color w:val="000000" w:themeColor="text1"/>
          <w:sz w:val="24"/>
          <w:szCs w:val="24"/>
        </w:rPr>
        <w:t>b</w:t>
      </w:r>
      <w:r w:rsidRPr="00DE4D20">
        <w:rPr>
          <w:rFonts w:ascii="Verdana" w:hAnsi="Verdana" w:cs="Arial"/>
          <w:color w:val="000000" w:themeColor="text1"/>
          <w:sz w:val="24"/>
          <w:szCs w:val="24"/>
        </w:rPr>
        <w:t>e impacting our staff sickness is something we have started to explore.</w:t>
      </w:r>
      <w:r w:rsidR="002E5956" w:rsidRPr="00DE4D20">
        <w:rPr>
          <w:rFonts w:ascii="Verdana" w:hAnsi="Verdana" w:cs="Arial"/>
          <w:color w:val="000000" w:themeColor="text1"/>
          <w:sz w:val="24"/>
          <w:szCs w:val="24"/>
        </w:rPr>
        <w:t xml:space="preserve"> We are learning that our demographic population</w:t>
      </w:r>
      <w:r w:rsidR="1EBB47DD" w:rsidRPr="00DE4D20">
        <w:rPr>
          <w:rFonts w:ascii="Verdana" w:hAnsi="Verdana" w:cs="Arial"/>
          <w:color w:val="000000" w:themeColor="text1"/>
          <w:sz w:val="24"/>
          <w:szCs w:val="24"/>
        </w:rPr>
        <w:t>, with approximately 85% of staff living in the Health Board's catchment, is</w:t>
      </w:r>
      <w:r w:rsidR="002E5956" w:rsidRPr="00DE4D20">
        <w:rPr>
          <w:rFonts w:ascii="Verdana" w:hAnsi="Verdana" w:cs="Arial"/>
          <w:color w:val="000000" w:themeColor="text1"/>
          <w:sz w:val="24"/>
          <w:szCs w:val="24"/>
        </w:rPr>
        <w:t xml:space="preserve"> having an impact on our patient profile</w:t>
      </w:r>
      <w:r w:rsidR="0C34BFA7" w:rsidRPr="00DE4D20">
        <w:rPr>
          <w:rFonts w:ascii="Verdana" w:hAnsi="Verdana" w:cs="Arial"/>
          <w:color w:val="000000" w:themeColor="text1"/>
          <w:sz w:val="24"/>
          <w:szCs w:val="24"/>
        </w:rPr>
        <w:t>.</w:t>
      </w:r>
    </w:p>
    <w:p w14:paraId="08CBDD5D" w14:textId="6C1017D4" w:rsidR="00397FDC" w:rsidRPr="00DE4D20" w:rsidRDefault="00397FDC" w:rsidP="00397FDC">
      <w:pPr>
        <w:jc w:val="both"/>
        <w:rPr>
          <w:rFonts w:ascii="Verdana" w:hAnsi="Verdana" w:cs="Arial"/>
          <w:color w:val="000000" w:themeColor="text1"/>
          <w:sz w:val="24"/>
          <w:szCs w:val="24"/>
        </w:rPr>
      </w:pPr>
      <w:r w:rsidRPr="00DE4D20">
        <w:rPr>
          <w:rFonts w:ascii="Verdana" w:hAnsi="Verdana" w:cs="Arial"/>
          <w:color w:val="000000" w:themeColor="text1"/>
          <w:sz w:val="24"/>
          <w:szCs w:val="24"/>
        </w:rPr>
        <w:t xml:space="preserve">There is a risk that </w:t>
      </w:r>
      <w:r w:rsidR="00925C19" w:rsidRPr="00DE4D20">
        <w:rPr>
          <w:rFonts w:ascii="Verdana" w:hAnsi="Verdana" w:cs="Arial"/>
          <w:color w:val="000000" w:themeColor="text1"/>
          <w:sz w:val="24"/>
          <w:szCs w:val="24"/>
        </w:rPr>
        <w:t xml:space="preserve">more </w:t>
      </w:r>
      <w:r w:rsidRPr="00DE4D20">
        <w:rPr>
          <w:rFonts w:ascii="Verdana" w:hAnsi="Verdana" w:cs="Arial"/>
          <w:color w:val="000000" w:themeColor="text1"/>
          <w:sz w:val="24"/>
          <w:szCs w:val="24"/>
        </w:rPr>
        <w:t>proactive management of sickness absence</w:t>
      </w:r>
      <w:r w:rsidR="00925C19" w:rsidRPr="00DE4D20">
        <w:rPr>
          <w:rFonts w:ascii="Verdana" w:hAnsi="Verdana" w:cs="Arial"/>
          <w:color w:val="000000" w:themeColor="text1"/>
          <w:sz w:val="24"/>
          <w:szCs w:val="24"/>
        </w:rPr>
        <w:t>,</w:t>
      </w:r>
      <w:r w:rsidRPr="00DE4D20">
        <w:rPr>
          <w:rFonts w:ascii="Verdana" w:hAnsi="Verdana" w:cs="Arial"/>
          <w:color w:val="000000" w:themeColor="text1"/>
          <w:sz w:val="24"/>
          <w:szCs w:val="24"/>
        </w:rPr>
        <w:t xml:space="preserve"> which may be a shift change, is open to challenge from  trade union</w:t>
      </w:r>
      <w:r w:rsidR="000848F1">
        <w:rPr>
          <w:rFonts w:ascii="Verdana" w:hAnsi="Verdana" w:cs="Arial"/>
          <w:color w:val="000000" w:themeColor="text1"/>
          <w:sz w:val="24"/>
          <w:szCs w:val="24"/>
        </w:rPr>
        <w:t xml:space="preserve">s </w:t>
      </w:r>
      <w:r w:rsidRPr="00DE4D20">
        <w:rPr>
          <w:rFonts w:ascii="Verdana" w:hAnsi="Verdana" w:cs="Arial"/>
          <w:color w:val="000000" w:themeColor="text1"/>
          <w:sz w:val="24"/>
          <w:szCs w:val="24"/>
        </w:rPr>
        <w:t>in terms of current custom and practice</w:t>
      </w:r>
      <w:r w:rsidR="00925C19" w:rsidRPr="00DE4D20">
        <w:rPr>
          <w:rFonts w:ascii="Verdana" w:hAnsi="Verdana" w:cs="Arial"/>
          <w:color w:val="000000" w:themeColor="text1"/>
          <w:sz w:val="24"/>
          <w:szCs w:val="24"/>
        </w:rPr>
        <w:t xml:space="preserve"> of the policy</w:t>
      </w:r>
      <w:r w:rsidR="001930F8">
        <w:rPr>
          <w:rFonts w:ascii="Verdana" w:hAnsi="Verdana" w:cs="Arial"/>
          <w:color w:val="000000" w:themeColor="text1"/>
          <w:sz w:val="24"/>
          <w:szCs w:val="24"/>
        </w:rPr>
        <w:t xml:space="preserve"> We have seen an increase in the number of staff attending formal sickness absence review meetings</w:t>
      </w:r>
      <w:r w:rsidR="000848F1">
        <w:rPr>
          <w:rFonts w:ascii="Verdana" w:hAnsi="Verdana" w:cs="Arial"/>
          <w:color w:val="000000" w:themeColor="text1"/>
          <w:sz w:val="24"/>
          <w:szCs w:val="24"/>
        </w:rPr>
        <w:t xml:space="preserve"> due to a recent audit on those who had met the triggers</w:t>
      </w:r>
      <w:r w:rsidR="001930F8">
        <w:rPr>
          <w:rFonts w:ascii="Verdana" w:hAnsi="Verdana" w:cs="Arial"/>
          <w:color w:val="000000" w:themeColor="text1"/>
          <w:sz w:val="24"/>
          <w:szCs w:val="24"/>
        </w:rPr>
        <w:t xml:space="preserve">. We are working proactively with </w:t>
      </w:r>
      <w:proofErr w:type="spellStart"/>
      <w:r w:rsidR="001930F8">
        <w:rPr>
          <w:rFonts w:ascii="Verdana" w:hAnsi="Verdana" w:cs="Arial"/>
          <w:color w:val="000000" w:themeColor="text1"/>
          <w:sz w:val="24"/>
          <w:szCs w:val="24"/>
        </w:rPr>
        <w:t>staffside</w:t>
      </w:r>
      <w:proofErr w:type="spellEnd"/>
      <w:r w:rsidR="001930F8">
        <w:rPr>
          <w:rFonts w:ascii="Verdana" w:hAnsi="Verdana" w:cs="Arial"/>
          <w:color w:val="000000" w:themeColor="text1"/>
          <w:sz w:val="24"/>
          <w:szCs w:val="24"/>
        </w:rPr>
        <w:t xml:space="preserve"> colleagues to ensure </w:t>
      </w:r>
      <w:r w:rsidR="000848F1">
        <w:rPr>
          <w:rFonts w:ascii="Verdana" w:hAnsi="Verdana" w:cs="Arial"/>
          <w:color w:val="000000" w:themeColor="text1"/>
          <w:sz w:val="24"/>
          <w:szCs w:val="24"/>
        </w:rPr>
        <w:t>the policy is consistently applied across the Health Board.</w:t>
      </w:r>
      <w:r w:rsidRPr="00DE4D20">
        <w:rPr>
          <w:rFonts w:ascii="Verdana" w:hAnsi="Verdana" w:cs="Arial"/>
          <w:color w:val="000000" w:themeColor="text1"/>
          <w:sz w:val="24"/>
          <w:szCs w:val="24"/>
        </w:rPr>
        <w:t>.</w:t>
      </w:r>
      <w:r w:rsidR="00D513B5" w:rsidRPr="00DE4D20">
        <w:rPr>
          <w:rFonts w:ascii="Verdana" w:hAnsi="Verdana" w:cs="Arial"/>
          <w:color w:val="000000" w:themeColor="text1"/>
          <w:sz w:val="24"/>
          <w:szCs w:val="24"/>
        </w:rPr>
        <w:t>.</w:t>
      </w:r>
    </w:p>
    <w:p w14:paraId="1502A5C5" w14:textId="4C81E685" w:rsidR="008F3152" w:rsidRPr="00DE4D20" w:rsidRDefault="008F3152" w:rsidP="008F3152">
      <w:pPr>
        <w:jc w:val="both"/>
        <w:rPr>
          <w:rFonts w:ascii="Verdana" w:hAnsi="Verdana" w:cs="Arial"/>
          <w:color w:val="FF0000"/>
          <w:sz w:val="24"/>
          <w:szCs w:val="24"/>
        </w:rPr>
      </w:pPr>
      <w:r w:rsidRPr="00DE4D20">
        <w:rPr>
          <w:rFonts w:ascii="Verdana" w:hAnsi="Verdana" w:cs="Arial"/>
          <w:color w:val="000000" w:themeColor="text1"/>
          <w:sz w:val="24"/>
          <w:szCs w:val="24"/>
        </w:rPr>
        <w:t>It is envisaged that all governance and risk related issues will continue to be reported regularly to the Workforce and OD committee</w:t>
      </w:r>
      <w:r w:rsidRPr="00DE4D20">
        <w:rPr>
          <w:rFonts w:ascii="Verdana" w:hAnsi="Verdana" w:cs="Arial"/>
          <w:color w:val="FF0000"/>
          <w:sz w:val="24"/>
          <w:szCs w:val="24"/>
        </w:rPr>
        <w:t>.</w:t>
      </w:r>
    </w:p>
    <w:p w14:paraId="6D290427" w14:textId="55659BD5" w:rsidR="00653AEC" w:rsidRPr="00DE4D20" w:rsidRDefault="00653AEC" w:rsidP="007E61D2">
      <w:pPr>
        <w:pStyle w:val="ListParagraph"/>
        <w:numPr>
          <w:ilvl w:val="0"/>
          <w:numId w:val="26"/>
        </w:numPr>
        <w:spacing w:after="0" w:line="240" w:lineRule="auto"/>
        <w:rPr>
          <w:rFonts w:ascii="Verdana" w:hAnsi="Verdana" w:cs="Arial"/>
          <w:b/>
          <w:sz w:val="24"/>
          <w:szCs w:val="24"/>
        </w:rPr>
      </w:pPr>
      <w:r w:rsidRPr="00DE4D20">
        <w:rPr>
          <w:rFonts w:ascii="Verdana" w:hAnsi="Verdana" w:cs="Arial"/>
          <w:b/>
          <w:sz w:val="24"/>
          <w:szCs w:val="24"/>
        </w:rPr>
        <w:lastRenderedPageBreak/>
        <w:t>FINANCIAL IMPLICATIONS</w:t>
      </w:r>
    </w:p>
    <w:p w14:paraId="52F9DC57" w14:textId="5A7B53E5" w:rsidR="4EA3114B" w:rsidRPr="00DE4D20" w:rsidRDefault="00DA4253" w:rsidP="4EA3114B">
      <w:pPr>
        <w:jc w:val="both"/>
        <w:rPr>
          <w:rFonts w:ascii="Verdana" w:hAnsi="Verdana" w:cs="Arial"/>
          <w:sz w:val="24"/>
          <w:szCs w:val="24"/>
        </w:rPr>
      </w:pPr>
      <w:r w:rsidRPr="00DE4D20">
        <w:rPr>
          <w:rFonts w:ascii="Verdana" w:hAnsi="Verdana" w:cs="Arial"/>
          <w:sz w:val="24"/>
          <w:szCs w:val="24"/>
        </w:rPr>
        <w:t>The purpose of this paper is not to set out details in terms of the cost of absence, but it is recognised this was highlighted in the last Deep Dive paper to WOD Committee in February 2025</w:t>
      </w:r>
      <w:r w:rsidR="002E5956" w:rsidRPr="00DE4D20">
        <w:rPr>
          <w:rFonts w:ascii="Verdana" w:hAnsi="Verdana" w:cs="Arial"/>
          <w:sz w:val="24"/>
          <w:szCs w:val="24"/>
        </w:rPr>
        <w:t>.</w:t>
      </w:r>
    </w:p>
    <w:p w14:paraId="6D290429" w14:textId="77777777" w:rsidR="00653AEC" w:rsidRPr="00DE4D20" w:rsidRDefault="00653AEC" w:rsidP="00653AEC">
      <w:pPr>
        <w:pStyle w:val="ListParagraph"/>
        <w:spacing w:after="0" w:line="240" w:lineRule="auto"/>
        <w:rPr>
          <w:rFonts w:ascii="Verdana" w:hAnsi="Verdana" w:cs="Arial"/>
          <w:b/>
          <w:sz w:val="24"/>
          <w:szCs w:val="24"/>
        </w:rPr>
      </w:pPr>
    </w:p>
    <w:p w14:paraId="6D29042A" w14:textId="77777777" w:rsidR="00653AEC" w:rsidRDefault="00653AEC" w:rsidP="00DA4253">
      <w:pPr>
        <w:pStyle w:val="ListParagraph"/>
        <w:numPr>
          <w:ilvl w:val="0"/>
          <w:numId w:val="14"/>
        </w:numPr>
        <w:spacing w:after="0" w:line="240" w:lineRule="auto"/>
        <w:rPr>
          <w:rFonts w:ascii="Verdana" w:hAnsi="Verdana" w:cs="Arial"/>
          <w:b/>
          <w:sz w:val="24"/>
          <w:szCs w:val="24"/>
        </w:rPr>
      </w:pPr>
      <w:r w:rsidRPr="00DE4D20">
        <w:rPr>
          <w:rFonts w:ascii="Verdana" w:hAnsi="Verdana" w:cs="Arial"/>
          <w:b/>
          <w:sz w:val="24"/>
          <w:szCs w:val="24"/>
        </w:rPr>
        <w:t>RECOMMENDATION</w:t>
      </w:r>
    </w:p>
    <w:p w14:paraId="382017FA" w14:textId="77777777" w:rsidR="00E86CFE" w:rsidRPr="00DE4D20" w:rsidRDefault="00E86CFE" w:rsidP="00E86CFE">
      <w:pPr>
        <w:pStyle w:val="ListParagraph"/>
        <w:spacing w:after="0" w:line="240" w:lineRule="auto"/>
        <w:rPr>
          <w:rFonts w:ascii="Verdana" w:hAnsi="Verdana" w:cs="Arial"/>
          <w:b/>
          <w:sz w:val="24"/>
          <w:szCs w:val="24"/>
        </w:rPr>
      </w:pPr>
    </w:p>
    <w:p w14:paraId="0BB85086" w14:textId="3F2B5F20" w:rsidR="0072228F" w:rsidRPr="00DE4D20" w:rsidRDefault="00481B98" w:rsidP="0072228F">
      <w:pPr>
        <w:ind w:right="96"/>
        <w:rPr>
          <w:rFonts w:ascii="Verdana" w:hAnsi="Verdana" w:cs="Arial"/>
          <w:color w:val="000000" w:themeColor="text1"/>
          <w:sz w:val="24"/>
          <w:szCs w:val="24"/>
        </w:rPr>
      </w:pPr>
      <w:r w:rsidRPr="00DE4D20">
        <w:rPr>
          <w:rFonts w:ascii="Verdana" w:hAnsi="Verdana" w:cs="Arial"/>
          <w:color w:val="000000" w:themeColor="text1"/>
          <w:sz w:val="24"/>
          <w:szCs w:val="24"/>
        </w:rPr>
        <w:t xml:space="preserve">The Board is </w:t>
      </w:r>
      <w:r w:rsidR="0072228F" w:rsidRPr="00DE4D20">
        <w:rPr>
          <w:rFonts w:ascii="Verdana" w:hAnsi="Verdana" w:cs="Arial"/>
          <w:color w:val="000000" w:themeColor="text1"/>
          <w:sz w:val="24"/>
          <w:szCs w:val="24"/>
        </w:rPr>
        <w:t>asked to:</w:t>
      </w:r>
    </w:p>
    <w:p w14:paraId="38F5EE8F" w14:textId="14A65555" w:rsidR="0072228F" w:rsidRPr="00DE4D20" w:rsidRDefault="007E61D2" w:rsidP="0072228F">
      <w:pPr>
        <w:pStyle w:val="ListParagraph"/>
        <w:numPr>
          <w:ilvl w:val="0"/>
          <w:numId w:val="6"/>
        </w:numPr>
        <w:ind w:right="96"/>
        <w:rPr>
          <w:rFonts w:ascii="Verdana" w:hAnsi="Verdana" w:cs="Arial"/>
          <w:b/>
          <w:bCs/>
          <w:color w:val="000000" w:themeColor="text1"/>
          <w:sz w:val="24"/>
          <w:szCs w:val="24"/>
        </w:rPr>
      </w:pPr>
      <w:r w:rsidRPr="00DE4D20">
        <w:rPr>
          <w:rFonts w:ascii="Verdana" w:hAnsi="Verdana" w:cs="Arial"/>
          <w:b/>
          <w:bCs/>
          <w:color w:val="000000" w:themeColor="text1"/>
          <w:sz w:val="24"/>
          <w:szCs w:val="24"/>
        </w:rPr>
        <w:t xml:space="preserve">CONSIDER </w:t>
      </w:r>
      <w:r w:rsidR="0072228F" w:rsidRPr="00DE4D20">
        <w:rPr>
          <w:rFonts w:ascii="Verdana" w:hAnsi="Verdana" w:cs="Arial"/>
          <w:color w:val="000000" w:themeColor="text1"/>
          <w:sz w:val="24"/>
          <w:szCs w:val="24"/>
        </w:rPr>
        <w:t>the roles and responsibilities set out in the report noting the importance of the relationship between the line manager and member of staff on their wellbeing</w:t>
      </w:r>
    </w:p>
    <w:p w14:paraId="4DCDC189" w14:textId="283802E5" w:rsidR="0072228F" w:rsidRPr="00E86CFE" w:rsidRDefault="007E61D2" w:rsidP="0072228F">
      <w:pPr>
        <w:pStyle w:val="ListParagraph"/>
        <w:numPr>
          <w:ilvl w:val="0"/>
          <w:numId w:val="6"/>
        </w:numPr>
        <w:spacing w:after="0" w:line="240" w:lineRule="auto"/>
        <w:ind w:right="96"/>
        <w:rPr>
          <w:rFonts w:ascii="Verdana" w:hAnsi="Verdana" w:cs="Arial"/>
          <w:b/>
          <w:bCs/>
          <w:color w:val="000000" w:themeColor="text1"/>
          <w:sz w:val="24"/>
          <w:szCs w:val="24"/>
        </w:rPr>
      </w:pPr>
      <w:r w:rsidRPr="00DE4D20">
        <w:rPr>
          <w:rFonts w:ascii="Verdana" w:hAnsi="Verdana" w:cs="Arial"/>
          <w:b/>
          <w:bCs/>
          <w:color w:val="000000" w:themeColor="text1"/>
          <w:sz w:val="24"/>
          <w:szCs w:val="24"/>
        </w:rPr>
        <w:t xml:space="preserve">CONSIDER </w:t>
      </w:r>
      <w:r w:rsidR="0072228F" w:rsidRPr="00DE4D20">
        <w:rPr>
          <w:rFonts w:ascii="Verdana" w:hAnsi="Verdana" w:cs="Arial"/>
          <w:color w:val="000000" w:themeColor="text1"/>
          <w:sz w:val="24"/>
          <w:szCs w:val="24"/>
        </w:rPr>
        <w:t>the benefits of a focused approach to sickness absence management</w:t>
      </w:r>
      <w:r w:rsidR="00481B98" w:rsidRPr="00DE4D20">
        <w:rPr>
          <w:rFonts w:ascii="Verdana" w:hAnsi="Verdana" w:cs="Arial"/>
          <w:color w:val="000000" w:themeColor="text1"/>
          <w:sz w:val="24"/>
          <w:szCs w:val="24"/>
        </w:rPr>
        <w:t>,</w:t>
      </w:r>
      <w:r w:rsidR="0072228F" w:rsidRPr="00DE4D20">
        <w:rPr>
          <w:rFonts w:ascii="Verdana" w:hAnsi="Verdana" w:cs="Arial"/>
          <w:color w:val="000000" w:themeColor="text1"/>
          <w:sz w:val="24"/>
          <w:szCs w:val="24"/>
        </w:rPr>
        <w:t xml:space="preserve"> which will be taken forward </w:t>
      </w:r>
      <w:r w:rsidR="00481B98" w:rsidRPr="00DE4D20">
        <w:rPr>
          <w:rFonts w:ascii="Verdana" w:hAnsi="Verdana" w:cs="Arial"/>
          <w:color w:val="000000" w:themeColor="text1"/>
          <w:sz w:val="24"/>
          <w:szCs w:val="24"/>
        </w:rPr>
        <w:t>with the support of</w:t>
      </w:r>
      <w:r w:rsidR="0072228F" w:rsidRPr="00DE4D20">
        <w:rPr>
          <w:rFonts w:ascii="Verdana" w:hAnsi="Verdana" w:cs="Arial"/>
          <w:color w:val="000000" w:themeColor="text1"/>
          <w:sz w:val="24"/>
          <w:szCs w:val="24"/>
        </w:rPr>
        <w:t xml:space="preserve"> the HR Business Partners</w:t>
      </w:r>
    </w:p>
    <w:p w14:paraId="5DE501C4" w14:textId="77777777" w:rsidR="00E86CFE" w:rsidRDefault="00E86CFE" w:rsidP="00E86CFE">
      <w:pPr>
        <w:pStyle w:val="ListParagraph"/>
        <w:spacing w:after="0" w:line="240" w:lineRule="auto"/>
        <w:ind w:right="96"/>
        <w:rPr>
          <w:rFonts w:ascii="Verdana" w:hAnsi="Verdana" w:cs="Arial"/>
          <w:b/>
          <w:bCs/>
          <w:color w:val="000000" w:themeColor="text1"/>
          <w:sz w:val="24"/>
          <w:szCs w:val="24"/>
        </w:rPr>
      </w:pPr>
    </w:p>
    <w:p w14:paraId="46F8BA95" w14:textId="77777777" w:rsidR="00E86CFE" w:rsidRPr="00DE4D20" w:rsidRDefault="00E86CFE" w:rsidP="00E86CFE">
      <w:pPr>
        <w:pStyle w:val="ListParagraph"/>
        <w:spacing w:after="0" w:line="240" w:lineRule="auto"/>
        <w:ind w:right="96"/>
        <w:rPr>
          <w:rFonts w:ascii="Verdana" w:hAnsi="Verdana" w:cs="Arial"/>
          <w:b/>
          <w:bCs/>
          <w:color w:val="000000" w:themeColor="text1"/>
          <w:sz w:val="24"/>
          <w:szCs w:val="24"/>
        </w:rPr>
      </w:pPr>
    </w:p>
    <w:p w14:paraId="042654E9" w14:textId="66C4188D" w:rsidR="007E61D2" w:rsidRPr="00DE4D20" w:rsidRDefault="007E61D2">
      <w:pPr>
        <w:rPr>
          <w:rFonts w:ascii="Verdana" w:hAnsi="Verdana" w:cs="Arial"/>
          <w:sz w:val="24"/>
          <w:szCs w:val="24"/>
        </w:rPr>
      </w:pPr>
      <w:r w:rsidRPr="00DE4D20">
        <w:rPr>
          <w:rFonts w:ascii="Verdana" w:hAnsi="Verdana" w:cs="Arial"/>
          <w:sz w:val="24"/>
          <w:szCs w:val="24"/>
        </w:rPr>
        <w:br w:type="page"/>
      </w:r>
    </w:p>
    <w:tbl>
      <w:tblPr>
        <w:tblStyle w:val="TableGrid"/>
        <w:tblW w:w="10065" w:type="dxa"/>
        <w:tblInd w:w="-572" w:type="dxa"/>
        <w:tblLayout w:type="fixed"/>
        <w:tblLook w:val="04A0" w:firstRow="1" w:lastRow="0" w:firstColumn="1" w:lastColumn="0" w:noHBand="0" w:noVBand="1"/>
      </w:tblPr>
      <w:tblGrid>
        <w:gridCol w:w="1809"/>
        <w:gridCol w:w="661"/>
        <w:gridCol w:w="5151"/>
        <w:gridCol w:w="2444"/>
      </w:tblGrid>
      <w:tr w:rsidR="00034194" w:rsidRPr="00DE4D20" w14:paraId="6D290436" w14:textId="77777777" w:rsidTr="00E86CFE">
        <w:tc>
          <w:tcPr>
            <w:tcW w:w="10065" w:type="dxa"/>
            <w:gridSpan w:val="4"/>
            <w:shd w:val="clear" w:color="auto" w:fill="D5DCE4" w:themeFill="text2" w:themeFillTint="33"/>
          </w:tcPr>
          <w:p w14:paraId="6D290435" w14:textId="457E42A8" w:rsidR="00034194" w:rsidRPr="00E86CFE" w:rsidRDefault="0020539A">
            <w:pPr>
              <w:rPr>
                <w:rFonts w:ascii="Verdana" w:hAnsi="Verdana" w:cs="Arial"/>
                <w:b/>
                <w:sz w:val="24"/>
                <w:szCs w:val="24"/>
              </w:rPr>
            </w:pPr>
            <w:r w:rsidRPr="00DE4D20">
              <w:rPr>
                <w:rFonts w:ascii="Verdana" w:hAnsi="Verdana" w:cs="Arial"/>
                <w:b/>
                <w:sz w:val="24"/>
                <w:szCs w:val="24"/>
              </w:rPr>
              <w:lastRenderedPageBreak/>
              <w:t>Governance and Assurance</w:t>
            </w:r>
          </w:p>
        </w:tc>
      </w:tr>
      <w:tr w:rsidR="00F5324A" w:rsidRPr="00DE4D20" w14:paraId="6D29043A" w14:textId="77777777" w:rsidTr="00E86CFE">
        <w:tc>
          <w:tcPr>
            <w:tcW w:w="1809" w:type="dxa"/>
            <w:vMerge w:val="restart"/>
          </w:tcPr>
          <w:p w14:paraId="6D290437" w14:textId="77777777" w:rsidR="00F5324A" w:rsidRPr="00DE4D20" w:rsidRDefault="00F5324A">
            <w:pPr>
              <w:rPr>
                <w:rFonts w:ascii="Verdana" w:hAnsi="Verdana" w:cs="Arial"/>
                <w:b/>
                <w:sz w:val="24"/>
                <w:szCs w:val="24"/>
              </w:rPr>
            </w:pPr>
            <w:r w:rsidRPr="00DE4D20">
              <w:rPr>
                <w:rFonts w:ascii="Verdana" w:hAnsi="Verdana" w:cs="Arial"/>
                <w:b/>
                <w:sz w:val="24"/>
                <w:szCs w:val="24"/>
              </w:rPr>
              <w:t>Link to Enabling Objectives</w:t>
            </w:r>
          </w:p>
          <w:p w14:paraId="6D290438" w14:textId="77777777" w:rsidR="00F5324A" w:rsidRPr="00DE4D20" w:rsidRDefault="00F5324A" w:rsidP="00133EA1">
            <w:pPr>
              <w:rPr>
                <w:rFonts w:ascii="Verdana" w:hAnsi="Verdana" w:cs="Arial"/>
                <w:b/>
                <w:sz w:val="24"/>
                <w:szCs w:val="24"/>
              </w:rPr>
            </w:pPr>
            <w:r w:rsidRPr="00DE4D20">
              <w:rPr>
                <w:rFonts w:ascii="Verdana" w:hAnsi="Verdana" w:cs="Arial"/>
                <w:b/>
                <w:i/>
                <w:sz w:val="24"/>
                <w:szCs w:val="24"/>
              </w:rPr>
              <w:t xml:space="preserve">(please </w:t>
            </w:r>
            <w:r w:rsidR="00133EA1" w:rsidRPr="00DE4D20">
              <w:rPr>
                <w:rFonts w:ascii="Verdana" w:hAnsi="Verdana" w:cs="Arial"/>
                <w:b/>
                <w:i/>
                <w:sz w:val="24"/>
                <w:szCs w:val="24"/>
              </w:rPr>
              <w:t>choose</w:t>
            </w:r>
            <w:r w:rsidRPr="00DE4D20">
              <w:rPr>
                <w:rFonts w:ascii="Verdana" w:hAnsi="Verdana" w:cs="Arial"/>
                <w:b/>
                <w:i/>
                <w:sz w:val="24"/>
                <w:szCs w:val="24"/>
              </w:rPr>
              <w:t>)</w:t>
            </w:r>
          </w:p>
        </w:tc>
        <w:tc>
          <w:tcPr>
            <w:tcW w:w="8256" w:type="dxa"/>
            <w:gridSpan w:val="3"/>
            <w:shd w:val="clear" w:color="auto" w:fill="BDD6EE" w:themeFill="accent1" w:themeFillTint="66"/>
          </w:tcPr>
          <w:p w14:paraId="6D290439" w14:textId="77777777" w:rsidR="00F5324A" w:rsidRPr="00DE4D20" w:rsidRDefault="00F5324A" w:rsidP="00F5324A">
            <w:pPr>
              <w:jc w:val="both"/>
              <w:rPr>
                <w:rFonts w:ascii="Verdana" w:hAnsi="Verdana" w:cs="Arial"/>
                <w:b/>
                <w:sz w:val="24"/>
                <w:szCs w:val="24"/>
              </w:rPr>
            </w:pPr>
            <w:r w:rsidRPr="00DE4D20">
              <w:rPr>
                <w:rFonts w:ascii="Verdana" w:hAnsi="Verdana" w:cs="Arial"/>
                <w:b/>
                <w:sz w:val="24"/>
                <w:szCs w:val="24"/>
              </w:rPr>
              <w:t>Supporting better health and wellbeing by actively promoting and empowering people to live well in resilient communities</w:t>
            </w:r>
          </w:p>
        </w:tc>
      </w:tr>
      <w:tr w:rsidR="00F5324A" w:rsidRPr="00DE4D20" w14:paraId="6D29043E" w14:textId="77777777" w:rsidTr="00E86CFE">
        <w:tc>
          <w:tcPr>
            <w:tcW w:w="1809" w:type="dxa"/>
            <w:vMerge/>
          </w:tcPr>
          <w:p w14:paraId="6D29043B" w14:textId="77777777" w:rsidR="00F5324A" w:rsidRPr="00DE4D20" w:rsidRDefault="00F5324A">
            <w:pPr>
              <w:rPr>
                <w:rFonts w:ascii="Verdana" w:hAnsi="Verdana" w:cs="Arial"/>
                <w:b/>
                <w:sz w:val="24"/>
                <w:szCs w:val="24"/>
              </w:rPr>
            </w:pPr>
          </w:p>
        </w:tc>
        <w:tc>
          <w:tcPr>
            <w:tcW w:w="5812" w:type="dxa"/>
            <w:gridSpan w:val="2"/>
          </w:tcPr>
          <w:p w14:paraId="6D29043C" w14:textId="77777777" w:rsidR="00F5324A" w:rsidRPr="00DE4D20" w:rsidRDefault="00F5324A" w:rsidP="00F5324A">
            <w:pPr>
              <w:rPr>
                <w:rFonts w:ascii="Verdana" w:hAnsi="Verdana" w:cs="Arial"/>
                <w:sz w:val="24"/>
                <w:szCs w:val="24"/>
              </w:rPr>
            </w:pPr>
            <w:r w:rsidRPr="00DE4D2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2444" w:type="dxa"/>
              </w:tcPr>
              <w:p w14:paraId="6D29043D" w14:textId="6593EFD7" w:rsidR="00F5324A" w:rsidRPr="00DE4D20" w:rsidRDefault="002F6719" w:rsidP="0020539A">
                <w:pPr>
                  <w:jc w:val="center"/>
                  <w:rPr>
                    <w:rFonts w:ascii="Verdana" w:hAnsi="Verdana" w:cs="Arial"/>
                    <w:sz w:val="24"/>
                    <w:szCs w:val="24"/>
                  </w:rPr>
                </w:pPr>
                <w:r w:rsidRPr="00DE4D20">
                  <w:rPr>
                    <w:rFonts w:ascii="Segoe UI Symbol" w:eastAsia="MS Gothic" w:hAnsi="Segoe UI Symbol" w:cs="Segoe UI Symbol"/>
                    <w:sz w:val="24"/>
                    <w:szCs w:val="24"/>
                  </w:rPr>
                  <w:t>☒</w:t>
                </w:r>
              </w:p>
            </w:tc>
          </w:sdtContent>
        </w:sdt>
      </w:tr>
      <w:tr w:rsidR="00F5324A" w:rsidRPr="00DE4D20" w14:paraId="6D290442" w14:textId="77777777" w:rsidTr="00E86CFE">
        <w:tc>
          <w:tcPr>
            <w:tcW w:w="1809" w:type="dxa"/>
            <w:vMerge/>
          </w:tcPr>
          <w:p w14:paraId="6D29043F" w14:textId="77777777" w:rsidR="00F5324A" w:rsidRPr="00DE4D20" w:rsidRDefault="00F5324A">
            <w:pPr>
              <w:rPr>
                <w:rFonts w:ascii="Verdana" w:hAnsi="Verdana" w:cs="Arial"/>
                <w:b/>
                <w:sz w:val="24"/>
                <w:szCs w:val="24"/>
              </w:rPr>
            </w:pPr>
          </w:p>
        </w:tc>
        <w:tc>
          <w:tcPr>
            <w:tcW w:w="5812" w:type="dxa"/>
            <w:gridSpan w:val="2"/>
          </w:tcPr>
          <w:p w14:paraId="6D290440" w14:textId="77777777" w:rsidR="00F5324A" w:rsidRPr="00DE4D20" w:rsidRDefault="00F5324A" w:rsidP="00F5324A">
            <w:pPr>
              <w:rPr>
                <w:rFonts w:ascii="Verdana" w:hAnsi="Verdana" w:cs="Arial"/>
                <w:sz w:val="24"/>
                <w:szCs w:val="24"/>
              </w:rPr>
            </w:pPr>
            <w:r w:rsidRPr="00DE4D20">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Content>
            <w:tc>
              <w:tcPr>
                <w:tcW w:w="2444" w:type="dxa"/>
              </w:tcPr>
              <w:p w14:paraId="6D290441" w14:textId="77777777" w:rsidR="00F5324A" w:rsidRPr="00DE4D20" w:rsidRDefault="00133EA1" w:rsidP="0020539A">
                <w:pPr>
                  <w:jc w:val="center"/>
                  <w:rPr>
                    <w:rFonts w:ascii="Verdana" w:hAnsi="Verdana" w:cs="Arial"/>
                    <w:sz w:val="24"/>
                    <w:szCs w:val="24"/>
                  </w:rPr>
                </w:pPr>
                <w:r w:rsidRPr="00DE4D20">
                  <w:rPr>
                    <w:rFonts w:ascii="Segoe UI Symbol" w:eastAsia="MS Gothic" w:hAnsi="Segoe UI Symbol" w:cs="Segoe UI Symbol"/>
                    <w:sz w:val="24"/>
                    <w:szCs w:val="24"/>
                  </w:rPr>
                  <w:t>☐</w:t>
                </w:r>
              </w:p>
            </w:tc>
          </w:sdtContent>
        </w:sdt>
      </w:tr>
      <w:tr w:rsidR="00F5324A" w:rsidRPr="00DE4D20" w14:paraId="6D290446" w14:textId="77777777" w:rsidTr="00E86CFE">
        <w:tc>
          <w:tcPr>
            <w:tcW w:w="1809" w:type="dxa"/>
            <w:vMerge/>
          </w:tcPr>
          <w:p w14:paraId="6D290443" w14:textId="77777777" w:rsidR="00F5324A" w:rsidRPr="00DE4D20" w:rsidRDefault="00F5324A">
            <w:pPr>
              <w:rPr>
                <w:rFonts w:ascii="Verdana" w:hAnsi="Verdana" w:cs="Arial"/>
                <w:b/>
                <w:sz w:val="24"/>
                <w:szCs w:val="24"/>
              </w:rPr>
            </w:pPr>
          </w:p>
        </w:tc>
        <w:tc>
          <w:tcPr>
            <w:tcW w:w="5812" w:type="dxa"/>
            <w:gridSpan w:val="2"/>
          </w:tcPr>
          <w:p w14:paraId="6D290444" w14:textId="77777777" w:rsidR="00F5324A" w:rsidRPr="00DE4D20" w:rsidRDefault="00F5324A" w:rsidP="00F5324A">
            <w:pPr>
              <w:jc w:val="both"/>
              <w:rPr>
                <w:rFonts w:ascii="Verdana" w:hAnsi="Verdana" w:cs="Arial"/>
                <w:sz w:val="24"/>
                <w:szCs w:val="24"/>
              </w:rPr>
            </w:pPr>
            <w:r w:rsidRPr="00DE4D20">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Content>
            <w:tc>
              <w:tcPr>
                <w:tcW w:w="2444" w:type="dxa"/>
              </w:tcPr>
              <w:p w14:paraId="6D290445" w14:textId="77777777" w:rsidR="00F5324A" w:rsidRPr="00DE4D20" w:rsidRDefault="00133EA1" w:rsidP="0020539A">
                <w:pPr>
                  <w:jc w:val="center"/>
                  <w:rPr>
                    <w:rFonts w:ascii="Verdana" w:hAnsi="Verdana" w:cs="Arial"/>
                    <w:sz w:val="24"/>
                    <w:szCs w:val="24"/>
                  </w:rPr>
                </w:pPr>
                <w:r w:rsidRPr="00DE4D20">
                  <w:rPr>
                    <w:rFonts w:ascii="Segoe UI Symbol" w:eastAsia="MS Gothic" w:hAnsi="Segoe UI Symbol" w:cs="Segoe UI Symbol"/>
                    <w:sz w:val="24"/>
                    <w:szCs w:val="24"/>
                  </w:rPr>
                  <w:t>☐</w:t>
                </w:r>
              </w:p>
            </w:tc>
          </w:sdtContent>
        </w:sdt>
      </w:tr>
      <w:tr w:rsidR="00F5324A" w:rsidRPr="00DE4D20" w14:paraId="6D290449" w14:textId="77777777" w:rsidTr="00E86CFE">
        <w:tc>
          <w:tcPr>
            <w:tcW w:w="1809" w:type="dxa"/>
            <w:vMerge/>
          </w:tcPr>
          <w:p w14:paraId="6D290447" w14:textId="77777777" w:rsidR="00F5324A" w:rsidRPr="00DE4D20" w:rsidRDefault="00F5324A" w:rsidP="00C107F2">
            <w:pPr>
              <w:rPr>
                <w:rFonts w:ascii="Verdana" w:hAnsi="Verdana" w:cs="Arial"/>
                <w:b/>
                <w:sz w:val="24"/>
                <w:szCs w:val="24"/>
              </w:rPr>
            </w:pPr>
          </w:p>
        </w:tc>
        <w:tc>
          <w:tcPr>
            <w:tcW w:w="8256" w:type="dxa"/>
            <w:gridSpan w:val="3"/>
            <w:shd w:val="clear" w:color="auto" w:fill="BDD6EE" w:themeFill="accent1" w:themeFillTint="66"/>
          </w:tcPr>
          <w:p w14:paraId="6D290448" w14:textId="77777777" w:rsidR="00F5324A" w:rsidRPr="00DE4D20" w:rsidRDefault="00F5324A" w:rsidP="00C107F2">
            <w:pPr>
              <w:rPr>
                <w:rFonts w:ascii="Verdana" w:hAnsi="Verdana" w:cs="Arial"/>
                <w:b/>
                <w:sz w:val="24"/>
                <w:szCs w:val="24"/>
              </w:rPr>
            </w:pPr>
            <w:r w:rsidRPr="00DE4D20">
              <w:rPr>
                <w:rFonts w:ascii="Verdana" w:hAnsi="Verdana" w:cs="Arial"/>
                <w:b/>
                <w:sz w:val="24"/>
                <w:szCs w:val="24"/>
              </w:rPr>
              <w:t xml:space="preserve">Deliver better care through excellent health and care services achieving the outcomes that matter most to people </w:t>
            </w:r>
          </w:p>
        </w:tc>
      </w:tr>
      <w:tr w:rsidR="00F5324A" w:rsidRPr="00DE4D20" w14:paraId="6D29044D" w14:textId="77777777" w:rsidTr="00E86CFE">
        <w:tc>
          <w:tcPr>
            <w:tcW w:w="1809" w:type="dxa"/>
            <w:vMerge/>
          </w:tcPr>
          <w:p w14:paraId="6D29044A" w14:textId="77777777" w:rsidR="00F5324A" w:rsidRPr="00DE4D20" w:rsidRDefault="00F5324A" w:rsidP="00C107F2">
            <w:pPr>
              <w:rPr>
                <w:rFonts w:ascii="Verdana" w:hAnsi="Verdana" w:cs="Arial"/>
                <w:b/>
                <w:sz w:val="24"/>
                <w:szCs w:val="24"/>
              </w:rPr>
            </w:pPr>
          </w:p>
        </w:tc>
        <w:tc>
          <w:tcPr>
            <w:tcW w:w="5812" w:type="dxa"/>
            <w:gridSpan w:val="2"/>
          </w:tcPr>
          <w:p w14:paraId="6D29044B" w14:textId="77777777" w:rsidR="00F5324A" w:rsidRPr="00DE4D20" w:rsidRDefault="00F5324A" w:rsidP="00F5324A">
            <w:pPr>
              <w:rPr>
                <w:rFonts w:ascii="Verdana" w:hAnsi="Verdana" w:cs="Arial"/>
                <w:sz w:val="24"/>
                <w:szCs w:val="24"/>
              </w:rPr>
            </w:pPr>
            <w:r w:rsidRPr="00DE4D20">
              <w:rPr>
                <w:rFonts w:ascii="Verdana" w:hAnsi="Verdana" w:cs="Arial"/>
                <w:sz w:val="24"/>
                <w:szCs w:val="24"/>
              </w:rPr>
              <w:t xml:space="preserve">Best Value Outcomes and </w:t>
            </w:r>
            <w:proofErr w:type="gramStart"/>
            <w:r w:rsidRPr="00DE4D20">
              <w:rPr>
                <w:rFonts w:ascii="Verdana" w:hAnsi="Verdana" w:cs="Arial"/>
                <w:sz w:val="24"/>
                <w:szCs w:val="24"/>
              </w:rPr>
              <w:t>High Quality</w:t>
            </w:r>
            <w:proofErr w:type="gramEnd"/>
            <w:r w:rsidRPr="00DE4D20">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2444" w:type="dxa"/>
              </w:tcPr>
              <w:p w14:paraId="6D29044C" w14:textId="014F0299" w:rsidR="00F5324A" w:rsidRPr="00DE4D20" w:rsidRDefault="002F6719" w:rsidP="00133EA1">
                <w:pPr>
                  <w:jc w:val="center"/>
                  <w:rPr>
                    <w:rFonts w:ascii="Verdana" w:hAnsi="Verdana" w:cs="Arial"/>
                    <w:sz w:val="24"/>
                    <w:szCs w:val="24"/>
                  </w:rPr>
                </w:pPr>
                <w:r w:rsidRPr="00DE4D20">
                  <w:rPr>
                    <w:rFonts w:ascii="Segoe UI Symbol" w:eastAsia="MS Gothic" w:hAnsi="Segoe UI Symbol" w:cs="Segoe UI Symbol"/>
                    <w:sz w:val="24"/>
                    <w:szCs w:val="24"/>
                  </w:rPr>
                  <w:t>☒</w:t>
                </w:r>
              </w:p>
            </w:tc>
          </w:sdtContent>
        </w:sdt>
      </w:tr>
      <w:tr w:rsidR="00F5324A" w:rsidRPr="00DE4D20" w14:paraId="6D290451" w14:textId="77777777" w:rsidTr="00E86CFE">
        <w:tc>
          <w:tcPr>
            <w:tcW w:w="1809" w:type="dxa"/>
            <w:vMerge/>
          </w:tcPr>
          <w:p w14:paraId="6D29044E" w14:textId="77777777" w:rsidR="00F5324A" w:rsidRPr="00DE4D20" w:rsidRDefault="00F5324A" w:rsidP="00C107F2">
            <w:pPr>
              <w:rPr>
                <w:rFonts w:ascii="Verdana" w:hAnsi="Verdana" w:cs="Arial"/>
                <w:b/>
                <w:sz w:val="24"/>
                <w:szCs w:val="24"/>
              </w:rPr>
            </w:pPr>
          </w:p>
        </w:tc>
        <w:tc>
          <w:tcPr>
            <w:tcW w:w="5812" w:type="dxa"/>
            <w:gridSpan w:val="2"/>
          </w:tcPr>
          <w:p w14:paraId="6D29044F" w14:textId="77777777" w:rsidR="00F5324A" w:rsidRPr="00DE4D20" w:rsidRDefault="00F5324A" w:rsidP="00F5324A">
            <w:pPr>
              <w:rPr>
                <w:rFonts w:ascii="Verdana" w:hAnsi="Verdana" w:cs="Arial"/>
                <w:sz w:val="24"/>
                <w:szCs w:val="24"/>
              </w:rPr>
            </w:pPr>
            <w:r w:rsidRPr="00DE4D20">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Content>
            <w:tc>
              <w:tcPr>
                <w:tcW w:w="2444" w:type="dxa"/>
              </w:tcPr>
              <w:p w14:paraId="6D290450" w14:textId="77777777" w:rsidR="00F5324A" w:rsidRPr="00DE4D20" w:rsidRDefault="00F57042" w:rsidP="00133EA1">
                <w:pPr>
                  <w:jc w:val="center"/>
                  <w:rPr>
                    <w:rFonts w:ascii="Verdana" w:hAnsi="Verdana" w:cs="Arial"/>
                    <w:sz w:val="24"/>
                    <w:szCs w:val="24"/>
                  </w:rPr>
                </w:pPr>
                <w:r w:rsidRPr="00DE4D20">
                  <w:rPr>
                    <w:rFonts w:ascii="Segoe UI Symbol" w:eastAsia="MS Gothic" w:hAnsi="Segoe UI Symbol" w:cs="Segoe UI Symbol"/>
                    <w:sz w:val="24"/>
                    <w:szCs w:val="24"/>
                  </w:rPr>
                  <w:t>☐</w:t>
                </w:r>
              </w:p>
            </w:tc>
          </w:sdtContent>
        </w:sdt>
      </w:tr>
      <w:tr w:rsidR="00F5324A" w:rsidRPr="00DE4D20" w14:paraId="6D290455" w14:textId="77777777" w:rsidTr="00E86CFE">
        <w:tc>
          <w:tcPr>
            <w:tcW w:w="1809" w:type="dxa"/>
            <w:vMerge/>
          </w:tcPr>
          <w:p w14:paraId="6D290452" w14:textId="77777777" w:rsidR="00F5324A" w:rsidRPr="00DE4D20" w:rsidRDefault="00F5324A" w:rsidP="00C107F2">
            <w:pPr>
              <w:rPr>
                <w:rFonts w:ascii="Verdana" w:hAnsi="Verdana" w:cs="Arial"/>
                <w:b/>
                <w:sz w:val="24"/>
                <w:szCs w:val="24"/>
              </w:rPr>
            </w:pPr>
          </w:p>
        </w:tc>
        <w:tc>
          <w:tcPr>
            <w:tcW w:w="5812" w:type="dxa"/>
            <w:gridSpan w:val="2"/>
          </w:tcPr>
          <w:p w14:paraId="6D290453" w14:textId="77777777" w:rsidR="00F5324A" w:rsidRPr="00DE4D20" w:rsidRDefault="00F5324A" w:rsidP="00F5324A">
            <w:pPr>
              <w:rPr>
                <w:rFonts w:ascii="Verdana" w:hAnsi="Verdana" w:cs="Arial"/>
                <w:b/>
                <w:sz w:val="24"/>
                <w:szCs w:val="24"/>
              </w:rPr>
            </w:pPr>
            <w:r w:rsidRPr="00DE4D2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2444" w:type="dxa"/>
              </w:tcPr>
              <w:p w14:paraId="6D290454" w14:textId="782541C0" w:rsidR="00F5324A" w:rsidRPr="00DE4D20" w:rsidRDefault="002F6719" w:rsidP="00133EA1">
                <w:pPr>
                  <w:jc w:val="center"/>
                  <w:rPr>
                    <w:rFonts w:ascii="Verdana" w:hAnsi="Verdana" w:cs="Arial"/>
                    <w:b/>
                    <w:sz w:val="24"/>
                    <w:szCs w:val="24"/>
                  </w:rPr>
                </w:pPr>
                <w:r w:rsidRPr="00DE4D20">
                  <w:rPr>
                    <w:rFonts w:ascii="Segoe UI Symbol" w:eastAsia="MS Gothic" w:hAnsi="Segoe UI Symbol" w:cs="Segoe UI Symbol"/>
                    <w:sz w:val="24"/>
                    <w:szCs w:val="24"/>
                  </w:rPr>
                  <w:t>☒</w:t>
                </w:r>
              </w:p>
            </w:tc>
          </w:sdtContent>
        </w:sdt>
      </w:tr>
      <w:tr w:rsidR="00F5324A" w:rsidRPr="00DE4D20" w14:paraId="6D290459" w14:textId="77777777" w:rsidTr="00E86CFE">
        <w:tc>
          <w:tcPr>
            <w:tcW w:w="1809" w:type="dxa"/>
            <w:vMerge/>
          </w:tcPr>
          <w:p w14:paraId="6D290456" w14:textId="77777777" w:rsidR="00F5324A" w:rsidRPr="00DE4D20" w:rsidRDefault="00F5324A" w:rsidP="00C107F2">
            <w:pPr>
              <w:rPr>
                <w:rFonts w:ascii="Verdana" w:hAnsi="Verdana" w:cs="Arial"/>
                <w:b/>
                <w:sz w:val="24"/>
                <w:szCs w:val="24"/>
              </w:rPr>
            </w:pPr>
          </w:p>
        </w:tc>
        <w:tc>
          <w:tcPr>
            <w:tcW w:w="5812" w:type="dxa"/>
            <w:gridSpan w:val="2"/>
          </w:tcPr>
          <w:p w14:paraId="6D290457" w14:textId="77777777" w:rsidR="00F5324A" w:rsidRPr="00DE4D20" w:rsidRDefault="00F5324A" w:rsidP="00F5324A">
            <w:pPr>
              <w:rPr>
                <w:rFonts w:ascii="Verdana" w:hAnsi="Verdana" w:cs="Arial"/>
                <w:b/>
                <w:sz w:val="24"/>
                <w:szCs w:val="24"/>
              </w:rPr>
            </w:pPr>
            <w:r w:rsidRPr="00DE4D20">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Content>
            <w:tc>
              <w:tcPr>
                <w:tcW w:w="2444" w:type="dxa"/>
              </w:tcPr>
              <w:p w14:paraId="6D290458" w14:textId="77777777" w:rsidR="00F5324A" w:rsidRPr="00DE4D20" w:rsidRDefault="00133EA1" w:rsidP="00133EA1">
                <w:pPr>
                  <w:jc w:val="center"/>
                  <w:rPr>
                    <w:rFonts w:ascii="Verdana" w:hAnsi="Verdana" w:cs="Arial"/>
                    <w:b/>
                    <w:sz w:val="24"/>
                    <w:szCs w:val="24"/>
                  </w:rPr>
                </w:pPr>
                <w:r w:rsidRPr="00DE4D20">
                  <w:rPr>
                    <w:rFonts w:ascii="Segoe UI Symbol" w:eastAsia="MS Gothic" w:hAnsi="Segoe UI Symbol" w:cs="Segoe UI Symbol"/>
                    <w:sz w:val="24"/>
                    <w:szCs w:val="24"/>
                  </w:rPr>
                  <w:t>☐</w:t>
                </w:r>
              </w:p>
            </w:tc>
          </w:sdtContent>
        </w:sdt>
      </w:tr>
      <w:tr w:rsidR="00F5324A" w:rsidRPr="00DE4D20" w14:paraId="6D29045D" w14:textId="77777777" w:rsidTr="00E86CFE">
        <w:tc>
          <w:tcPr>
            <w:tcW w:w="1809" w:type="dxa"/>
            <w:vMerge/>
          </w:tcPr>
          <w:p w14:paraId="6D29045A" w14:textId="77777777" w:rsidR="00F5324A" w:rsidRPr="00DE4D20" w:rsidRDefault="00F5324A" w:rsidP="00C107F2">
            <w:pPr>
              <w:rPr>
                <w:rFonts w:ascii="Verdana" w:hAnsi="Verdana" w:cs="Arial"/>
                <w:b/>
                <w:sz w:val="24"/>
                <w:szCs w:val="24"/>
              </w:rPr>
            </w:pPr>
          </w:p>
        </w:tc>
        <w:tc>
          <w:tcPr>
            <w:tcW w:w="5812" w:type="dxa"/>
            <w:gridSpan w:val="2"/>
          </w:tcPr>
          <w:p w14:paraId="6D29045B" w14:textId="77777777" w:rsidR="00F5324A" w:rsidRPr="00DE4D20" w:rsidRDefault="00F5324A" w:rsidP="00F5324A">
            <w:pPr>
              <w:rPr>
                <w:rFonts w:ascii="Verdana" w:hAnsi="Verdana" w:cs="Arial"/>
                <w:b/>
                <w:sz w:val="24"/>
                <w:szCs w:val="24"/>
              </w:rPr>
            </w:pPr>
            <w:r w:rsidRPr="00DE4D2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Content>
            <w:tc>
              <w:tcPr>
                <w:tcW w:w="2444" w:type="dxa"/>
              </w:tcPr>
              <w:p w14:paraId="6D29045C" w14:textId="77777777" w:rsidR="00F5324A" w:rsidRPr="00DE4D20" w:rsidRDefault="00133EA1" w:rsidP="00133EA1">
                <w:pPr>
                  <w:jc w:val="center"/>
                  <w:rPr>
                    <w:rFonts w:ascii="Verdana" w:hAnsi="Verdana" w:cs="Arial"/>
                    <w:b/>
                    <w:sz w:val="24"/>
                    <w:szCs w:val="24"/>
                  </w:rPr>
                </w:pPr>
                <w:r w:rsidRPr="00DE4D20">
                  <w:rPr>
                    <w:rFonts w:ascii="Segoe UI Symbol" w:eastAsia="MS Gothic" w:hAnsi="Segoe UI Symbol" w:cs="Segoe UI Symbol"/>
                    <w:sz w:val="24"/>
                    <w:szCs w:val="24"/>
                  </w:rPr>
                  <w:t>☐</w:t>
                </w:r>
              </w:p>
            </w:tc>
          </w:sdtContent>
        </w:sdt>
      </w:tr>
      <w:tr w:rsidR="00F5324A" w:rsidRPr="00DE4D20" w14:paraId="6D29045F" w14:textId="77777777" w:rsidTr="00E86CFE">
        <w:tc>
          <w:tcPr>
            <w:tcW w:w="10065" w:type="dxa"/>
            <w:gridSpan w:val="4"/>
            <w:shd w:val="clear" w:color="auto" w:fill="D5DCE4" w:themeFill="text2" w:themeFillTint="33"/>
          </w:tcPr>
          <w:p w14:paraId="6D29045E" w14:textId="77777777" w:rsidR="00F5324A" w:rsidRPr="00DE4D20" w:rsidRDefault="00F5324A" w:rsidP="00C107F2">
            <w:pPr>
              <w:rPr>
                <w:rFonts w:ascii="Verdana" w:hAnsi="Verdana" w:cs="Arial"/>
                <w:b/>
                <w:sz w:val="24"/>
                <w:szCs w:val="24"/>
              </w:rPr>
            </w:pPr>
            <w:r w:rsidRPr="00DE4D20">
              <w:rPr>
                <w:rFonts w:ascii="Verdana" w:hAnsi="Verdana" w:cs="Arial"/>
                <w:b/>
                <w:sz w:val="24"/>
                <w:szCs w:val="24"/>
              </w:rPr>
              <w:t>Health and Care Standards</w:t>
            </w:r>
          </w:p>
        </w:tc>
      </w:tr>
      <w:tr w:rsidR="00F5324A" w:rsidRPr="00DE4D20" w14:paraId="6D290463" w14:textId="77777777" w:rsidTr="00E86CFE">
        <w:tc>
          <w:tcPr>
            <w:tcW w:w="1809" w:type="dxa"/>
            <w:vMerge w:val="restart"/>
          </w:tcPr>
          <w:p w14:paraId="6D290460" w14:textId="77777777" w:rsidR="00F5324A" w:rsidRPr="00DE4D20" w:rsidRDefault="00133EA1" w:rsidP="00F5324A">
            <w:pPr>
              <w:rPr>
                <w:rFonts w:ascii="Verdana" w:hAnsi="Verdana" w:cs="Arial"/>
                <w:sz w:val="24"/>
                <w:szCs w:val="24"/>
              </w:rPr>
            </w:pPr>
            <w:r w:rsidRPr="00DE4D20">
              <w:rPr>
                <w:rFonts w:ascii="Verdana" w:hAnsi="Verdana" w:cs="Arial"/>
                <w:b/>
                <w:i/>
                <w:sz w:val="24"/>
                <w:szCs w:val="24"/>
              </w:rPr>
              <w:t>(please choose)</w:t>
            </w:r>
          </w:p>
        </w:tc>
        <w:tc>
          <w:tcPr>
            <w:tcW w:w="5812" w:type="dxa"/>
            <w:gridSpan w:val="2"/>
          </w:tcPr>
          <w:p w14:paraId="6D290461" w14:textId="77777777" w:rsidR="00F5324A" w:rsidRPr="00DE4D20" w:rsidRDefault="00F5324A" w:rsidP="00C107F2">
            <w:pPr>
              <w:rPr>
                <w:rFonts w:ascii="Verdana" w:hAnsi="Verdana" w:cs="Arial"/>
                <w:sz w:val="24"/>
                <w:szCs w:val="24"/>
              </w:rPr>
            </w:pPr>
            <w:r w:rsidRPr="00DE4D20">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2444" w:type="dxa"/>
              </w:tcPr>
              <w:p w14:paraId="6D290462" w14:textId="1C492A87" w:rsidR="00F5324A" w:rsidRPr="00DE4D20" w:rsidRDefault="002F6719" w:rsidP="00133EA1">
                <w:pPr>
                  <w:jc w:val="center"/>
                  <w:rPr>
                    <w:rFonts w:ascii="Verdana" w:hAnsi="Verdana" w:cs="Arial"/>
                    <w:sz w:val="24"/>
                    <w:szCs w:val="24"/>
                  </w:rPr>
                </w:pPr>
                <w:r w:rsidRPr="00DE4D20">
                  <w:rPr>
                    <w:rFonts w:ascii="Segoe UI Symbol" w:eastAsia="MS Gothic" w:hAnsi="Segoe UI Symbol" w:cs="Segoe UI Symbol"/>
                    <w:sz w:val="24"/>
                    <w:szCs w:val="24"/>
                  </w:rPr>
                  <w:t>☒</w:t>
                </w:r>
              </w:p>
            </w:tc>
          </w:sdtContent>
        </w:sdt>
      </w:tr>
      <w:tr w:rsidR="00F5324A" w:rsidRPr="00DE4D20" w14:paraId="6D290467" w14:textId="77777777" w:rsidTr="00E86CFE">
        <w:tc>
          <w:tcPr>
            <w:tcW w:w="1809" w:type="dxa"/>
            <w:vMerge/>
          </w:tcPr>
          <w:p w14:paraId="6D290464" w14:textId="77777777" w:rsidR="00F5324A" w:rsidRPr="00DE4D20" w:rsidRDefault="00F5324A" w:rsidP="00F5324A">
            <w:pPr>
              <w:rPr>
                <w:rFonts w:ascii="Verdana" w:hAnsi="Verdana" w:cs="Arial"/>
                <w:b/>
                <w:sz w:val="24"/>
                <w:szCs w:val="24"/>
              </w:rPr>
            </w:pPr>
          </w:p>
        </w:tc>
        <w:tc>
          <w:tcPr>
            <w:tcW w:w="5812" w:type="dxa"/>
            <w:gridSpan w:val="2"/>
          </w:tcPr>
          <w:p w14:paraId="6D290465" w14:textId="77777777" w:rsidR="00F5324A" w:rsidRPr="00DE4D20" w:rsidRDefault="00F5324A" w:rsidP="00F5324A">
            <w:pPr>
              <w:rPr>
                <w:rFonts w:ascii="Verdana" w:hAnsi="Verdana" w:cs="Arial"/>
                <w:b/>
                <w:sz w:val="24"/>
                <w:szCs w:val="24"/>
              </w:rPr>
            </w:pPr>
            <w:r w:rsidRPr="00DE4D20">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2444" w:type="dxa"/>
              </w:tcPr>
              <w:p w14:paraId="6D290466" w14:textId="6ADED8F7" w:rsidR="00F5324A" w:rsidRPr="00DE4D20" w:rsidRDefault="002F6719" w:rsidP="00133EA1">
                <w:pPr>
                  <w:jc w:val="center"/>
                  <w:rPr>
                    <w:rFonts w:ascii="Verdana" w:hAnsi="Verdana" w:cs="Arial"/>
                    <w:b/>
                    <w:sz w:val="24"/>
                    <w:szCs w:val="24"/>
                  </w:rPr>
                </w:pPr>
                <w:r w:rsidRPr="00DE4D20">
                  <w:rPr>
                    <w:rFonts w:ascii="Segoe UI Symbol" w:eastAsia="MS Gothic" w:hAnsi="Segoe UI Symbol" w:cs="Segoe UI Symbol"/>
                    <w:sz w:val="24"/>
                    <w:szCs w:val="24"/>
                  </w:rPr>
                  <w:t>☒</w:t>
                </w:r>
              </w:p>
            </w:tc>
          </w:sdtContent>
        </w:sdt>
      </w:tr>
      <w:tr w:rsidR="00F5324A" w:rsidRPr="00DE4D20" w14:paraId="6D29046B" w14:textId="77777777" w:rsidTr="00E86CFE">
        <w:tc>
          <w:tcPr>
            <w:tcW w:w="1809" w:type="dxa"/>
            <w:vMerge/>
          </w:tcPr>
          <w:p w14:paraId="6D290468" w14:textId="77777777" w:rsidR="00F5324A" w:rsidRPr="00DE4D20" w:rsidRDefault="00F5324A" w:rsidP="00F5324A">
            <w:pPr>
              <w:rPr>
                <w:rFonts w:ascii="Verdana" w:hAnsi="Verdana" w:cs="Arial"/>
                <w:b/>
                <w:sz w:val="24"/>
                <w:szCs w:val="24"/>
              </w:rPr>
            </w:pPr>
          </w:p>
        </w:tc>
        <w:tc>
          <w:tcPr>
            <w:tcW w:w="5812" w:type="dxa"/>
            <w:gridSpan w:val="2"/>
          </w:tcPr>
          <w:p w14:paraId="6D290469" w14:textId="77777777" w:rsidR="00F5324A" w:rsidRPr="00DE4D20" w:rsidRDefault="00F5324A" w:rsidP="00F5324A">
            <w:pPr>
              <w:rPr>
                <w:rFonts w:ascii="Verdana" w:hAnsi="Verdana" w:cs="Arial"/>
                <w:b/>
                <w:sz w:val="24"/>
                <w:szCs w:val="24"/>
              </w:rPr>
            </w:pPr>
            <w:r w:rsidRPr="00DE4D20">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2444" w:type="dxa"/>
              </w:tcPr>
              <w:p w14:paraId="6D29046A" w14:textId="7E79DA5D" w:rsidR="00F5324A" w:rsidRPr="00DE4D20" w:rsidRDefault="002F6719" w:rsidP="00133EA1">
                <w:pPr>
                  <w:jc w:val="center"/>
                  <w:rPr>
                    <w:rFonts w:ascii="Verdana" w:hAnsi="Verdana" w:cs="Arial"/>
                    <w:b/>
                    <w:sz w:val="24"/>
                    <w:szCs w:val="24"/>
                  </w:rPr>
                </w:pPr>
                <w:r w:rsidRPr="00DE4D20">
                  <w:rPr>
                    <w:rFonts w:ascii="Segoe UI Symbol" w:eastAsia="MS Gothic" w:hAnsi="Segoe UI Symbol" w:cs="Segoe UI Symbol"/>
                    <w:sz w:val="24"/>
                    <w:szCs w:val="24"/>
                  </w:rPr>
                  <w:t>☒</w:t>
                </w:r>
              </w:p>
            </w:tc>
          </w:sdtContent>
        </w:sdt>
      </w:tr>
      <w:tr w:rsidR="00F5324A" w:rsidRPr="00DE4D20" w14:paraId="6D29046F" w14:textId="77777777" w:rsidTr="00E86CFE">
        <w:tc>
          <w:tcPr>
            <w:tcW w:w="1809" w:type="dxa"/>
            <w:vMerge/>
          </w:tcPr>
          <w:p w14:paraId="6D29046C" w14:textId="77777777" w:rsidR="00F5324A" w:rsidRPr="00DE4D20" w:rsidRDefault="00F5324A" w:rsidP="00F5324A">
            <w:pPr>
              <w:rPr>
                <w:rFonts w:ascii="Verdana" w:hAnsi="Verdana" w:cs="Arial"/>
                <w:b/>
                <w:sz w:val="24"/>
                <w:szCs w:val="24"/>
              </w:rPr>
            </w:pPr>
          </w:p>
        </w:tc>
        <w:tc>
          <w:tcPr>
            <w:tcW w:w="5812" w:type="dxa"/>
            <w:gridSpan w:val="2"/>
          </w:tcPr>
          <w:p w14:paraId="6D29046D" w14:textId="77777777" w:rsidR="00F5324A" w:rsidRPr="00DE4D20" w:rsidRDefault="00F5324A" w:rsidP="00F5324A">
            <w:pPr>
              <w:rPr>
                <w:rFonts w:ascii="Verdana" w:hAnsi="Verdana" w:cs="Arial"/>
                <w:b/>
                <w:sz w:val="24"/>
                <w:szCs w:val="24"/>
              </w:rPr>
            </w:pPr>
            <w:r w:rsidRPr="00DE4D2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Content>
            <w:tc>
              <w:tcPr>
                <w:tcW w:w="2444" w:type="dxa"/>
              </w:tcPr>
              <w:p w14:paraId="6D29046E" w14:textId="77777777" w:rsidR="00F5324A" w:rsidRPr="00DE4D20" w:rsidRDefault="00133EA1" w:rsidP="00133EA1">
                <w:pPr>
                  <w:jc w:val="center"/>
                  <w:rPr>
                    <w:rFonts w:ascii="Verdana" w:hAnsi="Verdana" w:cs="Arial"/>
                    <w:b/>
                    <w:sz w:val="24"/>
                    <w:szCs w:val="24"/>
                  </w:rPr>
                </w:pPr>
                <w:r w:rsidRPr="00DE4D20">
                  <w:rPr>
                    <w:rFonts w:ascii="Segoe UI Symbol" w:eastAsia="MS Gothic" w:hAnsi="Segoe UI Symbol" w:cs="Segoe UI Symbol"/>
                    <w:sz w:val="24"/>
                    <w:szCs w:val="24"/>
                  </w:rPr>
                  <w:t>☐</w:t>
                </w:r>
              </w:p>
            </w:tc>
          </w:sdtContent>
        </w:sdt>
      </w:tr>
      <w:tr w:rsidR="00F5324A" w:rsidRPr="00DE4D20" w14:paraId="6D290473" w14:textId="77777777" w:rsidTr="00E86CFE">
        <w:tc>
          <w:tcPr>
            <w:tcW w:w="1809" w:type="dxa"/>
            <w:vMerge/>
          </w:tcPr>
          <w:p w14:paraId="6D290470" w14:textId="77777777" w:rsidR="00F5324A" w:rsidRPr="00DE4D20" w:rsidRDefault="00F5324A" w:rsidP="00F5324A">
            <w:pPr>
              <w:rPr>
                <w:rFonts w:ascii="Verdana" w:hAnsi="Verdana" w:cs="Arial"/>
                <w:b/>
                <w:sz w:val="24"/>
                <w:szCs w:val="24"/>
              </w:rPr>
            </w:pPr>
          </w:p>
        </w:tc>
        <w:tc>
          <w:tcPr>
            <w:tcW w:w="5812" w:type="dxa"/>
            <w:gridSpan w:val="2"/>
          </w:tcPr>
          <w:p w14:paraId="6D290471" w14:textId="77777777" w:rsidR="00F5324A" w:rsidRPr="00DE4D20" w:rsidRDefault="00F5324A" w:rsidP="00F5324A">
            <w:pPr>
              <w:rPr>
                <w:rFonts w:ascii="Verdana" w:hAnsi="Verdana" w:cs="Arial"/>
                <w:b/>
                <w:sz w:val="24"/>
                <w:szCs w:val="24"/>
              </w:rPr>
            </w:pPr>
            <w:r w:rsidRPr="00DE4D20">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2444" w:type="dxa"/>
              </w:tcPr>
              <w:p w14:paraId="6D290472" w14:textId="5A0E9273" w:rsidR="00F5324A" w:rsidRPr="00DE4D20" w:rsidRDefault="002F6719" w:rsidP="00133EA1">
                <w:pPr>
                  <w:jc w:val="center"/>
                  <w:rPr>
                    <w:rFonts w:ascii="Verdana" w:hAnsi="Verdana" w:cs="Arial"/>
                    <w:b/>
                    <w:sz w:val="24"/>
                    <w:szCs w:val="24"/>
                  </w:rPr>
                </w:pPr>
                <w:r w:rsidRPr="00DE4D20">
                  <w:rPr>
                    <w:rFonts w:ascii="Segoe UI Symbol" w:eastAsia="MS Gothic" w:hAnsi="Segoe UI Symbol" w:cs="Segoe UI Symbol"/>
                    <w:sz w:val="24"/>
                    <w:szCs w:val="24"/>
                  </w:rPr>
                  <w:t>☒</w:t>
                </w:r>
              </w:p>
            </w:tc>
          </w:sdtContent>
        </w:sdt>
      </w:tr>
      <w:tr w:rsidR="00F5324A" w:rsidRPr="00DE4D20" w14:paraId="6D290477" w14:textId="77777777" w:rsidTr="00E86CFE">
        <w:tc>
          <w:tcPr>
            <w:tcW w:w="1809" w:type="dxa"/>
            <w:vMerge/>
          </w:tcPr>
          <w:p w14:paraId="6D290474" w14:textId="77777777" w:rsidR="00F5324A" w:rsidRPr="00DE4D20" w:rsidRDefault="00F5324A" w:rsidP="00F5324A">
            <w:pPr>
              <w:rPr>
                <w:rFonts w:ascii="Verdana" w:hAnsi="Verdana" w:cs="Arial"/>
                <w:b/>
                <w:sz w:val="24"/>
                <w:szCs w:val="24"/>
              </w:rPr>
            </w:pPr>
          </w:p>
        </w:tc>
        <w:tc>
          <w:tcPr>
            <w:tcW w:w="5812" w:type="dxa"/>
            <w:gridSpan w:val="2"/>
          </w:tcPr>
          <w:p w14:paraId="6D290475" w14:textId="77777777" w:rsidR="00F5324A" w:rsidRPr="00DE4D20" w:rsidRDefault="00F5324A" w:rsidP="00F5324A">
            <w:pPr>
              <w:rPr>
                <w:rFonts w:ascii="Verdana" w:hAnsi="Verdana" w:cs="Arial"/>
                <w:b/>
                <w:sz w:val="24"/>
                <w:szCs w:val="24"/>
              </w:rPr>
            </w:pPr>
            <w:r w:rsidRPr="00DE4D20">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Content>
            <w:tc>
              <w:tcPr>
                <w:tcW w:w="2444" w:type="dxa"/>
              </w:tcPr>
              <w:p w14:paraId="6D290476" w14:textId="77777777" w:rsidR="00F5324A" w:rsidRPr="00DE4D20" w:rsidRDefault="00133EA1" w:rsidP="00133EA1">
                <w:pPr>
                  <w:jc w:val="center"/>
                  <w:rPr>
                    <w:rFonts w:ascii="Verdana" w:hAnsi="Verdana" w:cs="Arial"/>
                    <w:b/>
                    <w:sz w:val="24"/>
                    <w:szCs w:val="24"/>
                  </w:rPr>
                </w:pPr>
                <w:r w:rsidRPr="00DE4D20">
                  <w:rPr>
                    <w:rFonts w:ascii="Segoe UI Symbol" w:eastAsia="MS Gothic" w:hAnsi="Segoe UI Symbol" w:cs="Segoe UI Symbol"/>
                    <w:sz w:val="24"/>
                    <w:szCs w:val="24"/>
                  </w:rPr>
                  <w:t>☐</w:t>
                </w:r>
              </w:p>
            </w:tc>
          </w:sdtContent>
        </w:sdt>
      </w:tr>
      <w:tr w:rsidR="00F5324A" w:rsidRPr="00DE4D20" w14:paraId="6D29047B" w14:textId="77777777" w:rsidTr="00E86CFE">
        <w:tc>
          <w:tcPr>
            <w:tcW w:w="1809" w:type="dxa"/>
            <w:vMerge/>
          </w:tcPr>
          <w:p w14:paraId="6D290478" w14:textId="77777777" w:rsidR="00F5324A" w:rsidRPr="00DE4D20" w:rsidRDefault="00F5324A" w:rsidP="00F5324A">
            <w:pPr>
              <w:rPr>
                <w:rFonts w:ascii="Verdana" w:hAnsi="Verdana" w:cs="Arial"/>
                <w:b/>
                <w:sz w:val="24"/>
                <w:szCs w:val="24"/>
              </w:rPr>
            </w:pPr>
          </w:p>
        </w:tc>
        <w:tc>
          <w:tcPr>
            <w:tcW w:w="5812" w:type="dxa"/>
            <w:gridSpan w:val="2"/>
          </w:tcPr>
          <w:p w14:paraId="6D290479" w14:textId="77777777" w:rsidR="00F5324A" w:rsidRPr="00DE4D20" w:rsidRDefault="00F5324A" w:rsidP="00F5324A">
            <w:pPr>
              <w:rPr>
                <w:rFonts w:ascii="Verdana" w:hAnsi="Verdana" w:cs="Arial"/>
                <w:b/>
                <w:sz w:val="24"/>
                <w:szCs w:val="24"/>
              </w:rPr>
            </w:pPr>
            <w:r w:rsidRPr="00DE4D20">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2444" w:type="dxa"/>
              </w:tcPr>
              <w:p w14:paraId="6D29047A" w14:textId="5070AD52" w:rsidR="00F5324A" w:rsidRPr="00DE4D20" w:rsidRDefault="002F6719" w:rsidP="00133EA1">
                <w:pPr>
                  <w:jc w:val="center"/>
                  <w:rPr>
                    <w:rFonts w:ascii="Verdana" w:hAnsi="Verdana" w:cs="Arial"/>
                    <w:b/>
                    <w:sz w:val="24"/>
                    <w:szCs w:val="24"/>
                  </w:rPr>
                </w:pPr>
                <w:r w:rsidRPr="00DE4D20">
                  <w:rPr>
                    <w:rFonts w:ascii="Segoe UI Symbol" w:eastAsia="MS Gothic" w:hAnsi="Segoe UI Symbol" w:cs="Segoe UI Symbol"/>
                    <w:sz w:val="24"/>
                    <w:szCs w:val="24"/>
                  </w:rPr>
                  <w:t>☒</w:t>
                </w:r>
              </w:p>
            </w:tc>
          </w:sdtContent>
        </w:sdt>
      </w:tr>
      <w:tr w:rsidR="00F5324A" w:rsidRPr="00DE4D20" w14:paraId="6D29047D" w14:textId="77777777" w:rsidTr="00E86CFE">
        <w:tc>
          <w:tcPr>
            <w:tcW w:w="10065" w:type="dxa"/>
            <w:gridSpan w:val="4"/>
            <w:shd w:val="clear" w:color="auto" w:fill="D5DCE4" w:themeFill="text2" w:themeFillTint="33"/>
          </w:tcPr>
          <w:p w14:paraId="6D29047C" w14:textId="77777777" w:rsidR="00F5324A" w:rsidRPr="00DE4D20" w:rsidRDefault="00F5324A" w:rsidP="00F5324A">
            <w:pPr>
              <w:rPr>
                <w:rFonts w:ascii="Verdana" w:hAnsi="Verdana" w:cs="Arial"/>
                <w:b/>
                <w:sz w:val="24"/>
                <w:szCs w:val="24"/>
              </w:rPr>
            </w:pPr>
            <w:r w:rsidRPr="00DE4D20">
              <w:rPr>
                <w:rFonts w:ascii="Verdana" w:hAnsi="Verdana" w:cs="Arial"/>
                <w:b/>
                <w:sz w:val="24"/>
                <w:szCs w:val="24"/>
              </w:rPr>
              <w:t>Quality, Safety and Patient Experience</w:t>
            </w:r>
          </w:p>
        </w:tc>
      </w:tr>
      <w:tr w:rsidR="00F5324A" w:rsidRPr="00DE4D20" w14:paraId="6D290480" w14:textId="77777777" w:rsidTr="00E86CFE">
        <w:tc>
          <w:tcPr>
            <w:tcW w:w="10065" w:type="dxa"/>
            <w:gridSpan w:val="4"/>
          </w:tcPr>
          <w:p w14:paraId="3E04BA35" w14:textId="471CAB08" w:rsidR="00F5324A" w:rsidRPr="00DE4D20" w:rsidRDefault="00445134" w:rsidP="00445134">
            <w:pPr>
              <w:jc w:val="both"/>
              <w:rPr>
                <w:rFonts w:ascii="Verdana" w:hAnsi="Verdana" w:cs="Arial"/>
                <w:sz w:val="24"/>
                <w:szCs w:val="24"/>
              </w:rPr>
            </w:pPr>
            <w:r w:rsidRPr="00DE4D20">
              <w:rPr>
                <w:rFonts w:ascii="Verdana" w:hAnsi="Verdana" w:cs="Arial"/>
                <w:sz w:val="24"/>
                <w:szCs w:val="24"/>
              </w:rPr>
              <w:t xml:space="preserve">Evidence demonstrates a direct correlation between staff health and wellbeing/experience and </w:t>
            </w:r>
            <w:r w:rsidR="00B67098" w:rsidRPr="00DE4D20">
              <w:rPr>
                <w:rFonts w:ascii="Verdana" w:hAnsi="Verdana" w:cs="Arial"/>
                <w:sz w:val="24"/>
                <w:szCs w:val="24"/>
              </w:rPr>
              <w:t>high-quality</w:t>
            </w:r>
            <w:r w:rsidRPr="00DE4D20">
              <w:rPr>
                <w:rFonts w:ascii="Verdana" w:hAnsi="Verdana" w:cs="Arial"/>
                <w:sz w:val="24"/>
                <w:szCs w:val="24"/>
              </w:rPr>
              <w:t xml:space="preserve"> patient care and outcomes. Supporting and enhancing staff wellbeing and increasing attendance at work will help fulfil the aims of the people strategy and </w:t>
            </w:r>
            <w:r w:rsidR="00B67098" w:rsidRPr="00DE4D20">
              <w:rPr>
                <w:rFonts w:ascii="Verdana" w:hAnsi="Verdana" w:cs="Arial"/>
                <w:sz w:val="24"/>
                <w:szCs w:val="24"/>
              </w:rPr>
              <w:t>10-year</w:t>
            </w:r>
            <w:r w:rsidRPr="00DE4D20">
              <w:rPr>
                <w:rFonts w:ascii="Verdana" w:hAnsi="Verdana" w:cs="Arial"/>
                <w:sz w:val="24"/>
                <w:szCs w:val="24"/>
              </w:rPr>
              <w:t xml:space="preserve"> vision and contribute to improved patient safety and experience. This approach supports the People Strategy, Managing Attendance at Work (MAWW) policy principles and incorporates the “Healthier Wales Quadruple Aim” of supporting staff health &amp; wellbeing.</w:t>
            </w:r>
          </w:p>
          <w:p w14:paraId="6D29047F" w14:textId="4199E371" w:rsidR="00445134" w:rsidRPr="00DE4D20" w:rsidRDefault="00445134" w:rsidP="00445134">
            <w:pPr>
              <w:jc w:val="both"/>
              <w:rPr>
                <w:rFonts w:ascii="Verdana" w:hAnsi="Verdana" w:cs="Arial"/>
                <w:b/>
                <w:sz w:val="24"/>
                <w:szCs w:val="24"/>
              </w:rPr>
            </w:pPr>
          </w:p>
        </w:tc>
      </w:tr>
      <w:tr w:rsidR="00F5324A" w:rsidRPr="00DE4D20" w14:paraId="6D290482" w14:textId="77777777" w:rsidTr="00E86CFE">
        <w:tc>
          <w:tcPr>
            <w:tcW w:w="10065" w:type="dxa"/>
            <w:gridSpan w:val="4"/>
            <w:shd w:val="clear" w:color="auto" w:fill="D5DCE4" w:themeFill="text2" w:themeFillTint="33"/>
          </w:tcPr>
          <w:p w14:paraId="6D290481" w14:textId="77777777" w:rsidR="00F5324A" w:rsidRPr="00DE4D20" w:rsidRDefault="00F5324A" w:rsidP="00F5324A">
            <w:pPr>
              <w:rPr>
                <w:rFonts w:ascii="Verdana" w:hAnsi="Verdana" w:cs="Arial"/>
                <w:b/>
                <w:sz w:val="24"/>
                <w:szCs w:val="24"/>
              </w:rPr>
            </w:pPr>
            <w:r w:rsidRPr="00DE4D20">
              <w:rPr>
                <w:rFonts w:ascii="Verdana" w:hAnsi="Verdana" w:cs="Arial"/>
                <w:b/>
                <w:sz w:val="24"/>
                <w:szCs w:val="24"/>
              </w:rPr>
              <w:t>Financial Implications</w:t>
            </w:r>
          </w:p>
        </w:tc>
      </w:tr>
      <w:tr w:rsidR="00F5324A" w:rsidRPr="00DE4D20" w14:paraId="6D290487" w14:textId="77777777" w:rsidTr="00E86CFE">
        <w:tc>
          <w:tcPr>
            <w:tcW w:w="10065" w:type="dxa"/>
            <w:gridSpan w:val="4"/>
          </w:tcPr>
          <w:p w14:paraId="6D290486" w14:textId="50DC653E" w:rsidR="00445134" w:rsidRPr="00DE4D20" w:rsidRDefault="00445134" w:rsidP="0073670F">
            <w:pPr>
              <w:ind w:right="96"/>
              <w:rPr>
                <w:rFonts w:ascii="Verdana" w:hAnsi="Verdana" w:cs="Arial"/>
                <w:color w:val="FF0000"/>
                <w:sz w:val="24"/>
                <w:szCs w:val="24"/>
              </w:rPr>
            </w:pPr>
            <w:r w:rsidRPr="00DE4D20">
              <w:rPr>
                <w:rFonts w:ascii="Verdana" w:hAnsi="Verdana" w:cs="Arial"/>
                <w:sz w:val="24"/>
                <w:szCs w:val="24"/>
              </w:rPr>
              <w:t>Many of the interventions and actions identified can be implemented within current resources and it is anticipated that the reduction of sickness absence will contribute to the Health Boards’ financial plans</w:t>
            </w:r>
            <w:r w:rsidR="0073670F" w:rsidRPr="00DE4D20">
              <w:rPr>
                <w:rFonts w:ascii="Verdana" w:hAnsi="Verdana" w:cs="Arial"/>
                <w:sz w:val="24"/>
                <w:szCs w:val="24"/>
              </w:rPr>
              <w:t>.</w:t>
            </w:r>
          </w:p>
        </w:tc>
      </w:tr>
      <w:tr w:rsidR="00F5324A" w:rsidRPr="00DE4D20" w14:paraId="6D290489" w14:textId="77777777" w:rsidTr="00E86CFE">
        <w:tc>
          <w:tcPr>
            <w:tcW w:w="10065" w:type="dxa"/>
            <w:gridSpan w:val="4"/>
            <w:shd w:val="clear" w:color="auto" w:fill="D5DCE4" w:themeFill="text2" w:themeFillTint="33"/>
          </w:tcPr>
          <w:p w14:paraId="6D290488" w14:textId="77777777" w:rsidR="00F5324A" w:rsidRPr="00DE4D20" w:rsidRDefault="00F5324A" w:rsidP="00F5324A">
            <w:pPr>
              <w:keepNext/>
              <w:keepLines/>
              <w:ind w:right="96"/>
              <w:rPr>
                <w:rFonts w:ascii="Verdana" w:hAnsi="Verdana" w:cs="Arial"/>
                <w:b/>
                <w:sz w:val="24"/>
                <w:szCs w:val="24"/>
              </w:rPr>
            </w:pPr>
            <w:r w:rsidRPr="00DE4D20">
              <w:rPr>
                <w:rFonts w:ascii="Verdana" w:hAnsi="Verdana" w:cs="Arial"/>
                <w:b/>
                <w:sz w:val="24"/>
                <w:szCs w:val="24"/>
              </w:rPr>
              <w:t>Legal Implications (including equality and diversity assessment)</w:t>
            </w:r>
          </w:p>
        </w:tc>
      </w:tr>
      <w:tr w:rsidR="00F5324A" w:rsidRPr="00DE4D20" w14:paraId="6D29048C" w14:textId="77777777" w:rsidTr="00E86CFE">
        <w:tc>
          <w:tcPr>
            <w:tcW w:w="10065" w:type="dxa"/>
            <w:gridSpan w:val="4"/>
          </w:tcPr>
          <w:p w14:paraId="047720A9" w14:textId="77777777" w:rsidR="00445134" w:rsidRPr="00DE4D20" w:rsidRDefault="00445134" w:rsidP="00445134">
            <w:pPr>
              <w:ind w:right="96"/>
              <w:jc w:val="both"/>
              <w:rPr>
                <w:rFonts w:ascii="Verdana" w:hAnsi="Verdana" w:cs="Arial"/>
                <w:sz w:val="24"/>
                <w:szCs w:val="24"/>
              </w:rPr>
            </w:pPr>
            <w:r w:rsidRPr="00DE4D20">
              <w:rPr>
                <w:rFonts w:ascii="Verdana" w:hAnsi="Verdana" w:cs="Arial"/>
                <w:sz w:val="24"/>
                <w:szCs w:val="24"/>
              </w:rPr>
              <w:t>Ensures compliance with Equality Act 2010.</w:t>
            </w:r>
          </w:p>
          <w:p w14:paraId="6D29048B" w14:textId="77777777" w:rsidR="00F5324A" w:rsidRPr="00DE4D20" w:rsidRDefault="00F5324A" w:rsidP="00445134">
            <w:pPr>
              <w:ind w:right="96"/>
              <w:rPr>
                <w:rFonts w:ascii="Verdana" w:hAnsi="Verdana" w:cs="Arial"/>
                <w:color w:val="FF0000"/>
                <w:sz w:val="24"/>
                <w:szCs w:val="24"/>
              </w:rPr>
            </w:pPr>
          </w:p>
        </w:tc>
      </w:tr>
      <w:tr w:rsidR="00F5324A" w:rsidRPr="00DE4D20" w14:paraId="6D29048E" w14:textId="77777777" w:rsidTr="00E86CFE">
        <w:tc>
          <w:tcPr>
            <w:tcW w:w="10065" w:type="dxa"/>
            <w:gridSpan w:val="4"/>
            <w:shd w:val="clear" w:color="auto" w:fill="D5DCE4" w:themeFill="text2" w:themeFillTint="33"/>
          </w:tcPr>
          <w:p w14:paraId="6D29048D" w14:textId="77777777" w:rsidR="00F5324A" w:rsidRPr="00DE4D20" w:rsidRDefault="00F5324A" w:rsidP="00F5324A">
            <w:pPr>
              <w:ind w:right="96"/>
              <w:rPr>
                <w:rFonts w:ascii="Verdana" w:hAnsi="Verdana" w:cs="Arial"/>
                <w:b/>
                <w:color w:val="FF0000"/>
                <w:sz w:val="24"/>
                <w:szCs w:val="24"/>
              </w:rPr>
            </w:pPr>
            <w:r w:rsidRPr="00DE4D20">
              <w:rPr>
                <w:rFonts w:ascii="Verdana" w:hAnsi="Verdana" w:cs="Arial"/>
                <w:b/>
                <w:sz w:val="24"/>
                <w:szCs w:val="24"/>
              </w:rPr>
              <w:t>Staffing Implications</w:t>
            </w:r>
          </w:p>
        </w:tc>
      </w:tr>
      <w:tr w:rsidR="00F5324A" w:rsidRPr="00DE4D20" w14:paraId="6D290491" w14:textId="77777777" w:rsidTr="00E86CFE">
        <w:tc>
          <w:tcPr>
            <w:tcW w:w="10065" w:type="dxa"/>
            <w:gridSpan w:val="4"/>
          </w:tcPr>
          <w:p w14:paraId="6D290490" w14:textId="38D2C1AA" w:rsidR="00445134" w:rsidRPr="00DE4D20" w:rsidRDefault="001F5CE2" w:rsidP="001F5CE2">
            <w:pPr>
              <w:ind w:right="96"/>
              <w:rPr>
                <w:rFonts w:ascii="Verdana" w:hAnsi="Verdana" w:cs="Arial"/>
                <w:color w:val="FF0000"/>
                <w:sz w:val="24"/>
                <w:szCs w:val="24"/>
              </w:rPr>
            </w:pPr>
            <w:r w:rsidRPr="00DE4D20">
              <w:rPr>
                <w:rFonts w:ascii="Verdana" w:hAnsi="Verdana" w:cs="Arial"/>
                <w:sz w:val="24"/>
                <w:szCs w:val="24"/>
              </w:rPr>
              <w:t xml:space="preserve">Improved sickness absence rates will </w:t>
            </w:r>
            <w:r w:rsidR="00B412FB" w:rsidRPr="00DE4D20">
              <w:rPr>
                <w:rFonts w:ascii="Verdana" w:hAnsi="Verdana" w:cs="Arial"/>
                <w:sz w:val="24"/>
                <w:szCs w:val="24"/>
              </w:rPr>
              <w:t>reduce the reliance on the temporary workforce</w:t>
            </w:r>
            <w:r w:rsidR="00C77DF4" w:rsidRPr="00DE4D20">
              <w:rPr>
                <w:rFonts w:ascii="Verdana" w:hAnsi="Verdana" w:cs="Arial"/>
                <w:sz w:val="24"/>
                <w:szCs w:val="24"/>
              </w:rPr>
              <w:t>.</w:t>
            </w:r>
          </w:p>
        </w:tc>
      </w:tr>
      <w:tr w:rsidR="00F5324A" w:rsidRPr="00DE4D20" w14:paraId="6D290493" w14:textId="77777777" w:rsidTr="00E86CFE">
        <w:tc>
          <w:tcPr>
            <w:tcW w:w="10065" w:type="dxa"/>
            <w:gridSpan w:val="4"/>
            <w:shd w:val="clear" w:color="auto" w:fill="D5DCE4" w:themeFill="text2" w:themeFillTint="33"/>
          </w:tcPr>
          <w:p w14:paraId="6D290492" w14:textId="77777777" w:rsidR="00F5324A" w:rsidRPr="00DE4D20" w:rsidRDefault="00296CD9" w:rsidP="00F5324A">
            <w:pPr>
              <w:ind w:right="96"/>
              <w:rPr>
                <w:rFonts w:ascii="Verdana" w:hAnsi="Verdana" w:cs="Arial"/>
                <w:b/>
                <w:color w:val="FF0000"/>
                <w:sz w:val="24"/>
                <w:szCs w:val="24"/>
              </w:rPr>
            </w:pPr>
            <w:r w:rsidRPr="00DE4D20">
              <w:rPr>
                <w:rFonts w:ascii="Verdana" w:hAnsi="Verdana" w:cs="Arial"/>
                <w:b/>
                <w:sz w:val="24"/>
                <w:szCs w:val="24"/>
              </w:rPr>
              <w:lastRenderedPageBreak/>
              <w:t>Long Term Implications (including the impact of the Well-being of Future Generations (Wales) Act 2015)</w:t>
            </w:r>
          </w:p>
        </w:tc>
      </w:tr>
      <w:tr w:rsidR="00F5324A" w:rsidRPr="00DE4D20" w14:paraId="6D290496" w14:textId="77777777" w:rsidTr="00E86CFE">
        <w:tc>
          <w:tcPr>
            <w:tcW w:w="10065" w:type="dxa"/>
            <w:gridSpan w:val="4"/>
          </w:tcPr>
          <w:p w14:paraId="26DAA086" w14:textId="77777777" w:rsidR="00445134" w:rsidRPr="00DE4D20" w:rsidRDefault="00445134" w:rsidP="00445134">
            <w:pPr>
              <w:spacing w:line="276" w:lineRule="auto"/>
              <w:ind w:right="96"/>
              <w:jc w:val="both"/>
              <w:rPr>
                <w:rFonts w:ascii="Verdana" w:hAnsi="Verdana" w:cs="Arial"/>
                <w:sz w:val="24"/>
                <w:szCs w:val="24"/>
              </w:rPr>
            </w:pPr>
            <w:r w:rsidRPr="00DE4D20">
              <w:rPr>
                <w:rFonts w:ascii="Verdana" w:hAnsi="Verdana" w:cs="Arial"/>
                <w:sz w:val="24"/>
                <w:szCs w:val="24"/>
              </w:rPr>
              <w:t>Actions outlined in report promote “A Healthier Wales Quadruple Aim” these being:</w:t>
            </w:r>
          </w:p>
          <w:p w14:paraId="2C4D0F45" w14:textId="77777777" w:rsidR="00445134" w:rsidRPr="00DE4D20" w:rsidRDefault="00445134" w:rsidP="00445134">
            <w:pPr>
              <w:numPr>
                <w:ilvl w:val="0"/>
                <w:numId w:val="23"/>
              </w:numPr>
              <w:spacing w:line="276" w:lineRule="auto"/>
              <w:ind w:right="96"/>
              <w:contextualSpacing/>
              <w:jc w:val="both"/>
              <w:rPr>
                <w:rFonts w:ascii="Verdana" w:hAnsi="Verdana" w:cs="Arial"/>
                <w:sz w:val="24"/>
                <w:szCs w:val="24"/>
              </w:rPr>
            </w:pPr>
            <w:r w:rsidRPr="00DE4D20">
              <w:rPr>
                <w:rFonts w:ascii="Verdana" w:hAnsi="Verdana" w:cs="Arial"/>
                <w:sz w:val="24"/>
                <w:szCs w:val="24"/>
              </w:rPr>
              <w:t>Improved population health &amp; wellbeing</w:t>
            </w:r>
          </w:p>
          <w:p w14:paraId="234F94B2" w14:textId="77777777" w:rsidR="00445134" w:rsidRPr="00DE4D20" w:rsidRDefault="00445134" w:rsidP="00445134">
            <w:pPr>
              <w:numPr>
                <w:ilvl w:val="0"/>
                <w:numId w:val="23"/>
              </w:numPr>
              <w:spacing w:line="276" w:lineRule="auto"/>
              <w:ind w:right="96"/>
              <w:contextualSpacing/>
              <w:jc w:val="both"/>
              <w:rPr>
                <w:rFonts w:ascii="Verdana" w:hAnsi="Verdana" w:cs="Arial"/>
                <w:sz w:val="24"/>
                <w:szCs w:val="24"/>
              </w:rPr>
            </w:pPr>
            <w:r w:rsidRPr="00DE4D20">
              <w:rPr>
                <w:rFonts w:ascii="Verdana" w:hAnsi="Verdana" w:cs="Arial"/>
                <w:sz w:val="24"/>
                <w:szCs w:val="24"/>
              </w:rPr>
              <w:t>Better quality &amp; more accessible health &amp; social care services</w:t>
            </w:r>
          </w:p>
          <w:p w14:paraId="3F084735" w14:textId="77777777" w:rsidR="00445134" w:rsidRPr="00DE4D20" w:rsidRDefault="00445134" w:rsidP="00445134">
            <w:pPr>
              <w:numPr>
                <w:ilvl w:val="0"/>
                <w:numId w:val="23"/>
              </w:numPr>
              <w:spacing w:line="276" w:lineRule="auto"/>
              <w:ind w:right="96"/>
              <w:contextualSpacing/>
              <w:jc w:val="both"/>
              <w:rPr>
                <w:rFonts w:ascii="Verdana" w:hAnsi="Verdana" w:cs="Arial"/>
                <w:sz w:val="24"/>
                <w:szCs w:val="24"/>
              </w:rPr>
            </w:pPr>
            <w:r w:rsidRPr="00DE4D20">
              <w:rPr>
                <w:rFonts w:ascii="Verdana" w:hAnsi="Verdana" w:cs="Arial"/>
                <w:sz w:val="24"/>
                <w:szCs w:val="24"/>
              </w:rPr>
              <w:t>Motivated &amp; sustainable health &amp; social care workforce</w:t>
            </w:r>
          </w:p>
          <w:p w14:paraId="6D290495" w14:textId="77777777" w:rsidR="00F5324A" w:rsidRPr="00DE4D20" w:rsidRDefault="00F5324A" w:rsidP="00F5324A">
            <w:pPr>
              <w:ind w:right="96"/>
              <w:rPr>
                <w:rFonts w:ascii="Verdana" w:hAnsi="Verdana" w:cs="Arial"/>
                <w:color w:val="FF0000"/>
                <w:sz w:val="24"/>
                <w:szCs w:val="24"/>
              </w:rPr>
            </w:pPr>
          </w:p>
        </w:tc>
      </w:tr>
      <w:tr w:rsidR="00653AEC" w:rsidRPr="00DE4D20" w14:paraId="6D29049A" w14:textId="77777777" w:rsidTr="00E86CFE">
        <w:tc>
          <w:tcPr>
            <w:tcW w:w="2470" w:type="dxa"/>
            <w:gridSpan w:val="2"/>
          </w:tcPr>
          <w:p w14:paraId="6D290497" w14:textId="77777777" w:rsidR="00653AEC" w:rsidRPr="00DE4D20" w:rsidRDefault="00653AEC" w:rsidP="00653AEC">
            <w:pPr>
              <w:ind w:right="96"/>
              <w:rPr>
                <w:rFonts w:ascii="Verdana" w:hAnsi="Verdana" w:cs="Arial"/>
                <w:color w:val="FF0000"/>
                <w:sz w:val="24"/>
                <w:szCs w:val="24"/>
              </w:rPr>
            </w:pPr>
            <w:r w:rsidRPr="00DE4D20">
              <w:rPr>
                <w:rFonts w:ascii="Verdana" w:hAnsi="Verdana" w:cs="Arial"/>
                <w:b/>
                <w:color w:val="000000" w:themeColor="text1"/>
                <w:sz w:val="24"/>
                <w:szCs w:val="24"/>
              </w:rPr>
              <w:t>Report History</w:t>
            </w:r>
          </w:p>
        </w:tc>
        <w:tc>
          <w:tcPr>
            <w:tcW w:w="7595" w:type="dxa"/>
            <w:gridSpan w:val="2"/>
          </w:tcPr>
          <w:p w14:paraId="5D3BB08C" w14:textId="6AB4341F" w:rsidR="00653AEC" w:rsidRPr="00DE4D20" w:rsidRDefault="00481B98" w:rsidP="00445134">
            <w:pPr>
              <w:ind w:right="96"/>
              <w:rPr>
                <w:rFonts w:ascii="Verdana" w:hAnsi="Verdana" w:cs="Arial"/>
                <w:sz w:val="24"/>
                <w:szCs w:val="24"/>
              </w:rPr>
            </w:pPr>
            <w:r w:rsidRPr="00DE4D20">
              <w:rPr>
                <w:rFonts w:ascii="Verdana" w:hAnsi="Verdana" w:cs="Arial"/>
                <w:sz w:val="24"/>
                <w:szCs w:val="24"/>
              </w:rPr>
              <w:t>W</w:t>
            </w:r>
            <w:r w:rsidR="00C77DF4" w:rsidRPr="00DE4D20">
              <w:rPr>
                <w:rFonts w:ascii="Verdana" w:hAnsi="Verdana" w:cs="Arial"/>
                <w:sz w:val="24"/>
                <w:szCs w:val="24"/>
              </w:rPr>
              <w:t xml:space="preserve">orkforce &amp; </w:t>
            </w:r>
            <w:r w:rsidRPr="00DE4D20">
              <w:rPr>
                <w:rFonts w:ascii="Verdana" w:hAnsi="Verdana" w:cs="Arial"/>
                <w:sz w:val="24"/>
                <w:szCs w:val="24"/>
              </w:rPr>
              <w:t>OD Committee</w:t>
            </w:r>
            <w:r w:rsidR="00C77DF4" w:rsidRPr="00DE4D20">
              <w:rPr>
                <w:rFonts w:ascii="Verdana" w:hAnsi="Verdana" w:cs="Arial"/>
                <w:sz w:val="24"/>
                <w:szCs w:val="24"/>
              </w:rPr>
              <w:t xml:space="preserve"> </w:t>
            </w:r>
            <w:r w:rsidR="007E61D2" w:rsidRPr="00DE4D20">
              <w:rPr>
                <w:rFonts w:ascii="Verdana" w:hAnsi="Verdana" w:cs="Arial"/>
                <w:sz w:val="24"/>
                <w:szCs w:val="24"/>
              </w:rPr>
              <w:t>–</w:t>
            </w:r>
            <w:r w:rsidRPr="00DE4D20">
              <w:rPr>
                <w:rFonts w:ascii="Verdana" w:hAnsi="Verdana" w:cs="Arial"/>
                <w:sz w:val="24"/>
                <w:szCs w:val="24"/>
              </w:rPr>
              <w:t xml:space="preserve"> 14</w:t>
            </w:r>
            <w:r w:rsidR="007E61D2" w:rsidRPr="00DE4D20">
              <w:rPr>
                <w:rFonts w:ascii="Verdana" w:hAnsi="Verdana" w:cs="Arial"/>
                <w:sz w:val="24"/>
                <w:szCs w:val="24"/>
                <w:vertAlign w:val="superscript"/>
              </w:rPr>
              <w:t xml:space="preserve"> </w:t>
            </w:r>
            <w:r w:rsidRPr="00DE4D20">
              <w:rPr>
                <w:rFonts w:ascii="Verdana" w:hAnsi="Verdana" w:cs="Arial"/>
                <w:sz w:val="24"/>
                <w:szCs w:val="24"/>
              </w:rPr>
              <w:t>August 2025</w:t>
            </w:r>
          </w:p>
          <w:p w14:paraId="6D290499" w14:textId="05501859" w:rsidR="00C77DF4" w:rsidRPr="00DE4D20" w:rsidRDefault="00C77DF4" w:rsidP="00445134">
            <w:pPr>
              <w:ind w:right="96"/>
              <w:rPr>
                <w:rFonts w:ascii="Verdana" w:hAnsi="Verdana" w:cs="Arial"/>
                <w:color w:val="FF0000"/>
                <w:sz w:val="24"/>
                <w:szCs w:val="24"/>
              </w:rPr>
            </w:pPr>
            <w:r w:rsidRPr="00DE4D20">
              <w:rPr>
                <w:rFonts w:ascii="Verdana" w:hAnsi="Verdana" w:cs="Arial"/>
                <w:sz w:val="24"/>
                <w:szCs w:val="24"/>
              </w:rPr>
              <w:t xml:space="preserve">Management Board </w:t>
            </w:r>
            <w:r w:rsidR="00AD51B3" w:rsidRPr="00DE4D20">
              <w:rPr>
                <w:rFonts w:ascii="Verdana" w:hAnsi="Verdana" w:cs="Arial"/>
                <w:sz w:val="24"/>
                <w:szCs w:val="24"/>
              </w:rPr>
              <w:t>– 20</w:t>
            </w:r>
            <w:r w:rsidR="007E61D2" w:rsidRPr="00DE4D20">
              <w:rPr>
                <w:rFonts w:ascii="Verdana" w:hAnsi="Verdana" w:cs="Arial"/>
                <w:sz w:val="24"/>
                <w:szCs w:val="24"/>
                <w:vertAlign w:val="superscript"/>
              </w:rPr>
              <w:t xml:space="preserve"> </w:t>
            </w:r>
            <w:r w:rsidR="00AD51B3" w:rsidRPr="00DE4D20">
              <w:rPr>
                <w:rFonts w:ascii="Verdana" w:hAnsi="Verdana" w:cs="Arial"/>
                <w:sz w:val="24"/>
                <w:szCs w:val="24"/>
              </w:rPr>
              <w:t>August 2025</w:t>
            </w:r>
          </w:p>
        </w:tc>
      </w:tr>
      <w:tr w:rsidR="00653AEC" w:rsidRPr="00DE4D20" w14:paraId="6D29049F" w14:textId="77777777" w:rsidTr="00E86CFE">
        <w:tc>
          <w:tcPr>
            <w:tcW w:w="2470" w:type="dxa"/>
            <w:gridSpan w:val="2"/>
          </w:tcPr>
          <w:p w14:paraId="6D29049B" w14:textId="77777777" w:rsidR="00653AEC" w:rsidRPr="00DE4D20" w:rsidRDefault="00653AEC" w:rsidP="00653AEC">
            <w:pPr>
              <w:ind w:right="96"/>
              <w:rPr>
                <w:rFonts w:ascii="Verdana" w:hAnsi="Verdana" w:cs="Arial"/>
                <w:b/>
                <w:color w:val="000000" w:themeColor="text1"/>
                <w:sz w:val="24"/>
                <w:szCs w:val="24"/>
              </w:rPr>
            </w:pPr>
            <w:r w:rsidRPr="00DE4D20">
              <w:rPr>
                <w:rFonts w:ascii="Verdana" w:hAnsi="Verdana" w:cs="Arial"/>
                <w:b/>
                <w:color w:val="000000" w:themeColor="text1"/>
                <w:sz w:val="24"/>
                <w:szCs w:val="24"/>
              </w:rPr>
              <w:t>Appendices</w:t>
            </w:r>
          </w:p>
        </w:tc>
        <w:tc>
          <w:tcPr>
            <w:tcW w:w="7595" w:type="dxa"/>
            <w:gridSpan w:val="2"/>
          </w:tcPr>
          <w:p w14:paraId="6D29049E" w14:textId="7FDD5261" w:rsidR="00F86651" w:rsidRPr="00DE4D20" w:rsidRDefault="00BE42F3" w:rsidP="00BE42F3">
            <w:pPr>
              <w:ind w:right="96"/>
              <w:rPr>
                <w:rFonts w:ascii="Verdana" w:hAnsi="Verdana" w:cs="Arial"/>
                <w:sz w:val="24"/>
                <w:szCs w:val="24"/>
              </w:rPr>
            </w:pPr>
            <w:r w:rsidRPr="00DE4D20">
              <w:rPr>
                <w:rFonts w:ascii="Verdana" w:hAnsi="Verdana" w:cs="Arial"/>
                <w:sz w:val="24"/>
                <w:szCs w:val="24"/>
              </w:rPr>
              <w:t>None</w:t>
            </w:r>
          </w:p>
        </w:tc>
      </w:tr>
    </w:tbl>
    <w:p w14:paraId="0DB1B2C5" w14:textId="77777777" w:rsidR="00DA2515" w:rsidRPr="00DE4D20" w:rsidRDefault="00DA2515" w:rsidP="00BE42F3">
      <w:pPr>
        <w:rPr>
          <w:rFonts w:ascii="Verdana" w:hAnsi="Verdana" w:cs="Arial"/>
          <w:sz w:val="24"/>
          <w:szCs w:val="24"/>
        </w:rPr>
      </w:pPr>
      <w:bookmarkStart w:id="0" w:name="_Hlk194482950"/>
      <w:bookmarkEnd w:id="0"/>
    </w:p>
    <w:sectPr w:rsidR="00DA2515" w:rsidRPr="00DE4D20" w:rsidSect="00E86CFE">
      <w:headerReference w:type="default" r:id="rId13"/>
      <w:footerReference w:type="default" r:id="rId14"/>
      <w:pgSz w:w="11906" w:h="16838"/>
      <w:pgMar w:top="1702" w:right="1440" w:bottom="1276"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401408" w14:textId="77777777" w:rsidR="00FD7496" w:rsidRDefault="00FD7496" w:rsidP="00C107F2">
      <w:pPr>
        <w:spacing w:after="0" w:line="240" w:lineRule="auto"/>
      </w:pPr>
      <w:r>
        <w:separator/>
      </w:r>
    </w:p>
  </w:endnote>
  <w:endnote w:type="continuationSeparator" w:id="0">
    <w:p w14:paraId="08675DD4" w14:textId="77777777" w:rsidR="00FD7496" w:rsidRDefault="00FD7496"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Content>
      <w:sdt>
        <w:sdtPr>
          <w:id w:val="-1360191635"/>
          <w:docPartObj>
            <w:docPartGallery w:val="Page Numbers (Bottom of Page)"/>
            <w:docPartUnique/>
          </w:docPartObj>
        </w:sdtPr>
        <w:sdtContent>
          <w:p w14:paraId="78B7109F" w14:textId="77777777" w:rsidR="003A2913" w:rsidRDefault="003A2913" w:rsidP="003A2913">
            <w:pPr>
              <w:pStyle w:val="Footer"/>
              <w:jc w:val="right"/>
            </w:pPr>
            <w:r w:rsidRPr="00767E3E">
              <w:rPr>
                <w:noProof/>
                <w:lang w:eastAsia="en-GB"/>
              </w:rPr>
              <w:drawing>
                <wp:anchor distT="0" distB="0" distL="114300" distR="114300" simplePos="0" relativeHeight="251661312" behindDoc="1" locked="0" layoutInCell="1" allowOverlap="1" wp14:anchorId="1FEF2DE7" wp14:editId="35C0C751">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517199248" name="Picture 151719924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1</w:t>
            </w:r>
            <w:r>
              <w:fldChar w:fldCharType="end"/>
            </w:r>
            <w:r>
              <w:t xml:space="preserve"> of 10</w:t>
            </w:r>
          </w:p>
        </w:sdtContent>
      </w:sdt>
      <w:p w14:paraId="5EE9C96C" w14:textId="5436B626" w:rsidR="0032747D" w:rsidRDefault="003A2913" w:rsidP="003A2913">
        <w:pPr>
          <w:pStyle w:val="Footer"/>
          <w:jc w:val="right"/>
        </w:pPr>
        <w:r>
          <w:t>Health Board – 25 September 2025</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D015A2" w14:textId="77777777" w:rsidR="00FD7496" w:rsidRDefault="00FD7496" w:rsidP="00C107F2">
      <w:pPr>
        <w:spacing w:after="0" w:line="240" w:lineRule="auto"/>
      </w:pPr>
      <w:r>
        <w:separator/>
      </w:r>
    </w:p>
  </w:footnote>
  <w:footnote w:type="continuationSeparator" w:id="0">
    <w:p w14:paraId="5B7B390A" w14:textId="77777777" w:rsidR="00FD7496" w:rsidRDefault="00FD7496"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488183866" name="Picture 14881838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8E38BC"/>
    <w:multiLevelType w:val="multilevel"/>
    <w:tmpl w:val="8DCEA392"/>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1" w15:restartNumberingAfterBreak="0">
    <w:nsid w:val="08FD70BF"/>
    <w:multiLevelType w:val="hybridMultilevel"/>
    <w:tmpl w:val="F40898D6"/>
    <w:lvl w:ilvl="0" w:tplc="E08C1D2E">
      <w:start w:val="6"/>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05314A"/>
    <w:multiLevelType w:val="multilevel"/>
    <w:tmpl w:val="297A8EF8"/>
    <w:lvl w:ilvl="0">
      <w:numFmt w:val="bullet"/>
      <w:lvlText w:val=""/>
      <w:lvlJc w:val="left"/>
      <w:pPr>
        <w:ind w:left="720" w:hanging="360"/>
      </w:pPr>
      <w:rPr>
        <w:rFonts w:ascii="Symbol" w:hAnsi="Symbol"/>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3" w15:restartNumberingAfterBreak="0">
    <w:nsid w:val="09F350EA"/>
    <w:multiLevelType w:val="multilevel"/>
    <w:tmpl w:val="D1E612B8"/>
    <w:lvl w:ilvl="0">
      <w:numFmt w:val="bullet"/>
      <w:lvlText w:val=""/>
      <w:lvlJc w:val="left"/>
      <w:pPr>
        <w:ind w:left="720" w:hanging="360"/>
      </w:pPr>
      <w:rPr>
        <w:rFonts w:ascii="Symbol" w:hAnsi="Symbol"/>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rPr>
    </w:lvl>
  </w:abstractNum>
  <w:abstractNum w:abstractNumId="4" w15:restartNumberingAfterBreak="0">
    <w:nsid w:val="0FA57185"/>
    <w:multiLevelType w:val="multilevel"/>
    <w:tmpl w:val="887EDF30"/>
    <w:lvl w:ilvl="0">
      <w:start w:val="6"/>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F03BBB"/>
    <w:multiLevelType w:val="hybridMultilevel"/>
    <w:tmpl w:val="4030BD2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43B3096"/>
    <w:multiLevelType w:val="multilevel"/>
    <w:tmpl w:val="616E29FA"/>
    <w:lvl w:ilvl="0">
      <w:start w:val="3"/>
      <w:numFmt w:val="decimal"/>
      <w:lvlText w:val="%1"/>
      <w:lvlJc w:val="left"/>
      <w:pPr>
        <w:ind w:left="430" w:hanging="43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9" w15:restartNumberingAfterBreak="0">
    <w:nsid w:val="25601436"/>
    <w:multiLevelType w:val="multilevel"/>
    <w:tmpl w:val="0B9CD3A4"/>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0" w15:restartNumberingAfterBreak="0">
    <w:nsid w:val="2DDB5EE1"/>
    <w:multiLevelType w:val="multilevel"/>
    <w:tmpl w:val="5866DDA6"/>
    <w:lvl w:ilvl="0">
      <w:start w:val="1"/>
      <w:numFmt w:val="decimal"/>
      <w:lvlText w:val="%1."/>
      <w:lvlJc w:val="left"/>
      <w:pPr>
        <w:ind w:left="720" w:hanging="360"/>
      </w:p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1" w15:restartNumberingAfterBreak="0">
    <w:nsid w:val="375B57AA"/>
    <w:multiLevelType w:val="hybridMultilevel"/>
    <w:tmpl w:val="AC0CC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3E0633F7"/>
    <w:multiLevelType w:val="hybridMultilevel"/>
    <w:tmpl w:val="B1E65184"/>
    <w:lvl w:ilvl="0" w:tplc="E08C1D2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1FF1392"/>
    <w:multiLevelType w:val="hybridMultilevel"/>
    <w:tmpl w:val="DCBCD34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3AA767C"/>
    <w:multiLevelType w:val="multilevel"/>
    <w:tmpl w:val="297A8EF8"/>
    <w:lvl w:ilvl="0">
      <w:numFmt w:val="bullet"/>
      <w:lvlText w:val=""/>
      <w:lvlJc w:val="left"/>
      <w:pPr>
        <w:ind w:left="720" w:hanging="360"/>
      </w:pPr>
      <w:rPr>
        <w:rFonts w:ascii="Symbol" w:hAnsi="Symbol"/>
      </w:rPr>
    </w:lvl>
    <w:lvl w:ilvl="1">
      <w:start w:val="1"/>
      <w:numFmt w:val="lowerLetter"/>
      <w:lvlText w:val="."/>
      <w:lvlJc w:val="left"/>
      <w:pPr>
        <w:ind w:left="1440" w:hanging="360"/>
      </w:pPr>
    </w:lvl>
    <w:lvl w:ilvl="2">
      <w:start w:val="1"/>
      <w:numFmt w:val="lowerRoman"/>
      <w:lvlText w:val="."/>
      <w:lvlJc w:val="right"/>
      <w:pPr>
        <w:ind w:left="2160" w:hanging="180"/>
      </w:pPr>
    </w:lvl>
    <w:lvl w:ilvl="3">
      <w:start w:val="1"/>
      <w:numFmt w:val="decimal"/>
      <w:lvlText w:val="."/>
      <w:lvlJc w:val="left"/>
      <w:pPr>
        <w:ind w:left="2880" w:hanging="360"/>
      </w:pPr>
    </w:lvl>
    <w:lvl w:ilvl="4">
      <w:start w:val="1"/>
      <w:numFmt w:val="lowerLetter"/>
      <w:lvlText w:val="."/>
      <w:lvlJc w:val="left"/>
      <w:pPr>
        <w:ind w:left="3600" w:hanging="360"/>
      </w:pPr>
    </w:lvl>
    <w:lvl w:ilvl="5">
      <w:start w:val="1"/>
      <w:numFmt w:val="lowerRoman"/>
      <w:lvlText w:val="."/>
      <w:lvlJc w:val="right"/>
      <w:pPr>
        <w:ind w:left="4320" w:hanging="180"/>
      </w:pPr>
    </w:lvl>
    <w:lvl w:ilvl="6">
      <w:start w:val="1"/>
      <w:numFmt w:val="decimal"/>
      <w:lvlText w:val="."/>
      <w:lvlJc w:val="left"/>
      <w:pPr>
        <w:ind w:left="5040" w:hanging="360"/>
      </w:pPr>
    </w:lvl>
    <w:lvl w:ilvl="7">
      <w:start w:val="1"/>
      <w:numFmt w:val="lowerLetter"/>
      <w:lvlText w:val="."/>
      <w:lvlJc w:val="left"/>
      <w:pPr>
        <w:ind w:left="5760" w:hanging="360"/>
      </w:pPr>
    </w:lvl>
    <w:lvl w:ilvl="8">
      <w:start w:val="1"/>
      <w:numFmt w:val="lowerRoman"/>
      <w:lvlText w:val="."/>
      <w:lvlJc w:val="right"/>
      <w:pPr>
        <w:ind w:left="6480" w:hanging="180"/>
      </w:pPr>
    </w:lvl>
  </w:abstractNum>
  <w:abstractNum w:abstractNumId="18" w15:restartNumberingAfterBreak="0">
    <w:nsid w:val="55333FB1"/>
    <w:multiLevelType w:val="hybridMultilevel"/>
    <w:tmpl w:val="15BAEB3C"/>
    <w:lvl w:ilvl="0" w:tplc="0809000F">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7E869A3"/>
    <w:multiLevelType w:val="hybridMultilevel"/>
    <w:tmpl w:val="6AD6277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BBC29F8"/>
    <w:multiLevelType w:val="hybridMultilevel"/>
    <w:tmpl w:val="9662A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AC381C"/>
    <w:multiLevelType w:val="multilevel"/>
    <w:tmpl w:val="C65AFBB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25"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10927523">
    <w:abstractNumId w:val="5"/>
  </w:num>
  <w:num w:numId="2" w16cid:durableId="40256663">
    <w:abstractNumId w:val="16"/>
  </w:num>
  <w:num w:numId="3" w16cid:durableId="1700661723">
    <w:abstractNumId w:val="15"/>
  </w:num>
  <w:num w:numId="4" w16cid:durableId="1971864251">
    <w:abstractNumId w:val="12"/>
  </w:num>
  <w:num w:numId="5" w16cid:durableId="169297357">
    <w:abstractNumId w:val="7"/>
  </w:num>
  <w:num w:numId="6" w16cid:durableId="623775178">
    <w:abstractNumId w:val="23"/>
  </w:num>
  <w:num w:numId="7" w16cid:durableId="188446656">
    <w:abstractNumId w:val="25"/>
  </w:num>
  <w:num w:numId="8" w16cid:durableId="147673055">
    <w:abstractNumId w:val="19"/>
  </w:num>
  <w:num w:numId="9" w16cid:durableId="789319332">
    <w:abstractNumId w:val="21"/>
  </w:num>
  <w:num w:numId="10" w16cid:durableId="559050622">
    <w:abstractNumId w:val="22"/>
  </w:num>
  <w:num w:numId="11" w16cid:durableId="522207072">
    <w:abstractNumId w:val="3"/>
  </w:num>
  <w:num w:numId="12" w16cid:durableId="378363883">
    <w:abstractNumId w:val="13"/>
  </w:num>
  <w:num w:numId="13" w16cid:durableId="640043769">
    <w:abstractNumId w:val="24"/>
  </w:num>
  <w:num w:numId="14" w16cid:durableId="185488006">
    <w:abstractNumId w:val="1"/>
  </w:num>
  <w:num w:numId="15" w16cid:durableId="1598905292">
    <w:abstractNumId w:val="9"/>
  </w:num>
  <w:num w:numId="16" w16cid:durableId="1941404022">
    <w:abstractNumId w:val="4"/>
  </w:num>
  <w:num w:numId="17" w16cid:durableId="2024161343">
    <w:abstractNumId w:val="2"/>
  </w:num>
  <w:num w:numId="18" w16cid:durableId="1167551793">
    <w:abstractNumId w:val="0"/>
  </w:num>
  <w:num w:numId="19" w16cid:durableId="172644552">
    <w:abstractNumId w:val="20"/>
  </w:num>
  <w:num w:numId="20" w16cid:durableId="157305655">
    <w:abstractNumId w:val="17"/>
  </w:num>
  <w:num w:numId="21" w16cid:durableId="577519989">
    <w:abstractNumId w:val="10"/>
  </w:num>
  <w:num w:numId="22" w16cid:durableId="589628414">
    <w:abstractNumId w:val="6"/>
  </w:num>
  <w:num w:numId="23" w16cid:durableId="297490636">
    <w:abstractNumId w:val="14"/>
  </w:num>
  <w:num w:numId="24" w16cid:durableId="175853661">
    <w:abstractNumId w:val="11"/>
  </w:num>
  <w:num w:numId="25" w16cid:durableId="1601989732">
    <w:abstractNumId w:val="8"/>
  </w:num>
  <w:num w:numId="26" w16cid:durableId="113876765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2F3"/>
    <w:rsid w:val="00003CA6"/>
    <w:rsid w:val="00014BB1"/>
    <w:rsid w:val="00021C60"/>
    <w:rsid w:val="000329CB"/>
    <w:rsid w:val="00034194"/>
    <w:rsid w:val="000400F3"/>
    <w:rsid w:val="000402DA"/>
    <w:rsid w:val="000410EB"/>
    <w:rsid w:val="00044B98"/>
    <w:rsid w:val="00046F9B"/>
    <w:rsid w:val="00056089"/>
    <w:rsid w:val="000572D1"/>
    <w:rsid w:val="00072429"/>
    <w:rsid w:val="00073265"/>
    <w:rsid w:val="00083FC0"/>
    <w:rsid w:val="000848F1"/>
    <w:rsid w:val="00085631"/>
    <w:rsid w:val="00095DB6"/>
    <w:rsid w:val="000A3D65"/>
    <w:rsid w:val="000A5A92"/>
    <w:rsid w:val="000B3E69"/>
    <w:rsid w:val="000C342A"/>
    <w:rsid w:val="000C5535"/>
    <w:rsid w:val="000C73E5"/>
    <w:rsid w:val="000E6972"/>
    <w:rsid w:val="000F2B87"/>
    <w:rsid w:val="000F361B"/>
    <w:rsid w:val="00133EA1"/>
    <w:rsid w:val="0013482A"/>
    <w:rsid w:val="00134CE7"/>
    <w:rsid w:val="00141D86"/>
    <w:rsid w:val="00143543"/>
    <w:rsid w:val="001503B5"/>
    <w:rsid w:val="0016055A"/>
    <w:rsid w:val="0016096B"/>
    <w:rsid w:val="001630A3"/>
    <w:rsid w:val="001930F8"/>
    <w:rsid w:val="001A3907"/>
    <w:rsid w:val="001C4D66"/>
    <w:rsid w:val="001D2920"/>
    <w:rsid w:val="001F54D1"/>
    <w:rsid w:val="001F58D6"/>
    <w:rsid w:val="001F5CE2"/>
    <w:rsid w:val="0020539A"/>
    <w:rsid w:val="00217611"/>
    <w:rsid w:val="00233330"/>
    <w:rsid w:val="002415FA"/>
    <w:rsid w:val="00241662"/>
    <w:rsid w:val="00253E09"/>
    <w:rsid w:val="00254E68"/>
    <w:rsid w:val="00260397"/>
    <w:rsid w:val="0026186D"/>
    <w:rsid w:val="002657F6"/>
    <w:rsid w:val="00270C51"/>
    <w:rsid w:val="00284064"/>
    <w:rsid w:val="00294A29"/>
    <w:rsid w:val="002950FF"/>
    <w:rsid w:val="00296CD9"/>
    <w:rsid w:val="002A4C5D"/>
    <w:rsid w:val="002B7C9A"/>
    <w:rsid w:val="002C3DD6"/>
    <w:rsid w:val="002E5956"/>
    <w:rsid w:val="002F6719"/>
    <w:rsid w:val="002F7968"/>
    <w:rsid w:val="003003C9"/>
    <w:rsid w:val="0030202B"/>
    <w:rsid w:val="00317549"/>
    <w:rsid w:val="0032747D"/>
    <w:rsid w:val="003311E9"/>
    <w:rsid w:val="003324CB"/>
    <w:rsid w:val="00333943"/>
    <w:rsid w:val="0033610A"/>
    <w:rsid w:val="00352250"/>
    <w:rsid w:val="003547F0"/>
    <w:rsid w:val="003918C9"/>
    <w:rsid w:val="00397FDC"/>
    <w:rsid w:val="003A2913"/>
    <w:rsid w:val="003C0FF8"/>
    <w:rsid w:val="003C2930"/>
    <w:rsid w:val="003E6C4C"/>
    <w:rsid w:val="003F145D"/>
    <w:rsid w:val="00412CA3"/>
    <w:rsid w:val="00413D9D"/>
    <w:rsid w:val="00414894"/>
    <w:rsid w:val="00422BE7"/>
    <w:rsid w:val="00423081"/>
    <w:rsid w:val="0042360D"/>
    <w:rsid w:val="00426F3A"/>
    <w:rsid w:val="00434F76"/>
    <w:rsid w:val="004404EF"/>
    <w:rsid w:val="004414D2"/>
    <w:rsid w:val="00444BF2"/>
    <w:rsid w:val="00445134"/>
    <w:rsid w:val="00445F14"/>
    <w:rsid w:val="004532C2"/>
    <w:rsid w:val="00454DB4"/>
    <w:rsid w:val="004617D7"/>
    <w:rsid w:val="00461835"/>
    <w:rsid w:val="00467408"/>
    <w:rsid w:val="00477BCB"/>
    <w:rsid w:val="00481B98"/>
    <w:rsid w:val="00496BBA"/>
    <w:rsid w:val="004A07FB"/>
    <w:rsid w:val="004A5741"/>
    <w:rsid w:val="004B2676"/>
    <w:rsid w:val="004B390A"/>
    <w:rsid w:val="004B4974"/>
    <w:rsid w:val="004D0638"/>
    <w:rsid w:val="0050057C"/>
    <w:rsid w:val="0052297E"/>
    <w:rsid w:val="00530CF7"/>
    <w:rsid w:val="005349B2"/>
    <w:rsid w:val="00535D7E"/>
    <w:rsid w:val="0055577F"/>
    <w:rsid w:val="005653AF"/>
    <w:rsid w:val="00573245"/>
    <w:rsid w:val="00574BCF"/>
    <w:rsid w:val="00575905"/>
    <w:rsid w:val="00585277"/>
    <w:rsid w:val="005D1652"/>
    <w:rsid w:val="005D4E49"/>
    <w:rsid w:val="005D5CA9"/>
    <w:rsid w:val="005E22FC"/>
    <w:rsid w:val="006178B7"/>
    <w:rsid w:val="00631DC2"/>
    <w:rsid w:val="00633062"/>
    <w:rsid w:val="006431CB"/>
    <w:rsid w:val="00653AEC"/>
    <w:rsid w:val="00655190"/>
    <w:rsid w:val="00662218"/>
    <w:rsid w:val="0066227A"/>
    <w:rsid w:val="00663B04"/>
    <w:rsid w:val="006732A3"/>
    <w:rsid w:val="00677845"/>
    <w:rsid w:val="00685AE0"/>
    <w:rsid w:val="006A25E3"/>
    <w:rsid w:val="006B321B"/>
    <w:rsid w:val="006D1998"/>
    <w:rsid w:val="006D6580"/>
    <w:rsid w:val="00703D52"/>
    <w:rsid w:val="00703D77"/>
    <w:rsid w:val="00710955"/>
    <w:rsid w:val="00710FD9"/>
    <w:rsid w:val="00711095"/>
    <w:rsid w:val="007115A1"/>
    <w:rsid w:val="00717547"/>
    <w:rsid w:val="0072101D"/>
    <w:rsid w:val="0072228F"/>
    <w:rsid w:val="0072387B"/>
    <w:rsid w:val="0072604C"/>
    <w:rsid w:val="0073670F"/>
    <w:rsid w:val="00737718"/>
    <w:rsid w:val="007445F5"/>
    <w:rsid w:val="007467E9"/>
    <w:rsid w:val="00747B1A"/>
    <w:rsid w:val="00762BBE"/>
    <w:rsid w:val="00767E3E"/>
    <w:rsid w:val="00771A7D"/>
    <w:rsid w:val="0078343E"/>
    <w:rsid w:val="00792ADC"/>
    <w:rsid w:val="00793712"/>
    <w:rsid w:val="00796229"/>
    <w:rsid w:val="007B77FB"/>
    <w:rsid w:val="007D40C6"/>
    <w:rsid w:val="007D41F5"/>
    <w:rsid w:val="007E61D2"/>
    <w:rsid w:val="007F6B23"/>
    <w:rsid w:val="00803C48"/>
    <w:rsid w:val="00815DE2"/>
    <w:rsid w:val="008171B0"/>
    <w:rsid w:val="00834AA5"/>
    <w:rsid w:val="00836495"/>
    <w:rsid w:val="008371D5"/>
    <w:rsid w:val="00842A4C"/>
    <w:rsid w:val="00843444"/>
    <w:rsid w:val="008464D5"/>
    <w:rsid w:val="0084786B"/>
    <w:rsid w:val="00860D28"/>
    <w:rsid w:val="00884591"/>
    <w:rsid w:val="0089287C"/>
    <w:rsid w:val="008B0DD2"/>
    <w:rsid w:val="008C15D9"/>
    <w:rsid w:val="008C1BAF"/>
    <w:rsid w:val="008D0747"/>
    <w:rsid w:val="008D6418"/>
    <w:rsid w:val="008F3152"/>
    <w:rsid w:val="0090296C"/>
    <w:rsid w:val="009112DC"/>
    <w:rsid w:val="00925C19"/>
    <w:rsid w:val="009353E6"/>
    <w:rsid w:val="00951827"/>
    <w:rsid w:val="00956DDA"/>
    <w:rsid w:val="00957C96"/>
    <w:rsid w:val="00973C92"/>
    <w:rsid w:val="00980F33"/>
    <w:rsid w:val="00993284"/>
    <w:rsid w:val="009A15DD"/>
    <w:rsid w:val="009C3A14"/>
    <w:rsid w:val="009C7D64"/>
    <w:rsid w:val="009D1669"/>
    <w:rsid w:val="009D199C"/>
    <w:rsid w:val="009D4A02"/>
    <w:rsid w:val="009E2650"/>
    <w:rsid w:val="009E2731"/>
    <w:rsid w:val="009E62A5"/>
    <w:rsid w:val="009E7AF7"/>
    <w:rsid w:val="00A23D6A"/>
    <w:rsid w:val="00A33216"/>
    <w:rsid w:val="00A42E9C"/>
    <w:rsid w:val="00A5200D"/>
    <w:rsid w:val="00A662E9"/>
    <w:rsid w:val="00A66F08"/>
    <w:rsid w:val="00A901F9"/>
    <w:rsid w:val="00A90536"/>
    <w:rsid w:val="00AA0CA0"/>
    <w:rsid w:val="00AB2723"/>
    <w:rsid w:val="00AB74B4"/>
    <w:rsid w:val="00AC2455"/>
    <w:rsid w:val="00AD064D"/>
    <w:rsid w:val="00AD3E05"/>
    <w:rsid w:val="00AD51B3"/>
    <w:rsid w:val="00AE5F6A"/>
    <w:rsid w:val="00AF27DB"/>
    <w:rsid w:val="00B0479E"/>
    <w:rsid w:val="00B254C6"/>
    <w:rsid w:val="00B259BF"/>
    <w:rsid w:val="00B35ECC"/>
    <w:rsid w:val="00B412FB"/>
    <w:rsid w:val="00B43F11"/>
    <w:rsid w:val="00B4617A"/>
    <w:rsid w:val="00B67098"/>
    <w:rsid w:val="00B71CBA"/>
    <w:rsid w:val="00B948AD"/>
    <w:rsid w:val="00BA0965"/>
    <w:rsid w:val="00BA2507"/>
    <w:rsid w:val="00BC096A"/>
    <w:rsid w:val="00BC241D"/>
    <w:rsid w:val="00BE3EA3"/>
    <w:rsid w:val="00BE42F3"/>
    <w:rsid w:val="00C01970"/>
    <w:rsid w:val="00C03319"/>
    <w:rsid w:val="00C107F2"/>
    <w:rsid w:val="00C12077"/>
    <w:rsid w:val="00C14482"/>
    <w:rsid w:val="00C2143D"/>
    <w:rsid w:val="00C33A04"/>
    <w:rsid w:val="00C52589"/>
    <w:rsid w:val="00C67C1A"/>
    <w:rsid w:val="00C77DF4"/>
    <w:rsid w:val="00C8679E"/>
    <w:rsid w:val="00C95B3C"/>
    <w:rsid w:val="00CA6D65"/>
    <w:rsid w:val="00CB6A93"/>
    <w:rsid w:val="00CB781A"/>
    <w:rsid w:val="00CD5665"/>
    <w:rsid w:val="00CD7AA5"/>
    <w:rsid w:val="00CF7E7A"/>
    <w:rsid w:val="00D039C9"/>
    <w:rsid w:val="00D111CB"/>
    <w:rsid w:val="00D1121F"/>
    <w:rsid w:val="00D1137A"/>
    <w:rsid w:val="00D149B2"/>
    <w:rsid w:val="00D42E81"/>
    <w:rsid w:val="00D505DE"/>
    <w:rsid w:val="00D513B5"/>
    <w:rsid w:val="00D5331A"/>
    <w:rsid w:val="00D57059"/>
    <w:rsid w:val="00D66FBC"/>
    <w:rsid w:val="00D7586A"/>
    <w:rsid w:val="00D8086C"/>
    <w:rsid w:val="00DA2515"/>
    <w:rsid w:val="00DA399F"/>
    <w:rsid w:val="00DA4253"/>
    <w:rsid w:val="00DA76AD"/>
    <w:rsid w:val="00DC4854"/>
    <w:rsid w:val="00DE3C0C"/>
    <w:rsid w:val="00DE4D20"/>
    <w:rsid w:val="00DF015B"/>
    <w:rsid w:val="00DF5140"/>
    <w:rsid w:val="00DF7AF8"/>
    <w:rsid w:val="00E236C4"/>
    <w:rsid w:val="00E242E5"/>
    <w:rsid w:val="00E31C7E"/>
    <w:rsid w:val="00E55A45"/>
    <w:rsid w:val="00E625DF"/>
    <w:rsid w:val="00E86CFE"/>
    <w:rsid w:val="00EA6AC6"/>
    <w:rsid w:val="00EB1CEE"/>
    <w:rsid w:val="00EB5452"/>
    <w:rsid w:val="00EE1528"/>
    <w:rsid w:val="00EE412B"/>
    <w:rsid w:val="00EE6D9E"/>
    <w:rsid w:val="00EF0B8E"/>
    <w:rsid w:val="00EF1032"/>
    <w:rsid w:val="00EF230E"/>
    <w:rsid w:val="00EF31AD"/>
    <w:rsid w:val="00EF3471"/>
    <w:rsid w:val="00EF39F2"/>
    <w:rsid w:val="00F01794"/>
    <w:rsid w:val="00F06D6F"/>
    <w:rsid w:val="00F11CD2"/>
    <w:rsid w:val="00F5082D"/>
    <w:rsid w:val="00F5297D"/>
    <w:rsid w:val="00F531BD"/>
    <w:rsid w:val="00F5324A"/>
    <w:rsid w:val="00F55629"/>
    <w:rsid w:val="00F57042"/>
    <w:rsid w:val="00F57C68"/>
    <w:rsid w:val="00F74241"/>
    <w:rsid w:val="00F81296"/>
    <w:rsid w:val="00F86651"/>
    <w:rsid w:val="00FA0CA9"/>
    <w:rsid w:val="00FA0D55"/>
    <w:rsid w:val="00FA5510"/>
    <w:rsid w:val="00FC0F0C"/>
    <w:rsid w:val="00FD7496"/>
    <w:rsid w:val="00FF0922"/>
    <w:rsid w:val="00FF1279"/>
    <w:rsid w:val="00FF78B3"/>
    <w:rsid w:val="0104B4AE"/>
    <w:rsid w:val="0207C64B"/>
    <w:rsid w:val="024EE03A"/>
    <w:rsid w:val="027E0D9B"/>
    <w:rsid w:val="0281031B"/>
    <w:rsid w:val="02A2C946"/>
    <w:rsid w:val="02D53E02"/>
    <w:rsid w:val="02F65D9D"/>
    <w:rsid w:val="037A9CCE"/>
    <w:rsid w:val="0404DA25"/>
    <w:rsid w:val="0406CB54"/>
    <w:rsid w:val="041E6573"/>
    <w:rsid w:val="04B7A3E3"/>
    <w:rsid w:val="04B9BE8E"/>
    <w:rsid w:val="04DE851B"/>
    <w:rsid w:val="04EC4ACB"/>
    <w:rsid w:val="05572D39"/>
    <w:rsid w:val="05EDEEA2"/>
    <w:rsid w:val="061CC738"/>
    <w:rsid w:val="06433894"/>
    <w:rsid w:val="0654F672"/>
    <w:rsid w:val="066A676F"/>
    <w:rsid w:val="06D310A4"/>
    <w:rsid w:val="073DF0F3"/>
    <w:rsid w:val="076CDC16"/>
    <w:rsid w:val="0783B65C"/>
    <w:rsid w:val="078AF0E8"/>
    <w:rsid w:val="078CC957"/>
    <w:rsid w:val="08064D7E"/>
    <w:rsid w:val="083062B2"/>
    <w:rsid w:val="086CB1B0"/>
    <w:rsid w:val="088C3B66"/>
    <w:rsid w:val="08F4AF77"/>
    <w:rsid w:val="08FD6B0D"/>
    <w:rsid w:val="09DD6EC3"/>
    <w:rsid w:val="09FAD8AA"/>
    <w:rsid w:val="0A00BAB3"/>
    <w:rsid w:val="0AC8C968"/>
    <w:rsid w:val="0AED7D2B"/>
    <w:rsid w:val="0B53C7F7"/>
    <w:rsid w:val="0BF0DAEE"/>
    <w:rsid w:val="0BF3EE64"/>
    <w:rsid w:val="0C30AD98"/>
    <w:rsid w:val="0C34BFA7"/>
    <w:rsid w:val="0C570170"/>
    <w:rsid w:val="0D2974D6"/>
    <w:rsid w:val="0D8A1AD0"/>
    <w:rsid w:val="0DE67F00"/>
    <w:rsid w:val="0E86AFC9"/>
    <w:rsid w:val="0E889BD4"/>
    <w:rsid w:val="0F217A66"/>
    <w:rsid w:val="0F684A34"/>
    <w:rsid w:val="0FE9D355"/>
    <w:rsid w:val="10DBBF2A"/>
    <w:rsid w:val="11ADBD9B"/>
    <w:rsid w:val="1277F358"/>
    <w:rsid w:val="12CE1C8F"/>
    <w:rsid w:val="12EA46B6"/>
    <w:rsid w:val="12F6612C"/>
    <w:rsid w:val="12FC5644"/>
    <w:rsid w:val="1339B8C2"/>
    <w:rsid w:val="13D72F71"/>
    <w:rsid w:val="1429CADD"/>
    <w:rsid w:val="14504C4C"/>
    <w:rsid w:val="14C5A424"/>
    <w:rsid w:val="1502B7C1"/>
    <w:rsid w:val="150DA63B"/>
    <w:rsid w:val="15402891"/>
    <w:rsid w:val="15510FC7"/>
    <w:rsid w:val="158EDAE2"/>
    <w:rsid w:val="1604CAC2"/>
    <w:rsid w:val="1611ECA7"/>
    <w:rsid w:val="1617CAA0"/>
    <w:rsid w:val="161988B6"/>
    <w:rsid w:val="162AC318"/>
    <w:rsid w:val="163F0524"/>
    <w:rsid w:val="168494EB"/>
    <w:rsid w:val="16859E67"/>
    <w:rsid w:val="16C2B269"/>
    <w:rsid w:val="16FA55F8"/>
    <w:rsid w:val="189CBFD7"/>
    <w:rsid w:val="18A267AB"/>
    <w:rsid w:val="18CDA1D8"/>
    <w:rsid w:val="18E68B92"/>
    <w:rsid w:val="191BEC46"/>
    <w:rsid w:val="192CEA7E"/>
    <w:rsid w:val="1947781F"/>
    <w:rsid w:val="19C0781E"/>
    <w:rsid w:val="19F5BFBA"/>
    <w:rsid w:val="1A054A33"/>
    <w:rsid w:val="1AB51280"/>
    <w:rsid w:val="1AF1620D"/>
    <w:rsid w:val="1B5AFC89"/>
    <w:rsid w:val="1BD884F0"/>
    <w:rsid w:val="1BED8F22"/>
    <w:rsid w:val="1C44FAC6"/>
    <w:rsid w:val="1C92A3F4"/>
    <w:rsid w:val="1CBB8E6C"/>
    <w:rsid w:val="1D2FCDC2"/>
    <w:rsid w:val="1D73FEB0"/>
    <w:rsid w:val="1DF6F538"/>
    <w:rsid w:val="1E6692D7"/>
    <w:rsid w:val="1E9446F5"/>
    <w:rsid w:val="1EBB47DD"/>
    <w:rsid w:val="1F43AD84"/>
    <w:rsid w:val="1F498E2C"/>
    <w:rsid w:val="1F62D172"/>
    <w:rsid w:val="1F6CEBFA"/>
    <w:rsid w:val="1F9A6D79"/>
    <w:rsid w:val="200D24CF"/>
    <w:rsid w:val="20F0C97F"/>
    <w:rsid w:val="20F4B2D9"/>
    <w:rsid w:val="20F92EA5"/>
    <w:rsid w:val="20FA0AF6"/>
    <w:rsid w:val="2169FAEB"/>
    <w:rsid w:val="2180EF33"/>
    <w:rsid w:val="218C15AD"/>
    <w:rsid w:val="21BCC932"/>
    <w:rsid w:val="21EB76AC"/>
    <w:rsid w:val="220E1437"/>
    <w:rsid w:val="225E646C"/>
    <w:rsid w:val="22D322C6"/>
    <w:rsid w:val="22E178BC"/>
    <w:rsid w:val="22FB73DB"/>
    <w:rsid w:val="234E00BF"/>
    <w:rsid w:val="2356F131"/>
    <w:rsid w:val="2365CDAB"/>
    <w:rsid w:val="2380A869"/>
    <w:rsid w:val="2406E5E6"/>
    <w:rsid w:val="2489C869"/>
    <w:rsid w:val="248AB281"/>
    <w:rsid w:val="24A41E98"/>
    <w:rsid w:val="24BF03AE"/>
    <w:rsid w:val="24F5AADB"/>
    <w:rsid w:val="25895690"/>
    <w:rsid w:val="2593DAD2"/>
    <w:rsid w:val="26B03AA1"/>
    <w:rsid w:val="2785A961"/>
    <w:rsid w:val="286F95E6"/>
    <w:rsid w:val="28B51D68"/>
    <w:rsid w:val="28E4674C"/>
    <w:rsid w:val="290E5EDD"/>
    <w:rsid w:val="295325C6"/>
    <w:rsid w:val="29996ABD"/>
    <w:rsid w:val="29B50203"/>
    <w:rsid w:val="29C1AFD5"/>
    <w:rsid w:val="29C7B1B4"/>
    <w:rsid w:val="2A19F1E5"/>
    <w:rsid w:val="2A576FA7"/>
    <w:rsid w:val="2A7D32CB"/>
    <w:rsid w:val="2B6BFA4D"/>
    <w:rsid w:val="2C701E43"/>
    <w:rsid w:val="2CA6DC33"/>
    <w:rsid w:val="2CAE3D5C"/>
    <w:rsid w:val="2E345A77"/>
    <w:rsid w:val="2E6A6AC3"/>
    <w:rsid w:val="2F07D44B"/>
    <w:rsid w:val="2F6A5791"/>
    <w:rsid w:val="2FC76B83"/>
    <w:rsid w:val="2FF607B1"/>
    <w:rsid w:val="303DE494"/>
    <w:rsid w:val="3065C8F1"/>
    <w:rsid w:val="306EC435"/>
    <w:rsid w:val="309133BA"/>
    <w:rsid w:val="30B6790C"/>
    <w:rsid w:val="30E895CF"/>
    <w:rsid w:val="30F2BE03"/>
    <w:rsid w:val="3211FD53"/>
    <w:rsid w:val="32643B7B"/>
    <w:rsid w:val="3338BD98"/>
    <w:rsid w:val="34050FF9"/>
    <w:rsid w:val="340EC851"/>
    <w:rsid w:val="341C88F4"/>
    <w:rsid w:val="341D7AF4"/>
    <w:rsid w:val="34329FBD"/>
    <w:rsid w:val="349F926E"/>
    <w:rsid w:val="34E8E0F9"/>
    <w:rsid w:val="34EDB489"/>
    <w:rsid w:val="35424E26"/>
    <w:rsid w:val="35B7D4F6"/>
    <w:rsid w:val="35C7A511"/>
    <w:rsid w:val="366A2444"/>
    <w:rsid w:val="36F2B481"/>
    <w:rsid w:val="36FFBBB6"/>
    <w:rsid w:val="3772CDAB"/>
    <w:rsid w:val="37CEF833"/>
    <w:rsid w:val="37E5E278"/>
    <w:rsid w:val="38A8F929"/>
    <w:rsid w:val="38CEF378"/>
    <w:rsid w:val="38CF9F31"/>
    <w:rsid w:val="390B2F75"/>
    <w:rsid w:val="39431E58"/>
    <w:rsid w:val="3981BF90"/>
    <w:rsid w:val="398BFC18"/>
    <w:rsid w:val="3AB1B77B"/>
    <w:rsid w:val="3B50F6A4"/>
    <w:rsid w:val="3B5D1EBA"/>
    <w:rsid w:val="3C3F516B"/>
    <w:rsid w:val="3C5D3466"/>
    <w:rsid w:val="3C6AE130"/>
    <w:rsid w:val="3CD16705"/>
    <w:rsid w:val="3CFAE6A8"/>
    <w:rsid w:val="3D67FFD6"/>
    <w:rsid w:val="3D8E1133"/>
    <w:rsid w:val="3DFCAF9A"/>
    <w:rsid w:val="3E4EABA8"/>
    <w:rsid w:val="3EC7D1C7"/>
    <w:rsid w:val="3F54B573"/>
    <w:rsid w:val="3F64CDF9"/>
    <w:rsid w:val="3F7C61CF"/>
    <w:rsid w:val="3F7D0A54"/>
    <w:rsid w:val="4018277C"/>
    <w:rsid w:val="40388714"/>
    <w:rsid w:val="40D969E2"/>
    <w:rsid w:val="4115BA9F"/>
    <w:rsid w:val="41171E0A"/>
    <w:rsid w:val="413C14FC"/>
    <w:rsid w:val="419074A7"/>
    <w:rsid w:val="41D37F2D"/>
    <w:rsid w:val="4237664B"/>
    <w:rsid w:val="42EF5E77"/>
    <w:rsid w:val="43FADE0F"/>
    <w:rsid w:val="4404BEA6"/>
    <w:rsid w:val="449F517A"/>
    <w:rsid w:val="44D728C3"/>
    <w:rsid w:val="4545044B"/>
    <w:rsid w:val="4590BF83"/>
    <w:rsid w:val="465E1167"/>
    <w:rsid w:val="46BFEF7F"/>
    <w:rsid w:val="493F630D"/>
    <w:rsid w:val="49444609"/>
    <w:rsid w:val="499CC3AB"/>
    <w:rsid w:val="49D54739"/>
    <w:rsid w:val="49E64A7D"/>
    <w:rsid w:val="49F93EB5"/>
    <w:rsid w:val="4A03290E"/>
    <w:rsid w:val="4A37B517"/>
    <w:rsid w:val="4A465E9C"/>
    <w:rsid w:val="4A6E4124"/>
    <w:rsid w:val="4AC2335C"/>
    <w:rsid w:val="4AE32512"/>
    <w:rsid w:val="4B620818"/>
    <w:rsid w:val="4BDD3BC4"/>
    <w:rsid w:val="4C549744"/>
    <w:rsid w:val="4D86DEE9"/>
    <w:rsid w:val="4E46D9FB"/>
    <w:rsid w:val="4E4BDA06"/>
    <w:rsid w:val="4EA3114B"/>
    <w:rsid w:val="4EE74421"/>
    <w:rsid w:val="4F07D811"/>
    <w:rsid w:val="4F4F0FE7"/>
    <w:rsid w:val="4F8EF1F4"/>
    <w:rsid w:val="4F9DBE0B"/>
    <w:rsid w:val="4FE1C791"/>
    <w:rsid w:val="513CF8A7"/>
    <w:rsid w:val="52191CA1"/>
    <w:rsid w:val="5231358E"/>
    <w:rsid w:val="52B68F7C"/>
    <w:rsid w:val="533556E1"/>
    <w:rsid w:val="534F97F9"/>
    <w:rsid w:val="539E5CE6"/>
    <w:rsid w:val="5404E1B0"/>
    <w:rsid w:val="543C11D7"/>
    <w:rsid w:val="54BD5B20"/>
    <w:rsid w:val="54C818AA"/>
    <w:rsid w:val="5548296E"/>
    <w:rsid w:val="55B60277"/>
    <w:rsid w:val="55CB00B2"/>
    <w:rsid w:val="56C7F1D5"/>
    <w:rsid w:val="5702C720"/>
    <w:rsid w:val="58574CBB"/>
    <w:rsid w:val="58D94A09"/>
    <w:rsid w:val="58D99EBC"/>
    <w:rsid w:val="5A047354"/>
    <w:rsid w:val="5A5C0C78"/>
    <w:rsid w:val="5A979C98"/>
    <w:rsid w:val="5A9B9C7B"/>
    <w:rsid w:val="5A9E9140"/>
    <w:rsid w:val="5AA1DF8F"/>
    <w:rsid w:val="5AAD260A"/>
    <w:rsid w:val="5AE4E842"/>
    <w:rsid w:val="5B98EEE0"/>
    <w:rsid w:val="5BFE7DF1"/>
    <w:rsid w:val="5CAC393A"/>
    <w:rsid w:val="5CE539E2"/>
    <w:rsid w:val="5D64A68A"/>
    <w:rsid w:val="5D69DA84"/>
    <w:rsid w:val="5DB4FAD1"/>
    <w:rsid w:val="5DF52084"/>
    <w:rsid w:val="5E48279A"/>
    <w:rsid w:val="5E897CEA"/>
    <w:rsid w:val="5EAD4973"/>
    <w:rsid w:val="5EBEDE9D"/>
    <w:rsid w:val="5F2CA344"/>
    <w:rsid w:val="5F77062A"/>
    <w:rsid w:val="5F8577D7"/>
    <w:rsid w:val="5F8CFC27"/>
    <w:rsid w:val="60035E76"/>
    <w:rsid w:val="609BEA92"/>
    <w:rsid w:val="61252EA4"/>
    <w:rsid w:val="6167C3EB"/>
    <w:rsid w:val="6188C217"/>
    <w:rsid w:val="61AB0D6F"/>
    <w:rsid w:val="6206B613"/>
    <w:rsid w:val="62194E74"/>
    <w:rsid w:val="622C6EBB"/>
    <w:rsid w:val="62348C75"/>
    <w:rsid w:val="6281A379"/>
    <w:rsid w:val="62BF5AE9"/>
    <w:rsid w:val="6320F842"/>
    <w:rsid w:val="63345B8E"/>
    <w:rsid w:val="633AC254"/>
    <w:rsid w:val="63B91A81"/>
    <w:rsid w:val="64D61972"/>
    <w:rsid w:val="650B490E"/>
    <w:rsid w:val="653CF355"/>
    <w:rsid w:val="6770CB9A"/>
    <w:rsid w:val="67814AFA"/>
    <w:rsid w:val="678BD582"/>
    <w:rsid w:val="67AC5A05"/>
    <w:rsid w:val="67EDEB88"/>
    <w:rsid w:val="681D23E7"/>
    <w:rsid w:val="685C129C"/>
    <w:rsid w:val="6906501F"/>
    <w:rsid w:val="693DD287"/>
    <w:rsid w:val="694379F5"/>
    <w:rsid w:val="6A332375"/>
    <w:rsid w:val="6ACFC2A9"/>
    <w:rsid w:val="6B694E23"/>
    <w:rsid w:val="6C49FE6C"/>
    <w:rsid w:val="6CC43E48"/>
    <w:rsid w:val="6D2F1938"/>
    <w:rsid w:val="6D6E40EB"/>
    <w:rsid w:val="6E09BF36"/>
    <w:rsid w:val="6E427D04"/>
    <w:rsid w:val="6EC679FE"/>
    <w:rsid w:val="6F2DBBF6"/>
    <w:rsid w:val="6F3FABF3"/>
    <w:rsid w:val="6F58D67E"/>
    <w:rsid w:val="6FDE84F7"/>
    <w:rsid w:val="707E249F"/>
    <w:rsid w:val="70A5F42B"/>
    <w:rsid w:val="70ADD07D"/>
    <w:rsid w:val="70CB183E"/>
    <w:rsid w:val="70CF88E9"/>
    <w:rsid w:val="7120F8D8"/>
    <w:rsid w:val="71376522"/>
    <w:rsid w:val="7265C396"/>
    <w:rsid w:val="73240A9D"/>
    <w:rsid w:val="73589461"/>
    <w:rsid w:val="737AC2FA"/>
    <w:rsid w:val="738EE28C"/>
    <w:rsid w:val="73AFAE1D"/>
    <w:rsid w:val="73FAB1AC"/>
    <w:rsid w:val="74892D5E"/>
    <w:rsid w:val="748E2DCA"/>
    <w:rsid w:val="74FDBA32"/>
    <w:rsid w:val="7527177A"/>
    <w:rsid w:val="759A139F"/>
    <w:rsid w:val="759C3D11"/>
    <w:rsid w:val="75F1201E"/>
    <w:rsid w:val="7679558D"/>
    <w:rsid w:val="76F3CEB6"/>
    <w:rsid w:val="76F62D33"/>
    <w:rsid w:val="771E89B9"/>
    <w:rsid w:val="775C5698"/>
    <w:rsid w:val="777C9F2B"/>
    <w:rsid w:val="778488DE"/>
    <w:rsid w:val="786F3F8C"/>
    <w:rsid w:val="789C2052"/>
    <w:rsid w:val="7917D0B3"/>
    <w:rsid w:val="79319FB9"/>
    <w:rsid w:val="794256C6"/>
    <w:rsid w:val="794E480A"/>
    <w:rsid w:val="796A4672"/>
    <w:rsid w:val="79AA6536"/>
    <w:rsid w:val="79E5BBF3"/>
    <w:rsid w:val="7AF7D83B"/>
    <w:rsid w:val="7BD6330E"/>
    <w:rsid w:val="7C17AD2A"/>
    <w:rsid w:val="7C3C3FAB"/>
    <w:rsid w:val="7CCE7D16"/>
    <w:rsid w:val="7CDCF501"/>
    <w:rsid w:val="7CE18428"/>
    <w:rsid w:val="7D8BE087"/>
    <w:rsid w:val="7DBE5272"/>
    <w:rsid w:val="7E201767"/>
    <w:rsid w:val="7E3754DB"/>
    <w:rsid w:val="7EF7947A"/>
    <w:rsid w:val="7EFBAB20"/>
    <w:rsid w:val="7F1991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qFormat/>
    <w:rsid w:val="00C33A04"/>
    <w:pPr>
      <w:ind w:left="720"/>
      <w:contextualSpacing/>
    </w:pPr>
  </w:style>
  <w:style w:type="character" w:styleId="CommentReference">
    <w:name w:val="annotation reference"/>
    <w:basedOn w:val="DefaultParagraphFont"/>
    <w:unhideWhenUsed/>
    <w:rsid w:val="00233330"/>
    <w:rPr>
      <w:sz w:val="16"/>
      <w:szCs w:val="16"/>
    </w:rPr>
  </w:style>
  <w:style w:type="paragraph" w:styleId="CommentText">
    <w:name w:val="annotation text"/>
    <w:basedOn w:val="Normal"/>
    <w:link w:val="CommentTextChar"/>
    <w:unhideWhenUsed/>
    <w:rsid w:val="00233330"/>
    <w:pPr>
      <w:spacing w:line="240" w:lineRule="auto"/>
    </w:pPr>
    <w:rPr>
      <w:sz w:val="20"/>
      <w:szCs w:val="20"/>
    </w:rPr>
  </w:style>
  <w:style w:type="character" w:customStyle="1" w:styleId="CommentTextChar">
    <w:name w:val="Comment Text Char"/>
    <w:basedOn w:val="DefaultParagraphFont"/>
    <w:link w:val="CommentText"/>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014BB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4493281">
      <w:bodyDiv w:val="1"/>
      <w:marLeft w:val="0"/>
      <w:marRight w:val="0"/>
      <w:marTop w:val="0"/>
      <w:marBottom w:val="0"/>
      <w:divBdr>
        <w:top w:val="none" w:sz="0" w:space="0" w:color="auto"/>
        <w:left w:val="none" w:sz="0" w:space="0" w:color="auto"/>
        <w:bottom w:val="none" w:sz="0" w:space="0" w:color="auto"/>
        <w:right w:val="none" w:sz="0" w:space="0" w:color="auto"/>
      </w:divBdr>
    </w:div>
    <w:div w:id="305553712">
      <w:bodyDiv w:val="1"/>
      <w:marLeft w:val="0"/>
      <w:marRight w:val="0"/>
      <w:marTop w:val="0"/>
      <w:marBottom w:val="0"/>
      <w:divBdr>
        <w:top w:val="none" w:sz="0" w:space="0" w:color="auto"/>
        <w:left w:val="none" w:sz="0" w:space="0" w:color="auto"/>
        <w:bottom w:val="none" w:sz="0" w:space="0" w:color="auto"/>
        <w:right w:val="none" w:sz="0" w:space="0" w:color="auto"/>
      </w:divBdr>
    </w:div>
    <w:div w:id="322125696">
      <w:bodyDiv w:val="1"/>
      <w:marLeft w:val="0"/>
      <w:marRight w:val="0"/>
      <w:marTop w:val="0"/>
      <w:marBottom w:val="0"/>
      <w:divBdr>
        <w:top w:val="none" w:sz="0" w:space="0" w:color="auto"/>
        <w:left w:val="none" w:sz="0" w:space="0" w:color="auto"/>
        <w:bottom w:val="none" w:sz="0" w:space="0" w:color="auto"/>
        <w:right w:val="none" w:sz="0" w:space="0" w:color="auto"/>
      </w:divBdr>
    </w:div>
    <w:div w:id="366414795">
      <w:bodyDiv w:val="1"/>
      <w:marLeft w:val="0"/>
      <w:marRight w:val="0"/>
      <w:marTop w:val="0"/>
      <w:marBottom w:val="0"/>
      <w:divBdr>
        <w:top w:val="none" w:sz="0" w:space="0" w:color="auto"/>
        <w:left w:val="none" w:sz="0" w:space="0" w:color="auto"/>
        <w:bottom w:val="none" w:sz="0" w:space="0" w:color="auto"/>
        <w:right w:val="none" w:sz="0" w:space="0" w:color="auto"/>
      </w:divBdr>
    </w:div>
    <w:div w:id="414980900">
      <w:bodyDiv w:val="1"/>
      <w:marLeft w:val="0"/>
      <w:marRight w:val="0"/>
      <w:marTop w:val="0"/>
      <w:marBottom w:val="0"/>
      <w:divBdr>
        <w:top w:val="none" w:sz="0" w:space="0" w:color="auto"/>
        <w:left w:val="none" w:sz="0" w:space="0" w:color="auto"/>
        <w:bottom w:val="none" w:sz="0" w:space="0" w:color="auto"/>
        <w:right w:val="none" w:sz="0" w:space="0" w:color="auto"/>
      </w:divBdr>
    </w:div>
    <w:div w:id="424303650">
      <w:bodyDiv w:val="1"/>
      <w:marLeft w:val="0"/>
      <w:marRight w:val="0"/>
      <w:marTop w:val="0"/>
      <w:marBottom w:val="0"/>
      <w:divBdr>
        <w:top w:val="none" w:sz="0" w:space="0" w:color="auto"/>
        <w:left w:val="none" w:sz="0" w:space="0" w:color="auto"/>
        <w:bottom w:val="none" w:sz="0" w:space="0" w:color="auto"/>
        <w:right w:val="none" w:sz="0" w:space="0" w:color="auto"/>
      </w:divBdr>
    </w:div>
    <w:div w:id="468060076">
      <w:bodyDiv w:val="1"/>
      <w:marLeft w:val="0"/>
      <w:marRight w:val="0"/>
      <w:marTop w:val="0"/>
      <w:marBottom w:val="0"/>
      <w:divBdr>
        <w:top w:val="none" w:sz="0" w:space="0" w:color="auto"/>
        <w:left w:val="none" w:sz="0" w:space="0" w:color="auto"/>
        <w:bottom w:val="none" w:sz="0" w:space="0" w:color="auto"/>
        <w:right w:val="none" w:sz="0" w:space="0" w:color="auto"/>
      </w:divBdr>
    </w:div>
    <w:div w:id="476798993">
      <w:bodyDiv w:val="1"/>
      <w:marLeft w:val="0"/>
      <w:marRight w:val="0"/>
      <w:marTop w:val="0"/>
      <w:marBottom w:val="0"/>
      <w:divBdr>
        <w:top w:val="none" w:sz="0" w:space="0" w:color="auto"/>
        <w:left w:val="none" w:sz="0" w:space="0" w:color="auto"/>
        <w:bottom w:val="none" w:sz="0" w:space="0" w:color="auto"/>
        <w:right w:val="none" w:sz="0" w:space="0" w:color="auto"/>
      </w:divBdr>
    </w:div>
    <w:div w:id="478037184">
      <w:bodyDiv w:val="1"/>
      <w:marLeft w:val="0"/>
      <w:marRight w:val="0"/>
      <w:marTop w:val="0"/>
      <w:marBottom w:val="0"/>
      <w:divBdr>
        <w:top w:val="none" w:sz="0" w:space="0" w:color="auto"/>
        <w:left w:val="none" w:sz="0" w:space="0" w:color="auto"/>
        <w:bottom w:val="none" w:sz="0" w:space="0" w:color="auto"/>
        <w:right w:val="none" w:sz="0" w:space="0" w:color="auto"/>
      </w:divBdr>
    </w:div>
    <w:div w:id="568425638">
      <w:bodyDiv w:val="1"/>
      <w:marLeft w:val="0"/>
      <w:marRight w:val="0"/>
      <w:marTop w:val="0"/>
      <w:marBottom w:val="0"/>
      <w:divBdr>
        <w:top w:val="none" w:sz="0" w:space="0" w:color="auto"/>
        <w:left w:val="none" w:sz="0" w:space="0" w:color="auto"/>
        <w:bottom w:val="none" w:sz="0" w:space="0" w:color="auto"/>
        <w:right w:val="none" w:sz="0" w:space="0" w:color="auto"/>
      </w:divBdr>
    </w:div>
    <w:div w:id="656684897">
      <w:bodyDiv w:val="1"/>
      <w:marLeft w:val="0"/>
      <w:marRight w:val="0"/>
      <w:marTop w:val="0"/>
      <w:marBottom w:val="0"/>
      <w:divBdr>
        <w:top w:val="none" w:sz="0" w:space="0" w:color="auto"/>
        <w:left w:val="none" w:sz="0" w:space="0" w:color="auto"/>
        <w:bottom w:val="none" w:sz="0" w:space="0" w:color="auto"/>
        <w:right w:val="none" w:sz="0" w:space="0" w:color="auto"/>
      </w:divBdr>
    </w:div>
    <w:div w:id="662315198">
      <w:bodyDiv w:val="1"/>
      <w:marLeft w:val="0"/>
      <w:marRight w:val="0"/>
      <w:marTop w:val="0"/>
      <w:marBottom w:val="0"/>
      <w:divBdr>
        <w:top w:val="none" w:sz="0" w:space="0" w:color="auto"/>
        <w:left w:val="none" w:sz="0" w:space="0" w:color="auto"/>
        <w:bottom w:val="none" w:sz="0" w:space="0" w:color="auto"/>
        <w:right w:val="none" w:sz="0" w:space="0" w:color="auto"/>
      </w:divBdr>
    </w:div>
    <w:div w:id="72641963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0547153">
      <w:bodyDiv w:val="1"/>
      <w:marLeft w:val="0"/>
      <w:marRight w:val="0"/>
      <w:marTop w:val="0"/>
      <w:marBottom w:val="0"/>
      <w:divBdr>
        <w:top w:val="none" w:sz="0" w:space="0" w:color="auto"/>
        <w:left w:val="none" w:sz="0" w:space="0" w:color="auto"/>
        <w:bottom w:val="none" w:sz="0" w:space="0" w:color="auto"/>
        <w:right w:val="none" w:sz="0" w:space="0" w:color="auto"/>
      </w:divBdr>
    </w:div>
    <w:div w:id="822425746">
      <w:bodyDiv w:val="1"/>
      <w:marLeft w:val="0"/>
      <w:marRight w:val="0"/>
      <w:marTop w:val="0"/>
      <w:marBottom w:val="0"/>
      <w:divBdr>
        <w:top w:val="none" w:sz="0" w:space="0" w:color="auto"/>
        <w:left w:val="none" w:sz="0" w:space="0" w:color="auto"/>
        <w:bottom w:val="none" w:sz="0" w:space="0" w:color="auto"/>
        <w:right w:val="none" w:sz="0" w:space="0" w:color="auto"/>
      </w:divBdr>
    </w:div>
    <w:div w:id="915898063">
      <w:bodyDiv w:val="1"/>
      <w:marLeft w:val="0"/>
      <w:marRight w:val="0"/>
      <w:marTop w:val="0"/>
      <w:marBottom w:val="0"/>
      <w:divBdr>
        <w:top w:val="none" w:sz="0" w:space="0" w:color="auto"/>
        <w:left w:val="none" w:sz="0" w:space="0" w:color="auto"/>
        <w:bottom w:val="none" w:sz="0" w:space="0" w:color="auto"/>
        <w:right w:val="none" w:sz="0" w:space="0" w:color="auto"/>
      </w:divBdr>
    </w:div>
    <w:div w:id="959721751">
      <w:bodyDiv w:val="1"/>
      <w:marLeft w:val="0"/>
      <w:marRight w:val="0"/>
      <w:marTop w:val="0"/>
      <w:marBottom w:val="0"/>
      <w:divBdr>
        <w:top w:val="none" w:sz="0" w:space="0" w:color="auto"/>
        <w:left w:val="none" w:sz="0" w:space="0" w:color="auto"/>
        <w:bottom w:val="none" w:sz="0" w:space="0" w:color="auto"/>
        <w:right w:val="none" w:sz="0" w:space="0" w:color="auto"/>
      </w:divBdr>
    </w:div>
    <w:div w:id="984042564">
      <w:bodyDiv w:val="1"/>
      <w:marLeft w:val="0"/>
      <w:marRight w:val="0"/>
      <w:marTop w:val="0"/>
      <w:marBottom w:val="0"/>
      <w:divBdr>
        <w:top w:val="none" w:sz="0" w:space="0" w:color="auto"/>
        <w:left w:val="none" w:sz="0" w:space="0" w:color="auto"/>
        <w:bottom w:val="none" w:sz="0" w:space="0" w:color="auto"/>
        <w:right w:val="none" w:sz="0" w:space="0" w:color="auto"/>
      </w:divBdr>
    </w:div>
    <w:div w:id="1132283827">
      <w:bodyDiv w:val="1"/>
      <w:marLeft w:val="0"/>
      <w:marRight w:val="0"/>
      <w:marTop w:val="0"/>
      <w:marBottom w:val="0"/>
      <w:divBdr>
        <w:top w:val="none" w:sz="0" w:space="0" w:color="auto"/>
        <w:left w:val="none" w:sz="0" w:space="0" w:color="auto"/>
        <w:bottom w:val="none" w:sz="0" w:space="0" w:color="auto"/>
        <w:right w:val="none" w:sz="0" w:space="0" w:color="auto"/>
      </w:divBdr>
    </w:div>
    <w:div w:id="1167787222">
      <w:bodyDiv w:val="1"/>
      <w:marLeft w:val="0"/>
      <w:marRight w:val="0"/>
      <w:marTop w:val="0"/>
      <w:marBottom w:val="0"/>
      <w:divBdr>
        <w:top w:val="none" w:sz="0" w:space="0" w:color="auto"/>
        <w:left w:val="none" w:sz="0" w:space="0" w:color="auto"/>
        <w:bottom w:val="none" w:sz="0" w:space="0" w:color="auto"/>
        <w:right w:val="none" w:sz="0" w:space="0" w:color="auto"/>
      </w:divBdr>
    </w:div>
    <w:div w:id="1181237727">
      <w:bodyDiv w:val="1"/>
      <w:marLeft w:val="0"/>
      <w:marRight w:val="0"/>
      <w:marTop w:val="0"/>
      <w:marBottom w:val="0"/>
      <w:divBdr>
        <w:top w:val="none" w:sz="0" w:space="0" w:color="auto"/>
        <w:left w:val="none" w:sz="0" w:space="0" w:color="auto"/>
        <w:bottom w:val="none" w:sz="0" w:space="0" w:color="auto"/>
        <w:right w:val="none" w:sz="0" w:space="0" w:color="auto"/>
      </w:divBdr>
    </w:div>
    <w:div w:id="1202980588">
      <w:bodyDiv w:val="1"/>
      <w:marLeft w:val="0"/>
      <w:marRight w:val="0"/>
      <w:marTop w:val="0"/>
      <w:marBottom w:val="0"/>
      <w:divBdr>
        <w:top w:val="none" w:sz="0" w:space="0" w:color="auto"/>
        <w:left w:val="none" w:sz="0" w:space="0" w:color="auto"/>
        <w:bottom w:val="none" w:sz="0" w:space="0" w:color="auto"/>
        <w:right w:val="none" w:sz="0" w:space="0" w:color="auto"/>
      </w:divBdr>
    </w:div>
    <w:div w:id="1225023821">
      <w:bodyDiv w:val="1"/>
      <w:marLeft w:val="0"/>
      <w:marRight w:val="0"/>
      <w:marTop w:val="0"/>
      <w:marBottom w:val="0"/>
      <w:divBdr>
        <w:top w:val="none" w:sz="0" w:space="0" w:color="auto"/>
        <w:left w:val="none" w:sz="0" w:space="0" w:color="auto"/>
        <w:bottom w:val="none" w:sz="0" w:space="0" w:color="auto"/>
        <w:right w:val="none" w:sz="0" w:space="0" w:color="auto"/>
      </w:divBdr>
    </w:div>
    <w:div w:id="1412695620">
      <w:bodyDiv w:val="1"/>
      <w:marLeft w:val="0"/>
      <w:marRight w:val="0"/>
      <w:marTop w:val="0"/>
      <w:marBottom w:val="0"/>
      <w:divBdr>
        <w:top w:val="none" w:sz="0" w:space="0" w:color="auto"/>
        <w:left w:val="none" w:sz="0" w:space="0" w:color="auto"/>
        <w:bottom w:val="none" w:sz="0" w:space="0" w:color="auto"/>
        <w:right w:val="none" w:sz="0" w:space="0" w:color="auto"/>
      </w:divBdr>
    </w:div>
    <w:div w:id="141277112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288155">
      <w:bodyDiv w:val="1"/>
      <w:marLeft w:val="0"/>
      <w:marRight w:val="0"/>
      <w:marTop w:val="0"/>
      <w:marBottom w:val="0"/>
      <w:divBdr>
        <w:top w:val="none" w:sz="0" w:space="0" w:color="auto"/>
        <w:left w:val="none" w:sz="0" w:space="0" w:color="auto"/>
        <w:bottom w:val="none" w:sz="0" w:space="0" w:color="auto"/>
        <w:right w:val="none" w:sz="0" w:space="0" w:color="auto"/>
      </w:divBdr>
    </w:div>
    <w:div w:id="1587231759">
      <w:bodyDiv w:val="1"/>
      <w:marLeft w:val="0"/>
      <w:marRight w:val="0"/>
      <w:marTop w:val="0"/>
      <w:marBottom w:val="0"/>
      <w:divBdr>
        <w:top w:val="none" w:sz="0" w:space="0" w:color="auto"/>
        <w:left w:val="none" w:sz="0" w:space="0" w:color="auto"/>
        <w:bottom w:val="none" w:sz="0" w:space="0" w:color="auto"/>
        <w:right w:val="none" w:sz="0" w:space="0" w:color="auto"/>
      </w:divBdr>
    </w:div>
    <w:div w:id="1613513894">
      <w:bodyDiv w:val="1"/>
      <w:marLeft w:val="0"/>
      <w:marRight w:val="0"/>
      <w:marTop w:val="0"/>
      <w:marBottom w:val="0"/>
      <w:divBdr>
        <w:top w:val="none" w:sz="0" w:space="0" w:color="auto"/>
        <w:left w:val="none" w:sz="0" w:space="0" w:color="auto"/>
        <w:bottom w:val="none" w:sz="0" w:space="0" w:color="auto"/>
        <w:right w:val="none" w:sz="0" w:space="0" w:color="auto"/>
      </w:divBdr>
    </w:div>
    <w:div w:id="1765026584">
      <w:bodyDiv w:val="1"/>
      <w:marLeft w:val="0"/>
      <w:marRight w:val="0"/>
      <w:marTop w:val="0"/>
      <w:marBottom w:val="0"/>
      <w:divBdr>
        <w:top w:val="none" w:sz="0" w:space="0" w:color="auto"/>
        <w:left w:val="none" w:sz="0" w:space="0" w:color="auto"/>
        <w:bottom w:val="none" w:sz="0" w:space="0" w:color="auto"/>
        <w:right w:val="none" w:sz="0" w:space="0" w:color="auto"/>
      </w:divBdr>
    </w:div>
    <w:div w:id="1808007917">
      <w:bodyDiv w:val="1"/>
      <w:marLeft w:val="0"/>
      <w:marRight w:val="0"/>
      <w:marTop w:val="0"/>
      <w:marBottom w:val="0"/>
      <w:divBdr>
        <w:top w:val="none" w:sz="0" w:space="0" w:color="auto"/>
        <w:left w:val="none" w:sz="0" w:space="0" w:color="auto"/>
        <w:bottom w:val="none" w:sz="0" w:space="0" w:color="auto"/>
        <w:right w:val="none" w:sz="0" w:space="0" w:color="auto"/>
      </w:divBdr>
    </w:div>
    <w:div w:id="1814329668">
      <w:bodyDiv w:val="1"/>
      <w:marLeft w:val="0"/>
      <w:marRight w:val="0"/>
      <w:marTop w:val="0"/>
      <w:marBottom w:val="0"/>
      <w:divBdr>
        <w:top w:val="none" w:sz="0" w:space="0" w:color="auto"/>
        <w:left w:val="none" w:sz="0" w:space="0" w:color="auto"/>
        <w:bottom w:val="none" w:sz="0" w:space="0" w:color="auto"/>
        <w:right w:val="none" w:sz="0" w:space="0" w:color="auto"/>
      </w:divBdr>
    </w:div>
    <w:div w:id="1899125697">
      <w:bodyDiv w:val="1"/>
      <w:marLeft w:val="0"/>
      <w:marRight w:val="0"/>
      <w:marTop w:val="0"/>
      <w:marBottom w:val="0"/>
      <w:divBdr>
        <w:top w:val="none" w:sz="0" w:space="0" w:color="auto"/>
        <w:left w:val="none" w:sz="0" w:space="0" w:color="auto"/>
        <w:bottom w:val="none" w:sz="0" w:space="0" w:color="auto"/>
        <w:right w:val="none" w:sz="0" w:space="0" w:color="auto"/>
      </w:divBdr>
    </w:div>
    <w:div w:id="1914002089">
      <w:bodyDiv w:val="1"/>
      <w:marLeft w:val="0"/>
      <w:marRight w:val="0"/>
      <w:marTop w:val="0"/>
      <w:marBottom w:val="0"/>
      <w:divBdr>
        <w:top w:val="none" w:sz="0" w:space="0" w:color="auto"/>
        <w:left w:val="none" w:sz="0" w:space="0" w:color="auto"/>
        <w:bottom w:val="none" w:sz="0" w:space="0" w:color="auto"/>
        <w:right w:val="none" w:sz="0" w:space="0" w:color="auto"/>
      </w:divBdr>
    </w:div>
    <w:div w:id="1975871059">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233F505-1E08-4A06-9037-F3D53B7B0C05}">
  <ds:schemaRefs>
    <ds:schemaRef ds:uri="http://schemas.openxmlformats.org/officeDocument/2006/bibliography"/>
  </ds:schemaRefs>
</ds:datastoreItem>
</file>

<file path=customXml/itemProps2.xml><?xml version="1.0" encoding="utf-8"?>
<ds:datastoreItem xmlns:ds="http://schemas.openxmlformats.org/officeDocument/2006/customXml" ds:itemID="{83280325-74D0-4FD4-AFA6-0171361CB57A}">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3.xml><?xml version="1.0" encoding="utf-8"?>
<ds:datastoreItem xmlns:ds="http://schemas.openxmlformats.org/officeDocument/2006/customXml" ds:itemID="{9F8D7A45-2AD8-4669-86BE-E48336FBCA0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201B001-2C07-4B72-887B-65507E7791E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11</Pages>
  <Words>3041</Words>
  <Characters>17337</Characters>
  <Application>Microsoft Office Word</Application>
  <DocSecurity>0</DocSecurity>
  <Lines>144</Lines>
  <Paragraphs>40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Carys Richards (Swansea Bay UHB - Corporate Governance)</cp:lastModifiedBy>
  <cp:revision>3</cp:revision>
  <dcterms:created xsi:type="dcterms:W3CDTF">2025-09-16T08:18:00Z</dcterms:created>
  <dcterms:modified xsi:type="dcterms:W3CDTF">2025-09-22T08:46:00Z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