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10205" w:type="dxa"/>
        <w:tblInd w:w="-572" w:type="dxa"/>
        <w:tblLook w:val="04A0" w:firstRow="1" w:lastRow="0" w:firstColumn="1" w:lastColumn="0" w:noHBand="0" w:noVBand="1"/>
      </w:tblPr>
      <w:tblGrid>
        <w:gridCol w:w="855"/>
        <w:gridCol w:w="1834"/>
        <w:gridCol w:w="712"/>
        <w:gridCol w:w="6804"/>
      </w:tblGrid>
      <w:tr w:rsidR="0023775D" w:rsidRPr="008D01BB" w14:paraId="0903AEFD" w14:textId="77777777" w:rsidTr="2C61BCBB">
        <w:tc>
          <w:tcPr>
            <w:tcW w:w="10205" w:type="dxa"/>
            <w:gridSpan w:val="4"/>
            <w:shd w:val="clear" w:color="auto" w:fill="002060"/>
          </w:tcPr>
          <w:p w14:paraId="407BC2BA" w14:textId="77777777" w:rsidR="0023775D" w:rsidRPr="008D01BB" w:rsidRDefault="0023775D" w:rsidP="009226D1">
            <w:pPr>
              <w:rPr>
                <w:rFonts w:ascii="Verdana" w:hAnsi="Verdana" w:cs="Arial"/>
                <w:b/>
                <w:bCs/>
                <w:sz w:val="24"/>
                <w:szCs w:val="24"/>
              </w:rPr>
            </w:pPr>
          </w:p>
          <w:p w14:paraId="4FA79116" w14:textId="58881850" w:rsidR="0023775D" w:rsidRPr="008D01BB" w:rsidRDefault="6842E219" w:rsidP="009226D1">
            <w:pPr>
              <w:jc w:val="center"/>
              <w:rPr>
                <w:rFonts w:ascii="Verdana" w:hAnsi="Verdana" w:cs="Arial"/>
                <w:b/>
                <w:bCs/>
                <w:sz w:val="24"/>
                <w:szCs w:val="24"/>
              </w:rPr>
            </w:pPr>
            <w:r w:rsidRPr="58E69D62">
              <w:rPr>
                <w:rFonts w:ascii="Verdana" w:hAnsi="Verdana" w:cs="Arial"/>
                <w:b/>
                <w:bCs/>
                <w:sz w:val="24"/>
                <w:szCs w:val="24"/>
              </w:rPr>
              <w:t xml:space="preserve">WORKFORCE AND OD </w:t>
            </w:r>
            <w:r w:rsidR="0023775D" w:rsidRPr="58E69D62">
              <w:rPr>
                <w:rFonts w:ascii="Verdana" w:hAnsi="Verdana" w:cs="Arial"/>
                <w:b/>
                <w:bCs/>
                <w:sz w:val="24"/>
                <w:szCs w:val="24"/>
              </w:rPr>
              <w:t>COMMITTEE</w:t>
            </w:r>
          </w:p>
          <w:p w14:paraId="2A5B2172" w14:textId="77777777" w:rsidR="0023775D" w:rsidRPr="008D01BB" w:rsidRDefault="0023775D" w:rsidP="009226D1">
            <w:pPr>
              <w:jc w:val="center"/>
              <w:rPr>
                <w:rFonts w:ascii="Verdana" w:hAnsi="Verdana" w:cs="Arial"/>
                <w:b/>
                <w:bCs/>
                <w:sz w:val="24"/>
                <w:szCs w:val="24"/>
              </w:rPr>
            </w:pPr>
            <w:r w:rsidRPr="008D01BB">
              <w:rPr>
                <w:rFonts w:ascii="Verdana" w:hAnsi="Verdana" w:cs="Arial"/>
                <w:b/>
                <w:bCs/>
                <w:sz w:val="24"/>
                <w:szCs w:val="24"/>
              </w:rPr>
              <w:t>Key Issues Report</w:t>
            </w:r>
          </w:p>
          <w:p w14:paraId="3CB864E6" w14:textId="259C7867" w:rsidR="0023775D" w:rsidRPr="008D01BB" w:rsidRDefault="0023775D" w:rsidP="009226D1">
            <w:pPr>
              <w:rPr>
                <w:rFonts w:ascii="Verdana" w:hAnsi="Verdana" w:cs="Arial"/>
                <w:sz w:val="24"/>
                <w:szCs w:val="24"/>
              </w:rPr>
            </w:pPr>
          </w:p>
        </w:tc>
      </w:tr>
      <w:tr w:rsidR="00F51935" w:rsidRPr="008D01BB" w14:paraId="2C11B3F2" w14:textId="77777777" w:rsidTr="2C61BCBB">
        <w:tc>
          <w:tcPr>
            <w:tcW w:w="10205" w:type="dxa"/>
            <w:gridSpan w:val="4"/>
          </w:tcPr>
          <w:p w14:paraId="4B3785B8" w14:textId="15CD24FB" w:rsidR="007419C6" w:rsidRPr="008D01BB" w:rsidRDefault="00832030" w:rsidP="009226D1">
            <w:pPr>
              <w:rPr>
                <w:rFonts w:ascii="Verdana" w:hAnsi="Verdana" w:cs="Arial"/>
                <w:sz w:val="24"/>
                <w:szCs w:val="24"/>
              </w:rPr>
            </w:pPr>
            <w:r w:rsidRPr="58E69D62">
              <w:rPr>
                <w:rFonts w:ascii="Verdana" w:hAnsi="Verdana" w:cs="Arial"/>
                <w:sz w:val="24"/>
                <w:szCs w:val="24"/>
              </w:rPr>
              <w:t>The purpose of t</w:t>
            </w:r>
            <w:r w:rsidR="00F51935" w:rsidRPr="58E69D62">
              <w:rPr>
                <w:rFonts w:ascii="Verdana" w:hAnsi="Verdana" w:cs="Arial"/>
                <w:sz w:val="24"/>
                <w:szCs w:val="24"/>
              </w:rPr>
              <w:t>his report</w:t>
            </w:r>
            <w:r w:rsidR="007419C6" w:rsidRPr="58E69D62">
              <w:rPr>
                <w:rFonts w:ascii="Verdana" w:hAnsi="Verdana" w:cs="Arial"/>
                <w:sz w:val="24"/>
                <w:szCs w:val="24"/>
              </w:rPr>
              <w:t>,</w:t>
            </w:r>
            <w:r w:rsidR="00F51935" w:rsidRPr="58E69D62">
              <w:rPr>
                <w:rFonts w:ascii="Verdana" w:hAnsi="Verdana" w:cs="Arial"/>
                <w:sz w:val="24"/>
                <w:szCs w:val="24"/>
              </w:rPr>
              <w:t xml:space="preserve"> </w:t>
            </w:r>
            <w:r w:rsidRPr="58E69D62">
              <w:rPr>
                <w:rFonts w:ascii="Verdana" w:hAnsi="Verdana" w:cs="Arial"/>
                <w:sz w:val="24"/>
                <w:szCs w:val="24"/>
              </w:rPr>
              <w:t xml:space="preserve">is to </w:t>
            </w:r>
            <w:r w:rsidR="00F51935" w:rsidRPr="58E69D62">
              <w:rPr>
                <w:rFonts w:ascii="Verdana" w:hAnsi="Verdana" w:cs="Arial"/>
                <w:sz w:val="24"/>
                <w:szCs w:val="24"/>
              </w:rPr>
              <w:t xml:space="preserve">provide an overview of the matters identified by </w:t>
            </w:r>
            <w:r w:rsidR="002112EB" w:rsidRPr="58E69D62">
              <w:rPr>
                <w:rFonts w:ascii="Verdana" w:hAnsi="Verdana" w:cs="Arial"/>
                <w:sz w:val="24"/>
                <w:szCs w:val="24"/>
              </w:rPr>
              <w:t xml:space="preserve">the </w:t>
            </w:r>
            <w:r w:rsidR="45F1AD6B" w:rsidRPr="58E69D62">
              <w:rPr>
                <w:rFonts w:ascii="Verdana" w:hAnsi="Verdana" w:cs="Arial"/>
                <w:sz w:val="24"/>
                <w:szCs w:val="24"/>
              </w:rPr>
              <w:t>Workforce and OD</w:t>
            </w:r>
            <w:r w:rsidR="004E23A5" w:rsidRPr="58E69D62">
              <w:rPr>
                <w:rFonts w:ascii="Verdana" w:hAnsi="Verdana" w:cs="Arial"/>
                <w:sz w:val="24"/>
                <w:szCs w:val="24"/>
              </w:rPr>
              <w:t xml:space="preserve"> Committee</w:t>
            </w:r>
            <w:r w:rsidR="004E0578" w:rsidRPr="58E69D62">
              <w:rPr>
                <w:rFonts w:ascii="Verdana" w:hAnsi="Verdana" w:cs="Arial"/>
                <w:sz w:val="24"/>
                <w:szCs w:val="24"/>
              </w:rPr>
              <w:t xml:space="preserve"> </w:t>
            </w:r>
            <w:r w:rsidR="003F76CE" w:rsidRPr="58E69D62">
              <w:rPr>
                <w:rFonts w:ascii="Verdana" w:hAnsi="Verdana" w:cs="Arial"/>
                <w:sz w:val="24"/>
                <w:szCs w:val="24"/>
              </w:rPr>
              <w:t xml:space="preserve">to </w:t>
            </w:r>
            <w:r w:rsidR="00F51935" w:rsidRPr="58E69D62">
              <w:rPr>
                <w:rFonts w:ascii="Verdana" w:hAnsi="Verdana" w:cs="Arial"/>
                <w:sz w:val="24"/>
                <w:szCs w:val="24"/>
              </w:rPr>
              <w:t xml:space="preserve">be brought to the attention of </w:t>
            </w:r>
            <w:r w:rsidR="003F76CE" w:rsidRPr="58E69D62">
              <w:rPr>
                <w:rFonts w:ascii="Verdana" w:hAnsi="Verdana" w:cs="Arial"/>
                <w:sz w:val="24"/>
                <w:szCs w:val="24"/>
              </w:rPr>
              <w:t xml:space="preserve">the </w:t>
            </w:r>
            <w:r w:rsidR="007419C6" w:rsidRPr="58E69D62">
              <w:rPr>
                <w:rFonts w:ascii="Verdana" w:hAnsi="Verdana" w:cs="Arial"/>
                <w:sz w:val="24"/>
                <w:szCs w:val="24"/>
              </w:rPr>
              <w:t xml:space="preserve">Board </w:t>
            </w:r>
            <w:r w:rsidR="00F51935" w:rsidRPr="58E69D62">
              <w:rPr>
                <w:rFonts w:ascii="Verdana" w:hAnsi="Verdana" w:cs="Arial"/>
                <w:sz w:val="24"/>
                <w:szCs w:val="24"/>
              </w:rPr>
              <w:t xml:space="preserve">following discussions at the last </w:t>
            </w:r>
            <w:r w:rsidR="007419C6" w:rsidRPr="58E69D62">
              <w:rPr>
                <w:rFonts w:ascii="Verdana" w:hAnsi="Verdana" w:cs="Arial"/>
                <w:sz w:val="24"/>
                <w:szCs w:val="24"/>
              </w:rPr>
              <w:t>m</w:t>
            </w:r>
            <w:r w:rsidR="00F51935" w:rsidRPr="58E69D62">
              <w:rPr>
                <w:rFonts w:ascii="Verdana" w:hAnsi="Verdana" w:cs="Arial"/>
                <w:sz w:val="24"/>
                <w:szCs w:val="24"/>
              </w:rPr>
              <w:t>eeting</w:t>
            </w:r>
            <w:r w:rsidR="007419C6" w:rsidRPr="58E69D62">
              <w:rPr>
                <w:rFonts w:ascii="Verdana" w:hAnsi="Verdana" w:cs="Arial"/>
                <w:sz w:val="24"/>
                <w:szCs w:val="24"/>
              </w:rPr>
              <w:t>.</w:t>
            </w:r>
          </w:p>
        </w:tc>
      </w:tr>
      <w:tr w:rsidR="005C40F6" w:rsidRPr="008D01BB" w14:paraId="5ED92A0C" w14:textId="77777777" w:rsidTr="2C61BCBB">
        <w:tc>
          <w:tcPr>
            <w:tcW w:w="2689" w:type="dxa"/>
            <w:gridSpan w:val="2"/>
          </w:tcPr>
          <w:p w14:paraId="14401D6D" w14:textId="765C663D" w:rsidR="005C40F6" w:rsidRPr="008D01BB" w:rsidRDefault="005C40F6" w:rsidP="009226D1">
            <w:pPr>
              <w:rPr>
                <w:rFonts w:ascii="Verdana" w:hAnsi="Verdana" w:cs="Arial"/>
                <w:b/>
                <w:sz w:val="24"/>
                <w:szCs w:val="24"/>
              </w:rPr>
            </w:pPr>
            <w:r w:rsidRPr="008D01BB">
              <w:rPr>
                <w:rFonts w:ascii="Verdana" w:hAnsi="Verdana" w:cs="Arial"/>
                <w:b/>
                <w:sz w:val="24"/>
                <w:szCs w:val="24"/>
              </w:rPr>
              <w:t xml:space="preserve">Date of </w:t>
            </w:r>
            <w:r>
              <w:rPr>
                <w:rFonts w:ascii="Verdana" w:hAnsi="Verdana" w:cs="Arial"/>
                <w:b/>
                <w:sz w:val="24"/>
                <w:szCs w:val="24"/>
              </w:rPr>
              <w:t xml:space="preserve">Committee </w:t>
            </w:r>
            <w:r w:rsidRPr="008D01BB">
              <w:rPr>
                <w:rFonts w:ascii="Verdana" w:hAnsi="Verdana" w:cs="Arial"/>
                <w:b/>
                <w:sz w:val="24"/>
                <w:szCs w:val="24"/>
              </w:rPr>
              <w:t>meeting:</w:t>
            </w:r>
          </w:p>
        </w:tc>
        <w:tc>
          <w:tcPr>
            <w:tcW w:w="7516" w:type="dxa"/>
            <w:gridSpan w:val="2"/>
          </w:tcPr>
          <w:p w14:paraId="64593839" w14:textId="73CD9FD4" w:rsidR="005C40F6" w:rsidRPr="00E91475" w:rsidRDefault="28A07E80" w:rsidP="009226D1">
            <w:pPr>
              <w:rPr>
                <w:rFonts w:ascii="Verdana" w:hAnsi="Verdana" w:cs="Arial"/>
                <w:sz w:val="24"/>
                <w:szCs w:val="24"/>
              </w:rPr>
            </w:pPr>
            <w:r w:rsidRPr="05563FC5">
              <w:rPr>
                <w:rFonts w:ascii="Verdana" w:hAnsi="Verdana" w:cs="Arial"/>
                <w:sz w:val="24"/>
                <w:szCs w:val="24"/>
              </w:rPr>
              <w:t>1</w:t>
            </w:r>
            <w:r w:rsidR="179B0EBA" w:rsidRPr="05563FC5">
              <w:rPr>
                <w:rFonts w:ascii="Verdana" w:hAnsi="Verdana" w:cs="Arial"/>
                <w:sz w:val="24"/>
                <w:szCs w:val="24"/>
              </w:rPr>
              <w:t>4 August</w:t>
            </w:r>
            <w:r w:rsidR="005C40F6" w:rsidRPr="05563FC5">
              <w:rPr>
                <w:rFonts w:ascii="Verdana" w:hAnsi="Verdana" w:cs="Arial"/>
                <w:sz w:val="24"/>
                <w:szCs w:val="24"/>
              </w:rPr>
              <w:t xml:space="preserve"> 2025</w:t>
            </w:r>
          </w:p>
          <w:p w14:paraId="253E3738" w14:textId="3BEF08EB" w:rsidR="005C40F6" w:rsidRPr="00A87184" w:rsidRDefault="005C40F6" w:rsidP="009226D1">
            <w:pPr>
              <w:rPr>
                <w:rFonts w:ascii="Verdana" w:hAnsi="Verdana" w:cs="Arial"/>
                <w:sz w:val="24"/>
                <w:szCs w:val="24"/>
              </w:rPr>
            </w:pPr>
          </w:p>
        </w:tc>
      </w:tr>
      <w:tr w:rsidR="005C40F6" w:rsidRPr="008D01BB" w14:paraId="0A50D892" w14:textId="77777777" w:rsidTr="2C61BCBB">
        <w:tc>
          <w:tcPr>
            <w:tcW w:w="2689" w:type="dxa"/>
            <w:gridSpan w:val="2"/>
          </w:tcPr>
          <w:p w14:paraId="2672562A" w14:textId="51CB1BE2" w:rsidR="005C40F6" w:rsidRPr="008D01BB" w:rsidRDefault="005C40F6" w:rsidP="009226D1">
            <w:pPr>
              <w:rPr>
                <w:rFonts w:ascii="Verdana" w:hAnsi="Verdana" w:cs="Arial"/>
                <w:b/>
                <w:sz w:val="24"/>
                <w:szCs w:val="24"/>
              </w:rPr>
            </w:pPr>
            <w:r>
              <w:rPr>
                <w:rFonts w:ascii="Verdana" w:hAnsi="Verdana" w:cs="Arial"/>
                <w:b/>
                <w:sz w:val="24"/>
                <w:szCs w:val="24"/>
              </w:rPr>
              <w:t>Members Present:</w:t>
            </w:r>
          </w:p>
        </w:tc>
        <w:tc>
          <w:tcPr>
            <w:tcW w:w="7516" w:type="dxa"/>
            <w:gridSpan w:val="2"/>
          </w:tcPr>
          <w:p w14:paraId="782CB565" w14:textId="3EDE80CE" w:rsidR="005C40F6" w:rsidRDefault="6FA656DC" w:rsidP="009226D1">
            <w:r w:rsidRPr="58E69D62">
              <w:rPr>
                <w:rFonts w:ascii="Verdana" w:eastAsia="Verdana" w:hAnsi="Verdana" w:cs="Verdana"/>
                <w:b/>
                <w:bCs/>
                <w:color w:val="000000" w:themeColor="text1"/>
                <w:sz w:val="24"/>
                <w:szCs w:val="24"/>
              </w:rPr>
              <w:t>Four Members</w:t>
            </w:r>
            <w:r w:rsidRPr="58E69D62">
              <w:rPr>
                <w:rFonts w:ascii="Verdana" w:eastAsia="Verdana" w:hAnsi="Verdana" w:cs="Verdana"/>
                <w:color w:val="000000" w:themeColor="text1"/>
                <w:sz w:val="24"/>
                <w:szCs w:val="24"/>
              </w:rPr>
              <w:t xml:space="preserve"> were present at the Workforce and OD Committee: Reena Owen, Jackie Davies, Anne-Louise Ferguson and Andrew Griffiths. </w:t>
            </w:r>
            <w:r w:rsidRPr="58E69D62">
              <w:rPr>
                <w:rFonts w:ascii="Verdana" w:eastAsia="Verdana" w:hAnsi="Verdana" w:cs="Verdana"/>
                <w:sz w:val="24"/>
                <w:szCs w:val="24"/>
              </w:rPr>
              <w:t xml:space="preserve"> </w:t>
            </w:r>
          </w:p>
          <w:p w14:paraId="0B60595C" w14:textId="1D6A0102" w:rsidR="005C40F6" w:rsidRPr="00E91475" w:rsidRDefault="005C40F6" w:rsidP="009226D1">
            <w:pPr>
              <w:rPr>
                <w:rFonts w:ascii="Verdana" w:hAnsi="Verdana" w:cs="Arial"/>
                <w:sz w:val="24"/>
                <w:szCs w:val="24"/>
              </w:rPr>
            </w:pPr>
          </w:p>
        </w:tc>
      </w:tr>
      <w:tr w:rsidR="005C40F6" w:rsidRPr="008D01BB" w14:paraId="1E562767" w14:textId="77777777" w:rsidTr="2C61BCBB">
        <w:tc>
          <w:tcPr>
            <w:tcW w:w="2689" w:type="dxa"/>
            <w:gridSpan w:val="2"/>
          </w:tcPr>
          <w:p w14:paraId="4250A8AA" w14:textId="77F99254" w:rsidR="005C40F6" w:rsidRPr="008D01BB" w:rsidRDefault="005C40F6" w:rsidP="009226D1">
            <w:pPr>
              <w:rPr>
                <w:rFonts w:ascii="Verdana" w:hAnsi="Verdana" w:cs="Arial"/>
                <w:b/>
                <w:sz w:val="24"/>
                <w:szCs w:val="24"/>
              </w:rPr>
            </w:pPr>
            <w:r w:rsidRPr="00E50B38">
              <w:rPr>
                <w:rFonts w:ascii="Verdana" w:hAnsi="Verdana" w:cs="Arial"/>
                <w:b/>
                <w:bCs/>
                <w:sz w:val="24"/>
                <w:szCs w:val="24"/>
              </w:rPr>
              <w:t>Quoracy:</w:t>
            </w:r>
          </w:p>
        </w:tc>
        <w:tc>
          <w:tcPr>
            <w:tcW w:w="7516" w:type="dxa"/>
            <w:gridSpan w:val="2"/>
          </w:tcPr>
          <w:p w14:paraId="2B635F92" w14:textId="28964BD8" w:rsidR="005C40F6" w:rsidRPr="008D01BB" w:rsidRDefault="005C40F6" w:rsidP="009226D1">
            <w:pPr>
              <w:rPr>
                <w:rFonts w:ascii="Verdana" w:hAnsi="Verdana" w:cs="Arial"/>
                <w:sz w:val="24"/>
                <w:szCs w:val="24"/>
              </w:rPr>
            </w:pPr>
            <w:r>
              <w:rPr>
                <w:rFonts w:ascii="Verdana" w:hAnsi="Verdana" w:cs="Arial"/>
                <w:sz w:val="24"/>
                <w:szCs w:val="24"/>
              </w:rPr>
              <w:t>YES</w:t>
            </w:r>
          </w:p>
        </w:tc>
      </w:tr>
      <w:tr w:rsidR="005C40F6" w:rsidRPr="008D01BB" w14:paraId="51570042" w14:textId="77777777" w:rsidTr="2C61BCBB">
        <w:tc>
          <w:tcPr>
            <w:tcW w:w="2689" w:type="dxa"/>
            <w:gridSpan w:val="2"/>
          </w:tcPr>
          <w:p w14:paraId="3C6F8991" w14:textId="77777777" w:rsidR="005C40F6" w:rsidRPr="008D01BB" w:rsidRDefault="005C40F6" w:rsidP="009226D1">
            <w:pPr>
              <w:rPr>
                <w:rFonts w:ascii="Verdana" w:hAnsi="Verdana" w:cs="Arial"/>
                <w:b/>
                <w:sz w:val="24"/>
                <w:szCs w:val="24"/>
              </w:rPr>
            </w:pPr>
            <w:r w:rsidRPr="008D01BB">
              <w:rPr>
                <w:rFonts w:ascii="Verdana" w:hAnsi="Verdana" w:cs="Arial"/>
                <w:b/>
                <w:sz w:val="24"/>
                <w:szCs w:val="24"/>
              </w:rPr>
              <w:t>Group/Committee Chair</w:t>
            </w:r>
            <w:r>
              <w:rPr>
                <w:rFonts w:ascii="Verdana" w:hAnsi="Verdana" w:cs="Arial"/>
                <w:b/>
                <w:sz w:val="24"/>
                <w:szCs w:val="24"/>
              </w:rPr>
              <w:t>:</w:t>
            </w:r>
          </w:p>
          <w:p w14:paraId="7596B525" w14:textId="5CF64C95" w:rsidR="005C40F6" w:rsidRPr="008D01BB" w:rsidRDefault="005C40F6" w:rsidP="009226D1">
            <w:pPr>
              <w:rPr>
                <w:rFonts w:ascii="Verdana" w:hAnsi="Verdana" w:cs="Arial"/>
                <w:b/>
                <w:sz w:val="24"/>
                <w:szCs w:val="24"/>
              </w:rPr>
            </w:pPr>
          </w:p>
        </w:tc>
        <w:tc>
          <w:tcPr>
            <w:tcW w:w="7516" w:type="dxa"/>
            <w:gridSpan w:val="2"/>
          </w:tcPr>
          <w:p w14:paraId="4D063118" w14:textId="1E382E92" w:rsidR="005C40F6" w:rsidRPr="008D01BB" w:rsidRDefault="3E65DA74" w:rsidP="009226D1">
            <w:pPr>
              <w:rPr>
                <w:rFonts w:ascii="Verdana" w:eastAsia="Verdana" w:hAnsi="Verdana" w:cs="Verdana"/>
                <w:sz w:val="24"/>
                <w:szCs w:val="24"/>
              </w:rPr>
            </w:pPr>
            <w:r w:rsidRPr="58E69D62">
              <w:rPr>
                <w:rFonts w:ascii="Verdana" w:eastAsia="Verdana" w:hAnsi="Verdana" w:cs="Verdana"/>
                <w:color w:val="000000" w:themeColor="text1"/>
                <w:sz w:val="24"/>
                <w:szCs w:val="24"/>
              </w:rPr>
              <w:t>Reena Owen, Workforce and OD Committee Chair.</w:t>
            </w:r>
          </w:p>
          <w:p w14:paraId="31B03E69" w14:textId="34731B38" w:rsidR="005C40F6" w:rsidRPr="008D01BB" w:rsidRDefault="005C40F6" w:rsidP="009226D1">
            <w:pPr>
              <w:rPr>
                <w:rFonts w:ascii="Verdana" w:hAnsi="Verdana" w:cs="Arial"/>
                <w:sz w:val="24"/>
                <w:szCs w:val="24"/>
              </w:rPr>
            </w:pPr>
          </w:p>
        </w:tc>
      </w:tr>
      <w:tr w:rsidR="005C40F6" w:rsidRPr="008D01BB" w14:paraId="7AAA6032" w14:textId="77777777" w:rsidTr="2C61BCBB">
        <w:tc>
          <w:tcPr>
            <w:tcW w:w="2689" w:type="dxa"/>
            <w:gridSpan w:val="2"/>
          </w:tcPr>
          <w:p w14:paraId="197184DF" w14:textId="77777777" w:rsidR="005C40F6" w:rsidRPr="008D01BB" w:rsidRDefault="005C40F6" w:rsidP="009226D1">
            <w:pPr>
              <w:rPr>
                <w:rFonts w:ascii="Verdana" w:hAnsi="Verdana" w:cs="Arial"/>
                <w:b/>
                <w:sz w:val="24"/>
                <w:szCs w:val="24"/>
              </w:rPr>
            </w:pPr>
            <w:r w:rsidRPr="008D01BB">
              <w:rPr>
                <w:rFonts w:ascii="Verdana" w:hAnsi="Verdana" w:cs="Arial"/>
                <w:b/>
                <w:sz w:val="24"/>
                <w:szCs w:val="24"/>
              </w:rPr>
              <w:t>Report Submitted by</w:t>
            </w:r>
            <w:r>
              <w:rPr>
                <w:rFonts w:ascii="Verdana" w:hAnsi="Verdana" w:cs="Arial"/>
                <w:b/>
                <w:sz w:val="24"/>
                <w:szCs w:val="24"/>
              </w:rPr>
              <w:t>:</w:t>
            </w:r>
          </w:p>
          <w:p w14:paraId="6B6BA8DD" w14:textId="1DFD4CA1" w:rsidR="005C40F6" w:rsidRPr="008D01BB" w:rsidRDefault="005C40F6" w:rsidP="009226D1">
            <w:pPr>
              <w:rPr>
                <w:rFonts w:ascii="Verdana" w:hAnsi="Verdana" w:cs="Arial"/>
                <w:b/>
                <w:sz w:val="24"/>
                <w:szCs w:val="24"/>
              </w:rPr>
            </w:pPr>
          </w:p>
        </w:tc>
        <w:tc>
          <w:tcPr>
            <w:tcW w:w="7516" w:type="dxa"/>
            <w:gridSpan w:val="2"/>
          </w:tcPr>
          <w:p w14:paraId="1C3A10FC" w14:textId="5BCDF216" w:rsidR="005C40F6" w:rsidRPr="008D01BB" w:rsidRDefault="005C40F6" w:rsidP="009226D1">
            <w:pPr>
              <w:rPr>
                <w:rFonts w:ascii="Verdana" w:hAnsi="Verdana" w:cs="Arial"/>
                <w:sz w:val="24"/>
                <w:szCs w:val="24"/>
              </w:rPr>
            </w:pPr>
            <w:r w:rsidRPr="008D01BB">
              <w:rPr>
                <w:rFonts w:ascii="Verdana" w:hAnsi="Verdana" w:cs="Arial"/>
                <w:sz w:val="24"/>
                <w:szCs w:val="24"/>
              </w:rPr>
              <w:t>Corporate Governance</w:t>
            </w:r>
            <w:r>
              <w:rPr>
                <w:rFonts w:ascii="Verdana" w:hAnsi="Verdana" w:cs="Arial"/>
                <w:sz w:val="24"/>
                <w:szCs w:val="24"/>
              </w:rPr>
              <w:t>.</w:t>
            </w:r>
          </w:p>
        </w:tc>
      </w:tr>
      <w:tr w:rsidR="005C40F6" w:rsidRPr="008D01BB" w14:paraId="0034719D" w14:textId="77777777" w:rsidTr="2C61BCBB">
        <w:tc>
          <w:tcPr>
            <w:tcW w:w="2689" w:type="dxa"/>
            <w:gridSpan w:val="2"/>
          </w:tcPr>
          <w:p w14:paraId="1BD6E724" w14:textId="33032452" w:rsidR="005C40F6" w:rsidRDefault="005C40F6" w:rsidP="009226D1">
            <w:pPr>
              <w:rPr>
                <w:rFonts w:ascii="Verdana" w:hAnsi="Verdana" w:cs="Arial"/>
                <w:b/>
                <w:bCs/>
                <w:sz w:val="24"/>
                <w:szCs w:val="24"/>
              </w:rPr>
            </w:pPr>
            <w:r>
              <w:rPr>
                <w:rFonts w:ascii="Verdana" w:hAnsi="Verdana" w:cs="Arial"/>
                <w:b/>
                <w:bCs/>
                <w:sz w:val="24"/>
                <w:szCs w:val="24"/>
              </w:rPr>
              <w:t>Report Signed off by:</w:t>
            </w:r>
          </w:p>
        </w:tc>
        <w:tc>
          <w:tcPr>
            <w:tcW w:w="7516" w:type="dxa"/>
            <w:gridSpan w:val="2"/>
          </w:tcPr>
          <w:p w14:paraId="1B0DA304" w14:textId="724A6A79" w:rsidR="005C40F6" w:rsidRPr="004E0578" w:rsidRDefault="05733585" w:rsidP="009226D1">
            <w:pPr>
              <w:rPr>
                <w:rFonts w:ascii="Verdana" w:eastAsia="Verdana" w:hAnsi="Verdana" w:cs="Verdana"/>
                <w:color w:val="000000" w:themeColor="text1"/>
                <w:sz w:val="24"/>
                <w:szCs w:val="24"/>
              </w:rPr>
            </w:pPr>
            <w:r w:rsidRPr="58E69D62">
              <w:rPr>
                <w:rFonts w:ascii="Verdana" w:eastAsia="Verdana" w:hAnsi="Verdana" w:cs="Verdana"/>
                <w:color w:val="000000" w:themeColor="text1"/>
                <w:sz w:val="24"/>
                <w:szCs w:val="24"/>
              </w:rPr>
              <w:t>Reena Owen, Workforce and OD Committee Chair</w:t>
            </w:r>
          </w:p>
          <w:p w14:paraId="06CD1681" w14:textId="61770495" w:rsidR="005C40F6" w:rsidRPr="004E0578" w:rsidRDefault="05733585" w:rsidP="009226D1">
            <w:pPr>
              <w:rPr>
                <w:rFonts w:ascii="Verdana" w:eastAsia="Verdana" w:hAnsi="Verdana" w:cs="Verdana"/>
                <w:color w:val="000000" w:themeColor="text1"/>
                <w:sz w:val="24"/>
                <w:szCs w:val="24"/>
              </w:rPr>
            </w:pPr>
            <w:r w:rsidRPr="58E69D62">
              <w:rPr>
                <w:rFonts w:ascii="Verdana" w:eastAsia="Verdana" w:hAnsi="Verdana" w:cs="Verdana"/>
                <w:color w:val="000000" w:themeColor="text1"/>
                <w:sz w:val="24"/>
                <w:szCs w:val="24"/>
              </w:rPr>
              <w:t>Tina Ricketts, Director of Workforce and OD.</w:t>
            </w:r>
          </w:p>
          <w:p w14:paraId="1E6E1550" w14:textId="77777777" w:rsidR="005C40F6" w:rsidRDefault="005C40F6" w:rsidP="009226D1">
            <w:pPr>
              <w:rPr>
                <w:rFonts w:ascii="Verdana" w:hAnsi="Verdana" w:cs="Arial"/>
                <w:color w:val="000000" w:themeColor="text1"/>
                <w:sz w:val="24"/>
                <w:szCs w:val="24"/>
              </w:rPr>
            </w:pPr>
          </w:p>
        </w:tc>
      </w:tr>
      <w:tr w:rsidR="005C40F6" w:rsidRPr="008D01BB" w14:paraId="676FE4CC" w14:textId="77777777" w:rsidTr="2C61BCBB">
        <w:tc>
          <w:tcPr>
            <w:tcW w:w="2689" w:type="dxa"/>
            <w:gridSpan w:val="2"/>
          </w:tcPr>
          <w:p w14:paraId="54B7DC76" w14:textId="1A95384E" w:rsidR="005C40F6" w:rsidRDefault="005C40F6" w:rsidP="009226D1">
            <w:pPr>
              <w:rPr>
                <w:rFonts w:ascii="Verdana" w:hAnsi="Verdana" w:cs="Arial"/>
                <w:b/>
                <w:bCs/>
                <w:sz w:val="24"/>
                <w:szCs w:val="24"/>
              </w:rPr>
            </w:pPr>
            <w:r>
              <w:rPr>
                <w:rFonts w:ascii="Verdana" w:hAnsi="Verdana" w:cs="Arial"/>
                <w:b/>
                <w:bCs/>
                <w:sz w:val="24"/>
                <w:szCs w:val="24"/>
              </w:rPr>
              <w:t>Date of Board receiving the report:</w:t>
            </w:r>
          </w:p>
        </w:tc>
        <w:tc>
          <w:tcPr>
            <w:tcW w:w="7516" w:type="dxa"/>
            <w:gridSpan w:val="2"/>
          </w:tcPr>
          <w:p w14:paraId="2C9190E1" w14:textId="47F7BE94" w:rsidR="005C40F6" w:rsidRDefault="45F64F9C" w:rsidP="009226D1">
            <w:pPr>
              <w:rPr>
                <w:rFonts w:ascii="Verdana" w:hAnsi="Verdana" w:cs="Arial"/>
                <w:color w:val="000000" w:themeColor="text1"/>
                <w:sz w:val="24"/>
                <w:szCs w:val="24"/>
              </w:rPr>
            </w:pPr>
            <w:r w:rsidRPr="05563FC5">
              <w:rPr>
                <w:rFonts w:ascii="Verdana" w:hAnsi="Verdana" w:cs="Arial"/>
                <w:color w:val="000000" w:themeColor="text1"/>
                <w:sz w:val="24"/>
                <w:szCs w:val="24"/>
              </w:rPr>
              <w:t xml:space="preserve">25 September </w:t>
            </w:r>
            <w:r w:rsidR="00F60029" w:rsidRPr="05563FC5">
              <w:rPr>
                <w:rFonts w:ascii="Verdana" w:hAnsi="Verdana" w:cs="Arial"/>
                <w:color w:val="000000" w:themeColor="text1"/>
                <w:sz w:val="24"/>
                <w:szCs w:val="24"/>
              </w:rPr>
              <w:t>2025</w:t>
            </w:r>
          </w:p>
        </w:tc>
      </w:tr>
      <w:tr w:rsidR="005C40F6" w:rsidRPr="008D01BB" w14:paraId="59CBE9C9" w14:textId="77777777" w:rsidTr="2C61BCBB">
        <w:tc>
          <w:tcPr>
            <w:tcW w:w="3401" w:type="dxa"/>
            <w:gridSpan w:val="3"/>
            <w:shd w:val="clear" w:color="auto" w:fill="002060"/>
          </w:tcPr>
          <w:p w14:paraId="1273E948" w14:textId="77777777" w:rsidR="005C40F6" w:rsidRDefault="005C40F6" w:rsidP="009226D1">
            <w:pPr>
              <w:rPr>
                <w:rFonts w:ascii="Verdana" w:hAnsi="Verdana" w:cs="Arial"/>
                <w:b/>
                <w:bCs/>
                <w:sz w:val="24"/>
                <w:szCs w:val="24"/>
              </w:rPr>
            </w:pPr>
          </w:p>
        </w:tc>
        <w:tc>
          <w:tcPr>
            <w:tcW w:w="6804" w:type="dxa"/>
            <w:shd w:val="clear" w:color="auto" w:fill="002060"/>
          </w:tcPr>
          <w:p w14:paraId="03C93A3D" w14:textId="77777777" w:rsidR="005C40F6" w:rsidRPr="008D01BB" w:rsidRDefault="005C40F6" w:rsidP="009226D1">
            <w:pPr>
              <w:rPr>
                <w:rFonts w:ascii="Verdana" w:hAnsi="Verdana" w:cs="Arial"/>
                <w:sz w:val="24"/>
                <w:szCs w:val="24"/>
              </w:rPr>
            </w:pPr>
          </w:p>
        </w:tc>
      </w:tr>
      <w:tr w:rsidR="00EF7A9E" w:rsidRPr="008D01BB" w14:paraId="6023F688" w14:textId="77777777" w:rsidTr="2C61BCBB">
        <w:tc>
          <w:tcPr>
            <w:tcW w:w="855" w:type="dxa"/>
          </w:tcPr>
          <w:p w14:paraId="55B72030" w14:textId="57331ECA" w:rsidR="008F1F2A" w:rsidRPr="008D01BB" w:rsidRDefault="008F1F2A" w:rsidP="009226D1">
            <w:pPr>
              <w:rPr>
                <w:rFonts w:ascii="Verdana" w:hAnsi="Verdana" w:cs="Arial"/>
                <w:b/>
                <w:sz w:val="24"/>
                <w:szCs w:val="24"/>
              </w:rPr>
            </w:pPr>
            <w:r w:rsidRPr="008D01BB">
              <w:rPr>
                <w:rFonts w:ascii="Verdana" w:hAnsi="Verdana" w:cs="Arial"/>
                <w:b/>
                <w:sz w:val="24"/>
                <w:szCs w:val="24"/>
              </w:rPr>
              <w:t>1</w:t>
            </w:r>
            <w:r w:rsidR="009B580C" w:rsidRPr="008D01BB">
              <w:rPr>
                <w:rFonts w:ascii="Verdana" w:hAnsi="Verdana" w:cs="Arial"/>
                <w:b/>
                <w:sz w:val="24"/>
                <w:szCs w:val="24"/>
              </w:rPr>
              <w:t>.</w:t>
            </w:r>
          </w:p>
        </w:tc>
        <w:tc>
          <w:tcPr>
            <w:tcW w:w="1834" w:type="dxa"/>
          </w:tcPr>
          <w:p w14:paraId="4C2EEBDF" w14:textId="5DD1215A" w:rsidR="008F1F2A" w:rsidRPr="008D01BB" w:rsidRDefault="008F1F2A" w:rsidP="009226D1">
            <w:pPr>
              <w:rPr>
                <w:rFonts w:ascii="Verdana" w:hAnsi="Verdana" w:cs="Arial"/>
                <w:b/>
                <w:sz w:val="24"/>
                <w:szCs w:val="24"/>
              </w:rPr>
            </w:pPr>
            <w:r w:rsidRPr="008D01BB">
              <w:rPr>
                <w:rFonts w:ascii="Verdana" w:hAnsi="Verdana" w:cs="Arial"/>
                <w:b/>
                <w:sz w:val="24"/>
                <w:szCs w:val="24"/>
              </w:rPr>
              <w:t>Agenda</w:t>
            </w:r>
          </w:p>
        </w:tc>
        <w:tc>
          <w:tcPr>
            <w:tcW w:w="7516" w:type="dxa"/>
            <w:gridSpan w:val="2"/>
          </w:tcPr>
          <w:p w14:paraId="68553C65" w14:textId="12D82279" w:rsidR="008F1F2A" w:rsidRPr="008D01BB" w:rsidRDefault="00283E45" w:rsidP="009226D1">
            <w:pPr>
              <w:rPr>
                <w:rFonts w:ascii="Verdana" w:hAnsi="Verdana" w:cs="Arial"/>
                <w:color w:val="1C1C1C"/>
                <w:sz w:val="24"/>
                <w:szCs w:val="24"/>
                <w:shd w:val="clear" w:color="auto" w:fill="FFFFFF"/>
              </w:rPr>
            </w:pPr>
            <w:r>
              <w:rPr>
                <w:rFonts w:ascii="Verdana" w:hAnsi="Verdana" w:cs="Arial"/>
                <w:sz w:val="24"/>
                <w:szCs w:val="24"/>
              </w:rPr>
              <w:t xml:space="preserve">The </w:t>
            </w:r>
            <w:r w:rsidR="73BA2290">
              <w:rPr>
                <w:rFonts w:ascii="Verdana" w:hAnsi="Verdana" w:cs="Arial"/>
                <w:sz w:val="24"/>
                <w:szCs w:val="24"/>
              </w:rPr>
              <w:t>Workforce and OD</w:t>
            </w:r>
            <w:r w:rsidRPr="00E91475">
              <w:rPr>
                <w:rFonts w:ascii="Verdana" w:hAnsi="Verdana" w:cs="Arial"/>
                <w:sz w:val="24"/>
                <w:szCs w:val="24"/>
              </w:rPr>
              <w:t xml:space="preserve"> Committee</w:t>
            </w:r>
            <w:r w:rsidRPr="008D01BB">
              <w:rPr>
                <w:rFonts w:ascii="Verdana" w:hAnsi="Verdana" w:cs="Arial"/>
                <w:color w:val="1C1C1C"/>
                <w:sz w:val="24"/>
                <w:szCs w:val="24"/>
                <w:shd w:val="clear" w:color="auto" w:fill="FFFFFF"/>
              </w:rPr>
              <w:t xml:space="preserve"> </w:t>
            </w:r>
            <w:r w:rsidR="001B3428" w:rsidRPr="008D01BB">
              <w:rPr>
                <w:rFonts w:ascii="Verdana" w:hAnsi="Verdana" w:cs="Arial"/>
                <w:color w:val="1C1C1C"/>
                <w:sz w:val="24"/>
                <w:szCs w:val="24"/>
                <w:shd w:val="clear" w:color="auto" w:fill="FFFFFF"/>
              </w:rPr>
              <w:t>convene</w:t>
            </w:r>
            <w:r w:rsidR="004E0578">
              <w:rPr>
                <w:rFonts w:ascii="Verdana" w:hAnsi="Verdana" w:cs="Arial"/>
                <w:color w:val="1C1C1C"/>
                <w:sz w:val="24"/>
                <w:szCs w:val="24"/>
                <w:shd w:val="clear" w:color="auto" w:fill="FFFFFF"/>
              </w:rPr>
              <w:t xml:space="preserve">s </w:t>
            </w:r>
            <w:r>
              <w:rPr>
                <w:rFonts w:ascii="Verdana" w:hAnsi="Verdana" w:cs="Arial"/>
                <w:color w:val="1C1C1C"/>
                <w:sz w:val="24"/>
                <w:szCs w:val="24"/>
                <w:shd w:val="clear" w:color="auto" w:fill="FFFFFF"/>
              </w:rPr>
              <w:t>bi-</w:t>
            </w:r>
            <w:r w:rsidR="004E0578">
              <w:rPr>
                <w:rFonts w:ascii="Verdana" w:hAnsi="Verdana" w:cs="Arial"/>
                <w:color w:val="1C1C1C"/>
                <w:sz w:val="24"/>
                <w:szCs w:val="24"/>
                <w:shd w:val="clear" w:color="auto" w:fill="FFFFFF"/>
              </w:rPr>
              <w:t>monthly,</w:t>
            </w:r>
            <w:r w:rsidR="001B3428" w:rsidRPr="008D01BB">
              <w:rPr>
                <w:rFonts w:ascii="Verdana" w:hAnsi="Verdana" w:cs="Arial"/>
                <w:color w:val="1C1C1C"/>
                <w:sz w:val="24"/>
                <w:szCs w:val="24"/>
                <w:shd w:val="clear" w:color="auto" w:fill="FFFFFF"/>
              </w:rPr>
              <w:t xml:space="preserve"> and the agenda, relevant documents, and minutes from the meetings are accessible on </w:t>
            </w:r>
            <w:r w:rsidR="000D25AE" w:rsidRPr="008D01BB">
              <w:rPr>
                <w:rFonts w:ascii="Verdana" w:hAnsi="Verdana" w:cs="Arial"/>
                <w:color w:val="1C1C1C"/>
                <w:sz w:val="24"/>
                <w:szCs w:val="24"/>
                <w:shd w:val="clear" w:color="auto" w:fill="FFFFFF"/>
              </w:rPr>
              <w:t>the SBUH</w:t>
            </w:r>
            <w:r w:rsidR="000913F8">
              <w:rPr>
                <w:rFonts w:ascii="Verdana" w:hAnsi="Verdana" w:cs="Arial"/>
                <w:color w:val="1C1C1C"/>
                <w:sz w:val="24"/>
                <w:szCs w:val="24"/>
                <w:shd w:val="clear" w:color="auto" w:fill="FFFFFF"/>
              </w:rPr>
              <w:t xml:space="preserve">B </w:t>
            </w:r>
            <w:hyperlink r:id="rId10" w:history="1">
              <w:r w:rsidR="000913F8" w:rsidRPr="001B1912">
                <w:rPr>
                  <w:rStyle w:val="Hyperlink"/>
                  <w:rFonts w:ascii="Verdana" w:hAnsi="Verdana" w:cs="Arial"/>
                  <w:sz w:val="24"/>
                  <w:szCs w:val="24"/>
                  <w:shd w:val="clear" w:color="auto" w:fill="FFFFFF"/>
                </w:rPr>
                <w:t>website</w:t>
              </w:r>
            </w:hyperlink>
            <w:r w:rsidR="000913F8" w:rsidRPr="001B1912">
              <w:rPr>
                <w:rFonts w:ascii="Verdana" w:hAnsi="Verdana" w:cs="Arial"/>
                <w:sz w:val="24"/>
                <w:szCs w:val="24"/>
                <w:shd w:val="clear" w:color="auto" w:fill="FFFFFF"/>
              </w:rPr>
              <w:t>.</w:t>
            </w:r>
            <w:r w:rsidR="000913F8">
              <w:rPr>
                <w:rFonts w:ascii="Verdana" w:hAnsi="Verdana" w:cs="Arial"/>
                <w:color w:val="1C1C1C"/>
                <w:sz w:val="24"/>
                <w:szCs w:val="24"/>
                <w:shd w:val="clear" w:color="auto" w:fill="FFFFFF"/>
              </w:rPr>
              <w:t xml:space="preserve"> </w:t>
            </w:r>
          </w:p>
          <w:p w14:paraId="209DC890" w14:textId="44190E52" w:rsidR="000D25AE" w:rsidRPr="008D01BB" w:rsidRDefault="000D25AE" w:rsidP="009226D1">
            <w:pPr>
              <w:rPr>
                <w:rFonts w:ascii="Verdana" w:hAnsi="Verdana" w:cs="Arial"/>
                <w:sz w:val="24"/>
                <w:szCs w:val="24"/>
              </w:rPr>
            </w:pPr>
          </w:p>
        </w:tc>
      </w:tr>
      <w:tr w:rsidR="005C40F6" w:rsidRPr="008D01BB" w14:paraId="13DECA5D" w14:textId="77777777" w:rsidTr="2C61BCBB">
        <w:tc>
          <w:tcPr>
            <w:tcW w:w="3401" w:type="dxa"/>
            <w:gridSpan w:val="3"/>
            <w:shd w:val="clear" w:color="auto" w:fill="002060"/>
          </w:tcPr>
          <w:p w14:paraId="4FB91289" w14:textId="77777777" w:rsidR="005C40F6" w:rsidRDefault="005C40F6" w:rsidP="009226D1">
            <w:pPr>
              <w:rPr>
                <w:rFonts w:ascii="Verdana" w:hAnsi="Verdana" w:cs="Arial"/>
                <w:b/>
                <w:bCs/>
                <w:sz w:val="24"/>
                <w:szCs w:val="24"/>
              </w:rPr>
            </w:pPr>
          </w:p>
        </w:tc>
        <w:tc>
          <w:tcPr>
            <w:tcW w:w="6804" w:type="dxa"/>
            <w:shd w:val="clear" w:color="auto" w:fill="002060"/>
          </w:tcPr>
          <w:p w14:paraId="0A08EFA9" w14:textId="77777777" w:rsidR="005C40F6" w:rsidRPr="008D01BB" w:rsidRDefault="005C40F6" w:rsidP="009226D1">
            <w:pPr>
              <w:rPr>
                <w:rFonts w:ascii="Verdana" w:hAnsi="Verdana" w:cs="Arial"/>
                <w:sz w:val="24"/>
                <w:szCs w:val="24"/>
              </w:rPr>
            </w:pPr>
          </w:p>
        </w:tc>
      </w:tr>
      <w:tr w:rsidR="00320435" w:rsidRPr="008D01BB" w14:paraId="335F9667" w14:textId="77777777" w:rsidTr="2C61BCBB">
        <w:tc>
          <w:tcPr>
            <w:tcW w:w="855" w:type="dxa"/>
          </w:tcPr>
          <w:p w14:paraId="7A3B3D8E" w14:textId="1A8D2FA0" w:rsidR="00320435" w:rsidRPr="008D01BB" w:rsidRDefault="00320435" w:rsidP="009226D1">
            <w:pPr>
              <w:rPr>
                <w:rFonts w:ascii="Verdana" w:hAnsi="Verdana" w:cs="Arial"/>
                <w:b/>
                <w:sz w:val="24"/>
                <w:szCs w:val="24"/>
              </w:rPr>
            </w:pPr>
            <w:r w:rsidRPr="008D01BB">
              <w:rPr>
                <w:rFonts w:ascii="Verdana" w:hAnsi="Verdana" w:cs="Arial"/>
                <w:b/>
                <w:sz w:val="24"/>
                <w:szCs w:val="24"/>
              </w:rPr>
              <w:t>2.</w:t>
            </w:r>
          </w:p>
        </w:tc>
        <w:tc>
          <w:tcPr>
            <w:tcW w:w="1834" w:type="dxa"/>
          </w:tcPr>
          <w:p w14:paraId="5F6A3ECF" w14:textId="6B410CF8" w:rsidR="00584E09" w:rsidRDefault="00320435" w:rsidP="009226D1">
            <w:pPr>
              <w:rPr>
                <w:rFonts w:ascii="Verdana" w:hAnsi="Verdana" w:cs="Arial"/>
                <w:b/>
                <w:sz w:val="24"/>
                <w:szCs w:val="24"/>
              </w:rPr>
            </w:pPr>
            <w:r w:rsidRPr="008D01BB">
              <w:rPr>
                <w:rFonts w:ascii="Verdana" w:hAnsi="Verdana" w:cs="Arial"/>
                <w:b/>
                <w:sz w:val="24"/>
                <w:szCs w:val="24"/>
              </w:rPr>
              <w:t>Alert</w:t>
            </w:r>
          </w:p>
          <w:p w14:paraId="0E317189" w14:textId="26EB6D5F" w:rsidR="00584E09" w:rsidRPr="00584E09" w:rsidRDefault="00584E09" w:rsidP="009226D1">
            <w:pPr>
              <w:pStyle w:val="ListParagraph"/>
              <w:rPr>
                <w:rFonts w:ascii="Verdana" w:hAnsi="Verdana" w:cs="Arial"/>
                <w:b/>
                <w:bCs/>
                <w:sz w:val="24"/>
                <w:szCs w:val="24"/>
              </w:rPr>
            </w:pPr>
          </w:p>
          <w:p w14:paraId="3A80A1A0" w14:textId="637EBB70" w:rsidR="00584E09" w:rsidRPr="00584E09" w:rsidRDefault="00584E09" w:rsidP="009226D1">
            <w:pPr>
              <w:pStyle w:val="ListParagraph"/>
              <w:rPr>
                <w:rFonts w:ascii="Verdana" w:hAnsi="Verdana" w:cs="Arial"/>
                <w:b/>
                <w:bCs/>
                <w:sz w:val="24"/>
                <w:szCs w:val="24"/>
              </w:rPr>
            </w:pPr>
          </w:p>
          <w:p w14:paraId="2A64F1E3" w14:textId="78E17BBB" w:rsidR="00584E09" w:rsidRPr="00584E09" w:rsidRDefault="14EF0DA8" w:rsidP="009226D1">
            <w:pPr>
              <w:rPr>
                <w:rFonts w:ascii="Verdana" w:hAnsi="Verdana" w:cs="Arial"/>
                <w:sz w:val="24"/>
                <w:szCs w:val="24"/>
              </w:rPr>
            </w:pPr>
            <w:r w:rsidRPr="75DDD7F0">
              <w:rPr>
                <w:rFonts w:ascii="Verdana" w:hAnsi="Verdana" w:cs="Arial"/>
                <w:sz w:val="24"/>
                <w:szCs w:val="24"/>
              </w:rPr>
              <w:t xml:space="preserve">Minute Reference: </w:t>
            </w:r>
            <w:r w:rsidR="6121ED55" w:rsidRPr="75DDD7F0">
              <w:rPr>
                <w:rFonts w:ascii="Verdana" w:hAnsi="Verdana" w:cs="Arial"/>
                <w:sz w:val="24"/>
                <w:szCs w:val="24"/>
              </w:rPr>
              <w:t>63/25</w:t>
            </w:r>
          </w:p>
          <w:p w14:paraId="3A5E8E32" w14:textId="2B69BD8B" w:rsidR="00584E09" w:rsidRPr="00584E09" w:rsidRDefault="00584E09" w:rsidP="009226D1">
            <w:pPr>
              <w:rPr>
                <w:rFonts w:ascii="Verdana" w:hAnsi="Verdana" w:cs="Arial"/>
                <w:sz w:val="24"/>
                <w:szCs w:val="24"/>
              </w:rPr>
            </w:pPr>
          </w:p>
          <w:p w14:paraId="32E83526" w14:textId="0CD3119F" w:rsidR="00584E09" w:rsidRPr="00584E09" w:rsidRDefault="00584E09" w:rsidP="009226D1">
            <w:pPr>
              <w:rPr>
                <w:rFonts w:ascii="Verdana" w:hAnsi="Verdana" w:cs="Arial"/>
                <w:sz w:val="24"/>
                <w:szCs w:val="24"/>
              </w:rPr>
            </w:pPr>
          </w:p>
          <w:p w14:paraId="23BA9323" w14:textId="27BCF9A5" w:rsidR="00584E09" w:rsidRPr="00584E09" w:rsidRDefault="00584E09" w:rsidP="009226D1">
            <w:pPr>
              <w:rPr>
                <w:rFonts w:ascii="Verdana" w:hAnsi="Verdana" w:cs="Arial"/>
                <w:sz w:val="24"/>
                <w:szCs w:val="24"/>
              </w:rPr>
            </w:pPr>
          </w:p>
          <w:p w14:paraId="38C48A93" w14:textId="78B439AC" w:rsidR="00584E09" w:rsidRPr="00584E09" w:rsidRDefault="00584E09" w:rsidP="009226D1">
            <w:pPr>
              <w:rPr>
                <w:rFonts w:ascii="Verdana" w:hAnsi="Verdana" w:cs="Arial"/>
                <w:sz w:val="24"/>
                <w:szCs w:val="24"/>
              </w:rPr>
            </w:pPr>
          </w:p>
          <w:p w14:paraId="71731E1E" w14:textId="58B6B7BC" w:rsidR="00584E09" w:rsidRPr="00584E09" w:rsidRDefault="00584E09" w:rsidP="009226D1">
            <w:pPr>
              <w:rPr>
                <w:rFonts w:ascii="Verdana" w:hAnsi="Verdana" w:cs="Arial"/>
                <w:sz w:val="24"/>
                <w:szCs w:val="24"/>
              </w:rPr>
            </w:pPr>
          </w:p>
          <w:p w14:paraId="6EE9FD28" w14:textId="032A76F1" w:rsidR="00584E09" w:rsidRPr="00584E09" w:rsidRDefault="00584E09" w:rsidP="009226D1">
            <w:pPr>
              <w:rPr>
                <w:rFonts w:ascii="Verdana" w:hAnsi="Verdana" w:cs="Arial"/>
                <w:sz w:val="24"/>
                <w:szCs w:val="24"/>
              </w:rPr>
            </w:pPr>
          </w:p>
          <w:p w14:paraId="19B6C912" w14:textId="6962DA05" w:rsidR="00584E09" w:rsidRPr="00584E09" w:rsidRDefault="00584E09" w:rsidP="009226D1">
            <w:pPr>
              <w:rPr>
                <w:rFonts w:ascii="Verdana" w:hAnsi="Verdana" w:cs="Arial"/>
                <w:sz w:val="24"/>
                <w:szCs w:val="24"/>
              </w:rPr>
            </w:pPr>
          </w:p>
          <w:p w14:paraId="0316B231" w14:textId="7B658EFD" w:rsidR="00584E09" w:rsidRPr="00584E09" w:rsidRDefault="00584E09" w:rsidP="009226D1">
            <w:pPr>
              <w:rPr>
                <w:rFonts w:ascii="Verdana" w:hAnsi="Verdana" w:cs="Arial"/>
                <w:sz w:val="24"/>
                <w:szCs w:val="24"/>
              </w:rPr>
            </w:pPr>
          </w:p>
          <w:p w14:paraId="43E51BEF" w14:textId="662F2CA9" w:rsidR="00584E09" w:rsidRPr="00584E09" w:rsidRDefault="00584E09" w:rsidP="009226D1">
            <w:pPr>
              <w:rPr>
                <w:rFonts w:ascii="Verdana" w:hAnsi="Verdana" w:cs="Arial"/>
                <w:sz w:val="24"/>
                <w:szCs w:val="24"/>
              </w:rPr>
            </w:pPr>
          </w:p>
          <w:p w14:paraId="194E3416" w14:textId="4BD6F87B" w:rsidR="00584E09" w:rsidRPr="00584E09" w:rsidRDefault="00584E09" w:rsidP="009226D1">
            <w:pPr>
              <w:rPr>
                <w:rFonts w:ascii="Verdana" w:hAnsi="Verdana" w:cs="Arial"/>
                <w:sz w:val="24"/>
                <w:szCs w:val="24"/>
              </w:rPr>
            </w:pPr>
          </w:p>
          <w:p w14:paraId="4DE325E8" w14:textId="5387F535" w:rsidR="00584E09" w:rsidRPr="00584E09" w:rsidRDefault="00584E09" w:rsidP="009226D1">
            <w:pPr>
              <w:rPr>
                <w:rFonts w:ascii="Verdana" w:hAnsi="Verdana" w:cs="Arial"/>
                <w:sz w:val="24"/>
                <w:szCs w:val="24"/>
              </w:rPr>
            </w:pPr>
          </w:p>
          <w:p w14:paraId="71FA8D47" w14:textId="209D346D" w:rsidR="00584E09" w:rsidRPr="00584E09" w:rsidRDefault="00584E09" w:rsidP="009226D1">
            <w:pPr>
              <w:rPr>
                <w:rFonts w:ascii="Verdana" w:hAnsi="Verdana" w:cs="Arial"/>
                <w:sz w:val="24"/>
                <w:szCs w:val="24"/>
              </w:rPr>
            </w:pPr>
          </w:p>
          <w:p w14:paraId="29FC363F" w14:textId="702A1937" w:rsidR="00584E09" w:rsidRPr="00584E09" w:rsidRDefault="00584E09" w:rsidP="009226D1">
            <w:pPr>
              <w:rPr>
                <w:rFonts w:ascii="Verdana" w:hAnsi="Verdana" w:cs="Arial"/>
                <w:sz w:val="24"/>
                <w:szCs w:val="24"/>
              </w:rPr>
            </w:pPr>
          </w:p>
          <w:p w14:paraId="5B714C2A" w14:textId="3F043006" w:rsidR="00584E09" w:rsidRPr="00584E09" w:rsidRDefault="00584E09" w:rsidP="009226D1">
            <w:pPr>
              <w:rPr>
                <w:rFonts w:ascii="Verdana" w:hAnsi="Verdana" w:cs="Arial"/>
                <w:sz w:val="24"/>
                <w:szCs w:val="24"/>
              </w:rPr>
            </w:pPr>
          </w:p>
          <w:p w14:paraId="54F55DB0" w14:textId="2EC57666" w:rsidR="00584E09" w:rsidRPr="00584E09" w:rsidRDefault="00584E09" w:rsidP="009226D1">
            <w:pPr>
              <w:rPr>
                <w:rFonts w:ascii="Verdana" w:hAnsi="Verdana" w:cs="Arial"/>
                <w:sz w:val="24"/>
                <w:szCs w:val="24"/>
              </w:rPr>
            </w:pPr>
          </w:p>
          <w:p w14:paraId="15552EFE" w14:textId="6032D77F" w:rsidR="00584E09" w:rsidRPr="00584E09" w:rsidRDefault="00584E09" w:rsidP="009226D1">
            <w:pPr>
              <w:rPr>
                <w:rFonts w:ascii="Verdana" w:hAnsi="Verdana" w:cs="Arial"/>
                <w:sz w:val="24"/>
                <w:szCs w:val="24"/>
              </w:rPr>
            </w:pPr>
          </w:p>
          <w:p w14:paraId="0E4B8AAB" w14:textId="6FA3B466" w:rsidR="00584E09" w:rsidRPr="00584E09" w:rsidRDefault="00584E09" w:rsidP="009226D1">
            <w:pPr>
              <w:rPr>
                <w:rFonts w:ascii="Verdana" w:hAnsi="Verdana" w:cs="Arial"/>
                <w:sz w:val="24"/>
                <w:szCs w:val="24"/>
              </w:rPr>
            </w:pPr>
          </w:p>
          <w:p w14:paraId="5180C4A7" w14:textId="3D35A05C" w:rsidR="00584E09" w:rsidRPr="00584E09" w:rsidRDefault="00584E09" w:rsidP="009226D1">
            <w:pPr>
              <w:rPr>
                <w:rFonts w:ascii="Verdana" w:hAnsi="Verdana" w:cs="Arial"/>
                <w:sz w:val="24"/>
                <w:szCs w:val="24"/>
              </w:rPr>
            </w:pPr>
          </w:p>
          <w:p w14:paraId="0B42FFA1" w14:textId="04BFD867" w:rsidR="00584E09" w:rsidRPr="00584E09" w:rsidRDefault="00584E09" w:rsidP="009226D1">
            <w:pPr>
              <w:rPr>
                <w:rFonts w:ascii="Verdana" w:hAnsi="Verdana" w:cs="Arial"/>
                <w:sz w:val="24"/>
                <w:szCs w:val="24"/>
              </w:rPr>
            </w:pPr>
          </w:p>
          <w:p w14:paraId="3D0292B4" w14:textId="4DFE1085" w:rsidR="00584E09" w:rsidRPr="00584E09" w:rsidRDefault="00584E09" w:rsidP="009226D1">
            <w:pPr>
              <w:rPr>
                <w:rFonts w:ascii="Verdana" w:hAnsi="Verdana" w:cs="Arial"/>
                <w:sz w:val="24"/>
                <w:szCs w:val="24"/>
              </w:rPr>
            </w:pPr>
          </w:p>
          <w:p w14:paraId="21BC8BFE" w14:textId="7A2E4320" w:rsidR="00584E09" w:rsidRPr="00584E09" w:rsidRDefault="00584E09" w:rsidP="009226D1">
            <w:pPr>
              <w:rPr>
                <w:rFonts w:ascii="Verdana" w:hAnsi="Verdana" w:cs="Arial"/>
                <w:sz w:val="24"/>
                <w:szCs w:val="24"/>
              </w:rPr>
            </w:pPr>
          </w:p>
          <w:p w14:paraId="0CA01D18" w14:textId="1171B4EC" w:rsidR="00584E09" w:rsidRPr="00584E09" w:rsidRDefault="1E51737F" w:rsidP="009226D1">
            <w:pPr>
              <w:rPr>
                <w:rFonts w:ascii="Verdana" w:hAnsi="Verdana" w:cs="Arial"/>
                <w:sz w:val="24"/>
                <w:szCs w:val="24"/>
              </w:rPr>
            </w:pPr>
            <w:r w:rsidRPr="75DDD7F0">
              <w:rPr>
                <w:rFonts w:ascii="Verdana" w:hAnsi="Verdana" w:cs="Arial"/>
                <w:sz w:val="24"/>
                <w:szCs w:val="24"/>
              </w:rPr>
              <w:t xml:space="preserve">Minute Reference: </w:t>
            </w:r>
            <w:r w:rsidR="69D1DE81" w:rsidRPr="75DDD7F0">
              <w:rPr>
                <w:rFonts w:ascii="Verdana" w:hAnsi="Verdana" w:cs="Arial"/>
                <w:sz w:val="24"/>
                <w:szCs w:val="24"/>
              </w:rPr>
              <w:t>67/25</w:t>
            </w:r>
          </w:p>
          <w:p w14:paraId="7C82787A" w14:textId="7461B1F2" w:rsidR="00584E09" w:rsidRPr="00584E09" w:rsidRDefault="00584E09" w:rsidP="009226D1">
            <w:pPr>
              <w:rPr>
                <w:rFonts w:ascii="Verdana" w:hAnsi="Verdana" w:cs="Arial"/>
                <w:sz w:val="24"/>
                <w:szCs w:val="24"/>
              </w:rPr>
            </w:pPr>
          </w:p>
          <w:p w14:paraId="019B3713" w14:textId="264B7D24" w:rsidR="00584E09" w:rsidRPr="00584E09" w:rsidRDefault="00584E09" w:rsidP="009226D1">
            <w:pPr>
              <w:rPr>
                <w:rFonts w:ascii="Verdana" w:hAnsi="Verdana" w:cs="Arial"/>
                <w:sz w:val="24"/>
                <w:szCs w:val="24"/>
              </w:rPr>
            </w:pPr>
          </w:p>
          <w:p w14:paraId="7C9E7152" w14:textId="7ABC685A" w:rsidR="00584E09" w:rsidRPr="00584E09" w:rsidRDefault="00584E09" w:rsidP="009226D1">
            <w:pPr>
              <w:rPr>
                <w:rFonts w:ascii="Verdana" w:hAnsi="Verdana" w:cs="Arial"/>
                <w:sz w:val="24"/>
                <w:szCs w:val="24"/>
              </w:rPr>
            </w:pPr>
          </w:p>
          <w:p w14:paraId="06F8C356" w14:textId="6F3BD3F1" w:rsidR="00584E09" w:rsidRPr="00584E09" w:rsidRDefault="00584E09" w:rsidP="009226D1">
            <w:pPr>
              <w:rPr>
                <w:rFonts w:ascii="Verdana" w:hAnsi="Verdana" w:cs="Arial"/>
                <w:sz w:val="24"/>
                <w:szCs w:val="24"/>
              </w:rPr>
            </w:pPr>
          </w:p>
          <w:p w14:paraId="035821CF" w14:textId="461CDFF8" w:rsidR="00584E09" w:rsidRPr="00584E09" w:rsidRDefault="00584E09" w:rsidP="009226D1">
            <w:pPr>
              <w:rPr>
                <w:rFonts w:ascii="Verdana" w:hAnsi="Verdana" w:cs="Arial"/>
                <w:sz w:val="24"/>
                <w:szCs w:val="24"/>
              </w:rPr>
            </w:pPr>
          </w:p>
          <w:p w14:paraId="372585C3" w14:textId="73BA7875" w:rsidR="00584E09" w:rsidRPr="00584E09" w:rsidRDefault="00584E09" w:rsidP="009226D1">
            <w:pPr>
              <w:rPr>
                <w:rFonts w:ascii="Verdana" w:hAnsi="Verdana" w:cs="Arial"/>
                <w:sz w:val="24"/>
                <w:szCs w:val="24"/>
              </w:rPr>
            </w:pPr>
          </w:p>
          <w:p w14:paraId="5F1D79A9" w14:textId="1CE2D67E" w:rsidR="00584E09" w:rsidRPr="00584E09" w:rsidRDefault="00584E09" w:rsidP="009226D1">
            <w:pPr>
              <w:rPr>
                <w:rFonts w:ascii="Verdana" w:hAnsi="Verdana" w:cs="Arial"/>
                <w:sz w:val="24"/>
                <w:szCs w:val="24"/>
              </w:rPr>
            </w:pPr>
          </w:p>
          <w:p w14:paraId="7DCC2FF7" w14:textId="2B56B6F1" w:rsidR="00584E09" w:rsidRPr="00584E09" w:rsidRDefault="00584E09" w:rsidP="009226D1">
            <w:pPr>
              <w:rPr>
                <w:rFonts w:ascii="Verdana" w:hAnsi="Verdana" w:cs="Arial"/>
                <w:sz w:val="24"/>
                <w:szCs w:val="24"/>
              </w:rPr>
            </w:pPr>
          </w:p>
          <w:p w14:paraId="04063C3D" w14:textId="04BD2FC6" w:rsidR="00584E09" w:rsidRPr="00584E09" w:rsidRDefault="00584E09" w:rsidP="009226D1">
            <w:pPr>
              <w:rPr>
                <w:rFonts w:ascii="Verdana" w:hAnsi="Verdana" w:cs="Arial"/>
                <w:sz w:val="24"/>
                <w:szCs w:val="24"/>
              </w:rPr>
            </w:pPr>
          </w:p>
          <w:p w14:paraId="7F1E2F82" w14:textId="010FC317" w:rsidR="00584E09" w:rsidRPr="00584E09" w:rsidRDefault="00584E09" w:rsidP="009226D1">
            <w:pPr>
              <w:rPr>
                <w:rFonts w:ascii="Verdana" w:hAnsi="Verdana" w:cs="Arial"/>
                <w:sz w:val="24"/>
                <w:szCs w:val="24"/>
              </w:rPr>
            </w:pPr>
          </w:p>
          <w:p w14:paraId="2D6FABAC" w14:textId="21761030" w:rsidR="75DDD7F0" w:rsidRDefault="75DDD7F0" w:rsidP="009226D1">
            <w:pPr>
              <w:rPr>
                <w:rFonts w:ascii="Verdana" w:hAnsi="Verdana" w:cs="Arial"/>
                <w:sz w:val="24"/>
                <w:szCs w:val="24"/>
              </w:rPr>
            </w:pPr>
          </w:p>
          <w:p w14:paraId="231941AD" w14:textId="23302F7F" w:rsidR="75DDD7F0" w:rsidRDefault="75DDD7F0" w:rsidP="009226D1">
            <w:pPr>
              <w:rPr>
                <w:rFonts w:ascii="Verdana" w:hAnsi="Verdana" w:cs="Arial"/>
                <w:sz w:val="24"/>
                <w:szCs w:val="24"/>
              </w:rPr>
            </w:pPr>
          </w:p>
          <w:p w14:paraId="7B7EB5AC" w14:textId="75C3DD0B" w:rsidR="75DDD7F0" w:rsidRDefault="75DDD7F0" w:rsidP="009226D1">
            <w:pPr>
              <w:rPr>
                <w:rFonts w:ascii="Verdana" w:hAnsi="Verdana" w:cs="Arial"/>
                <w:sz w:val="24"/>
                <w:szCs w:val="24"/>
              </w:rPr>
            </w:pPr>
          </w:p>
          <w:p w14:paraId="6A485576" w14:textId="47A08769" w:rsidR="00584E09" w:rsidRPr="00584E09" w:rsidRDefault="00584E09" w:rsidP="009226D1">
            <w:pPr>
              <w:rPr>
                <w:rFonts w:ascii="Verdana" w:hAnsi="Verdana" w:cs="Arial"/>
                <w:sz w:val="24"/>
                <w:szCs w:val="24"/>
              </w:rPr>
            </w:pPr>
          </w:p>
          <w:p w14:paraId="4D208251" w14:textId="08CE8BE4" w:rsidR="00584E09" w:rsidRDefault="00584E09" w:rsidP="009226D1">
            <w:pPr>
              <w:rPr>
                <w:rFonts w:ascii="Verdana" w:hAnsi="Verdana" w:cs="Arial"/>
                <w:sz w:val="24"/>
                <w:szCs w:val="24"/>
              </w:rPr>
            </w:pPr>
          </w:p>
          <w:p w14:paraId="74A482B1" w14:textId="77777777" w:rsidR="009226D1" w:rsidRPr="00584E09" w:rsidRDefault="009226D1" w:rsidP="009226D1">
            <w:pPr>
              <w:rPr>
                <w:rFonts w:ascii="Verdana" w:hAnsi="Verdana" w:cs="Arial"/>
                <w:sz w:val="24"/>
                <w:szCs w:val="24"/>
              </w:rPr>
            </w:pPr>
          </w:p>
          <w:p w14:paraId="38D7BB8F" w14:textId="50D84B03" w:rsidR="00584E09" w:rsidRPr="00584E09" w:rsidRDefault="00584E09" w:rsidP="009226D1">
            <w:pPr>
              <w:rPr>
                <w:rFonts w:ascii="Verdana" w:hAnsi="Verdana" w:cs="Arial"/>
                <w:sz w:val="24"/>
                <w:szCs w:val="24"/>
              </w:rPr>
            </w:pPr>
          </w:p>
          <w:p w14:paraId="4DB56519" w14:textId="4E47661F" w:rsidR="00584E09" w:rsidRPr="00584E09" w:rsidRDefault="10C3ED74" w:rsidP="009226D1">
            <w:pPr>
              <w:rPr>
                <w:rFonts w:ascii="Verdana" w:hAnsi="Verdana" w:cs="Arial"/>
                <w:sz w:val="24"/>
                <w:szCs w:val="24"/>
              </w:rPr>
            </w:pPr>
            <w:r w:rsidRPr="75DDD7F0">
              <w:rPr>
                <w:rFonts w:ascii="Verdana" w:hAnsi="Verdana" w:cs="Arial"/>
                <w:sz w:val="24"/>
                <w:szCs w:val="24"/>
              </w:rPr>
              <w:t xml:space="preserve">Minute Reference: </w:t>
            </w:r>
            <w:r w:rsidR="78CDAF48" w:rsidRPr="75DDD7F0">
              <w:rPr>
                <w:rFonts w:ascii="Verdana" w:hAnsi="Verdana" w:cs="Arial"/>
                <w:sz w:val="24"/>
                <w:szCs w:val="24"/>
              </w:rPr>
              <w:t>71/25</w:t>
            </w:r>
          </w:p>
        </w:tc>
        <w:tc>
          <w:tcPr>
            <w:tcW w:w="7516" w:type="dxa"/>
            <w:gridSpan w:val="2"/>
          </w:tcPr>
          <w:p w14:paraId="125A8A71" w14:textId="6B9A236A" w:rsidR="00320435" w:rsidRDefault="3D4C584C" w:rsidP="009226D1">
            <w:pPr>
              <w:rPr>
                <w:rFonts w:ascii="Verdana" w:hAnsi="Verdana" w:cs="Arial"/>
                <w:sz w:val="24"/>
                <w:szCs w:val="24"/>
              </w:rPr>
            </w:pPr>
            <w:r w:rsidRPr="58E69D62">
              <w:rPr>
                <w:rFonts w:ascii="Verdana" w:hAnsi="Verdana" w:cs="Arial"/>
                <w:sz w:val="24"/>
                <w:szCs w:val="24"/>
              </w:rPr>
              <w:lastRenderedPageBreak/>
              <w:t>The Committee is alerting the Board on the following items (</w:t>
            </w:r>
            <w:r w:rsidR="236C152B" w:rsidRPr="58E69D62">
              <w:rPr>
                <w:rFonts w:ascii="Verdana" w:hAnsi="Verdana" w:cs="Arial"/>
                <w:sz w:val="24"/>
                <w:szCs w:val="24"/>
              </w:rPr>
              <w:t>3</w:t>
            </w:r>
            <w:r w:rsidRPr="58E69D62">
              <w:rPr>
                <w:rFonts w:ascii="Verdana" w:hAnsi="Verdana" w:cs="Arial"/>
                <w:sz w:val="24"/>
                <w:szCs w:val="24"/>
              </w:rPr>
              <w:t>):</w:t>
            </w:r>
          </w:p>
          <w:p w14:paraId="37DE293A" w14:textId="5F9494C4" w:rsidR="00DE34A6" w:rsidRPr="00BC0DB5" w:rsidRDefault="00DE34A6" w:rsidP="009226D1">
            <w:pPr>
              <w:rPr>
                <w:rFonts w:ascii="Verdana" w:eastAsia="Verdana" w:hAnsi="Verdana" w:cs="Verdana"/>
                <w:b/>
                <w:bCs/>
                <w:color w:val="000000" w:themeColor="text1"/>
                <w:sz w:val="24"/>
                <w:szCs w:val="24"/>
              </w:rPr>
            </w:pPr>
          </w:p>
          <w:p w14:paraId="4D509984" w14:textId="762E836C" w:rsidR="00DE34A6" w:rsidRPr="00BC0DB5" w:rsidRDefault="3FC11A97" w:rsidP="009226D1">
            <w:pPr>
              <w:pStyle w:val="ListParagraph"/>
              <w:numPr>
                <w:ilvl w:val="0"/>
                <w:numId w:val="5"/>
              </w:numPr>
              <w:rPr>
                <w:rFonts w:ascii="Verdana" w:eastAsia="Verdana" w:hAnsi="Verdana" w:cs="Verdana"/>
              </w:rPr>
            </w:pPr>
            <w:r w:rsidRPr="530A4918">
              <w:rPr>
                <w:rFonts w:ascii="Verdana" w:eastAsia="Verdana" w:hAnsi="Verdana" w:cs="Verdana"/>
                <w:b/>
                <w:bCs/>
                <w:color w:val="000000" w:themeColor="text1"/>
                <w:sz w:val="24"/>
                <w:szCs w:val="24"/>
                <w:lang w:val="en-US"/>
              </w:rPr>
              <w:t>Performance Appraisal and Development Reviews</w:t>
            </w:r>
            <w:r w:rsidRPr="530A4918">
              <w:rPr>
                <w:rFonts w:ascii="Verdana" w:eastAsia="Verdana" w:hAnsi="Verdana" w:cs="Verdana"/>
                <w:b/>
                <w:bCs/>
                <w:color w:val="000000" w:themeColor="text1"/>
                <w:sz w:val="24"/>
                <w:szCs w:val="24"/>
              </w:rPr>
              <w:t xml:space="preserve"> (PADR) Compliance:</w:t>
            </w:r>
            <w:r w:rsidR="26521B8C" w:rsidRPr="530A4918">
              <w:rPr>
                <w:rFonts w:ascii="Verdana" w:eastAsia="Verdana" w:hAnsi="Verdana" w:cs="Verdana"/>
                <w:b/>
                <w:bCs/>
                <w:color w:val="000000" w:themeColor="text1"/>
                <w:sz w:val="24"/>
                <w:szCs w:val="24"/>
              </w:rPr>
              <w:t xml:space="preserve"> </w:t>
            </w:r>
            <w:r w:rsidR="26521B8C" w:rsidRPr="530A4918">
              <w:rPr>
                <w:rFonts w:ascii="Verdana" w:eastAsia="Verdana" w:hAnsi="Verdana" w:cs="Verdana"/>
                <w:sz w:val="24"/>
                <w:szCs w:val="24"/>
              </w:rPr>
              <w:t xml:space="preserve">The Committee reviewed the status of Performance Appraisal and Development Review (PADR) compliance and expressed concern that approximately 25% of staff have not yet received their annual </w:t>
            </w:r>
            <w:r w:rsidR="368D88DD" w:rsidRPr="530A4918">
              <w:rPr>
                <w:rFonts w:ascii="Verdana" w:eastAsia="Verdana" w:hAnsi="Verdana" w:cs="Verdana"/>
                <w:sz w:val="24"/>
                <w:szCs w:val="24"/>
              </w:rPr>
              <w:t>appraisal</w:t>
            </w:r>
            <w:r w:rsidR="34B354B4" w:rsidRPr="530A4918">
              <w:rPr>
                <w:rFonts w:ascii="Verdana" w:eastAsia="Verdana" w:hAnsi="Verdana" w:cs="Verdana"/>
                <w:sz w:val="24"/>
                <w:szCs w:val="24"/>
              </w:rPr>
              <w:t xml:space="preserve"> </w:t>
            </w:r>
            <w:r w:rsidR="26521B8C" w:rsidRPr="530A4918">
              <w:rPr>
                <w:rFonts w:ascii="Verdana" w:eastAsia="Verdana" w:hAnsi="Verdana" w:cs="Verdana"/>
                <w:sz w:val="24"/>
                <w:szCs w:val="24"/>
              </w:rPr>
              <w:t xml:space="preserve">with </w:t>
            </w:r>
            <w:r w:rsidR="32FD0728" w:rsidRPr="530A4918">
              <w:rPr>
                <w:rFonts w:ascii="Verdana" w:eastAsia="Verdana" w:hAnsi="Verdana" w:cs="Verdana"/>
                <w:sz w:val="24"/>
                <w:szCs w:val="24"/>
              </w:rPr>
              <w:t xml:space="preserve">their </w:t>
            </w:r>
            <w:r w:rsidR="26521B8C" w:rsidRPr="530A4918">
              <w:rPr>
                <w:rFonts w:ascii="Verdana" w:eastAsia="Verdana" w:hAnsi="Verdana" w:cs="Verdana"/>
                <w:sz w:val="24"/>
                <w:szCs w:val="24"/>
              </w:rPr>
              <w:t>line manager. The Committee reiterated that PADR compliance remains a key area of concern.</w:t>
            </w:r>
          </w:p>
          <w:p w14:paraId="16A164A3" w14:textId="1685ED63" w:rsidR="00DE34A6" w:rsidRPr="00BC0DB5" w:rsidRDefault="00DE34A6" w:rsidP="009226D1">
            <w:pPr>
              <w:pStyle w:val="ListParagraph"/>
              <w:rPr>
                <w:rFonts w:ascii="Verdana" w:eastAsia="Verdana" w:hAnsi="Verdana" w:cs="Verdana"/>
                <w:sz w:val="24"/>
                <w:szCs w:val="24"/>
              </w:rPr>
            </w:pPr>
          </w:p>
          <w:p w14:paraId="52B8A88A" w14:textId="68E8FDE2" w:rsidR="00DE34A6" w:rsidRPr="00BC0DB5" w:rsidRDefault="26521B8C" w:rsidP="009226D1">
            <w:pPr>
              <w:pStyle w:val="ListParagraph"/>
              <w:spacing w:before="240" w:after="240"/>
              <w:rPr>
                <w:rFonts w:ascii="Verdana" w:eastAsia="Verdana" w:hAnsi="Verdana" w:cs="Verdana"/>
                <w:sz w:val="24"/>
                <w:szCs w:val="24"/>
              </w:rPr>
            </w:pPr>
            <w:r w:rsidRPr="530A4918">
              <w:rPr>
                <w:rFonts w:ascii="Verdana" w:eastAsia="Verdana" w:hAnsi="Verdana" w:cs="Verdana"/>
                <w:sz w:val="24"/>
                <w:szCs w:val="24"/>
              </w:rPr>
              <w:lastRenderedPageBreak/>
              <w:t xml:space="preserve">Efforts to improve compliance are ongoing, </w:t>
            </w:r>
            <w:r w:rsidR="5409957B" w:rsidRPr="530A4918">
              <w:rPr>
                <w:rFonts w:ascii="Verdana" w:eastAsia="Verdana" w:hAnsi="Verdana" w:cs="Verdana"/>
                <w:sz w:val="24"/>
                <w:szCs w:val="24"/>
              </w:rPr>
              <w:t>supported</w:t>
            </w:r>
            <w:r w:rsidRPr="530A4918">
              <w:rPr>
                <w:rFonts w:ascii="Verdana" w:eastAsia="Verdana" w:hAnsi="Verdana" w:cs="Verdana"/>
                <w:sz w:val="24"/>
                <w:szCs w:val="24"/>
              </w:rPr>
              <w:t xml:space="preserve"> by HR Business Partners. It was</w:t>
            </w:r>
            <w:r w:rsidR="6CF6E410" w:rsidRPr="530A4918">
              <w:rPr>
                <w:rFonts w:ascii="Verdana" w:eastAsia="Verdana" w:hAnsi="Verdana" w:cs="Verdana"/>
                <w:sz w:val="24"/>
                <w:szCs w:val="24"/>
              </w:rPr>
              <w:t xml:space="preserve"> highlighted</w:t>
            </w:r>
            <w:r w:rsidRPr="530A4918">
              <w:rPr>
                <w:rFonts w:ascii="Verdana" w:eastAsia="Verdana" w:hAnsi="Verdana" w:cs="Verdana"/>
                <w:sz w:val="24"/>
                <w:szCs w:val="24"/>
              </w:rPr>
              <w:t xml:space="preserve"> positively that </w:t>
            </w:r>
            <w:r w:rsidR="23145316" w:rsidRPr="530A4918">
              <w:rPr>
                <w:rFonts w:ascii="Verdana" w:eastAsia="Verdana" w:hAnsi="Verdana" w:cs="Verdana"/>
                <w:sz w:val="24"/>
                <w:szCs w:val="24"/>
              </w:rPr>
              <w:t>the Executive Director of Workforce and OD</w:t>
            </w:r>
            <w:r w:rsidRPr="530A4918">
              <w:rPr>
                <w:rFonts w:ascii="Verdana" w:eastAsia="Verdana" w:hAnsi="Verdana" w:cs="Verdana"/>
                <w:sz w:val="24"/>
                <w:szCs w:val="24"/>
              </w:rPr>
              <w:t xml:space="preserve"> </w:t>
            </w:r>
            <w:r w:rsidR="2DAC699F" w:rsidRPr="530A4918">
              <w:rPr>
                <w:rFonts w:ascii="Verdana" w:eastAsia="Verdana" w:hAnsi="Verdana" w:cs="Verdana"/>
                <w:sz w:val="24"/>
                <w:szCs w:val="24"/>
              </w:rPr>
              <w:t>was</w:t>
            </w:r>
            <w:r w:rsidRPr="530A4918">
              <w:rPr>
                <w:rFonts w:ascii="Verdana" w:eastAsia="Verdana" w:hAnsi="Verdana" w:cs="Verdana"/>
                <w:sz w:val="24"/>
                <w:szCs w:val="24"/>
              </w:rPr>
              <w:t xml:space="preserve"> setting an example within </w:t>
            </w:r>
            <w:r w:rsidR="0FF524FB" w:rsidRPr="530A4918">
              <w:rPr>
                <w:rFonts w:ascii="Verdana" w:eastAsia="Verdana" w:hAnsi="Verdana" w:cs="Verdana"/>
                <w:sz w:val="24"/>
                <w:szCs w:val="24"/>
              </w:rPr>
              <w:t>her</w:t>
            </w:r>
            <w:r w:rsidRPr="530A4918">
              <w:rPr>
                <w:rFonts w:ascii="Verdana" w:eastAsia="Verdana" w:hAnsi="Verdana" w:cs="Verdana"/>
                <w:sz w:val="24"/>
                <w:szCs w:val="24"/>
              </w:rPr>
              <w:t xml:space="preserve"> own team, working towards full compliance by the end of </w:t>
            </w:r>
            <w:r w:rsidR="7CA12AA2" w:rsidRPr="530A4918">
              <w:rPr>
                <w:rFonts w:ascii="Verdana" w:eastAsia="Verdana" w:hAnsi="Verdana" w:cs="Verdana"/>
                <w:sz w:val="24"/>
                <w:szCs w:val="24"/>
              </w:rPr>
              <w:t>September</w:t>
            </w:r>
            <w:r w:rsidRPr="530A4918">
              <w:rPr>
                <w:rFonts w:ascii="Verdana" w:eastAsia="Verdana" w:hAnsi="Verdana" w:cs="Verdana"/>
                <w:sz w:val="24"/>
                <w:szCs w:val="24"/>
              </w:rPr>
              <w:t>.</w:t>
            </w:r>
          </w:p>
          <w:p w14:paraId="145A44CD" w14:textId="22D754C7" w:rsidR="00DE34A6" w:rsidRPr="00BC0DB5" w:rsidRDefault="00DE34A6" w:rsidP="009226D1">
            <w:pPr>
              <w:pStyle w:val="ListParagraph"/>
              <w:spacing w:before="240" w:after="240"/>
              <w:rPr>
                <w:rFonts w:ascii="Verdana" w:eastAsia="Verdana" w:hAnsi="Verdana" w:cs="Verdana"/>
                <w:sz w:val="24"/>
                <w:szCs w:val="24"/>
              </w:rPr>
            </w:pPr>
          </w:p>
          <w:p w14:paraId="2A985BCF" w14:textId="6C4EAAA7" w:rsidR="00DE34A6" w:rsidRPr="00BC0DB5" w:rsidRDefault="26521B8C" w:rsidP="009226D1">
            <w:pPr>
              <w:pStyle w:val="ListParagraph"/>
              <w:spacing w:before="240" w:after="240"/>
              <w:rPr>
                <w:rFonts w:ascii="Verdana" w:eastAsia="Verdana" w:hAnsi="Verdana" w:cs="Verdana"/>
                <w:sz w:val="24"/>
                <w:szCs w:val="24"/>
              </w:rPr>
            </w:pPr>
            <w:r w:rsidRPr="2C61BCBB">
              <w:rPr>
                <w:rFonts w:ascii="Verdana" w:eastAsia="Verdana" w:hAnsi="Verdana" w:cs="Verdana"/>
                <w:sz w:val="24"/>
                <w:szCs w:val="24"/>
              </w:rPr>
              <w:t xml:space="preserve">While the Committee </w:t>
            </w:r>
            <w:r w:rsidRPr="2C61BCBB">
              <w:rPr>
                <w:rFonts w:ascii="Verdana" w:eastAsia="Verdana" w:hAnsi="Verdana" w:cs="Verdana"/>
                <w:b/>
                <w:bCs/>
                <w:sz w:val="24"/>
                <w:szCs w:val="24"/>
              </w:rPr>
              <w:t>accepted</w:t>
            </w:r>
            <w:r w:rsidRPr="2C61BCBB">
              <w:rPr>
                <w:rFonts w:ascii="Verdana" w:eastAsia="Verdana" w:hAnsi="Verdana" w:cs="Verdana"/>
                <w:sz w:val="24"/>
                <w:szCs w:val="24"/>
              </w:rPr>
              <w:t xml:space="preserve"> the current position, it </w:t>
            </w:r>
            <w:r w:rsidRPr="2C61BCBB">
              <w:rPr>
                <w:rFonts w:ascii="Verdana" w:eastAsia="Verdana" w:hAnsi="Verdana" w:cs="Verdana"/>
                <w:b/>
                <w:bCs/>
                <w:sz w:val="24"/>
                <w:szCs w:val="24"/>
              </w:rPr>
              <w:t>acknowledged</w:t>
            </w:r>
            <w:r w:rsidRPr="2C61BCBB">
              <w:rPr>
                <w:rFonts w:ascii="Verdana" w:eastAsia="Verdana" w:hAnsi="Verdana" w:cs="Verdana"/>
                <w:sz w:val="24"/>
                <w:szCs w:val="24"/>
              </w:rPr>
              <w:t xml:space="preserve"> that full assurance </w:t>
            </w:r>
            <w:r w:rsidRPr="2C61BCBB">
              <w:rPr>
                <w:rFonts w:ascii="Verdana" w:eastAsia="Verdana" w:hAnsi="Verdana" w:cs="Verdana"/>
                <w:b/>
                <w:bCs/>
                <w:sz w:val="24"/>
                <w:szCs w:val="24"/>
              </w:rPr>
              <w:t>cannot</w:t>
            </w:r>
            <w:r w:rsidRPr="2C61BCBB">
              <w:rPr>
                <w:rFonts w:ascii="Verdana" w:eastAsia="Verdana" w:hAnsi="Verdana" w:cs="Verdana"/>
                <w:sz w:val="24"/>
                <w:szCs w:val="24"/>
              </w:rPr>
              <w:t xml:space="preserve"> yet be provided. Given the importance of PADRs as a core element of effective management and their direct impact on staff experience, the Committee </w:t>
            </w:r>
            <w:r w:rsidRPr="2C61BCBB">
              <w:rPr>
                <w:rFonts w:ascii="Verdana" w:eastAsia="Verdana" w:hAnsi="Verdana" w:cs="Verdana"/>
                <w:b/>
                <w:bCs/>
                <w:sz w:val="24"/>
                <w:szCs w:val="24"/>
              </w:rPr>
              <w:t>agreed</w:t>
            </w:r>
            <w:r w:rsidRPr="2C61BCBB">
              <w:rPr>
                <w:rFonts w:ascii="Verdana" w:eastAsia="Verdana" w:hAnsi="Verdana" w:cs="Verdana"/>
                <w:sz w:val="24"/>
                <w:szCs w:val="24"/>
              </w:rPr>
              <w:t xml:space="preserve"> that the matter should be </w:t>
            </w:r>
            <w:r w:rsidR="4A705BA7" w:rsidRPr="2C61BCBB">
              <w:rPr>
                <w:rFonts w:ascii="Verdana" w:eastAsia="Verdana" w:hAnsi="Verdana" w:cs="Verdana"/>
                <w:sz w:val="24"/>
                <w:szCs w:val="24"/>
              </w:rPr>
              <w:t>alerted to</w:t>
            </w:r>
            <w:r w:rsidRPr="2C61BCBB">
              <w:rPr>
                <w:rFonts w:ascii="Verdana" w:eastAsia="Verdana" w:hAnsi="Verdana" w:cs="Verdana"/>
                <w:sz w:val="24"/>
                <w:szCs w:val="24"/>
              </w:rPr>
              <w:t xml:space="preserve"> the Board’s attention.</w:t>
            </w:r>
          </w:p>
          <w:p w14:paraId="46210C59" w14:textId="7C615AF7" w:rsidR="00DE34A6" w:rsidRPr="00BC0DB5" w:rsidRDefault="3FC11A97" w:rsidP="009226D1">
            <w:pPr>
              <w:pStyle w:val="ListParagraph"/>
              <w:rPr>
                <w:rFonts w:ascii="Verdana" w:eastAsia="Verdana" w:hAnsi="Verdana" w:cs="Verdana"/>
                <w:color w:val="000000" w:themeColor="text1"/>
                <w:sz w:val="24"/>
                <w:szCs w:val="24"/>
                <w:lang w:val="en-US"/>
              </w:rPr>
            </w:pPr>
            <w:r w:rsidRPr="75DDD7F0">
              <w:rPr>
                <w:rFonts w:ascii="Verdana" w:eastAsia="Verdana" w:hAnsi="Verdana" w:cs="Verdana"/>
                <w:sz w:val="24"/>
                <w:szCs w:val="24"/>
              </w:rPr>
              <w:t xml:space="preserve"> </w:t>
            </w:r>
          </w:p>
          <w:p w14:paraId="391DF772" w14:textId="76C70625" w:rsidR="75DDD7F0" w:rsidRDefault="75DDD7F0" w:rsidP="009226D1">
            <w:pPr>
              <w:rPr>
                <w:rFonts w:ascii="Verdana" w:eastAsia="Verdana" w:hAnsi="Verdana" w:cs="Verdana"/>
                <w:color w:val="000000" w:themeColor="text1"/>
                <w:lang w:val="en-US"/>
              </w:rPr>
            </w:pPr>
          </w:p>
          <w:p w14:paraId="3624597D" w14:textId="790A3212" w:rsidR="00DE34A6" w:rsidRPr="00BC0DB5" w:rsidRDefault="30D95949" w:rsidP="009226D1">
            <w:pPr>
              <w:pStyle w:val="ListParagraph"/>
              <w:numPr>
                <w:ilvl w:val="0"/>
                <w:numId w:val="4"/>
              </w:numPr>
              <w:rPr>
                <w:rFonts w:ascii="Verdana" w:eastAsia="Verdana" w:hAnsi="Verdana" w:cs="Verdana"/>
                <w:sz w:val="24"/>
                <w:szCs w:val="24"/>
              </w:rPr>
            </w:pPr>
            <w:r w:rsidRPr="2C61BCBB">
              <w:rPr>
                <w:rFonts w:ascii="Verdana" w:eastAsia="Verdana" w:hAnsi="Verdana" w:cs="Verdana"/>
                <w:b/>
                <w:bCs/>
                <w:color w:val="000000" w:themeColor="text1"/>
                <w:sz w:val="24"/>
                <w:szCs w:val="24"/>
              </w:rPr>
              <w:t>Speaking Up Safely and the Guardian Service End of Year Report</w:t>
            </w:r>
            <w:r w:rsidR="6F896A46" w:rsidRPr="2C61BCBB">
              <w:rPr>
                <w:rFonts w:ascii="Verdana" w:eastAsia="Verdana" w:hAnsi="Verdana" w:cs="Verdana"/>
                <w:b/>
                <w:bCs/>
                <w:color w:val="000000" w:themeColor="text1"/>
                <w:sz w:val="24"/>
                <w:szCs w:val="24"/>
              </w:rPr>
              <w:t xml:space="preserve">: </w:t>
            </w:r>
            <w:r w:rsidR="6F896A46" w:rsidRPr="2C61BCBB">
              <w:rPr>
                <w:rFonts w:ascii="Verdana" w:eastAsia="Verdana" w:hAnsi="Verdana" w:cs="Verdana"/>
                <w:sz w:val="24"/>
                <w:szCs w:val="24"/>
              </w:rPr>
              <w:t>The Committee received an update on the Speaking Up Safely programme, including progress against</w:t>
            </w:r>
            <w:r w:rsidR="0040429D" w:rsidRPr="2C61BCBB">
              <w:rPr>
                <w:rFonts w:ascii="Verdana" w:eastAsia="Verdana" w:hAnsi="Verdana" w:cs="Verdana"/>
                <w:sz w:val="24"/>
                <w:szCs w:val="24"/>
              </w:rPr>
              <w:t xml:space="preserve"> </w:t>
            </w:r>
            <w:r w:rsidR="46DA3F26" w:rsidRPr="2C61BCBB">
              <w:rPr>
                <w:rFonts w:ascii="Verdana" w:eastAsia="Verdana" w:hAnsi="Verdana" w:cs="Verdana"/>
                <w:sz w:val="24"/>
                <w:szCs w:val="24"/>
              </w:rPr>
              <w:t>t</w:t>
            </w:r>
            <w:r w:rsidR="0040429D" w:rsidRPr="2C61BCBB">
              <w:rPr>
                <w:rFonts w:ascii="Verdana" w:eastAsia="Verdana" w:hAnsi="Verdana" w:cs="Verdana"/>
                <w:sz w:val="24"/>
                <w:szCs w:val="24"/>
              </w:rPr>
              <w:t>he</w:t>
            </w:r>
            <w:r w:rsidR="6F896A46" w:rsidRPr="2C61BCBB">
              <w:rPr>
                <w:rFonts w:ascii="Verdana" w:eastAsia="Verdana" w:hAnsi="Verdana" w:cs="Verdana"/>
                <w:sz w:val="24"/>
                <w:szCs w:val="24"/>
              </w:rPr>
              <w:t xml:space="preserve"> Internal Audit recommendations and the year-end report from the Guardian Service. The report included case examples from Morriston and Gorseinon Hospitals, illustrating how staff concerns were raised, investigated, and addressed. These included both formal investigations and immediate actions taken to support staff and improve systems.</w:t>
            </w:r>
          </w:p>
          <w:p w14:paraId="1E5CD7F2" w14:textId="556445D1" w:rsidR="00DE34A6" w:rsidRPr="00BC0DB5" w:rsidRDefault="00DE34A6" w:rsidP="009226D1">
            <w:pPr>
              <w:pStyle w:val="ListParagraph"/>
              <w:rPr>
                <w:rFonts w:ascii="Verdana" w:eastAsia="Verdana" w:hAnsi="Verdana" w:cs="Verdana"/>
                <w:sz w:val="24"/>
                <w:szCs w:val="24"/>
              </w:rPr>
            </w:pPr>
          </w:p>
          <w:p w14:paraId="750E42FD" w14:textId="233FC8EF" w:rsidR="00DE34A6" w:rsidRPr="00BC0DB5" w:rsidRDefault="0CB42C7B" w:rsidP="009226D1">
            <w:pPr>
              <w:ind w:left="720"/>
              <w:rPr>
                <w:rFonts w:ascii="Verdana" w:eastAsia="Verdana" w:hAnsi="Verdana" w:cs="Verdana"/>
                <w:sz w:val="24"/>
                <w:szCs w:val="24"/>
              </w:rPr>
            </w:pPr>
            <w:r w:rsidRPr="75DDD7F0">
              <w:rPr>
                <w:rFonts w:ascii="Verdana" w:eastAsia="Verdana" w:hAnsi="Verdana" w:cs="Verdana"/>
                <w:sz w:val="24"/>
                <w:szCs w:val="24"/>
              </w:rPr>
              <w:t xml:space="preserve">The Committee </w:t>
            </w:r>
            <w:r w:rsidRPr="75DDD7F0">
              <w:rPr>
                <w:rFonts w:ascii="Verdana" w:eastAsia="Verdana" w:hAnsi="Verdana" w:cs="Verdana"/>
                <w:b/>
                <w:bCs/>
                <w:sz w:val="24"/>
                <w:szCs w:val="24"/>
              </w:rPr>
              <w:t xml:space="preserve">did not </w:t>
            </w:r>
            <w:r w:rsidRPr="75DDD7F0">
              <w:rPr>
                <w:rFonts w:ascii="Verdana" w:eastAsia="Verdana" w:hAnsi="Verdana" w:cs="Verdana"/>
                <w:sz w:val="24"/>
                <w:szCs w:val="24"/>
              </w:rPr>
              <w:t>take assurance from the report and</w:t>
            </w:r>
            <w:r w:rsidRPr="75DDD7F0">
              <w:rPr>
                <w:rFonts w:ascii="Verdana" w:eastAsia="Verdana" w:hAnsi="Verdana" w:cs="Verdana"/>
                <w:b/>
                <w:bCs/>
                <w:sz w:val="24"/>
                <w:szCs w:val="24"/>
              </w:rPr>
              <w:t xml:space="preserve"> agreed</w:t>
            </w:r>
            <w:r w:rsidRPr="75DDD7F0">
              <w:rPr>
                <w:rFonts w:ascii="Verdana" w:eastAsia="Verdana" w:hAnsi="Verdana" w:cs="Verdana"/>
                <w:sz w:val="24"/>
                <w:szCs w:val="24"/>
              </w:rPr>
              <w:t xml:space="preserve"> that the Board should be </w:t>
            </w:r>
            <w:r w:rsidRPr="75DDD7F0">
              <w:rPr>
                <w:rFonts w:ascii="Verdana" w:eastAsia="Verdana" w:hAnsi="Verdana" w:cs="Verdana"/>
                <w:b/>
                <w:bCs/>
                <w:sz w:val="24"/>
                <w:szCs w:val="24"/>
              </w:rPr>
              <w:t>alerted</w:t>
            </w:r>
            <w:r w:rsidRPr="75DDD7F0">
              <w:rPr>
                <w:rFonts w:ascii="Verdana" w:eastAsia="Verdana" w:hAnsi="Verdana" w:cs="Verdana"/>
                <w:sz w:val="24"/>
                <w:szCs w:val="24"/>
              </w:rPr>
              <w:t xml:space="preserve"> to ongoing concerns at Gorseinon Hospital. Members questioned whether these concerns had been previously escalated to the Board or considered by the Quality and Safety Committee.</w:t>
            </w:r>
          </w:p>
          <w:p w14:paraId="3C58F257" w14:textId="1F611500" w:rsidR="00DE34A6" w:rsidRPr="00BC0DB5" w:rsidRDefault="00DE34A6" w:rsidP="009226D1">
            <w:pPr>
              <w:rPr>
                <w:rFonts w:ascii="Verdana" w:eastAsia="Verdana" w:hAnsi="Verdana" w:cs="Verdana"/>
                <w:color w:val="000000" w:themeColor="text1"/>
              </w:rPr>
            </w:pPr>
          </w:p>
          <w:p w14:paraId="03A889D2" w14:textId="3C2A3658" w:rsidR="00DE34A6" w:rsidRPr="00BC0DB5" w:rsidRDefault="00DE34A6" w:rsidP="009226D1">
            <w:pPr>
              <w:rPr>
                <w:rFonts w:ascii="Verdana" w:eastAsia="Verdana" w:hAnsi="Verdana" w:cs="Verdana"/>
                <w:color w:val="000000" w:themeColor="text1"/>
                <w:sz w:val="24"/>
                <w:szCs w:val="24"/>
              </w:rPr>
            </w:pPr>
          </w:p>
          <w:p w14:paraId="47B35872" w14:textId="49953A80" w:rsidR="00DE34A6" w:rsidRPr="00BC0DB5" w:rsidRDefault="45CD20A9" w:rsidP="009226D1">
            <w:pPr>
              <w:pStyle w:val="ListParagraph"/>
              <w:numPr>
                <w:ilvl w:val="0"/>
                <w:numId w:val="3"/>
              </w:numPr>
              <w:rPr>
                <w:rFonts w:ascii="Verdana" w:eastAsia="Verdana" w:hAnsi="Verdana" w:cs="Verdana"/>
                <w:sz w:val="24"/>
                <w:szCs w:val="24"/>
              </w:rPr>
            </w:pPr>
            <w:r w:rsidRPr="75DDD7F0">
              <w:rPr>
                <w:rFonts w:ascii="Verdana" w:eastAsia="Verdana" w:hAnsi="Verdana" w:cs="Verdana"/>
                <w:b/>
                <w:bCs/>
                <w:color w:val="000000" w:themeColor="text1"/>
                <w:sz w:val="24"/>
                <w:szCs w:val="24"/>
              </w:rPr>
              <w:t>Minutes of Previous Meeting</w:t>
            </w:r>
            <w:r w:rsidR="4CE3D7DB" w:rsidRPr="75DDD7F0">
              <w:rPr>
                <w:rFonts w:ascii="Verdana" w:eastAsia="Verdana" w:hAnsi="Verdana" w:cs="Verdana"/>
                <w:b/>
                <w:bCs/>
                <w:color w:val="000000" w:themeColor="text1"/>
                <w:sz w:val="24"/>
                <w:szCs w:val="24"/>
              </w:rPr>
              <w:t xml:space="preserve">: </w:t>
            </w:r>
            <w:r w:rsidR="7457CC64" w:rsidRPr="75DDD7F0">
              <w:rPr>
                <w:rFonts w:ascii="Verdana" w:eastAsia="Verdana" w:hAnsi="Verdana" w:cs="Verdana"/>
                <w:sz w:val="24"/>
                <w:szCs w:val="24"/>
              </w:rPr>
              <w:t xml:space="preserve">The Committee expressed concern regarding poor attendance at the Workforce Delivery Group. It was highlighted that, given the significance of workforce delivery as a strategic priority, the current level of engagement is problematic. </w:t>
            </w:r>
          </w:p>
          <w:p w14:paraId="12755430" w14:textId="0CF6A01D" w:rsidR="00DE34A6" w:rsidRPr="00BC0DB5" w:rsidRDefault="00DE34A6" w:rsidP="009226D1">
            <w:pPr>
              <w:pStyle w:val="ListParagraph"/>
            </w:pPr>
          </w:p>
          <w:p w14:paraId="42F45B4E" w14:textId="6C6D71FB" w:rsidR="00DE34A6" w:rsidRPr="00BC0DB5" w:rsidRDefault="7457CC64" w:rsidP="009226D1">
            <w:pPr>
              <w:pStyle w:val="ListParagraph"/>
            </w:pPr>
            <w:r w:rsidRPr="530A4918">
              <w:rPr>
                <w:rFonts w:ascii="Verdana" w:eastAsia="Verdana" w:hAnsi="Verdana" w:cs="Verdana"/>
                <w:sz w:val="24"/>
                <w:szCs w:val="24"/>
              </w:rPr>
              <w:t xml:space="preserve">The Committee recommended escalating this as an </w:t>
            </w:r>
            <w:r w:rsidRPr="530A4918">
              <w:rPr>
                <w:rFonts w:ascii="Verdana" w:eastAsia="Verdana" w:hAnsi="Verdana" w:cs="Verdana"/>
                <w:b/>
                <w:bCs/>
                <w:sz w:val="24"/>
                <w:szCs w:val="24"/>
              </w:rPr>
              <w:t xml:space="preserve">alert </w:t>
            </w:r>
            <w:r w:rsidRPr="530A4918">
              <w:rPr>
                <w:rFonts w:ascii="Verdana" w:eastAsia="Verdana" w:hAnsi="Verdana" w:cs="Verdana"/>
                <w:sz w:val="24"/>
                <w:szCs w:val="24"/>
              </w:rPr>
              <w:t xml:space="preserve">to the Board. It was also observed that the group </w:t>
            </w:r>
            <w:r w:rsidR="12B9BFDC" w:rsidRPr="530A4918">
              <w:rPr>
                <w:rFonts w:ascii="Verdana" w:eastAsia="Verdana" w:hAnsi="Verdana" w:cs="Verdana"/>
                <w:sz w:val="24"/>
                <w:szCs w:val="24"/>
              </w:rPr>
              <w:t>was</w:t>
            </w:r>
            <w:r w:rsidRPr="530A4918">
              <w:rPr>
                <w:rFonts w:ascii="Verdana" w:eastAsia="Verdana" w:hAnsi="Verdana" w:cs="Verdana"/>
                <w:sz w:val="24"/>
                <w:szCs w:val="24"/>
              </w:rPr>
              <w:t xml:space="preserve"> currently operating more as a Workforce and Organisational Development (OD)</w:t>
            </w:r>
            <w:r w:rsidR="4060537D" w:rsidRPr="530A4918">
              <w:rPr>
                <w:rFonts w:ascii="Verdana" w:eastAsia="Verdana" w:hAnsi="Verdana" w:cs="Verdana"/>
                <w:sz w:val="24"/>
                <w:szCs w:val="24"/>
              </w:rPr>
              <w:t xml:space="preserve"> Directorate</w:t>
            </w:r>
            <w:r w:rsidRPr="530A4918">
              <w:rPr>
                <w:rFonts w:ascii="Verdana" w:eastAsia="Verdana" w:hAnsi="Verdana" w:cs="Verdana"/>
                <w:sz w:val="24"/>
                <w:szCs w:val="24"/>
              </w:rPr>
              <w:t xml:space="preserve"> </w:t>
            </w:r>
            <w:r w:rsidRPr="530A4918">
              <w:rPr>
                <w:rFonts w:ascii="Verdana" w:eastAsia="Verdana" w:hAnsi="Verdana" w:cs="Verdana"/>
                <w:sz w:val="24"/>
                <w:szCs w:val="24"/>
              </w:rPr>
              <w:lastRenderedPageBreak/>
              <w:t>management meeting, rather than fulfilling its intended role as a cross-organisational delivery group.</w:t>
            </w:r>
          </w:p>
        </w:tc>
      </w:tr>
      <w:tr w:rsidR="005C40F6" w:rsidRPr="008D01BB" w14:paraId="07D92424" w14:textId="77777777" w:rsidTr="2C61BCBB">
        <w:tc>
          <w:tcPr>
            <w:tcW w:w="3401" w:type="dxa"/>
            <w:gridSpan w:val="3"/>
            <w:shd w:val="clear" w:color="auto" w:fill="002060"/>
          </w:tcPr>
          <w:p w14:paraId="015D581A" w14:textId="77777777" w:rsidR="005C40F6" w:rsidRDefault="005C40F6" w:rsidP="009226D1">
            <w:pPr>
              <w:rPr>
                <w:rFonts w:ascii="Verdana" w:hAnsi="Verdana" w:cs="Arial"/>
                <w:b/>
                <w:bCs/>
                <w:sz w:val="24"/>
                <w:szCs w:val="24"/>
              </w:rPr>
            </w:pPr>
          </w:p>
        </w:tc>
        <w:tc>
          <w:tcPr>
            <w:tcW w:w="6804" w:type="dxa"/>
            <w:shd w:val="clear" w:color="auto" w:fill="002060"/>
          </w:tcPr>
          <w:p w14:paraId="75097BA3" w14:textId="77777777" w:rsidR="005C40F6" w:rsidRPr="008D01BB" w:rsidRDefault="005C40F6" w:rsidP="009226D1">
            <w:pPr>
              <w:rPr>
                <w:rFonts w:ascii="Verdana" w:hAnsi="Verdana" w:cs="Arial"/>
                <w:sz w:val="24"/>
                <w:szCs w:val="24"/>
              </w:rPr>
            </w:pPr>
          </w:p>
        </w:tc>
      </w:tr>
      <w:tr w:rsidR="00320435" w:rsidRPr="008D01BB" w14:paraId="281E5AF4" w14:textId="77777777" w:rsidTr="2C61BCBB">
        <w:tc>
          <w:tcPr>
            <w:tcW w:w="855" w:type="dxa"/>
          </w:tcPr>
          <w:p w14:paraId="04EF96D4" w14:textId="15B6568E" w:rsidR="00320435" w:rsidRPr="008D01BB" w:rsidRDefault="00320435" w:rsidP="009226D1">
            <w:pPr>
              <w:rPr>
                <w:rFonts w:ascii="Verdana" w:hAnsi="Verdana" w:cs="Arial"/>
                <w:b/>
                <w:sz w:val="24"/>
                <w:szCs w:val="24"/>
              </w:rPr>
            </w:pPr>
            <w:r w:rsidRPr="008D01BB">
              <w:rPr>
                <w:rFonts w:ascii="Verdana" w:hAnsi="Verdana" w:cs="Arial"/>
                <w:b/>
                <w:sz w:val="24"/>
                <w:szCs w:val="24"/>
              </w:rPr>
              <w:t>3.</w:t>
            </w:r>
          </w:p>
        </w:tc>
        <w:tc>
          <w:tcPr>
            <w:tcW w:w="1834" w:type="dxa"/>
          </w:tcPr>
          <w:p w14:paraId="42CCB579" w14:textId="77777777" w:rsidR="00320435" w:rsidRDefault="00320435" w:rsidP="009226D1">
            <w:pPr>
              <w:rPr>
                <w:rFonts w:ascii="Verdana" w:hAnsi="Verdana" w:cs="Arial"/>
                <w:b/>
                <w:sz w:val="24"/>
                <w:szCs w:val="24"/>
              </w:rPr>
            </w:pPr>
            <w:r w:rsidRPr="008D01BB">
              <w:rPr>
                <w:rFonts w:ascii="Verdana" w:hAnsi="Verdana" w:cs="Arial"/>
                <w:b/>
                <w:sz w:val="24"/>
                <w:szCs w:val="24"/>
              </w:rPr>
              <w:t>Assurance</w:t>
            </w:r>
          </w:p>
          <w:p w14:paraId="2D2F399D" w14:textId="77777777" w:rsidR="002F4F44" w:rsidRDefault="002F4F44" w:rsidP="009226D1">
            <w:pPr>
              <w:rPr>
                <w:rFonts w:ascii="Verdana" w:hAnsi="Verdana" w:cs="Arial"/>
                <w:b/>
                <w:sz w:val="24"/>
                <w:szCs w:val="24"/>
              </w:rPr>
            </w:pPr>
          </w:p>
          <w:p w14:paraId="3F27F8DC" w14:textId="77777777" w:rsidR="009226D1" w:rsidRDefault="009226D1" w:rsidP="009226D1">
            <w:pPr>
              <w:rPr>
                <w:rFonts w:ascii="Verdana" w:hAnsi="Verdana" w:cs="Arial"/>
                <w:b/>
                <w:sz w:val="24"/>
                <w:szCs w:val="24"/>
              </w:rPr>
            </w:pPr>
          </w:p>
          <w:p w14:paraId="77A7504C" w14:textId="0B3B5465" w:rsidR="002F4F44" w:rsidRDefault="002F4F44" w:rsidP="009226D1">
            <w:pPr>
              <w:rPr>
                <w:rFonts w:ascii="Verdana" w:hAnsi="Verdana" w:cs="Arial"/>
                <w:sz w:val="24"/>
                <w:szCs w:val="24"/>
              </w:rPr>
            </w:pPr>
            <w:r w:rsidRPr="75DDD7F0">
              <w:rPr>
                <w:rFonts w:ascii="Verdana" w:hAnsi="Verdana" w:cs="Arial"/>
                <w:sz w:val="24"/>
                <w:szCs w:val="24"/>
              </w:rPr>
              <w:t xml:space="preserve">Minute Reference: </w:t>
            </w:r>
            <w:r w:rsidR="4EFB9164" w:rsidRPr="75DDD7F0">
              <w:rPr>
                <w:rFonts w:ascii="Verdana" w:hAnsi="Verdana" w:cs="Arial"/>
                <w:sz w:val="24"/>
                <w:szCs w:val="24"/>
              </w:rPr>
              <w:t>60/25</w:t>
            </w:r>
          </w:p>
          <w:p w14:paraId="3A448304" w14:textId="77777777" w:rsidR="002F4F44" w:rsidRDefault="002F4F44" w:rsidP="009226D1">
            <w:pPr>
              <w:rPr>
                <w:rFonts w:ascii="Verdana" w:hAnsi="Verdana" w:cs="Arial"/>
                <w:b/>
                <w:bCs/>
                <w:sz w:val="24"/>
                <w:szCs w:val="24"/>
              </w:rPr>
            </w:pPr>
          </w:p>
          <w:p w14:paraId="001B8A96" w14:textId="77777777" w:rsidR="002F4F44" w:rsidRDefault="002F4F44" w:rsidP="009226D1">
            <w:pPr>
              <w:rPr>
                <w:rFonts w:ascii="Verdana" w:hAnsi="Verdana" w:cs="Arial"/>
                <w:b/>
                <w:bCs/>
                <w:sz w:val="24"/>
                <w:szCs w:val="24"/>
              </w:rPr>
            </w:pPr>
          </w:p>
          <w:p w14:paraId="67D01B2F" w14:textId="6CEFA116" w:rsidR="58E69D62" w:rsidRDefault="58E69D62" w:rsidP="009226D1">
            <w:pPr>
              <w:rPr>
                <w:rFonts w:ascii="Verdana" w:hAnsi="Verdana" w:cs="Arial"/>
                <w:b/>
                <w:bCs/>
                <w:sz w:val="24"/>
                <w:szCs w:val="24"/>
              </w:rPr>
            </w:pPr>
          </w:p>
          <w:p w14:paraId="3F5AE433" w14:textId="2E71BA45" w:rsidR="58E69D62" w:rsidRDefault="58E69D62" w:rsidP="009226D1">
            <w:pPr>
              <w:rPr>
                <w:rFonts w:ascii="Verdana" w:hAnsi="Verdana" w:cs="Arial"/>
                <w:b/>
                <w:bCs/>
                <w:sz w:val="24"/>
                <w:szCs w:val="24"/>
              </w:rPr>
            </w:pPr>
          </w:p>
          <w:p w14:paraId="7A6C0B85" w14:textId="48C3E739" w:rsidR="75DDD7F0" w:rsidRDefault="75DDD7F0" w:rsidP="009226D1">
            <w:pPr>
              <w:rPr>
                <w:rFonts w:ascii="Verdana" w:hAnsi="Verdana" w:cs="Arial"/>
                <w:b/>
                <w:bCs/>
                <w:sz w:val="24"/>
                <w:szCs w:val="24"/>
              </w:rPr>
            </w:pPr>
          </w:p>
          <w:p w14:paraId="4E4EA1DD" w14:textId="3A80C203" w:rsidR="75DDD7F0" w:rsidRDefault="75DDD7F0" w:rsidP="009226D1">
            <w:pPr>
              <w:rPr>
                <w:rFonts w:ascii="Verdana" w:hAnsi="Verdana" w:cs="Arial"/>
                <w:b/>
                <w:bCs/>
                <w:sz w:val="24"/>
                <w:szCs w:val="24"/>
              </w:rPr>
            </w:pPr>
          </w:p>
          <w:p w14:paraId="0C422A80" w14:textId="76E98EB4" w:rsidR="58E69D62" w:rsidRDefault="58E69D62" w:rsidP="009226D1">
            <w:pPr>
              <w:rPr>
                <w:rFonts w:ascii="Verdana" w:hAnsi="Verdana" w:cs="Arial"/>
                <w:b/>
                <w:bCs/>
                <w:sz w:val="24"/>
                <w:szCs w:val="24"/>
              </w:rPr>
            </w:pPr>
          </w:p>
          <w:p w14:paraId="573A07B7" w14:textId="5CC5B687" w:rsidR="002F4F44" w:rsidRPr="008D01BB" w:rsidRDefault="002F4F44" w:rsidP="009226D1">
            <w:pPr>
              <w:rPr>
                <w:rFonts w:ascii="Verdana" w:hAnsi="Verdana" w:cs="Arial"/>
                <w:sz w:val="24"/>
                <w:szCs w:val="24"/>
              </w:rPr>
            </w:pPr>
            <w:r w:rsidRPr="75DDD7F0">
              <w:rPr>
                <w:rFonts w:ascii="Verdana" w:hAnsi="Verdana" w:cs="Arial"/>
                <w:sz w:val="24"/>
                <w:szCs w:val="24"/>
              </w:rPr>
              <w:t xml:space="preserve">Minute Reference: </w:t>
            </w:r>
            <w:r w:rsidR="20973299" w:rsidRPr="75DDD7F0">
              <w:rPr>
                <w:rFonts w:ascii="Verdana" w:hAnsi="Verdana" w:cs="Arial"/>
                <w:sz w:val="24"/>
                <w:szCs w:val="24"/>
              </w:rPr>
              <w:t>61/25</w:t>
            </w:r>
          </w:p>
          <w:p w14:paraId="792FBB5F" w14:textId="7674E7ED" w:rsidR="002F4F44" w:rsidRPr="008D01BB" w:rsidRDefault="002F4F44" w:rsidP="009226D1">
            <w:pPr>
              <w:rPr>
                <w:rFonts w:ascii="Verdana" w:hAnsi="Verdana" w:cs="Arial"/>
                <w:sz w:val="24"/>
                <w:szCs w:val="24"/>
              </w:rPr>
            </w:pPr>
          </w:p>
          <w:p w14:paraId="7C697717" w14:textId="7110B42F" w:rsidR="002F4F44" w:rsidRPr="008D01BB" w:rsidRDefault="002F4F44" w:rsidP="009226D1">
            <w:pPr>
              <w:rPr>
                <w:rFonts w:ascii="Verdana" w:hAnsi="Verdana" w:cs="Arial"/>
                <w:sz w:val="24"/>
                <w:szCs w:val="24"/>
              </w:rPr>
            </w:pPr>
          </w:p>
          <w:p w14:paraId="747B2B90" w14:textId="5767AE0C" w:rsidR="75DDD7F0" w:rsidRDefault="75DDD7F0" w:rsidP="009226D1">
            <w:pPr>
              <w:rPr>
                <w:rFonts w:ascii="Verdana" w:hAnsi="Verdana" w:cs="Arial"/>
                <w:sz w:val="24"/>
                <w:szCs w:val="24"/>
              </w:rPr>
            </w:pPr>
          </w:p>
          <w:p w14:paraId="3FA29693" w14:textId="72E5DDC8" w:rsidR="002F4F44" w:rsidRPr="008D01BB" w:rsidRDefault="4B511E9C" w:rsidP="009226D1">
            <w:pPr>
              <w:rPr>
                <w:rFonts w:ascii="Verdana" w:hAnsi="Verdana" w:cs="Arial"/>
                <w:sz w:val="24"/>
                <w:szCs w:val="24"/>
              </w:rPr>
            </w:pPr>
            <w:r w:rsidRPr="75DDD7F0">
              <w:rPr>
                <w:rFonts w:ascii="Verdana" w:hAnsi="Verdana" w:cs="Arial"/>
                <w:sz w:val="24"/>
                <w:szCs w:val="24"/>
              </w:rPr>
              <w:t xml:space="preserve">Minute Reference: </w:t>
            </w:r>
            <w:r w:rsidR="49E49619" w:rsidRPr="75DDD7F0">
              <w:rPr>
                <w:rFonts w:ascii="Verdana" w:hAnsi="Verdana" w:cs="Arial"/>
                <w:sz w:val="24"/>
                <w:szCs w:val="24"/>
              </w:rPr>
              <w:t>62/25</w:t>
            </w:r>
          </w:p>
          <w:p w14:paraId="70555390" w14:textId="1870E3A0" w:rsidR="002F4F44" w:rsidRPr="008D01BB" w:rsidRDefault="002F4F44" w:rsidP="009226D1">
            <w:pPr>
              <w:rPr>
                <w:rFonts w:ascii="Verdana" w:hAnsi="Verdana" w:cs="Arial"/>
                <w:sz w:val="24"/>
                <w:szCs w:val="24"/>
              </w:rPr>
            </w:pPr>
          </w:p>
          <w:p w14:paraId="3125DFA9" w14:textId="5A1E6380" w:rsidR="002F4F44" w:rsidRPr="008D01BB" w:rsidRDefault="002F4F44" w:rsidP="009226D1">
            <w:pPr>
              <w:rPr>
                <w:rFonts w:ascii="Verdana" w:hAnsi="Verdana" w:cs="Arial"/>
                <w:sz w:val="24"/>
                <w:szCs w:val="24"/>
              </w:rPr>
            </w:pPr>
          </w:p>
          <w:p w14:paraId="1A64E0A2" w14:textId="5890A573" w:rsidR="002F4F44" w:rsidRPr="008D01BB" w:rsidRDefault="002F4F44" w:rsidP="009226D1">
            <w:pPr>
              <w:rPr>
                <w:rFonts w:ascii="Verdana" w:hAnsi="Verdana" w:cs="Arial"/>
                <w:sz w:val="24"/>
                <w:szCs w:val="24"/>
              </w:rPr>
            </w:pPr>
          </w:p>
          <w:p w14:paraId="0375D9DF" w14:textId="6B1F16A3" w:rsidR="002F4F44" w:rsidRPr="008D01BB" w:rsidRDefault="002F4F44" w:rsidP="009226D1">
            <w:pPr>
              <w:rPr>
                <w:rFonts w:ascii="Verdana" w:hAnsi="Verdana" w:cs="Arial"/>
                <w:sz w:val="24"/>
                <w:szCs w:val="24"/>
              </w:rPr>
            </w:pPr>
          </w:p>
          <w:p w14:paraId="6945A49E" w14:textId="1983313A" w:rsidR="002F4F44" w:rsidRPr="008D01BB" w:rsidRDefault="002F4F44" w:rsidP="009226D1">
            <w:pPr>
              <w:rPr>
                <w:rFonts w:ascii="Verdana" w:hAnsi="Verdana" w:cs="Arial"/>
                <w:sz w:val="24"/>
                <w:szCs w:val="24"/>
              </w:rPr>
            </w:pPr>
          </w:p>
          <w:p w14:paraId="45C5B915" w14:textId="1F2D7466" w:rsidR="002F4F44" w:rsidRPr="008D01BB" w:rsidRDefault="002F4F44" w:rsidP="009226D1">
            <w:pPr>
              <w:rPr>
                <w:rFonts w:ascii="Verdana" w:hAnsi="Verdana" w:cs="Arial"/>
                <w:sz w:val="24"/>
                <w:szCs w:val="24"/>
              </w:rPr>
            </w:pPr>
          </w:p>
          <w:p w14:paraId="22B86763" w14:textId="383A79AA" w:rsidR="002F4F44" w:rsidRPr="008D01BB" w:rsidRDefault="002F4F44" w:rsidP="009226D1">
            <w:pPr>
              <w:rPr>
                <w:rFonts w:ascii="Verdana" w:hAnsi="Verdana" w:cs="Arial"/>
                <w:sz w:val="24"/>
                <w:szCs w:val="24"/>
              </w:rPr>
            </w:pPr>
          </w:p>
          <w:p w14:paraId="3A656E0D" w14:textId="26E0B4DF" w:rsidR="002F4F44" w:rsidRPr="008D01BB" w:rsidRDefault="002F4F44" w:rsidP="009226D1">
            <w:pPr>
              <w:rPr>
                <w:rFonts w:ascii="Verdana" w:hAnsi="Verdana" w:cs="Arial"/>
                <w:sz w:val="24"/>
                <w:szCs w:val="24"/>
              </w:rPr>
            </w:pPr>
          </w:p>
          <w:p w14:paraId="7E8D5C12" w14:textId="1A0073A8" w:rsidR="002F4F44" w:rsidRPr="008D01BB" w:rsidRDefault="002F4F44" w:rsidP="009226D1">
            <w:pPr>
              <w:rPr>
                <w:rFonts w:ascii="Verdana" w:hAnsi="Verdana" w:cs="Arial"/>
                <w:sz w:val="24"/>
                <w:szCs w:val="24"/>
              </w:rPr>
            </w:pPr>
          </w:p>
          <w:p w14:paraId="3C78D3EA" w14:textId="206F9C8E" w:rsidR="002F4F44" w:rsidRPr="008D01BB" w:rsidRDefault="002F4F44" w:rsidP="009226D1">
            <w:pPr>
              <w:rPr>
                <w:rFonts w:ascii="Verdana" w:hAnsi="Verdana" w:cs="Arial"/>
                <w:sz w:val="24"/>
                <w:szCs w:val="24"/>
              </w:rPr>
            </w:pPr>
          </w:p>
          <w:p w14:paraId="7BFE9055" w14:textId="6C8E27E7" w:rsidR="002F4F44" w:rsidRPr="008D01BB" w:rsidRDefault="5C4BC0B5" w:rsidP="009226D1">
            <w:pPr>
              <w:rPr>
                <w:rFonts w:ascii="Verdana" w:hAnsi="Verdana" w:cs="Arial"/>
                <w:sz w:val="24"/>
                <w:szCs w:val="24"/>
              </w:rPr>
            </w:pPr>
            <w:r w:rsidRPr="75DDD7F0">
              <w:rPr>
                <w:rFonts w:ascii="Verdana" w:hAnsi="Verdana" w:cs="Arial"/>
                <w:sz w:val="24"/>
                <w:szCs w:val="24"/>
              </w:rPr>
              <w:t>Minute Reference: 66/25</w:t>
            </w:r>
          </w:p>
        </w:tc>
        <w:tc>
          <w:tcPr>
            <w:tcW w:w="7516" w:type="dxa"/>
            <w:gridSpan w:val="2"/>
          </w:tcPr>
          <w:p w14:paraId="35BF5574" w14:textId="44B1F4E3" w:rsidR="004D2A60" w:rsidRDefault="00936FD3" w:rsidP="009226D1">
            <w:pPr>
              <w:rPr>
                <w:rFonts w:ascii="Verdana" w:hAnsi="Verdana" w:cs="Arial"/>
                <w:sz w:val="24"/>
                <w:szCs w:val="24"/>
              </w:rPr>
            </w:pPr>
            <w:r w:rsidRPr="75DDD7F0">
              <w:rPr>
                <w:rFonts w:ascii="Verdana" w:hAnsi="Verdana" w:cs="Arial"/>
                <w:sz w:val="24"/>
                <w:szCs w:val="24"/>
              </w:rPr>
              <w:t>The Committee is assuring the Board on the following items (</w:t>
            </w:r>
            <w:r w:rsidR="132F0587" w:rsidRPr="75DDD7F0">
              <w:rPr>
                <w:rFonts w:ascii="Verdana" w:hAnsi="Verdana" w:cs="Arial"/>
                <w:sz w:val="24"/>
                <w:szCs w:val="24"/>
              </w:rPr>
              <w:t>4</w:t>
            </w:r>
            <w:r w:rsidRPr="75DDD7F0">
              <w:rPr>
                <w:rFonts w:ascii="Verdana" w:hAnsi="Verdana" w:cs="Arial"/>
                <w:sz w:val="24"/>
                <w:szCs w:val="24"/>
              </w:rPr>
              <w:t>):</w:t>
            </w:r>
          </w:p>
          <w:p w14:paraId="5A7609C9" w14:textId="77777777" w:rsidR="009226D1" w:rsidRDefault="009226D1" w:rsidP="009226D1">
            <w:pPr>
              <w:rPr>
                <w:rFonts w:ascii="Verdana" w:hAnsi="Verdana" w:cs="Arial"/>
                <w:sz w:val="24"/>
                <w:szCs w:val="24"/>
              </w:rPr>
            </w:pPr>
          </w:p>
          <w:p w14:paraId="15DDB5A6" w14:textId="2869B318" w:rsidR="002F4F44" w:rsidRPr="002F4F44" w:rsidRDefault="465D31E7" w:rsidP="009226D1">
            <w:pPr>
              <w:pStyle w:val="ListParagraph"/>
              <w:numPr>
                <w:ilvl w:val="0"/>
                <w:numId w:val="19"/>
              </w:numPr>
              <w:ind w:left="455"/>
            </w:pPr>
            <w:r w:rsidRPr="530A4918">
              <w:rPr>
                <w:rFonts w:ascii="Verdana" w:eastAsia="Verdana" w:hAnsi="Verdana" w:cs="Verdana"/>
                <w:b/>
                <w:bCs/>
                <w:color w:val="000000" w:themeColor="text1"/>
                <w:sz w:val="24"/>
                <w:szCs w:val="24"/>
              </w:rPr>
              <w:t xml:space="preserve">Service Group Assurance report on Sickness Absence Management including Quantifiable benefits and the impact of a dedicated sickness absence management post: </w:t>
            </w:r>
            <w:r w:rsidRPr="530A4918">
              <w:rPr>
                <w:rFonts w:ascii="Verdana" w:eastAsia="Verdana" w:hAnsi="Verdana" w:cs="Verdana"/>
                <w:color w:val="000000" w:themeColor="text1"/>
                <w:sz w:val="24"/>
                <w:szCs w:val="24"/>
              </w:rPr>
              <w:t>The Committee took assurance from t</w:t>
            </w:r>
            <w:r w:rsidR="66CA79B8" w:rsidRPr="530A4918">
              <w:rPr>
                <w:rFonts w:ascii="Verdana" w:eastAsia="Verdana" w:hAnsi="Verdana" w:cs="Verdana"/>
                <w:color w:val="000000" w:themeColor="text1"/>
                <w:sz w:val="24"/>
                <w:szCs w:val="24"/>
              </w:rPr>
              <w:t xml:space="preserve">he report and </w:t>
            </w:r>
            <w:r w:rsidR="66CA79B8" w:rsidRPr="530A4918">
              <w:rPr>
                <w:rFonts w:ascii="Verdana" w:eastAsia="Verdana" w:hAnsi="Verdana" w:cs="Verdana"/>
                <w:b/>
                <w:bCs/>
                <w:color w:val="000000" w:themeColor="text1"/>
                <w:sz w:val="24"/>
                <w:szCs w:val="24"/>
              </w:rPr>
              <w:t>agreed</w:t>
            </w:r>
            <w:r w:rsidR="66CA79B8" w:rsidRPr="530A4918">
              <w:rPr>
                <w:rFonts w:ascii="Verdana" w:eastAsia="Verdana" w:hAnsi="Verdana" w:cs="Verdana"/>
                <w:color w:val="000000" w:themeColor="text1"/>
                <w:sz w:val="24"/>
                <w:szCs w:val="24"/>
              </w:rPr>
              <w:t xml:space="preserve"> to commission further financial analysis of the post’s impact and to incorporate sickness absence management as a </w:t>
            </w:r>
            <w:r w:rsidR="597F38CC" w:rsidRPr="530A4918">
              <w:rPr>
                <w:rFonts w:ascii="Verdana" w:eastAsia="Verdana" w:hAnsi="Verdana" w:cs="Verdana"/>
                <w:color w:val="000000" w:themeColor="text1"/>
                <w:sz w:val="24"/>
                <w:szCs w:val="24"/>
              </w:rPr>
              <w:t>corporate</w:t>
            </w:r>
            <w:r w:rsidR="66CA79B8" w:rsidRPr="530A4918">
              <w:rPr>
                <w:rFonts w:ascii="Verdana" w:eastAsia="Verdana" w:hAnsi="Verdana" w:cs="Verdana"/>
                <w:color w:val="000000" w:themeColor="text1"/>
                <w:sz w:val="24"/>
                <w:szCs w:val="24"/>
              </w:rPr>
              <w:t xml:space="preserve"> objective for line managers.</w:t>
            </w:r>
          </w:p>
          <w:p w14:paraId="510D44D0" w14:textId="2A4746F8" w:rsidR="002F4F44" w:rsidRPr="002F4F44" w:rsidRDefault="002F4F44" w:rsidP="009226D1">
            <w:pPr>
              <w:rPr>
                <w:rFonts w:ascii="Verdana" w:eastAsia="Verdana" w:hAnsi="Verdana" w:cs="Verdana"/>
                <w:b/>
                <w:bCs/>
                <w:color w:val="000000" w:themeColor="text1"/>
                <w:sz w:val="24"/>
                <w:szCs w:val="24"/>
              </w:rPr>
            </w:pPr>
          </w:p>
          <w:p w14:paraId="659D61BA" w14:textId="77777777" w:rsidR="002F4F44" w:rsidRDefault="002F4F44" w:rsidP="009226D1">
            <w:pPr>
              <w:ind w:left="455"/>
              <w:rPr>
                <w:rFonts w:ascii="Verdana" w:hAnsi="Verdana" w:cs="Arial"/>
                <w:sz w:val="24"/>
                <w:szCs w:val="24"/>
              </w:rPr>
            </w:pPr>
          </w:p>
          <w:p w14:paraId="1A0CEB84" w14:textId="7395CF43" w:rsidR="002F4F44" w:rsidRPr="002F4F44" w:rsidRDefault="6604BFD5" w:rsidP="009226D1">
            <w:pPr>
              <w:pStyle w:val="ListParagraph"/>
              <w:numPr>
                <w:ilvl w:val="0"/>
                <w:numId w:val="19"/>
              </w:numPr>
              <w:ind w:left="455"/>
            </w:pPr>
            <w:r w:rsidRPr="75DDD7F0">
              <w:rPr>
                <w:rFonts w:ascii="Verdana" w:eastAsia="Verdana" w:hAnsi="Verdana" w:cs="Verdana"/>
                <w:color w:val="000000" w:themeColor="text1"/>
                <w:sz w:val="24"/>
                <w:szCs w:val="24"/>
              </w:rPr>
              <w:t xml:space="preserve">The Committee took </w:t>
            </w:r>
            <w:r w:rsidR="4BCC1898" w:rsidRPr="75DDD7F0">
              <w:rPr>
                <w:rFonts w:ascii="Verdana" w:eastAsia="Verdana" w:hAnsi="Verdana" w:cs="Verdana"/>
                <w:color w:val="000000" w:themeColor="text1"/>
                <w:sz w:val="24"/>
                <w:szCs w:val="24"/>
              </w:rPr>
              <w:t xml:space="preserve">some </w:t>
            </w:r>
            <w:r w:rsidRPr="75DDD7F0">
              <w:rPr>
                <w:rFonts w:ascii="Verdana" w:eastAsia="Verdana" w:hAnsi="Verdana" w:cs="Verdana"/>
                <w:color w:val="000000" w:themeColor="text1"/>
                <w:sz w:val="24"/>
                <w:szCs w:val="24"/>
              </w:rPr>
              <w:t xml:space="preserve">assurance from the report on the </w:t>
            </w:r>
            <w:r w:rsidR="40757443" w:rsidRPr="75DDD7F0">
              <w:rPr>
                <w:rFonts w:ascii="Verdana" w:eastAsia="Verdana" w:hAnsi="Verdana" w:cs="Verdana"/>
                <w:b/>
                <w:bCs/>
                <w:color w:val="000000" w:themeColor="text1"/>
                <w:sz w:val="24"/>
                <w:szCs w:val="24"/>
              </w:rPr>
              <w:t>update on actions plans and timescales arising from the 2024 staff survey: Morriston Service Group</w:t>
            </w:r>
            <w:r w:rsidR="40757443" w:rsidRPr="75DDD7F0">
              <w:rPr>
                <w:rFonts w:ascii="Verdana" w:eastAsia="Verdana" w:hAnsi="Verdana" w:cs="Verdana"/>
                <w:b/>
                <w:bCs/>
                <w:i/>
                <w:iCs/>
                <w:color w:val="000000" w:themeColor="text1"/>
                <w:sz w:val="24"/>
                <w:szCs w:val="24"/>
              </w:rPr>
              <w:t>.</w:t>
            </w:r>
          </w:p>
          <w:p w14:paraId="51FAA91B" w14:textId="7823A6AF" w:rsidR="002F4F44" w:rsidRPr="002F4F44" w:rsidRDefault="002F4F44" w:rsidP="009226D1"/>
          <w:p w14:paraId="4AD4E3B7" w14:textId="0B4ED8AB" w:rsidR="002F4F44" w:rsidRPr="002F4F44" w:rsidRDefault="002F4F44" w:rsidP="009226D1"/>
          <w:p w14:paraId="29518878" w14:textId="10313DBA" w:rsidR="002F4F44" w:rsidRPr="002F4F44" w:rsidRDefault="40DF4239" w:rsidP="009226D1">
            <w:pPr>
              <w:pStyle w:val="ListParagraph"/>
              <w:numPr>
                <w:ilvl w:val="0"/>
                <w:numId w:val="19"/>
              </w:numPr>
              <w:rPr>
                <w:rFonts w:ascii="Verdana" w:eastAsia="Verdana" w:hAnsi="Verdana" w:cs="Verdana"/>
                <w:sz w:val="24"/>
                <w:szCs w:val="24"/>
              </w:rPr>
            </w:pPr>
            <w:r w:rsidRPr="530A4918">
              <w:rPr>
                <w:rFonts w:ascii="Verdana" w:eastAsia="Verdana" w:hAnsi="Verdana" w:cs="Verdana"/>
                <w:b/>
                <w:bCs/>
                <w:color w:val="000000" w:themeColor="text1"/>
                <w:sz w:val="24"/>
                <w:szCs w:val="24"/>
                <w:lang w:val="en-US"/>
              </w:rPr>
              <w:t>The S</w:t>
            </w:r>
            <w:proofErr w:type="spellStart"/>
            <w:r w:rsidRPr="530A4918">
              <w:rPr>
                <w:rFonts w:ascii="Verdana" w:eastAsia="Verdana" w:hAnsi="Verdana" w:cs="Verdana"/>
                <w:b/>
                <w:bCs/>
                <w:color w:val="000000" w:themeColor="text1"/>
                <w:sz w:val="24"/>
                <w:szCs w:val="24"/>
              </w:rPr>
              <w:t>taff</w:t>
            </w:r>
            <w:proofErr w:type="spellEnd"/>
            <w:r w:rsidRPr="530A4918">
              <w:rPr>
                <w:rFonts w:ascii="Verdana" w:eastAsia="Verdana" w:hAnsi="Verdana" w:cs="Verdana"/>
                <w:b/>
                <w:bCs/>
                <w:color w:val="000000" w:themeColor="text1"/>
                <w:sz w:val="24"/>
                <w:szCs w:val="24"/>
              </w:rPr>
              <w:t xml:space="preserve"> Health and Wellbeing update report: </w:t>
            </w:r>
            <w:r w:rsidR="02EE9177" w:rsidRPr="530A4918">
              <w:rPr>
                <w:rFonts w:ascii="Verdana" w:eastAsia="Verdana" w:hAnsi="Verdana" w:cs="Verdana"/>
                <w:color w:val="000000" w:themeColor="text1"/>
                <w:sz w:val="24"/>
                <w:szCs w:val="24"/>
              </w:rPr>
              <w:t>T</w:t>
            </w:r>
            <w:r w:rsidR="02EE9177" w:rsidRPr="530A4918">
              <w:rPr>
                <w:rFonts w:ascii="Verdana" w:eastAsia="Verdana" w:hAnsi="Verdana" w:cs="Verdana"/>
                <w:sz w:val="24"/>
                <w:szCs w:val="24"/>
              </w:rPr>
              <w:t xml:space="preserve">he Committee took assurance from the report and </w:t>
            </w:r>
            <w:r w:rsidR="02EE9177" w:rsidRPr="530A4918">
              <w:rPr>
                <w:rFonts w:ascii="Verdana" w:eastAsia="Verdana" w:hAnsi="Verdana" w:cs="Verdana"/>
                <w:b/>
                <w:bCs/>
                <w:sz w:val="24"/>
                <w:szCs w:val="24"/>
              </w:rPr>
              <w:t>accepted</w:t>
            </w:r>
            <w:r w:rsidR="02EE9177" w:rsidRPr="530A4918">
              <w:rPr>
                <w:rFonts w:ascii="Verdana" w:eastAsia="Verdana" w:hAnsi="Verdana" w:cs="Verdana"/>
                <w:sz w:val="24"/>
                <w:szCs w:val="24"/>
              </w:rPr>
              <w:t xml:space="preserve"> the roles and responsibilities outlined, emphasising the critical importance of the relationship between line managers and staff in supporting employee wellbeing.</w:t>
            </w:r>
          </w:p>
          <w:p w14:paraId="73EF7D2E" w14:textId="2AF997DA" w:rsidR="002F4F44" w:rsidRPr="002F4F44" w:rsidRDefault="002F4F44" w:rsidP="009226D1">
            <w:pPr>
              <w:pStyle w:val="ListParagraph"/>
              <w:rPr>
                <w:rFonts w:ascii="Verdana" w:eastAsia="Verdana" w:hAnsi="Verdana" w:cs="Verdana"/>
                <w:sz w:val="24"/>
                <w:szCs w:val="24"/>
              </w:rPr>
            </w:pPr>
          </w:p>
          <w:p w14:paraId="3F8B7986" w14:textId="76EB3A6C" w:rsidR="002F4F44" w:rsidRPr="002F4F44" w:rsidRDefault="02EE9177" w:rsidP="009226D1">
            <w:pPr>
              <w:pStyle w:val="ListParagraph"/>
              <w:spacing w:before="240" w:after="240"/>
              <w:rPr>
                <w:rFonts w:ascii="Verdana" w:eastAsia="Verdana" w:hAnsi="Verdana" w:cs="Verdana"/>
                <w:sz w:val="24"/>
                <w:szCs w:val="24"/>
              </w:rPr>
            </w:pPr>
            <w:r w:rsidRPr="75DDD7F0">
              <w:rPr>
                <w:rFonts w:ascii="Verdana" w:eastAsia="Verdana" w:hAnsi="Verdana" w:cs="Verdana"/>
                <w:sz w:val="24"/>
                <w:szCs w:val="24"/>
              </w:rPr>
              <w:t xml:space="preserve">The Committee also acknowledged the value of a focused approach to sickness absence management, which will be taken forward by the Human Resource Business Partners as part of ongoing improvement efforts. </w:t>
            </w:r>
          </w:p>
          <w:p w14:paraId="4A7815C1" w14:textId="01340FF5" w:rsidR="002F4F44" w:rsidRPr="002F4F44" w:rsidRDefault="002F4F44" w:rsidP="009226D1">
            <w:pPr>
              <w:pStyle w:val="ListParagraph"/>
              <w:rPr>
                <w:rFonts w:ascii="Verdana" w:eastAsia="Verdana" w:hAnsi="Verdana" w:cs="Verdana"/>
                <w:color w:val="000000" w:themeColor="text1"/>
                <w:sz w:val="24"/>
                <w:szCs w:val="24"/>
              </w:rPr>
            </w:pPr>
          </w:p>
          <w:p w14:paraId="53048282" w14:textId="0D7A70D4" w:rsidR="002F4F44" w:rsidRPr="002F4F44" w:rsidRDefault="0EAAC23A" w:rsidP="009226D1">
            <w:pPr>
              <w:pStyle w:val="ListParagraph"/>
              <w:numPr>
                <w:ilvl w:val="0"/>
                <w:numId w:val="1"/>
              </w:numPr>
              <w:rPr>
                <w:rFonts w:ascii="Verdana" w:eastAsia="Verdana" w:hAnsi="Verdana" w:cs="Verdana"/>
                <w:color w:val="000000" w:themeColor="text1"/>
                <w:sz w:val="24"/>
                <w:szCs w:val="24"/>
                <w:lang w:val="en-US"/>
              </w:rPr>
            </w:pPr>
            <w:r w:rsidRPr="530A4918">
              <w:rPr>
                <w:rFonts w:ascii="Verdana" w:eastAsia="Verdana" w:hAnsi="Verdana" w:cs="Verdana"/>
                <w:b/>
                <w:bCs/>
                <w:color w:val="000000" w:themeColor="text1"/>
                <w:sz w:val="24"/>
                <w:szCs w:val="24"/>
              </w:rPr>
              <w:t>Leadership and Management Development report:</w:t>
            </w:r>
            <w:r w:rsidR="41B6881D" w:rsidRPr="530A4918">
              <w:rPr>
                <w:rFonts w:ascii="Verdana" w:eastAsia="Verdana" w:hAnsi="Verdana" w:cs="Verdana"/>
                <w:b/>
                <w:bCs/>
                <w:color w:val="000000" w:themeColor="text1"/>
                <w:sz w:val="24"/>
                <w:szCs w:val="24"/>
              </w:rPr>
              <w:t xml:space="preserve"> </w:t>
            </w:r>
            <w:r w:rsidR="51A49B7B" w:rsidRPr="530A4918">
              <w:rPr>
                <w:rFonts w:ascii="Verdana" w:eastAsia="Verdana" w:hAnsi="Verdana" w:cs="Verdana"/>
                <w:sz w:val="24"/>
                <w:szCs w:val="24"/>
              </w:rPr>
              <w:t xml:space="preserve">The Committee took assurance that the commitments outlined in the October and December 2025 Management and Leadership reports have been actioned. The Committee </w:t>
            </w:r>
            <w:r w:rsidR="51A49B7B" w:rsidRPr="530A4918">
              <w:rPr>
                <w:rFonts w:ascii="Verdana" w:eastAsia="Verdana" w:hAnsi="Verdana" w:cs="Verdana"/>
                <w:b/>
                <w:bCs/>
                <w:sz w:val="24"/>
                <w:szCs w:val="24"/>
              </w:rPr>
              <w:t>endorsed</w:t>
            </w:r>
            <w:r w:rsidR="51A49B7B" w:rsidRPr="530A4918">
              <w:rPr>
                <w:rFonts w:ascii="Verdana" w:eastAsia="Verdana" w:hAnsi="Verdana" w:cs="Verdana"/>
                <w:sz w:val="24"/>
                <w:szCs w:val="24"/>
              </w:rPr>
              <w:t xml:space="preserve"> the proposed approach and requested that feedback and evaluation be provided following completion of the first cohort, </w:t>
            </w:r>
            <w:r w:rsidR="60B534F2" w:rsidRPr="530A4918">
              <w:rPr>
                <w:rFonts w:ascii="Verdana" w:eastAsia="Verdana" w:hAnsi="Verdana" w:cs="Verdana"/>
                <w:sz w:val="24"/>
                <w:szCs w:val="24"/>
              </w:rPr>
              <w:t>to</w:t>
            </w:r>
            <w:r w:rsidR="51A49B7B" w:rsidRPr="530A4918">
              <w:rPr>
                <w:rFonts w:ascii="Verdana" w:eastAsia="Verdana" w:hAnsi="Verdana" w:cs="Verdana"/>
                <w:sz w:val="24"/>
                <w:szCs w:val="24"/>
              </w:rPr>
              <w:t xml:space="preserve"> assess both outcomes and impact.</w:t>
            </w:r>
          </w:p>
          <w:p w14:paraId="7CFD9A88" w14:textId="5DD6557F" w:rsidR="002F4F44" w:rsidRPr="002F4F44" w:rsidRDefault="002F4F44" w:rsidP="009226D1">
            <w:pPr>
              <w:pStyle w:val="ListParagraph"/>
              <w:ind w:left="1080"/>
              <w:rPr>
                <w:rFonts w:ascii="Verdana" w:eastAsia="Verdana" w:hAnsi="Verdana" w:cs="Verdana"/>
                <w:color w:val="000000" w:themeColor="text1"/>
                <w:sz w:val="24"/>
                <w:szCs w:val="24"/>
              </w:rPr>
            </w:pPr>
          </w:p>
        </w:tc>
      </w:tr>
      <w:tr w:rsidR="005C40F6" w:rsidRPr="008D01BB" w14:paraId="449350D2" w14:textId="77777777" w:rsidTr="2C61BCBB">
        <w:tc>
          <w:tcPr>
            <w:tcW w:w="3401" w:type="dxa"/>
            <w:gridSpan w:val="3"/>
            <w:shd w:val="clear" w:color="auto" w:fill="002060"/>
          </w:tcPr>
          <w:p w14:paraId="158C1957" w14:textId="77777777" w:rsidR="005C40F6" w:rsidRDefault="005C40F6" w:rsidP="009226D1">
            <w:pPr>
              <w:rPr>
                <w:rFonts w:ascii="Verdana" w:hAnsi="Verdana" w:cs="Arial"/>
                <w:b/>
                <w:bCs/>
                <w:sz w:val="24"/>
                <w:szCs w:val="24"/>
              </w:rPr>
            </w:pPr>
          </w:p>
        </w:tc>
        <w:tc>
          <w:tcPr>
            <w:tcW w:w="6804" w:type="dxa"/>
            <w:shd w:val="clear" w:color="auto" w:fill="002060"/>
          </w:tcPr>
          <w:p w14:paraId="3AB4C917" w14:textId="77777777" w:rsidR="005C40F6" w:rsidRPr="008D01BB" w:rsidRDefault="005C40F6" w:rsidP="009226D1">
            <w:pPr>
              <w:rPr>
                <w:rFonts w:ascii="Verdana" w:hAnsi="Verdana" w:cs="Arial"/>
                <w:sz w:val="24"/>
                <w:szCs w:val="24"/>
              </w:rPr>
            </w:pPr>
          </w:p>
        </w:tc>
      </w:tr>
      <w:tr w:rsidR="00377C5E" w:rsidRPr="008D01BB" w14:paraId="1B0AB477" w14:textId="77777777" w:rsidTr="2C61BCBB">
        <w:tc>
          <w:tcPr>
            <w:tcW w:w="855" w:type="dxa"/>
          </w:tcPr>
          <w:p w14:paraId="1EB41B02" w14:textId="1E4D6D25" w:rsidR="00377C5E" w:rsidRPr="008D01BB" w:rsidRDefault="00377C5E" w:rsidP="009226D1">
            <w:pPr>
              <w:rPr>
                <w:rFonts w:ascii="Verdana" w:hAnsi="Verdana" w:cs="Arial"/>
                <w:b/>
                <w:sz w:val="24"/>
                <w:szCs w:val="24"/>
              </w:rPr>
            </w:pPr>
            <w:r>
              <w:rPr>
                <w:rFonts w:ascii="Verdana" w:hAnsi="Verdana" w:cs="Arial"/>
                <w:b/>
                <w:sz w:val="24"/>
                <w:szCs w:val="24"/>
              </w:rPr>
              <w:lastRenderedPageBreak/>
              <w:t xml:space="preserve">4. </w:t>
            </w:r>
          </w:p>
        </w:tc>
        <w:tc>
          <w:tcPr>
            <w:tcW w:w="1834" w:type="dxa"/>
          </w:tcPr>
          <w:p w14:paraId="47278A7C" w14:textId="77777777" w:rsidR="00377C5E" w:rsidRDefault="00377C5E" w:rsidP="009226D1">
            <w:pPr>
              <w:rPr>
                <w:rFonts w:ascii="Verdana" w:hAnsi="Verdana" w:cs="Arial"/>
                <w:b/>
                <w:sz w:val="24"/>
                <w:szCs w:val="24"/>
              </w:rPr>
            </w:pPr>
            <w:r w:rsidRPr="00377C5E">
              <w:rPr>
                <w:rFonts w:ascii="Verdana" w:hAnsi="Verdana" w:cs="Arial"/>
                <w:b/>
                <w:sz w:val="24"/>
                <w:szCs w:val="24"/>
              </w:rPr>
              <w:t>Advise</w:t>
            </w:r>
          </w:p>
          <w:p w14:paraId="1EB2E6E9" w14:textId="1B9C4FF4" w:rsidR="002F4F44" w:rsidRDefault="002F4F44" w:rsidP="009226D1">
            <w:pPr>
              <w:rPr>
                <w:rFonts w:ascii="Verdana" w:hAnsi="Verdana" w:cs="Arial"/>
                <w:b/>
                <w:bCs/>
                <w:sz w:val="24"/>
                <w:szCs w:val="24"/>
              </w:rPr>
            </w:pPr>
          </w:p>
          <w:p w14:paraId="7E7CEC32" w14:textId="7D0AE315" w:rsidR="00BF765C" w:rsidRPr="008D01BB" w:rsidRDefault="00BF765C" w:rsidP="009226D1">
            <w:pPr>
              <w:rPr>
                <w:rFonts w:ascii="Verdana" w:hAnsi="Verdana" w:cs="Arial"/>
                <w:b/>
                <w:bCs/>
                <w:sz w:val="24"/>
                <w:szCs w:val="24"/>
              </w:rPr>
            </w:pPr>
          </w:p>
        </w:tc>
        <w:tc>
          <w:tcPr>
            <w:tcW w:w="7516" w:type="dxa"/>
            <w:gridSpan w:val="2"/>
          </w:tcPr>
          <w:p w14:paraId="40F5C680" w14:textId="2D52DF0C" w:rsidR="002F4F44" w:rsidRDefault="06AF0EF1" w:rsidP="009226D1">
            <w:pPr>
              <w:rPr>
                <w:rFonts w:ascii="Verdana" w:hAnsi="Verdana" w:cs="Arial"/>
                <w:sz w:val="24"/>
                <w:szCs w:val="24"/>
              </w:rPr>
            </w:pPr>
            <w:r w:rsidRPr="530A4918">
              <w:rPr>
                <w:rFonts w:ascii="Verdana" w:hAnsi="Verdana" w:cs="Arial"/>
                <w:sz w:val="24"/>
                <w:szCs w:val="24"/>
              </w:rPr>
              <w:t xml:space="preserve">NIL. </w:t>
            </w:r>
          </w:p>
          <w:p w14:paraId="197E3D84" w14:textId="094F901C" w:rsidR="00BF765C" w:rsidRPr="002F4F44" w:rsidRDefault="00BF765C" w:rsidP="009226D1">
            <w:pPr>
              <w:pStyle w:val="ListParagraph"/>
              <w:ind w:left="0"/>
              <w:rPr>
                <w:rFonts w:ascii="Verdana" w:hAnsi="Verdana" w:cs="Segoe UI"/>
                <w:color w:val="242424"/>
                <w:sz w:val="24"/>
                <w:szCs w:val="24"/>
              </w:rPr>
            </w:pPr>
          </w:p>
        </w:tc>
      </w:tr>
      <w:tr w:rsidR="005C40F6" w:rsidRPr="008D01BB" w14:paraId="0DF106E5" w14:textId="77777777" w:rsidTr="2C61BCBB">
        <w:tc>
          <w:tcPr>
            <w:tcW w:w="3401" w:type="dxa"/>
            <w:gridSpan w:val="3"/>
            <w:shd w:val="clear" w:color="auto" w:fill="002060"/>
          </w:tcPr>
          <w:p w14:paraId="43C9CFE1" w14:textId="77777777" w:rsidR="005C40F6" w:rsidRDefault="005C40F6" w:rsidP="009226D1">
            <w:pPr>
              <w:rPr>
                <w:rFonts w:ascii="Verdana" w:hAnsi="Verdana" w:cs="Arial"/>
                <w:b/>
                <w:bCs/>
                <w:sz w:val="24"/>
                <w:szCs w:val="24"/>
              </w:rPr>
            </w:pPr>
          </w:p>
        </w:tc>
        <w:tc>
          <w:tcPr>
            <w:tcW w:w="6804" w:type="dxa"/>
            <w:shd w:val="clear" w:color="auto" w:fill="002060"/>
          </w:tcPr>
          <w:p w14:paraId="3038CBD9" w14:textId="77777777" w:rsidR="005C40F6" w:rsidRPr="008D01BB" w:rsidRDefault="005C40F6" w:rsidP="009226D1">
            <w:pPr>
              <w:rPr>
                <w:rFonts w:ascii="Verdana" w:hAnsi="Verdana" w:cs="Arial"/>
                <w:sz w:val="24"/>
                <w:szCs w:val="24"/>
              </w:rPr>
            </w:pPr>
          </w:p>
        </w:tc>
      </w:tr>
      <w:tr w:rsidR="00320435" w:rsidRPr="008D01BB" w14:paraId="56F9F6CF" w14:textId="77777777" w:rsidTr="2C61BCBB">
        <w:tc>
          <w:tcPr>
            <w:tcW w:w="855" w:type="dxa"/>
          </w:tcPr>
          <w:p w14:paraId="17463CE9" w14:textId="170E3096" w:rsidR="00320435" w:rsidRPr="008D01BB" w:rsidRDefault="00320435" w:rsidP="009226D1">
            <w:pPr>
              <w:rPr>
                <w:rFonts w:ascii="Verdana" w:hAnsi="Verdana" w:cs="Arial"/>
                <w:b/>
                <w:sz w:val="24"/>
                <w:szCs w:val="24"/>
              </w:rPr>
            </w:pPr>
            <w:r w:rsidRPr="008D01BB">
              <w:rPr>
                <w:rFonts w:ascii="Verdana" w:hAnsi="Verdana" w:cs="Arial"/>
                <w:b/>
                <w:sz w:val="24"/>
                <w:szCs w:val="24"/>
              </w:rPr>
              <w:t>5.</w:t>
            </w:r>
          </w:p>
        </w:tc>
        <w:tc>
          <w:tcPr>
            <w:tcW w:w="1834" w:type="dxa"/>
          </w:tcPr>
          <w:p w14:paraId="74A460A0" w14:textId="70788741" w:rsidR="00320435" w:rsidRPr="008D01BB" w:rsidRDefault="00320435" w:rsidP="009226D1">
            <w:pPr>
              <w:rPr>
                <w:rFonts w:ascii="Verdana" w:hAnsi="Verdana" w:cs="Arial"/>
                <w:b/>
                <w:sz w:val="24"/>
                <w:szCs w:val="24"/>
              </w:rPr>
            </w:pPr>
            <w:r w:rsidRPr="008D01BB">
              <w:rPr>
                <w:rFonts w:ascii="Verdana" w:hAnsi="Verdana" w:cs="Arial"/>
                <w:b/>
                <w:sz w:val="24"/>
                <w:szCs w:val="24"/>
              </w:rPr>
              <w:t>Review of Risks</w:t>
            </w:r>
          </w:p>
        </w:tc>
        <w:tc>
          <w:tcPr>
            <w:tcW w:w="7516" w:type="dxa"/>
            <w:gridSpan w:val="2"/>
          </w:tcPr>
          <w:p w14:paraId="014F36E7" w14:textId="584ECABB" w:rsidR="00320435" w:rsidRPr="008D01BB" w:rsidRDefault="00320435" w:rsidP="009226D1">
            <w:pPr>
              <w:rPr>
                <w:rFonts w:ascii="Verdana" w:hAnsi="Verdana" w:cs="Arial"/>
                <w:sz w:val="24"/>
                <w:szCs w:val="24"/>
              </w:rPr>
            </w:pPr>
            <w:r w:rsidRPr="58E69D62">
              <w:rPr>
                <w:rFonts w:ascii="Verdana" w:hAnsi="Verdana" w:cs="Arial"/>
                <w:sz w:val="24"/>
                <w:szCs w:val="24"/>
              </w:rPr>
              <w:t xml:space="preserve">The </w:t>
            </w:r>
            <w:r w:rsidR="499800D2" w:rsidRPr="58E69D62">
              <w:rPr>
                <w:rFonts w:ascii="Verdana" w:hAnsi="Verdana" w:cs="Arial"/>
                <w:sz w:val="24"/>
                <w:szCs w:val="24"/>
              </w:rPr>
              <w:t xml:space="preserve">Workforce and OD </w:t>
            </w:r>
            <w:r w:rsidRPr="58E69D62">
              <w:rPr>
                <w:rFonts w:ascii="Verdana" w:hAnsi="Verdana" w:cs="Arial"/>
                <w:sz w:val="24"/>
                <w:szCs w:val="24"/>
              </w:rPr>
              <w:t xml:space="preserve">Committee will keep the Board updated on </w:t>
            </w:r>
            <w:r w:rsidR="001B1912" w:rsidRPr="58E69D62">
              <w:rPr>
                <w:rFonts w:ascii="Verdana" w:hAnsi="Verdana" w:cs="Arial"/>
                <w:sz w:val="24"/>
                <w:szCs w:val="24"/>
              </w:rPr>
              <w:t>any developments</w:t>
            </w:r>
            <w:r w:rsidRPr="58E69D62">
              <w:rPr>
                <w:rFonts w:ascii="Verdana" w:hAnsi="Verdana" w:cs="Arial"/>
                <w:sz w:val="24"/>
                <w:szCs w:val="24"/>
              </w:rPr>
              <w:t xml:space="preserve"> regarding risks in relation to the above</w:t>
            </w:r>
            <w:r w:rsidR="002558B0" w:rsidRPr="58E69D62">
              <w:rPr>
                <w:rFonts w:ascii="Verdana" w:hAnsi="Verdana" w:cs="Arial"/>
                <w:sz w:val="24"/>
                <w:szCs w:val="24"/>
              </w:rPr>
              <w:t xml:space="preserve"> matters</w:t>
            </w:r>
            <w:r w:rsidRPr="58E69D62">
              <w:rPr>
                <w:rFonts w:ascii="Verdana" w:hAnsi="Verdana" w:cs="Arial"/>
                <w:sz w:val="24"/>
                <w:szCs w:val="24"/>
              </w:rPr>
              <w:t>.</w:t>
            </w:r>
          </w:p>
        </w:tc>
      </w:tr>
      <w:tr w:rsidR="005C40F6" w:rsidRPr="008D01BB" w14:paraId="7F31DBD4" w14:textId="77777777" w:rsidTr="2C61BCBB">
        <w:tc>
          <w:tcPr>
            <w:tcW w:w="3401" w:type="dxa"/>
            <w:gridSpan w:val="3"/>
            <w:shd w:val="clear" w:color="auto" w:fill="002060"/>
          </w:tcPr>
          <w:p w14:paraId="55454BF9" w14:textId="77777777" w:rsidR="005C40F6" w:rsidRDefault="005C40F6" w:rsidP="009226D1">
            <w:pPr>
              <w:rPr>
                <w:rFonts w:ascii="Verdana" w:hAnsi="Verdana" w:cs="Arial"/>
                <w:b/>
                <w:bCs/>
                <w:sz w:val="24"/>
                <w:szCs w:val="24"/>
              </w:rPr>
            </w:pPr>
          </w:p>
        </w:tc>
        <w:tc>
          <w:tcPr>
            <w:tcW w:w="6804" w:type="dxa"/>
            <w:shd w:val="clear" w:color="auto" w:fill="002060"/>
          </w:tcPr>
          <w:p w14:paraId="5E806865" w14:textId="77777777" w:rsidR="005C40F6" w:rsidRPr="008D01BB" w:rsidRDefault="005C40F6" w:rsidP="009226D1">
            <w:pPr>
              <w:rPr>
                <w:rFonts w:ascii="Verdana" w:hAnsi="Verdana" w:cs="Arial"/>
                <w:sz w:val="24"/>
                <w:szCs w:val="24"/>
              </w:rPr>
            </w:pPr>
          </w:p>
        </w:tc>
      </w:tr>
      <w:tr w:rsidR="00320435" w:rsidRPr="008D01BB" w14:paraId="73A8408F" w14:textId="77777777" w:rsidTr="2C61BCBB">
        <w:tc>
          <w:tcPr>
            <w:tcW w:w="855" w:type="dxa"/>
          </w:tcPr>
          <w:p w14:paraId="21EDB55D" w14:textId="27923EC2" w:rsidR="00320435" w:rsidRPr="008D01BB" w:rsidRDefault="00320435" w:rsidP="009226D1">
            <w:pPr>
              <w:rPr>
                <w:rFonts w:ascii="Verdana" w:hAnsi="Verdana" w:cs="Arial"/>
                <w:b/>
                <w:sz w:val="24"/>
                <w:szCs w:val="24"/>
              </w:rPr>
            </w:pPr>
            <w:r w:rsidRPr="008D01BB">
              <w:rPr>
                <w:rFonts w:ascii="Verdana" w:hAnsi="Verdana" w:cs="Arial"/>
                <w:b/>
                <w:sz w:val="24"/>
                <w:szCs w:val="24"/>
              </w:rPr>
              <w:t>6.</w:t>
            </w:r>
          </w:p>
        </w:tc>
        <w:tc>
          <w:tcPr>
            <w:tcW w:w="1834" w:type="dxa"/>
          </w:tcPr>
          <w:p w14:paraId="425A9045" w14:textId="26C5833E" w:rsidR="00320435" w:rsidRPr="008D01BB" w:rsidRDefault="00320435" w:rsidP="009226D1">
            <w:pPr>
              <w:rPr>
                <w:rFonts w:ascii="Verdana" w:hAnsi="Verdana" w:cs="Arial"/>
                <w:b/>
                <w:sz w:val="24"/>
                <w:szCs w:val="24"/>
              </w:rPr>
            </w:pPr>
            <w:r w:rsidRPr="008D01BB">
              <w:rPr>
                <w:rFonts w:ascii="Verdana" w:hAnsi="Verdana" w:cs="Arial"/>
                <w:b/>
                <w:sz w:val="24"/>
                <w:szCs w:val="24"/>
              </w:rPr>
              <w:t>Sharing of learning</w:t>
            </w:r>
          </w:p>
        </w:tc>
        <w:tc>
          <w:tcPr>
            <w:tcW w:w="7516" w:type="dxa"/>
            <w:gridSpan w:val="2"/>
          </w:tcPr>
          <w:p w14:paraId="48FED7C3" w14:textId="45BCCDB0" w:rsidR="00320435" w:rsidRPr="00EF7A9E" w:rsidRDefault="002558B0" w:rsidP="009226D1">
            <w:pPr>
              <w:pStyle w:val="ListParagraph"/>
              <w:numPr>
                <w:ilvl w:val="0"/>
                <w:numId w:val="13"/>
              </w:numPr>
              <w:ind w:left="172" w:hanging="172"/>
              <w:rPr>
                <w:rFonts w:ascii="Verdana" w:hAnsi="Verdana" w:cs="Arial"/>
                <w:sz w:val="24"/>
                <w:szCs w:val="24"/>
              </w:rPr>
            </w:pPr>
            <w:r>
              <w:rPr>
                <w:rFonts w:ascii="Verdana" w:hAnsi="Verdana" w:cs="Arial"/>
                <w:sz w:val="24"/>
                <w:szCs w:val="24"/>
              </w:rPr>
              <w:t>None identified during the meeting.</w:t>
            </w:r>
          </w:p>
        </w:tc>
      </w:tr>
      <w:tr w:rsidR="005C40F6" w:rsidRPr="008D01BB" w14:paraId="457BE111" w14:textId="77777777" w:rsidTr="2C61BCBB">
        <w:tc>
          <w:tcPr>
            <w:tcW w:w="3401" w:type="dxa"/>
            <w:gridSpan w:val="3"/>
            <w:shd w:val="clear" w:color="auto" w:fill="002060"/>
          </w:tcPr>
          <w:p w14:paraId="69BBC65B" w14:textId="77777777" w:rsidR="005C40F6" w:rsidRDefault="005C40F6" w:rsidP="009226D1">
            <w:pPr>
              <w:rPr>
                <w:rFonts w:ascii="Verdana" w:hAnsi="Verdana" w:cs="Arial"/>
                <w:b/>
                <w:bCs/>
                <w:sz w:val="24"/>
                <w:szCs w:val="24"/>
              </w:rPr>
            </w:pPr>
          </w:p>
        </w:tc>
        <w:tc>
          <w:tcPr>
            <w:tcW w:w="6804" w:type="dxa"/>
            <w:shd w:val="clear" w:color="auto" w:fill="002060"/>
          </w:tcPr>
          <w:p w14:paraId="63B58353" w14:textId="77777777" w:rsidR="005C40F6" w:rsidRPr="008D01BB" w:rsidRDefault="005C40F6" w:rsidP="009226D1">
            <w:pPr>
              <w:rPr>
                <w:rFonts w:ascii="Verdana" w:hAnsi="Verdana" w:cs="Arial"/>
                <w:sz w:val="24"/>
                <w:szCs w:val="24"/>
              </w:rPr>
            </w:pPr>
          </w:p>
        </w:tc>
      </w:tr>
      <w:tr w:rsidR="00320435" w:rsidRPr="007419C6" w14:paraId="76A37085" w14:textId="77777777" w:rsidTr="2C61BCBB">
        <w:tc>
          <w:tcPr>
            <w:tcW w:w="855" w:type="dxa"/>
          </w:tcPr>
          <w:p w14:paraId="154E4F1C" w14:textId="00389DE6" w:rsidR="00320435" w:rsidRPr="007419C6" w:rsidRDefault="00320435" w:rsidP="009226D1">
            <w:pPr>
              <w:rPr>
                <w:rFonts w:ascii="Verdana" w:hAnsi="Verdana" w:cs="Arial"/>
                <w:b/>
                <w:sz w:val="24"/>
                <w:szCs w:val="24"/>
              </w:rPr>
            </w:pPr>
            <w:r w:rsidRPr="007419C6">
              <w:rPr>
                <w:rFonts w:ascii="Verdana" w:hAnsi="Verdana" w:cs="Arial"/>
                <w:b/>
                <w:sz w:val="24"/>
                <w:szCs w:val="24"/>
              </w:rPr>
              <w:t>7.</w:t>
            </w:r>
          </w:p>
        </w:tc>
        <w:tc>
          <w:tcPr>
            <w:tcW w:w="1834" w:type="dxa"/>
          </w:tcPr>
          <w:p w14:paraId="18C19D4C" w14:textId="466D95A5" w:rsidR="00320435" w:rsidRPr="002558B0" w:rsidRDefault="00320435" w:rsidP="009226D1">
            <w:pPr>
              <w:rPr>
                <w:rFonts w:ascii="Verdana" w:hAnsi="Verdana" w:cs="Arial"/>
                <w:b/>
              </w:rPr>
            </w:pPr>
            <w:r w:rsidRPr="002558B0">
              <w:rPr>
                <w:rFonts w:ascii="Verdana" w:hAnsi="Verdana" w:cs="Arial"/>
                <w:b/>
              </w:rPr>
              <w:t>Actions to be considered by Board</w:t>
            </w:r>
          </w:p>
        </w:tc>
        <w:tc>
          <w:tcPr>
            <w:tcW w:w="7516" w:type="dxa"/>
            <w:gridSpan w:val="2"/>
          </w:tcPr>
          <w:p w14:paraId="09B4C2D7" w14:textId="1364F9D1" w:rsidR="00320435" w:rsidRPr="00E62F49" w:rsidRDefault="002558B0" w:rsidP="009226D1">
            <w:pPr>
              <w:pStyle w:val="ListParagraph"/>
              <w:numPr>
                <w:ilvl w:val="0"/>
                <w:numId w:val="18"/>
              </w:numPr>
              <w:ind w:left="172" w:hanging="172"/>
              <w:rPr>
                <w:rFonts w:ascii="Verdana" w:hAnsi="Verdana" w:cs="Arial"/>
                <w:sz w:val="24"/>
                <w:szCs w:val="24"/>
              </w:rPr>
            </w:pPr>
            <w:r>
              <w:rPr>
                <w:rFonts w:ascii="Verdana" w:hAnsi="Verdana" w:cs="Arial"/>
                <w:sz w:val="24"/>
                <w:szCs w:val="24"/>
              </w:rPr>
              <w:t>None identified by the Committee Members.</w:t>
            </w:r>
          </w:p>
        </w:tc>
      </w:tr>
    </w:tbl>
    <w:p w14:paraId="3AF35110" w14:textId="77777777" w:rsidR="00C644DB" w:rsidRPr="007419C6" w:rsidRDefault="00C644DB" w:rsidP="009226D1">
      <w:pPr>
        <w:rPr>
          <w:rFonts w:ascii="Verdana" w:hAnsi="Verdana"/>
          <w:sz w:val="24"/>
          <w:szCs w:val="24"/>
        </w:rPr>
      </w:pPr>
    </w:p>
    <w:sectPr w:rsidR="00C644DB" w:rsidRPr="007419C6" w:rsidSect="00573EF9">
      <w:headerReference w:type="default" r:id="rId11"/>
      <w:footerReference w:type="default" r:id="rId12"/>
      <w:pgSz w:w="11906" w:h="16838"/>
      <w:pgMar w:top="1843" w:right="1440" w:bottom="1440" w:left="1440" w:header="283"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6DE366F" w14:textId="77777777" w:rsidR="00E50A3A" w:rsidRDefault="00E50A3A" w:rsidP="009B580C">
      <w:pPr>
        <w:spacing w:after="0" w:line="240" w:lineRule="auto"/>
      </w:pPr>
      <w:r>
        <w:separator/>
      </w:r>
    </w:p>
  </w:endnote>
  <w:endnote w:type="continuationSeparator" w:id="0">
    <w:p w14:paraId="2E1516A2" w14:textId="77777777" w:rsidR="00E50A3A" w:rsidRDefault="00E50A3A" w:rsidP="009B580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Arial Unicode MS">
    <w:panose1 w:val="020B0604020202020204"/>
    <w:charset w:val="00"/>
    <w:family w:val="roman"/>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634407067"/>
      <w:docPartObj>
        <w:docPartGallery w:val="Page Numbers (Bottom of Page)"/>
        <w:docPartUnique/>
      </w:docPartObj>
    </w:sdtPr>
    <w:sdtEndPr/>
    <w:sdtContent>
      <w:p w14:paraId="749982C1" w14:textId="6BE757C4" w:rsidR="00584E09" w:rsidRDefault="00584E09">
        <w:pPr>
          <w:pStyle w:val="Footer"/>
          <w:jc w:val="center"/>
        </w:pPr>
        <w:r w:rsidRPr="005B2A85">
          <w:rPr>
            <w:b/>
            <w:noProof/>
            <w:color w:val="1F355E"/>
            <w:sz w:val="14"/>
            <w:szCs w:val="14"/>
            <w:lang w:eastAsia="en-GB"/>
          </w:rPr>
          <w:drawing>
            <wp:anchor distT="0" distB="0" distL="114300" distR="114300" simplePos="0" relativeHeight="251659264" behindDoc="1" locked="0" layoutInCell="1" allowOverlap="1" wp14:anchorId="62FFC61C" wp14:editId="3A5241C0">
              <wp:simplePos x="0" y="0"/>
              <wp:positionH relativeFrom="column">
                <wp:posOffset>3980180</wp:posOffset>
              </wp:positionH>
              <wp:positionV relativeFrom="paragraph">
                <wp:posOffset>-134458</wp:posOffset>
              </wp:positionV>
              <wp:extent cx="2215515" cy="1270635"/>
              <wp:effectExtent l="0" t="0" r="0" b="5715"/>
              <wp:wrapNone/>
              <wp:docPr id="763400159" name="Picture 2" descr="A rainbow colored lines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43636704" name="Picture 2" descr="A rainbow colored lines on a black background&#10;&#10;Description automatically generated"/>
                      <pic:cNvPicPr/>
                    </pic:nvPicPr>
                    <pic:blipFill>
                      <a:blip r:embed="rId1">
                        <a:extLst>
                          <a:ext uri="{28A0092B-C50C-407E-A947-70E740481C1C}">
                            <a14:useLocalDpi xmlns:a14="http://schemas.microsoft.com/office/drawing/2010/main" val="0"/>
                          </a:ext>
                        </a:extLst>
                      </a:blip>
                      <a:stretch>
                        <a:fillRect/>
                      </a:stretch>
                    </pic:blipFill>
                    <pic:spPr>
                      <a:xfrm>
                        <a:off x="0" y="0"/>
                        <a:ext cx="2215515" cy="1270635"/>
                      </a:xfrm>
                      <a:prstGeom prst="rect">
                        <a:avLst/>
                      </a:prstGeom>
                    </pic:spPr>
                  </pic:pic>
                </a:graphicData>
              </a:graphic>
              <wp14:sizeRelH relativeFrom="page">
                <wp14:pctWidth>0</wp14:pctWidth>
              </wp14:sizeRelH>
              <wp14:sizeRelV relativeFrom="page">
                <wp14:pctHeight>0</wp14:pctHeight>
              </wp14:sizeRelV>
            </wp:anchor>
          </w:drawing>
        </w:r>
        <w:r>
          <w:fldChar w:fldCharType="begin"/>
        </w:r>
        <w:r>
          <w:instrText>PAGE   \* MERGEFORMAT</w:instrText>
        </w:r>
        <w:r>
          <w:fldChar w:fldCharType="separate"/>
        </w:r>
        <w:r>
          <w:t>2</w:t>
        </w:r>
        <w:r>
          <w:fldChar w:fldCharType="end"/>
        </w:r>
      </w:p>
    </w:sdtContent>
  </w:sdt>
  <w:p w14:paraId="4F751CE5" w14:textId="19FBCCAA" w:rsidR="009B580C" w:rsidRDefault="009B580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D841BB3" w14:textId="77777777" w:rsidR="00E50A3A" w:rsidRDefault="00E50A3A" w:rsidP="009B580C">
      <w:pPr>
        <w:spacing w:after="0" w:line="240" w:lineRule="auto"/>
      </w:pPr>
      <w:r>
        <w:separator/>
      </w:r>
    </w:p>
  </w:footnote>
  <w:footnote w:type="continuationSeparator" w:id="0">
    <w:p w14:paraId="1C4AFA64" w14:textId="77777777" w:rsidR="00E50A3A" w:rsidRDefault="00E50A3A" w:rsidP="009B580C">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B3CE94" w14:textId="4F7F1F80" w:rsidR="00BC0DB5" w:rsidRDefault="00BC0DB5" w:rsidP="00BC0DB5">
    <w:pPr>
      <w:pStyle w:val="Header"/>
      <w:jc w:val="center"/>
    </w:pPr>
    <w:r w:rsidRPr="008D01BB">
      <w:rPr>
        <w:rFonts w:ascii="Verdana" w:hAnsi="Verdana"/>
        <w:b/>
        <w:noProof/>
        <w:sz w:val="24"/>
        <w:szCs w:val="24"/>
        <w:lang w:eastAsia="en-GB"/>
      </w:rPr>
      <w:drawing>
        <wp:inline distT="0" distB="0" distL="0" distR="0" wp14:anchorId="5AE84CD6" wp14:editId="1CD897B1">
          <wp:extent cx="2857572" cy="724395"/>
          <wp:effectExtent l="0" t="0" r="0" b="0"/>
          <wp:docPr id="794996707" name="Picture 794996707" descr="C:\Users\cl004355\Desktop\Lo res Swansea Bay 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cl004355\Desktop\Lo res Swansea Bay logo.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889314" cy="732441"/>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A662137"/>
    <w:multiLevelType w:val="hybridMultilevel"/>
    <w:tmpl w:val="6E226F94"/>
    <w:lvl w:ilvl="0" w:tplc="FFFFFFFF">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CB70033"/>
    <w:multiLevelType w:val="hybridMultilevel"/>
    <w:tmpl w:val="8362EB0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CCB6F7F"/>
    <w:multiLevelType w:val="hybridMultilevel"/>
    <w:tmpl w:val="51F0C3C0"/>
    <w:lvl w:ilvl="0" w:tplc="08090001">
      <w:start w:val="1"/>
      <w:numFmt w:val="bullet"/>
      <w:lvlText w:val=""/>
      <w:lvlJc w:val="left"/>
      <w:pPr>
        <w:ind w:left="720" w:hanging="360"/>
      </w:pPr>
      <w:rPr>
        <w:rFonts w:ascii="Symbol" w:hAnsi="Symbol" w:hint="default"/>
      </w:rPr>
    </w:lvl>
    <w:lvl w:ilvl="1" w:tplc="D3283900">
      <w:numFmt w:val="bullet"/>
      <w:lvlText w:val="-"/>
      <w:lvlJc w:val="left"/>
      <w:pPr>
        <w:ind w:left="1440" w:hanging="360"/>
      </w:pPr>
      <w:rPr>
        <w:rFonts w:ascii="Verdana" w:eastAsiaTheme="minorHAnsi" w:hAnsi="Verdana" w:cs="Aria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54C3194"/>
    <w:multiLevelType w:val="hybridMultilevel"/>
    <w:tmpl w:val="7048F248"/>
    <w:lvl w:ilvl="0" w:tplc="61FEDC32">
      <w:start w:val="1"/>
      <w:numFmt w:val="bullet"/>
      <w:lvlText w:val=""/>
      <w:lvlJc w:val="left"/>
      <w:pPr>
        <w:ind w:left="720" w:hanging="360"/>
      </w:pPr>
      <w:rPr>
        <w:rFonts w:ascii="Symbol" w:hAnsi="Symbol" w:hint="default"/>
      </w:rPr>
    </w:lvl>
    <w:lvl w:ilvl="1" w:tplc="2758DC82">
      <w:start w:val="1"/>
      <w:numFmt w:val="bullet"/>
      <w:lvlText w:val="o"/>
      <w:lvlJc w:val="left"/>
      <w:pPr>
        <w:ind w:left="1440" w:hanging="360"/>
      </w:pPr>
      <w:rPr>
        <w:rFonts w:ascii="Courier New" w:hAnsi="Courier New" w:hint="default"/>
      </w:rPr>
    </w:lvl>
    <w:lvl w:ilvl="2" w:tplc="0380838C">
      <w:start w:val="1"/>
      <w:numFmt w:val="bullet"/>
      <w:lvlText w:val=""/>
      <w:lvlJc w:val="left"/>
      <w:pPr>
        <w:ind w:left="2160" w:hanging="360"/>
      </w:pPr>
      <w:rPr>
        <w:rFonts w:ascii="Wingdings" w:hAnsi="Wingdings" w:hint="default"/>
      </w:rPr>
    </w:lvl>
    <w:lvl w:ilvl="3" w:tplc="3A7C3928">
      <w:start w:val="1"/>
      <w:numFmt w:val="bullet"/>
      <w:lvlText w:val=""/>
      <w:lvlJc w:val="left"/>
      <w:pPr>
        <w:ind w:left="2880" w:hanging="360"/>
      </w:pPr>
      <w:rPr>
        <w:rFonts w:ascii="Symbol" w:hAnsi="Symbol" w:hint="default"/>
      </w:rPr>
    </w:lvl>
    <w:lvl w:ilvl="4" w:tplc="07C0C16A">
      <w:start w:val="1"/>
      <w:numFmt w:val="bullet"/>
      <w:lvlText w:val="o"/>
      <w:lvlJc w:val="left"/>
      <w:pPr>
        <w:ind w:left="3600" w:hanging="360"/>
      </w:pPr>
      <w:rPr>
        <w:rFonts w:ascii="Courier New" w:hAnsi="Courier New" w:hint="default"/>
      </w:rPr>
    </w:lvl>
    <w:lvl w:ilvl="5" w:tplc="AF14372C">
      <w:start w:val="1"/>
      <w:numFmt w:val="bullet"/>
      <w:lvlText w:val=""/>
      <w:lvlJc w:val="left"/>
      <w:pPr>
        <w:ind w:left="4320" w:hanging="360"/>
      </w:pPr>
      <w:rPr>
        <w:rFonts w:ascii="Wingdings" w:hAnsi="Wingdings" w:hint="default"/>
      </w:rPr>
    </w:lvl>
    <w:lvl w:ilvl="6" w:tplc="1D186F54">
      <w:start w:val="1"/>
      <w:numFmt w:val="bullet"/>
      <w:lvlText w:val=""/>
      <w:lvlJc w:val="left"/>
      <w:pPr>
        <w:ind w:left="5040" w:hanging="360"/>
      </w:pPr>
      <w:rPr>
        <w:rFonts w:ascii="Symbol" w:hAnsi="Symbol" w:hint="default"/>
      </w:rPr>
    </w:lvl>
    <w:lvl w:ilvl="7" w:tplc="68FCED2E">
      <w:start w:val="1"/>
      <w:numFmt w:val="bullet"/>
      <w:lvlText w:val="o"/>
      <w:lvlJc w:val="left"/>
      <w:pPr>
        <w:ind w:left="5760" w:hanging="360"/>
      </w:pPr>
      <w:rPr>
        <w:rFonts w:ascii="Courier New" w:hAnsi="Courier New" w:hint="default"/>
      </w:rPr>
    </w:lvl>
    <w:lvl w:ilvl="8" w:tplc="853E3DCC">
      <w:start w:val="1"/>
      <w:numFmt w:val="bullet"/>
      <w:lvlText w:val=""/>
      <w:lvlJc w:val="left"/>
      <w:pPr>
        <w:ind w:left="6480" w:hanging="360"/>
      </w:pPr>
      <w:rPr>
        <w:rFonts w:ascii="Wingdings" w:hAnsi="Wingdings" w:hint="default"/>
      </w:rPr>
    </w:lvl>
  </w:abstractNum>
  <w:abstractNum w:abstractNumId="4" w15:restartNumberingAfterBreak="0">
    <w:nsid w:val="162E0C76"/>
    <w:multiLevelType w:val="hybridMultilevel"/>
    <w:tmpl w:val="6DAA7A70"/>
    <w:lvl w:ilvl="0" w:tplc="08090001">
      <w:start w:val="1"/>
      <w:numFmt w:val="bullet"/>
      <w:lvlText w:val=""/>
      <w:lvlJc w:val="left"/>
      <w:pPr>
        <w:ind w:left="1030" w:hanging="360"/>
      </w:pPr>
      <w:rPr>
        <w:rFonts w:ascii="Symbol" w:hAnsi="Symbol" w:hint="default"/>
      </w:rPr>
    </w:lvl>
    <w:lvl w:ilvl="1" w:tplc="08090003" w:tentative="1">
      <w:start w:val="1"/>
      <w:numFmt w:val="bullet"/>
      <w:lvlText w:val="o"/>
      <w:lvlJc w:val="left"/>
      <w:pPr>
        <w:ind w:left="1750" w:hanging="360"/>
      </w:pPr>
      <w:rPr>
        <w:rFonts w:ascii="Courier New" w:hAnsi="Courier New" w:cs="Courier New" w:hint="default"/>
      </w:rPr>
    </w:lvl>
    <w:lvl w:ilvl="2" w:tplc="08090005" w:tentative="1">
      <w:start w:val="1"/>
      <w:numFmt w:val="bullet"/>
      <w:lvlText w:val=""/>
      <w:lvlJc w:val="left"/>
      <w:pPr>
        <w:ind w:left="2470" w:hanging="360"/>
      </w:pPr>
      <w:rPr>
        <w:rFonts w:ascii="Wingdings" w:hAnsi="Wingdings" w:hint="default"/>
      </w:rPr>
    </w:lvl>
    <w:lvl w:ilvl="3" w:tplc="08090001" w:tentative="1">
      <w:start w:val="1"/>
      <w:numFmt w:val="bullet"/>
      <w:lvlText w:val=""/>
      <w:lvlJc w:val="left"/>
      <w:pPr>
        <w:ind w:left="3190" w:hanging="360"/>
      </w:pPr>
      <w:rPr>
        <w:rFonts w:ascii="Symbol" w:hAnsi="Symbol" w:hint="default"/>
      </w:rPr>
    </w:lvl>
    <w:lvl w:ilvl="4" w:tplc="08090003" w:tentative="1">
      <w:start w:val="1"/>
      <w:numFmt w:val="bullet"/>
      <w:lvlText w:val="o"/>
      <w:lvlJc w:val="left"/>
      <w:pPr>
        <w:ind w:left="3910" w:hanging="360"/>
      </w:pPr>
      <w:rPr>
        <w:rFonts w:ascii="Courier New" w:hAnsi="Courier New" w:cs="Courier New" w:hint="default"/>
      </w:rPr>
    </w:lvl>
    <w:lvl w:ilvl="5" w:tplc="08090005" w:tentative="1">
      <w:start w:val="1"/>
      <w:numFmt w:val="bullet"/>
      <w:lvlText w:val=""/>
      <w:lvlJc w:val="left"/>
      <w:pPr>
        <w:ind w:left="4630" w:hanging="360"/>
      </w:pPr>
      <w:rPr>
        <w:rFonts w:ascii="Wingdings" w:hAnsi="Wingdings" w:hint="default"/>
      </w:rPr>
    </w:lvl>
    <w:lvl w:ilvl="6" w:tplc="08090001" w:tentative="1">
      <w:start w:val="1"/>
      <w:numFmt w:val="bullet"/>
      <w:lvlText w:val=""/>
      <w:lvlJc w:val="left"/>
      <w:pPr>
        <w:ind w:left="5350" w:hanging="360"/>
      </w:pPr>
      <w:rPr>
        <w:rFonts w:ascii="Symbol" w:hAnsi="Symbol" w:hint="default"/>
      </w:rPr>
    </w:lvl>
    <w:lvl w:ilvl="7" w:tplc="08090003" w:tentative="1">
      <w:start w:val="1"/>
      <w:numFmt w:val="bullet"/>
      <w:lvlText w:val="o"/>
      <w:lvlJc w:val="left"/>
      <w:pPr>
        <w:ind w:left="6070" w:hanging="360"/>
      </w:pPr>
      <w:rPr>
        <w:rFonts w:ascii="Courier New" w:hAnsi="Courier New" w:cs="Courier New" w:hint="default"/>
      </w:rPr>
    </w:lvl>
    <w:lvl w:ilvl="8" w:tplc="08090005" w:tentative="1">
      <w:start w:val="1"/>
      <w:numFmt w:val="bullet"/>
      <w:lvlText w:val=""/>
      <w:lvlJc w:val="left"/>
      <w:pPr>
        <w:ind w:left="6790" w:hanging="360"/>
      </w:pPr>
      <w:rPr>
        <w:rFonts w:ascii="Wingdings" w:hAnsi="Wingdings" w:hint="default"/>
      </w:rPr>
    </w:lvl>
  </w:abstractNum>
  <w:abstractNum w:abstractNumId="5" w15:restartNumberingAfterBreak="0">
    <w:nsid w:val="16422EBD"/>
    <w:multiLevelType w:val="hybridMultilevel"/>
    <w:tmpl w:val="BC18891A"/>
    <w:lvl w:ilvl="0" w:tplc="15AE1208">
      <w:start w:val="1"/>
      <w:numFmt w:val="bullet"/>
      <w:lvlText w:val=""/>
      <w:lvlJc w:val="left"/>
      <w:pPr>
        <w:ind w:left="720" w:hanging="360"/>
      </w:pPr>
      <w:rPr>
        <w:rFonts w:ascii="Symbol" w:hAnsi="Symbol" w:hint="default"/>
      </w:rPr>
    </w:lvl>
    <w:lvl w:ilvl="1" w:tplc="FAB0D990">
      <w:start w:val="1"/>
      <w:numFmt w:val="bullet"/>
      <w:lvlText w:val="o"/>
      <w:lvlJc w:val="left"/>
      <w:pPr>
        <w:ind w:left="1440" w:hanging="360"/>
      </w:pPr>
      <w:rPr>
        <w:rFonts w:ascii="Courier New" w:hAnsi="Courier New" w:hint="default"/>
      </w:rPr>
    </w:lvl>
    <w:lvl w:ilvl="2" w:tplc="EE7A4C62">
      <w:start w:val="1"/>
      <w:numFmt w:val="bullet"/>
      <w:lvlText w:val=""/>
      <w:lvlJc w:val="left"/>
      <w:pPr>
        <w:ind w:left="2160" w:hanging="360"/>
      </w:pPr>
      <w:rPr>
        <w:rFonts w:ascii="Wingdings" w:hAnsi="Wingdings" w:hint="default"/>
      </w:rPr>
    </w:lvl>
    <w:lvl w:ilvl="3" w:tplc="BFFA5B2C">
      <w:start w:val="1"/>
      <w:numFmt w:val="bullet"/>
      <w:lvlText w:val=""/>
      <w:lvlJc w:val="left"/>
      <w:pPr>
        <w:ind w:left="2880" w:hanging="360"/>
      </w:pPr>
      <w:rPr>
        <w:rFonts w:ascii="Symbol" w:hAnsi="Symbol" w:hint="default"/>
      </w:rPr>
    </w:lvl>
    <w:lvl w:ilvl="4" w:tplc="3DDA3282">
      <w:start w:val="1"/>
      <w:numFmt w:val="bullet"/>
      <w:lvlText w:val="o"/>
      <w:lvlJc w:val="left"/>
      <w:pPr>
        <w:ind w:left="3600" w:hanging="360"/>
      </w:pPr>
      <w:rPr>
        <w:rFonts w:ascii="Courier New" w:hAnsi="Courier New" w:hint="default"/>
      </w:rPr>
    </w:lvl>
    <w:lvl w:ilvl="5" w:tplc="040226C2">
      <w:start w:val="1"/>
      <w:numFmt w:val="bullet"/>
      <w:lvlText w:val=""/>
      <w:lvlJc w:val="left"/>
      <w:pPr>
        <w:ind w:left="4320" w:hanging="360"/>
      </w:pPr>
      <w:rPr>
        <w:rFonts w:ascii="Wingdings" w:hAnsi="Wingdings" w:hint="default"/>
      </w:rPr>
    </w:lvl>
    <w:lvl w:ilvl="6" w:tplc="655C0F38">
      <w:start w:val="1"/>
      <w:numFmt w:val="bullet"/>
      <w:lvlText w:val=""/>
      <w:lvlJc w:val="left"/>
      <w:pPr>
        <w:ind w:left="5040" w:hanging="360"/>
      </w:pPr>
      <w:rPr>
        <w:rFonts w:ascii="Symbol" w:hAnsi="Symbol" w:hint="default"/>
      </w:rPr>
    </w:lvl>
    <w:lvl w:ilvl="7" w:tplc="17DCA30E">
      <w:start w:val="1"/>
      <w:numFmt w:val="bullet"/>
      <w:lvlText w:val="o"/>
      <w:lvlJc w:val="left"/>
      <w:pPr>
        <w:ind w:left="5760" w:hanging="360"/>
      </w:pPr>
      <w:rPr>
        <w:rFonts w:ascii="Courier New" w:hAnsi="Courier New" w:hint="default"/>
      </w:rPr>
    </w:lvl>
    <w:lvl w:ilvl="8" w:tplc="B816A4CE">
      <w:start w:val="1"/>
      <w:numFmt w:val="bullet"/>
      <w:lvlText w:val=""/>
      <w:lvlJc w:val="left"/>
      <w:pPr>
        <w:ind w:left="6480" w:hanging="360"/>
      </w:pPr>
      <w:rPr>
        <w:rFonts w:ascii="Wingdings" w:hAnsi="Wingdings" w:hint="default"/>
      </w:rPr>
    </w:lvl>
  </w:abstractNum>
  <w:abstractNum w:abstractNumId="6" w15:restartNumberingAfterBreak="0">
    <w:nsid w:val="19C97CE7"/>
    <w:multiLevelType w:val="hybridMultilevel"/>
    <w:tmpl w:val="DEE0E82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CED7916"/>
    <w:multiLevelType w:val="hybridMultilevel"/>
    <w:tmpl w:val="466276C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FDC768A"/>
    <w:multiLevelType w:val="hybridMultilevel"/>
    <w:tmpl w:val="4A507054"/>
    <w:lvl w:ilvl="0" w:tplc="08090001">
      <w:start w:val="1"/>
      <w:numFmt w:val="bullet"/>
      <w:lvlText w:val=""/>
      <w:lvlJc w:val="left"/>
      <w:pPr>
        <w:ind w:left="800" w:hanging="360"/>
      </w:pPr>
      <w:rPr>
        <w:rFonts w:ascii="Symbol" w:hAnsi="Symbol" w:hint="default"/>
      </w:rPr>
    </w:lvl>
    <w:lvl w:ilvl="1" w:tplc="08090003" w:tentative="1">
      <w:start w:val="1"/>
      <w:numFmt w:val="bullet"/>
      <w:lvlText w:val="o"/>
      <w:lvlJc w:val="left"/>
      <w:pPr>
        <w:ind w:left="1520" w:hanging="360"/>
      </w:pPr>
      <w:rPr>
        <w:rFonts w:ascii="Courier New" w:hAnsi="Courier New" w:cs="Courier New" w:hint="default"/>
      </w:rPr>
    </w:lvl>
    <w:lvl w:ilvl="2" w:tplc="08090005" w:tentative="1">
      <w:start w:val="1"/>
      <w:numFmt w:val="bullet"/>
      <w:lvlText w:val=""/>
      <w:lvlJc w:val="left"/>
      <w:pPr>
        <w:ind w:left="2240" w:hanging="360"/>
      </w:pPr>
      <w:rPr>
        <w:rFonts w:ascii="Wingdings" w:hAnsi="Wingdings" w:hint="default"/>
      </w:rPr>
    </w:lvl>
    <w:lvl w:ilvl="3" w:tplc="08090001" w:tentative="1">
      <w:start w:val="1"/>
      <w:numFmt w:val="bullet"/>
      <w:lvlText w:val=""/>
      <w:lvlJc w:val="left"/>
      <w:pPr>
        <w:ind w:left="2960" w:hanging="360"/>
      </w:pPr>
      <w:rPr>
        <w:rFonts w:ascii="Symbol" w:hAnsi="Symbol" w:hint="default"/>
      </w:rPr>
    </w:lvl>
    <w:lvl w:ilvl="4" w:tplc="08090003" w:tentative="1">
      <w:start w:val="1"/>
      <w:numFmt w:val="bullet"/>
      <w:lvlText w:val="o"/>
      <w:lvlJc w:val="left"/>
      <w:pPr>
        <w:ind w:left="3680" w:hanging="360"/>
      </w:pPr>
      <w:rPr>
        <w:rFonts w:ascii="Courier New" w:hAnsi="Courier New" w:cs="Courier New" w:hint="default"/>
      </w:rPr>
    </w:lvl>
    <w:lvl w:ilvl="5" w:tplc="08090005" w:tentative="1">
      <w:start w:val="1"/>
      <w:numFmt w:val="bullet"/>
      <w:lvlText w:val=""/>
      <w:lvlJc w:val="left"/>
      <w:pPr>
        <w:ind w:left="4400" w:hanging="360"/>
      </w:pPr>
      <w:rPr>
        <w:rFonts w:ascii="Wingdings" w:hAnsi="Wingdings" w:hint="default"/>
      </w:rPr>
    </w:lvl>
    <w:lvl w:ilvl="6" w:tplc="08090001" w:tentative="1">
      <w:start w:val="1"/>
      <w:numFmt w:val="bullet"/>
      <w:lvlText w:val=""/>
      <w:lvlJc w:val="left"/>
      <w:pPr>
        <w:ind w:left="5120" w:hanging="360"/>
      </w:pPr>
      <w:rPr>
        <w:rFonts w:ascii="Symbol" w:hAnsi="Symbol" w:hint="default"/>
      </w:rPr>
    </w:lvl>
    <w:lvl w:ilvl="7" w:tplc="08090003" w:tentative="1">
      <w:start w:val="1"/>
      <w:numFmt w:val="bullet"/>
      <w:lvlText w:val="o"/>
      <w:lvlJc w:val="left"/>
      <w:pPr>
        <w:ind w:left="5840" w:hanging="360"/>
      </w:pPr>
      <w:rPr>
        <w:rFonts w:ascii="Courier New" w:hAnsi="Courier New" w:cs="Courier New" w:hint="default"/>
      </w:rPr>
    </w:lvl>
    <w:lvl w:ilvl="8" w:tplc="08090005" w:tentative="1">
      <w:start w:val="1"/>
      <w:numFmt w:val="bullet"/>
      <w:lvlText w:val=""/>
      <w:lvlJc w:val="left"/>
      <w:pPr>
        <w:ind w:left="6560" w:hanging="360"/>
      </w:pPr>
      <w:rPr>
        <w:rFonts w:ascii="Wingdings" w:hAnsi="Wingdings" w:hint="default"/>
      </w:rPr>
    </w:lvl>
  </w:abstractNum>
  <w:abstractNum w:abstractNumId="9" w15:restartNumberingAfterBreak="0">
    <w:nsid w:val="297C420D"/>
    <w:multiLevelType w:val="hybridMultilevel"/>
    <w:tmpl w:val="8B44229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386822E7"/>
    <w:multiLevelType w:val="hybridMultilevel"/>
    <w:tmpl w:val="6A78EF6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49EFF80D"/>
    <w:multiLevelType w:val="hybridMultilevel"/>
    <w:tmpl w:val="9F34172E"/>
    <w:lvl w:ilvl="0" w:tplc="B0041830">
      <w:start w:val="1"/>
      <w:numFmt w:val="bullet"/>
      <w:lvlText w:val=""/>
      <w:lvlJc w:val="left"/>
      <w:pPr>
        <w:ind w:left="720" w:hanging="360"/>
      </w:pPr>
      <w:rPr>
        <w:rFonts w:ascii="Symbol" w:hAnsi="Symbol" w:hint="default"/>
      </w:rPr>
    </w:lvl>
    <w:lvl w:ilvl="1" w:tplc="5F20BF74">
      <w:start w:val="1"/>
      <w:numFmt w:val="bullet"/>
      <w:lvlText w:val="o"/>
      <w:lvlJc w:val="left"/>
      <w:pPr>
        <w:ind w:left="1440" w:hanging="360"/>
      </w:pPr>
      <w:rPr>
        <w:rFonts w:ascii="Courier New" w:hAnsi="Courier New" w:hint="default"/>
      </w:rPr>
    </w:lvl>
    <w:lvl w:ilvl="2" w:tplc="4B1621C0">
      <w:start w:val="1"/>
      <w:numFmt w:val="bullet"/>
      <w:lvlText w:val=""/>
      <w:lvlJc w:val="left"/>
      <w:pPr>
        <w:ind w:left="2160" w:hanging="360"/>
      </w:pPr>
      <w:rPr>
        <w:rFonts w:ascii="Wingdings" w:hAnsi="Wingdings" w:hint="default"/>
      </w:rPr>
    </w:lvl>
    <w:lvl w:ilvl="3" w:tplc="03B23B58">
      <w:start w:val="1"/>
      <w:numFmt w:val="bullet"/>
      <w:lvlText w:val=""/>
      <w:lvlJc w:val="left"/>
      <w:pPr>
        <w:ind w:left="2880" w:hanging="360"/>
      </w:pPr>
      <w:rPr>
        <w:rFonts w:ascii="Symbol" w:hAnsi="Symbol" w:hint="default"/>
      </w:rPr>
    </w:lvl>
    <w:lvl w:ilvl="4" w:tplc="01A6B504">
      <w:start w:val="1"/>
      <w:numFmt w:val="bullet"/>
      <w:lvlText w:val="o"/>
      <w:lvlJc w:val="left"/>
      <w:pPr>
        <w:ind w:left="3600" w:hanging="360"/>
      </w:pPr>
      <w:rPr>
        <w:rFonts w:ascii="Courier New" w:hAnsi="Courier New" w:hint="default"/>
      </w:rPr>
    </w:lvl>
    <w:lvl w:ilvl="5" w:tplc="0930DBC0">
      <w:start w:val="1"/>
      <w:numFmt w:val="bullet"/>
      <w:lvlText w:val=""/>
      <w:lvlJc w:val="left"/>
      <w:pPr>
        <w:ind w:left="4320" w:hanging="360"/>
      </w:pPr>
      <w:rPr>
        <w:rFonts w:ascii="Wingdings" w:hAnsi="Wingdings" w:hint="default"/>
      </w:rPr>
    </w:lvl>
    <w:lvl w:ilvl="6" w:tplc="EAE28A42">
      <w:start w:val="1"/>
      <w:numFmt w:val="bullet"/>
      <w:lvlText w:val=""/>
      <w:lvlJc w:val="left"/>
      <w:pPr>
        <w:ind w:left="5040" w:hanging="360"/>
      </w:pPr>
      <w:rPr>
        <w:rFonts w:ascii="Symbol" w:hAnsi="Symbol" w:hint="default"/>
      </w:rPr>
    </w:lvl>
    <w:lvl w:ilvl="7" w:tplc="84648C26">
      <w:start w:val="1"/>
      <w:numFmt w:val="bullet"/>
      <w:lvlText w:val="o"/>
      <w:lvlJc w:val="left"/>
      <w:pPr>
        <w:ind w:left="5760" w:hanging="360"/>
      </w:pPr>
      <w:rPr>
        <w:rFonts w:ascii="Courier New" w:hAnsi="Courier New" w:hint="default"/>
      </w:rPr>
    </w:lvl>
    <w:lvl w:ilvl="8" w:tplc="118A3A14">
      <w:start w:val="1"/>
      <w:numFmt w:val="bullet"/>
      <w:lvlText w:val=""/>
      <w:lvlJc w:val="left"/>
      <w:pPr>
        <w:ind w:left="6480" w:hanging="360"/>
      </w:pPr>
      <w:rPr>
        <w:rFonts w:ascii="Wingdings" w:hAnsi="Wingdings" w:hint="default"/>
      </w:rPr>
    </w:lvl>
  </w:abstractNum>
  <w:abstractNum w:abstractNumId="12" w15:restartNumberingAfterBreak="0">
    <w:nsid w:val="521235E6"/>
    <w:multiLevelType w:val="hybridMultilevel"/>
    <w:tmpl w:val="0D2CC6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56F3000C"/>
    <w:multiLevelType w:val="hybridMultilevel"/>
    <w:tmpl w:val="F57AF24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5BEFEA6B"/>
    <w:multiLevelType w:val="hybridMultilevel"/>
    <w:tmpl w:val="88709472"/>
    <w:lvl w:ilvl="0" w:tplc="63B47CFA">
      <w:start w:val="1"/>
      <w:numFmt w:val="bullet"/>
      <w:lvlText w:val=""/>
      <w:lvlJc w:val="left"/>
      <w:pPr>
        <w:ind w:left="1080" w:hanging="360"/>
      </w:pPr>
      <w:rPr>
        <w:rFonts w:ascii="Symbol" w:hAnsi="Symbol" w:hint="default"/>
      </w:rPr>
    </w:lvl>
    <w:lvl w:ilvl="1" w:tplc="E6504378">
      <w:start w:val="1"/>
      <w:numFmt w:val="bullet"/>
      <w:lvlText w:val="o"/>
      <w:lvlJc w:val="left"/>
      <w:pPr>
        <w:ind w:left="1800" w:hanging="360"/>
      </w:pPr>
      <w:rPr>
        <w:rFonts w:ascii="Courier New" w:hAnsi="Courier New" w:hint="default"/>
      </w:rPr>
    </w:lvl>
    <w:lvl w:ilvl="2" w:tplc="BA76D652">
      <w:start w:val="1"/>
      <w:numFmt w:val="bullet"/>
      <w:lvlText w:val=""/>
      <w:lvlJc w:val="left"/>
      <w:pPr>
        <w:ind w:left="2520" w:hanging="360"/>
      </w:pPr>
      <w:rPr>
        <w:rFonts w:ascii="Wingdings" w:hAnsi="Wingdings" w:hint="default"/>
      </w:rPr>
    </w:lvl>
    <w:lvl w:ilvl="3" w:tplc="A7923BF0">
      <w:start w:val="1"/>
      <w:numFmt w:val="bullet"/>
      <w:lvlText w:val=""/>
      <w:lvlJc w:val="left"/>
      <w:pPr>
        <w:ind w:left="3240" w:hanging="360"/>
      </w:pPr>
      <w:rPr>
        <w:rFonts w:ascii="Symbol" w:hAnsi="Symbol" w:hint="default"/>
      </w:rPr>
    </w:lvl>
    <w:lvl w:ilvl="4" w:tplc="C922A6D8">
      <w:start w:val="1"/>
      <w:numFmt w:val="bullet"/>
      <w:lvlText w:val="o"/>
      <w:lvlJc w:val="left"/>
      <w:pPr>
        <w:ind w:left="3960" w:hanging="360"/>
      </w:pPr>
      <w:rPr>
        <w:rFonts w:ascii="Courier New" w:hAnsi="Courier New" w:hint="default"/>
      </w:rPr>
    </w:lvl>
    <w:lvl w:ilvl="5" w:tplc="27868BDA">
      <w:start w:val="1"/>
      <w:numFmt w:val="bullet"/>
      <w:lvlText w:val=""/>
      <w:lvlJc w:val="left"/>
      <w:pPr>
        <w:ind w:left="4680" w:hanging="360"/>
      </w:pPr>
      <w:rPr>
        <w:rFonts w:ascii="Wingdings" w:hAnsi="Wingdings" w:hint="default"/>
      </w:rPr>
    </w:lvl>
    <w:lvl w:ilvl="6" w:tplc="8ED6214A">
      <w:start w:val="1"/>
      <w:numFmt w:val="bullet"/>
      <w:lvlText w:val=""/>
      <w:lvlJc w:val="left"/>
      <w:pPr>
        <w:ind w:left="5400" w:hanging="360"/>
      </w:pPr>
      <w:rPr>
        <w:rFonts w:ascii="Symbol" w:hAnsi="Symbol" w:hint="default"/>
      </w:rPr>
    </w:lvl>
    <w:lvl w:ilvl="7" w:tplc="5A98E6AC">
      <w:start w:val="1"/>
      <w:numFmt w:val="bullet"/>
      <w:lvlText w:val="o"/>
      <w:lvlJc w:val="left"/>
      <w:pPr>
        <w:ind w:left="6120" w:hanging="360"/>
      </w:pPr>
      <w:rPr>
        <w:rFonts w:ascii="Courier New" w:hAnsi="Courier New" w:hint="default"/>
      </w:rPr>
    </w:lvl>
    <w:lvl w:ilvl="8" w:tplc="FFB2D66E">
      <w:start w:val="1"/>
      <w:numFmt w:val="bullet"/>
      <w:lvlText w:val=""/>
      <w:lvlJc w:val="left"/>
      <w:pPr>
        <w:ind w:left="6840" w:hanging="360"/>
      </w:pPr>
      <w:rPr>
        <w:rFonts w:ascii="Wingdings" w:hAnsi="Wingdings" w:hint="default"/>
      </w:rPr>
    </w:lvl>
  </w:abstractNum>
  <w:abstractNum w:abstractNumId="15" w15:restartNumberingAfterBreak="0">
    <w:nsid w:val="6077041D"/>
    <w:multiLevelType w:val="hybridMultilevel"/>
    <w:tmpl w:val="EAD6B752"/>
    <w:lvl w:ilvl="0" w:tplc="5AC6D3AC">
      <w:numFmt w:val="bullet"/>
      <w:lvlText w:val=""/>
      <w:lvlJc w:val="left"/>
      <w:pPr>
        <w:ind w:left="720" w:hanging="360"/>
      </w:pPr>
      <w:rPr>
        <w:rFonts w:ascii="Symbol" w:eastAsiaTheme="minorHAnsi" w:hAnsi="Symbol"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631D114C"/>
    <w:multiLevelType w:val="hybridMultilevel"/>
    <w:tmpl w:val="8014F538"/>
    <w:lvl w:ilvl="0" w:tplc="08090001">
      <w:start w:val="1"/>
      <w:numFmt w:val="bullet"/>
      <w:lvlText w:val=""/>
      <w:lvlJc w:val="left"/>
      <w:pPr>
        <w:ind w:left="804" w:hanging="360"/>
      </w:pPr>
      <w:rPr>
        <w:rFonts w:ascii="Symbol" w:hAnsi="Symbol" w:hint="default"/>
      </w:rPr>
    </w:lvl>
    <w:lvl w:ilvl="1" w:tplc="08090003" w:tentative="1">
      <w:start w:val="1"/>
      <w:numFmt w:val="bullet"/>
      <w:lvlText w:val="o"/>
      <w:lvlJc w:val="left"/>
      <w:pPr>
        <w:ind w:left="1524" w:hanging="360"/>
      </w:pPr>
      <w:rPr>
        <w:rFonts w:ascii="Courier New" w:hAnsi="Courier New" w:cs="Courier New" w:hint="default"/>
      </w:rPr>
    </w:lvl>
    <w:lvl w:ilvl="2" w:tplc="08090005" w:tentative="1">
      <w:start w:val="1"/>
      <w:numFmt w:val="bullet"/>
      <w:lvlText w:val=""/>
      <w:lvlJc w:val="left"/>
      <w:pPr>
        <w:ind w:left="2244" w:hanging="360"/>
      </w:pPr>
      <w:rPr>
        <w:rFonts w:ascii="Wingdings" w:hAnsi="Wingdings" w:hint="default"/>
      </w:rPr>
    </w:lvl>
    <w:lvl w:ilvl="3" w:tplc="08090001" w:tentative="1">
      <w:start w:val="1"/>
      <w:numFmt w:val="bullet"/>
      <w:lvlText w:val=""/>
      <w:lvlJc w:val="left"/>
      <w:pPr>
        <w:ind w:left="2964" w:hanging="360"/>
      </w:pPr>
      <w:rPr>
        <w:rFonts w:ascii="Symbol" w:hAnsi="Symbol" w:hint="default"/>
      </w:rPr>
    </w:lvl>
    <w:lvl w:ilvl="4" w:tplc="08090003" w:tentative="1">
      <w:start w:val="1"/>
      <w:numFmt w:val="bullet"/>
      <w:lvlText w:val="o"/>
      <w:lvlJc w:val="left"/>
      <w:pPr>
        <w:ind w:left="3684" w:hanging="360"/>
      </w:pPr>
      <w:rPr>
        <w:rFonts w:ascii="Courier New" w:hAnsi="Courier New" w:cs="Courier New" w:hint="default"/>
      </w:rPr>
    </w:lvl>
    <w:lvl w:ilvl="5" w:tplc="08090005" w:tentative="1">
      <w:start w:val="1"/>
      <w:numFmt w:val="bullet"/>
      <w:lvlText w:val=""/>
      <w:lvlJc w:val="left"/>
      <w:pPr>
        <w:ind w:left="4404" w:hanging="360"/>
      </w:pPr>
      <w:rPr>
        <w:rFonts w:ascii="Wingdings" w:hAnsi="Wingdings" w:hint="default"/>
      </w:rPr>
    </w:lvl>
    <w:lvl w:ilvl="6" w:tplc="08090001" w:tentative="1">
      <w:start w:val="1"/>
      <w:numFmt w:val="bullet"/>
      <w:lvlText w:val=""/>
      <w:lvlJc w:val="left"/>
      <w:pPr>
        <w:ind w:left="5124" w:hanging="360"/>
      </w:pPr>
      <w:rPr>
        <w:rFonts w:ascii="Symbol" w:hAnsi="Symbol" w:hint="default"/>
      </w:rPr>
    </w:lvl>
    <w:lvl w:ilvl="7" w:tplc="08090003" w:tentative="1">
      <w:start w:val="1"/>
      <w:numFmt w:val="bullet"/>
      <w:lvlText w:val="o"/>
      <w:lvlJc w:val="left"/>
      <w:pPr>
        <w:ind w:left="5844" w:hanging="360"/>
      </w:pPr>
      <w:rPr>
        <w:rFonts w:ascii="Courier New" w:hAnsi="Courier New" w:cs="Courier New" w:hint="default"/>
      </w:rPr>
    </w:lvl>
    <w:lvl w:ilvl="8" w:tplc="08090005" w:tentative="1">
      <w:start w:val="1"/>
      <w:numFmt w:val="bullet"/>
      <w:lvlText w:val=""/>
      <w:lvlJc w:val="left"/>
      <w:pPr>
        <w:ind w:left="6564" w:hanging="360"/>
      </w:pPr>
      <w:rPr>
        <w:rFonts w:ascii="Wingdings" w:hAnsi="Wingdings" w:hint="default"/>
      </w:rPr>
    </w:lvl>
  </w:abstractNum>
  <w:abstractNum w:abstractNumId="17" w15:restartNumberingAfterBreak="0">
    <w:nsid w:val="6F769FFE"/>
    <w:multiLevelType w:val="hybridMultilevel"/>
    <w:tmpl w:val="FF121C08"/>
    <w:lvl w:ilvl="0" w:tplc="A3FA51B2">
      <w:start w:val="1"/>
      <w:numFmt w:val="bullet"/>
      <w:lvlText w:val=""/>
      <w:lvlJc w:val="left"/>
      <w:pPr>
        <w:ind w:left="720" w:hanging="360"/>
      </w:pPr>
      <w:rPr>
        <w:rFonts w:ascii="Symbol" w:hAnsi="Symbol" w:hint="default"/>
      </w:rPr>
    </w:lvl>
    <w:lvl w:ilvl="1" w:tplc="809664B6">
      <w:start w:val="1"/>
      <w:numFmt w:val="bullet"/>
      <w:lvlText w:val="o"/>
      <w:lvlJc w:val="left"/>
      <w:pPr>
        <w:ind w:left="1440" w:hanging="360"/>
      </w:pPr>
      <w:rPr>
        <w:rFonts w:ascii="Courier New" w:hAnsi="Courier New" w:hint="default"/>
      </w:rPr>
    </w:lvl>
    <w:lvl w:ilvl="2" w:tplc="18C48628">
      <w:start w:val="1"/>
      <w:numFmt w:val="bullet"/>
      <w:lvlText w:val=""/>
      <w:lvlJc w:val="left"/>
      <w:pPr>
        <w:ind w:left="2160" w:hanging="360"/>
      </w:pPr>
      <w:rPr>
        <w:rFonts w:ascii="Wingdings" w:hAnsi="Wingdings" w:hint="default"/>
      </w:rPr>
    </w:lvl>
    <w:lvl w:ilvl="3" w:tplc="1B82C4A2">
      <w:start w:val="1"/>
      <w:numFmt w:val="bullet"/>
      <w:lvlText w:val=""/>
      <w:lvlJc w:val="left"/>
      <w:pPr>
        <w:ind w:left="2880" w:hanging="360"/>
      </w:pPr>
      <w:rPr>
        <w:rFonts w:ascii="Symbol" w:hAnsi="Symbol" w:hint="default"/>
      </w:rPr>
    </w:lvl>
    <w:lvl w:ilvl="4" w:tplc="2A30ED50">
      <w:start w:val="1"/>
      <w:numFmt w:val="bullet"/>
      <w:lvlText w:val="o"/>
      <w:lvlJc w:val="left"/>
      <w:pPr>
        <w:ind w:left="3600" w:hanging="360"/>
      </w:pPr>
      <w:rPr>
        <w:rFonts w:ascii="Courier New" w:hAnsi="Courier New" w:hint="default"/>
      </w:rPr>
    </w:lvl>
    <w:lvl w:ilvl="5" w:tplc="C65C38AC">
      <w:start w:val="1"/>
      <w:numFmt w:val="bullet"/>
      <w:lvlText w:val=""/>
      <w:lvlJc w:val="left"/>
      <w:pPr>
        <w:ind w:left="4320" w:hanging="360"/>
      </w:pPr>
      <w:rPr>
        <w:rFonts w:ascii="Wingdings" w:hAnsi="Wingdings" w:hint="default"/>
      </w:rPr>
    </w:lvl>
    <w:lvl w:ilvl="6" w:tplc="9814E018">
      <w:start w:val="1"/>
      <w:numFmt w:val="bullet"/>
      <w:lvlText w:val=""/>
      <w:lvlJc w:val="left"/>
      <w:pPr>
        <w:ind w:left="5040" w:hanging="360"/>
      </w:pPr>
      <w:rPr>
        <w:rFonts w:ascii="Symbol" w:hAnsi="Symbol" w:hint="default"/>
      </w:rPr>
    </w:lvl>
    <w:lvl w:ilvl="7" w:tplc="A4748A3E">
      <w:start w:val="1"/>
      <w:numFmt w:val="bullet"/>
      <w:lvlText w:val="o"/>
      <w:lvlJc w:val="left"/>
      <w:pPr>
        <w:ind w:left="5760" w:hanging="360"/>
      </w:pPr>
      <w:rPr>
        <w:rFonts w:ascii="Courier New" w:hAnsi="Courier New" w:hint="default"/>
      </w:rPr>
    </w:lvl>
    <w:lvl w:ilvl="8" w:tplc="074E7EA8">
      <w:start w:val="1"/>
      <w:numFmt w:val="bullet"/>
      <w:lvlText w:val=""/>
      <w:lvlJc w:val="left"/>
      <w:pPr>
        <w:ind w:left="6480" w:hanging="360"/>
      </w:pPr>
      <w:rPr>
        <w:rFonts w:ascii="Wingdings" w:hAnsi="Wingdings" w:hint="default"/>
      </w:rPr>
    </w:lvl>
  </w:abstractNum>
  <w:abstractNum w:abstractNumId="18" w15:restartNumberingAfterBreak="0">
    <w:nsid w:val="703C0580"/>
    <w:multiLevelType w:val="hybridMultilevel"/>
    <w:tmpl w:val="6122DF5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944993915">
    <w:abstractNumId w:val="5"/>
  </w:num>
  <w:num w:numId="2" w16cid:durableId="2097824231">
    <w:abstractNumId w:val="14"/>
  </w:num>
  <w:num w:numId="3" w16cid:durableId="147138809">
    <w:abstractNumId w:val="3"/>
  </w:num>
  <w:num w:numId="4" w16cid:durableId="1094209204">
    <w:abstractNumId w:val="17"/>
  </w:num>
  <w:num w:numId="5" w16cid:durableId="2026207692">
    <w:abstractNumId w:val="11"/>
  </w:num>
  <w:num w:numId="6" w16cid:durableId="1427773514">
    <w:abstractNumId w:val="15"/>
  </w:num>
  <w:num w:numId="7" w16cid:durableId="16851387">
    <w:abstractNumId w:val="8"/>
  </w:num>
  <w:num w:numId="8" w16cid:durableId="1579636151">
    <w:abstractNumId w:val="4"/>
  </w:num>
  <w:num w:numId="9" w16cid:durableId="447555274">
    <w:abstractNumId w:val="18"/>
  </w:num>
  <w:num w:numId="10" w16cid:durableId="955914546">
    <w:abstractNumId w:val="10"/>
  </w:num>
  <w:num w:numId="11" w16cid:durableId="1207109624">
    <w:abstractNumId w:val="6"/>
  </w:num>
  <w:num w:numId="12" w16cid:durableId="1877503195">
    <w:abstractNumId w:val="13"/>
  </w:num>
  <w:num w:numId="13" w16cid:durableId="454444581">
    <w:abstractNumId w:val="2"/>
  </w:num>
  <w:num w:numId="14" w16cid:durableId="1538858097">
    <w:abstractNumId w:val="1"/>
  </w:num>
  <w:num w:numId="15" w16cid:durableId="670835393">
    <w:abstractNumId w:val="16"/>
  </w:num>
  <w:num w:numId="16" w16cid:durableId="487399961">
    <w:abstractNumId w:val="7"/>
  </w:num>
  <w:num w:numId="17" w16cid:durableId="2142451871">
    <w:abstractNumId w:val="9"/>
  </w:num>
  <w:num w:numId="18" w16cid:durableId="162359239">
    <w:abstractNumId w:val="12"/>
  </w:num>
  <w:num w:numId="19" w16cid:durableId="23987458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6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A016B"/>
    <w:rsid w:val="000027D0"/>
    <w:rsid w:val="00007A7E"/>
    <w:rsid w:val="000159CE"/>
    <w:rsid w:val="00045A15"/>
    <w:rsid w:val="0004605C"/>
    <w:rsid w:val="00052579"/>
    <w:rsid w:val="000620AF"/>
    <w:rsid w:val="000913F8"/>
    <w:rsid w:val="00092272"/>
    <w:rsid w:val="00092F8A"/>
    <w:rsid w:val="000A1DE8"/>
    <w:rsid w:val="000A7979"/>
    <w:rsid w:val="000B2490"/>
    <w:rsid w:val="000D15A1"/>
    <w:rsid w:val="000D25AE"/>
    <w:rsid w:val="000E2285"/>
    <w:rsid w:val="00122882"/>
    <w:rsid w:val="00125E04"/>
    <w:rsid w:val="0014778B"/>
    <w:rsid w:val="0015294F"/>
    <w:rsid w:val="0016183A"/>
    <w:rsid w:val="00164B9E"/>
    <w:rsid w:val="001952D8"/>
    <w:rsid w:val="001B1220"/>
    <w:rsid w:val="001B1912"/>
    <w:rsid w:val="001B3428"/>
    <w:rsid w:val="001D58F3"/>
    <w:rsid w:val="001E3274"/>
    <w:rsid w:val="00200471"/>
    <w:rsid w:val="00201C22"/>
    <w:rsid w:val="002056FF"/>
    <w:rsid w:val="002112EB"/>
    <w:rsid w:val="002147A4"/>
    <w:rsid w:val="00217134"/>
    <w:rsid w:val="002175E0"/>
    <w:rsid w:val="00222FF5"/>
    <w:rsid w:val="002248DF"/>
    <w:rsid w:val="0023775D"/>
    <w:rsid w:val="002450AF"/>
    <w:rsid w:val="0024654B"/>
    <w:rsid w:val="002558B0"/>
    <w:rsid w:val="002736B7"/>
    <w:rsid w:val="00283E45"/>
    <w:rsid w:val="002A6C65"/>
    <w:rsid w:val="002B15BC"/>
    <w:rsid w:val="002C3502"/>
    <w:rsid w:val="002D2F5B"/>
    <w:rsid w:val="002D6813"/>
    <w:rsid w:val="002D6B82"/>
    <w:rsid w:val="002E3801"/>
    <w:rsid w:val="002E4BFD"/>
    <w:rsid w:val="002F4F44"/>
    <w:rsid w:val="0030586D"/>
    <w:rsid w:val="00310200"/>
    <w:rsid w:val="00313F26"/>
    <w:rsid w:val="00317ED4"/>
    <w:rsid w:val="00320435"/>
    <w:rsid w:val="00322FE3"/>
    <w:rsid w:val="00323A18"/>
    <w:rsid w:val="0033080B"/>
    <w:rsid w:val="00331A5C"/>
    <w:rsid w:val="00334F5F"/>
    <w:rsid w:val="00335A70"/>
    <w:rsid w:val="003428B0"/>
    <w:rsid w:val="0034744D"/>
    <w:rsid w:val="00352DFA"/>
    <w:rsid w:val="0035482D"/>
    <w:rsid w:val="00356830"/>
    <w:rsid w:val="00364260"/>
    <w:rsid w:val="0036751C"/>
    <w:rsid w:val="003734A3"/>
    <w:rsid w:val="003749F8"/>
    <w:rsid w:val="00377C5E"/>
    <w:rsid w:val="00383222"/>
    <w:rsid w:val="00391AB5"/>
    <w:rsid w:val="00395975"/>
    <w:rsid w:val="003A2F86"/>
    <w:rsid w:val="003A374F"/>
    <w:rsid w:val="003D2075"/>
    <w:rsid w:val="003E6319"/>
    <w:rsid w:val="003E7BDC"/>
    <w:rsid w:val="003F18C2"/>
    <w:rsid w:val="003F76CE"/>
    <w:rsid w:val="0040429D"/>
    <w:rsid w:val="00424335"/>
    <w:rsid w:val="00461228"/>
    <w:rsid w:val="00464998"/>
    <w:rsid w:val="004746BE"/>
    <w:rsid w:val="00475ACF"/>
    <w:rsid w:val="004774E0"/>
    <w:rsid w:val="004813A7"/>
    <w:rsid w:val="00490BD5"/>
    <w:rsid w:val="004A6382"/>
    <w:rsid w:val="004D2A60"/>
    <w:rsid w:val="004D6D08"/>
    <w:rsid w:val="004E0578"/>
    <w:rsid w:val="004E233A"/>
    <w:rsid w:val="004E23A5"/>
    <w:rsid w:val="004E675B"/>
    <w:rsid w:val="00505426"/>
    <w:rsid w:val="00514890"/>
    <w:rsid w:val="00544485"/>
    <w:rsid w:val="00544E55"/>
    <w:rsid w:val="005535A7"/>
    <w:rsid w:val="005733DA"/>
    <w:rsid w:val="00573EF9"/>
    <w:rsid w:val="0057466A"/>
    <w:rsid w:val="005810C2"/>
    <w:rsid w:val="00583168"/>
    <w:rsid w:val="005831EB"/>
    <w:rsid w:val="00583AE6"/>
    <w:rsid w:val="00584E09"/>
    <w:rsid w:val="00585074"/>
    <w:rsid w:val="005A4AF6"/>
    <w:rsid w:val="005C40F6"/>
    <w:rsid w:val="005D3A97"/>
    <w:rsid w:val="005E498F"/>
    <w:rsid w:val="005F5E2A"/>
    <w:rsid w:val="00602729"/>
    <w:rsid w:val="00604A95"/>
    <w:rsid w:val="00617FBD"/>
    <w:rsid w:val="006218BF"/>
    <w:rsid w:val="00623228"/>
    <w:rsid w:val="0063631B"/>
    <w:rsid w:val="00636E96"/>
    <w:rsid w:val="006444C3"/>
    <w:rsid w:val="006541CC"/>
    <w:rsid w:val="00670F2A"/>
    <w:rsid w:val="0068215A"/>
    <w:rsid w:val="00696CC4"/>
    <w:rsid w:val="006D2C8C"/>
    <w:rsid w:val="006D653C"/>
    <w:rsid w:val="006F30D7"/>
    <w:rsid w:val="006F4AB4"/>
    <w:rsid w:val="006F6A27"/>
    <w:rsid w:val="007058CA"/>
    <w:rsid w:val="007116A5"/>
    <w:rsid w:val="00722413"/>
    <w:rsid w:val="00732773"/>
    <w:rsid w:val="007419C6"/>
    <w:rsid w:val="00755AE3"/>
    <w:rsid w:val="00757338"/>
    <w:rsid w:val="007576AC"/>
    <w:rsid w:val="00766583"/>
    <w:rsid w:val="0077630B"/>
    <w:rsid w:val="00782697"/>
    <w:rsid w:val="00784251"/>
    <w:rsid w:val="007954F3"/>
    <w:rsid w:val="00797D66"/>
    <w:rsid w:val="007B6694"/>
    <w:rsid w:val="007D0F15"/>
    <w:rsid w:val="007D4865"/>
    <w:rsid w:val="007E6F65"/>
    <w:rsid w:val="007E7453"/>
    <w:rsid w:val="008105AD"/>
    <w:rsid w:val="008158A4"/>
    <w:rsid w:val="00824825"/>
    <w:rsid w:val="00832030"/>
    <w:rsid w:val="008411F0"/>
    <w:rsid w:val="00843B4E"/>
    <w:rsid w:val="00862565"/>
    <w:rsid w:val="00863015"/>
    <w:rsid w:val="00865FD2"/>
    <w:rsid w:val="008676EA"/>
    <w:rsid w:val="008A3D25"/>
    <w:rsid w:val="008A7C4D"/>
    <w:rsid w:val="008B5BA3"/>
    <w:rsid w:val="008D01BB"/>
    <w:rsid w:val="008D2184"/>
    <w:rsid w:val="008D7A88"/>
    <w:rsid w:val="008E3B2B"/>
    <w:rsid w:val="008F1F2A"/>
    <w:rsid w:val="008F52EB"/>
    <w:rsid w:val="008F5ADB"/>
    <w:rsid w:val="009040C3"/>
    <w:rsid w:val="00911CB6"/>
    <w:rsid w:val="00912BF4"/>
    <w:rsid w:val="009226D1"/>
    <w:rsid w:val="009231A3"/>
    <w:rsid w:val="00926AEE"/>
    <w:rsid w:val="00932E36"/>
    <w:rsid w:val="00936FD3"/>
    <w:rsid w:val="0095496B"/>
    <w:rsid w:val="009558D4"/>
    <w:rsid w:val="00981609"/>
    <w:rsid w:val="00985A67"/>
    <w:rsid w:val="009B580C"/>
    <w:rsid w:val="009D0F54"/>
    <w:rsid w:val="009D6753"/>
    <w:rsid w:val="00A07F4D"/>
    <w:rsid w:val="00A225C6"/>
    <w:rsid w:val="00A266CC"/>
    <w:rsid w:val="00A450AF"/>
    <w:rsid w:val="00A45AE8"/>
    <w:rsid w:val="00A56698"/>
    <w:rsid w:val="00A87184"/>
    <w:rsid w:val="00A96BDC"/>
    <w:rsid w:val="00AA0B77"/>
    <w:rsid w:val="00AA1A1D"/>
    <w:rsid w:val="00AA6455"/>
    <w:rsid w:val="00AB3413"/>
    <w:rsid w:val="00AB5095"/>
    <w:rsid w:val="00AC340B"/>
    <w:rsid w:val="00AE383D"/>
    <w:rsid w:val="00B048BC"/>
    <w:rsid w:val="00B0533B"/>
    <w:rsid w:val="00B364E9"/>
    <w:rsid w:val="00B44312"/>
    <w:rsid w:val="00B57806"/>
    <w:rsid w:val="00B623BA"/>
    <w:rsid w:val="00B73C52"/>
    <w:rsid w:val="00B856D1"/>
    <w:rsid w:val="00B9169F"/>
    <w:rsid w:val="00BA66DF"/>
    <w:rsid w:val="00BB2710"/>
    <w:rsid w:val="00BC0DB5"/>
    <w:rsid w:val="00BC44C9"/>
    <w:rsid w:val="00BD6EE6"/>
    <w:rsid w:val="00BF3EE4"/>
    <w:rsid w:val="00BF765C"/>
    <w:rsid w:val="00C03470"/>
    <w:rsid w:val="00C0752C"/>
    <w:rsid w:val="00C1361B"/>
    <w:rsid w:val="00C15BB2"/>
    <w:rsid w:val="00C17A08"/>
    <w:rsid w:val="00C35888"/>
    <w:rsid w:val="00C35FF7"/>
    <w:rsid w:val="00C37141"/>
    <w:rsid w:val="00C42F75"/>
    <w:rsid w:val="00C62FAC"/>
    <w:rsid w:val="00C644DB"/>
    <w:rsid w:val="00C7158F"/>
    <w:rsid w:val="00C80B27"/>
    <w:rsid w:val="00C860E1"/>
    <w:rsid w:val="00C8A2C6"/>
    <w:rsid w:val="00C900CA"/>
    <w:rsid w:val="00C95D1E"/>
    <w:rsid w:val="00C95E4F"/>
    <w:rsid w:val="00CB7438"/>
    <w:rsid w:val="00CD0254"/>
    <w:rsid w:val="00CD3B4B"/>
    <w:rsid w:val="00CF28B1"/>
    <w:rsid w:val="00CF4579"/>
    <w:rsid w:val="00CF6057"/>
    <w:rsid w:val="00D35F48"/>
    <w:rsid w:val="00D40DC5"/>
    <w:rsid w:val="00D52AC9"/>
    <w:rsid w:val="00D60468"/>
    <w:rsid w:val="00D60FF2"/>
    <w:rsid w:val="00D641F1"/>
    <w:rsid w:val="00D70823"/>
    <w:rsid w:val="00DA59FF"/>
    <w:rsid w:val="00DB2136"/>
    <w:rsid w:val="00DC5726"/>
    <w:rsid w:val="00DD06DE"/>
    <w:rsid w:val="00DE34A6"/>
    <w:rsid w:val="00DE7B68"/>
    <w:rsid w:val="00DF056D"/>
    <w:rsid w:val="00DF2668"/>
    <w:rsid w:val="00DF53FB"/>
    <w:rsid w:val="00E03928"/>
    <w:rsid w:val="00E10E36"/>
    <w:rsid w:val="00E24EBC"/>
    <w:rsid w:val="00E3605C"/>
    <w:rsid w:val="00E368B4"/>
    <w:rsid w:val="00E50A3A"/>
    <w:rsid w:val="00E52619"/>
    <w:rsid w:val="00E52A1D"/>
    <w:rsid w:val="00E55798"/>
    <w:rsid w:val="00E62F49"/>
    <w:rsid w:val="00E644ED"/>
    <w:rsid w:val="00E65660"/>
    <w:rsid w:val="00E67085"/>
    <w:rsid w:val="00E922E2"/>
    <w:rsid w:val="00E96CDE"/>
    <w:rsid w:val="00EA016B"/>
    <w:rsid w:val="00EA3D9C"/>
    <w:rsid w:val="00EC12BE"/>
    <w:rsid w:val="00EE698F"/>
    <w:rsid w:val="00EF7A9E"/>
    <w:rsid w:val="00F11A01"/>
    <w:rsid w:val="00F1209C"/>
    <w:rsid w:val="00F15B7C"/>
    <w:rsid w:val="00F27CA0"/>
    <w:rsid w:val="00F307CD"/>
    <w:rsid w:val="00F3756E"/>
    <w:rsid w:val="00F40821"/>
    <w:rsid w:val="00F43E11"/>
    <w:rsid w:val="00F51935"/>
    <w:rsid w:val="00F60029"/>
    <w:rsid w:val="00F76E54"/>
    <w:rsid w:val="00F85D39"/>
    <w:rsid w:val="00FA2359"/>
    <w:rsid w:val="00FB0571"/>
    <w:rsid w:val="00FB2288"/>
    <w:rsid w:val="00FD64E4"/>
    <w:rsid w:val="00FF6222"/>
    <w:rsid w:val="01213F9A"/>
    <w:rsid w:val="01348188"/>
    <w:rsid w:val="02EE9177"/>
    <w:rsid w:val="03046290"/>
    <w:rsid w:val="05563FC5"/>
    <w:rsid w:val="05733585"/>
    <w:rsid w:val="06AF0EF1"/>
    <w:rsid w:val="077E14FC"/>
    <w:rsid w:val="098B9874"/>
    <w:rsid w:val="0A79C9AD"/>
    <w:rsid w:val="0C69632F"/>
    <w:rsid w:val="0CB42C7B"/>
    <w:rsid w:val="0DA525E4"/>
    <w:rsid w:val="0E3F75B7"/>
    <w:rsid w:val="0EAAC23A"/>
    <w:rsid w:val="0FF524FB"/>
    <w:rsid w:val="10BA0A3E"/>
    <w:rsid w:val="10C3ED74"/>
    <w:rsid w:val="11767E08"/>
    <w:rsid w:val="117B0085"/>
    <w:rsid w:val="12526762"/>
    <w:rsid w:val="12B9BFDC"/>
    <w:rsid w:val="132F0587"/>
    <w:rsid w:val="14219028"/>
    <w:rsid w:val="14736F3E"/>
    <w:rsid w:val="14EF0DA8"/>
    <w:rsid w:val="16F0AE7D"/>
    <w:rsid w:val="179B0EBA"/>
    <w:rsid w:val="193109D3"/>
    <w:rsid w:val="1B2A2006"/>
    <w:rsid w:val="1B793C0A"/>
    <w:rsid w:val="1C43C0B3"/>
    <w:rsid w:val="1C808449"/>
    <w:rsid w:val="1E51737F"/>
    <w:rsid w:val="1E941A7D"/>
    <w:rsid w:val="1EF9B5D8"/>
    <w:rsid w:val="1F37DFBB"/>
    <w:rsid w:val="1FD4AEC7"/>
    <w:rsid w:val="20973299"/>
    <w:rsid w:val="23145316"/>
    <w:rsid w:val="23186066"/>
    <w:rsid w:val="236C152B"/>
    <w:rsid w:val="24079630"/>
    <w:rsid w:val="253E792D"/>
    <w:rsid w:val="25E6DA04"/>
    <w:rsid w:val="26521B8C"/>
    <w:rsid w:val="28A07E80"/>
    <w:rsid w:val="2943202A"/>
    <w:rsid w:val="2AFFBB16"/>
    <w:rsid w:val="2C61BCBB"/>
    <w:rsid w:val="2DAC699F"/>
    <w:rsid w:val="2DFA627E"/>
    <w:rsid w:val="30D95949"/>
    <w:rsid w:val="32FD0728"/>
    <w:rsid w:val="34B354B4"/>
    <w:rsid w:val="360CAE13"/>
    <w:rsid w:val="368D88DD"/>
    <w:rsid w:val="37C99501"/>
    <w:rsid w:val="3819BEE3"/>
    <w:rsid w:val="397E3BC7"/>
    <w:rsid w:val="3995BAD6"/>
    <w:rsid w:val="3A964603"/>
    <w:rsid w:val="3D4C584C"/>
    <w:rsid w:val="3D5A8BB3"/>
    <w:rsid w:val="3D72D8D1"/>
    <w:rsid w:val="3DD1FA74"/>
    <w:rsid w:val="3E5EFB7A"/>
    <w:rsid w:val="3E65DA74"/>
    <w:rsid w:val="3EF84E90"/>
    <w:rsid w:val="3F9A27B4"/>
    <w:rsid w:val="3FC11A97"/>
    <w:rsid w:val="4060537D"/>
    <w:rsid w:val="40757443"/>
    <w:rsid w:val="40D7F7D0"/>
    <w:rsid w:val="40DF4239"/>
    <w:rsid w:val="416DBB43"/>
    <w:rsid w:val="41B6881D"/>
    <w:rsid w:val="41CAF3FE"/>
    <w:rsid w:val="43A66FA7"/>
    <w:rsid w:val="45CD20A9"/>
    <w:rsid w:val="45F1AD6B"/>
    <w:rsid w:val="45F64F9C"/>
    <w:rsid w:val="465D31E7"/>
    <w:rsid w:val="467DA59D"/>
    <w:rsid w:val="46DA3F26"/>
    <w:rsid w:val="47673D1E"/>
    <w:rsid w:val="499800D2"/>
    <w:rsid w:val="49E49619"/>
    <w:rsid w:val="49F69A00"/>
    <w:rsid w:val="4A705BA7"/>
    <w:rsid w:val="4B511E9C"/>
    <w:rsid w:val="4BCC1898"/>
    <w:rsid w:val="4CE3D7DB"/>
    <w:rsid w:val="4D957CC9"/>
    <w:rsid w:val="4DD42AFF"/>
    <w:rsid w:val="4EFB9164"/>
    <w:rsid w:val="50831649"/>
    <w:rsid w:val="51A49B7B"/>
    <w:rsid w:val="529AEAD9"/>
    <w:rsid w:val="53066FA5"/>
    <w:rsid w:val="53083FC1"/>
    <w:rsid w:val="530A4918"/>
    <w:rsid w:val="53B186B1"/>
    <w:rsid w:val="5409957B"/>
    <w:rsid w:val="54F3FBA3"/>
    <w:rsid w:val="55792CC1"/>
    <w:rsid w:val="58855699"/>
    <w:rsid w:val="58E69D62"/>
    <w:rsid w:val="590A9823"/>
    <w:rsid w:val="593987C8"/>
    <w:rsid w:val="597F38CC"/>
    <w:rsid w:val="5B2A67DD"/>
    <w:rsid w:val="5B4D0409"/>
    <w:rsid w:val="5C4BC0B5"/>
    <w:rsid w:val="5DD1EF83"/>
    <w:rsid w:val="60B534F2"/>
    <w:rsid w:val="6121ED55"/>
    <w:rsid w:val="61FF97CB"/>
    <w:rsid w:val="64ED8050"/>
    <w:rsid w:val="6604BFD5"/>
    <w:rsid w:val="669F1227"/>
    <w:rsid w:val="66CA79B8"/>
    <w:rsid w:val="682F0DC1"/>
    <w:rsid w:val="6842E219"/>
    <w:rsid w:val="69264E6A"/>
    <w:rsid w:val="69D1DE81"/>
    <w:rsid w:val="6A0BA512"/>
    <w:rsid w:val="6CF6E410"/>
    <w:rsid w:val="6D15A61B"/>
    <w:rsid w:val="6F896A46"/>
    <w:rsid w:val="6FA656DC"/>
    <w:rsid w:val="70687D57"/>
    <w:rsid w:val="726C967A"/>
    <w:rsid w:val="72A5F710"/>
    <w:rsid w:val="72B5CC63"/>
    <w:rsid w:val="738B62A6"/>
    <w:rsid w:val="73BA2290"/>
    <w:rsid w:val="7457CC64"/>
    <w:rsid w:val="75DDD7F0"/>
    <w:rsid w:val="76A121DA"/>
    <w:rsid w:val="78CDAF48"/>
    <w:rsid w:val="7A2C518E"/>
    <w:rsid w:val="7A322E71"/>
    <w:rsid w:val="7B2A7B7A"/>
    <w:rsid w:val="7BE3DF87"/>
    <w:rsid w:val="7C014298"/>
    <w:rsid w:val="7C20B00D"/>
    <w:rsid w:val="7C545FCC"/>
    <w:rsid w:val="7CA12AA2"/>
    <w:rsid w:val="7D4C2528"/>
    <w:rsid w:val="7D60EAAC"/>
    <w:rsid w:val="7DC8849B"/>
    <w:rsid w:val="7EC1F9B7"/>
    <w:rsid w:val="7F458B48"/>
    <w:rsid w:val="7F7D0F3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0F417477"/>
  <w15:chartTrackingRefBased/>
  <w15:docId w15:val="{313B6B29-ED35-4FF7-B52D-7067C239DE7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EA016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Bulleted list,Dot pt,No Spacing1,List Paragraph Char Char Char,Indicator Text,Numbered Para 1,List Paragraph1,Bullet Points,MAIN CONTENT,Bullet 1,List Paragraph11,List Paragraph12,F5 List Paragraph,Colorful List - Accent 11,Bullet Style,L"/>
    <w:basedOn w:val="Normal"/>
    <w:link w:val="ListParagraphChar"/>
    <w:uiPriority w:val="34"/>
    <w:qFormat/>
    <w:rsid w:val="0015294F"/>
    <w:pPr>
      <w:ind w:left="720"/>
      <w:contextualSpacing/>
    </w:pPr>
  </w:style>
  <w:style w:type="paragraph" w:styleId="Header">
    <w:name w:val="header"/>
    <w:basedOn w:val="Normal"/>
    <w:link w:val="HeaderChar"/>
    <w:uiPriority w:val="99"/>
    <w:unhideWhenUsed/>
    <w:rsid w:val="009B580C"/>
    <w:pPr>
      <w:tabs>
        <w:tab w:val="center" w:pos="4513"/>
        <w:tab w:val="right" w:pos="9026"/>
      </w:tabs>
      <w:spacing w:after="0" w:line="240" w:lineRule="auto"/>
    </w:pPr>
  </w:style>
  <w:style w:type="character" w:customStyle="1" w:styleId="HeaderChar">
    <w:name w:val="Header Char"/>
    <w:basedOn w:val="DefaultParagraphFont"/>
    <w:link w:val="Header"/>
    <w:uiPriority w:val="99"/>
    <w:rsid w:val="009B580C"/>
  </w:style>
  <w:style w:type="paragraph" w:styleId="Footer">
    <w:name w:val="footer"/>
    <w:basedOn w:val="Normal"/>
    <w:link w:val="FooterChar"/>
    <w:uiPriority w:val="99"/>
    <w:unhideWhenUsed/>
    <w:rsid w:val="009B580C"/>
    <w:pPr>
      <w:tabs>
        <w:tab w:val="center" w:pos="4513"/>
        <w:tab w:val="right" w:pos="9026"/>
      </w:tabs>
      <w:spacing w:after="0" w:line="240" w:lineRule="auto"/>
    </w:pPr>
  </w:style>
  <w:style w:type="character" w:customStyle="1" w:styleId="FooterChar">
    <w:name w:val="Footer Char"/>
    <w:basedOn w:val="DefaultParagraphFont"/>
    <w:link w:val="Footer"/>
    <w:uiPriority w:val="99"/>
    <w:rsid w:val="009B580C"/>
  </w:style>
  <w:style w:type="character" w:styleId="Hyperlink">
    <w:name w:val="Hyperlink"/>
    <w:basedOn w:val="DefaultParagraphFont"/>
    <w:uiPriority w:val="99"/>
    <w:unhideWhenUsed/>
    <w:rsid w:val="000D25AE"/>
    <w:rPr>
      <w:color w:val="0563C1" w:themeColor="hyperlink"/>
      <w:u w:val="single"/>
    </w:rPr>
  </w:style>
  <w:style w:type="character" w:styleId="FollowedHyperlink">
    <w:name w:val="FollowedHyperlink"/>
    <w:basedOn w:val="DefaultParagraphFont"/>
    <w:uiPriority w:val="99"/>
    <w:semiHidden/>
    <w:unhideWhenUsed/>
    <w:rsid w:val="00A225C6"/>
    <w:rPr>
      <w:color w:val="954F72" w:themeColor="followedHyperlink"/>
      <w:u w:val="single"/>
    </w:rPr>
  </w:style>
  <w:style w:type="character" w:styleId="UnresolvedMention">
    <w:name w:val="Unresolved Mention"/>
    <w:basedOn w:val="DefaultParagraphFont"/>
    <w:uiPriority w:val="99"/>
    <w:semiHidden/>
    <w:unhideWhenUsed/>
    <w:rsid w:val="002450AF"/>
    <w:rPr>
      <w:color w:val="605E5C"/>
      <w:shd w:val="clear" w:color="auto" w:fill="E1DFDD"/>
    </w:rPr>
  </w:style>
  <w:style w:type="paragraph" w:styleId="Revision">
    <w:name w:val="Revision"/>
    <w:hidden/>
    <w:uiPriority w:val="99"/>
    <w:semiHidden/>
    <w:rsid w:val="00A450AF"/>
    <w:pPr>
      <w:spacing w:after="0" w:line="240" w:lineRule="auto"/>
    </w:pPr>
  </w:style>
  <w:style w:type="character" w:styleId="CommentReference">
    <w:name w:val="annotation reference"/>
    <w:basedOn w:val="DefaultParagraphFont"/>
    <w:uiPriority w:val="99"/>
    <w:semiHidden/>
    <w:unhideWhenUsed/>
    <w:rsid w:val="00DF53FB"/>
    <w:rPr>
      <w:sz w:val="16"/>
      <w:szCs w:val="16"/>
    </w:rPr>
  </w:style>
  <w:style w:type="paragraph" w:styleId="CommentText">
    <w:name w:val="annotation text"/>
    <w:basedOn w:val="Normal"/>
    <w:link w:val="CommentTextChar"/>
    <w:uiPriority w:val="99"/>
    <w:unhideWhenUsed/>
    <w:rsid w:val="00DF53FB"/>
    <w:pPr>
      <w:spacing w:line="240" w:lineRule="auto"/>
    </w:pPr>
    <w:rPr>
      <w:sz w:val="20"/>
      <w:szCs w:val="20"/>
    </w:rPr>
  </w:style>
  <w:style w:type="character" w:customStyle="1" w:styleId="CommentTextChar">
    <w:name w:val="Comment Text Char"/>
    <w:basedOn w:val="DefaultParagraphFont"/>
    <w:link w:val="CommentText"/>
    <w:uiPriority w:val="99"/>
    <w:rsid w:val="00DF53FB"/>
    <w:rPr>
      <w:sz w:val="20"/>
      <w:szCs w:val="20"/>
    </w:rPr>
  </w:style>
  <w:style w:type="paragraph" w:styleId="CommentSubject">
    <w:name w:val="annotation subject"/>
    <w:basedOn w:val="CommentText"/>
    <w:next w:val="CommentText"/>
    <w:link w:val="CommentSubjectChar"/>
    <w:uiPriority w:val="99"/>
    <w:semiHidden/>
    <w:unhideWhenUsed/>
    <w:rsid w:val="00DF53FB"/>
    <w:rPr>
      <w:b/>
      <w:bCs/>
    </w:rPr>
  </w:style>
  <w:style w:type="character" w:customStyle="1" w:styleId="CommentSubjectChar">
    <w:name w:val="Comment Subject Char"/>
    <w:basedOn w:val="CommentTextChar"/>
    <w:link w:val="CommentSubject"/>
    <w:uiPriority w:val="99"/>
    <w:semiHidden/>
    <w:rsid w:val="00DF53FB"/>
    <w:rPr>
      <w:b/>
      <w:bCs/>
      <w:sz w:val="20"/>
      <w:szCs w:val="20"/>
    </w:rPr>
  </w:style>
  <w:style w:type="character" w:customStyle="1" w:styleId="ListParagraphChar">
    <w:name w:val="List Paragraph Char"/>
    <w:aliases w:val="Bulleted list Char,Dot pt Char,No Spacing1 Char,List Paragraph Char Char Char Char,Indicator Text Char,Numbered Para 1 Char,List Paragraph1 Char,Bullet Points Char,MAIN CONTENT Char,Bullet 1 Char,List Paragraph11 Char,L Char"/>
    <w:basedOn w:val="DefaultParagraphFont"/>
    <w:link w:val="ListParagraph"/>
    <w:uiPriority w:val="34"/>
    <w:qFormat/>
    <w:locked/>
    <w:rsid w:val="00283E45"/>
  </w:style>
  <w:style w:type="paragraph" w:customStyle="1" w:styleId="Body">
    <w:name w:val="Body"/>
    <w:rsid w:val="00FA2359"/>
    <w:pPr>
      <w:pBdr>
        <w:top w:val="nil"/>
        <w:left w:val="nil"/>
        <w:bottom w:val="nil"/>
        <w:right w:val="nil"/>
        <w:between w:val="nil"/>
        <w:bar w:val="nil"/>
      </w:pBdr>
      <w:spacing w:after="0" w:line="240" w:lineRule="auto"/>
    </w:pPr>
    <w:rPr>
      <w:rFonts w:ascii="Calibri" w:eastAsia="Calibri" w:hAnsi="Calibri" w:cs="Calibri"/>
      <w:color w:val="000000"/>
      <w:u w:color="000000"/>
      <w:bdr w:val="nil"/>
      <w:lang w:val="en-US" w:eastAsia="en-GB"/>
    </w:rPr>
  </w:style>
  <w:style w:type="paragraph" w:customStyle="1" w:styleId="BodyA">
    <w:name w:val="Body A"/>
    <w:rsid w:val="004E23A5"/>
    <w:pPr>
      <w:pBdr>
        <w:top w:val="nil"/>
        <w:left w:val="nil"/>
        <w:bottom w:val="nil"/>
        <w:right w:val="nil"/>
        <w:between w:val="nil"/>
        <w:bar w:val="nil"/>
      </w:pBdr>
      <w:spacing w:before="120" w:after="120" w:line="240" w:lineRule="auto"/>
    </w:pPr>
    <w:rPr>
      <w:rFonts w:ascii="Arial" w:eastAsia="Arial Unicode MS" w:hAnsi="Arial Unicode MS" w:cs="Arial Unicode MS"/>
      <w:color w:val="000000"/>
      <w:sz w:val="24"/>
      <w:szCs w:val="24"/>
      <w:u w:color="000000"/>
      <w:bdr w:val="nil"/>
      <w:lang w:val="en-US"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5" Type="http://schemas.openxmlformats.org/officeDocument/2006/relationships/styles" Target="styles.xml"/><Relationship Id="rId10" Type="http://schemas.openxmlformats.org/officeDocument/2006/relationships/hyperlink" Target="https://sbuhb.nhs.wales/about-us/key-documents-folder/audit-committee-papers/" TargetMode="Externa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14ef5742ee44f370831eb0e39236f3f3">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fa9fdaba843ff9956968fdf3ffd4cc7e"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Props1.xml><?xml version="1.0" encoding="utf-8"?>
<ds:datastoreItem xmlns:ds="http://schemas.openxmlformats.org/officeDocument/2006/customXml" ds:itemID="{7D5E37F9-E344-44BD-B8AD-048E1EB20E2A}">
  <ds:schemaRefs>
    <ds:schemaRef ds:uri="http://schemas.microsoft.com/sharepoint/v3/contenttype/forms"/>
  </ds:schemaRefs>
</ds:datastoreItem>
</file>

<file path=customXml/itemProps2.xml><?xml version="1.0" encoding="utf-8"?>
<ds:datastoreItem xmlns:ds="http://schemas.openxmlformats.org/officeDocument/2006/customXml" ds:itemID="{4BAD14AB-AED6-4E4B-A30B-365BFB8DF2F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43CF5F7D-40EA-46EF-91CE-CF3810E9E500}">
  <ds:schemaRefs>
    <ds:schemaRef ds:uri="http://purl.org/dc/elements/1.1/"/>
    <ds:schemaRef ds:uri="http://purl.org/dc/dcmitype/"/>
    <ds:schemaRef ds:uri="http://schemas.microsoft.com/office/2006/documentManagement/types"/>
    <ds:schemaRef ds:uri="http://schemas.microsoft.com/office/infopath/2007/PartnerControls"/>
    <ds:schemaRef ds:uri="http://schemas.microsoft.com/office/2006/metadata/properties"/>
    <ds:schemaRef ds:uri="http://purl.org/dc/terms/"/>
    <ds:schemaRef ds:uri="http://schemas.microsoft.com/sharepoint/v3"/>
    <ds:schemaRef ds:uri="http://schemas.openxmlformats.org/package/2006/metadata/core-properties"/>
    <ds:schemaRef ds:uri="fdfaf355-f7ae-47f3-8f93-739a60756710"/>
    <ds:schemaRef ds:uri="60b0568e-e574-4342-a9c0-c22c6fec6509"/>
    <ds:schemaRef ds:uri="http://www.w3.org/XML/1998/namespace"/>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4</Pages>
  <Words>765</Words>
  <Characters>4614</Characters>
  <Application>Microsoft Office Word</Application>
  <DocSecurity>0</DocSecurity>
  <Lines>38</Lines>
  <Paragraphs>10</Paragraphs>
  <ScaleCrop>false</ScaleCrop>
  <Company/>
  <LinksUpToDate>false</LinksUpToDate>
  <CharactersWithSpaces>5369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Hazel Lloyd (Swansea Bay UHB - Corporate Governance)</dc:creator>
  <cp:keywords/>
  <dc:description/>
  <cp:lastModifiedBy>Carys Richards (Swansea Bay UHB - Corporate Governance)</cp:lastModifiedBy>
  <cp:revision>9</cp:revision>
  <dcterms:created xsi:type="dcterms:W3CDTF">2025-06-17T15:12:00Z</dcterms:created>
  <dcterms:modified xsi:type="dcterms:W3CDTF">2025-09-16T16:24:00Z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89678b40d291a81f0e5f251f74deaaea9d51d24f71f1a6635cb359e74d5b84a0</vt:lpwstr>
  </property>
  <property fmtid="{D5CDD505-2E9C-101B-9397-08002B2CF9AE}" pid="3" name="ContentTypeId">
    <vt:lpwstr>0x01010001C022EFBB18C64ABE3B9933434D2554</vt:lpwstr>
  </property>
  <property fmtid="{D5CDD505-2E9C-101B-9397-08002B2CF9AE}" pid="4" name="MediaServiceImageTags">
    <vt:lpwstr/>
  </property>
  <property fmtid="{D5CDD505-2E9C-101B-9397-08002B2CF9AE}" pid="5" name="docLang">
    <vt:lpwstr>en</vt:lpwstr>
  </property>
</Properties>
</file>