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772852" w14:paraId="4C2C1740" w14:textId="77777777" w:rsidTr="00DA76AD">
        <w:tc>
          <w:tcPr>
            <w:tcW w:w="2547" w:type="dxa"/>
          </w:tcPr>
          <w:p w14:paraId="484FB742" w14:textId="77777777" w:rsidR="00F5082D" w:rsidRPr="00772852" w:rsidRDefault="00F5082D" w:rsidP="00FA0CA9">
            <w:pPr>
              <w:rPr>
                <w:rFonts w:ascii="Verdana" w:hAnsi="Verdana" w:cs="Arial"/>
                <w:b/>
                <w:sz w:val="24"/>
                <w:szCs w:val="24"/>
              </w:rPr>
            </w:pPr>
            <w:r w:rsidRPr="00772852">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25T00:00:00Z">
              <w:dateFormat w:val="dd MMMM yyyy"/>
              <w:lid w:val="en-GB"/>
              <w:storeMappedDataAs w:val="dateTime"/>
              <w:calendar w:val="gregorian"/>
            </w:date>
          </w:sdtPr>
          <w:sdtEndPr/>
          <w:sdtContent>
            <w:tc>
              <w:tcPr>
                <w:tcW w:w="3260" w:type="dxa"/>
                <w:gridSpan w:val="2"/>
              </w:tcPr>
              <w:p w14:paraId="35363705" w14:textId="3D6B857F" w:rsidR="00F5082D" w:rsidRPr="00772852" w:rsidRDefault="007E166C" w:rsidP="00FA0CA9">
                <w:pPr>
                  <w:rPr>
                    <w:rFonts w:ascii="Verdana" w:hAnsi="Verdana" w:cs="Arial"/>
                    <w:b/>
                    <w:sz w:val="24"/>
                    <w:szCs w:val="24"/>
                  </w:rPr>
                </w:pPr>
                <w:r w:rsidRPr="00772852">
                  <w:rPr>
                    <w:rFonts w:ascii="Verdana" w:hAnsi="Verdana" w:cs="Arial"/>
                    <w:b/>
                    <w:sz w:val="24"/>
                    <w:szCs w:val="24"/>
                  </w:rPr>
                  <w:t>25 September 2025</w:t>
                </w:r>
              </w:p>
            </w:tc>
          </w:sdtContent>
        </w:sdt>
        <w:tc>
          <w:tcPr>
            <w:tcW w:w="2368" w:type="dxa"/>
            <w:gridSpan w:val="3"/>
          </w:tcPr>
          <w:p w14:paraId="7BE995B3" w14:textId="77777777" w:rsidR="00F5082D" w:rsidRPr="00772852" w:rsidRDefault="00F5082D" w:rsidP="00FA0CA9">
            <w:pPr>
              <w:rPr>
                <w:rFonts w:ascii="Verdana" w:hAnsi="Verdana" w:cs="Arial"/>
                <w:b/>
                <w:sz w:val="24"/>
                <w:szCs w:val="24"/>
              </w:rPr>
            </w:pPr>
            <w:r w:rsidRPr="00772852">
              <w:rPr>
                <w:rFonts w:ascii="Verdana" w:hAnsi="Verdana" w:cs="Arial"/>
                <w:b/>
                <w:sz w:val="24"/>
                <w:szCs w:val="24"/>
              </w:rPr>
              <w:t>Agenda Item</w:t>
            </w:r>
          </w:p>
        </w:tc>
        <w:tc>
          <w:tcPr>
            <w:tcW w:w="841" w:type="dxa"/>
          </w:tcPr>
          <w:p w14:paraId="4B2100E4" w14:textId="351A0A4C" w:rsidR="00F5082D" w:rsidRPr="00772852" w:rsidRDefault="00772852" w:rsidP="00FA0CA9">
            <w:pPr>
              <w:rPr>
                <w:rFonts w:ascii="Verdana" w:hAnsi="Verdana" w:cs="Arial"/>
                <w:b/>
                <w:sz w:val="24"/>
                <w:szCs w:val="24"/>
              </w:rPr>
            </w:pPr>
            <w:r>
              <w:rPr>
                <w:rFonts w:ascii="Verdana" w:hAnsi="Verdana" w:cs="Arial"/>
                <w:b/>
                <w:sz w:val="24"/>
                <w:szCs w:val="24"/>
              </w:rPr>
              <w:t>4.6</w:t>
            </w:r>
          </w:p>
        </w:tc>
      </w:tr>
      <w:tr w:rsidR="00772852" w:rsidRPr="00772852" w14:paraId="5FB8B363" w14:textId="77777777" w:rsidTr="00460146">
        <w:tc>
          <w:tcPr>
            <w:tcW w:w="2547" w:type="dxa"/>
          </w:tcPr>
          <w:p w14:paraId="696F3D68" w14:textId="09C840B8" w:rsidR="00772852" w:rsidRPr="00772852" w:rsidRDefault="00772852" w:rsidP="00FA0CA9">
            <w:pPr>
              <w:rPr>
                <w:rFonts w:ascii="Verdana" w:hAnsi="Verdana" w:cs="Arial"/>
                <w:b/>
                <w:sz w:val="24"/>
                <w:szCs w:val="24"/>
              </w:rPr>
            </w:pPr>
            <w:r>
              <w:rPr>
                <w:rFonts w:ascii="Verdana" w:hAnsi="Verdana" w:cs="Arial"/>
                <w:b/>
                <w:sz w:val="24"/>
                <w:szCs w:val="24"/>
              </w:rPr>
              <w:t>Name of Meeting</w:t>
            </w:r>
          </w:p>
        </w:tc>
        <w:tc>
          <w:tcPr>
            <w:tcW w:w="6469" w:type="dxa"/>
            <w:gridSpan w:val="6"/>
          </w:tcPr>
          <w:p w14:paraId="338A67B1" w14:textId="73AF7C38" w:rsidR="00772852" w:rsidRDefault="00772852" w:rsidP="00FA0CA9">
            <w:pPr>
              <w:rPr>
                <w:rFonts w:ascii="Verdana" w:hAnsi="Verdana" w:cs="Arial"/>
                <w:b/>
                <w:sz w:val="24"/>
                <w:szCs w:val="24"/>
              </w:rPr>
            </w:pPr>
            <w:r>
              <w:rPr>
                <w:rFonts w:ascii="Verdana" w:hAnsi="Verdana" w:cs="Arial"/>
                <w:b/>
                <w:sz w:val="24"/>
                <w:szCs w:val="24"/>
              </w:rPr>
              <w:t>Health Board</w:t>
            </w:r>
          </w:p>
        </w:tc>
      </w:tr>
      <w:tr w:rsidR="00083FC0" w:rsidRPr="00772852" w14:paraId="458D9D3A" w14:textId="77777777" w:rsidTr="00DA76AD">
        <w:tc>
          <w:tcPr>
            <w:tcW w:w="2547" w:type="dxa"/>
          </w:tcPr>
          <w:p w14:paraId="5284C5B8" w14:textId="77777777" w:rsidR="00034194" w:rsidRPr="00772852" w:rsidRDefault="00034194" w:rsidP="00FA0CA9">
            <w:pPr>
              <w:rPr>
                <w:rFonts w:ascii="Verdana" w:hAnsi="Verdana" w:cs="Arial"/>
                <w:b/>
                <w:sz w:val="24"/>
                <w:szCs w:val="24"/>
              </w:rPr>
            </w:pPr>
            <w:r w:rsidRPr="00772852">
              <w:rPr>
                <w:rFonts w:ascii="Verdana" w:hAnsi="Verdana" w:cs="Arial"/>
                <w:b/>
                <w:sz w:val="24"/>
                <w:szCs w:val="24"/>
              </w:rPr>
              <w:t>Report Title</w:t>
            </w:r>
          </w:p>
        </w:tc>
        <w:tc>
          <w:tcPr>
            <w:tcW w:w="6469" w:type="dxa"/>
            <w:gridSpan w:val="6"/>
          </w:tcPr>
          <w:p w14:paraId="4AA20B05" w14:textId="0043BDA3" w:rsidR="00034194" w:rsidRPr="00772852" w:rsidRDefault="006A7D92" w:rsidP="00FA0CA9">
            <w:pPr>
              <w:rPr>
                <w:rFonts w:ascii="Verdana" w:hAnsi="Verdana" w:cs="Arial"/>
                <w:b/>
                <w:sz w:val="24"/>
                <w:szCs w:val="24"/>
              </w:rPr>
            </w:pPr>
            <w:r w:rsidRPr="00772852">
              <w:rPr>
                <w:rFonts w:ascii="Verdana" w:hAnsi="Verdana" w:cs="Arial"/>
                <w:b/>
                <w:sz w:val="24"/>
                <w:szCs w:val="24"/>
              </w:rPr>
              <w:t xml:space="preserve">Regional Winter Plan – </w:t>
            </w:r>
            <w:r w:rsidR="00E214E9" w:rsidRPr="00772852">
              <w:rPr>
                <w:rFonts w:ascii="Verdana" w:hAnsi="Verdana" w:cs="Arial"/>
                <w:b/>
                <w:sz w:val="24"/>
                <w:szCs w:val="24"/>
              </w:rPr>
              <w:t>Planning Together for Winter</w:t>
            </w:r>
          </w:p>
        </w:tc>
      </w:tr>
      <w:tr w:rsidR="00083FC0" w:rsidRPr="00772852" w14:paraId="1EACD971" w14:textId="77777777" w:rsidTr="00DA76AD">
        <w:tc>
          <w:tcPr>
            <w:tcW w:w="2547" w:type="dxa"/>
          </w:tcPr>
          <w:p w14:paraId="64D58ED0" w14:textId="77777777" w:rsidR="00034194" w:rsidRPr="00772852" w:rsidRDefault="00034194" w:rsidP="00FA0CA9">
            <w:pPr>
              <w:rPr>
                <w:rFonts w:ascii="Verdana" w:hAnsi="Verdana" w:cs="Arial"/>
                <w:b/>
                <w:sz w:val="24"/>
                <w:szCs w:val="24"/>
              </w:rPr>
            </w:pPr>
            <w:r w:rsidRPr="00772852">
              <w:rPr>
                <w:rFonts w:ascii="Verdana" w:hAnsi="Verdana" w:cs="Arial"/>
                <w:b/>
                <w:sz w:val="24"/>
                <w:szCs w:val="24"/>
              </w:rPr>
              <w:t>Report Author</w:t>
            </w:r>
          </w:p>
        </w:tc>
        <w:tc>
          <w:tcPr>
            <w:tcW w:w="6469" w:type="dxa"/>
            <w:gridSpan w:val="6"/>
          </w:tcPr>
          <w:p w14:paraId="4CDB9340" w14:textId="1413027C" w:rsidR="0018726C" w:rsidRPr="00772852" w:rsidRDefault="00B91038" w:rsidP="00FA0CA9">
            <w:pPr>
              <w:rPr>
                <w:rFonts w:ascii="Verdana" w:hAnsi="Verdana" w:cs="Arial"/>
                <w:sz w:val="24"/>
                <w:szCs w:val="24"/>
              </w:rPr>
            </w:pPr>
            <w:r w:rsidRPr="00772852">
              <w:rPr>
                <w:rFonts w:ascii="Verdana" w:hAnsi="Verdana" w:cs="Arial"/>
                <w:sz w:val="24"/>
                <w:szCs w:val="24"/>
              </w:rPr>
              <w:t>Heledd Bingham</w:t>
            </w:r>
            <w:r w:rsidR="00E214E9" w:rsidRPr="00772852">
              <w:rPr>
                <w:rFonts w:ascii="Verdana" w:hAnsi="Verdana" w:cs="Arial"/>
                <w:sz w:val="24"/>
                <w:szCs w:val="24"/>
              </w:rPr>
              <w:t xml:space="preserve">, Strategic Planning Manager </w:t>
            </w:r>
          </w:p>
        </w:tc>
      </w:tr>
      <w:tr w:rsidR="00762BBE" w:rsidRPr="00772852" w14:paraId="62B20FB3" w14:textId="77777777" w:rsidTr="00DA76AD">
        <w:tc>
          <w:tcPr>
            <w:tcW w:w="2547" w:type="dxa"/>
          </w:tcPr>
          <w:p w14:paraId="681E79B3" w14:textId="77777777" w:rsidR="00762BBE" w:rsidRPr="00772852" w:rsidRDefault="00762BBE" w:rsidP="00762BBE">
            <w:pPr>
              <w:rPr>
                <w:rFonts w:ascii="Verdana" w:hAnsi="Verdana" w:cs="Arial"/>
                <w:b/>
                <w:sz w:val="24"/>
                <w:szCs w:val="24"/>
              </w:rPr>
            </w:pPr>
            <w:r w:rsidRPr="00772852">
              <w:rPr>
                <w:rFonts w:ascii="Verdana" w:hAnsi="Verdana" w:cs="Arial"/>
                <w:b/>
                <w:sz w:val="24"/>
                <w:szCs w:val="24"/>
              </w:rPr>
              <w:t>Report Sponsor</w:t>
            </w:r>
          </w:p>
        </w:tc>
        <w:tc>
          <w:tcPr>
            <w:tcW w:w="6469" w:type="dxa"/>
            <w:gridSpan w:val="6"/>
          </w:tcPr>
          <w:p w14:paraId="3AF0985B" w14:textId="77777777" w:rsidR="00762BBE" w:rsidRPr="00772852" w:rsidRDefault="00AD0B44" w:rsidP="00762BBE">
            <w:pPr>
              <w:rPr>
                <w:rFonts w:ascii="Verdana" w:hAnsi="Verdana" w:cs="Arial"/>
                <w:sz w:val="24"/>
                <w:szCs w:val="24"/>
              </w:rPr>
            </w:pPr>
            <w:r w:rsidRPr="00772852">
              <w:rPr>
                <w:rFonts w:ascii="Verdana" w:hAnsi="Verdana" w:cs="Arial"/>
                <w:sz w:val="24"/>
                <w:szCs w:val="24"/>
              </w:rPr>
              <w:t>Deb Lewis</w:t>
            </w:r>
            <w:r w:rsidR="00B91038" w:rsidRPr="00772852">
              <w:rPr>
                <w:rFonts w:ascii="Verdana" w:hAnsi="Verdana" w:cs="Arial"/>
                <w:sz w:val="24"/>
                <w:szCs w:val="24"/>
              </w:rPr>
              <w:t>, Chief Operating Officer</w:t>
            </w:r>
          </w:p>
          <w:p w14:paraId="742FA3F6" w14:textId="28FC92F9" w:rsidR="0061748E" w:rsidRPr="00772852" w:rsidRDefault="0061748E" w:rsidP="00762BBE">
            <w:pPr>
              <w:rPr>
                <w:rFonts w:ascii="Verdana" w:hAnsi="Verdana" w:cs="Arial"/>
                <w:sz w:val="24"/>
                <w:szCs w:val="24"/>
              </w:rPr>
            </w:pPr>
            <w:r w:rsidRPr="00772852">
              <w:rPr>
                <w:rFonts w:ascii="Verdana" w:hAnsi="Verdana" w:cs="Arial"/>
                <w:sz w:val="24"/>
                <w:szCs w:val="24"/>
              </w:rPr>
              <w:t xml:space="preserve">Marie Davies, Executive Director of Planning and Partnerships. </w:t>
            </w:r>
          </w:p>
        </w:tc>
      </w:tr>
      <w:tr w:rsidR="00762BBE" w:rsidRPr="00772852" w14:paraId="363C290E" w14:textId="77777777" w:rsidTr="00DA76AD">
        <w:tc>
          <w:tcPr>
            <w:tcW w:w="2547" w:type="dxa"/>
          </w:tcPr>
          <w:p w14:paraId="64111F44" w14:textId="77777777" w:rsidR="00762BBE" w:rsidRPr="00772852" w:rsidRDefault="00762BBE" w:rsidP="00762BBE">
            <w:pPr>
              <w:rPr>
                <w:rFonts w:ascii="Verdana" w:hAnsi="Verdana" w:cs="Arial"/>
                <w:b/>
                <w:sz w:val="24"/>
                <w:szCs w:val="24"/>
              </w:rPr>
            </w:pPr>
            <w:r w:rsidRPr="00772852">
              <w:rPr>
                <w:rFonts w:ascii="Verdana" w:hAnsi="Verdana" w:cs="Arial"/>
                <w:b/>
                <w:sz w:val="24"/>
                <w:szCs w:val="24"/>
              </w:rPr>
              <w:t>Presented by</w:t>
            </w:r>
          </w:p>
        </w:tc>
        <w:tc>
          <w:tcPr>
            <w:tcW w:w="6469" w:type="dxa"/>
            <w:gridSpan w:val="6"/>
          </w:tcPr>
          <w:p w14:paraId="7FE95A5A" w14:textId="15897CA9" w:rsidR="00762BBE" w:rsidRPr="00772852" w:rsidRDefault="00AD0B44" w:rsidP="00762BBE">
            <w:pPr>
              <w:rPr>
                <w:rFonts w:ascii="Verdana" w:hAnsi="Verdana" w:cs="Arial"/>
                <w:sz w:val="24"/>
                <w:szCs w:val="24"/>
              </w:rPr>
            </w:pPr>
            <w:r w:rsidRPr="00772852">
              <w:rPr>
                <w:rFonts w:ascii="Verdana" w:hAnsi="Verdana" w:cs="Arial"/>
                <w:sz w:val="24"/>
                <w:szCs w:val="24"/>
              </w:rPr>
              <w:t>Deb Lewis</w:t>
            </w:r>
            <w:r w:rsidR="00B91038" w:rsidRPr="00772852">
              <w:rPr>
                <w:rFonts w:ascii="Verdana" w:hAnsi="Verdana" w:cs="Arial"/>
                <w:sz w:val="24"/>
                <w:szCs w:val="24"/>
              </w:rPr>
              <w:t>, Chief Operating Officer</w:t>
            </w:r>
          </w:p>
        </w:tc>
      </w:tr>
      <w:tr w:rsidR="00653AEC" w:rsidRPr="00772852" w14:paraId="4695D02B" w14:textId="77777777" w:rsidTr="00DA76AD">
        <w:tc>
          <w:tcPr>
            <w:tcW w:w="2547" w:type="dxa"/>
          </w:tcPr>
          <w:p w14:paraId="3CFFC964" w14:textId="77777777" w:rsidR="00653AEC" w:rsidRPr="00772852" w:rsidRDefault="00653AEC" w:rsidP="00653AEC">
            <w:pPr>
              <w:rPr>
                <w:rFonts w:ascii="Verdana" w:hAnsi="Verdana" w:cs="Arial"/>
                <w:b/>
                <w:sz w:val="24"/>
                <w:szCs w:val="24"/>
              </w:rPr>
            </w:pPr>
            <w:r w:rsidRPr="00772852">
              <w:rPr>
                <w:rFonts w:ascii="Verdana" w:hAnsi="Verdana" w:cs="Arial"/>
                <w:b/>
                <w:sz w:val="24"/>
                <w:szCs w:val="24"/>
              </w:rPr>
              <w:t xml:space="preserve">Freedom of Information </w:t>
            </w:r>
          </w:p>
        </w:tc>
        <w:tc>
          <w:tcPr>
            <w:tcW w:w="6469" w:type="dxa"/>
            <w:gridSpan w:val="6"/>
          </w:tcPr>
          <w:p w14:paraId="3BDDC9DC" w14:textId="77777777" w:rsidR="00653AEC" w:rsidRPr="00772852" w:rsidRDefault="00A65BCC" w:rsidP="00653AEC">
            <w:pPr>
              <w:rPr>
                <w:rFonts w:ascii="Verdana" w:hAnsi="Verdana" w:cs="Arial"/>
                <w:sz w:val="24"/>
                <w:szCs w:val="24"/>
              </w:rPr>
            </w:pPr>
            <w:r w:rsidRPr="00772852">
              <w:rPr>
                <w:rFonts w:ascii="Verdana" w:hAnsi="Verdana" w:cs="Arial"/>
                <w:sz w:val="24"/>
                <w:szCs w:val="24"/>
              </w:rPr>
              <w:t xml:space="preserve">Open </w:t>
            </w:r>
          </w:p>
        </w:tc>
      </w:tr>
      <w:tr w:rsidR="00653AEC" w:rsidRPr="00772852" w14:paraId="7DDF2C31" w14:textId="77777777" w:rsidTr="00DA76AD">
        <w:tc>
          <w:tcPr>
            <w:tcW w:w="2547" w:type="dxa"/>
          </w:tcPr>
          <w:p w14:paraId="7C5FD3E4" w14:textId="77777777" w:rsidR="00653AEC" w:rsidRPr="00772852" w:rsidRDefault="00653AEC" w:rsidP="00653AEC">
            <w:pPr>
              <w:rPr>
                <w:rFonts w:ascii="Verdana" w:hAnsi="Verdana" w:cs="Arial"/>
                <w:b/>
                <w:sz w:val="24"/>
                <w:szCs w:val="24"/>
              </w:rPr>
            </w:pPr>
            <w:r w:rsidRPr="00772852">
              <w:rPr>
                <w:rFonts w:ascii="Verdana" w:hAnsi="Verdana" w:cs="Arial"/>
                <w:b/>
                <w:sz w:val="24"/>
                <w:szCs w:val="24"/>
              </w:rPr>
              <w:t>Purpose of the Report</w:t>
            </w:r>
          </w:p>
        </w:tc>
        <w:tc>
          <w:tcPr>
            <w:tcW w:w="6469" w:type="dxa"/>
            <w:gridSpan w:val="6"/>
          </w:tcPr>
          <w:p w14:paraId="755E58DB" w14:textId="39917183" w:rsidR="00AD0B44" w:rsidRPr="00772852" w:rsidRDefault="00AD0B44" w:rsidP="00BD52CC">
            <w:pPr>
              <w:jc w:val="both"/>
              <w:rPr>
                <w:rFonts w:ascii="Verdana" w:hAnsi="Verdana" w:cs="Arial"/>
                <w:sz w:val="24"/>
                <w:szCs w:val="24"/>
              </w:rPr>
            </w:pPr>
            <w:r w:rsidRPr="00772852">
              <w:rPr>
                <w:rFonts w:ascii="Verdana" w:hAnsi="Verdana" w:cs="Arial"/>
                <w:sz w:val="24"/>
                <w:szCs w:val="24"/>
              </w:rPr>
              <w:t xml:space="preserve">This report presents to the Board the </w:t>
            </w:r>
            <w:r w:rsidR="00E42E52" w:rsidRPr="00772852">
              <w:rPr>
                <w:rFonts w:ascii="Verdana" w:hAnsi="Verdana" w:cs="Arial"/>
                <w:sz w:val="24"/>
                <w:szCs w:val="24"/>
              </w:rPr>
              <w:t xml:space="preserve">West Glamorgan </w:t>
            </w:r>
            <w:r w:rsidRPr="00772852">
              <w:rPr>
                <w:rFonts w:ascii="Verdana" w:hAnsi="Verdana" w:cs="Arial"/>
                <w:sz w:val="24"/>
                <w:szCs w:val="24"/>
              </w:rPr>
              <w:t>Regional Winter Preparedness arrangements for 202</w:t>
            </w:r>
            <w:r w:rsidR="00B91038" w:rsidRPr="00772852">
              <w:rPr>
                <w:rFonts w:ascii="Verdana" w:hAnsi="Verdana" w:cs="Arial"/>
                <w:sz w:val="24"/>
                <w:szCs w:val="24"/>
              </w:rPr>
              <w:t>5</w:t>
            </w:r>
            <w:r w:rsidRPr="00772852">
              <w:rPr>
                <w:rFonts w:ascii="Verdana" w:hAnsi="Verdana" w:cs="Arial"/>
                <w:sz w:val="24"/>
                <w:szCs w:val="24"/>
              </w:rPr>
              <w:t>/2</w:t>
            </w:r>
            <w:r w:rsidR="00B91038" w:rsidRPr="00772852">
              <w:rPr>
                <w:rFonts w:ascii="Verdana" w:hAnsi="Verdana" w:cs="Arial"/>
                <w:sz w:val="24"/>
                <w:szCs w:val="24"/>
              </w:rPr>
              <w:t>6</w:t>
            </w:r>
            <w:r w:rsidR="00BC3B25" w:rsidRPr="00772852">
              <w:rPr>
                <w:rFonts w:ascii="Verdana" w:hAnsi="Verdana" w:cs="Arial"/>
                <w:sz w:val="24"/>
                <w:szCs w:val="24"/>
              </w:rPr>
              <w:t xml:space="preserve">. </w:t>
            </w:r>
          </w:p>
          <w:p w14:paraId="3B8D0A48" w14:textId="77777777" w:rsidR="00AD0B44" w:rsidRPr="00772852" w:rsidRDefault="00AD0B44" w:rsidP="00AD0B44">
            <w:pPr>
              <w:rPr>
                <w:rFonts w:ascii="Verdana" w:hAnsi="Verdana" w:cs="Arial"/>
                <w:sz w:val="24"/>
                <w:szCs w:val="24"/>
              </w:rPr>
            </w:pPr>
          </w:p>
          <w:p w14:paraId="169F5A1D" w14:textId="08728BAC" w:rsidR="00AD0B44" w:rsidRPr="00772852" w:rsidRDefault="00AD0B44" w:rsidP="00BD52CC">
            <w:pPr>
              <w:jc w:val="both"/>
              <w:rPr>
                <w:rFonts w:ascii="Verdana" w:hAnsi="Verdana" w:cs="Arial"/>
                <w:bCs/>
                <w:sz w:val="24"/>
                <w:szCs w:val="24"/>
              </w:rPr>
            </w:pPr>
            <w:bookmarkStart w:id="0" w:name="_Hlk182479071"/>
            <w:r w:rsidRPr="00772852">
              <w:rPr>
                <w:rFonts w:ascii="Verdana" w:hAnsi="Verdana" w:cs="Arial"/>
                <w:bCs/>
                <w:i/>
                <w:iCs/>
                <w:sz w:val="24"/>
                <w:szCs w:val="24"/>
              </w:rPr>
              <w:t xml:space="preserve">The </w:t>
            </w:r>
            <w:r w:rsidR="00E214E9" w:rsidRPr="00772852">
              <w:rPr>
                <w:rFonts w:ascii="Verdana" w:hAnsi="Verdana" w:cs="Arial"/>
                <w:bCs/>
                <w:i/>
                <w:iCs/>
                <w:sz w:val="24"/>
                <w:szCs w:val="24"/>
              </w:rPr>
              <w:t>Planning Together for Winter</w:t>
            </w:r>
            <w:r w:rsidR="00992BEC" w:rsidRPr="00772852">
              <w:rPr>
                <w:rFonts w:ascii="Verdana" w:hAnsi="Verdana" w:cs="Arial"/>
                <w:bCs/>
                <w:sz w:val="24"/>
                <w:szCs w:val="24"/>
              </w:rPr>
              <w:t xml:space="preserve"> </w:t>
            </w:r>
            <w:r w:rsidR="006416D8" w:rsidRPr="00772852">
              <w:rPr>
                <w:rFonts w:ascii="Verdana" w:hAnsi="Verdana" w:cs="Arial"/>
                <w:bCs/>
                <w:sz w:val="24"/>
                <w:szCs w:val="24"/>
              </w:rPr>
              <w:t xml:space="preserve">template </w:t>
            </w:r>
            <w:r w:rsidRPr="00772852">
              <w:rPr>
                <w:rFonts w:ascii="Verdana" w:hAnsi="Verdana" w:cs="Arial"/>
                <w:bCs/>
                <w:sz w:val="24"/>
                <w:szCs w:val="24"/>
              </w:rPr>
              <w:t>set</w:t>
            </w:r>
            <w:r w:rsidR="00527119" w:rsidRPr="00772852">
              <w:rPr>
                <w:rFonts w:ascii="Verdana" w:hAnsi="Verdana" w:cs="Arial"/>
                <w:bCs/>
                <w:sz w:val="24"/>
                <w:szCs w:val="24"/>
              </w:rPr>
              <w:t>s</w:t>
            </w:r>
            <w:r w:rsidRPr="00772852">
              <w:rPr>
                <w:rFonts w:ascii="Verdana" w:hAnsi="Verdana" w:cs="Arial"/>
                <w:bCs/>
                <w:sz w:val="24"/>
                <w:szCs w:val="24"/>
              </w:rPr>
              <w:t xml:space="preserve"> out actions that Swansea Bay UHB</w:t>
            </w:r>
            <w:r w:rsidR="00741A4F" w:rsidRPr="00772852">
              <w:rPr>
                <w:rFonts w:ascii="Verdana" w:hAnsi="Verdana" w:cs="Arial"/>
                <w:bCs/>
                <w:sz w:val="24"/>
                <w:szCs w:val="24"/>
              </w:rPr>
              <w:t>,</w:t>
            </w:r>
            <w:r w:rsidRPr="00772852">
              <w:rPr>
                <w:rFonts w:ascii="Verdana" w:hAnsi="Verdana" w:cs="Arial"/>
                <w:bCs/>
                <w:sz w:val="24"/>
                <w:szCs w:val="24"/>
              </w:rPr>
              <w:t xml:space="preserve"> along with </w:t>
            </w:r>
            <w:r w:rsidR="0026188E" w:rsidRPr="00772852">
              <w:rPr>
                <w:rFonts w:ascii="Verdana" w:hAnsi="Verdana" w:cs="Arial"/>
                <w:bCs/>
                <w:sz w:val="24"/>
                <w:szCs w:val="24"/>
              </w:rPr>
              <w:t>our Regional</w:t>
            </w:r>
            <w:r w:rsidRPr="00772852">
              <w:rPr>
                <w:rFonts w:ascii="Verdana" w:hAnsi="Verdana" w:cs="Arial"/>
                <w:bCs/>
                <w:sz w:val="24"/>
                <w:szCs w:val="24"/>
              </w:rPr>
              <w:t xml:space="preserve"> Partners will take to maintain system resilience and delivery of </w:t>
            </w:r>
            <w:r w:rsidR="0026188E" w:rsidRPr="00772852">
              <w:rPr>
                <w:rFonts w:ascii="Verdana" w:hAnsi="Verdana" w:cs="Arial"/>
                <w:bCs/>
                <w:sz w:val="24"/>
                <w:szCs w:val="24"/>
              </w:rPr>
              <w:t>high-quality</w:t>
            </w:r>
            <w:r w:rsidRPr="00772852">
              <w:rPr>
                <w:rFonts w:ascii="Verdana" w:hAnsi="Verdana" w:cs="Arial"/>
                <w:bCs/>
                <w:sz w:val="24"/>
                <w:szCs w:val="24"/>
              </w:rPr>
              <w:t xml:space="preserve"> Health and Social Care services during the winter of 202</w:t>
            </w:r>
            <w:r w:rsidR="00B91038" w:rsidRPr="00772852">
              <w:rPr>
                <w:rFonts w:ascii="Verdana" w:hAnsi="Verdana" w:cs="Arial"/>
                <w:bCs/>
                <w:sz w:val="24"/>
                <w:szCs w:val="24"/>
              </w:rPr>
              <w:t>5</w:t>
            </w:r>
            <w:r w:rsidRPr="00772852">
              <w:rPr>
                <w:rFonts w:ascii="Verdana" w:hAnsi="Verdana" w:cs="Arial"/>
                <w:bCs/>
                <w:sz w:val="24"/>
                <w:szCs w:val="24"/>
              </w:rPr>
              <w:t>/2</w:t>
            </w:r>
            <w:r w:rsidR="00B91038" w:rsidRPr="00772852">
              <w:rPr>
                <w:rFonts w:ascii="Verdana" w:hAnsi="Verdana" w:cs="Arial"/>
                <w:bCs/>
                <w:sz w:val="24"/>
                <w:szCs w:val="24"/>
              </w:rPr>
              <w:t>6</w:t>
            </w:r>
            <w:r w:rsidRPr="00772852">
              <w:rPr>
                <w:rFonts w:ascii="Verdana" w:hAnsi="Verdana" w:cs="Arial"/>
                <w:bCs/>
                <w:sz w:val="24"/>
                <w:szCs w:val="24"/>
              </w:rPr>
              <w:t>.</w:t>
            </w:r>
          </w:p>
          <w:bookmarkEnd w:id="0"/>
          <w:p w14:paraId="46747CA9" w14:textId="7A50C427" w:rsidR="00AD0B44" w:rsidRPr="00772852" w:rsidRDefault="00AD0B44" w:rsidP="00AD0B44">
            <w:pPr>
              <w:jc w:val="both"/>
              <w:rPr>
                <w:rFonts w:ascii="Verdana" w:hAnsi="Verdana" w:cs="Arial"/>
                <w:sz w:val="24"/>
                <w:szCs w:val="24"/>
              </w:rPr>
            </w:pPr>
          </w:p>
        </w:tc>
      </w:tr>
      <w:tr w:rsidR="007745FD" w:rsidRPr="00772852" w14:paraId="3C83D42D" w14:textId="77777777" w:rsidTr="00DA76AD">
        <w:tc>
          <w:tcPr>
            <w:tcW w:w="2547" w:type="dxa"/>
          </w:tcPr>
          <w:p w14:paraId="75AF5AF8"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t>Key Issues</w:t>
            </w:r>
          </w:p>
          <w:p w14:paraId="6341D002" w14:textId="77777777" w:rsidR="007745FD" w:rsidRPr="00772852" w:rsidRDefault="007745FD" w:rsidP="007745FD">
            <w:pPr>
              <w:rPr>
                <w:rFonts w:ascii="Verdana" w:hAnsi="Verdana" w:cs="Arial"/>
                <w:b/>
                <w:sz w:val="24"/>
                <w:szCs w:val="24"/>
              </w:rPr>
            </w:pPr>
          </w:p>
          <w:p w14:paraId="6ED5B690" w14:textId="77777777" w:rsidR="007745FD" w:rsidRPr="00772852" w:rsidRDefault="007745FD" w:rsidP="007745FD">
            <w:pPr>
              <w:rPr>
                <w:rFonts w:ascii="Verdana" w:hAnsi="Verdana" w:cs="Arial"/>
                <w:b/>
                <w:sz w:val="24"/>
                <w:szCs w:val="24"/>
              </w:rPr>
            </w:pPr>
          </w:p>
          <w:p w14:paraId="17C9AA5A" w14:textId="77777777" w:rsidR="007745FD" w:rsidRPr="00772852" w:rsidRDefault="007745FD" w:rsidP="007745FD">
            <w:pPr>
              <w:rPr>
                <w:rFonts w:ascii="Verdana" w:hAnsi="Verdana" w:cs="Arial"/>
                <w:b/>
                <w:sz w:val="24"/>
                <w:szCs w:val="24"/>
              </w:rPr>
            </w:pPr>
          </w:p>
        </w:tc>
        <w:tc>
          <w:tcPr>
            <w:tcW w:w="6469" w:type="dxa"/>
            <w:gridSpan w:val="6"/>
          </w:tcPr>
          <w:p w14:paraId="292B2D94" w14:textId="73182913" w:rsidR="000157E3" w:rsidRPr="00772852" w:rsidRDefault="00645CB5" w:rsidP="00AD0B44">
            <w:pPr>
              <w:jc w:val="both"/>
              <w:rPr>
                <w:rFonts w:ascii="Verdana" w:hAnsi="Verdana"/>
                <w:sz w:val="24"/>
                <w:szCs w:val="24"/>
              </w:rPr>
            </w:pPr>
            <w:r w:rsidRPr="00772852">
              <w:rPr>
                <w:rFonts w:ascii="Verdana" w:hAnsi="Verdana"/>
                <w:sz w:val="24"/>
                <w:szCs w:val="24"/>
              </w:rPr>
              <w:t>In line with Welsh Government requirements</w:t>
            </w:r>
            <w:r w:rsidR="00771AE2" w:rsidRPr="00772852">
              <w:rPr>
                <w:rFonts w:ascii="Verdana" w:hAnsi="Verdana"/>
                <w:sz w:val="24"/>
                <w:szCs w:val="24"/>
              </w:rPr>
              <w:t>,</w:t>
            </w:r>
            <w:r w:rsidRPr="00772852">
              <w:rPr>
                <w:rFonts w:ascii="Verdana" w:hAnsi="Verdana"/>
                <w:sz w:val="24"/>
                <w:szCs w:val="24"/>
              </w:rPr>
              <w:t xml:space="preserve"> a regional partnerships approach to winter planning </w:t>
            </w:r>
            <w:r w:rsidR="00477117" w:rsidRPr="00772852">
              <w:rPr>
                <w:rFonts w:ascii="Verdana" w:hAnsi="Verdana"/>
                <w:sz w:val="24"/>
                <w:szCs w:val="24"/>
              </w:rPr>
              <w:t>has been established</w:t>
            </w:r>
            <w:r w:rsidR="00771AE2" w:rsidRPr="00772852">
              <w:rPr>
                <w:rFonts w:ascii="Verdana" w:hAnsi="Verdana"/>
                <w:sz w:val="24"/>
                <w:szCs w:val="24"/>
              </w:rPr>
              <w:t xml:space="preserve"> within the West Glamorgan re</w:t>
            </w:r>
            <w:r w:rsidR="00D171D1" w:rsidRPr="00772852">
              <w:rPr>
                <w:rFonts w:ascii="Verdana" w:hAnsi="Verdana"/>
                <w:sz w:val="24"/>
                <w:szCs w:val="24"/>
              </w:rPr>
              <w:t>gion</w:t>
            </w:r>
            <w:r w:rsidR="00477117" w:rsidRPr="00772852">
              <w:rPr>
                <w:rFonts w:ascii="Verdana" w:hAnsi="Verdana"/>
                <w:sz w:val="24"/>
                <w:szCs w:val="24"/>
              </w:rPr>
              <w:t xml:space="preserve"> to lead the development of</w:t>
            </w:r>
            <w:r w:rsidR="000157E3" w:rsidRPr="00772852">
              <w:rPr>
                <w:rFonts w:ascii="Verdana" w:hAnsi="Verdana"/>
                <w:sz w:val="24"/>
                <w:szCs w:val="24"/>
              </w:rPr>
              <w:t xml:space="preserve"> integrated plans and arrangements. </w:t>
            </w:r>
            <w:r w:rsidR="00975FA2" w:rsidRPr="00772852">
              <w:rPr>
                <w:rFonts w:ascii="Verdana" w:hAnsi="Verdana"/>
                <w:sz w:val="24"/>
                <w:szCs w:val="24"/>
              </w:rPr>
              <w:t>There are robust governance arrangements in place to monitor delivery.</w:t>
            </w:r>
          </w:p>
          <w:p w14:paraId="292E1865" w14:textId="3C4F2C75" w:rsidR="000157E3" w:rsidRPr="00772852" w:rsidRDefault="000157E3" w:rsidP="00AD0B44">
            <w:pPr>
              <w:jc w:val="both"/>
              <w:rPr>
                <w:rFonts w:ascii="Verdana" w:hAnsi="Verdana"/>
                <w:sz w:val="24"/>
                <w:szCs w:val="24"/>
              </w:rPr>
            </w:pPr>
          </w:p>
          <w:p w14:paraId="17D9B8B7" w14:textId="16705B6A" w:rsidR="006F6E1C" w:rsidRPr="00772852" w:rsidRDefault="006F6E1C" w:rsidP="00AD0B44">
            <w:pPr>
              <w:jc w:val="both"/>
              <w:rPr>
                <w:rFonts w:ascii="Verdana" w:hAnsi="Verdana"/>
                <w:sz w:val="24"/>
                <w:szCs w:val="24"/>
              </w:rPr>
            </w:pPr>
            <w:r w:rsidRPr="00772852">
              <w:rPr>
                <w:rFonts w:ascii="Verdana" w:hAnsi="Verdana"/>
                <w:sz w:val="24"/>
                <w:szCs w:val="24"/>
              </w:rPr>
              <w:t>Within</w:t>
            </w:r>
            <w:r w:rsidR="00823191" w:rsidRPr="00772852">
              <w:rPr>
                <w:rFonts w:ascii="Verdana" w:hAnsi="Verdana"/>
                <w:sz w:val="24"/>
                <w:szCs w:val="24"/>
              </w:rPr>
              <w:t xml:space="preserve"> the</w:t>
            </w:r>
            <w:r w:rsidRPr="00772852">
              <w:rPr>
                <w:rFonts w:ascii="Verdana" w:hAnsi="Verdana"/>
                <w:sz w:val="24"/>
                <w:szCs w:val="24"/>
              </w:rPr>
              <w:t xml:space="preserve"> current climate</w:t>
            </w:r>
            <w:r w:rsidR="00B86ACD" w:rsidRPr="00772852">
              <w:rPr>
                <w:rFonts w:ascii="Verdana" w:hAnsi="Verdana"/>
                <w:sz w:val="24"/>
                <w:szCs w:val="24"/>
              </w:rPr>
              <w:t>,</w:t>
            </w:r>
            <w:r w:rsidR="00007546" w:rsidRPr="00772852">
              <w:rPr>
                <w:rFonts w:ascii="Verdana" w:hAnsi="Verdana"/>
                <w:sz w:val="24"/>
                <w:szCs w:val="24"/>
              </w:rPr>
              <w:t xml:space="preserve"> maintaining system flow and resilience remains a challenge across health and social care, particular</w:t>
            </w:r>
            <w:r w:rsidR="00400BB0" w:rsidRPr="00772852">
              <w:rPr>
                <w:rFonts w:ascii="Verdana" w:hAnsi="Verdana"/>
                <w:sz w:val="24"/>
                <w:szCs w:val="24"/>
              </w:rPr>
              <w:t>ly</w:t>
            </w:r>
            <w:r w:rsidR="00007546" w:rsidRPr="00772852">
              <w:rPr>
                <w:rFonts w:ascii="Verdana" w:hAnsi="Verdana"/>
                <w:sz w:val="24"/>
                <w:szCs w:val="24"/>
              </w:rPr>
              <w:t xml:space="preserve"> in relation to finance, demand and workforce. </w:t>
            </w:r>
          </w:p>
          <w:p w14:paraId="4690B1EE" w14:textId="77777777" w:rsidR="00400BB0" w:rsidRPr="00772852" w:rsidRDefault="00400BB0" w:rsidP="00AD0B44">
            <w:pPr>
              <w:jc w:val="both"/>
              <w:rPr>
                <w:rFonts w:ascii="Verdana" w:hAnsi="Verdana"/>
                <w:sz w:val="24"/>
                <w:szCs w:val="24"/>
              </w:rPr>
            </w:pPr>
          </w:p>
          <w:p w14:paraId="4927BCE0" w14:textId="353F2847" w:rsidR="00A22697" w:rsidRPr="00772852" w:rsidRDefault="00400BB0" w:rsidP="00AD0B44">
            <w:pPr>
              <w:jc w:val="both"/>
              <w:rPr>
                <w:rFonts w:ascii="Verdana" w:hAnsi="Verdana"/>
                <w:sz w:val="24"/>
                <w:szCs w:val="24"/>
              </w:rPr>
            </w:pPr>
            <w:r w:rsidRPr="00772852">
              <w:rPr>
                <w:rFonts w:ascii="Verdana" w:hAnsi="Verdana"/>
                <w:sz w:val="24"/>
                <w:szCs w:val="24"/>
              </w:rPr>
              <w:t>The</w:t>
            </w:r>
            <w:r w:rsidR="00BD466D" w:rsidRPr="00772852">
              <w:rPr>
                <w:rFonts w:ascii="Verdana" w:hAnsi="Verdana"/>
                <w:sz w:val="24"/>
                <w:szCs w:val="24"/>
              </w:rPr>
              <w:t xml:space="preserve"> </w:t>
            </w:r>
            <w:r w:rsidR="00C82B52" w:rsidRPr="00772852">
              <w:rPr>
                <w:rFonts w:ascii="Verdana" w:hAnsi="Verdana"/>
                <w:i/>
                <w:iCs/>
                <w:sz w:val="24"/>
                <w:szCs w:val="24"/>
              </w:rPr>
              <w:t>Planning Together for Winter</w:t>
            </w:r>
            <w:r w:rsidR="00C82B52" w:rsidRPr="00772852">
              <w:rPr>
                <w:rFonts w:ascii="Verdana" w:hAnsi="Verdana"/>
                <w:sz w:val="24"/>
                <w:szCs w:val="24"/>
              </w:rPr>
              <w:t xml:space="preserve"> </w:t>
            </w:r>
            <w:r w:rsidR="006416D8" w:rsidRPr="00772852">
              <w:rPr>
                <w:rFonts w:ascii="Verdana" w:hAnsi="Verdana"/>
                <w:sz w:val="24"/>
                <w:szCs w:val="24"/>
              </w:rPr>
              <w:t xml:space="preserve">template </w:t>
            </w:r>
            <w:r w:rsidRPr="00772852">
              <w:rPr>
                <w:rFonts w:ascii="Verdana" w:hAnsi="Verdana"/>
                <w:sz w:val="24"/>
                <w:szCs w:val="24"/>
              </w:rPr>
              <w:t>outline</w:t>
            </w:r>
            <w:r w:rsidR="007C188C" w:rsidRPr="00772852">
              <w:rPr>
                <w:rFonts w:ascii="Verdana" w:hAnsi="Verdana"/>
                <w:sz w:val="24"/>
                <w:szCs w:val="24"/>
              </w:rPr>
              <w:t>s</w:t>
            </w:r>
            <w:r w:rsidRPr="00772852">
              <w:rPr>
                <w:rFonts w:ascii="Verdana" w:hAnsi="Verdana"/>
                <w:sz w:val="24"/>
                <w:szCs w:val="24"/>
              </w:rPr>
              <w:t xml:space="preserve"> the arrangements partner organisations </w:t>
            </w:r>
            <w:r w:rsidR="006870D3" w:rsidRPr="00772852">
              <w:rPr>
                <w:rFonts w:ascii="Verdana" w:hAnsi="Verdana"/>
                <w:sz w:val="24"/>
                <w:szCs w:val="24"/>
              </w:rPr>
              <w:t xml:space="preserve">will </w:t>
            </w:r>
            <w:r w:rsidRPr="00772852">
              <w:rPr>
                <w:rFonts w:ascii="Verdana" w:hAnsi="Verdana"/>
                <w:sz w:val="24"/>
                <w:szCs w:val="24"/>
              </w:rPr>
              <w:t>have in place</w:t>
            </w:r>
            <w:r w:rsidR="00BD466D" w:rsidRPr="00772852">
              <w:rPr>
                <w:rFonts w:ascii="Verdana" w:hAnsi="Verdana"/>
                <w:sz w:val="24"/>
                <w:szCs w:val="24"/>
              </w:rPr>
              <w:t xml:space="preserve"> </w:t>
            </w:r>
            <w:r w:rsidR="00E90AEA" w:rsidRPr="00772852">
              <w:rPr>
                <w:rFonts w:ascii="Verdana" w:hAnsi="Verdana"/>
                <w:sz w:val="24"/>
                <w:szCs w:val="24"/>
              </w:rPr>
              <w:t>to</w:t>
            </w:r>
            <w:r w:rsidR="00BD466D" w:rsidRPr="00772852">
              <w:rPr>
                <w:rFonts w:ascii="Verdana" w:hAnsi="Verdana"/>
                <w:sz w:val="24"/>
                <w:szCs w:val="24"/>
              </w:rPr>
              <w:t xml:space="preserve"> </w:t>
            </w:r>
            <w:r w:rsidR="0026188E" w:rsidRPr="00772852">
              <w:rPr>
                <w:rFonts w:ascii="Verdana" w:hAnsi="Verdana"/>
                <w:sz w:val="24"/>
                <w:szCs w:val="24"/>
              </w:rPr>
              <w:t xml:space="preserve">maximise </w:t>
            </w:r>
            <w:r w:rsidR="00A22697" w:rsidRPr="00772852">
              <w:rPr>
                <w:rFonts w:ascii="Verdana" w:hAnsi="Verdana"/>
                <w:sz w:val="24"/>
                <w:szCs w:val="24"/>
              </w:rPr>
              <w:t>organisational</w:t>
            </w:r>
            <w:r w:rsidR="00FA248D" w:rsidRPr="00772852">
              <w:rPr>
                <w:rFonts w:ascii="Verdana" w:hAnsi="Verdana"/>
                <w:sz w:val="24"/>
                <w:szCs w:val="24"/>
              </w:rPr>
              <w:t xml:space="preserve"> and regional resources</w:t>
            </w:r>
            <w:r w:rsidRPr="00772852">
              <w:rPr>
                <w:rFonts w:ascii="Verdana" w:hAnsi="Verdana"/>
                <w:sz w:val="24"/>
                <w:szCs w:val="24"/>
              </w:rPr>
              <w:t xml:space="preserve"> to </w:t>
            </w:r>
            <w:r w:rsidR="00B62FEC" w:rsidRPr="00772852">
              <w:rPr>
                <w:rFonts w:ascii="Verdana" w:hAnsi="Verdana"/>
                <w:sz w:val="24"/>
                <w:szCs w:val="24"/>
              </w:rPr>
              <w:t xml:space="preserve">meet </w:t>
            </w:r>
            <w:r w:rsidR="00204C94" w:rsidRPr="00772852">
              <w:rPr>
                <w:rFonts w:ascii="Verdana" w:hAnsi="Verdana"/>
                <w:sz w:val="24"/>
                <w:szCs w:val="24"/>
              </w:rPr>
              <w:t>Welsh Government priority actions</w:t>
            </w:r>
            <w:r w:rsidR="00A22697" w:rsidRPr="00772852">
              <w:rPr>
                <w:rFonts w:ascii="Verdana" w:hAnsi="Verdana"/>
                <w:sz w:val="24"/>
                <w:szCs w:val="24"/>
              </w:rPr>
              <w:t xml:space="preserve">. </w:t>
            </w:r>
          </w:p>
          <w:p w14:paraId="7AA930D8" w14:textId="6535BD81" w:rsidR="00400BB0" w:rsidRPr="00772852" w:rsidRDefault="00400BB0" w:rsidP="00AD0B44">
            <w:pPr>
              <w:jc w:val="both"/>
              <w:rPr>
                <w:rFonts w:ascii="Verdana" w:hAnsi="Verdana"/>
                <w:sz w:val="24"/>
                <w:szCs w:val="24"/>
              </w:rPr>
            </w:pPr>
          </w:p>
          <w:p w14:paraId="2E98F1DF" w14:textId="2356357C" w:rsidR="007745FD" w:rsidRPr="00772852" w:rsidRDefault="00A97662" w:rsidP="007F0E19">
            <w:pPr>
              <w:jc w:val="both"/>
              <w:rPr>
                <w:rFonts w:ascii="Verdana" w:hAnsi="Verdana" w:cs="Arial"/>
                <w:sz w:val="24"/>
                <w:szCs w:val="24"/>
              </w:rPr>
            </w:pPr>
            <w:r w:rsidRPr="00772852">
              <w:rPr>
                <w:rFonts w:ascii="Verdana" w:hAnsi="Verdana"/>
                <w:sz w:val="24"/>
                <w:szCs w:val="24"/>
              </w:rPr>
              <w:t xml:space="preserve">Opportunities to </w:t>
            </w:r>
            <w:r w:rsidR="00263F46" w:rsidRPr="00772852">
              <w:rPr>
                <w:rFonts w:ascii="Verdana" w:hAnsi="Verdana"/>
                <w:sz w:val="24"/>
                <w:szCs w:val="24"/>
              </w:rPr>
              <w:t>optimise</w:t>
            </w:r>
            <w:r w:rsidRPr="00772852">
              <w:rPr>
                <w:rFonts w:ascii="Verdana" w:hAnsi="Verdana"/>
                <w:sz w:val="24"/>
                <w:szCs w:val="24"/>
              </w:rPr>
              <w:t xml:space="preserve"> </w:t>
            </w:r>
            <w:r w:rsidR="00E65C12" w:rsidRPr="00772852">
              <w:rPr>
                <w:rFonts w:ascii="Verdana" w:hAnsi="Verdana"/>
                <w:sz w:val="24"/>
                <w:szCs w:val="24"/>
              </w:rPr>
              <w:t>system capacity and flow</w:t>
            </w:r>
            <w:r w:rsidR="00D864A8" w:rsidRPr="00772852">
              <w:rPr>
                <w:rFonts w:ascii="Verdana" w:hAnsi="Verdana"/>
                <w:sz w:val="24"/>
                <w:szCs w:val="24"/>
              </w:rPr>
              <w:t xml:space="preserve"> are outlined </w:t>
            </w:r>
            <w:r w:rsidR="00F459F2" w:rsidRPr="00772852">
              <w:rPr>
                <w:rFonts w:ascii="Verdana" w:hAnsi="Verdana"/>
                <w:sz w:val="24"/>
                <w:szCs w:val="24"/>
              </w:rPr>
              <w:t>in</w:t>
            </w:r>
            <w:r w:rsidR="00D864A8" w:rsidRPr="00772852">
              <w:rPr>
                <w:rFonts w:ascii="Verdana" w:hAnsi="Verdana"/>
                <w:sz w:val="24"/>
                <w:szCs w:val="24"/>
              </w:rPr>
              <w:t xml:space="preserve"> the </w:t>
            </w:r>
            <w:r w:rsidR="0051719D" w:rsidRPr="00772852">
              <w:rPr>
                <w:rFonts w:ascii="Verdana" w:hAnsi="Verdana"/>
                <w:sz w:val="24"/>
                <w:szCs w:val="24"/>
              </w:rPr>
              <w:t>Planning Together for Winter template</w:t>
            </w:r>
            <w:r w:rsidR="00F459F2" w:rsidRPr="00772852">
              <w:rPr>
                <w:rFonts w:ascii="Verdana" w:hAnsi="Verdana"/>
                <w:sz w:val="24"/>
                <w:szCs w:val="24"/>
              </w:rPr>
              <w:t xml:space="preserve">. </w:t>
            </w:r>
            <w:r w:rsidR="00580818" w:rsidRPr="00772852">
              <w:rPr>
                <w:rFonts w:ascii="Verdana" w:hAnsi="Verdana"/>
                <w:sz w:val="24"/>
                <w:szCs w:val="24"/>
              </w:rPr>
              <w:t>The region is working to</w:t>
            </w:r>
            <w:r w:rsidR="00F52638" w:rsidRPr="00772852">
              <w:rPr>
                <w:rFonts w:ascii="Verdana" w:hAnsi="Verdana"/>
                <w:sz w:val="24"/>
                <w:szCs w:val="24"/>
              </w:rPr>
              <w:t xml:space="preserve"> deliver</w:t>
            </w:r>
            <w:r w:rsidR="00580818" w:rsidRPr="00772852">
              <w:rPr>
                <w:rFonts w:ascii="Verdana" w:hAnsi="Verdana"/>
                <w:sz w:val="24"/>
                <w:szCs w:val="24"/>
              </w:rPr>
              <w:t xml:space="preserve"> actions</w:t>
            </w:r>
            <w:r w:rsidR="00F52638" w:rsidRPr="00772852">
              <w:rPr>
                <w:rFonts w:ascii="Verdana" w:hAnsi="Verdana"/>
                <w:sz w:val="24"/>
                <w:szCs w:val="24"/>
              </w:rPr>
              <w:t xml:space="preserve"> through core funding</w:t>
            </w:r>
            <w:r w:rsidR="00580818" w:rsidRPr="00772852">
              <w:rPr>
                <w:rFonts w:ascii="Verdana" w:hAnsi="Verdana"/>
                <w:sz w:val="24"/>
                <w:szCs w:val="24"/>
              </w:rPr>
              <w:t xml:space="preserve"> and/ or any previously </w:t>
            </w:r>
            <w:r w:rsidR="00791BCC" w:rsidRPr="00772852">
              <w:rPr>
                <w:rFonts w:ascii="Verdana" w:hAnsi="Verdana"/>
                <w:sz w:val="24"/>
                <w:szCs w:val="24"/>
              </w:rPr>
              <w:t>allocated central funded grants</w:t>
            </w:r>
            <w:r w:rsidR="00F52638" w:rsidRPr="00772852">
              <w:rPr>
                <w:rFonts w:ascii="Verdana" w:hAnsi="Verdana"/>
                <w:sz w:val="24"/>
                <w:szCs w:val="24"/>
              </w:rPr>
              <w:t>. Welsh Government has indicated that there will be no additional</w:t>
            </w:r>
            <w:r w:rsidR="002227D5" w:rsidRPr="00772852">
              <w:rPr>
                <w:rFonts w:ascii="Verdana" w:hAnsi="Verdana"/>
                <w:sz w:val="24"/>
                <w:szCs w:val="24"/>
              </w:rPr>
              <w:t xml:space="preserve"> central </w:t>
            </w:r>
            <w:r w:rsidR="002227D5" w:rsidRPr="00772852">
              <w:rPr>
                <w:rFonts w:ascii="Verdana" w:hAnsi="Verdana"/>
                <w:sz w:val="24"/>
                <w:szCs w:val="24"/>
              </w:rPr>
              <w:lastRenderedPageBreak/>
              <w:t xml:space="preserve">funds for </w:t>
            </w:r>
            <w:r w:rsidR="00F8039F" w:rsidRPr="00772852">
              <w:rPr>
                <w:rFonts w:ascii="Verdana" w:hAnsi="Verdana"/>
                <w:sz w:val="24"/>
                <w:szCs w:val="24"/>
              </w:rPr>
              <w:t xml:space="preserve">the delivery of </w:t>
            </w:r>
            <w:r w:rsidR="002227D5" w:rsidRPr="00772852">
              <w:rPr>
                <w:rFonts w:ascii="Verdana" w:hAnsi="Verdana"/>
                <w:sz w:val="24"/>
                <w:szCs w:val="24"/>
              </w:rPr>
              <w:t>2025/26</w:t>
            </w:r>
            <w:r w:rsidR="00F8039F" w:rsidRPr="00772852">
              <w:rPr>
                <w:rFonts w:ascii="Verdana" w:hAnsi="Verdana"/>
                <w:sz w:val="24"/>
                <w:szCs w:val="24"/>
              </w:rPr>
              <w:t xml:space="preserve"> winter plans and actions. </w:t>
            </w:r>
            <w:r w:rsidR="002F1816" w:rsidRPr="00772852">
              <w:rPr>
                <w:rFonts w:ascii="Verdana" w:hAnsi="Verdana"/>
                <w:sz w:val="24"/>
                <w:szCs w:val="24"/>
              </w:rPr>
              <w:t xml:space="preserve"> </w:t>
            </w:r>
          </w:p>
        </w:tc>
      </w:tr>
      <w:tr w:rsidR="007745FD" w:rsidRPr="00772852" w14:paraId="6C6B7AD9" w14:textId="77777777" w:rsidTr="00DA76AD">
        <w:trPr>
          <w:trHeight w:val="97"/>
        </w:trPr>
        <w:tc>
          <w:tcPr>
            <w:tcW w:w="2547" w:type="dxa"/>
            <w:vMerge w:val="restart"/>
          </w:tcPr>
          <w:p w14:paraId="286F85DC"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lastRenderedPageBreak/>
              <w:t xml:space="preserve">Specific Action Required </w:t>
            </w:r>
          </w:p>
          <w:p w14:paraId="596F15A6" w14:textId="77777777" w:rsidR="007745FD" w:rsidRPr="00772852" w:rsidRDefault="007745FD" w:rsidP="007745FD">
            <w:pPr>
              <w:rPr>
                <w:rFonts w:ascii="Verdana" w:hAnsi="Verdana" w:cs="Arial"/>
                <w:b/>
                <w:i/>
                <w:sz w:val="24"/>
                <w:szCs w:val="24"/>
              </w:rPr>
            </w:pPr>
            <w:r w:rsidRPr="00772852">
              <w:rPr>
                <w:rFonts w:ascii="Verdana" w:hAnsi="Verdana" w:cs="Arial"/>
                <w:b/>
                <w:i/>
                <w:sz w:val="24"/>
                <w:szCs w:val="24"/>
              </w:rPr>
              <w:t>(please choose one only)</w:t>
            </w:r>
          </w:p>
        </w:tc>
        <w:tc>
          <w:tcPr>
            <w:tcW w:w="1569" w:type="dxa"/>
            <w:shd w:val="clear" w:color="auto" w:fill="D5DCE4" w:themeFill="text2" w:themeFillTint="33"/>
          </w:tcPr>
          <w:p w14:paraId="159E5B26"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t>Information</w:t>
            </w:r>
          </w:p>
        </w:tc>
        <w:tc>
          <w:tcPr>
            <w:tcW w:w="1723" w:type="dxa"/>
            <w:gridSpan w:val="2"/>
            <w:shd w:val="clear" w:color="auto" w:fill="D5DCE4" w:themeFill="text2" w:themeFillTint="33"/>
          </w:tcPr>
          <w:p w14:paraId="771B6C1C"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t>Discussion</w:t>
            </w:r>
          </w:p>
        </w:tc>
        <w:tc>
          <w:tcPr>
            <w:tcW w:w="1661" w:type="dxa"/>
            <w:shd w:val="clear" w:color="auto" w:fill="D5DCE4" w:themeFill="text2" w:themeFillTint="33"/>
          </w:tcPr>
          <w:p w14:paraId="720F6DEC"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t>Assurance</w:t>
            </w:r>
          </w:p>
        </w:tc>
        <w:tc>
          <w:tcPr>
            <w:tcW w:w="1516" w:type="dxa"/>
            <w:gridSpan w:val="2"/>
            <w:shd w:val="clear" w:color="auto" w:fill="D5DCE4" w:themeFill="text2" w:themeFillTint="33"/>
          </w:tcPr>
          <w:p w14:paraId="54F8EB66"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t>Approval</w:t>
            </w:r>
          </w:p>
        </w:tc>
      </w:tr>
      <w:tr w:rsidR="007745FD" w:rsidRPr="00772852" w14:paraId="6583894A" w14:textId="77777777" w:rsidTr="00DA76AD">
        <w:trPr>
          <w:trHeight w:val="96"/>
        </w:trPr>
        <w:tc>
          <w:tcPr>
            <w:tcW w:w="2547" w:type="dxa"/>
            <w:vMerge/>
          </w:tcPr>
          <w:p w14:paraId="7254CC04" w14:textId="77777777" w:rsidR="007745FD" w:rsidRPr="00772852" w:rsidRDefault="007745FD" w:rsidP="007745FD">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3A23B8F4" w14:textId="4532B71C" w:rsidR="007745FD" w:rsidRPr="00772852" w:rsidRDefault="00C408EC" w:rsidP="007745FD">
                <w:pPr>
                  <w:ind w:right="96"/>
                  <w:jc w:val="center"/>
                  <w:rPr>
                    <w:rFonts w:ascii="Verdana" w:hAnsi="Verdana" w:cs="Arial"/>
                    <w:sz w:val="24"/>
                    <w:szCs w:val="24"/>
                  </w:rPr>
                </w:pPr>
                <w:r w:rsidRPr="0077285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77B3A17" w14:textId="46A32430" w:rsidR="007745FD" w:rsidRPr="00772852" w:rsidRDefault="00C22F61" w:rsidP="007745FD">
                <w:pPr>
                  <w:ind w:right="96"/>
                  <w:jc w:val="center"/>
                  <w:rPr>
                    <w:rFonts w:ascii="Verdana" w:hAnsi="Verdana" w:cs="Arial"/>
                    <w:sz w:val="24"/>
                    <w:szCs w:val="24"/>
                  </w:rPr>
                </w:pPr>
                <w:r w:rsidRPr="0077285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1D7048D8" w14:textId="2C3A14A9" w:rsidR="007745FD" w:rsidRPr="00772852" w:rsidRDefault="00C22F61" w:rsidP="007745FD">
                <w:pPr>
                  <w:ind w:right="96"/>
                  <w:jc w:val="center"/>
                  <w:rPr>
                    <w:rFonts w:ascii="Verdana" w:hAnsi="Verdana" w:cs="Arial"/>
                    <w:sz w:val="24"/>
                    <w:szCs w:val="24"/>
                  </w:rPr>
                </w:pPr>
                <w:r w:rsidRPr="0077285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7A73AB1" w14:textId="6B41AEF0" w:rsidR="007745FD" w:rsidRPr="00772852" w:rsidRDefault="00C408EC" w:rsidP="007745FD">
                <w:pPr>
                  <w:ind w:right="96"/>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7745FD" w:rsidRPr="00772852" w14:paraId="69E58502" w14:textId="77777777" w:rsidTr="00DA76AD">
        <w:tc>
          <w:tcPr>
            <w:tcW w:w="2547" w:type="dxa"/>
          </w:tcPr>
          <w:p w14:paraId="0236D8CB" w14:textId="77777777" w:rsidR="007745FD" w:rsidRPr="00772852" w:rsidRDefault="007745FD" w:rsidP="007745FD">
            <w:pPr>
              <w:rPr>
                <w:rFonts w:ascii="Verdana" w:hAnsi="Verdana" w:cs="Arial"/>
                <w:b/>
                <w:sz w:val="24"/>
                <w:szCs w:val="24"/>
              </w:rPr>
            </w:pPr>
            <w:r w:rsidRPr="00772852">
              <w:rPr>
                <w:rFonts w:ascii="Verdana" w:hAnsi="Verdana" w:cs="Arial"/>
                <w:b/>
                <w:sz w:val="24"/>
                <w:szCs w:val="24"/>
              </w:rPr>
              <w:t>Recommendations</w:t>
            </w:r>
          </w:p>
          <w:p w14:paraId="0D278F5C" w14:textId="77777777" w:rsidR="007745FD" w:rsidRPr="00772852" w:rsidRDefault="007745FD" w:rsidP="007745FD">
            <w:pPr>
              <w:rPr>
                <w:rFonts w:ascii="Verdana" w:hAnsi="Verdana" w:cs="Arial"/>
                <w:b/>
                <w:sz w:val="24"/>
                <w:szCs w:val="24"/>
              </w:rPr>
            </w:pPr>
          </w:p>
        </w:tc>
        <w:tc>
          <w:tcPr>
            <w:tcW w:w="6469" w:type="dxa"/>
            <w:gridSpan w:val="6"/>
          </w:tcPr>
          <w:p w14:paraId="40A0A27F" w14:textId="7CD78437" w:rsidR="00750396" w:rsidRDefault="00433480" w:rsidP="00D96616">
            <w:pPr>
              <w:ind w:right="96"/>
              <w:jc w:val="both"/>
              <w:rPr>
                <w:rFonts w:ascii="Verdana" w:hAnsi="Verdana" w:cs="Arial"/>
                <w:sz w:val="24"/>
                <w:szCs w:val="24"/>
              </w:rPr>
            </w:pPr>
            <w:r w:rsidRPr="00772852">
              <w:rPr>
                <w:rFonts w:ascii="Verdana" w:hAnsi="Verdana" w:cs="Arial"/>
                <w:sz w:val="24"/>
                <w:szCs w:val="24"/>
              </w:rPr>
              <w:t>Members are asked to:</w:t>
            </w:r>
          </w:p>
          <w:p w14:paraId="379E5BC1" w14:textId="77777777" w:rsidR="00750396" w:rsidRPr="00772852" w:rsidRDefault="00750396" w:rsidP="00D96616">
            <w:pPr>
              <w:ind w:right="96"/>
              <w:jc w:val="both"/>
              <w:rPr>
                <w:rFonts w:ascii="Verdana" w:hAnsi="Verdana" w:cs="Arial"/>
                <w:sz w:val="24"/>
                <w:szCs w:val="24"/>
              </w:rPr>
            </w:pPr>
          </w:p>
          <w:p w14:paraId="45076A64" w14:textId="336A01D6" w:rsidR="00433480" w:rsidRPr="00772852" w:rsidRDefault="00750396" w:rsidP="00433480">
            <w:pPr>
              <w:pStyle w:val="Default"/>
              <w:numPr>
                <w:ilvl w:val="0"/>
                <w:numId w:val="2"/>
              </w:numPr>
              <w:jc w:val="both"/>
              <w:rPr>
                <w:rFonts w:ascii="Verdana" w:hAnsi="Verdana" w:cs="Arial"/>
                <w:color w:val="auto"/>
              </w:rPr>
            </w:pPr>
            <w:r w:rsidRPr="00772852">
              <w:rPr>
                <w:rFonts w:ascii="Verdana" w:hAnsi="Verdana" w:cs="Arial"/>
                <w:b/>
                <w:color w:val="auto"/>
              </w:rPr>
              <w:t xml:space="preserve">BE ASSURED </w:t>
            </w:r>
            <w:r w:rsidR="00F52DBA" w:rsidRPr="00750396">
              <w:rPr>
                <w:rFonts w:ascii="Verdana" w:hAnsi="Verdana" w:cs="Arial"/>
                <w:bCs/>
                <w:color w:val="auto"/>
              </w:rPr>
              <w:t>of the approach taken to</w:t>
            </w:r>
            <w:r w:rsidR="00F52DBA" w:rsidRPr="00772852">
              <w:rPr>
                <w:rFonts w:ascii="Verdana" w:hAnsi="Verdana" w:cs="Arial"/>
                <w:b/>
                <w:color w:val="auto"/>
              </w:rPr>
              <w:t xml:space="preserve"> </w:t>
            </w:r>
            <w:r w:rsidR="00433480" w:rsidRPr="00772852">
              <w:rPr>
                <w:rFonts w:ascii="Verdana" w:hAnsi="Verdana" w:cs="Arial"/>
                <w:color w:val="auto"/>
              </w:rPr>
              <w:t xml:space="preserve">the Regional </w:t>
            </w:r>
            <w:r w:rsidR="00DE088C" w:rsidRPr="00772852">
              <w:rPr>
                <w:rFonts w:ascii="Verdana" w:hAnsi="Verdana" w:cs="Arial"/>
                <w:color w:val="auto"/>
              </w:rPr>
              <w:t xml:space="preserve">Planning Together for </w:t>
            </w:r>
            <w:r w:rsidR="002733B3" w:rsidRPr="00772852">
              <w:rPr>
                <w:rFonts w:ascii="Verdana" w:hAnsi="Verdana" w:cs="Arial"/>
                <w:color w:val="auto"/>
              </w:rPr>
              <w:t>Winter self</w:t>
            </w:r>
            <w:r w:rsidR="00AA6BB6" w:rsidRPr="00772852">
              <w:rPr>
                <w:rFonts w:ascii="Verdana" w:hAnsi="Verdana" w:cs="Arial"/>
                <w:color w:val="auto"/>
              </w:rPr>
              <w:t>-</w:t>
            </w:r>
            <w:r w:rsidR="00FD66B3" w:rsidRPr="00772852">
              <w:rPr>
                <w:rFonts w:ascii="Verdana" w:hAnsi="Verdana" w:cs="Arial"/>
                <w:color w:val="auto"/>
              </w:rPr>
              <w:t>a</w:t>
            </w:r>
            <w:r w:rsidR="00AA6BB6" w:rsidRPr="00772852">
              <w:rPr>
                <w:rFonts w:ascii="Verdana" w:hAnsi="Verdana" w:cs="Arial"/>
                <w:color w:val="auto"/>
              </w:rPr>
              <w:t>ssessment</w:t>
            </w:r>
            <w:r w:rsidR="00DE088C" w:rsidRPr="00772852">
              <w:rPr>
                <w:rFonts w:ascii="Verdana" w:hAnsi="Verdana" w:cs="Arial"/>
                <w:color w:val="auto"/>
              </w:rPr>
              <w:t xml:space="preserve"> </w:t>
            </w:r>
            <w:r w:rsidR="00FD66B3" w:rsidRPr="00772852">
              <w:rPr>
                <w:rFonts w:ascii="Verdana" w:hAnsi="Verdana" w:cs="Arial"/>
                <w:color w:val="auto"/>
              </w:rPr>
              <w:t>t</w:t>
            </w:r>
            <w:r w:rsidR="00DE088C" w:rsidRPr="00772852">
              <w:rPr>
                <w:rFonts w:ascii="Verdana" w:hAnsi="Verdana" w:cs="Arial"/>
                <w:color w:val="auto"/>
              </w:rPr>
              <w:t>emplate</w:t>
            </w:r>
            <w:r w:rsidR="00AA6BB6" w:rsidRPr="00772852">
              <w:rPr>
                <w:rFonts w:ascii="Verdana" w:hAnsi="Verdana" w:cs="Arial"/>
                <w:color w:val="auto"/>
              </w:rPr>
              <w:t xml:space="preserve"> </w:t>
            </w:r>
          </w:p>
          <w:p w14:paraId="14871CD7" w14:textId="034EA4D3" w:rsidR="00DE088C" w:rsidRPr="00772852" w:rsidRDefault="00750396" w:rsidP="00433480">
            <w:pPr>
              <w:pStyle w:val="Default"/>
              <w:numPr>
                <w:ilvl w:val="0"/>
                <w:numId w:val="2"/>
              </w:numPr>
              <w:jc w:val="both"/>
              <w:rPr>
                <w:rFonts w:ascii="Verdana" w:hAnsi="Verdana" w:cs="Arial"/>
                <w:bCs/>
                <w:color w:val="auto"/>
              </w:rPr>
            </w:pPr>
            <w:r w:rsidRPr="00772852">
              <w:rPr>
                <w:rFonts w:ascii="Verdana" w:hAnsi="Verdana" w:cs="Arial"/>
                <w:b/>
                <w:color w:val="auto"/>
              </w:rPr>
              <w:t xml:space="preserve">BE ASSURED </w:t>
            </w:r>
            <w:r w:rsidR="00877C0F" w:rsidRPr="00772852">
              <w:rPr>
                <w:rFonts w:ascii="Verdana" w:hAnsi="Verdana" w:cs="Arial"/>
                <w:bCs/>
                <w:color w:val="auto"/>
              </w:rPr>
              <w:t>that work is continuing on further populating the self-assessment</w:t>
            </w:r>
            <w:r w:rsidR="001F1B78" w:rsidRPr="00772852">
              <w:rPr>
                <w:rFonts w:ascii="Verdana" w:hAnsi="Verdana" w:cs="Arial"/>
                <w:bCs/>
                <w:color w:val="auto"/>
              </w:rPr>
              <w:t xml:space="preserve"> </w:t>
            </w:r>
            <w:r w:rsidR="00877C0F" w:rsidRPr="00772852">
              <w:rPr>
                <w:rFonts w:ascii="Verdana" w:hAnsi="Verdana" w:cs="Arial"/>
                <w:bCs/>
                <w:color w:val="auto"/>
              </w:rPr>
              <w:t xml:space="preserve">template and developing robust operational delivery plans for the winter period </w:t>
            </w:r>
          </w:p>
          <w:p w14:paraId="396E1C06" w14:textId="77777777" w:rsidR="007745FD" w:rsidRPr="00750396" w:rsidRDefault="00750396" w:rsidP="00D96616">
            <w:pPr>
              <w:pStyle w:val="Default"/>
              <w:numPr>
                <w:ilvl w:val="0"/>
                <w:numId w:val="2"/>
              </w:numPr>
              <w:jc w:val="both"/>
              <w:rPr>
                <w:rFonts w:ascii="Verdana" w:hAnsi="Verdana" w:cs="Arial"/>
                <w:color w:val="auto"/>
              </w:rPr>
            </w:pPr>
            <w:r w:rsidRPr="00772852">
              <w:rPr>
                <w:rFonts w:ascii="Verdana" w:hAnsi="Verdana" w:cs="Arial"/>
                <w:b/>
              </w:rPr>
              <w:t xml:space="preserve">BE ASSURED </w:t>
            </w:r>
            <w:r w:rsidR="00D96616" w:rsidRPr="00772852">
              <w:rPr>
                <w:rFonts w:ascii="Verdana" w:hAnsi="Verdana" w:cs="Arial"/>
                <w:bCs/>
              </w:rPr>
              <w:t>on the process and proposed governance and monitoring arrangements</w:t>
            </w:r>
            <w:r w:rsidR="00FF6219" w:rsidRPr="00772852">
              <w:rPr>
                <w:rFonts w:ascii="Verdana" w:hAnsi="Verdana" w:cs="Arial"/>
                <w:b/>
              </w:rPr>
              <w:t xml:space="preserve"> </w:t>
            </w:r>
            <w:r w:rsidR="00FF6219" w:rsidRPr="00772852">
              <w:rPr>
                <w:rFonts w:ascii="Verdana" w:hAnsi="Verdana" w:cs="Arial"/>
                <w:bCs/>
              </w:rPr>
              <w:t>that are in place across the Health and Social Care footprint.</w:t>
            </w:r>
          </w:p>
          <w:p w14:paraId="0F4BCC33" w14:textId="14BC4FCF" w:rsidR="00750396" w:rsidRPr="00772852" w:rsidRDefault="00750396" w:rsidP="009A1C25">
            <w:pPr>
              <w:pStyle w:val="Default"/>
              <w:ind w:left="360"/>
              <w:jc w:val="both"/>
              <w:rPr>
                <w:rFonts w:ascii="Verdana" w:hAnsi="Verdana" w:cs="Arial"/>
                <w:color w:val="auto"/>
              </w:rPr>
            </w:pPr>
          </w:p>
        </w:tc>
      </w:tr>
    </w:tbl>
    <w:p w14:paraId="252C9EAE" w14:textId="77777777" w:rsidR="0020539A" w:rsidRPr="00772852" w:rsidRDefault="0020539A">
      <w:pPr>
        <w:rPr>
          <w:rFonts w:ascii="Verdana" w:hAnsi="Verdana"/>
          <w:sz w:val="24"/>
          <w:szCs w:val="24"/>
        </w:rPr>
      </w:pPr>
    </w:p>
    <w:p w14:paraId="0B9F4D18" w14:textId="77777777" w:rsidR="004A7726" w:rsidRPr="00772852" w:rsidRDefault="004A7726">
      <w:pPr>
        <w:rPr>
          <w:rFonts w:ascii="Verdana" w:hAnsi="Verdana" w:cs="Arial"/>
          <w:b/>
          <w:sz w:val="24"/>
          <w:szCs w:val="24"/>
        </w:rPr>
      </w:pPr>
      <w:r w:rsidRPr="00772852">
        <w:rPr>
          <w:rFonts w:ascii="Verdana" w:hAnsi="Verdana" w:cs="Arial"/>
          <w:b/>
          <w:sz w:val="24"/>
          <w:szCs w:val="24"/>
        </w:rPr>
        <w:br w:type="page"/>
      </w:r>
    </w:p>
    <w:p w14:paraId="3BD043D7" w14:textId="78E9306D" w:rsidR="00653AEC" w:rsidRPr="00772852" w:rsidRDefault="00E34BD7" w:rsidP="004A7726">
      <w:pPr>
        <w:spacing w:after="0" w:line="240" w:lineRule="auto"/>
        <w:jc w:val="center"/>
        <w:rPr>
          <w:rFonts w:ascii="Verdana" w:hAnsi="Verdana" w:cs="Arial"/>
          <w:b/>
          <w:caps/>
          <w:sz w:val="24"/>
          <w:szCs w:val="24"/>
        </w:rPr>
      </w:pPr>
      <w:r w:rsidRPr="00772852">
        <w:rPr>
          <w:rFonts w:ascii="Verdana" w:hAnsi="Verdana" w:cs="Arial"/>
          <w:b/>
          <w:sz w:val="24"/>
          <w:szCs w:val="24"/>
        </w:rPr>
        <w:lastRenderedPageBreak/>
        <w:t>REGIONAL WINTER PLAN – PLANNING TOGETHER FOR WINTER 2025/26 SELF-ASSESSMENT</w:t>
      </w:r>
    </w:p>
    <w:p w14:paraId="3FC765A6" w14:textId="77777777" w:rsidR="00653AEC" w:rsidRPr="00772852" w:rsidRDefault="00653AEC" w:rsidP="00653AEC">
      <w:pPr>
        <w:spacing w:after="0" w:line="240" w:lineRule="auto"/>
        <w:jc w:val="center"/>
        <w:rPr>
          <w:rFonts w:ascii="Verdana" w:hAnsi="Verdana" w:cs="Arial"/>
          <w:b/>
          <w:sz w:val="24"/>
          <w:szCs w:val="24"/>
        </w:rPr>
      </w:pPr>
    </w:p>
    <w:p w14:paraId="5F936346" w14:textId="2A63B4FF" w:rsidR="00653AEC" w:rsidRPr="00772852" w:rsidRDefault="00653AEC" w:rsidP="00653AEC">
      <w:pPr>
        <w:pStyle w:val="ListParagraph"/>
        <w:numPr>
          <w:ilvl w:val="0"/>
          <w:numId w:val="1"/>
        </w:numPr>
        <w:spacing w:after="0" w:line="240" w:lineRule="auto"/>
        <w:rPr>
          <w:rFonts w:ascii="Verdana" w:hAnsi="Verdana" w:cs="Arial"/>
          <w:b/>
          <w:sz w:val="24"/>
          <w:szCs w:val="24"/>
        </w:rPr>
      </w:pPr>
      <w:r w:rsidRPr="00772852">
        <w:rPr>
          <w:rFonts w:ascii="Verdana" w:hAnsi="Verdana" w:cs="Arial"/>
          <w:b/>
          <w:sz w:val="24"/>
          <w:szCs w:val="24"/>
        </w:rPr>
        <w:t>INTRODUCTION</w:t>
      </w:r>
    </w:p>
    <w:p w14:paraId="4E2357ED" w14:textId="77777777" w:rsidR="00AD0B44" w:rsidRPr="00772852" w:rsidRDefault="00AD0B44" w:rsidP="00AD0B44">
      <w:pPr>
        <w:pStyle w:val="ListParagraph"/>
        <w:spacing w:after="0" w:line="240" w:lineRule="auto"/>
        <w:rPr>
          <w:rFonts w:ascii="Verdana" w:hAnsi="Verdana" w:cs="Arial"/>
          <w:b/>
          <w:sz w:val="24"/>
          <w:szCs w:val="24"/>
        </w:rPr>
      </w:pPr>
    </w:p>
    <w:p w14:paraId="240D71F7" w14:textId="607E741B" w:rsidR="000F0DF9" w:rsidRPr="00772852" w:rsidRDefault="000F0DF9" w:rsidP="004A7726">
      <w:pPr>
        <w:spacing w:after="0" w:line="240" w:lineRule="auto"/>
        <w:jc w:val="both"/>
        <w:rPr>
          <w:rFonts w:ascii="Verdana" w:hAnsi="Verdana" w:cs="Arial"/>
          <w:bCs/>
          <w:sz w:val="24"/>
          <w:szCs w:val="24"/>
        </w:rPr>
      </w:pPr>
      <w:r w:rsidRPr="00772852">
        <w:rPr>
          <w:rFonts w:ascii="Verdana" w:hAnsi="Verdana" w:cs="Arial"/>
          <w:bCs/>
          <w:sz w:val="24"/>
          <w:szCs w:val="24"/>
        </w:rPr>
        <w:t xml:space="preserve">The </w:t>
      </w:r>
      <w:r w:rsidR="001A2BA0" w:rsidRPr="00772852">
        <w:rPr>
          <w:rFonts w:ascii="Verdana" w:hAnsi="Verdana" w:cs="Arial"/>
          <w:bCs/>
          <w:sz w:val="24"/>
          <w:szCs w:val="24"/>
        </w:rPr>
        <w:t xml:space="preserve">Planning Together for </w:t>
      </w:r>
      <w:r w:rsidR="002733B3" w:rsidRPr="00772852">
        <w:rPr>
          <w:rFonts w:ascii="Verdana" w:hAnsi="Verdana" w:cs="Arial"/>
          <w:bCs/>
          <w:sz w:val="24"/>
          <w:szCs w:val="24"/>
        </w:rPr>
        <w:t>Winter 2025</w:t>
      </w:r>
      <w:r w:rsidR="001A2BA0" w:rsidRPr="00772852">
        <w:rPr>
          <w:rFonts w:ascii="Verdana" w:hAnsi="Verdana" w:cs="Arial"/>
          <w:bCs/>
          <w:sz w:val="24"/>
          <w:szCs w:val="24"/>
        </w:rPr>
        <w:t xml:space="preserve">/26 </w:t>
      </w:r>
      <w:r w:rsidR="002733B3" w:rsidRPr="00772852">
        <w:rPr>
          <w:rFonts w:ascii="Verdana" w:hAnsi="Verdana" w:cs="Arial"/>
          <w:bCs/>
          <w:sz w:val="24"/>
          <w:szCs w:val="24"/>
        </w:rPr>
        <w:t>self-assessment</w:t>
      </w:r>
      <w:r w:rsidR="00F8039F" w:rsidRPr="00772852">
        <w:rPr>
          <w:rFonts w:ascii="Verdana" w:hAnsi="Verdana" w:cs="Arial"/>
          <w:bCs/>
          <w:sz w:val="24"/>
          <w:szCs w:val="24"/>
        </w:rPr>
        <w:t xml:space="preserve"> toolkit and </w:t>
      </w:r>
      <w:r w:rsidR="00C46F75" w:rsidRPr="00772852">
        <w:rPr>
          <w:rFonts w:ascii="Verdana" w:hAnsi="Verdana" w:cs="Arial"/>
          <w:bCs/>
          <w:sz w:val="24"/>
          <w:szCs w:val="24"/>
        </w:rPr>
        <w:t>pro</w:t>
      </w:r>
      <w:r w:rsidR="004A7726" w:rsidRPr="00772852">
        <w:rPr>
          <w:rFonts w:ascii="Verdana" w:hAnsi="Verdana" w:cs="Arial"/>
          <w:bCs/>
          <w:sz w:val="24"/>
          <w:szCs w:val="24"/>
        </w:rPr>
        <w:t>-</w:t>
      </w:r>
      <w:r w:rsidR="00C46F75" w:rsidRPr="00772852">
        <w:rPr>
          <w:rFonts w:ascii="Verdana" w:hAnsi="Verdana" w:cs="Arial"/>
          <w:bCs/>
          <w:sz w:val="24"/>
          <w:szCs w:val="24"/>
        </w:rPr>
        <w:t>forma</w:t>
      </w:r>
      <w:r w:rsidR="001A2BA0" w:rsidRPr="00772852">
        <w:rPr>
          <w:rFonts w:ascii="Verdana" w:hAnsi="Verdana" w:cs="Arial"/>
          <w:bCs/>
          <w:sz w:val="24"/>
          <w:szCs w:val="24"/>
        </w:rPr>
        <w:t xml:space="preserve"> </w:t>
      </w:r>
      <w:r w:rsidR="00AD0B44" w:rsidRPr="00772852">
        <w:rPr>
          <w:rFonts w:ascii="Verdana" w:hAnsi="Verdana" w:cs="Arial"/>
          <w:bCs/>
          <w:sz w:val="24"/>
          <w:szCs w:val="24"/>
        </w:rPr>
        <w:t xml:space="preserve">set out </w:t>
      </w:r>
      <w:r w:rsidR="001A2BA0" w:rsidRPr="00772852">
        <w:rPr>
          <w:rFonts w:ascii="Verdana" w:hAnsi="Verdana" w:cs="Arial"/>
          <w:bCs/>
          <w:sz w:val="24"/>
          <w:szCs w:val="24"/>
        </w:rPr>
        <w:t xml:space="preserve">the </w:t>
      </w:r>
      <w:r w:rsidR="00AD0B44" w:rsidRPr="00772852">
        <w:rPr>
          <w:rFonts w:ascii="Verdana" w:hAnsi="Verdana" w:cs="Arial"/>
          <w:bCs/>
          <w:sz w:val="24"/>
          <w:szCs w:val="24"/>
        </w:rPr>
        <w:t xml:space="preserve">actions that </w:t>
      </w:r>
      <w:r w:rsidRPr="00772852">
        <w:rPr>
          <w:rFonts w:ascii="Verdana" w:hAnsi="Verdana" w:cs="Arial"/>
          <w:bCs/>
          <w:sz w:val="24"/>
          <w:szCs w:val="24"/>
        </w:rPr>
        <w:t>Swansea Bay UHB</w:t>
      </w:r>
      <w:r w:rsidR="004A7726" w:rsidRPr="00772852">
        <w:rPr>
          <w:rFonts w:ascii="Verdana" w:hAnsi="Verdana" w:cs="Arial"/>
          <w:bCs/>
          <w:sz w:val="24"/>
          <w:szCs w:val="24"/>
        </w:rPr>
        <w:t>,</w:t>
      </w:r>
      <w:r w:rsidRPr="00772852">
        <w:rPr>
          <w:rFonts w:ascii="Verdana" w:hAnsi="Verdana" w:cs="Arial"/>
          <w:bCs/>
          <w:sz w:val="24"/>
          <w:szCs w:val="24"/>
        </w:rPr>
        <w:t xml:space="preserve"> along with </w:t>
      </w:r>
      <w:r w:rsidR="00DA1390" w:rsidRPr="00772852">
        <w:rPr>
          <w:rFonts w:ascii="Verdana" w:hAnsi="Verdana" w:cs="Arial"/>
          <w:bCs/>
          <w:sz w:val="24"/>
          <w:szCs w:val="24"/>
        </w:rPr>
        <w:t>our Regional</w:t>
      </w:r>
      <w:r w:rsidR="00AD0B44" w:rsidRPr="00772852">
        <w:rPr>
          <w:rFonts w:ascii="Verdana" w:hAnsi="Verdana" w:cs="Arial"/>
          <w:bCs/>
          <w:sz w:val="24"/>
          <w:szCs w:val="24"/>
        </w:rPr>
        <w:t xml:space="preserve"> Partners</w:t>
      </w:r>
      <w:r w:rsidR="004A7726" w:rsidRPr="00772852">
        <w:rPr>
          <w:rFonts w:ascii="Verdana" w:hAnsi="Verdana" w:cs="Arial"/>
          <w:bCs/>
          <w:sz w:val="24"/>
          <w:szCs w:val="24"/>
        </w:rPr>
        <w:t>,</w:t>
      </w:r>
      <w:r w:rsidR="00AD0B44" w:rsidRPr="00772852">
        <w:rPr>
          <w:rFonts w:ascii="Verdana" w:hAnsi="Verdana" w:cs="Arial"/>
          <w:bCs/>
          <w:sz w:val="24"/>
          <w:szCs w:val="24"/>
        </w:rPr>
        <w:t xml:space="preserve"> will take to </w:t>
      </w:r>
      <w:r w:rsidR="001A2BA0" w:rsidRPr="00772852">
        <w:rPr>
          <w:rFonts w:ascii="Verdana" w:hAnsi="Verdana" w:cs="Arial"/>
          <w:bCs/>
          <w:sz w:val="24"/>
          <w:szCs w:val="24"/>
        </w:rPr>
        <w:t xml:space="preserve">meet the expectations of Welsh Government and </w:t>
      </w:r>
      <w:r w:rsidR="00AD0B44" w:rsidRPr="00772852">
        <w:rPr>
          <w:rFonts w:ascii="Verdana" w:hAnsi="Verdana" w:cs="Arial"/>
          <w:bCs/>
          <w:sz w:val="24"/>
          <w:szCs w:val="24"/>
        </w:rPr>
        <w:t>maintain</w:t>
      </w:r>
      <w:r w:rsidRPr="00772852">
        <w:rPr>
          <w:rFonts w:ascii="Verdana" w:hAnsi="Verdana" w:cs="Arial"/>
          <w:bCs/>
          <w:sz w:val="24"/>
          <w:szCs w:val="24"/>
        </w:rPr>
        <w:t xml:space="preserve"> system resilience </w:t>
      </w:r>
      <w:r w:rsidR="00AD0B44" w:rsidRPr="00772852">
        <w:rPr>
          <w:rFonts w:ascii="Verdana" w:hAnsi="Verdana" w:cs="Arial"/>
          <w:bCs/>
          <w:sz w:val="24"/>
          <w:szCs w:val="24"/>
        </w:rPr>
        <w:t xml:space="preserve">and delivery of </w:t>
      </w:r>
      <w:r w:rsidR="00DA1390" w:rsidRPr="00772852">
        <w:rPr>
          <w:rFonts w:ascii="Verdana" w:hAnsi="Verdana" w:cs="Arial"/>
          <w:bCs/>
          <w:sz w:val="24"/>
          <w:szCs w:val="24"/>
        </w:rPr>
        <w:t>high-quality</w:t>
      </w:r>
      <w:r w:rsidRPr="00772852">
        <w:rPr>
          <w:rFonts w:ascii="Verdana" w:hAnsi="Verdana" w:cs="Arial"/>
          <w:bCs/>
          <w:sz w:val="24"/>
          <w:szCs w:val="24"/>
        </w:rPr>
        <w:t xml:space="preserve"> </w:t>
      </w:r>
      <w:r w:rsidR="00AD0B44" w:rsidRPr="00772852">
        <w:rPr>
          <w:rFonts w:ascii="Verdana" w:hAnsi="Verdana" w:cs="Arial"/>
          <w:bCs/>
          <w:sz w:val="24"/>
          <w:szCs w:val="24"/>
        </w:rPr>
        <w:t>Health and Social Care services during the winter of 202</w:t>
      </w:r>
      <w:r w:rsidR="00581224" w:rsidRPr="00772852">
        <w:rPr>
          <w:rFonts w:ascii="Verdana" w:hAnsi="Verdana" w:cs="Arial"/>
          <w:bCs/>
          <w:sz w:val="24"/>
          <w:szCs w:val="24"/>
        </w:rPr>
        <w:t>5</w:t>
      </w:r>
      <w:r w:rsidR="00AD0B44" w:rsidRPr="00772852">
        <w:rPr>
          <w:rFonts w:ascii="Verdana" w:hAnsi="Verdana" w:cs="Arial"/>
          <w:bCs/>
          <w:sz w:val="24"/>
          <w:szCs w:val="24"/>
        </w:rPr>
        <w:t>/2</w:t>
      </w:r>
      <w:r w:rsidR="00581224" w:rsidRPr="00772852">
        <w:rPr>
          <w:rFonts w:ascii="Verdana" w:hAnsi="Verdana" w:cs="Arial"/>
          <w:bCs/>
          <w:sz w:val="24"/>
          <w:szCs w:val="24"/>
        </w:rPr>
        <w:t>6</w:t>
      </w:r>
      <w:r w:rsidR="00AD0B44" w:rsidRPr="00772852">
        <w:rPr>
          <w:rFonts w:ascii="Verdana" w:hAnsi="Verdana" w:cs="Arial"/>
          <w:bCs/>
          <w:sz w:val="24"/>
          <w:szCs w:val="24"/>
        </w:rPr>
        <w:t>.</w:t>
      </w:r>
    </w:p>
    <w:p w14:paraId="7C61C9D9" w14:textId="77777777" w:rsidR="00AD0B44" w:rsidRPr="00772852" w:rsidRDefault="00AD0B44" w:rsidP="00AD0B44">
      <w:pPr>
        <w:spacing w:after="0" w:line="240" w:lineRule="auto"/>
        <w:rPr>
          <w:rFonts w:ascii="Verdana" w:hAnsi="Verdana" w:cs="Arial"/>
          <w:b/>
          <w:sz w:val="24"/>
          <w:szCs w:val="24"/>
        </w:rPr>
      </w:pPr>
    </w:p>
    <w:p w14:paraId="28EB1E00" w14:textId="77777777" w:rsidR="00653AEC" w:rsidRPr="00772852" w:rsidRDefault="00653AEC" w:rsidP="00653AEC">
      <w:pPr>
        <w:pStyle w:val="ListParagraph"/>
        <w:numPr>
          <w:ilvl w:val="0"/>
          <w:numId w:val="1"/>
        </w:numPr>
        <w:spacing w:after="0" w:line="240" w:lineRule="auto"/>
        <w:rPr>
          <w:rFonts w:ascii="Verdana" w:hAnsi="Verdana" w:cs="Arial"/>
          <w:b/>
          <w:sz w:val="24"/>
          <w:szCs w:val="24"/>
        </w:rPr>
      </w:pPr>
      <w:r w:rsidRPr="00772852">
        <w:rPr>
          <w:rFonts w:ascii="Verdana" w:hAnsi="Verdana" w:cs="Arial"/>
          <w:b/>
          <w:sz w:val="24"/>
          <w:szCs w:val="24"/>
        </w:rPr>
        <w:t>BACKGROUND</w:t>
      </w:r>
    </w:p>
    <w:p w14:paraId="5EEA9FB1" w14:textId="77777777" w:rsidR="0004112D" w:rsidRPr="00772852" w:rsidRDefault="0004112D" w:rsidP="00B05A7A">
      <w:pPr>
        <w:pStyle w:val="ListParagraph"/>
        <w:spacing w:after="0" w:line="240" w:lineRule="auto"/>
        <w:rPr>
          <w:rFonts w:ascii="Verdana" w:hAnsi="Verdana" w:cs="Arial"/>
          <w:b/>
          <w:sz w:val="24"/>
          <w:szCs w:val="24"/>
        </w:rPr>
      </w:pPr>
    </w:p>
    <w:p w14:paraId="737C3DAF" w14:textId="5DC39510" w:rsidR="00AD0B44" w:rsidRPr="00772852" w:rsidRDefault="00AD0B44" w:rsidP="00AD0B44">
      <w:pPr>
        <w:spacing w:after="0" w:line="240" w:lineRule="auto"/>
        <w:jc w:val="both"/>
        <w:rPr>
          <w:rFonts w:ascii="Verdana" w:hAnsi="Verdana"/>
          <w:sz w:val="24"/>
          <w:szCs w:val="24"/>
        </w:rPr>
      </w:pPr>
      <w:r w:rsidRPr="00772852">
        <w:rPr>
          <w:rFonts w:ascii="Verdana" w:hAnsi="Verdana"/>
          <w:sz w:val="24"/>
          <w:szCs w:val="24"/>
        </w:rPr>
        <w:t xml:space="preserve">West Glamorgan has had strong partnership and governance arrangements in place </w:t>
      </w:r>
      <w:r w:rsidR="00FE3EB7" w:rsidRPr="00772852">
        <w:rPr>
          <w:rFonts w:ascii="Verdana" w:hAnsi="Verdana"/>
          <w:sz w:val="24"/>
          <w:szCs w:val="24"/>
        </w:rPr>
        <w:t xml:space="preserve">and has led on the development of </w:t>
      </w:r>
      <w:r w:rsidR="00AF5CCC" w:rsidRPr="00772852">
        <w:rPr>
          <w:rFonts w:ascii="Verdana" w:hAnsi="Verdana"/>
          <w:sz w:val="24"/>
          <w:szCs w:val="24"/>
        </w:rPr>
        <w:t>the regional winter plan for a number of years.</w:t>
      </w:r>
    </w:p>
    <w:p w14:paraId="3136198C" w14:textId="77777777" w:rsidR="00AD0B44" w:rsidRPr="00772852" w:rsidRDefault="00AD0B44" w:rsidP="00AD0B44">
      <w:pPr>
        <w:spacing w:after="0" w:line="240" w:lineRule="auto"/>
        <w:jc w:val="both"/>
        <w:rPr>
          <w:rFonts w:ascii="Verdana" w:hAnsi="Verdana"/>
          <w:sz w:val="24"/>
          <w:szCs w:val="24"/>
        </w:rPr>
      </w:pPr>
    </w:p>
    <w:p w14:paraId="6DD2C89C" w14:textId="2190A80C" w:rsidR="00C239B7" w:rsidRPr="00772852" w:rsidRDefault="00A50009" w:rsidP="00AD0B44">
      <w:pPr>
        <w:spacing w:after="0" w:line="240" w:lineRule="auto"/>
        <w:jc w:val="both"/>
        <w:rPr>
          <w:rFonts w:ascii="Verdana" w:hAnsi="Verdana"/>
          <w:sz w:val="24"/>
          <w:szCs w:val="24"/>
        </w:rPr>
      </w:pPr>
      <w:r w:rsidRPr="00772852">
        <w:rPr>
          <w:rFonts w:ascii="Verdana" w:hAnsi="Verdana"/>
          <w:sz w:val="24"/>
          <w:szCs w:val="24"/>
        </w:rPr>
        <w:t>A letter received from Welsh Government</w:t>
      </w:r>
      <w:r w:rsidR="00581224" w:rsidRPr="00772852">
        <w:rPr>
          <w:rFonts w:ascii="Verdana" w:hAnsi="Verdana"/>
          <w:sz w:val="24"/>
          <w:szCs w:val="24"/>
        </w:rPr>
        <w:t xml:space="preserve"> on </w:t>
      </w:r>
      <w:r w:rsidR="002733B3" w:rsidRPr="00772852">
        <w:rPr>
          <w:rFonts w:ascii="Verdana" w:hAnsi="Verdana"/>
          <w:sz w:val="24"/>
          <w:szCs w:val="24"/>
        </w:rPr>
        <w:t>14</w:t>
      </w:r>
      <w:r w:rsidR="002733B3" w:rsidRPr="00772852">
        <w:rPr>
          <w:rFonts w:ascii="Verdana" w:hAnsi="Verdana"/>
          <w:sz w:val="24"/>
          <w:szCs w:val="24"/>
          <w:vertAlign w:val="superscript"/>
        </w:rPr>
        <w:t>th</w:t>
      </w:r>
      <w:r w:rsidR="004A7726" w:rsidRPr="00772852">
        <w:rPr>
          <w:rFonts w:ascii="Verdana" w:hAnsi="Verdana"/>
          <w:sz w:val="24"/>
          <w:szCs w:val="24"/>
          <w:vertAlign w:val="superscript"/>
        </w:rPr>
        <w:t xml:space="preserve"> </w:t>
      </w:r>
      <w:r w:rsidR="00581224" w:rsidRPr="00772852">
        <w:rPr>
          <w:rFonts w:ascii="Verdana" w:hAnsi="Verdana"/>
          <w:sz w:val="24"/>
          <w:szCs w:val="24"/>
        </w:rPr>
        <w:t xml:space="preserve">July </w:t>
      </w:r>
      <w:r w:rsidR="004A7726" w:rsidRPr="00772852">
        <w:rPr>
          <w:rFonts w:ascii="Verdana" w:hAnsi="Verdana"/>
          <w:sz w:val="24"/>
          <w:szCs w:val="24"/>
        </w:rPr>
        <w:t xml:space="preserve">2025 </w:t>
      </w:r>
      <w:r w:rsidR="00581224" w:rsidRPr="00772852">
        <w:rPr>
          <w:rFonts w:ascii="Verdana" w:hAnsi="Verdana"/>
          <w:sz w:val="24"/>
          <w:szCs w:val="24"/>
        </w:rPr>
        <w:t>set</w:t>
      </w:r>
      <w:r w:rsidR="00E91AB2" w:rsidRPr="00772852">
        <w:rPr>
          <w:rFonts w:ascii="Verdana" w:hAnsi="Verdana"/>
          <w:sz w:val="24"/>
          <w:szCs w:val="24"/>
        </w:rPr>
        <w:t>s</w:t>
      </w:r>
      <w:r w:rsidR="00581224" w:rsidRPr="00772852">
        <w:rPr>
          <w:rFonts w:ascii="Verdana" w:hAnsi="Verdana"/>
          <w:sz w:val="24"/>
          <w:szCs w:val="24"/>
        </w:rPr>
        <w:t xml:space="preserve"> ou</w:t>
      </w:r>
      <w:r w:rsidR="00A038DC" w:rsidRPr="00772852">
        <w:rPr>
          <w:rFonts w:ascii="Verdana" w:hAnsi="Verdana"/>
          <w:sz w:val="24"/>
          <w:szCs w:val="24"/>
        </w:rPr>
        <w:t xml:space="preserve">t the Government’s clear expectations for the development and delivery of robust winter </w:t>
      </w:r>
      <w:r w:rsidR="004F579E" w:rsidRPr="00772852">
        <w:rPr>
          <w:rFonts w:ascii="Verdana" w:hAnsi="Verdana"/>
          <w:sz w:val="24"/>
          <w:szCs w:val="24"/>
        </w:rPr>
        <w:t>arrangements</w:t>
      </w:r>
      <w:r w:rsidR="00C46F75" w:rsidRPr="00772852">
        <w:rPr>
          <w:rFonts w:ascii="Verdana" w:hAnsi="Verdana"/>
          <w:sz w:val="24"/>
          <w:szCs w:val="24"/>
        </w:rPr>
        <w:t xml:space="preserve"> for 202</w:t>
      </w:r>
      <w:r w:rsidR="00472EE4" w:rsidRPr="00772852">
        <w:rPr>
          <w:rFonts w:ascii="Verdana" w:hAnsi="Verdana"/>
          <w:sz w:val="24"/>
          <w:szCs w:val="24"/>
        </w:rPr>
        <w:t>5/26</w:t>
      </w:r>
      <w:r w:rsidR="00A038DC" w:rsidRPr="00772852">
        <w:rPr>
          <w:rFonts w:ascii="Verdana" w:hAnsi="Verdana"/>
          <w:sz w:val="24"/>
          <w:szCs w:val="24"/>
        </w:rPr>
        <w:t xml:space="preserve"> across health and social care organisations and partners. </w:t>
      </w:r>
      <w:r w:rsidR="00472EE4" w:rsidRPr="00772852">
        <w:rPr>
          <w:rFonts w:ascii="Verdana" w:hAnsi="Verdana"/>
          <w:sz w:val="24"/>
          <w:szCs w:val="24"/>
        </w:rPr>
        <w:t xml:space="preserve"> </w:t>
      </w:r>
      <w:r w:rsidR="003468DC" w:rsidRPr="00772852">
        <w:rPr>
          <w:rFonts w:ascii="Verdana" w:hAnsi="Verdana"/>
          <w:sz w:val="24"/>
          <w:szCs w:val="24"/>
        </w:rPr>
        <w:t>The r</w:t>
      </w:r>
      <w:r w:rsidRPr="00772852">
        <w:rPr>
          <w:rFonts w:ascii="Verdana" w:hAnsi="Verdana"/>
          <w:sz w:val="24"/>
          <w:szCs w:val="24"/>
        </w:rPr>
        <w:t xml:space="preserve">evised requirements for </w:t>
      </w:r>
      <w:r w:rsidR="000B62A9" w:rsidRPr="00772852">
        <w:rPr>
          <w:rFonts w:ascii="Verdana" w:hAnsi="Verdana"/>
          <w:sz w:val="24"/>
          <w:szCs w:val="24"/>
        </w:rPr>
        <w:t xml:space="preserve">winter </w:t>
      </w:r>
      <w:r w:rsidR="008D0880" w:rsidRPr="00772852">
        <w:rPr>
          <w:rFonts w:ascii="Verdana" w:hAnsi="Verdana"/>
          <w:sz w:val="24"/>
          <w:szCs w:val="24"/>
        </w:rPr>
        <w:t>202</w:t>
      </w:r>
      <w:r w:rsidR="00BA299F" w:rsidRPr="00772852">
        <w:rPr>
          <w:rFonts w:ascii="Verdana" w:hAnsi="Verdana"/>
          <w:sz w:val="24"/>
          <w:szCs w:val="24"/>
        </w:rPr>
        <w:t>5</w:t>
      </w:r>
      <w:r w:rsidR="008D0880" w:rsidRPr="00772852">
        <w:rPr>
          <w:rFonts w:ascii="Verdana" w:hAnsi="Verdana"/>
          <w:sz w:val="24"/>
          <w:szCs w:val="24"/>
        </w:rPr>
        <w:t>/2</w:t>
      </w:r>
      <w:r w:rsidR="00BA299F" w:rsidRPr="00772852">
        <w:rPr>
          <w:rFonts w:ascii="Verdana" w:hAnsi="Verdana"/>
          <w:sz w:val="24"/>
          <w:szCs w:val="24"/>
        </w:rPr>
        <w:t>6</w:t>
      </w:r>
      <w:r w:rsidR="003468DC" w:rsidRPr="00772852">
        <w:rPr>
          <w:rFonts w:ascii="Verdana" w:hAnsi="Verdana"/>
          <w:sz w:val="24"/>
          <w:szCs w:val="24"/>
        </w:rPr>
        <w:t xml:space="preserve"> </w:t>
      </w:r>
      <w:r w:rsidR="00C239B7" w:rsidRPr="00772852">
        <w:rPr>
          <w:rFonts w:ascii="Verdana" w:hAnsi="Verdana"/>
          <w:sz w:val="24"/>
          <w:szCs w:val="24"/>
        </w:rPr>
        <w:t>have been proposed</w:t>
      </w:r>
      <w:r w:rsidR="004F579E" w:rsidRPr="00772852">
        <w:rPr>
          <w:rFonts w:ascii="Verdana" w:hAnsi="Verdana"/>
          <w:sz w:val="24"/>
          <w:szCs w:val="24"/>
        </w:rPr>
        <w:t xml:space="preserve"> by Welsh Government</w:t>
      </w:r>
      <w:r w:rsidR="00C239B7" w:rsidRPr="00772852">
        <w:rPr>
          <w:rFonts w:ascii="Verdana" w:hAnsi="Verdana"/>
          <w:sz w:val="24"/>
          <w:szCs w:val="24"/>
        </w:rPr>
        <w:t xml:space="preserve"> to </w:t>
      </w:r>
      <w:r w:rsidR="003C5C74" w:rsidRPr="00772852">
        <w:rPr>
          <w:rFonts w:ascii="Verdana" w:hAnsi="Verdana"/>
          <w:sz w:val="24"/>
          <w:szCs w:val="24"/>
        </w:rPr>
        <w:t xml:space="preserve">deliver </w:t>
      </w:r>
      <w:r w:rsidR="00C239B7" w:rsidRPr="00772852">
        <w:rPr>
          <w:rFonts w:ascii="Verdana" w:hAnsi="Verdana"/>
          <w:sz w:val="24"/>
          <w:szCs w:val="24"/>
        </w:rPr>
        <w:t>more resilient services over winter following a difficult period across Wales in 2024/25.</w:t>
      </w:r>
      <w:r w:rsidR="003C5C74" w:rsidRPr="00772852">
        <w:rPr>
          <w:rFonts w:ascii="Verdana" w:hAnsi="Verdana"/>
          <w:sz w:val="24"/>
          <w:szCs w:val="24"/>
        </w:rPr>
        <w:t xml:space="preserve">Welsh Government have asked </w:t>
      </w:r>
      <w:r w:rsidR="000258B9" w:rsidRPr="00772852">
        <w:rPr>
          <w:rFonts w:ascii="Verdana" w:hAnsi="Verdana"/>
          <w:sz w:val="24"/>
          <w:szCs w:val="24"/>
        </w:rPr>
        <w:t>r</w:t>
      </w:r>
      <w:r w:rsidR="003C5C74" w:rsidRPr="00772852">
        <w:rPr>
          <w:rFonts w:ascii="Verdana" w:hAnsi="Verdana"/>
          <w:sz w:val="24"/>
          <w:szCs w:val="24"/>
        </w:rPr>
        <w:t xml:space="preserve">egions to focus on planning and delivery arrangements </w:t>
      </w:r>
      <w:r w:rsidR="00452802" w:rsidRPr="00772852">
        <w:rPr>
          <w:rFonts w:ascii="Verdana" w:hAnsi="Verdana"/>
          <w:sz w:val="24"/>
          <w:szCs w:val="24"/>
        </w:rPr>
        <w:t>around</w:t>
      </w:r>
      <w:r w:rsidR="003C5C74" w:rsidRPr="00772852">
        <w:rPr>
          <w:rFonts w:ascii="Verdana" w:hAnsi="Verdana"/>
          <w:sz w:val="24"/>
          <w:szCs w:val="24"/>
        </w:rPr>
        <w:t xml:space="preserve"> 25 critical actions</w:t>
      </w:r>
      <w:r w:rsidR="00452802" w:rsidRPr="00772852">
        <w:rPr>
          <w:rFonts w:ascii="Verdana" w:hAnsi="Verdana"/>
          <w:sz w:val="24"/>
          <w:szCs w:val="24"/>
        </w:rPr>
        <w:t>, along with developing robust operational plans to cover the period 22</w:t>
      </w:r>
      <w:r w:rsidR="00452802" w:rsidRPr="00772852">
        <w:rPr>
          <w:rFonts w:ascii="Verdana" w:hAnsi="Verdana"/>
          <w:sz w:val="24"/>
          <w:szCs w:val="24"/>
          <w:vertAlign w:val="superscript"/>
        </w:rPr>
        <w:t>nd</w:t>
      </w:r>
      <w:r w:rsidR="00452802" w:rsidRPr="00772852">
        <w:rPr>
          <w:rFonts w:ascii="Verdana" w:hAnsi="Verdana"/>
          <w:sz w:val="24"/>
          <w:szCs w:val="24"/>
        </w:rPr>
        <w:t xml:space="preserve"> December 2025 – 13</w:t>
      </w:r>
      <w:r w:rsidR="00452802" w:rsidRPr="00772852">
        <w:rPr>
          <w:rFonts w:ascii="Verdana" w:hAnsi="Verdana"/>
          <w:sz w:val="24"/>
          <w:szCs w:val="24"/>
          <w:vertAlign w:val="superscript"/>
        </w:rPr>
        <w:t>th</w:t>
      </w:r>
      <w:r w:rsidR="00452802" w:rsidRPr="00772852">
        <w:rPr>
          <w:rFonts w:ascii="Verdana" w:hAnsi="Verdana"/>
          <w:sz w:val="24"/>
          <w:szCs w:val="24"/>
        </w:rPr>
        <w:t xml:space="preserve"> January </w:t>
      </w:r>
      <w:r w:rsidR="003C5C74" w:rsidRPr="00772852">
        <w:rPr>
          <w:rFonts w:ascii="Verdana" w:hAnsi="Verdana"/>
          <w:sz w:val="24"/>
          <w:szCs w:val="24"/>
        </w:rPr>
        <w:t xml:space="preserve"> </w:t>
      </w:r>
      <w:r w:rsidR="00C239B7" w:rsidRPr="00772852">
        <w:rPr>
          <w:rFonts w:ascii="Verdana" w:hAnsi="Verdana"/>
          <w:sz w:val="24"/>
          <w:szCs w:val="24"/>
        </w:rPr>
        <w:t xml:space="preserve"> </w:t>
      </w:r>
      <w:r w:rsidR="00452802" w:rsidRPr="00772852">
        <w:rPr>
          <w:rFonts w:ascii="Verdana" w:hAnsi="Verdana"/>
          <w:sz w:val="24"/>
          <w:szCs w:val="24"/>
        </w:rPr>
        <w:t xml:space="preserve">2026. </w:t>
      </w:r>
      <w:r w:rsidR="00D92100" w:rsidRPr="00772852">
        <w:rPr>
          <w:rFonts w:ascii="Verdana" w:hAnsi="Verdana"/>
          <w:sz w:val="24"/>
          <w:szCs w:val="24"/>
        </w:rPr>
        <w:t xml:space="preserve">This </w:t>
      </w:r>
      <w:r w:rsidR="002733B3" w:rsidRPr="00772852">
        <w:rPr>
          <w:rFonts w:ascii="Verdana" w:hAnsi="Verdana"/>
          <w:sz w:val="24"/>
          <w:szCs w:val="24"/>
        </w:rPr>
        <w:t>approach differs</w:t>
      </w:r>
      <w:r w:rsidR="00D92100" w:rsidRPr="00772852">
        <w:rPr>
          <w:rFonts w:ascii="Verdana" w:hAnsi="Verdana"/>
          <w:sz w:val="24"/>
          <w:szCs w:val="24"/>
        </w:rPr>
        <w:t xml:space="preserve"> from previous years where regions have </w:t>
      </w:r>
      <w:r w:rsidR="005F6125" w:rsidRPr="00772852">
        <w:rPr>
          <w:rFonts w:ascii="Verdana" w:hAnsi="Verdana"/>
          <w:sz w:val="24"/>
          <w:szCs w:val="24"/>
        </w:rPr>
        <w:t xml:space="preserve">submitted </w:t>
      </w:r>
      <w:r w:rsidR="00AB674D" w:rsidRPr="00772852">
        <w:rPr>
          <w:rFonts w:ascii="Verdana" w:hAnsi="Verdana"/>
          <w:sz w:val="24"/>
          <w:szCs w:val="24"/>
        </w:rPr>
        <w:t xml:space="preserve">individualised </w:t>
      </w:r>
      <w:r w:rsidR="005F6125" w:rsidRPr="00772852">
        <w:rPr>
          <w:rFonts w:ascii="Verdana" w:hAnsi="Verdana"/>
          <w:sz w:val="24"/>
          <w:szCs w:val="24"/>
        </w:rPr>
        <w:t xml:space="preserve">regional plans. </w:t>
      </w:r>
    </w:p>
    <w:p w14:paraId="138C814F" w14:textId="434A1644" w:rsidR="002A6690" w:rsidRPr="00772852" w:rsidRDefault="002A6690" w:rsidP="002A6690">
      <w:pPr>
        <w:spacing w:after="0" w:line="240" w:lineRule="auto"/>
        <w:jc w:val="both"/>
        <w:rPr>
          <w:rFonts w:ascii="Verdana" w:hAnsi="Verdana"/>
          <w:sz w:val="24"/>
          <w:szCs w:val="24"/>
        </w:rPr>
      </w:pPr>
    </w:p>
    <w:p w14:paraId="6C67DB28" w14:textId="06A15FAD" w:rsidR="00C239B7" w:rsidRPr="00772852" w:rsidRDefault="002A6690" w:rsidP="00AD0B44">
      <w:pPr>
        <w:spacing w:after="0" w:line="240" w:lineRule="auto"/>
        <w:jc w:val="both"/>
        <w:rPr>
          <w:rFonts w:ascii="Verdana" w:hAnsi="Verdana"/>
          <w:sz w:val="24"/>
          <w:szCs w:val="24"/>
        </w:rPr>
      </w:pPr>
      <w:r w:rsidRPr="00772852">
        <w:rPr>
          <w:rFonts w:ascii="Verdana" w:hAnsi="Verdana"/>
          <w:sz w:val="24"/>
          <w:szCs w:val="24"/>
        </w:rPr>
        <w:t xml:space="preserve">A </w:t>
      </w:r>
      <w:r w:rsidR="00D92100" w:rsidRPr="00772852">
        <w:rPr>
          <w:rFonts w:ascii="Verdana" w:hAnsi="Verdana"/>
          <w:i/>
          <w:iCs/>
          <w:sz w:val="24"/>
          <w:szCs w:val="24"/>
        </w:rPr>
        <w:t>P</w:t>
      </w:r>
      <w:r w:rsidRPr="00772852">
        <w:rPr>
          <w:rFonts w:ascii="Verdana" w:hAnsi="Verdana"/>
          <w:i/>
          <w:iCs/>
          <w:sz w:val="24"/>
          <w:szCs w:val="24"/>
        </w:rPr>
        <w:t>lanning Together for Winter</w:t>
      </w:r>
      <w:r w:rsidRPr="00772852">
        <w:rPr>
          <w:rFonts w:ascii="Verdana" w:hAnsi="Verdana"/>
          <w:sz w:val="24"/>
          <w:szCs w:val="24"/>
        </w:rPr>
        <w:t xml:space="preserve"> guidance toolkit, </w:t>
      </w:r>
      <w:r w:rsidR="007176A0" w:rsidRPr="00772852">
        <w:rPr>
          <w:rFonts w:ascii="Verdana" w:hAnsi="Verdana"/>
          <w:sz w:val="24"/>
          <w:szCs w:val="24"/>
        </w:rPr>
        <w:t>outlining</w:t>
      </w:r>
      <w:r w:rsidRPr="00772852">
        <w:rPr>
          <w:rFonts w:ascii="Verdana" w:hAnsi="Verdana"/>
          <w:sz w:val="24"/>
          <w:szCs w:val="24"/>
        </w:rPr>
        <w:t xml:space="preserve"> good </w:t>
      </w:r>
      <w:r w:rsidR="00F91D9E" w:rsidRPr="00772852">
        <w:rPr>
          <w:rFonts w:ascii="Verdana" w:hAnsi="Verdana"/>
          <w:sz w:val="24"/>
          <w:szCs w:val="24"/>
        </w:rPr>
        <w:t>practice</w:t>
      </w:r>
      <w:r w:rsidR="007176A0" w:rsidRPr="00772852">
        <w:rPr>
          <w:rFonts w:ascii="Verdana" w:hAnsi="Verdana"/>
          <w:sz w:val="24"/>
          <w:szCs w:val="24"/>
        </w:rPr>
        <w:t xml:space="preserve"> and delivery expectations</w:t>
      </w:r>
      <w:r w:rsidRPr="00772852">
        <w:rPr>
          <w:rFonts w:ascii="Verdana" w:hAnsi="Verdana"/>
          <w:sz w:val="24"/>
          <w:szCs w:val="24"/>
        </w:rPr>
        <w:t xml:space="preserve"> </w:t>
      </w:r>
      <w:r w:rsidR="00AB674D" w:rsidRPr="00772852">
        <w:rPr>
          <w:rFonts w:ascii="Verdana" w:hAnsi="Verdana"/>
          <w:sz w:val="24"/>
          <w:szCs w:val="24"/>
        </w:rPr>
        <w:t>and</w:t>
      </w:r>
      <w:r w:rsidRPr="00772852">
        <w:rPr>
          <w:rFonts w:ascii="Verdana" w:hAnsi="Verdana"/>
          <w:sz w:val="24"/>
          <w:szCs w:val="24"/>
        </w:rPr>
        <w:t xml:space="preserve"> a</w:t>
      </w:r>
      <w:r w:rsidR="005F6125" w:rsidRPr="00772852">
        <w:rPr>
          <w:rFonts w:ascii="Verdana" w:hAnsi="Verdana"/>
          <w:sz w:val="24"/>
          <w:szCs w:val="24"/>
        </w:rPr>
        <w:t xml:space="preserve"> </w:t>
      </w:r>
      <w:r w:rsidRPr="00772852">
        <w:rPr>
          <w:rFonts w:ascii="Verdana" w:hAnsi="Verdana"/>
          <w:sz w:val="24"/>
          <w:szCs w:val="24"/>
        </w:rPr>
        <w:t xml:space="preserve">self-assessment template have been </w:t>
      </w:r>
      <w:r w:rsidR="00685D41" w:rsidRPr="00772852">
        <w:rPr>
          <w:rFonts w:ascii="Verdana" w:hAnsi="Verdana"/>
          <w:sz w:val="24"/>
          <w:szCs w:val="24"/>
        </w:rPr>
        <w:t>sent</w:t>
      </w:r>
      <w:r w:rsidR="00EA403D" w:rsidRPr="00772852">
        <w:rPr>
          <w:rFonts w:ascii="Verdana" w:hAnsi="Verdana"/>
          <w:sz w:val="24"/>
          <w:szCs w:val="24"/>
        </w:rPr>
        <w:t xml:space="preserve"> to </w:t>
      </w:r>
      <w:r w:rsidR="00F91D9E" w:rsidRPr="00772852">
        <w:rPr>
          <w:rFonts w:ascii="Verdana" w:hAnsi="Verdana"/>
          <w:sz w:val="24"/>
          <w:szCs w:val="24"/>
        </w:rPr>
        <w:t>organisations</w:t>
      </w:r>
      <w:r w:rsidR="00EA403D" w:rsidRPr="00772852">
        <w:rPr>
          <w:rFonts w:ascii="Verdana" w:hAnsi="Verdana"/>
          <w:sz w:val="24"/>
          <w:szCs w:val="24"/>
        </w:rPr>
        <w:t xml:space="preserve"> to </w:t>
      </w:r>
      <w:r w:rsidR="007F5CF9" w:rsidRPr="00772852">
        <w:rPr>
          <w:rFonts w:ascii="Verdana" w:hAnsi="Verdana"/>
          <w:sz w:val="24"/>
          <w:szCs w:val="24"/>
        </w:rPr>
        <w:t xml:space="preserve">complete and to </w:t>
      </w:r>
      <w:r w:rsidR="00EA403D" w:rsidRPr="00772852">
        <w:rPr>
          <w:rFonts w:ascii="Verdana" w:hAnsi="Verdana"/>
          <w:sz w:val="24"/>
          <w:szCs w:val="24"/>
        </w:rPr>
        <w:t>support integrated regional planning</w:t>
      </w:r>
      <w:r w:rsidR="001B7F1A" w:rsidRPr="00772852">
        <w:rPr>
          <w:rFonts w:ascii="Verdana" w:hAnsi="Verdana"/>
          <w:sz w:val="24"/>
          <w:szCs w:val="24"/>
        </w:rPr>
        <w:t xml:space="preserve"> process</w:t>
      </w:r>
      <w:r w:rsidR="00EA403D" w:rsidRPr="00772852">
        <w:rPr>
          <w:rFonts w:ascii="Verdana" w:hAnsi="Verdana"/>
          <w:sz w:val="24"/>
          <w:szCs w:val="24"/>
        </w:rPr>
        <w:t xml:space="preserve">. </w:t>
      </w:r>
      <w:r w:rsidR="004F4341" w:rsidRPr="00772852">
        <w:rPr>
          <w:rFonts w:ascii="Verdana" w:hAnsi="Verdana"/>
          <w:sz w:val="24"/>
          <w:szCs w:val="24"/>
        </w:rPr>
        <w:t xml:space="preserve"> </w:t>
      </w:r>
      <w:r w:rsidR="009F3970" w:rsidRPr="00772852">
        <w:rPr>
          <w:rFonts w:ascii="Verdana" w:hAnsi="Verdana"/>
          <w:sz w:val="24"/>
          <w:szCs w:val="24"/>
        </w:rPr>
        <w:t xml:space="preserve">Regions must assess their position and delivery plans again </w:t>
      </w:r>
      <w:r w:rsidR="006058C8" w:rsidRPr="00772852">
        <w:rPr>
          <w:rFonts w:ascii="Verdana" w:hAnsi="Verdana"/>
          <w:sz w:val="24"/>
          <w:szCs w:val="24"/>
        </w:rPr>
        <w:t xml:space="preserve">all priority actions outlined in the guidance. </w:t>
      </w:r>
      <w:r w:rsidR="001B7F1A" w:rsidRPr="00772852">
        <w:rPr>
          <w:rFonts w:ascii="Verdana" w:hAnsi="Verdana"/>
          <w:sz w:val="24"/>
          <w:szCs w:val="24"/>
        </w:rPr>
        <w:t>Regions are required to</w:t>
      </w:r>
      <w:r w:rsidR="004F4341" w:rsidRPr="00772852">
        <w:rPr>
          <w:rFonts w:ascii="Verdana" w:hAnsi="Verdana"/>
          <w:sz w:val="24"/>
          <w:szCs w:val="24"/>
        </w:rPr>
        <w:t xml:space="preserve"> submit the</w:t>
      </w:r>
      <w:r w:rsidR="001B7F1A" w:rsidRPr="00772852">
        <w:rPr>
          <w:rFonts w:ascii="Verdana" w:hAnsi="Verdana"/>
          <w:sz w:val="24"/>
          <w:szCs w:val="24"/>
        </w:rPr>
        <w:t xml:space="preserve"> completed</w:t>
      </w:r>
      <w:r w:rsidR="004F4341" w:rsidRPr="00772852">
        <w:rPr>
          <w:rFonts w:ascii="Verdana" w:hAnsi="Verdana"/>
          <w:sz w:val="24"/>
          <w:szCs w:val="24"/>
        </w:rPr>
        <w:t xml:space="preserve"> self -assessment </w:t>
      </w:r>
      <w:r w:rsidR="00F61C82" w:rsidRPr="00772852">
        <w:rPr>
          <w:rFonts w:ascii="Verdana" w:hAnsi="Verdana"/>
          <w:sz w:val="24"/>
          <w:szCs w:val="24"/>
        </w:rPr>
        <w:t>template</w:t>
      </w:r>
      <w:r w:rsidR="004F4341" w:rsidRPr="00772852">
        <w:rPr>
          <w:rFonts w:ascii="Verdana" w:hAnsi="Verdana"/>
          <w:sz w:val="24"/>
          <w:szCs w:val="24"/>
        </w:rPr>
        <w:t>, via the Regional Partnership Board by the 12</w:t>
      </w:r>
      <w:r w:rsidR="002733B3" w:rsidRPr="00772852">
        <w:rPr>
          <w:rFonts w:ascii="Verdana" w:hAnsi="Verdana"/>
          <w:sz w:val="24"/>
          <w:szCs w:val="24"/>
          <w:vertAlign w:val="superscript"/>
        </w:rPr>
        <w:t>th</w:t>
      </w:r>
      <w:r w:rsidR="002733B3" w:rsidRPr="00772852">
        <w:rPr>
          <w:rFonts w:ascii="Verdana" w:hAnsi="Verdana"/>
          <w:sz w:val="24"/>
          <w:szCs w:val="24"/>
        </w:rPr>
        <w:t xml:space="preserve"> of </w:t>
      </w:r>
      <w:r w:rsidR="004F4341" w:rsidRPr="00772852">
        <w:rPr>
          <w:rFonts w:ascii="Verdana" w:hAnsi="Verdana"/>
          <w:sz w:val="24"/>
          <w:szCs w:val="24"/>
        </w:rPr>
        <w:t xml:space="preserve">September 2025. </w:t>
      </w:r>
      <w:r w:rsidR="000A4461" w:rsidRPr="00772852">
        <w:rPr>
          <w:rFonts w:ascii="Verdana" w:hAnsi="Verdana"/>
          <w:sz w:val="24"/>
          <w:szCs w:val="24"/>
        </w:rPr>
        <w:t xml:space="preserve">All plans should </w:t>
      </w:r>
      <w:r w:rsidR="00A9305D" w:rsidRPr="00772852">
        <w:rPr>
          <w:rFonts w:ascii="Verdana" w:hAnsi="Verdana"/>
          <w:sz w:val="24"/>
          <w:szCs w:val="24"/>
        </w:rPr>
        <w:t>incorporate</w:t>
      </w:r>
      <w:r w:rsidR="000A4461" w:rsidRPr="00772852">
        <w:rPr>
          <w:rFonts w:ascii="Verdana" w:hAnsi="Verdana"/>
          <w:sz w:val="24"/>
          <w:szCs w:val="24"/>
        </w:rPr>
        <w:t xml:space="preserve"> insights gained from the 2024/25 winter period</w:t>
      </w:r>
      <w:r w:rsidR="00135B67" w:rsidRPr="00772852">
        <w:rPr>
          <w:rFonts w:ascii="Verdana" w:hAnsi="Verdana"/>
          <w:sz w:val="24"/>
          <w:szCs w:val="24"/>
        </w:rPr>
        <w:t xml:space="preserve">. Locally, </w:t>
      </w:r>
      <w:r w:rsidR="00AF3518" w:rsidRPr="00772852">
        <w:rPr>
          <w:rFonts w:ascii="Verdana" w:hAnsi="Verdana"/>
          <w:sz w:val="24"/>
          <w:szCs w:val="24"/>
        </w:rPr>
        <w:t>a lessons learned paper was presented at the Health Board meeting on 31</w:t>
      </w:r>
      <w:r w:rsidR="00AF3518" w:rsidRPr="00772852">
        <w:rPr>
          <w:rFonts w:ascii="Verdana" w:hAnsi="Verdana"/>
          <w:sz w:val="24"/>
          <w:szCs w:val="24"/>
          <w:vertAlign w:val="superscript"/>
        </w:rPr>
        <w:t>st</w:t>
      </w:r>
      <w:r w:rsidR="00AF3518" w:rsidRPr="00772852">
        <w:rPr>
          <w:rFonts w:ascii="Verdana" w:hAnsi="Verdana"/>
          <w:sz w:val="24"/>
          <w:szCs w:val="24"/>
        </w:rPr>
        <w:t xml:space="preserve"> July</w:t>
      </w:r>
      <w:r w:rsidR="004A7726" w:rsidRPr="00772852">
        <w:rPr>
          <w:rFonts w:ascii="Verdana" w:hAnsi="Verdana"/>
          <w:sz w:val="24"/>
          <w:szCs w:val="24"/>
        </w:rPr>
        <w:t xml:space="preserve"> 2025</w:t>
      </w:r>
      <w:r w:rsidR="00AF3518" w:rsidRPr="00772852">
        <w:rPr>
          <w:rFonts w:ascii="Verdana" w:hAnsi="Verdana"/>
          <w:sz w:val="24"/>
          <w:szCs w:val="24"/>
        </w:rPr>
        <w:t xml:space="preserve">. </w:t>
      </w:r>
    </w:p>
    <w:p w14:paraId="53FC0229" w14:textId="77777777" w:rsidR="0080192E" w:rsidRPr="00772852" w:rsidRDefault="0080192E" w:rsidP="00AD0B44">
      <w:pPr>
        <w:spacing w:after="0" w:line="240" w:lineRule="auto"/>
        <w:jc w:val="both"/>
        <w:rPr>
          <w:rFonts w:ascii="Verdana" w:hAnsi="Verdana"/>
          <w:sz w:val="24"/>
          <w:szCs w:val="24"/>
        </w:rPr>
      </w:pPr>
    </w:p>
    <w:p w14:paraId="409924C5" w14:textId="0366B54D" w:rsidR="0080192E" w:rsidRPr="00772852" w:rsidRDefault="0080192E" w:rsidP="00AD0B44">
      <w:pPr>
        <w:spacing w:after="0" w:line="240" w:lineRule="auto"/>
        <w:jc w:val="both"/>
        <w:rPr>
          <w:rFonts w:ascii="Verdana" w:hAnsi="Verdana"/>
          <w:sz w:val="24"/>
          <w:szCs w:val="24"/>
        </w:rPr>
      </w:pPr>
      <w:r w:rsidRPr="00772852">
        <w:rPr>
          <w:rFonts w:ascii="Verdana" w:hAnsi="Verdana"/>
          <w:sz w:val="24"/>
          <w:szCs w:val="24"/>
        </w:rPr>
        <w:t xml:space="preserve">In </w:t>
      </w:r>
      <w:r w:rsidR="0052611D" w:rsidRPr="00772852">
        <w:rPr>
          <w:rFonts w:ascii="Verdana" w:hAnsi="Verdana"/>
          <w:sz w:val="24"/>
          <w:szCs w:val="24"/>
        </w:rPr>
        <w:t>addition,</w:t>
      </w:r>
      <w:r w:rsidRPr="00772852">
        <w:rPr>
          <w:rFonts w:ascii="Verdana" w:hAnsi="Verdana"/>
          <w:sz w:val="24"/>
          <w:szCs w:val="24"/>
        </w:rPr>
        <w:t xml:space="preserve"> there is a requirement to develop robust operational plans for the period 22</w:t>
      </w:r>
      <w:r w:rsidRPr="00772852">
        <w:rPr>
          <w:rFonts w:ascii="Verdana" w:hAnsi="Verdana"/>
          <w:sz w:val="24"/>
          <w:szCs w:val="24"/>
          <w:vertAlign w:val="superscript"/>
        </w:rPr>
        <w:t>nd</w:t>
      </w:r>
      <w:r w:rsidRPr="00772852">
        <w:rPr>
          <w:rFonts w:ascii="Verdana" w:hAnsi="Verdana"/>
          <w:sz w:val="24"/>
          <w:szCs w:val="24"/>
        </w:rPr>
        <w:t xml:space="preserve"> December </w:t>
      </w:r>
      <w:r w:rsidR="004A7726" w:rsidRPr="00772852">
        <w:rPr>
          <w:rFonts w:ascii="Verdana" w:hAnsi="Verdana"/>
          <w:sz w:val="24"/>
          <w:szCs w:val="24"/>
        </w:rPr>
        <w:t xml:space="preserve">2025 </w:t>
      </w:r>
      <w:r w:rsidRPr="00772852">
        <w:rPr>
          <w:rFonts w:ascii="Verdana" w:hAnsi="Verdana"/>
          <w:sz w:val="24"/>
          <w:szCs w:val="24"/>
        </w:rPr>
        <w:t>– 13</w:t>
      </w:r>
      <w:r w:rsidRPr="00772852">
        <w:rPr>
          <w:rFonts w:ascii="Verdana" w:hAnsi="Verdana"/>
          <w:sz w:val="24"/>
          <w:szCs w:val="24"/>
          <w:vertAlign w:val="superscript"/>
        </w:rPr>
        <w:t>th</w:t>
      </w:r>
      <w:r w:rsidRPr="00772852">
        <w:rPr>
          <w:rFonts w:ascii="Verdana" w:hAnsi="Verdana"/>
          <w:sz w:val="24"/>
          <w:szCs w:val="24"/>
        </w:rPr>
        <w:t xml:space="preserve"> January</w:t>
      </w:r>
      <w:r w:rsidR="004A7726" w:rsidRPr="00772852">
        <w:rPr>
          <w:rFonts w:ascii="Verdana" w:hAnsi="Verdana"/>
          <w:sz w:val="24"/>
          <w:szCs w:val="24"/>
        </w:rPr>
        <w:t xml:space="preserve"> 2026</w:t>
      </w:r>
      <w:r w:rsidRPr="00772852">
        <w:rPr>
          <w:rFonts w:ascii="Verdana" w:hAnsi="Verdana"/>
          <w:sz w:val="24"/>
          <w:szCs w:val="24"/>
        </w:rPr>
        <w:t xml:space="preserve">.  Service Groups are currently updating their annual operational </w:t>
      </w:r>
      <w:r w:rsidR="002733B3" w:rsidRPr="00772852">
        <w:rPr>
          <w:rFonts w:ascii="Verdana" w:hAnsi="Verdana"/>
          <w:sz w:val="24"/>
          <w:szCs w:val="24"/>
        </w:rPr>
        <w:t>plans;</w:t>
      </w:r>
      <w:r w:rsidR="007A34BA" w:rsidRPr="00772852">
        <w:rPr>
          <w:rFonts w:ascii="Verdana" w:hAnsi="Verdana"/>
          <w:sz w:val="24"/>
          <w:szCs w:val="24"/>
        </w:rPr>
        <w:t xml:space="preserve"> </w:t>
      </w:r>
      <w:r w:rsidR="00D849B6" w:rsidRPr="00772852">
        <w:rPr>
          <w:rFonts w:ascii="Verdana" w:hAnsi="Verdana"/>
          <w:sz w:val="24"/>
          <w:szCs w:val="24"/>
        </w:rPr>
        <w:t>a</w:t>
      </w:r>
      <w:r w:rsidR="00551CCB" w:rsidRPr="00772852">
        <w:rPr>
          <w:rFonts w:ascii="Verdana" w:hAnsi="Verdana"/>
          <w:sz w:val="24"/>
          <w:szCs w:val="24"/>
        </w:rPr>
        <w:t xml:space="preserve">dditional </w:t>
      </w:r>
      <w:r w:rsidR="00744747" w:rsidRPr="00772852">
        <w:rPr>
          <w:rFonts w:ascii="Verdana" w:hAnsi="Verdana"/>
          <w:sz w:val="24"/>
          <w:szCs w:val="24"/>
        </w:rPr>
        <w:t xml:space="preserve">guidance </w:t>
      </w:r>
      <w:r w:rsidRPr="00772852">
        <w:rPr>
          <w:rFonts w:ascii="Verdana" w:hAnsi="Verdana"/>
          <w:sz w:val="24"/>
          <w:szCs w:val="24"/>
        </w:rPr>
        <w:t xml:space="preserve">from Welsh Government </w:t>
      </w:r>
      <w:r w:rsidR="00744747" w:rsidRPr="00772852">
        <w:rPr>
          <w:rFonts w:ascii="Verdana" w:hAnsi="Verdana"/>
          <w:sz w:val="24"/>
          <w:szCs w:val="24"/>
        </w:rPr>
        <w:t>to support the completion of these plans</w:t>
      </w:r>
      <w:r w:rsidR="00551CCB" w:rsidRPr="00772852">
        <w:rPr>
          <w:rFonts w:ascii="Verdana" w:hAnsi="Verdana"/>
          <w:sz w:val="24"/>
          <w:szCs w:val="24"/>
        </w:rPr>
        <w:t xml:space="preserve"> </w:t>
      </w:r>
      <w:r w:rsidR="00EB5FD6" w:rsidRPr="00772852">
        <w:rPr>
          <w:rFonts w:ascii="Verdana" w:hAnsi="Verdana"/>
          <w:sz w:val="24"/>
          <w:szCs w:val="24"/>
        </w:rPr>
        <w:t>was received in August 2025</w:t>
      </w:r>
      <w:r w:rsidR="00606B02" w:rsidRPr="00772852">
        <w:rPr>
          <w:rFonts w:ascii="Verdana" w:hAnsi="Verdana"/>
          <w:sz w:val="24"/>
          <w:szCs w:val="24"/>
        </w:rPr>
        <w:t xml:space="preserve"> and these are being populated through the Regional Partnership arrangements. </w:t>
      </w:r>
      <w:r w:rsidR="00EB5FD6" w:rsidRPr="00772852">
        <w:rPr>
          <w:rFonts w:ascii="Verdana" w:hAnsi="Verdana"/>
          <w:sz w:val="24"/>
          <w:szCs w:val="24"/>
        </w:rPr>
        <w:t>The operational plans will be</w:t>
      </w:r>
      <w:r w:rsidR="00606B02" w:rsidRPr="00772852">
        <w:rPr>
          <w:rFonts w:ascii="Verdana" w:hAnsi="Verdana"/>
          <w:sz w:val="24"/>
          <w:szCs w:val="24"/>
        </w:rPr>
        <w:t xml:space="preserve"> taken through local </w:t>
      </w:r>
      <w:r w:rsidR="00606B02" w:rsidRPr="00772852">
        <w:rPr>
          <w:rFonts w:ascii="Verdana" w:hAnsi="Verdana"/>
          <w:sz w:val="24"/>
          <w:szCs w:val="24"/>
        </w:rPr>
        <w:lastRenderedPageBreak/>
        <w:t xml:space="preserve">governance arrangements prior </w:t>
      </w:r>
      <w:r w:rsidR="00D20348" w:rsidRPr="00772852">
        <w:rPr>
          <w:rFonts w:ascii="Verdana" w:hAnsi="Verdana"/>
          <w:sz w:val="24"/>
          <w:szCs w:val="24"/>
        </w:rPr>
        <w:t>to submission to</w:t>
      </w:r>
      <w:r w:rsidR="00EB5FD6" w:rsidRPr="00772852">
        <w:rPr>
          <w:rFonts w:ascii="Verdana" w:hAnsi="Verdana"/>
          <w:sz w:val="24"/>
          <w:szCs w:val="24"/>
        </w:rPr>
        <w:t xml:space="preserve"> Welsh Government by </w:t>
      </w:r>
      <w:r w:rsidR="00832B79" w:rsidRPr="00772852">
        <w:rPr>
          <w:rFonts w:ascii="Verdana" w:hAnsi="Verdana"/>
          <w:sz w:val="24"/>
          <w:szCs w:val="24"/>
        </w:rPr>
        <w:t>31</w:t>
      </w:r>
      <w:r w:rsidR="00832B79" w:rsidRPr="00772852">
        <w:rPr>
          <w:rFonts w:ascii="Verdana" w:hAnsi="Verdana"/>
          <w:sz w:val="24"/>
          <w:szCs w:val="24"/>
          <w:vertAlign w:val="superscript"/>
        </w:rPr>
        <w:t xml:space="preserve">st </w:t>
      </w:r>
      <w:r w:rsidR="00EB5FD6" w:rsidRPr="00772852">
        <w:rPr>
          <w:rFonts w:ascii="Verdana" w:hAnsi="Verdana"/>
          <w:sz w:val="24"/>
          <w:szCs w:val="24"/>
        </w:rPr>
        <w:t xml:space="preserve">October 2025. </w:t>
      </w:r>
      <w:r w:rsidR="00744747" w:rsidRPr="00772852">
        <w:rPr>
          <w:rFonts w:ascii="Verdana" w:hAnsi="Verdana"/>
          <w:sz w:val="24"/>
          <w:szCs w:val="24"/>
        </w:rPr>
        <w:t xml:space="preserve"> </w:t>
      </w:r>
    </w:p>
    <w:p w14:paraId="3631D6CF" w14:textId="77777777" w:rsidR="00AD0B44" w:rsidRPr="00772852" w:rsidRDefault="00AD0B44" w:rsidP="00AD0B44">
      <w:pPr>
        <w:spacing w:after="0" w:line="240" w:lineRule="auto"/>
        <w:jc w:val="both"/>
        <w:rPr>
          <w:rFonts w:ascii="Verdana" w:eastAsia="Times New Roman" w:hAnsi="Verdana" w:cs="Arial"/>
          <w:sz w:val="24"/>
          <w:szCs w:val="24"/>
          <w:lang w:eastAsia="en-GB"/>
        </w:rPr>
      </w:pPr>
    </w:p>
    <w:p w14:paraId="2610C2A9" w14:textId="6BB4CC00" w:rsidR="00AD0B44" w:rsidRPr="00772852" w:rsidRDefault="00D91A05" w:rsidP="00BD52CC">
      <w:pPr>
        <w:spacing w:after="0" w:line="240" w:lineRule="auto"/>
        <w:jc w:val="both"/>
        <w:rPr>
          <w:rFonts w:ascii="Verdana" w:hAnsi="Verdana" w:cs="Arial"/>
          <w:bCs/>
          <w:sz w:val="24"/>
          <w:szCs w:val="24"/>
        </w:rPr>
      </w:pPr>
      <w:r w:rsidRPr="00772852">
        <w:rPr>
          <w:rFonts w:ascii="Verdana" w:hAnsi="Verdana" w:cs="Arial"/>
          <w:bCs/>
          <w:sz w:val="24"/>
          <w:szCs w:val="24"/>
        </w:rPr>
        <w:t xml:space="preserve">Significant work has been undertaken across the partnership space on flow over the </w:t>
      </w:r>
      <w:r w:rsidR="00F61C82" w:rsidRPr="00772852">
        <w:rPr>
          <w:rFonts w:ascii="Verdana" w:hAnsi="Verdana" w:cs="Arial"/>
          <w:bCs/>
          <w:sz w:val="24"/>
          <w:szCs w:val="24"/>
        </w:rPr>
        <w:t>past</w:t>
      </w:r>
      <w:r w:rsidRPr="00772852">
        <w:rPr>
          <w:rFonts w:ascii="Verdana" w:hAnsi="Verdana" w:cs="Arial"/>
          <w:bCs/>
          <w:sz w:val="24"/>
          <w:szCs w:val="24"/>
        </w:rPr>
        <w:t xml:space="preserve"> month</w:t>
      </w:r>
      <w:r w:rsidR="00F61C82" w:rsidRPr="00772852">
        <w:rPr>
          <w:rFonts w:ascii="Verdana" w:hAnsi="Verdana" w:cs="Arial"/>
          <w:bCs/>
          <w:sz w:val="24"/>
          <w:szCs w:val="24"/>
        </w:rPr>
        <w:t>s</w:t>
      </w:r>
      <w:r w:rsidRPr="00772852">
        <w:rPr>
          <w:rFonts w:ascii="Verdana" w:hAnsi="Verdana" w:cs="Arial"/>
          <w:bCs/>
          <w:sz w:val="24"/>
          <w:szCs w:val="24"/>
        </w:rPr>
        <w:t xml:space="preserve"> which has led to </w:t>
      </w:r>
      <w:r w:rsidR="00D817C4" w:rsidRPr="00772852">
        <w:rPr>
          <w:rFonts w:ascii="Verdana" w:hAnsi="Verdana" w:cs="Arial"/>
          <w:bCs/>
          <w:sz w:val="24"/>
          <w:szCs w:val="24"/>
        </w:rPr>
        <w:t>demonstrable</w:t>
      </w:r>
      <w:r w:rsidRPr="00772852">
        <w:rPr>
          <w:rFonts w:ascii="Verdana" w:hAnsi="Verdana" w:cs="Arial"/>
          <w:bCs/>
          <w:sz w:val="24"/>
          <w:szCs w:val="24"/>
        </w:rPr>
        <w:t xml:space="preserve"> improvement</w:t>
      </w:r>
      <w:r w:rsidR="00A047C8" w:rsidRPr="00772852">
        <w:rPr>
          <w:rFonts w:ascii="Verdana" w:hAnsi="Verdana" w:cs="Arial"/>
          <w:bCs/>
          <w:sz w:val="24"/>
          <w:szCs w:val="24"/>
        </w:rPr>
        <w:t>s</w:t>
      </w:r>
      <w:r w:rsidRPr="00772852">
        <w:rPr>
          <w:rFonts w:ascii="Verdana" w:hAnsi="Verdana" w:cs="Arial"/>
          <w:bCs/>
          <w:sz w:val="24"/>
          <w:szCs w:val="24"/>
        </w:rPr>
        <w:t xml:space="preserve"> in UEC performance, however, t</w:t>
      </w:r>
      <w:r w:rsidR="00AD0B44" w:rsidRPr="00772852">
        <w:rPr>
          <w:rFonts w:ascii="Verdana" w:hAnsi="Verdana" w:cs="Arial"/>
          <w:bCs/>
          <w:sz w:val="24"/>
          <w:szCs w:val="24"/>
        </w:rPr>
        <w:t xml:space="preserve">he </w:t>
      </w:r>
      <w:r w:rsidR="002733B3" w:rsidRPr="00772852">
        <w:rPr>
          <w:rFonts w:ascii="Verdana" w:hAnsi="Verdana" w:cs="Arial"/>
          <w:bCs/>
          <w:sz w:val="24"/>
          <w:szCs w:val="24"/>
        </w:rPr>
        <w:t>backdrop</w:t>
      </w:r>
      <w:r w:rsidR="00AD0B44" w:rsidRPr="00772852">
        <w:rPr>
          <w:rFonts w:ascii="Verdana" w:hAnsi="Verdana" w:cs="Arial"/>
          <w:bCs/>
          <w:sz w:val="24"/>
          <w:szCs w:val="24"/>
        </w:rPr>
        <w:t xml:space="preserve"> to this winter remains challenging, </w:t>
      </w:r>
      <w:r w:rsidR="00F21088" w:rsidRPr="00772852">
        <w:rPr>
          <w:rFonts w:ascii="Verdana" w:hAnsi="Verdana" w:cs="Arial"/>
          <w:bCs/>
          <w:sz w:val="24"/>
          <w:szCs w:val="24"/>
        </w:rPr>
        <w:t xml:space="preserve">both </w:t>
      </w:r>
      <w:r w:rsidR="00052BF2" w:rsidRPr="00772852">
        <w:rPr>
          <w:rFonts w:ascii="Verdana" w:hAnsi="Verdana" w:cs="Arial"/>
          <w:bCs/>
          <w:sz w:val="24"/>
          <w:szCs w:val="24"/>
        </w:rPr>
        <w:t>f</w:t>
      </w:r>
      <w:r w:rsidR="00AD0B44" w:rsidRPr="00772852">
        <w:rPr>
          <w:rFonts w:ascii="Verdana" w:hAnsi="Verdana" w:cs="Arial"/>
          <w:bCs/>
          <w:sz w:val="24"/>
          <w:szCs w:val="24"/>
        </w:rPr>
        <w:t>rom a financial point of view and the</w:t>
      </w:r>
      <w:r w:rsidRPr="00772852">
        <w:rPr>
          <w:rFonts w:ascii="Verdana" w:hAnsi="Verdana" w:cs="Arial"/>
          <w:bCs/>
          <w:sz w:val="24"/>
          <w:szCs w:val="24"/>
        </w:rPr>
        <w:t xml:space="preserve"> continued</w:t>
      </w:r>
      <w:r w:rsidR="00AD0B44" w:rsidRPr="00772852">
        <w:rPr>
          <w:rFonts w:ascii="Verdana" w:hAnsi="Verdana" w:cs="Arial"/>
          <w:bCs/>
          <w:sz w:val="24"/>
          <w:szCs w:val="24"/>
        </w:rPr>
        <w:t xml:space="preserve"> pressures within the system aligned to flow and capacity.</w:t>
      </w:r>
      <w:r w:rsidR="00AD0B44" w:rsidRPr="00772852">
        <w:rPr>
          <w:rFonts w:ascii="Verdana" w:hAnsi="Verdana" w:cs="Arial"/>
          <w:b/>
          <w:sz w:val="24"/>
          <w:szCs w:val="24"/>
        </w:rPr>
        <w:t xml:space="preserve"> </w:t>
      </w:r>
    </w:p>
    <w:p w14:paraId="6C0894F3" w14:textId="77777777" w:rsidR="00AD0B44" w:rsidRPr="00772852" w:rsidRDefault="00AD0B44" w:rsidP="00BD52CC">
      <w:pPr>
        <w:spacing w:after="0" w:line="240" w:lineRule="auto"/>
        <w:jc w:val="both"/>
        <w:rPr>
          <w:rFonts w:ascii="Verdana" w:hAnsi="Verdana" w:cs="Arial"/>
          <w:bCs/>
          <w:sz w:val="24"/>
          <w:szCs w:val="24"/>
        </w:rPr>
      </w:pPr>
    </w:p>
    <w:p w14:paraId="20471A07" w14:textId="032950F6" w:rsidR="00AD0B44" w:rsidRPr="00772852" w:rsidRDefault="00AD0B44" w:rsidP="00BD52CC">
      <w:pPr>
        <w:spacing w:after="0" w:line="240" w:lineRule="auto"/>
        <w:jc w:val="both"/>
        <w:rPr>
          <w:rFonts w:ascii="Verdana" w:hAnsi="Verdana" w:cs="Arial"/>
          <w:bCs/>
          <w:sz w:val="24"/>
          <w:szCs w:val="24"/>
        </w:rPr>
      </w:pPr>
      <w:r w:rsidRPr="00772852">
        <w:rPr>
          <w:rFonts w:ascii="Verdana" w:hAnsi="Verdana" w:cs="Arial"/>
          <w:bCs/>
          <w:sz w:val="24"/>
          <w:szCs w:val="24"/>
        </w:rPr>
        <w:t xml:space="preserve">The majority of initiatives developed over previous winters are still operational and outlined within our annual plan and regional plans. </w:t>
      </w:r>
      <w:r w:rsidR="007B5D49" w:rsidRPr="00772852">
        <w:rPr>
          <w:rFonts w:ascii="Verdana" w:hAnsi="Verdana" w:cs="Arial"/>
          <w:bCs/>
          <w:sz w:val="24"/>
          <w:szCs w:val="24"/>
        </w:rPr>
        <w:t xml:space="preserve">With </w:t>
      </w:r>
      <w:r w:rsidRPr="00772852">
        <w:rPr>
          <w:rFonts w:ascii="Verdana" w:hAnsi="Verdana" w:cs="Arial"/>
          <w:bCs/>
          <w:sz w:val="24"/>
          <w:szCs w:val="24"/>
        </w:rPr>
        <w:t xml:space="preserve">continued pressure on services, these are supporting flow all year around. </w:t>
      </w:r>
    </w:p>
    <w:p w14:paraId="62BE39CF" w14:textId="77777777" w:rsidR="00AD0B44" w:rsidRPr="00772852" w:rsidRDefault="00AD0B44" w:rsidP="00BD52CC">
      <w:pPr>
        <w:spacing w:after="0" w:line="240" w:lineRule="auto"/>
        <w:jc w:val="both"/>
        <w:rPr>
          <w:rFonts w:ascii="Verdana" w:hAnsi="Verdana" w:cs="Arial"/>
          <w:bCs/>
          <w:sz w:val="24"/>
          <w:szCs w:val="24"/>
        </w:rPr>
      </w:pPr>
    </w:p>
    <w:p w14:paraId="1D8C2AAC" w14:textId="096D231D" w:rsidR="00FC771C" w:rsidRPr="00772852" w:rsidRDefault="00AD0B44" w:rsidP="00BD52CC">
      <w:pPr>
        <w:spacing w:after="0" w:line="240" w:lineRule="auto"/>
        <w:jc w:val="both"/>
        <w:rPr>
          <w:rFonts w:ascii="Verdana" w:hAnsi="Verdana" w:cs="Arial"/>
          <w:bCs/>
          <w:sz w:val="24"/>
          <w:szCs w:val="24"/>
        </w:rPr>
      </w:pPr>
      <w:r w:rsidRPr="00772852">
        <w:rPr>
          <w:rFonts w:ascii="Verdana" w:hAnsi="Verdana" w:cs="Arial"/>
          <w:bCs/>
          <w:sz w:val="24"/>
          <w:szCs w:val="24"/>
        </w:rPr>
        <w:t xml:space="preserve">The region aims to deliver the </w:t>
      </w:r>
      <w:r w:rsidR="006C4A7B" w:rsidRPr="00772852">
        <w:rPr>
          <w:rFonts w:ascii="Verdana" w:hAnsi="Verdana" w:cs="Arial"/>
          <w:bCs/>
          <w:sz w:val="24"/>
          <w:szCs w:val="24"/>
        </w:rPr>
        <w:t xml:space="preserve">actions outlined within the </w:t>
      </w:r>
      <w:r w:rsidR="006C4A7B" w:rsidRPr="00772852">
        <w:rPr>
          <w:rFonts w:ascii="Verdana" w:hAnsi="Verdana" w:cs="Arial"/>
          <w:bCs/>
          <w:i/>
          <w:iCs/>
          <w:sz w:val="24"/>
          <w:szCs w:val="24"/>
        </w:rPr>
        <w:t>Planning Together for Winter</w:t>
      </w:r>
      <w:r w:rsidR="006C4A7B" w:rsidRPr="00772852">
        <w:rPr>
          <w:rFonts w:ascii="Verdana" w:hAnsi="Verdana" w:cs="Arial"/>
          <w:bCs/>
          <w:sz w:val="24"/>
          <w:szCs w:val="24"/>
        </w:rPr>
        <w:t xml:space="preserve"> </w:t>
      </w:r>
      <w:r w:rsidR="006E10E1" w:rsidRPr="00772852">
        <w:rPr>
          <w:rFonts w:ascii="Verdana" w:hAnsi="Verdana" w:cs="Arial"/>
          <w:bCs/>
          <w:sz w:val="24"/>
          <w:szCs w:val="24"/>
        </w:rPr>
        <w:t>self-assessment</w:t>
      </w:r>
      <w:r w:rsidRPr="00772852">
        <w:rPr>
          <w:rFonts w:ascii="Verdana" w:hAnsi="Verdana" w:cs="Arial"/>
          <w:bCs/>
          <w:sz w:val="24"/>
          <w:szCs w:val="24"/>
        </w:rPr>
        <w:t xml:space="preserve"> within current resources</w:t>
      </w:r>
      <w:r w:rsidR="0022339E" w:rsidRPr="00772852">
        <w:rPr>
          <w:rFonts w:ascii="Verdana" w:hAnsi="Verdana" w:cs="Arial"/>
          <w:bCs/>
          <w:sz w:val="24"/>
          <w:szCs w:val="24"/>
        </w:rPr>
        <w:t>,</w:t>
      </w:r>
      <w:r w:rsidRPr="00772852">
        <w:rPr>
          <w:rFonts w:ascii="Verdana" w:hAnsi="Verdana" w:cs="Arial"/>
          <w:bCs/>
          <w:sz w:val="24"/>
          <w:szCs w:val="24"/>
        </w:rPr>
        <w:t xml:space="preserve"> whilst </w:t>
      </w:r>
      <w:r w:rsidR="00621D77" w:rsidRPr="00772852">
        <w:rPr>
          <w:rFonts w:ascii="Verdana" w:hAnsi="Verdana" w:cs="Arial"/>
          <w:bCs/>
          <w:sz w:val="24"/>
          <w:szCs w:val="24"/>
        </w:rPr>
        <w:t xml:space="preserve">continuing to </w:t>
      </w:r>
      <w:r w:rsidRPr="00772852">
        <w:rPr>
          <w:rFonts w:ascii="Verdana" w:hAnsi="Verdana" w:cs="Arial"/>
          <w:bCs/>
          <w:sz w:val="24"/>
          <w:szCs w:val="24"/>
        </w:rPr>
        <w:t xml:space="preserve">seek opportunities to improve efficiencies, utilise capacity effectively and flex resources as required. </w:t>
      </w:r>
      <w:r w:rsidR="00CC5CC9" w:rsidRPr="00772852">
        <w:rPr>
          <w:rFonts w:ascii="Verdana" w:hAnsi="Verdana" w:cs="Arial"/>
          <w:bCs/>
          <w:sz w:val="24"/>
          <w:szCs w:val="24"/>
        </w:rPr>
        <w:t xml:space="preserve"> </w:t>
      </w:r>
      <w:r w:rsidR="00FC771C" w:rsidRPr="00772852">
        <w:rPr>
          <w:rFonts w:ascii="Verdana" w:hAnsi="Verdana"/>
          <w:bCs/>
          <w:sz w:val="24"/>
          <w:szCs w:val="24"/>
        </w:rPr>
        <w:t>The detail in the plan should not be seen in isolation to</w:t>
      </w:r>
      <w:r w:rsidR="008C27AC" w:rsidRPr="00772852">
        <w:rPr>
          <w:rFonts w:ascii="Verdana" w:hAnsi="Verdana"/>
          <w:bCs/>
          <w:sz w:val="24"/>
          <w:szCs w:val="24"/>
        </w:rPr>
        <w:t xml:space="preserve"> the delivery of</w:t>
      </w:r>
      <w:r w:rsidR="00FC771C" w:rsidRPr="00772852">
        <w:rPr>
          <w:rFonts w:ascii="Verdana" w:hAnsi="Verdana"/>
          <w:bCs/>
          <w:sz w:val="24"/>
          <w:szCs w:val="24"/>
        </w:rPr>
        <w:t xml:space="preserve"> wider plans including the delivery </w:t>
      </w:r>
      <w:r w:rsidR="006058CE" w:rsidRPr="00772852">
        <w:rPr>
          <w:rFonts w:ascii="Verdana" w:hAnsi="Verdana"/>
          <w:bCs/>
          <w:sz w:val="24"/>
          <w:szCs w:val="24"/>
        </w:rPr>
        <w:t>actions</w:t>
      </w:r>
      <w:r w:rsidR="00FC771C" w:rsidRPr="00772852">
        <w:rPr>
          <w:rFonts w:ascii="Verdana" w:hAnsi="Verdana"/>
          <w:bCs/>
          <w:sz w:val="24"/>
          <w:szCs w:val="24"/>
        </w:rPr>
        <w:t xml:space="preserve"> within </w:t>
      </w:r>
      <w:r w:rsidR="008C27AC" w:rsidRPr="00772852">
        <w:rPr>
          <w:rFonts w:ascii="Verdana" w:hAnsi="Verdana"/>
          <w:bCs/>
          <w:sz w:val="24"/>
          <w:szCs w:val="24"/>
        </w:rPr>
        <w:t>Swansea Bay UHB’s A</w:t>
      </w:r>
      <w:r w:rsidR="00FC771C" w:rsidRPr="00772852">
        <w:rPr>
          <w:rFonts w:ascii="Verdana" w:hAnsi="Verdana"/>
          <w:bCs/>
          <w:sz w:val="24"/>
          <w:szCs w:val="24"/>
        </w:rPr>
        <w:t xml:space="preserve">nnual </w:t>
      </w:r>
      <w:r w:rsidR="008C27AC" w:rsidRPr="00772852">
        <w:rPr>
          <w:rFonts w:ascii="Verdana" w:hAnsi="Verdana"/>
          <w:bCs/>
          <w:sz w:val="24"/>
          <w:szCs w:val="24"/>
        </w:rPr>
        <w:t>P</w:t>
      </w:r>
      <w:r w:rsidR="00FC771C" w:rsidRPr="00772852">
        <w:rPr>
          <w:rFonts w:ascii="Verdana" w:hAnsi="Verdana"/>
          <w:bCs/>
          <w:sz w:val="24"/>
          <w:szCs w:val="24"/>
        </w:rPr>
        <w:t xml:space="preserve">lan. </w:t>
      </w:r>
    </w:p>
    <w:p w14:paraId="0F77118E" w14:textId="77777777" w:rsidR="00FC771C" w:rsidRPr="00772852" w:rsidRDefault="00FC771C" w:rsidP="00FC771C">
      <w:pPr>
        <w:pStyle w:val="ListParagraph"/>
        <w:suppressAutoHyphens/>
        <w:autoSpaceDN w:val="0"/>
        <w:spacing w:after="0" w:line="240" w:lineRule="auto"/>
        <w:ind w:left="0"/>
        <w:jc w:val="both"/>
        <w:rPr>
          <w:rFonts w:ascii="Verdana" w:hAnsi="Verdana"/>
          <w:bCs/>
          <w:sz w:val="24"/>
          <w:szCs w:val="24"/>
        </w:rPr>
      </w:pPr>
    </w:p>
    <w:p w14:paraId="36BCAE0A" w14:textId="797A8400" w:rsidR="00AD0B44" w:rsidRPr="00772852" w:rsidRDefault="00FE2025" w:rsidP="00BD52CC">
      <w:pPr>
        <w:spacing w:after="0" w:line="240" w:lineRule="auto"/>
        <w:jc w:val="both"/>
        <w:rPr>
          <w:rFonts w:ascii="Verdana" w:hAnsi="Verdana" w:cs="Arial"/>
          <w:bCs/>
          <w:sz w:val="24"/>
          <w:szCs w:val="24"/>
        </w:rPr>
      </w:pPr>
      <w:r w:rsidRPr="00772852">
        <w:rPr>
          <w:rFonts w:ascii="Verdana" w:hAnsi="Verdana" w:cs="Arial"/>
          <w:bCs/>
          <w:sz w:val="24"/>
          <w:szCs w:val="24"/>
        </w:rPr>
        <w:t>The</w:t>
      </w:r>
      <w:r w:rsidR="00AD0B44" w:rsidRPr="00772852">
        <w:rPr>
          <w:rFonts w:ascii="Verdana" w:hAnsi="Verdana" w:cs="Arial"/>
          <w:bCs/>
          <w:sz w:val="24"/>
          <w:szCs w:val="24"/>
        </w:rPr>
        <w:t xml:space="preserve"> key </w:t>
      </w:r>
      <w:proofErr w:type="gramStart"/>
      <w:r w:rsidR="00AD0B44" w:rsidRPr="00772852">
        <w:rPr>
          <w:rFonts w:ascii="Verdana" w:hAnsi="Verdana" w:cs="Arial"/>
          <w:bCs/>
          <w:sz w:val="24"/>
          <w:szCs w:val="24"/>
        </w:rPr>
        <w:t>focus</w:t>
      </w:r>
      <w:proofErr w:type="gramEnd"/>
      <w:r w:rsidR="00AD0B44" w:rsidRPr="00772852">
        <w:rPr>
          <w:rFonts w:ascii="Verdana" w:hAnsi="Verdana" w:cs="Arial"/>
          <w:bCs/>
          <w:sz w:val="24"/>
          <w:szCs w:val="24"/>
        </w:rPr>
        <w:t xml:space="preserve"> this winter will be on ensuring that we have robust business continuity plans in </w:t>
      </w:r>
      <w:r w:rsidR="003F0466" w:rsidRPr="00772852">
        <w:rPr>
          <w:rFonts w:ascii="Verdana" w:hAnsi="Verdana" w:cs="Arial"/>
          <w:bCs/>
          <w:sz w:val="24"/>
          <w:szCs w:val="24"/>
        </w:rPr>
        <w:t>place, that</w:t>
      </w:r>
      <w:r w:rsidR="005C6F3B" w:rsidRPr="00772852">
        <w:rPr>
          <w:rFonts w:ascii="Verdana" w:hAnsi="Verdana" w:cs="Arial"/>
          <w:bCs/>
          <w:sz w:val="24"/>
          <w:szCs w:val="24"/>
        </w:rPr>
        <w:t xml:space="preserve"> we are </w:t>
      </w:r>
      <w:r w:rsidR="00AD0B44" w:rsidRPr="00772852">
        <w:rPr>
          <w:rFonts w:ascii="Verdana" w:hAnsi="Verdana" w:cs="Arial"/>
          <w:bCs/>
          <w:sz w:val="24"/>
          <w:szCs w:val="24"/>
        </w:rPr>
        <w:t xml:space="preserve">maintaining the wellbeing of our </w:t>
      </w:r>
      <w:r w:rsidRPr="00772852">
        <w:rPr>
          <w:rFonts w:ascii="Verdana" w:hAnsi="Verdana" w:cs="Arial"/>
          <w:bCs/>
          <w:sz w:val="24"/>
          <w:szCs w:val="24"/>
        </w:rPr>
        <w:t>population</w:t>
      </w:r>
      <w:r w:rsidR="00AD0B44" w:rsidRPr="00772852">
        <w:rPr>
          <w:rFonts w:ascii="Verdana" w:hAnsi="Verdana" w:cs="Arial"/>
          <w:bCs/>
          <w:sz w:val="24"/>
          <w:szCs w:val="24"/>
        </w:rPr>
        <w:t xml:space="preserve"> and workforce through the delivery of our vaccination programme and robust IPC processes and </w:t>
      </w:r>
      <w:r w:rsidR="008F4AC7" w:rsidRPr="00772852">
        <w:rPr>
          <w:rFonts w:ascii="Verdana" w:hAnsi="Verdana" w:cs="Arial"/>
          <w:bCs/>
          <w:sz w:val="24"/>
          <w:szCs w:val="24"/>
        </w:rPr>
        <w:t xml:space="preserve">that we are </w:t>
      </w:r>
      <w:r w:rsidR="00AD0B44" w:rsidRPr="00772852">
        <w:rPr>
          <w:rFonts w:ascii="Verdana" w:hAnsi="Verdana" w:cs="Arial"/>
          <w:bCs/>
          <w:sz w:val="24"/>
          <w:szCs w:val="24"/>
        </w:rPr>
        <w:t xml:space="preserve">maximising planned developments and delivery across critical programmes such as the 6 Goals for Emergency Care, Further Faster and Care Action Committee priorities. This approach will support the system to remain resilient, flexible and sustainable over winter.  </w:t>
      </w:r>
    </w:p>
    <w:p w14:paraId="5D0BE010" w14:textId="77777777" w:rsidR="008F4AC7" w:rsidRPr="00772852" w:rsidRDefault="008F4AC7" w:rsidP="00BD52CC">
      <w:pPr>
        <w:spacing w:after="0" w:line="240" w:lineRule="auto"/>
        <w:jc w:val="both"/>
        <w:rPr>
          <w:rFonts w:ascii="Verdana" w:hAnsi="Verdana" w:cs="Arial"/>
          <w:bCs/>
          <w:sz w:val="24"/>
          <w:szCs w:val="24"/>
        </w:rPr>
      </w:pPr>
    </w:p>
    <w:p w14:paraId="41D04D3B" w14:textId="79030DB8" w:rsidR="00E952B9" w:rsidRPr="00772852" w:rsidRDefault="008521EA" w:rsidP="008521EA">
      <w:pPr>
        <w:spacing w:after="0" w:line="240" w:lineRule="auto"/>
        <w:jc w:val="both"/>
        <w:rPr>
          <w:rFonts w:ascii="Verdana" w:hAnsi="Verdana"/>
          <w:color w:val="FF0000"/>
          <w:sz w:val="24"/>
          <w:szCs w:val="24"/>
        </w:rPr>
      </w:pPr>
      <w:r w:rsidRPr="00772852">
        <w:rPr>
          <w:rFonts w:ascii="Verdana" w:hAnsi="Verdana"/>
          <w:sz w:val="24"/>
          <w:szCs w:val="24"/>
        </w:rPr>
        <w:t xml:space="preserve">The Health Board’s Business Intelligence team have again undertaken winter modelling for the region based on the worst case and most likely case scenario for the winter of 2025/26. </w:t>
      </w:r>
      <w:r w:rsidR="00E952B9" w:rsidRPr="00772852">
        <w:rPr>
          <w:rFonts w:ascii="Verdana" w:hAnsi="Verdana"/>
          <w:bCs/>
          <w:sz w:val="24"/>
          <w:szCs w:val="24"/>
        </w:rPr>
        <w:t xml:space="preserve">Welsh Government </w:t>
      </w:r>
      <w:r w:rsidRPr="00772852">
        <w:rPr>
          <w:rFonts w:ascii="Verdana" w:hAnsi="Verdana"/>
          <w:bCs/>
          <w:sz w:val="24"/>
          <w:szCs w:val="24"/>
        </w:rPr>
        <w:t xml:space="preserve">also </w:t>
      </w:r>
      <w:r w:rsidR="00E952B9" w:rsidRPr="00772852">
        <w:rPr>
          <w:rFonts w:ascii="Verdana" w:hAnsi="Verdana"/>
          <w:bCs/>
          <w:sz w:val="24"/>
          <w:szCs w:val="24"/>
        </w:rPr>
        <w:t xml:space="preserve">provides respiratory modelling for Wales. </w:t>
      </w:r>
      <w:r w:rsidR="00B22198" w:rsidRPr="00772852">
        <w:rPr>
          <w:rFonts w:ascii="Verdana" w:hAnsi="Verdana"/>
          <w:bCs/>
          <w:sz w:val="24"/>
          <w:szCs w:val="24"/>
        </w:rPr>
        <w:t xml:space="preserve">This is due to be published in September. As in previous years, </w:t>
      </w:r>
      <w:r w:rsidRPr="00772852">
        <w:rPr>
          <w:rFonts w:ascii="Verdana" w:hAnsi="Verdana"/>
          <w:bCs/>
          <w:sz w:val="24"/>
          <w:szCs w:val="24"/>
        </w:rPr>
        <w:t xml:space="preserve">once received </w:t>
      </w:r>
      <w:r w:rsidR="00B22198" w:rsidRPr="00772852">
        <w:rPr>
          <w:rFonts w:ascii="Verdana" w:hAnsi="Verdana"/>
          <w:bCs/>
          <w:sz w:val="24"/>
          <w:szCs w:val="24"/>
        </w:rPr>
        <w:t xml:space="preserve">SBU plan to </w:t>
      </w:r>
      <w:r w:rsidR="00E952B9" w:rsidRPr="00772852">
        <w:rPr>
          <w:rFonts w:ascii="Verdana" w:hAnsi="Verdana"/>
          <w:bCs/>
          <w:sz w:val="24"/>
          <w:szCs w:val="24"/>
        </w:rPr>
        <w:t>overlay</w:t>
      </w:r>
      <w:r w:rsidR="00B22198" w:rsidRPr="00772852">
        <w:rPr>
          <w:rFonts w:ascii="Verdana" w:hAnsi="Verdana"/>
          <w:bCs/>
          <w:sz w:val="24"/>
          <w:szCs w:val="24"/>
        </w:rPr>
        <w:t xml:space="preserve"> the modelling</w:t>
      </w:r>
      <w:r w:rsidR="00E952B9" w:rsidRPr="00772852">
        <w:rPr>
          <w:rFonts w:ascii="Verdana" w:hAnsi="Verdana"/>
          <w:bCs/>
          <w:sz w:val="24"/>
          <w:szCs w:val="24"/>
        </w:rPr>
        <w:t xml:space="preserve"> with SBU population data to provide regional intelligence to support system preparedness and business continuity arrangements through </w:t>
      </w:r>
      <w:r w:rsidR="00A86A3B" w:rsidRPr="00772852">
        <w:rPr>
          <w:rFonts w:ascii="Verdana" w:hAnsi="Verdana"/>
          <w:bCs/>
          <w:sz w:val="24"/>
          <w:szCs w:val="24"/>
        </w:rPr>
        <w:t xml:space="preserve">the </w:t>
      </w:r>
      <w:r w:rsidR="00E952B9" w:rsidRPr="00772852">
        <w:rPr>
          <w:rFonts w:ascii="Verdana" w:hAnsi="Verdana"/>
          <w:bCs/>
          <w:sz w:val="24"/>
          <w:szCs w:val="24"/>
        </w:rPr>
        <w:t xml:space="preserve">modelling scenarios and bed deficit assumptions. </w:t>
      </w:r>
      <w:r w:rsidR="00AD7011" w:rsidRPr="00772852">
        <w:rPr>
          <w:rFonts w:ascii="Verdana" w:hAnsi="Verdana"/>
          <w:bCs/>
          <w:sz w:val="24"/>
          <w:szCs w:val="24"/>
        </w:rPr>
        <w:t>As in previous years, t</w:t>
      </w:r>
      <w:r w:rsidR="00E952B9" w:rsidRPr="00772852">
        <w:rPr>
          <w:rFonts w:ascii="Verdana" w:hAnsi="Verdana"/>
          <w:bCs/>
          <w:sz w:val="24"/>
          <w:szCs w:val="24"/>
        </w:rPr>
        <w:t xml:space="preserve">his will enable the region to monitor system resilience and flow more effectively over the winter period and flex resources accordingly. </w:t>
      </w:r>
      <w:r w:rsidR="00D5163A" w:rsidRPr="00772852">
        <w:rPr>
          <w:rFonts w:ascii="Verdana" w:hAnsi="Verdana"/>
          <w:bCs/>
          <w:sz w:val="24"/>
          <w:szCs w:val="24"/>
        </w:rPr>
        <w:t xml:space="preserve">There is also a robust focus on business continuity </w:t>
      </w:r>
      <w:r w:rsidR="0021494C" w:rsidRPr="00772852">
        <w:rPr>
          <w:rFonts w:ascii="Verdana" w:hAnsi="Verdana"/>
          <w:bCs/>
          <w:sz w:val="24"/>
          <w:szCs w:val="24"/>
        </w:rPr>
        <w:t xml:space="preserve">planning which will support </w:t>
      </w:r>
      <w:r w:rsidR="00AF1E3F" w:rsidRPr="00772852">
        <w:rPr>
          <w:rFonts w:ascii="Verdana" w:hAnsi="Verdana"/>
          <w:bCs/>
          <w:sz w:val="24"/>
          <w:szCs w:val="24"/>
        </w:rPr>
        <w:t>operational delivery over winter and</w:t>
      </w:r>
      <w:r w:rsidR="00A518AA" w:rsidRPr="00772852">
        <w:rPr>
          <w:rFonts w:ascii="Verdana" w:hAnsi="Verdana"/>
          <w:bCs/>
          <w:sz w:val="24"/>
          <w:szCs w:val="24"/>
        </w:rPr>
        <w:t xml:space="preserve"> monitor </w:t>
      </w:r>
      <w:r w:rsidR="00283DEE" w:rsidRPr="00772852">
        <w:rPr>
          <w:rFonts w:ascii="Verdana" w:hAnsi="Verdana"/>
          <w:bCs/>
          <w:sz w:val="24"/>
          <w:szCs w:val="24"/>
        </w:rPr>
        <w:t xml:space="preserve">the impact of the national health and social care risks on local delivery. </w:t>
      </w:r>
    </w:p>
    <w:p w14:paraId="3B6B9A27" w14:textId="77777777" w:rsidR="00F849AF" w:rsidRDefault="00F849AF" w:rsidP="00E952B9">
      <w:pPr>
        <w:pStyle w:val="ListParagraph"/>
        <w:suppressAutoHyphens/>
        <w:autoSpaceDN w:val="0"/>
        <w:spacing w:after="0" w:line="240" w:lineRule="auto"/>
        <w:ind w:left="0"/>
        <w:jc w:val="both"/>
        <w:rPr>
          <w:rFonts w:ascii="Verdana" w:hAnsi="Verdana"/>
          <w:bCs/>
          <w:sz w:val="24"/>
          <w:szCs w:val="24"/>
        </w:rPr>
      </w:pPr>
    </w:p>
    <w:p w14:paraId="263AB12D" w14:textId="77777777" w:rsidR="00E34BD7" w:rsidRDefault="00E34BD7" w:rsidP="00E952B9">
      <w:pPr>
        <w:pStyle w:val="ListParagraph"/>
        <w:suppressAutoHyphens/>
        <w:autoSpaceDN w:val="0"/>
        <w:spacing w:after="0" w:line="240" w:lineRule="auto"/>
        <w:ind w:left="0"/>
        <w:jc w:val="both"/>
        <w:rPr>
          <w:rFonts w:ascii="Verdana" w:hAnsi="Verdana"/>
          <w:bCs/>
          <w:sz w:val="24"/>
          <w:szCs w:val="24"/>
        </w:rPr>
      </w:pPr>
    </w:p>
    <w:p w14:paraId="40B81D4B" w14:textId="77777777" w:rsidR="00E34BD7" w:rsidRDefault="00E34BD7" w:rsidP="00E952B9">
      <w:pPr>
        <w:pStyle w:val="ListParagraph"/>
        <w:suppressAutoHyphens/>
        <w:autoSpaceDN w:val="0"/>
        <w:spacing w:after="0" w:line="240" w:lineRule="auto"/>
        <w:ind w:left="0"/>
        <w:jc w:val="both"/>
        <w:rPr>
          <w:rFonts w:ascii="Verdana" w:hAnsi="Verdana"/>
          <w:bCs/>
          <w:sz w:val="24"/>
          <w:szCs w:val="24"/>
        </w:rPr>
      </w:pPr>
    </w:p>
    <w:p w14:paraId="64FBF724" w14:textId="77777777" w:rsidR="00E34BD7" w:rsidRPr="00772852" w:rsidRDefault="00E34BD7" w:rsidP="00E952B9">
      <w:pPr>
        <w:pStyle w:val="ListParagraph"/>
        <w:suppressAutoHyphens/>
        <w:autoSpaceDN w:val="0"/>
        <w:spacing w:after="0" w:line="240" w:lineRule="auto"/>
        <w:ind w:left="0"/>
        <w:jc w:val="both"/>
        <w:rPr>
          <w:rFonts w:ascii="Verdana" w:hAnsi="Verdana"/>
          <w:bCs/>
          <w:sz w:val="24"/>
          <w:szCs w:val="24"/>
        </w:rPr>
      </w:pPr>
    </w:p>
    <w:p w14:paraId="7D966B75" w14:textId="1C8A7CCA" w:rsidR="00AD0B44" w:rsidRPr="00772852" w:rsidRDefault="00AD0B44" w:rsidP="00F849AF">
      <w:pPr>
        <w:pStyle w:val="ListParagraph"/>
        <w:numPr>
          <w:ilvl w:val="1"/>
          <w:numId w:val="1"/>
        </w:numPr>
        <w:suppressAutoHyphens/>
        <w:autoSpaceDN w:val="0"/>
        <w:spacing w:after="0" w:line="240" w:lineRule="auto"/>
        <w:jc w:val="both"/>
        <w:rPr>
          <w:rFonts w:ascii="Verdana" w:hAnsi="Verdana"/>
          <w:b/>
          <w:sz w:val="24"/>
          <w:szCs w:val="24"/>
        </w:rPr>
      </w:pPr>
      <w:r w:rsidRPr="00772852">
        <w:rPr>
          <w:rFonts w:ascii="Verdana" w:hAnsi="Verdana"/>
          <w:b/>
          <w:sz w:val="24"/>
          <w:szCs w:val="24"/>
        </w:rPr>
        <w:lastRenderedPageBreak/>
        <w:t xml:space="preserve">Focus of the plan </w:t>
      </w:r>
    </w:p>
    <w:p w14:paraId="7E941E75" w14:textId="77777777" w:rsidR="00AD0B44" w:rsidRPr="00772852" w:rsidRDefault="00AD0B44" w:rsidP="00AD0B44">
      <w:pPr>
        <w:pStyle w:val="ListParagraph"/>
        <w:suppressAutoHyphens/>
        <w:autoSpaceDN w:val="0"/>
        <w:spacing w:after="0" w:line="240" w:lineRule="auto"/>
        <w:ind w:left="0"/>
        <w:jc w:val="both"/>
        <w:rPr>
          <w:rFonts w:ascii="Verdana" w:hAnsi="Verdana"/>
          <w:b/>
          <w:sz w:val="24"/>
          <w:szCs w:val="24"/>
        </w:rPr>
      </w:pPr>
    </w:p>
    <w:p w14:paraId="2A3E02DD" w14:textId="14E3831A" w:rsidR="00AD0B44" w:rsidRPr="00772852" w:rsidRDefault="00AD0B44" w:rsidP="00AD0B44">
      <w:pPr>
        <w:spacing w:after="0" w:line="240" w:lineRule="auto"/>
        <w:jc w:val="both"/>
        <w:rPr>
          <w:rFonts w:ascii="Verdana" w:hAnsi="Verdana"/>
          <w:bCs/>
          <w:sz w:val="24"/>
          <w:szCs w:val="24"/>
        </w:rPr>
      </w:pPr>
      <w:r w:rsidRPr="00772852">
        <w:rPr>
          <w:rFonts w:ascii="Verdana" w:hAnsi="Verdana"/>
          <w:bCs/>
          <w:sz w:val="24"/>
          <w:szCs w:val="24"/>
        </w:rPr>
        <w:t>The</w:t>
      </w:r>
      <w:r w:rsidR="00387152" w:rsidRPr="00772852">
        <w:rPr>
          <w:rFonts w:ascii="Verdana" w:hAnsi="Verdana"/>
          <w:bCs/>
          <w:sz w:val="24"/>
          <w:szCs w:val="24"/>
        </w:rPr>
        <w:t xml:space="preserve"> Regional</w:t>
      </w:r>
      <w:r w:rsidRPr="00772852">
        <w:rPr>
          <w:rFonts w:ascii="Verdana" w:hAnsi="Verdana"/>
          <w:bCs/>
          <w:sz w:val="24"/>
          <w:szCs w:val="24"/>
        </w:rPr>
        <w:t xml:space="preserve"> plan responds to the priority actions </w:t>
      </w:r>
      <w:r w:rsidR="00387152" w:rsidRPr="00772852">
        <w:rPr>
          <w:rFonts w:ascii="Verdana" w:hAnsi="Verdana"/>
          <w:bCs/>
          <w:sz w:val="24"/>
          <w:szCs w:val="24"/>
        </w:rPr>
        <w:t xml:space="preserve">outlined </w:t>
      </w:r>
      <w:r w:rsidRPr="00772852">
        <w:rPr>
          <w:rFonts w:ascii="Verdana" w:hAnsi="Verdana"/>
          <w:bCs/>
          <w:sz w:val="24"/>
          <w:szCs w:val="24"/>
        </w:rPr>
        <w:t>within W</w:t>
      </w:r>
      <w:r w:rsidR="00706097" w:rsidRPr="00772852">
        <w:rPr>
          <w:rFonts w:ascii="Verdana" w:hAnsi="Verdana"/>
          <w:bCs/>
          <w:sz w:val="24"/>
          <w:szCs w:val="24"/>
        </w:rPr>
        <w:t xml:space="preserve">elsh </w:t>
      </w:r>
      <w:r w:rsidRPr="00772852">
        <w:rPr>
          <w:rFonts w:ascii="Verdana" w:hAnsi="Verdana"/>
          <w:bCs/>
          <w:sz w:val="24"/>
          <w:szCs w:val="24"/>
        </w:rPr>
        <w:t>G</w:t>
      </w:r>
      <w:r w:rsidR="00706097" w:rsidRPr="00772852">
        <w:rPr>
          <w:rFonts w:ascii="Verdana" w:hAnsi="Verdana"/>
          <w:bCs/>
          <w:sz w:val="24"/>
          <w:szCs w:val="24"/>
        </w:rPr>
        <w:t>overnment</w:t>
      </w:r>
      <w:r w:rsidRPr="00772852">
        <w:rPr>
          <w:rFonts w:ascii="Verdana" w:hAnsi="Verdana"/>
          <w:bCs/>
          <w:sz w:val="24"/>
          <w:szCs w:val="24"/>
        </w:rPr>
        <w:t xml:space="preserve"> communications</w:t>
      </w:r>
      <w:r w:rsidR="00F849AF" w:rsidRPr="00772852">
        <w:rPr>
          <w:rFonts w:ascii="Verdana" w:hAnsi="Verdana"/>
          <w:bCs/>
          <w:sz w:val="24"/>
          <w:szCs w:val="24"/>
        </w:rPr>
        <w:t xml:space="preserve"> (</w:t>
      </w:r>
      <w:r w:rsidR="004A7726" w:rsidRPr="00772852">
        <w:rPr>
          <w:rFonts w:ascii="Verdana" w:hAnsi="Verdana"/>
          <w:b/>
          <w:sz w:val="24"/>
          <w:szCs w:val="24"/>
        </w:rPr>
        <w:t>A</w:t>
      </w:r>
      <w:r w:rsidR="000A345B" w:rsidRPr="00772852">
        <w:rPr>
          <w:rFonts w:ascii="Verdana" w:hAnsi="Verdana"/>
          <w:b/>
          <w:sz w:val="24"/>
          <w:szCs w:val="24"/>
        </w:rPr>
        <w:t xml:space="preserve">ppendix </w:t>
      </w:r>
      <w:r w:rsidR="006A0128" w:rsidRPr="00772852">
        <w:rPr>
          <w:rFonts w:ascii="Verdana" w:hAnsi="Verdana"/>
          <w:b/>
          <w:sz w:val="24"/>
          <w:szCs w:val="24"/>
        </w:rPr>
        <w:t>2</w:t>
      </w:r>
      <w:r w:rsidR="000A345B" w:rsidRPr="00772852">
        <w:rPr>
          <w:rFonts w:ascii="Verdana" w:hAnsi="Verdana"/>
          <w:bCs/>
          <w:sz w:val="24"/>
          <w:szCs w:val="24"/>
        </w:rPr>
        <w:t>)</w:t>
      </w:r>
      <w:r w:rsidRPr="00772852">
        <w:rPr>
          <w:rFonts w:ascii="Verdana" w:hAnsi="Verdana"/>
          <w:bCs/>
          <w:sz w:val="24"/>
          <w:szCs w:val="24"/>
        </w:rPr>
        <w:t xml:space="preserve">: </w:t>
      </w:r>
    </w:p>
    <w:p w14:paraId="2E0F4006" w14:textId="77777777" w:rsidR="00AD0B44" w:rsidRPr="00772852" w:rsidRDefault="00AD0B44" w:rsidP="00AD0B44">
      <w:pPr>
        <w:spacing w:after="0" w:line="240" w:lineRule="auto"/>
        <w:jc w:val="both"/>
        <w:rPr>
          <w:rFonts w:ascii="Verdana" w:hAnsi="Verdana"/>
          <w:bCs/>
          <w:sz w:val="24"/>
          <w:szCs w:val="24"/>
        </w:rPr>
      </w:pPr>
    </w:p>
    <w:p w14:paraId="1C271A02" w14:textId="0A147226" w:rsidR="005B0C43" w:rsidRPr="00772852" w:rsidRDefault="005B0C43" w:rsidP="00A37356">
      <w:pPr>
        <w:pStyle w:val="ListParagraph"/>
        <w:numPr>
          <w:ilvl w:val="0"/>
          <w:numId w:val="17"/>
        </w:numPr>
        <w:spacing w:after="0" w:line="240" w:lineRule="auto"/>
        <w:jc w:val="both"/>
        <w:rPr>
          <w:rFonts w:ascii="Verdana" w:hAnsi="Verdana"/>
          <w:sz w:val="24"/>
          <w:szCs w:val="24"/>
        </w:rPr>
      </w:pPr>
      <w:r w:rsidRPr="00772852">
        <w:rPr>
          <w:rFonts w:ascii="Verdana" w:hAnsi="Verdana"/>
          <w:sz w:val="24"/>
          <w:szCs w:val="24"/>
        </w:rPr>
        <w:t>Building Community Capacity to support Care closer to home through</w:t>
      </w:r>
    </w:p>
    <w:p w14:paraId="231D7820" w14:textId="77777777" w:rsidR="005B0C43" w:rsidRPr="00772852" w:rsidRDefault="005B0C43" w:rsidP="00A37356">
      <w:pPr>
        <w:pStyle w:val="ListParagraph"/>
        <w:numPr>
          <w:ilvl w:val="0"/>
          <w:numId w:val="18"/>
        </w:numPr>
        <w:spacing w:after="0" w:line="240" w:lineRule="auto"/>
        <w:jc w:val="both"/>
        <w:rPr>
          <w:rFonts w:ascii="Verdana" w:hAnsi="Verdana"/>
          <w:sz w:val="24"/>
          <w:szCs w:val="24"/>
        </w:rPr>
      </w:pPr>
      <w:r w:rsidRPr="00772852">
        <w:rPr>
          <w:rFonts w:ascii="Verdana" w:hAnsi="Verdana"/>
          <w:sz w:val="24"/>
          <w:szCs w:val="24"/>
        </w:rPr>
        <w:t>Prevention</w:t>
      </w:r>
    </w:p>
    <w:p w14:paraId="3C961C59" w14:textId="77777777" w:rsidR="005B0C43" w:rsidRPr="00772852" w:rsidRDefault="005B0C43" w:rsidP="00A37356">
      <w:pPr>
        <w:pStyle w:val="ListParagraph"/>
        <w:numPr>
          <w:ilvl w:val="0"/>
          <w:numId w:val="18"/>
        </w:numPr>
        <w:spacing w:after="0" w:line="240" w:lineRule="auto"/>
        <w:jc w:val="both"/>
        <w:rPr>
          <w:rFonts w:ascii="Verdana" w:hAnsi="Verdana"/>
          <w:sz w:val="24"/>
          <w:szCs w:val="24"/>
        </w:rPr>
      </w:pPr>
      <w:r w:rsidRPr="00772852">
        <w:rPr>
          <w:rFonts w:ascii="Verdana" w:hAnsi="Verdana"/>
          <w:sz w:val="24"/>
          <w:szCs w:val="24"/>
        </w:rPr>
        <w:t>Proactive/ early intervention</w:t>
      </w:r>
    </w:p>
    <w:p w14:paraId="65CA4910" w14:textId="77777777" w:rsidR="005B0C43" w:rsidRPr="00772852" w:rsidRDefault="005B0C43" w:rsidP="00A37356">
      <w:pPr>
        <w:pStyle w:val="ListParagraph"/>
        <w:numPr>
          <w:ilvl w:val="0"/>
          <w:numId w:val="18"/>
        </w:numPr>
        <w:spacing w:after="0" w:line="240" w:lineRule="auto"/>
        <w:jc w:val="both"/>
        <w:rPr>
          <w:rFonts w:ascii="Verdana" w:hAnsi="Verdana"/>
          <w:sz w:val="24"/>
          <w:szCs w:val="24"/>
        </w:rPr>
      </w:pPr>
      <w:r w:rsidRPr="00772852">
        <w:rPr>
          <w:rFonts w:ascii="Verdana" w:hAnsi="Verdana"/>
          <w:sz w:val="24"/>
          <w:szCs w:val="24"/>
        </w:rPr>
        <w:t xml:space="preserve">Urgent response; and </w:t>
      </w:r>
    </w:p>
    <w:p w14:paraId="177A5259" w14:textId="4797A69C" w:rsidR="00A37356" w:rsidRPr="00772852" w:rsidRDefault="004A7726" w:rsidP="00D20348">
      <w:pPr>
        <w:pStyle w:val="ListParagraph"/>
        <w:numPr>
          <w:ilvl w:val="0"/>
          <w:numId w:val="18"/>
        </w:numPr>
        <w:spacing w:after="0" w:line="240" w:lineRule="auto"/>
        <w:jc w:val="both"/>
        <w:rPr>
          <w:rFonts w:ascii="Verdana" w:hAnsi="Verdana"/>
          <w:sz w:val="24"/>
          <w:szCs w:val="24"/>
        </w:rPr>
      </w:pPr>
      <w:r w:rsidRPr="00772852">
        <w:rPr>
          <w:rFonts w:ascii="Verdana" w:hAnsi="Verdana"/>
          <w:sz w:val="24"/>
          <w:szCs w:val="24"/>
        </w:rPr>
        <w:t>‘</w:t>
      </w:r>
      <w:r w:rsidR="005B0C43" w:rsidRPr="00772852">
        <w:rPr>
          <w:rFonts w:ascii="Verdana" w:hAnsi="Verdana"/>
          <w:sz w:val="24"/>
          <w:szCs w:val="24"/>
        </w:rPr>
        <w:t>Step up</w:t>
      </w:r>
      <w:r w:rsidRPr="00772852">
        <w:rPr>
          <w:rFonts w:ascii="Verdana" w:hAnsi="Verdana"/>
          <w:sz w:val="24"/>
          <w:szCs w:val="24"/>
        </w:rPr>
        <w:t>’</w:t>
      </w:r>
      <w:r w:rsidR="005B0C43" w:rsidRPr="00772852">
        <w:rPr>
          <w:rFonts w:ascii="Verdana" w:hAnsi="Verdana"/>
          <w:sz w:val="24"/>
          <w:szCs w:val="24"/>
        </w:rPr>
        <w:t xml:space="preserve"> enhanced community care and multi professional wrap around care</w:t>
      </w:r>
    </w:p>
    <w:p w14:paraId="27EB701B" w14:textId="03F5055F" w:rsidR="00D90A43" w:rsidRPr="00772852" w:rsidRDefault="005B0C43" w:rsidP="00A37356">
      <w:pPr>
        <w:pStyle w:val="ListParagraph"/>
        <w:numPr>
          <w:ilvl w:val="0"/>
          <w:numId w:val="16"/>
        </w:numPr>
        <w:spacing w:after="0" w:line="240" w:lineRule="auto"/>
        <w:ind w:left="360"/>
        <w:jc w:val="both"/>
        <w:rPr>
          <w:rFonts w:ascii="Verdana" w:hAnsi="Verdana"/>
          <w:sz w:val="24"/>
          <w:szCs w:val="24"/>
        </w:rPr>
      </w:pPr>
      <w:r w:rsidRPr="00772852">
        <w:rPr>
          <w:rFonts w:ascii="Verdana" w:hAnsi="Verdana"/>
          <w:sz w:val="24"/>
          <w:szCs w:val="24"/>
        </w:rPr>
        <w:t>Maximise available acute and community hospital capacity</w:t>
      </w:r>
    </w:p>
    <w:p w14:paraId="0D3A99B3" w14:textId="1D78373A" w:rsidR="005B0C43" w:rsidRPr="00772852" w:rsidRDefault="005B0C43" w:rsidP="00A37356">
      <w:pPr>
        <w:pStyle w:val="ListParagraph"/>
        <w:numPr>
          <w:ilvl w:val="0"/>
          <w:numId w:val="16"/>
        </w:numPr>
        <w:spacing w:after="0" w:line="240" w:lineRule="auto"/>
        <w:ind w:left="360"/>
        <w:jc w:val="both"/>
        <w:rPr>
          <w:rFonts w:ascii="Verdana" w:hAnsi="Verdana"/>
          <w:sz w:val="24"/>
          <w:szCs w:val="24"/>
        </w:rPr>
      </w:pPr>
      <w:r w:rsidRPr="00772852">
        <w:rPr>
          <w:rFonts w:ascii="Verdana" w:hAnsi="Verdana"/>
          <w:sz w:val="24"/>
          <w:szCs w:val="24"/>
        </w:rPr>
        <w:t>Optimal hospital patient flow and a home first approach</w:t>
      </w:r>
    </w:p>
    <w:p w14:paraId="7FEADB2C" w14:textId="77777777" w:rsidR="00AD0B44" w:rsidRPr="00772852" w:rsidRDefault="00AD0B44" w:rsidP="00A37356">
      <w:pPr>
        <w:spacing w:after="0" w:line="240" w:lineRule="auto"/>
        <w:jc w:val="both"/>
        <w:rPr>
          <w:rFonts w:ascii="Verdana" w:hAnsi="Verdana"/>
          <w:bCs/>
          <w:sz w:val="24"/>
          <w:szCs w:val="24"/>
        </w:rPr>
      </w:pPr>
    </w:p>
    <w:p w14:paraId="659815D5" w14:textId="39977D7F" w:rsidR="00696DDC" w:rsidRPr="00772852" w:rsidRDefault="00DB5A67" w:rsidP="00AD0B44">
      <w:pPr>
        <w:spacing w:after="0" w:line="240" w:lineRule="auto"/>
        <w:jc w:val="both"/>
        <w:rPr>
          <w:rFonts w:ascii="Verdana" w:hAnsi="Verdana"/>
          <w:bCs/>
          <w:sz w:val="24"/>
          <w:szCs w:val="24"/>
        </w:rPr>
      </w:pPr>
      <w:r w:rsidRPr="00772852">
        <w:rPr>
          <w:rFonts w:ascii="Verdana" w:hAnsi="Verdana"/>
          <w:bCs/>
          <w:sz w:val="24"/>
          <w:szCs w:val="24"/>
        </w:rPr>
        <w:t>The</w:t>
      </w:r>
      <w:r w:rsidR="006A0128" w:rsidRPr="00772852">
        <w:rPr>
          <w:rFonts w:ascii="Verdana" w:hAnsi="Verdana"/>
          <w:bCs/>
          <w:sz w:val="24"/>
          <w:szCs w:val="24"/>
        </w:rPr>
        <w:t xml:space="preserve"> regional response </w:t>
      </w:r>
      <w:r w:rsidR="00493E76" w:rsidRPr="00772852">
        <w:rPr>
          <w:rFonts w:ascii="Verdana" w:hAnsi="Verdana"/>
          <w:bCs/>
          <w:sz w:val="24"/>
          <w:szCs w:val="24"/>
        </w:rPr>
        <w:t xml:space="preserve">details the way we </w:t>
      </w:r>
      <w:r w:rsidR="0041389A" w:rsidRPr="00772852">
        <w:rPr>
          <w:rFonts w:ascii="Verdana" w:hAnsi="Verdana"/>
          <w:bCs/>
          <w:sz w:val="24"/>
          <w:szCs w:val="24"/>
        </w:rPr>
        <w:t xml:space="preserve">plan to </w:t>
      </w:r>
      <w:r w:rsidR="009B2E14" w:rsidRPr="00772852">
        <w:rPr>
          <w:rFonts w:ascii="Verdana" w:hAnsi="Verdana"/>
          <w:bCs/>
          <w:sz w:val="24"/>
          <w:szCs w:val="24"/>
        </w:rPr>
        <w:t xml:space="preserve">deliver </w:t>
      </w:r>
      <w:r w:rsidR="00F7751F" w:rsidRPr="00772852">
        <w:rPr>
          <w:rFonts w:ascii="Verdana" w:hAnsi="Verdana"/>
          <w:bCs/>
          <w:sz w:val="24"/>
          <w:szCs w:val="24"/>
        </w:rPr>
        <w:t>Welsh Government</w:t>
      </w:r>
      <w:r w:rsidR="009B2E14" w:rsidRPr="00772852">
        <w:rPr>
          <w:rFonts w:ascii="Verdana" w:hAnsi="Verdana"/>
          <w:bCs/>
          <w:sz w:val="24"/>
          <w:szCs w:val="24"/>
        </w:rPr>
        <w:t xml:space="preserve"> actions </w:t>
      </w:r>
      <w:r w:rsidR="009B720A" w:rsidRPr="00772852">
        <w:rPr>
          <w:rFonts w:ascii="Verdana" w:hAnsi="Verdana"/>
          <w:bCs/>
          <w:sz w:val="24"/>
          <w:szCs w:val="24"/>
        </w:rPr>
        <w:t>through</w:t>
      </w:r>
      <w:r w:rsidR="009B2E14" w:rsidRPr="00772852">
        <w:rPr>
          <w:rFonts w:ascii="Verdana" w:hAnsi="Verdana"/>
          <w:bCs/>
          <w:sz w:val="24"/>
          <w:szCs w:val="24"/>
        </w:rPr>
        <w:t xml:space="preserve">: </w:t>
      </w:r>
    </w:p>
    <w:p w14:paraId="02221E58" w14:textId="77777777" w:rsidR="00344C35" w:rsidRPr="00772852" w:rsidRDefault="00344C35" w:rsidP="00AD0B44">
      <w:pPr>
        <w:spacing w:after="0" w:line="240" w:lineRule="auto"/>
        <w:jc w:val="both"/>
        <w:rPr>
          <w:rFonts w:ascii="Verdana" w:hAnsi="Verdana"/>
          <w:bCs/>
          <w:sz w:val="24"/>
          <w:szCs w:val="24"/>
        </w:rPr>
      </w:pPr>
    </w:p>
    <w:p w14:paraId="172FF659" w14:textId="2BD0CF8B" w:rsidR="00696DDC" w:rsidRPr="00772852" w:rsidRDefault="0041389A" w:rsidP="00696DDC">
      <w:pPr>
        <w:pStyle w:val="ListParagraph"/>
        <w:numPr>
          <w:ilvl w:val="0"/>
          <w:numId w:val="13"/>
        </w:numPr>
        <w:spacing w:after="0" w:line="240" w:lineRule="auto"/>
        <w:jc w:val="both"/>
        <w:rPr>
          <w:rFonts w:ascii="Verdana" w:hAnsi="Verdana" w:cs="Arial"/>
          <w:bCs/>
          <w:sz w:val="24"/>
          <w:szCs w:val="24"/>
        </w:rPr>
      </w:pPr>
      <w:r w:rsidRPr="00772852">
        <w:rPr>
          <w:rFonts w:ascii="Verdana" w:hAnsi="Verdana" w:cs="Arial"/>
          <w:b/>
          <w:sz w:val="24"/>
          <w:szCs w:val="24"/>
        </w:rPr>
        <w:t>K</w:t>
      </w:r>
      <w:r w:rsidR="00AD0B44" w:rsidRPr="00772852">
        <w:rPr>
          <w:rFonts w:ascii="Verdana" w:hAnsi="Verdana" w:cs="Arial"/>
          <w:b/>
          <w:sz w:val="24"/>
          <w:szCs w:val="24"/>
        </w:rPr>
        <w:t>eep</w:t>
      </w:r>
      <w:r w:rsidR="00F55843" w:rsidRPr="00772852">
        <w:rPr>
          <w:rFonts w:ascii="Verdana" w:hAnsi="Verdana" w:cs="Arial"/>
          <w:b/>
          <w:sz w:val="24"/>
          <w:szCs w:val="24"/>
        </w:rPr>
        <w:t>ing</w:t>
      </w:r>
      <w:r w:rsidR="00AD0B44" w:rsidRPr="00772852">
        <w:rPr>
          <w:rFonts w:ascii="Verdana" w:hAnsi="Verdana" w:cs="Arial"/>
          <w:b/>
          <w:sz w:val="24"/>
          <w:szCs w:val="24"/>
        </w:rPr>
        <w:t xml:space="preserve"> the population well at home</w:t>
      </w:r>
      <w:r w:rsidR="00F55843" w:rsidRPr="00772852">
        <w:rPr>
          <w:rFonts w:ascii="Verdana" w:hAnsi="Verdana" w:cs="Arial"/>
          <w:bCs/>
          <w:sz w:val="24"/>
          <w:szCs w:val="24"/>
        </w:rPr>
        <w:t>,</w:t>
      </w:r>
      <w:r w:rsidR="00905367" w:rsidRPr="00772852">
        <w:rPr>
          <w:rFonts w:ascii="Verdana" w:hAnsi="Verdana" w:cs="Arial"/>
          <w:bCs/>
          <w:sz w:val="24"/>
          <w:szCs w:val="24"/>
        </w:rPr>
        <w:t xml:space="preserve"> </w:t>
      </w:r>
      <w:r w:rsidR="00AB643F" w:rsidRPr="00772852">
        <w:rPr>
          <w:rFonts w:ascii="Verdana" w:hAnsi="Verdana" w:cs="Arial"/>
          <w:bCs/>
          <w:sz w:val="24"/>
          <w:szCs w:val="24"/>
        </w:rPr>
        <w:t xml:space="preserve">through robust roll out of the Winter Respiratory Vaccination programme </w:t>
      </w:r>
      <w:r w:rsidR="00E01542" w:rsidRPr="00772852">
        <w:rPr>
          <w:rFonts w:ascii="Verdana" w:hAnsi="Verdana" w:cs="Arial"/>
          <w:bCs/>
          <w:sz w:val="24"/>
          <w:szCs w:val="24"/>
        </w:rPr>
        <w:t xml:space="preserve">and removing barriers to vaccination, IPC arrangements in care </w:t>
      </w:r>
      <w:r w:rsidR="00B96EDE" w:rsidRPr="00772852">
        <w:rPr>
          <w:rFonts w:ascii="Verdana" w:hAnsi="Verdana" w:cs="Arial"/>
          <w:bCs/>
          <w:sz w:val="24"/>
          <w:szCs w:val="24"/>
        </w:rPr>
        <w:t>homes</w:t>
      </w:r>
      <w:r w:rsidR="00E01542" w:rsidRPr="00772852">
        <w:rPr>
          <w:rFonts w:ascii="Verdana" w:hAnsi="Verdana" w:cs="Arial"/>
          <w:bCs/>
          <w:sz w:val="24"/>
          <w:szCs w:val="24"/>
        </w:rPr>
        <w:t xml:space="preserve"> and hospitals</w:t>
      </w:r>
      <w:r w:rsidRPr="00772852">
        <w:rPr>
          <w:rFonts w:ascii="Verdana" w:hAnsi="Verdana" w:cs="Arial"/>
          <w:bCs/>
          <w:sz w:val="24"/>
          <w:szCs w:val="24"/>
        </w:rPr>
        <w:t>,</w:t>
      </w:r>
    </w:p>
    <w:p w14:paraId="3F4B6ECD" w14:textId="01396565" w:rsidR="00A766BD" w:rsidRPr="00772852" w:rsidRDefault="0041389A" w:rsidP="00A766BD">
      <w:pPr>
        <w:pStyle w:val="ListParagraph"/>
        <w:numPr>
          <w:ilvl w:val="0"/>
          <w:numId w:val="13"/>
        </w:numPr>
        <w:spacing w:after="0" w:line="240" w:lineRule="auto"/>
        <w:jc w:val="both"/>
        <w:rPr>
          <w:rFonts w:ascii="Verdana" w:hAnsi="Verdana" w:cs="Arial"/>
          <w:bCs/>
          <w:sz w:val="24"/>
          <w:szCs w:val="24"/>
        </w:rPr>
      </w:pPr>
      <w:r w:rsidRPr="00772852">
        <w:rPr>
          <w:rFonts w:ascii="Verdana" w:hAnsi="Verdana" w:cs="Arial"/>
          <w:b/>
          <w:sz w:val="24"/>
          <w:szCs w:val="24"/>
        </w:rPr>
        <w:t>M</w:t>
      </w:r>
      <w:r w:rsidR="00905367" w:rsidRPr="00772852">
        <w:rPr>
          <w:rFonts w:ascii="Verdana" w:hAnsi="Verdana" w:cs="Arial"/>
          <w:b/>
          <w:sz w:val="24"/>
          <w:szCs w:val="24"/>
        </w:rPr>
        <w:t>anaging our vulnerable population</w:t>
      </w:r>
      <w:r w:rsidR="00033255" w:rsidRPr="00772852">
        <w:rPr>
          <w:rFonts w:ascii="Verdana" w:hAnsi="Verdana" w:cs="Arial"/>
          <w:bCs/>
          <w:sz w:val="24"/>
          <w:szCs w:val="24"/>
        </w:rPr>
        <w:t xml:space="preserve"> including establishing effective pathways for chronic conditions, </w:t>
      </w:r>
      <w:r w:rsidR="006B68C6" w:rsidRPr="00772852">
        <w:rPr>
          <w:rFonts w:ascii="Verdana" w:hAnsi="Verdana" w:cs="Arial"/>
          <w:bCs/>
          <w:sz w:val="24"/>
          <w:szCs w:val="24"/>
        </w:rPr>
        <w:t xml:space="preserve">falls, </w:t>
      </w:r>
      <w:r w:rsidR="00033255" w:rsidRPr="00772852">
        <w:rPr>
          <w:rFonts w:ascii="Verdana" w:hAnsi="Verdana" w:cs="Arial"/>
          <w:bCs/>
          <w:sz w:val="24"/>
          <w:szCs w:val="24"/>
        </w:rPr>
        <w:t xml:space="preserve">care home residents </w:t>
      </w:r>
      <w:r w:rsidR="003F0466" w:rsidRPr="00772852">
        <w:rPr>
          <w:rFonts w:ascii="Verdana" w:hAnsi="Verdana" w:cs="Arial"/>
          <w:bCs/>
          <w:sz w:val="24"/>
          <w:szCs w:val="24"/>
        </w:rPr>
        <w:t>and our</w:t>
      </w:r>
      <w:r w:rsidR="00033255" w:rsidRPr="00772852">
        <w:rPr>
          <w:rFonts w:ascii="Verdana" w:hAnsi="Verdana" w:cs="Arial"/>
          <w:bCs/>
          <w:sz w:val="24"/>
          <w:szCs w:val="24"/>
        </w:rPr>
        <w:t xml:space="preserve"> frail populations</w:t>
      </w:r>
      <w:r w:rsidR="00473C87" w:rsidRPr="00772852">
        <w:rPr>
          <w:rFonts w:ascii="Verdana" w:hAnsi="Verdana" w:cs="Arial"/>
          <w:bCs/>
          <w:sz w:val="24"/>
          <w:szCs w:val="24"/>
        </w:rPr>
        <w:t>,</w:t>
      </w:r>
    </w:p>
    <w:p w14:paraId="43060F94" w14:textId="08837933" w:rsidR="00AB643F" w:rsidRPr="00772852" w:rsidRDefault="00473C87" w:rsidP="00A766BD">
      <w:pPr>
        <w:pStyle w:val="ListParagraph"/>
        <w:numPr>
          <w:ilvl w:val="0"/>
          <w:numId w:val="13"/>
        </w:numPr>
        <w:spacing w:after="0" w:line="240" w:lineRule="auto"/>
        <w:jc w:val="both"/>
        <w:rPr>
          <w:rFonts w:ascii="Verdana" w:hAnsi="Verdana" w:cs="Arial"/>
          <w:bCs/>
          <w:sz w:val="24"/>
          <w:szCs w:val="24"/>
        </w:rPr>
      </w:pPr>
      <w:r w:rsidRPr="00772852">
        <w:rPr>
          <w:rFonts w:ascii="Verdana" w:hAnsi="Verdana" w:cs="Arial"/>
          <w:bCs/>
          <w:sz w:val="24"/>
          <w:szCs w:val="24"/>
        </w:rPr>
        <w:t>Delivering</w:t>
      </w:r>
      <w:r w:rsidR="003E377F" w:rsidRPr="00772852">
        <w:rPr>
          <w:rFonts w:ascii="Verdana" w:hAnsi="Verdana" w:cs="Arial"/>
          <w:bCs/>
          <w:sz w:val="24"/>
          <w:szCs w:val="24"/>
        </w:rPr>
        <w:t xml:space="preserve"> </w:t>
      </w:r>
      <w:r w:rsidR="00F55843" w:rsidRPr="00772852">
        <w:rPr>
          <w:rFonts w:ascii="Verdana" w:hAnsi="Verdana" w:cs="Arial"/>
          <w:b/>
          <w:sz w:val="24"/>
          <w:szCs w:val="24"/>
        </w:rPr>
        <w:t xml:space="preserve">effective </w:t>
      </w:r>
      <w:r w:rsidR="00CA0C8C" w:rsidRPr="00772852">
        <w:rPr>
          <w:rFonts w:ascii="Verdana" w:hAnsi="Verdana" w:cs="Arial"/>
          <w:b/>
          <w:sz w:val="24"/>
          <w:szCs w:val="24"/>
        </w:rPr>
        <w:t>third sector</w:t>
      </w:r>
      <w:r w:rsidR="003E377F" w:rsidRPr="00772852">
        <w:rPr>
          <w:rFonts w:ascii="Verdana" w:hAnsi="Verdana" w:cs="Arial"/>
          <w:b/>
          <w:sz w:val="24"/>
          <w:szCs w:val="24"/>
        </w:rPr>
        <w:t xml:space="preserve"> services</w:t>
      </w:r>
      <w:r w:rsidR="003E377F" w:rsidRPr="00772852">
        <w:rPr>
          <w:rFonts w:ascii="Verdana" w:hAnsi="Verdana" w:cs="Arial"/>
          <w:bCs/>
          <w:sz w:val="24"/>
          <w:szCs w:val="24"/>
        </w:rPr>
        <w:t xml:space="preserve"> especially in </w:t>
      </w:r>
      <w:r w:rsidR="006B68C6" w:rsidRPr="00772852">
        <w:rPr>
          <w:rFonts w:ascii="Verdana" w:hAnsi="Verdana" w:cs="Arial"/>
          <w:bCs/>
          <w:sz w:val="24"/>
          <w:szCs w:val="24"/>
        </w:rPr>
        <w:t>relation</w:t>
      </w:r>
      <w:r w:rsidR="003E377F" w:rsidRPr="00772852">
        <w:rPr>
          <w:rFonts w:ascii="Verdana" w:hAnsi="Verdana" w:cs="Arial"/>
          <w:bCs/>
          <w:sz w:val="24"/>
          <w:szCs w:val="24"/>
        </w:rPr>
        <w:t xml:space="preserve"> to supporting unpaid carers, </w:t>
      </w:r>
      <w:r w:rsidR="00696DDC" w:rsidRPr="00772852">
        <w:rPr>
          <w:rFonts w:ascii="Verdana" w:hAnsi="Verdana" w:cs="Arial"/>
          <w:bCs/>
          <w:sz w:val="24"/>
          <w:szCs w:val="24"/>
        </w:rPr>
        <w:t xml:space="preserve">and </w:t>
      </w:r>
      <w:r w:rsidR="006B68C6" w:rsidRPr="00772852">
        <w:rPr>
          <w:rFonts w:ascii="Verdana" w:hAnsi="Verdana" w:cs="Arial"/>
          <w:bCs/>
          <w:sz w:val="24"/>
          <w:szCs w:val="24"/>
        </w:rPr>
        <w:t>emotional</w:t>
      </w:r>
      <w:r w:rsidR="00696DDC" w:rsidRPr="00772852">
        <w:rPr>
          <w:rFonts w:ascii="Verdana" w:hAnsi="Verdana" w:cs="Arial"/>
          <w:bCs/>
          <w:sz w:val="24"/>
          <w:szCs w:val="24"/>
        </w:rPr>
        <w:t xml:space="preserve"> wellbeing</w:t>
      </w:r>
      <w:r w:rsidR="003F0466" w:rsidRPr="00772852">
        <w:rPr>
          <w:rFonts w:ascii="Verdana" w:hAnsi="Verdana" w:cs="Arial"/>
          <w:bCs/>
          <w:sz w:val="24"/>
          <w:szCs w:val="24"/>
        </w:rPr>
        <w:t>,</w:t>
      </w:r>
      <w:r w:rsidRPr="00772852">
        <w:rPr>
          <w:rFonts w:ascii="Verdana" w:hAnsi="Verdana" w:cs="Arial"/>
          <w:bCs/>
          <w:sz w:val="24"/>
          <w:szCs w:val="24"/>
        </w:rPr>
        <w:t xml:space="preserve"> and supporting discharge, </w:t>
      </w:r>
    </w:p>
    <w:p w14:paraId="5D0347F6" w14:textId="246176E9" w:rsidR="00B528B4" w:rsidRPr="00772852" w:rsidRDefault="00FA339D" w:rsidP="00B528B4">
      <w:pPr>
        <w:pStyle w:val="ListParagraph"/>
        <w:numPr>
          <w:ilvl w:val="0"/>
          <w:numId w:val="13"/>
        </w:numPr>
        <w:spacing w:after="0" w:line="240" w:lineRule="auto"/>
        <w:jc w:val="both"/>
        <w:rPr>
          <w:rFonts w:ascii="Verdana" w:hAnsi="Verdana" w:cs="Arial"/>
          <w:bCs/>
          <w:sz w:val="24"/>
          <w:szCs w:val="24"/>
        </w:rPr>
      </w:pPr>
      <w:r w:rsidRPr="00772852">
        <w:rPr>
          <w:rFonts w:ascii="Verdana" w:hAnsi="Verdana" w:cs="Arial"/>
          <w:bCs/>
          <w:sz w:val="24"/>
          <w:szCs w:val="24"/>
        </w:rPr>
        <w:t>Maintaining</w:t>
      </w:r>
      <w:r w:rsidRPr="00772852">
        <w:rPr>
          <w:rFonts w:ascii="Verdana" w:hAnsi="Verdana" w:cs="Arial"/>
          <w:b/>
          <w:sz w:val="24"/>
          <w:szCs w:val="24"/>
        </w:rPr>
        <w:t xml:space="preserve"> </w:t>
      </w:r>
      <w:r w:rsidR="00A2723A" w:rsidRPr="00772852">
        <w:rPr>
          <w:rFonts w:ascii="Verdana" w:hAnsi="Verdana" w:cs="Arial"/>
          <w:b/>
          <w:sz w:val="24"/>
          <w:szCs w:val="24"/>
        </w:rPr>
        <w:t>C</w:t>
      </w:r>
      <w:r w:rsidR="000A345B" w:rsidRPr="00772852">
        <w:rPr>
          <w:rFonts w:ascii="Verdana" w:hAnsi="Verdana" w:cs="Arial"/>
          <w:b/>
          <w:sz w:val="24"/>
          <w:szCs w:val="24"/>
        </w:rPr>
        <w:t>ommunity</w:t>
      </w:r>
      <w:r w:rsidR="00A2723A" w:rsidRPr="00772852">
        <w:rPr>
          <w:rFonts w:ascii="Verdana" w:hAnsi="Verdana" w:cs="Arial"/>
          <w:b/>
          <w:sz w:val="24"/>
          <w:szCs w:val="24"/>
        </w:rPr>
        <w:t xml:space="preserve"> services</w:t>
      </w:r>
      <w:r w:rsidRPr="00772852">
        <w:rPr>
          <w:rFonts w:ascii="Verdana" w:hAnsi="Verdana" w:cs="Arial"/>
          <w:b/>
          <w:sz w:val="24"/>
          <w:szCs w:val="24"/>
        </w:rPr>
        <w:t xml:space="preserve"> </w:t>
      </w:r>
      <w:r w:rsidR="009D5C43" w:rsidRPr="00772852">
        <w:rPr>
          <w:rFonts w:ascii="Verdana" w:hAnsi="Verdana" w:cs="Arial"/>
          <w:bCs/>
          <w:sz w:val="24"/>
          <w:szCs w:val="24"/>
        </w:rPr>
        <w:t>b</w:t>
      </w:r>
      <w:r w:rsidR="00A2723A" w:rsidRPr="00772852">
        <w:rPr>
          <w:rFonts w:ascii="Verdana" w:hAnsi="Verdana" w:cs="Arial"/>
          <w:bCs/>
          <w:sz w:val="24"/>
          <w:szCs w:val="24"/>
        </w:rPr>
        <w:t>usiness as usual</w:t>
      </w:r>
      <w:r w:rsidR="00B528B4" w:rsidRPr="00772852">
        <w:rPr>
          <w:rFonts w:ascii="Verdana" w:hAnsi="Verdana" w:cs="Arial"/>
          <w:bCs/>
          <w:sz w:val="24"/>
          <w:szCs w:val="24"/>
        </w:rPr>
        <w:t xml:space="preserve"> activity</w:t>
      </w:r>
      <w:r w:rsidR="009D5C43" w:rsidRPr="00772852">
        <w:rPr>
          <w:rFonts w:ascii="Verdana" w:hAnsi="Verdana" w:cs="Arial"/>
          <w:bCs/>
          <w:sz w:val="24"/>
          <w:szCs w:val="24"/>
        </w:rPr>
        <w:t>,</w:t>
      </w:r>
      <w:r w:rsidR="00B528B4" w:rsidRPr="00772852">
        <w:rPr>
          <w:rFonts w:ascii="Verdana" w:hAnsi="Verdana" w:cs="Arial"/>
          <w:bCs/>
          <w:sz w:val="24"/>
          <w:szCs w:val="24"/>
        </w:rPr>
        <w:t xml:space="preserve"> </w:t>
      </w:r>
      <w:r w:rsidR="003F0466" w:rsidRPr="00772852">
        <w:rPr>
          <w:rFonts w:ascii="Verdana" w:hAnsi="Verdana" w:cs="Arial"/>
          <w:bCs/>
          <w:sz w:val="24"/>
          <w:szCs w:val="24"/>
        </w:rPr>
        <w:t>including realigning</w:t>
      </w:r>
      <w:r w:rsidR="00F26F2B" w:rsidRPr="00772852">
        <w:rPr>
          <w:rFonts w:ascii="Verdana" w:hAnsi="Verdana" w:cs="Arial"/>
          <w:bCs/>
          <w:sz w:val="24"/>
          <w:szCs w:val="24"/>
        </w:rPr>
        <w:t xml:space="preserve"> </w:t>
      </w:r>
      <w:r w:rsidR="003F0466" w:rsidRPr="00772852">
        <w:rPr>
          <w:rFonts w:ascii="Verdana" w:hAnsi="Verdana" w:cs="Arial"/>
          <w:bCs/>
          <w:sz w:val="24"/>
          <w:szCs w:val="24"/>
        </w:rPr>
        <w:t>domiciliary</w:t>
      </w:r>
      <w:r w:rsidR="00F26F2B" w:rsidRPr="00772852">
        <w:rPr>
          <w:rFonts w:ascii="Verdana" w:hAnsi="Verdana" w:cs="Arial"/>
          <w:bCs/>
          <w:sz w:val="24"/>
          <w:szCs w:val="24"/>
        </w:rPr>
        <w:t xml:space="preserve"> and reablement capacity to support flow</w:t>
      </w:r>
      <w:r w:rsidR="003304E6" w:rsidRPr="00772852">
        <w:rPr>
          <w:rFonts w:ascii="Verdana" w:hAnsi="Verdana" w:cs="Arial"/>
          <w:bCs/>
          <w:sz w:val="24"/>
          <w:szCs w:val="24"/>
        </w:rPr>
        <w:t>, home first pathways, utilising community services to prevent admission</w:t>
      </w:r>
      <w:r w:rsidR="009D5C43" w:rsidRPr="00772852">
        <w:rPr>
          <w:rFonts w:ascii="Verdana" w:hAnsi="Verdana" w:cs="Arial"/>
          <w:bCs/>
          <w:sz w:val="24"/>
          <w:szCs w:val="24"/>
        </w:rPr>
        <w:t>,</w:t>
      </w:r>
    </w:p>
    <w:p w14:paraId="5F75D88C" w14:textId="6C2374B8" w:rsidR="00301DD5" w:rsidRPr="00772852" w:rsidRDefault="00FA339D" w:rsidP="0067128B">
      <w:pPr>
        <w:pStyle w:val="ListParagraph"/>
        <w:numPr>
          <w:ilvl w:val="0"/>
          <w:numId w:val="13"/>
        </w:numPr>
        <w:spacing w:after="0" w:line="240" w:lineRule="auto"/>
        <w:jc w:val="both"/>
        <w:rPr>
          <w:rFonts w:ascii="Verdana" w:hAnsi="Verdana" w:cs="Arial"/>
          <w:bCs/>
          <w:sz w:val="24"/>
          <w:szCs w:val="24"/>
        </w:rPr>
      </w:pPr>
      <w:r w:rsidRPr="00772852">
        <w:rPr>
          <w:rFonts w:ascii="Verdana" w:hAnsi="Verdana" w:cs="Arial"/>
          <w:bCs/>
          <w:sz w:val="24"/>
          <w:szCs w:val="24"/>
        </w:rPr>
        <w:t xml:space="preserve">Ensuring </w:t>
      </w:r>
      <w:r w:rsidR="00463AE2" w:rsidRPr="00772852">
        <w:rPr>
          <w:rStyle w:val="normaltextrun"/>
          <w:rFonts w:ascii="Verdana" w:hAnsi="Verdana" w:cs="Arial"/>
          <w:b/>
          <w:bCs/>
          <w:color w:val="000000"/>
          <w:sz w:val="24"/>
          <w:szCs w:val="24"/>
        </w:rPr>
        <w:t>GMS sustainability</w:t>
      </w:r>
      <w:r w:rsidR="00463AE2" w:rsidRPr="00772852">
        <w:rPr>
          <w:rStyle w:val="normaltextrun"/>
          <w:rFonts w:ascii="Verdana" w:hAnsi="Verdana" w:cs="Arial"/>
          <w:color w:val="000000"/>
          <w:sz w:val="24"/>
          <w:szCs w:val="24"/>
        </w:rPr>
        <w:t xml:space="preserve"> through cluster investment </w:t>
      </w:r>
    </w:p>
    <w:p w14:paraId="3D878A1A" w14:textId="3492A2CF" w:rsidR="00DB229E" w:rsidRPr="00772852" w:rsidRDefault="0067128B" w:rsidP="003F0466">
      <w:pPr>
        <w:pStyle w:val="ListParagraph"/>
        <w:numPr>
          <w:ilvl w:val="0"/>
          <w:numId w:val="13"/>
        </w:numPr>
        <w:spacing w:after="0" w:line="240" w:lineRule="auto"/>
        <w:jc w:val="both"/>
        <w:rPr>
          <w:rFonts w:ascii="Verdana" w:hAnsi="Verdana" w:cs="Arial"/>
          <w:bCs/>
          <w:sz w:val="24"/>
          <w:szCs w:val="24"/>
        </w:rPr>
      </w:pPr>
      <w:r w:rsidRPr="00772852">
        <w:rPr>
          <w:rFonts w:ascii="Verdana" w:hAnsi="Verdana" w:cs="Arial"/>
          <w:bCs/>
          <w:sz w:val="24"/>
          <w:szCs w:val="24"/>
        </w:rPr>
        <w:t>Ensuring e</w:t>
      </w:r>
      <w:r w:rsidR="0085729C" w:rsidRPr="00772852">
        <w:rPr>
          <w:rFonts w:ascii="Verdana" w:hAnsi="Verdana" w:cs="Arial"/>
          <w:bCs/>
          <w:sz w:val="24"/>
          <w:szCs w:val="24"/>
        </w:rPr>
        <w:t xml:space="preserve">ffective </w:t>
      </w:r>
      <w:r w:rsidR="00D81F79" w:rsidRPr="00772852">
        <w:rPr>
          <w:rFonts w:ascii="Verdana" w:hAnsi="Verdana" w:cs="Arial"/>
          <w:b/>
          <w:sz w:val="24"/>
          <w:szCs w:val="24"/>
        </w:rPr>
        <w:t>H</w:t>
      </w:r>
      <w:r w:rsidR="00F8039D" w:rsidRPr="00772852">
        <w:rPr>
          <w:rFonts w:ascii="Verdana" w:hAnsi="Verdana" w:cs="Arial"/>
          <w:b/>
          <w:sz w:val="24"/>
          <w:szCs w:val="24"/>
        </w:rPr>
        <w:t>ospital care</w:t>
      </w:r>
      <w:r w:rsidR="00F8039D" w:rsidRPr="00772852">
        <w:rPr>
          <w:rFonts w:ascii="Verdana" w:hAnsi="Verdana" w:cs="Arial"/>
          <w:bCs/>
          <w:sz w:val="24"/>
          <w:szCs w:val="24"/>
        </w:rPr>
        <w:t xml:space="preserve"> when required</w:t>
      </w:r>
      <w:r w:rsidRPr="00772852">
        <w:rPr>
          <w:rFonts w:ascii="Verdana" w:hAnsi="Verdana" w:cs="Arial"/>
          <w:bCs/>
          <w:sz w:val="24"/>
          <w:szCs w:val="24"/>
        </w:rPr>
        <w:t xml:space="preserve"> through the delivery of our 6 Goals plans</w:t>
      </w:r>
      <w:r w:rsidR="00F8039D" w:rsidRPr="00772852">
        <w:rPr>
          <w:rFonts w:ascii="Verdana" w:hAnsi="Verdana" w:cs="Arial"/>
          <w:bCs/>
          <w:sz w:val="24"/>
          <w:szCs w:val="24"/>
        </w:rPr>
        <w:t xml:space="preserve"> </w:t>
      </w:r>
    </w:p>
    <w:p w14:paraId="741A7942" w14:textId="40ED711F" w:rsidR="000C2874" w:rsidRPr="00772852" w:rsidRDefault="003F0466" w:rsidP="00701416">
      <w:pPr>
        <w:pStyle w:val="paragraph"/>
        <w:numPr>
          <w:ilvl w:val="0"/>
          <w:numId w:val="13"/>
        </w:numPr>
        <w:spacing w:before="0" w:beforeAutospacing="0" w:after="0" w:afterAutospacing="0"/>
        <w:contextualSpacing/>
        <w:jc w:val="both"/>
        <w:textAlignment w:val="baseline"/>
        <w:rPr>
          <w:rStyle w:val="normaltextrun"/>
          <w:rFonts w:ascii="Verdana" w:hAnsi="Verdana" w:cs="Arial"/>
        </w:rPr>
      </w:pPr>
      <w:r w:rsidRPr="00772852">
        <w:rPr>
          <w:rStyle w:val="normaltextrun"/>
          <w:rFonts w:ascii="Verdana" w:hAnsi="Verdana" w:cs="Arial"/>
          <w:color w:val="000000"/>
        </w:rPr>
        <w:t xml:space="preserve">Availability of </w:t>
      </w:r>
      <w:r w:rsidR="00DB229E" w:rsidRPr="00772852">
        <w:rPr>
          <w:rStyle w:val="normaltextrun"/>
          <w:rFonts w:ascii="Verdana" w:hAnsi="Verdana" w:cs="Arial"/>
          <w:b/>
          <w:bCs/>
          <w:color w:val="000000"/>
        </w:rPr>
        <w:t>Mental Health Support Services</w:t>
      </w:r>
      <w:r w:rsidR="00DB229E" w:rsidRPr="00772852">
        <w:rPr>
          <w:rStyle w:val="normaltextrun"/>
          <w:rFonts w:ascii="Verdana" w:hAnsi="Verdana" w:cs="Arial"/>
          <w:color w:val="000000"/>
        </w:rPr>
        <w:t xml:space="preserve">: </w:t>
      </w:r>
      <w:r w:rsidR="007D35CA" w:rsidRPr="00772852">
        <w:rPr>
          <w:rStyle w:val="normaltextrun"/>
          <w:rFonts w:ascii="Verdana" w:hAnsi="Verdana" w:cs="Arial"/>
          <w:color w:val="000000"/>
        </w:rPr>
        <w:t>(</w:t>
      </w:r>
      <w:proofErr w:type="spellStart"/>
      <w:r w:rsidR="007D35CA" w:rsidRPr="00772852">
        <w:rPr>
          <w:rStyle w:val="normaltextrun"/>
          <w:rFonts w:ascii="Verdana" w:hAnsi="Verdana" w:cs="Arial"/>
          <w:color w:val="000000"/>
        </w:rPr>
        <w:t>inc</w:t>
      </w:r>
      <w:proofErr w:type="spellEnd"/>
      <w:r w:rsidR="007D35CA" w:rsidRPr="00772852">
        <w:rPr>
          <w:rStyle w:val="normaltextrun"/>
          <w:rFonts w:ascii="Verdana" w:hAnsi="Verdana" w:cs="Arial"/>
          <w:color w:val="000000"/>
        </w:rPr>
        <w:t xml:space="preserve"> </w:t>
      </w:r>
      <w:r w:rsidR="002733B3" w:rsidRPr="00772852">
        <w:rPr>
          <w:rStyle w:val="normaltextrun"/>
          <w:rFonts w:ascii="Verdana" w:hAnsi="Verdana" w:cs="Arial"/>
          <w:color w:val="000000"/>
        </w:rPr>
        <w:t>.</w:t>
      </w:r>
      <w:r w:rsidR="007D35CA" w:rsidRPr="00772852">
        <w:rPr>
          <w:rStyle w:val="normaltextrun"/>
          <w:rFonts w:ascii="Verdana" w:hAnsi="Verdana" w:cs="Arial"/>
          <w:color w:val="000000"/>
        </w:rPr>
        <w:t xml:space="preserve">111 service) </w:t>
      </w:r>
    </w:p>
    <w:p w14:paraId="6814FE84" w14:textId="77777777" w:rsidR="007D35CA" w:rsidRPr="00772852" w:rsidRDefault="007D35CA" w:rsidP="007D35CA">
      <w:pPr>
        <w:pStyle w:val="paragraph"/>
        <w:spacing w:before="0" w:beforeAutospacing="0" w:after="0" w:afterAutospacing="0"/>
        <w:ind w:left="720"/>
        <w:contextualSpacing/>
        <w:jc w:val="both"/>
        <w:textAlignment w:val="baseline"/>
        <w:rPr>
          <w:rFonts w:ascii="Verdana" w:hAnsi="Verdana" w:cs="Arial"/>
        </w:rPr>
      </w:pPr>
    </w:p>
    <w:p w14:paraId="36AAD788" w14:textId="77777777" w:rsidR="00653AEC" w:rsidRPr="00772852" w:rsidRDefault="00653AEC" w:rsidP="0019357E">
      <w:pPr>
        <w:pStyle w:val="ListParagraph"/>
        <w:numPr>
          <w:ilvl w:val="0"/>
          <w:numId w:val="1"/>
        </w:numPr>
        <w:spacing w:after="0" w:line="240" w:lineRule="auto"/>
        <w:jc w:val="both"/>
        <w:rPr>
          <w:rFonts w:ascii="Verdana" w:hAnsi="Verdana" w:cs="Arial"/>
          <w:b/>
          <w:sz w:val="24"/>
          <w:szCs w:val="24"/>
        </w:rPr>
      </w:pPr>
      <w:r w:rsidRPr="00772852">
        <w:rPr>
          <w:rFonts w:ascii="Verdana" w:hAnsi="Verdana" w:cs="Arial"/>
          <w:b/>
          <w:sz w:val="24"/>
          <w:szCs w:val="24"/>
        </w:rPr>
        <w:t>GOVERNANCE AND RISK ISSUES</w:t>
      </w:r>
    </w:p>
    <w:p w14:paraId="0F1A84CC" w14:textId="77777777" w:rsidR="009E6B6D" w:rsidRPr="00772852" w:rsidRDefault="009E6B6D" w:rsidP="009E6B6D">
      <w:pPr>
        <w:spacing w:after="0" w:line="240" w:lineRule="auto"/>
        <w:jc w:val="both"/>
        <w:rPr>
          <w:rFonts w:ascii="Verdana" w:hAnsi="Verdana" w:cs="Arial"/>
          <w:b/>
          <w:sz w:val="24"/>
          <w:szCs w:val="24"/>
        </w:rPr>
      </w:pPr>
    </w:p>
    <w:p w14:paraId="6504A126" w14:textId="08E74B45" w:rsidR="009E6B6D" w:rsidRPr="00772852" w:rsidRDefault="009E6B6D" w:rsidP="009E6B6D">
      <w:pPr>
        <w:pStyle w:val="ListParagraph"/>
        <w:numPr>
          <w:ilvl w:val="1"/>
          <w:numId w:val="1"/>
        </w:numPr>
        <w:spacing w:after="0" w:line="240" w:lineRule="auto"/>
        <w:jc w:val="both"/>
        <w:rPr>
          <w:rFonts w:ascii="Verdana" w:hAnsi="Verdana" w:cs="Arial"/>
          <w:b/>
          <w:sz w:val="24"/>
          <w:szCs w:val="24"/>
        </w:rPr>
      </w:pPr>
      <w:r w:rsidRPr="00772852">
        <w:rPr>
          <w:rFonts w:ascii="Verdana" w:hAnsi="Verdana" w:cs="Arial"/>
          <w:b/>
          <w:sz w:val="24"/>
          <w:szCs w:val="24"/>
        </w:rPr>
        <w:t>Governance</w:t>
      </w:r>
    </w:p>
    <w:p w14:paraId="24771EDA" w14:textId="77777777" w:rsidR="009E6B6D" w:rsidRPr="00772852" w:rsidRDefault="009E6B6D" w:rsidP="009E6B6D">
      <w:pPr>
        <w:spacing w:after="0" w:line="240" w:lineRule="auto"/>
        <w:ind w:left="284"/>
        <w:jc w:val="both"/>
        <w:rPr>
          <w:rFonts w:ascii="Verdana" w:hAnsi="Verdana" w:cs="Arial"/>
          <w:b/>
          <w:sz w:val="24"/>
          <w:szCs w:val="24"/>
        </w:rPr>
      </w:pPr>
    </w:p>
    <w:p w14:paraId="77271B57" w14:textId="281C0993" w:rsidR="009E6B6D" w:rsidRPr="00772852" w:rsidRDefault="00125A1D" w:rsidP="009E6B6D">
      <w:pPr>
        <w:spacing w:after="0" w:line="240" w:lineRule="auto"/>
        <w:ind w:left="284"/>
        <w:jc w:val="both"/>
        <w:rPr>
          <w:rFonts w:ascii="Verdana" w:hAnsi="Verdana" w:cs="Arial"/>
          <w:bCs/>
          <w:sz w:val="24"/>
          <w:szCs w:val="24"/>
        </w:rPr>
      </w:pPr>
      <w:r w:rsidRPr="00772852">
        <w:rPr>
          <w:rFonts w:ascii="Verdana" w:hAnsi="Verdana" w:cs="Arial"/>
          <w:bCs/>
          <w:sz w:val="24"/>
          <w:szCs w:val="24"/>
        </w:rPr>
        <w:t>Approval of the Regional Plan</w:t>
      </w:r>
      <w:r w:rsidR="00920194" w:rsidRPr="00772852">
        <w:rPr>
          <w:rFonts w:ascii="Verdana" w:hAnsi="Verdana" w:cs="Arial"/>
          <w:bCs/>
          <w:sz w:val="24"/>
          <w:szCs w:val="24"/>
        </w:rPr>
        <w:t xml:space="preserve">/ </w:t>
      </w:r>
      <w:r w:rsidR="00FD66B3" w:rsidRPr="00772852">
        <w:rPr>
          <w:rFonts w:ascii="Verdana" w:hAnsi="Verdana" w:cs="Arial"/>
          <w:bCs/>
          <w:sz w:val="24"/>
          <w:szCs w:val="24"/>
        </w:rPr>
        <w:t>Self-Assessment</w:t>
      </w:r>
      <w:r w:rsidR="00920194" w:rsidRPr="00772852">
        <w:rPr>
          <w:rFonts w:ascii="Verdana" w:hAnsi="Verdana" w:cs="Arial"/>
          <w:bCs/>
          <w:sz w:val="24"/>
          <w:szCs w:val="24"/>
        </w:rPr>
        <w:t xml:space="preserve"> with be through the Regional </w:t>
      </w:r>
      <w:r w:rsidR="00FD66B3" w:rsidRPr="00772852">
        <w:rPr>
          <w:rFonts w:ascii="Verdana" w:hAnsi="Verdana" w:cs="Arial"/>
          <w:bCs/>
          <w:sz w:val="24"/>
          <w:szCs w:val="24"/>
        </w:rPr>
        <w:t>Communities</w:t>
      </w:r>
      <w:r w:rsidR="00920194" w:rsidRPr="00772852">
        <w:rPr>
          <w:rFonts w:ascii="Verdana" w:hAnsi="Verdana" w:cs="Arial"/>
          <w:bCs/>
          <w:sz w:val="24"/>
          <w:szCs w:val="24"/>
        </w:rPr>
        <w:t xml:space="preserve"> and Older People’s Board, </w:t>
      </w:r>
      <w:r w:rsidR="00920194" w:rsidRPr="00772852">
        <w:rPr>
          <w:rFonts w:ascii="Verdana" w:hAnsi="Verdana" w:cs="Arial"/>
          <w:sz w:val="24"/>
          <w:szCs w:val="24"/>
        </w:rPr>
        <w:t>w</w:t>
      </w:r>
      <w:r w:rsidR="5387B640" w:rsidRPr="00772852">
        <w:rPr>
          <w:rFonts w:ascii="Verdana" w:hAnsi="Verdana" w:cs="Arial"/>
          <w:sz w:val="24"/>
          <w:szCs w:val="24"/>
        </w:rPr>
        <w:t>hich</w:t>
      </w:r>
      <w:r w:rsidR="00920194" w:rsidRPr="00772852">
        <w:rPr>
          <w:rFonts w:ascii="Verdana" w:hAnsi="Verdana" w:cs="Arial"/>
          <w:bCs/>
          <w:sz w:val="24"/>
          <w:szCs w:val="24"/>
        </w:rPr>
        <w:t xml:space="preserve"> is co-chaired by the Deputy C</w:t>
      </w:r>
      <w:r w:rsidR="00755374" w:rsidRPr="00772852">
        <w:rPr>
          <w:rFonts w:ascii="Verdana" w:hAnsi="Verdana" w:cs="Arial"/>
          <w:bCs/>
          <w:sz w:val="24"/>
          <w:szCs w:val="24"/>
        </w:rPr>
        <w:t>hief Operating Officer, Swansea Bay UHB</w:t>
      </w:r>
      <w:r w:rsidR="00A22009" w:rsidRPr="00772852">
        <w:rPr>
          <w:rFonts w:ascii="Verdana" w:hAnsi="Verdana" w:cs="Arial"/>
          <w:bCs/>
          <w:sz w:val="24"/>
          <w:szCs w:val="24"/>
        </w:rPr>
        <w:t xml:space="preserve">.  </w:t>
      </w:r>
      <w:r w:rsidR="009E6B6D" w:rsidRPr="00772852">
        <w:rPr>
          <w:rFonts w:ascii="Verdana" w:hAnsi="Verdana" w:cs="Arial"/>
          <w:bCs/>
          <w:sz w:val="24"/>
          <w:szCs w:val="24"/>
        </w:rPr>
        <w:t xml:space="preserve">Monitoring and reporting of the </w:t>
      </w:r>
      <w:r w:rsidR="00271103" w:rsidRPr="00772852">
        <w:rPr>
          <w:rFonts w:ascii="Verdana" w:hAnsi="Verdana" w:cs="Arial"/>
          <w:bCs/>
          <w:sz w:val="24"/>
          <w:szCs w:val="24"/>
        </w:rPr>
        <w:t>delivery and performance</w:t>
      </w:r>
      <w:r w:rsidR="009E6B6D" w:rsidRPr="00772852">
        <w:rPr>
          <w:rFonts w:ascii="Verdana" w:hAnsi="Verdana" w:cs="Arial"/>
          <w:bCs/>
          <w:sz w:val="24"/>
          <w:szCs w:val="24"/>
        </w:rPr>
        <w:t xml:space="preserve"> </w:t>
      </w:r>
      <w:r w:rsidR="003734B8" w:rsidRPr="00772852">
        <w:rPr>
          <w:rFonts w:ascii="Verdana" w:hAnsi="Verdana" w:cs="Arial"/>
          <w:bCs/>
          <w:sz w:val="24"/>
          <w:szCs w:val="24"/>
        </w:rPr>
        <w:t xml:space="preserve">will be led by The West Glamorgan Team. </w:t>
      </w:r>
    </w:p>
    <w:p w14:paraId="71483605" w14:textId="77777777" w:rsidR="00852059" w:rsidRPr="00772852" w:rsidRDefault="00852059" w:rsidP="009E6B6D">
      <w:pPr>
        <w:spacing w:after="0" w:line="240" w:lineRule="auto"/>
        <w:ind w:left="284"/>
        <w:jc w:val="both"/>
        <w:rPr>
          <w:rFonts w:ascii="Verdana" w:hAnsi="Verdana" w:cs="Arial"/>
          <w:bCs/>
          <w:sz w:val="24"/>
          <w:szCs w:val="24"/>
        </w:rPr>
      </w:pPr>
    </w:p>
    <w:p w14:paraId="5D0F0090" w14:textId="7311C7A4" w:rsidR="004A7726" w:rsidRDefault="00852059" w:rsidP="00750396">
      <w:pPr>
        <w:spacing w:after="0" w:line="240" w:lineRule="auto"/>
        <w:ind w:left="284"/>
        <w:jc w:val="both"/>
        <w:rPr>
          <w:rFonts w:ascii="Verdana" w:hAnsi="Verdana" w:cs="Arial"/>
          <w:bCs/>
          <w:sz w:val="24"/>
          <w:szCs w:val="24"/>
        </w:rPr>
      </w:pPr>
      <w:r w:rsidRPr="00772852">
        <w:rPr>
          <w:rFonts w:ascii="Verdana" w:hAnsi="Verdana" w:cs="Arial"/>
          <w:bCs/>
          <w:sz w:val="24"/>
          <w:szCs w:val="24"/>
        </w:rPr>
        <w:lastRenderedPageBreak/>
        <w:t xml:space="preserve">Within the Health Board the </w:t>
      </w:r>
      <w:r w:rsidR="00755374" w:rsidRPr="00772852">
        <w:rPr>
          <w:rFonts w:ascii="Verdana" w:hAnsi="Verdana" w:cs="Arial"/>
          <w:bCs/>
          <w:sz w:val="24"/>
          <w:szCs w:val="24"/>
        </w:rPr>
        <w:t>Chief Operating Officer</w:t>
      </w:r>
      <w:r w:rsidRPr="00772852">
        <w:rPr>
          <w:rFonts w:ascii="Verdana" w:hAnsi="Verdana" w:cs="Arial"/>
          <w:bCs/>
          <w:sz w:val="24"/>
          <w:szCs w:val="24"/>
        </w:rPr>
        <w:t xml:space="preserve"> has executive oversight of the delivery of the plan. </w:t>
      </w:r>
      <w:r w:rsidR="008521EA" w:rsidRPr="00772852">
        <w:rPr>
          <w:rFonts w:ascii="Verdana" w:hAnsi="Verdana" w:cs="Arial"/>
          <w:bCs/>
          <w:sz w:val="24"/>
          <w:szCs w:val="24"/>
        </w:rPr>
        <w:t>Update</w:t>
      </w:r>
      <w:r w:rsidR="00D20348" w:rsidRPr="00772852">
        <w:rPr>
          <w:rFonts w:ascii="Verdana" w:hAnsi="Verdana" w:cs="Arial"/>
          <w:bCs/>
          <w:sz w:val="24"/>
          <w:szCs w:val="24"/>
        </w:rPr>
        <w:t>s</w:t>
      </w:r>
      <w:r w:rsidR="008521EA" w:rsidRPr="00772852">
        <w:rPr>
          <w:rFonts w:ascii="Verdana" w:hAnsi="Verdana" w:cs="Arial"/>
          <w:bCs/>
          <w:sz w:val="24"/>
          <w:szCs w:val="24"/>
        </w:rPr>
        <w:t xml:space="preserve"> will be given to UEC Programme Board and Management Board. </w:t>
      </w:r>
    </w:p>
    <w:p w14:paraId="7989DE2E" w14:textId="77777777" w:rsidR="00750396" w:rsidRPr="00750396" w:rsidRDefault="00750396" w:rsidP="00750396">
      <w:pPr>
        <w:spacing w:after="0" w:line="240" w:lineRule="auto"/>
        <w:ind w:left="284"/>
        <w:jc w:val="both"/>
        <w:rPr>
          <w:rFonts w:ascii="Verdana" w:hAnsi="Verdana" w:cs="Arial"/>
          <w:bCs/>
          <w:sz w:val="24"/>
          <w:szCs w:val="24"/>
        </w:rPr>
      </w:pPr>
    </w:p>
    <w:p w14:paraId="60A27D75" w14:textId="1FDF8571" w:rsidR="00852059" w:rsidRPr="00772852" w:rsidRDefault="00852059" w:rsidP="00750396">
      <w:pPr>
        <w:spacing w:after="0" w:line="240" w:lineRule="auto"/>
        <w:ind w:left="284" w:firstLine="436"/>
        <w:jc w:val="both"/>
        <w:rPr>
          <w:rFonts w:ascii="Verdana" w:hAnsi="Verdana" w:cs="Arial"/>
          <w:b/>
          <w:sz w:val="24"/>
          <w:szCs w:val="24"/>
        </w:rPr>
      </w:pPr>
      <w:r w:rsidRPr="00772852">
        <w:rPr>
          <w:rFonts w:ascii="Verdana" w:hAnsi="Verdana" w:cs="Arial"/>
          <w:b/>
          <w:sz w:val="24"/>
          <w:szCs w:val="24"/>
        </w:rPr>
        <w:t xml:space="preserve">Monitoring and Reporting arrangements: </w:t>
      </w:r>
    </w:p>
    <w:p w14:paraId="7EF269AE" w14:textId="77777777" w:rsidR="00A80586" w:rsidRPr="00772852" w:rsidRDefault="00A80586" w:rsidP="00A80586">
      <w:pPr>
        <w:spacing w:after="0" w:line="240" w:lineRule="auto"/>
        <w:jc w:val="both"/>
        <w:rPr>
          <w:rStyle w:val="normaltextrun"/>
          <w:rFonts w:ascii="Verdana" w:hAnsi="Verdana" w:cs="Arial"/>
          <w:b/>
          <w:sz w:val="24"/>
          <w:szCs w:val="24"/>
        </w:rPr>
      </w:pPr>
    </w:p>
    <w:p w14:paraId="44C3ECB0" w14:textId="5FEE71DB" w:rsidR="00A80586" w:rsidRPr="00772852" w:rsidRDefault="00A80586" w:rsidP="002E4843">
      <w:pPr>
        <w:pStyle w:val="ListParagraph"/>
        <w:numPr>
          <w:ilvl w:val="0"/>
          <w:numId w:val="13"/>
        </w:numPr>
        <w:spacing w:after="0" w:line="240" w:lineRule="auto"/>
        <w:jc w:val="both"/>
        <w:rPr>
          <w:rStyle w:val="normaltextrun"/>
          <w:rFonts w:ascii="Verdana" w:hAnsi="Verdana" w:cs="Arial"/>
          <w:bCs/>
          <w:sz w:val="24"/>
          <w:szCs w:val="24"/>
        </w:rPr>
      </w:pPr>
      <w:r w:rsidRPr="00772852">
        <w:rPr>
          <w:rStyle w:val="normaltextrun"/>
          <w:rFonts w:ascii="Verdana" w:hAnsi="Verdana" w:cs="Arial"/>
          <w:b/>
          <w:sz w:val="24"/>
          <w:szCs w:val="24"/>
        </w:rPr>
        <w:t xml:space="preserve">Daily Huddle meetings: </w:t>
      </w:r>
      <w:r w:rsidRPr="00772852">
        <w:rPr>
          <w:rStyle w:val="normaltextrun"/>
          <w:rFonts w:ascii="Verdana" w:hAnsi="Verdana" w:cs="Arial"/>
          <w:bCs/>
          <w:sz w:val="24"/>
          <w:szCs w:val="24"/>
        </w:rPr>
        <w:t>Health and Care staff review the position and risks across the region</w:t>
      </w:r>
      <w:r w:rsidR="003E09D8" w:rsidRPr="00772852">
        <w:rPr>
          <w:rStyle w:val="normaltextrun"/>
          <w:rFonts w:ascii="Verdana" w:hAnsi="Verdana" w:cs="Arial"/>
          <w:bCs/>
          <w:sz w:val="24"/>
          <w:szCs w:val="24"/>
        </w:rPr>
        <w:t>,</w:t>
      </w:r>
    </w:p>
    <w:p w14:paraId="2E4BF418" w14:textId="5BAA42D4" w:rsidR="002E4843" w:rsidRPr="00772852" w:rsidRDefault="00E610BA" w:rsidP="002E4843">
      <w:pPr>
        <w:pStyle w:val="ListParagraph"/>
        <w:numPr>
          <w:ilvl w:val="0"/>
          <w:numId w:val="13"/>
        </w:numPr>
        <w:spacing w:after="0" w:line="240" w:lineRule="auto"/>
        <w:jc w:val="both"/>
        <w:rPr>
          <w:rStyle w:val="normaltextrun"/>
          <w:rFonts w:ascii="Verdana" w:hAnsi="Verdana" w:cs="Arial"/>
          <w:bCs/>
          <w:sz w:val="24"/>
          <w:szCs w:val="24"/>
        </w:rPr>
      </w:pPr>
      <w:r w:rsidRPr="00772852">
        <w:rPr>
          <w:rStyle w:val="normaltextrun"/>
          <w:rFonts w:ascii="Verdana" w:hAnsi="Verdana" w:cs="Arial"/>
          <w:bCs/>
          <w:sz w:val="24"/>
          <w:szCs w:val="24"/>
        </w:rPr>
        <w:t>R</w:t>
      </w:r>
      <w:r w:rsidR="009B4810" w:rsidRPr="00772852">
        <w:rPr>
          <w:rStyle w:val="normaltextrun"/>
          <w:rFonts w:ascii="Verdana" w:hAnsi="Verdana" w:cs="Arial"/>
          <w:bCs/>
          <w:sz w:val="24"/>
          <w:szCs w:val="24"/>
        </w:rPr>
        <w:t>eports to the</w:t>
      </w:r>
      <w:r w:rsidR="009B4810" w:rsidRPr="00772852">
        <w:rPr>
          <w:rStyle w:val="normaltextrun"/>
          <w:rFonts w:ascii="Verdana" w:hAnsi="Verdana" w:cs="Arial"/>
          <w:b/>
          <w:sz w:val="24"/>
          <w:szCs w:val="24"/>
        </w:rPr>
        <w:t xml:space="preserve"> </w:t>
      </w:r>
      <w:r w:rsidR="002E4843" w:rsidRPr="00772852">
        <w:rPr>
          <w:rStyle w:val="normaltextrun"/>
          <w:rFonts w:ascii="Verdana" w:hAnsi="Verdana" w:cs="Arial"/>
          <w:b/>
          <w:sz w:val="24"/>
          <w:szCs w:val="24"/>
        </w:rPr>
        <w:t>Regi</w:t>
      </w:r>
      <w:r w:rsidR="00D20348" w:rsidRPr="00772852">
        <w:rPr>
          <w:rStyle w:val="normaltextrun"/>
          <w:rFonts w:ascii="Verdana" w:hAnsi="Verdana" w:cs="Arial"/>
          <w:b/>
          <w:sz w:val="24"/>
          <w:szCs w:val="24"/>
        </w:rPr>
        <w:t>o</w:t>
      </w:r>
      <w:r w:rsidR="002E4843" w:rsidRPr="00772852">
        <w:rPr>
          <w:rStyle w:val="normaltextrun"/>
          <w:rFonts w:ascii="Verdana" w:hAnsi="Verdana" w:cs="Arial"/>
          <w:b/>
          <w:sz w:val="24"/>
          <w:szCs w:val="24"/>
        </w:rPr>
        <w:t>nal</w:t>
      </w:r>
      <w:r w:rsidR="009B4810" w:rsidRPr="00772852">
        <w:rPr>
          <w:rStyle w:val="normaltextrun"/>
          <w:rFonts w:ascii="Verdana" w:hAnsi="Verdana" w:cs="Arial"/>
          <w:b/>
          <w:sz w:val="24"/>
          <w:szCs w:val="24"/>
        </w:rPr>
        <w:t xml:space="preserve"> Communities and Older People’s </w:t>
      </w:r>
      <w:r w:rsidR="003E09D8" w:rsidRPr="00772852">
        <w:rPr>
          <w:rStyle w:val="normaltextrun"/>
          <w:rFonts w:ascii="Verdana" w:hAnsi="Verdana" w:cs="Arial"/>
          <w:b/>
          <w:sz w:val="24"/>
          <w:szCs w:val="24"/>
        </w:rPr>
        <w:t>Programme,</w:t>
      </w:r>
      <w:r w:rsidR="009B4810" w:rsidRPr="00772852">
        <w:rPr>
          <w:rStyle w:val="normaltextrun"/>
          <w:rFonts w:ascii="Verdana" w:hAnsi="Verdana" w:cs="Arial"/>
          <w:b/>
          <w:sz w:val="24"/>
          <w:szCs w:val="24"/>
        </w:rPr>
        <w:t xml:space="preserve"> </w:t>
      </w:r>
      <w:r w:rsidR="00A60984" w:rsidRPr="00772852">
        <w:rPr>
          <w:rStyle w:val="normaltextrun"/>
          <w:rFonts w:ascii="Verdana" w:hAnsi="Verdana" w:cs="Arial"/>
          <w:bCs/>
          <w:sz w:val="24"/>
          <w:szCs w:val="24"/>
        </w:rPr>
        <w:t xml:space="preserve">within the Regional Partnership Board. </w:t>
      </w:r>
    </w:p>
    <w:p w14:paraId="571DD39C" w14:textId="0524A561" w:rsidR="002E4843" w:rsidRPr="00772852" w:rsidRDefault="00D20348" w:rsidP="00A80586">
      <w:pPr>
        <w:pStyle w:val="ListParagraph"/>
        <w:numPr>
          <w:ilvl w:val="0"/>
          <w:numId w:val="13"/>
        </w:numPr>
        <w:spacing w:after="0" w:line="240" w:lineRule="auto"/>
        <w:jc w:val="both"/>
        <w:rPr>
          <w:rStyle w:val="normaltextrun"/>
          <w:rFonts w:ascii="Verdana" w:hAnsi="Verdana" w:cs="Arial"/>
          <w:b/>
          <w:sz w:val="24"/>
          <w:szCs w:val="24"/>
        </w:rPr>
      </w:pPr>
      <w:r w:rsidRPr="00772852">
        <w:rPr>
          <w:rStyle w:val="normaltextrun"/>
          <w:rFonts w:ascii="Verdana" w:hAnsi="Verdana" w:cs="Arial"/>
          <w:bCs/>
          <w:sz w:val="24"/>
          <w:szCs w:val="24"/>
        </w:rPr>
        <w:t>R</w:t>
      </w:r>
      <w:r w:rsidR="002E4843" w:rsidRPr="00772852">
        <w:rPr>
          <w:rStyle w:val="normaltextrun"/>
          <w:rFonts w:ascii="Verdana" w:hAnsi="Verdana" w:cs="Arial"/>
          <w:bCs/>
          <w:sz w:val="24"/>
          <w:szCs w:val="24"/>
        </w:rPr>
        <w:t>eports to the</w:t>
      </w:r>
      <w:r w:rsidR="002E4843" w:rsidRPr="00772852">
        <w:rPr>
          <w:rStyle w:val="normaltextrun"/>
          <w:rFonts w:ascii="Verdana" w:hAnsi="Verdana" w:cs="Arial"/>
          <w:b/>
          <w:sz w:val="24"/>
          <w:szCs w:val="24"/>
        </w:rPr>
        <w:t xml:space="preserve"> Health Board’s Urgent and Emergency Care Board/ Management Board</w:t>
      </w:r>
      <w:r w:rsidR="0051378B" w:rsidRPr="00772852">
        <w:rPr>
          <w:rStyle w:val="normaltextrun"/>
          <w:rFonts w:ascii="Verdana" w:hAnsi="Verdana" w:cs="Arial"/>
          <w:b/>
          <w:sz w:val="24"/>
          <w:szCs w:val="24"/>
        </w:rPr>
        <w:t xml:space="preserve">. </w:t>
      </w:r>
    </w:p>
    <w:p w14:paraId="53496EAC" w14:textId="77777777" w:rsidR="00D87464" w:rsidRPr="00772852" w:rsidRDefault="00D87464" w:rsidP="00D87464">
      <w:pPr>
        <w:spacing w:after="0" w:line="240" w:lineRule="auto"/>
        <w:jc w:val="both"/>
        <w:rPr>
          <w:rFonts w:ascii="Verdana" w:hAnsi="Verdana" w:cs="Arial"/>
          <w:bCs/>
          <w:sz w:val="24"/>
          <w:szCs w:val="24"/>
        </w:rPr>
      </w:pPr>
    </w:p>
    <w:p w14:paraId="1E5415AF" w14:textId="69E92758" w:rsidR="0052217B" w:rsidRPr="00772852" w:rsidRDefault="00D20348" w:rsidP="00852059">
      <w:pPr>
        <w:pStyle w:val="ListParagraph"/>
        <w:numPr>
          <w:ilvl w:val="1"/>
          <w:numId w:val="1"/>
        </w:numPr>
        <w:spacing w:after="0" w:line="240" w:lineRule="auto"/>
        <w:jc w:val="both"/>
        <w:rPr>
          <w:rFonts w:ascii="Verdana" w:hAnsi="Verdana" w:cs="Arial"/>
          <w:b/>
          <w:sz w:val="24"/>
          <w:szCs w:val="24"/>
        </w:rPr>
      </w:pPr>
      <w:r w:rsidRPr="00772852">
        <w:rPr>
          <w:rFonts w:ascii="Verdana" w:hAnsi="Verdana" w:cs="Arial"/>
          <w:b/>
          <w:sz w:val="24"/>
          <w:szCs w:val="24"/>
        </w:rPr>
        <w:t xml:space="preserve"> </w:t>
      </w:r>
      <w:r w:rsidR="00852059" w:rsidRPr="00772852">
        <w:rPr>
          <w:rFonts w:ascii="Verdana" w:hAnsi="Verdana" w:cs="Arial"/>
          <w:b/>
          <w:sz w:val="24"/>
          <w:szCs w:val="24"/>
        </w:rPr>
        <w:t>Risks</w:t>
      </w:r>
    </w:p>
    <w:p w14:paraId="5E51B54D" w14:textId="77777777" w:rsidR="00852059" w:rsidRPr="00772852" w:rsidRDefault="00852059" w:rsidP="00852059">
      <w:pPr>
        <w:spacing w:after="0" w:line="240" w:lineRule="auto"/>
        <w:jc w:val="both"/>
        <w:rPr>
          <w:rFonts w:ascii="Verdana" w:hAnsi="Verdana" w:cs="Arial"/>
          <w:bCs/>
          <w:sz w:val="24"/>
          <w:szCs w:val="24"/>
        </w:rPr>
      </w:pPr>
    </w:p>
    <w:p w14:paraId="60D8FD05" w14:textId="3A7CA559" w:rsidR="001B6E59" w:rsidRPr="00772852" w:rsidRDefault="00AB13BD" w:rsidP="00161B39">
      <w:pPr>
        <w:spacing w:after="0" w:line="240" w:lineRule="auto"/>
        <w:jc w:val="both"/>
        <w:rPr>
          <w:rFonts w:ascii="Verdana" w:hAnsi="Verdana" w:cs="Arial"/>
          <w:bCs/>
          <w:sz w:val="24"/>
          <w:szCs w:val="24"/>
        </w:rPr>
      </w:pPr>
      <w:r w:rsidRPr="00772852">
        <w:rPr>
          <w:rFonts w:ascii="Verdana" w:hAnsi="Verdana" w:cs="Arial"/>
          <w:bCs/>
          <w:sz w:val="24"/>
          <w:szCs w:val="24"/>
        </w:rPr>
        <w:t>Local risks to delivery</w:t>
      </w:r>
      <w:r w:rsidR="00387B1B" w:rsidRPr="00772852">
        <w:rPr>
          <w:rFonts w:ascii="Verdana" w:hAnsi="Verdana" w:cs="Arial"/>
          <w:bCs/>
          <w:sz w:val="24"/>
          <w:szCs w:val="24"/>
        </w:rPr>
        <w:t xml:space="preserve"> follow on previous years and </w:t>
      </w:r>
      <w:r w:rsidR="000D0243" w:rsidRPr="00772852">
        <w:rPr>
          <w:rFonts w:ascii="Verdana" w:hAnsi="Verdana" w:cs="Arial"/>
          <w:bCs/>
          <w:sz w:val="24"/>
          <w:szCs w:val="24"/>
        </w:rPr>
        <w:t xml:space="preserve">those identified </w:t>
      </w:r>
      <w:r w:rsidR="00387B1B" w:rsidRPr="00772852">
        <w:rPr>
          <w:rFonts w:ascii="Verdana" w:hAnsi="Verdana" w:cs="Arial"/>
          <w:bCs/>
          <w:sz w:val="24"/>
          <w:szCs w:val="24"/>
        </w:rPr>
        <w:t xml:space="preserve">through the </w:t>
      </w:r>
      <w:r w:rsidR="00387B1B" w:rsidRPr="00772852">
        <w:rPr>
          <w:rFonts w:ascii="Verdana" w:hAnsi="Verdana" w:cs="Arial"/>
          <w:bCs/>
          <w:i/>
          <w:iCs/>
          <w:sz w:val="24"/>
          <w:szCs w:val="24"/>
        </w:rPr>
        <w:t>Lessons Learned</w:t>
      </w:r>
      <w:r w:rsidR="00387B1B" w:rsidRPr="00772852">
        <w:rPr>
          <w:rFonts w:ascii="Verdana" w:hAnsi="Verdana" w:cs="Arial"/>
          <w:bCs/>
          <w:sz w:val="24"/>
          <w:szCs w:val="24"/>
        </w:rPr>
        <w:t xml:space="preserve"> review. </w:t>
      </w:r>
      <w:r w:rsidR="00DF674D" w:rsidRPr="00772852">
        <w:rPr>
          <w:rFonts w:ascii="Verdana" w:hAnsi="Verdana" w:cs="Arial"/>
          <w:bCs/>
          <w:sz w:val="24"/>
          <w:szCs w:val="24"/>
        </w:rPr>
        <w:t xml:space="preserve">These </w:t>
      </w:r>
      <w:r w:rsidR="00387B1B" w:rsidRPr="00772852">
        <w:rPr>
          <w:rFonts w:ascii="Verdana" w:hAnsi="Verdana" w:cs="Arial"/>
          <w:bCs/>
          <w:sz w:val="24"/>
          <w:szCs w:val="24"/>
        </w:rPr>
        <w:t>will</w:t>
      </w:r>
      <w:r w:rsidR="000B45C2" w:rsidRPr="00772852">
        <w:rPr>
          <w:rFonts w:ascii="Verdana" w:hAnsi="Verdana" w:cs="Arial"/>
          <w:bCs/>
          <w:sz w:val="24"/>
          <w:szCs w:val="24"/>
        </w:rPr>
        <w:t xml:space="preserve"> continue </w:t>
      </w:r>
      <w:r w:rsidR="000D0243" w:rsidRPr="00772852">
        <w:rPr>
          <w:rFonts w:ascii="Verdana" w:hAnsi="Verdana" w:cs="Arial"/>
          <w:bCs/>
          <w:sz w:val="24"/>
          <w:szCs w:val="24"/>
        </w:rPr>
        <w:t>to be</w:t>
      </w:r>
      <w:r w:rsidR="00DF674D" w:rsidRPr="00772852">
        <w:rPr>
          <w:rFonts w:ascii="Verdana" w:hAnsi="Verdana" w:cs="Arial"/>
          <w:bCs/>
          <w:sz w:val="24"/>
          <w:szCs w:val="24"/>
        </w:rPr>
        <w:t xml:space="preserve"> assessed in the context of the </w:t>
      </w:r>
      <w:r w:rsidR="00C53C98" w:rsidRPr="00772852">
        <w:rPr>
          <w:rFonts w:ascii="Verdana" w:hAnsi="Verdana" w:cs="Arial"/>
          <w:bCs/>
          <w:sz w:val="24"/>
          <w:szCs w:val="24"/>
        </w:rPr>
        <w:t>National</w:t>
      </w:r>
      <w:r w:rsidR="00DF674D" w:rsidRPr="00772852">
        <w:rPr>
          <w:rFonts w:ascii="Verdana" w:hAnsi="Verdana" w:cs="Arial"/>
          <w:bCs/>
          <w:sz w:val="24"/>
          <w:szCs w:val="24"/>
        </w:rPr>
        <w:t xml:space="preserve"> Risks </w:t>
      </w:r>
      <w:r w:rsidR="00C53C98" w:rsidRPr="00772852">
        <w:rPr>
          <w:rFonts w:ascii="Verdana" w:hAnsi="Verdana" w:cs="Arial"/>
          <w:bCs/>
          <w:sz w:val="24"/>
          <w:szCs w:val="24"/>
        </w:rPr>
        <w:t>–</w:t>
      </w:r>
      <w:r w:rsidR="00DF674D" w:rsidRPr="00772852">
        <w:rPr>
          <w:rFonts w:ascii="Verdana" w:hAnsi="Verdana" w:cs="Arial"/>
          <w:bCs/>
          <w:sz w:val="24"/>
          <w:szCs w:val="24"/>
        </w:rPr>
        <w:t xml:space="preserve"> </w:t>
      </w:r>
      <w:r w:rsidR="00C53C98" w:rsidRPr="00772852">
        <w:rPr>
          <w:rFonts w:ascii="Verdana" w:hAnsi="Verdana" w:cs="Arial"/>
          <w:bCs/>
          <w:sz w:val="24"/>
          <w:szCs w:val="24"/>
        </w:rPr>
        <w:t xml:space="preserve">overseen by the </w:t>
      </w:r>
      <w:r w:rsidR="007C218A" w:rsidRPr="00772852">
        <w:rPr>
          <w:rFonts w:ascii="Verdana" w:hAnsi="Verdana" w:cs="Arial"/>
          <w:bCs/>
          <w:sz w:val="24"/>
          <w:szCs w:val="24"/>
        </w:rPr>
        <w:t>National</w:t>
      </w:r>
      <w:r w:rsidR="00C53C98" w:rsidRPr="00772852">
        <w:rPr>
          <w:rFonts w:ascii="Verdana" w:hAnsi="Verdana" w:cs="Arial"/>
          <w:bCs/>
          <w:sz w:val="24"/>
          <w:szCs w:val="24"/>
        </w:rPr>
        <w:t xml:space="preserve"> Health and Social Care Winter </w:t>
      </w:r>
      <w:r w:rsidR="007C218A" w:rsidRPr="00772852">
        <w:rPr>
          <w:rFonts w:ascii="Verdana" w:hAnsi="Verdana" w:cs="Arial"/>
          <w:bCs/>
          <w:sz w:val="24"/>
          <w:szCs w:val="24"/>
        </w:rPr>
        <w:t>Resilience</w:t>
      </w:r>
      <w:r w:rsidR="00185350" w:rsidRPr="00772852">
        <w:rPr>
          <w:rFonts w:ascii="Verdana" w:hAnsi="Verdana" w:cs="Arial"/>
          <w:bCs/>
          <w:sz w:val="24"/>
          <w:szCs w:val="24"/>
        </w:rPr>
        <w:t xml:space="preserve">  </w:t>
      </w:r>
      <w:r w:rsidR="00C53C98" w:rsidRPr="00772852">
        <w:rPr>
          <w:rFonts w:ascii="Verdana" w:hAnsi="Verdana" w:cs="Arial"/>
          <w:bCs/>
          <w:sz w:val="24"/>
          <w:szCs w:val="24"/>
        </w:rPr>
        <w:t xml:space="preserve"> Group. </w:t>
      </w:r>
      <w:r w:rsidR="00583653" w:rsidRPr="00772852">
        <w:rPr>
          <w:rFonts w:ascii="Verdana" w:hAnsi="Verdana" w:cs="Arial"/>
          <w:bCs/>
          <w:sz w:val="24"/>
          <w:szCs w:val="24"/>
        </w:rPr>
        <w:t xml:space="preserve">Key risks to delivery are </w:t>
      </w:r>
      <w:r w:rsidR="007C218A" w:rsidRPr="00772852">
        <w:rPr>
          <w:rFonts w:ascii="Verdana" w:hAnsi="Verdana" w:cs="Arial"/>
          <w:bCs/>
          <w:sz w:val="24"/>
          <w:szCs w:val="24"/>
        </w:rPr>
        <w:t>summarised</w:t>
      </w:r>
      <w:r w:rsidR="00583653" w:rsidRPr="00772852">
        <w:rPr>
          <w:rFonts w:ascii="Verdana" w:hAnsi="Verdana" w:cs="Arial"/>
          <w:bCs/>
          <w:sz w:val="24"/>
          <w:szCs w:val="24"/>
        </w:rPr>
        <w:t xml:space="preserve"> below: </w:t>
      </w:r>
    </w:p>
    <w:p w14:paraId="60408ADE" w14:textId="77777777" w:rsidR="00161B39" w:rsidRPr="00772852" w:rsidRDefault="00161B39" w:rsidP="00161B39">
      <w:pPr>
        <w:spacing w:after="0" w:line="240" w:lineRule="auto"/>
        <w:jc w:val="both"/>
        <w:rPr>
          <w:rFonts w:ascii="Verdana" w:hAnsi="Verdana" w:cs="Arial"/>
          <w:bCs/>
          <w:sz w:val="24"/>
          <w:szCs w:val="24"/>
        </w:rPr>
      </w:pPr>
    </w:p>
    <w:p w14:paraId="7F6F9BC1" w14:textId="700FBFBC" w:rsidR="001B6E59" w:rsidRPr="00772852" w:rsidRDefault="001B6E59" w:rsidP="001B6E59">
      <w:pPr>
        <w:pStyle w:val="ListParagraph"/>
        <w:numPr>
          <w:ilvl w:val="0"/>
          <w:numId w:val="19"/>
        </w:numPr>
        <w:autoSpaceDN w:val="0"/>
        <w:spacing w:after="0" w:line="240" w:lineRule="auto"/>
        <w:jc w:val="both"/>
        <w:rPr>
          <w:rFonts w:ascii="Verdana" w:eastAsia="Times New Roman" w:hAnsi="Verdana" w:cs="Arial"/>
          <w:sz w:val="24"/>
          <w:szCs w:val="24"/>
        </w:rPr>
      </w:pPr>
      <w:r w:rsidRPr="00772852">
        <w:rPr>
          <w:rFonts w:ascii="Verdana" w:eastAsia="Times New Roman" w:hAnsi="Verdana" w:cs="Arial"/>
          <w:b/>
          <w:bCs/>
          <w:sz w:val="24"/>
          <w:szCs w:val="24"/>
        </w:rPr>
        <w:t>Workforce</w:t>
      </w:r>
      <w:r w:rsidRPr="00772852">
        <w:rPr>
          <w:rFonts w:ascii="Verdana" w:eastAsia="Times New Roman" w:hAnsi="Verdana" w:cs="Arial"/>
          <w:sz w:val="24"/>
          <w:szCs w:val="24"/>
        </w:rPr>
        <w:t xml:space="preserve">: </w:t>
      </w:r>
      <w:r w:rsidR="00D20348" w:rsidRPr="00772852">
        <w:rPr>
          <w:rFonts w:ascii="Verdana" w:eastAsia="Times New Roman" w:hAnsi="Verdana" w:cs="Arial"/>
          <w:sz w:val="24"/>
          <w:szCs w:val="24"/>
        </w:rPr>
        <w:t>C</w:t>
      </w:r>
      <w:r w:rsidRPr="00772852">
        <w:rPr>
          <w:rFonts w:ascii="Verdana" w:eastAsia="Times New Roman" w:hAnsi="Verdana" w:cs="Arial"/>
          <w:sz w:val="24"/>
          <w:szCs w:val="24"/>
        </w:rPr>
        <w:t>hallenges with the retention and recruitment of care staff across all settings. Sickness levels remain high and there are extremely high pressures and demands across health and social care services, which will be compounded by the winter period,</w:t>
      </w:r>
    </w:p>
    <w:p w14:paraId="77B72D60" w14:textId="54483EB8" w:rsidR="001B6E59" w:rsidRPr="00772852" w:rsidRDefault="001B6E59" w:rsidP="001B6E59">
      <w:pPr>
        <w:pStyle w:val="ListParagraph"/>
        <w:numPr>
          <w:ilvl w:val="0"/>
          <w:numId w:val="19"/>
        </w:numPr>
        <w:autoSpaceDN w:val="0"/>
        <w:spacing w:after="0" w:line="240" w:lineRule="auto"/>
        <w:jc w:val="both"/>
        <w:rPr>
          <w:rFonts w:ascii="Verdana" w:eastAsia="Times New Roman" w:hAnsi="Verdana" w:cs="Arial"/>
          <w:sz w:val="24"/>
          <w:szCs w:val="24"/>
        </w:rPr>
      </w:pPr>
      <w:r w:rsidRPr="00772852">
        <w:rPr>
          <w:rFonts w:ascii="Verdana" w:eastAsia="Times New Roman" w:hAnsi="Verdana" w:cs="Arial"/>
          <w:b/>
          <w:bCs/>
          <w:sz w:val="24"/>
          <w:szCs w:val="24"/>
        </w:rPr>
        <w:t>Financial constraints</w:t>
      </w:r>
      <w:r w:rsidRPr="00772852">
        <w:rPr>
          <w:rFonts w:ascii="Verdana" w:eastAsia="Times New Roman" w:hAnsi="Verdana" w:cs="Arial"/>
          <w:sz w:val="24"/>
          <w:szCs w:val="24"/>
        </w:rPr>
        <w:t>: Reducing our deficit will require difficult choices to be made – balancing the range of options to increase system capacity and reduce risk with partner financial positions.  There are some schemes within primary care where action will not be fully delivered at Cluster level without additional funding</w:t>
      </w:r>
      <w:r w:rsidR="00755374" w:rsidRPr="00772852">
        <w:rPr>
          <w:rFonts w:ascii="Verdana" w:eastAsia="Times New Roman" w:hAnsi="Verdana" w:cs="Arial"/>
          <w:sz w:val="24"/>
          <w:szCs w:val="24"/>
        </w:rPr>
        <w:t xml:space="preserve">. </w:t>
      </w:r>
    </w:p>
    <w:p w14:paraId="4954BC3A" w14:textId="77777777" w:rsidR="001B6E59" w:rsidRPr="00772852" w:rsidRDefault="001B6E59" w:rsidP="001B6E59">
      <w:pPr>
        <w:pStyle w:val="ListParagraph"/>
        <w:numPr>
          <w:ilvl w:val="0"/>
          <w:numId w:val="19"/>
        </w:numPr>
        <w:autoSpaceDN w:val="0"/>
        <w:spacing w:after="0" w:line="240" w:lineRule="auto"/>
        <w:jc w:val="both"/>
        <w:rPr>
          <w:rFonts w:ascii="Verdana" w:eastAsia="Times New Roman" w:hAnsi="Verdana" w:cs="Arial"/>
          <w:sz w:val="24"/>
          <w:szCs w:val="24"/>
        </w:rPr>
      </w:pPr>
      <w:r w:rsidRPr="00772852">
        <w:rPr>
          <w:rFonts w:ascii="Verdana" w:eastAsia="Times New Roman" w:hAnsi="Verdana" w:cs="Arial"/>
          <w:b/>
          <w:bCs/>
          <w:sz w:val="24"/>
          <w:szCs w:val="24"/>
        </w:rPr>
        <w:t>Care home</w:t>
      </w:r>
      <w:r w:rsidRPr="00772852">
        <w:rPr>
          <w:rFonts w:ascii="Verdana" w:eastAsia="Times New Roman" w:hAnsi="Verdana" w:cs="Arial"/>
          <w:sz w:val="24"/>
          <w:szCs w:val="24"/>
        </w:rPr>
        <w:t xml:space="preserve"> capacity: Maintaining flow of patients out of acute care; known fragilities in care home and domiciliary care sector, </w:t>
      </w:r>
    </w:p>
    <w:p w14:paraId="52C5DCC1" w14:textId="77777777" w:rsidR="001B6E59" w:rsidRPr="00772852" w:rsidRDefault="001B6E59" w:rsidP="001B6E59">
      <w:pPr>
        <w:pStyle w:val="ListParagraph"/>
        <w:numPr>
          <w:ilvl w:val="0"/>
          <w:numId w:val="19"/>
        </w:numPr>
        <w:autoSpaceDN w:val="0"/>
        <w:spacing w:after="0" w:line="240" w:lineRule="auto"/>
        <w:jc w:val="both"/>
        <w:rPr>
          <w:rFonts w:ascii="Verdana" w:eastAsia="Times New Roman" w:hAnsi="Verdana" w:cs="Arial"/>
          <w:sz w:val="24"/>
          <w:szCs w:val="24"/>
        </w:rPr>
      </w:pPr>
      <w:r w:rsidRPr="00772852">
        <w:rPr>
          <w:rFonts w:ascii="Verdana" w:eastAsia="Times New Roman" w:hAnsi="Verdana" w:cs="Arial"/>
          <w:sz w:val="24"/>
          <w:szCs w:val="24"/>
        </w:rPr>
        <w:t xml:space="preserve">Maintaining </w:t>
      </w:r>
      <w:r w:rsidRPr="00772852">
        <w:rPr>
          <w:rFonts w:ascii="Verdana" w:eastAsia="Times New Roman" w:hAnsi="Verdana" w:cs="Arial"/>
          <w:b/>
          <w:bCs/>
          <w:sz w:val="24"/>
          <w:szCs w:val="24"/>
        </w:rPr>
        <w:t>Third sector capacity</w:t>
      </w:r>
      <w:r w:rsidRPr="00772852">
        <w:rPr>
          <w:rFonts w:ascii="Verdana" w:eastAsia="Times New Roman" w:hAnsi="Verdana" w:cs="Arial"/>
          <w:sz w:val="24"/>
          <w:szCs w:val="24"/>
        </w:rPr>
        <w:t>, especially with increased demand over the festive period and potential financial implications budget changes to employer contributions,</w:t>
      </w:r>
    </w:p>
    <w:p w14:paraId="0BB2B03C" w14:textId="77777777" w:rsidR="001B6E59" w:rsidRPr="00772852" w:rsidRDefault="001B6E59" w:rsidP="001B6E59">
      <w:pPr>
        <w:pStyle w:val="ListParagraph"/>
        <w:numPr>
          <w:ilvl w:val="0"/>
          <w:numId w:val="19"/>
        </w:numPr>
        <w:autoSpaceDN w:val="0"/>
        <w:spacing w:after="0" w:line="240" w:lineRule="auto"/>
        <w:jc w:val="both"/>
        <w:rPr>
          <w:rFonts w:ascii="Verdana" w:eastAsia="Times New Roman" w:hAnsi="Verdana" w:cs="Arial"/>
          <w:sz w:val="24"/>
          <w:szCs w:val="24"/>
        </w:rPr>
      </w:pPr>
      <w:r w:rsidRPr="00772852">
        <w:rPr>
          <w:rFonts w:ascii="Verdana" w:eastAsia="Times New Roman" w:hAnsi="Verdana" w:cs="Arial"/>
          <w:sz w:val="24"/>
          <w:szCs w:val="24"/>
        </w:rPr>
        <w:t xml:space="preserve">Uptake of </w:t>
      </w:r>
      <w:r w:rsidRPr="00772852">
        <w:rPr>
          <w:rFonts w:ascii="Verdana" w:eastAsia="Times New Roman" w:hAnsi="Verdana" w:cs="Arial"/>
          <w:b/>
          <w:bCs/>
          <w:sz w:val="24"/>
          <w:szCs w:val="24"/>
        </w:rPr>
        <w:t>Vaccinations</w:t>
      </w:r>
      <w:r w:rsidRPr="00772852">
        <w:rPr>
          <w:rFonts w:ascii="Verdana" w:eastAsia="Times New Roman" w:hAnsi="Verdana" w:cs="Arial"/>
          <w:sz w:val="24"/>
          <w:szCs w:val="24"/>
        </w:rPr>
        <w:t xml:space="preserve"> especially within vulnerable groups,</w:t>
      </w:r>
    </w:p>
    <w:p w14:paraId="4B5B114C" w14:textId="77777777" w:rsidR="00AD0B44" w:rsidRPr="00772852" w:rsidRDefault="00AD0B44" w:rsidP="0019357E">
      <w:pPr>
        <w:spacing w:after="0" w:line="240" w:lineRule="auto"/>
        <w:jc w:val="both"/>
        <w:rPr>
          <w:rFonts w:ascii="Verdana" w:hAnsi="Verdana" w:cs="Arial"/>
          <w:sz w:val="24"/>
          <w:szCs w:val="24"/>
        </w:rPr>
      </w:pPr>
    </w:p>
    <w:p w14:paraId="50095A36" w14:textId="6A96ABC0" w:rsidR="00BE3EDE" w:rsidRPr="00772852" w:rsidRDefault="1C355ABA" w:rsidP="0019357E">
      <w:pPr>
        <w:spacing w:after="0" w:line="240" w:lineRule="auto"/>
        <w:jc w:val="both"/>
        <w:rPr>
          <w:rFonts w:ascii="Verdana" w:hAnsi="Verdana" w:cs="Arial"/>
          <w:sz w:val="24"/>
          <w:szCs w:val="24"/>
        </w:rPr>
      </w:pPr>
      <w:r w:rsidRPr="00772852">
        <w:rPr>
          <w:rFonts w:ascii="Verdana" w:hAnsi="Verdana" w:cs="Arial"/>
          <w:sz w:val="24"/>
          <w:szCs w:val="24"/>
        </w:rPr>
        <w:t>Most</w:t>
      </w:r>
      <w:r w:rsidR="00BE3EDE" w:rsidRPr="00772852">
        <w:rPr>
          <w:rFonts w:ascii="Verdana" w:hAnsi="Verdana" w:cs="Arial"/>
          <w:sz w:val="24"/>
          <w:szCs w:val="24"/>
        </w:rPr>
        <w:t xml:space="preserve"> actions within the Self-Assessment </w:t>
      </w:r>
      <w:r w:rsidR="009079ED" w:rsidRPr="00772852">
        <w:rPr>
          <w:rFonts w:ascii="Verdana" w:hAnsi="Verdana" w:cs="Arial"/>
          <w:sz w:val="24"/>
          <w:szCs w:val="24"/>
        </w:rPr>
        <w:t>include risk management or have</w:t>
      </w:r>
      <w:r w:rsidR="00BE3EDE" w:rsidRPr="00772852">
        <w:rPr>
          <w:rFonts w:ascii="Verdana" w:hAnsi="Verdana" w:cs="Arial"/>
          <w:sz w:val="24"/>
          <w:szCs w:val="24"/>
        </w:rPr>
        <w:t xml:space="preserve"> controls in place</w:t>
      </w:r>
      <w:r w:rsidR="0063113F" w:rsidRPr="00772852">
        <w:rPr>
          <w:rFonts w:ascii="Verdana" w:hAnsi="Verdana" w:cs="Arial"/>
          <w:sz w:val="24"/>
          <w:szCs w:val="24"/>
        </w:rPr>
        <w:t xml:space="preserve"> to support the risks identified.  Please see below a summary of the proposed mitigation:</w:t>
      </w:r>
    </w:p>
    <w:p w14:paraId="7B5F5BBD" w14:textId="77777777" w:rsidR="0063113F" w:rsidRPr="00772852" w:rsidRDefault="0063113F" w:rsidP="0019357E">
      <w:pPr>
        <w:spacing w:after="0" w:line="240" w:lineRule="auto"/>
        <w:jc w:val="both"/>
        <w:rPr>
          <w:rFonts w:ascii="Verdana" w:hAnsi="Verdana" w:cs="Arial"/>
          <w:sz w:val="24"/>
          <w:szCs w:val="24"/>
        </w:rPr>
      </w:pPr>
    </w:p>
    <w:p w14:paraId="72F9D7FC" w14:textId="184F865E" w:rsidR="00186D6E" w:rsidRPr="00772852" w:rsidRDefault="00186D6E" w:rsidP="00186D6E">
      <w:pPr>
        <w:pStyle w:val="ListParagraph"/>
        <w:numPr>
          <w:ilvl w:val="0"/>
          <w:numId w:val="20"/>
        </w:numPr>
        <w:autoSpaceDN w:val="0"/>
        <w:spacing w:after="0" w:line="240" w:lineRule="auto"/>
        <w:contextualSpacing w:val="0"/>
        <w:jc w:val="both"/>
        <w:rPr>
          <w:rFonts w:ascii="Verdana" w:eastAsia="Times New Roman" w:hAnsi="Verdana" w:cs="Arial"/>
          <w:sz w:val="24"/>
          <w:szCs w:val="24"/>
        </w:rPr>
      </w:pPr>
      <w:r w:rsidRPr="00772852">
        <w:rPr>
          <w:rFonts w:ascii="Verdana" w:eastAsia="Times New Roman" w:hAnsi="Verdana" w:cs="Arial"/>
          <w:b/>
          <w:bCs/>
          <w:sz w:val="24"/>
          <w:szCs w:val="24"/>
        </w:rPr>
        <w:t>Workforce</w:t>
      </w:r>
      <w:r w:rsidRPr="00772852">
        <w:rPr>
          <w:rFonts w:ascii="Verdana" w:eastAsia="Times New Roman" w:hAnsi="Verdana" w:cs="Arial"/>
          <w:sz w:val="24"/>
          <w:szCs w:val="24"/>
        </w:rPr>
        <w:t>:  development of alternative resources, robust risk assessment, and applying different models of care will be a key part of mitigating the risks associated with workforce.  This w</w:t>
      </w:r>
      <w:r w:rsidR="00E05745" w:rsidRPr="00772852">
        <w:rPr>
          <w:rFonts w:ascii="Verdana" w:eastAsia="Times New Roman" w:hAnsi="Verdana" w:cs="Arial"/>
          <w:sz w:val="24"/>
          <w:szCs w:val="24"/>
        </w:rPr>
        <w:t>ill</w:t>
      </w:r>
      <w:r w:rsidRPr="00772852">
        <w:rPr>
          <w:rFonts w:ascii="Verdana" w:eastAsia="Times New Roman" w:hAnsi="Verdana" w:cs="Arial"/>
          <w:sz w:val="24"/>
          <w:szCs w:val="24"/>
        </w:rPr>
        <w:t xml:space="preserve"> include the reviewing and updating of plans, policies and procedures and maximising opportunities for working differently with increased monitoring.</w:t>
      </w:r>
    </w:p>
    <w:p w14:paraId="75DFDC33" w14:textId="77777777" w:rsidR="00186D6E" w:rsidRPr="00772852" w:rsidRDefault="00186D6E" w:rsidP="00186D6E">
      <w:pPr>
        <w:pStyle w:val="ListParagraph"/>
        <w:numPr>
          <w:ilvl w:val="0"/>
          <w:numId w:val="20"/>
        </w:numPr>
        <w:autoSpaceDN w:val="0"/>
        <w:spacing w:after="0" w:line="240" w:lineRule="auto"/>
        <w:contextualSpacing w:val="0"/>
        <w:jc w:val="both"/>
        <w:rPr>
          <w:rFonts w:ascii="Verdana" w:eastAsia="Times New Roman" w:hAnsi="Verdana" w:cs="Arial"/>
          <w:sz w:val="24"/>
          <w:szCs w:val="24"/>
        </w:rPr>
      </w:pPr>
      <w:r w:rsidRPr="00772852">
        <w:rPr>
          <w:rFonts w:ascii="Verdana" w:eastAsia="Times New Roman" w:hAnsi="Verdana" w:cs="Arial"/>
          <w:b/>
          <w:bCs/>
          <w:sz w:val="24"/>
          <w:szCs w:val="24"/>
        </w:rPr>
        <w:lastRenderedPageBreak/>
        <w:t>Care home capacity</w:t>
      </w:r>
      <w:r w:rsidRPr="00772852">
        <w:rPr>
          <w:rFonts w:ascii="Verdana" w:eastAsia="Times New Roman" w:hAnsi="Verdana" w:cs="Arial"/>
          <w:sz w:val="24"/>
          <w:szCs w:val="24"/>
        </w:rPr>
        <w:t>: it is accepted that good relationships and engagement with providers, and partners has been critical to managing this risk on an ongoing basis and will need to be enhanced during the winter period. There is also improved availability of real time data for domiciliary care and care home projects for improved monitoring of patient flow.</w:t>
      </w:r>
    </w:p>
    <w:p w14:paraId="0935627D" w14:textId="3F92B87C" w:rsidR="00606B02" w:rsidRPr="00772852" w:rsidRDefault="00186D6E" w:rsidP="004A7726">
      <w:pPr>
        <w:pStyle w:val="ListParagraph"/>
        <w:numPr>
          <w:ilvl w:val="0"/>
          <w:numId w:val="20"/>
        </w:numPr>
        <w:jc w:val="both"/>
        <w:rPr>
          <w:rFonts w:ascii="Verdana" w:hAnsi="Verdana" w:cs="Calibri"/>
          <w:sz w:val="24"/>
          <w:szCs w:val="24"/>
        </w:rPr>
      </w:pPr>
      <w:r w:rsidRPr="00772852">
        <w:rPr>
          <w:rFonts w:ascii="Verdana" w:eastAsia="Times New Roman" w:hAnsi="Verdana" w:cs="Arial"/>
          <w:b/>
          <w:bCs/>
          <w:sz w:val="24"/>
          <w:szCs w:val="24"/>
        </w:rPr>
        <w:t>Financial Constraints</w:t>
      </w:r>
      <w:r w:rsidRPr="00772852">
        <w:rPr>
          <w:rFonts w:ascii="Verdana" w:eastAsia="Times New Roman" w:hAnsi="Verdana" w:cs="Arial"/>
          <w:sz w:val="24"/>
          <w:szCs w:val="24"/>
        </w:rPr>
        <w:t xml:space="preserve">: Whilst services are progressing with service improvement work to mitigate the risks, it is likely that some actions will not be delivered in full </w:t>
      </w:r>
      <w:proofErr w:type="gramStart"/>
      <w:r w:rsidRPr="00772852">
        <w:rPr>
          <w:rFonts w:ascii="Verdana" w:eastAsia="Times New Roman" w:hAnsi="Verdana" w:cs="Arial"/>
          <w:sz w:val="24"/>
          <w:szCs w:val="24"/>
        </w:rPr>
        <w:t>with</w:t>
      </w:r>
      <w:proofErr w:type="gramEnd"/>
      <w:r w:rsidRPr="00772852">
        <w:rPr>
          <w:rFonts w:ascii="Verdana" w:eastAsia="Times New Roman" w:hAnsi="Verdana" w:cs="Arial"/>
          <w:sz w:val="24"/>
          <w:szCs w:val="24"/>
        </w:rPr>
        <w:t xml:space="preserve"> limited-service provision in some areas without additional funding including primary care and the front door frailty service.</w:t>
      </w:r>
      <w:r w:rsidR="00755374" w:rsidRPr="00772852">
        <w:rPr>
          <w:rFonts w:ascii="Verdana" w:eastAsia="Times New Roman" w:hAnsi="Verdana" w:cs="Arial"/>
          <w:sz w:val="24"/>
          <w:szCs w:val="24"/>
        </w:rPr>
        <w:t xml:space="preserve"> </w:t>
      </w:r>
      <w:r w:rsidR="00D20348" w:rsidRPr="00772852">
        <w:rPr>
          <w:rFonts w:ascii="Verdana" w:hAnsi="Verdana"/>
          <w:sz w:val="24"/>
          <w:szCs w:val="24"/>
        </w:rPr>
        <w:t>I</w:t>
      </w:r>
      <w:r w:rsidR="00755374" w:rsidRPr="00772852">
        <w:rPr>
          <w:rFonts w:ascii="Verdana" w:hAnsi="Verdana"/>
          <w:sz w:val="24"/>
          <w:szCs w:val="24"/>
        </w:rPr>
        <w:t>n previous years W</w:t>
      </w:r>
      <w:r w:rsidR="00D20348" w:rsidRPr="00772852">
        <w:rPr>
          <w:rFonts w:ascii="Verdana" w:hAnsi="Verdana"/>
          <w:sz w:val="24"/>
          <w:szCs w:val="24"/>
        </w:rPr>
        <w:t xml:space="preserve">elsh </w:t>
      </w:r>
      <w:r w:rsidR="00755374" w:rsidRPr="00772852">
        <w:rPr>
          <w:rFonts w:ascii="Verdana" w:hAnsi="Verdana"/>
          <w:sz w:val="24"/>
          <w:szCs w:val="24"/>
        </w:rPr>
        <w:t>G</w:t>
      </w:r>
      <w:r w:rsidR="00D20348" w:rsidRPr="00772852">
        <w:rPr>
          <w:rFonts w:ascii="Verdana" w:hAnsi="Verdana"/>
          <w:sz w:val="24"/>
          <w:szCs w:val="24"/>
        </w:rPr>
        <w:t>overnment</w:t>
      </w:r>
      <w:r w:rsidR="00755374" w:rsidRPr="00772852">
        <w:rPr>
          <w:rFonts w:ascii="Verdana" w:hAnsi="Verdana"/>
          <w:sz w:val="24"/>
          <w:szCs w:val="24"/>
        </w:rPr>
        <w:t xml:space="preserve"> have made funding available to support GMS and H</w:t>
      </w:r>
      <w:r w:rsidR="00D20348" w:rsidRPr="00772852">
        <w:rPr>
          <w:rFonts w:ascii="Verdana" w:hAnsi="Verdana"/>
          <w:sz w:val="24"/>
          <w:szCs w:val="24"/>
        </w:rPr>
        <w:t>ealth and Social Care</w:t>
      </w:r>
      <w:r w:rsidR="00755374" w:rsidRPr="00772852">
        <w:rPr>
          <w:rFonts w:ascii="Verdana" w:hAnsi="Verdana"/>
          <w:sz w:val="24"/>
          <w:szCs w:val="24"/>
        </w:rPr>
        <w:t xml:space="preserve">, </w:t>
      </w:r>
      <w:r w:rsidR="00D20348" w:rsidRPr="00772852">
        <w:rPr>
          <w:rFonts w:ascii="Verdana" w:hAnsi="Verdana"/>
          <w:sz w:val="24"/>
          <w:szCs w:val="24"/>
        </w:rPr>
        <w:t xml:space="preserve">however, </w:t>
      </w:r>
      <w:r w:rsidR="00755374" w:rsidRPr="00772852">
        <w:rPr>
          <w:rFonts w:ascii="Verdana" w:hAnsi="Verdana"/>
          <w:sz w:val="24"/>
          <w:szCs w:val="24"/>
        </w:rPr>
        <w:t xml:space="preserve">there is no additional funding this year to enhance </w:t>
      </w:r>
      <w:r w:rsidR="008521EA" w:rsidRPr="00772852">
        <w:rPr>
          <w:rFonts w:ascii="Verdana" w:hAnsi="Verdana"/>
          <w:sz w:val="24"/>
          <w:szCs w:val="24"/>
        </w:rPr>
        <w:t>services.</w:t>
      </w:r>
      <w:r w:rsidR="00755374" w:rsidRPr="00772852">
        <w:rPr>
          <w:rFonts w:ascii="Verdana" w:hAnsi="Verdana"/>
          <w:sz w:val="24"/>
          <w:szCs w:val="24"/>
        </w:rPr>
        <w:t xml:space="preserve"> </w:t>
      </w:r>
      <w:r w:rsidR="00D20348" w:rsidRPr="00772852">
        <w:rPr>
          <w:rFonts w:ascii="Verdana" w:hAnsi="Verdana"/>
          <w:sz w:val="24"/>
          <w:szCs w:val="24"/>
        </w:rPr>
        <w:t>G</w:t>
      </w:r>
      <w:r w:rsidR="00755374" w:rsidRPr="00772852">
        <w:rPr>
          <w:rFonts w:ascii="Verdana" w:hAnsi="Verdana"/>
          <w:sz w:val="24"/>
          <w:szCs w:val="24"/>
        </w:rPr>
        <w:t>iven the H</w:t>
      </w:r>
      <w:r w:rsidR="00D20348" w:rsidRPr="00772852">
        <w:rPr>
          <w:rFonts w:ascii="Verdana" w:hAnsi="Verdana"/>
          <w:sz w:val="24"/>
          <w:szCs w:val="24"/>
        </w:rPr>
        <w:t xml:space="preserve">ealth </w:t>
      </w:r>
      <w:r w:rsidR="00755374" w:rsidRPr="00772852">
        <w:rPr>
          <w:rFonts w:ascii="Verdana" w:hAnsi="Verdana"/>
          <w:sz w:val="24"/>
          <w:szCs w:val="24"/>
        </w:rPr>
        <w:t>B</w:t>
      </w:r>
      <w:r w:rsidR="00D20348" w:rsidRPr="00772852">
        <w:rPr>
          <w:rFonts w:ascii="Verdana" w:hAnsi="Verdana"/>
          <w:sz w:val="24"/>
          <w:szCs w:val="24"/>
        </w:rPr>
        <w:t>oard</w:t>
      </w:r>
      <w:r w:rsidR="00755374" w:rsidRPr="00772852">
        <w:rPr>
          <w:rFonts w:ascii="Verdana" w:hAnsi="Verdana"/>
          <w:sz w:val="24"/>
          <w:szCs w:val="24"/>
        </w:rPr>
        <w:t xml:space="preserve"> position, there is no ability to move resources. </w:t>
      </w:r>
      <w:r w:rsidR="00606B02" w:rsidRPr="00772852">
        <w:rPr>
          <w:rFonts w:ascii="Verdana" w:hAnsi="Verdana" w:cs="Calibri"/>
          <w:sz w:val="24"/>
          <w:szCs w:val="24"/>
        </w:rPr>
        <w:t xml:space="preserve">In relation to providing hospital services, the key UEC service areas with the exception of ED, MIU and AMU are funded to deliver </w:t>
      </w:r>
      <w:r w:rsidR="008521EA" w:rsidRPr="00772852">
        <w:rPr>
          <w:rFonts w:ascii="Verdana" w:hAnsi="Verdana" w:cs="Calibri"/>
          <w:sz w:val="24"/>
          <w:szCs w:val="24"/>
        </w:rPr>
        <w:t>5-day</w:t>
      </w:r>
      <w:r w:rsidR="00606B02" w:rsidRPr="00772852">
        <w:rPr>
          <w:rFonts w:ascii="Verdana" w:hAnsi="Verdana" w:cs="Calibri"/>
          <w:sz w:val="24"/>
          <w:szCs w:val="24"/>
        </w:rPr>
        <w:t xml:space="preserve"> services only. The ambition would be to deliver </w:t>
      </w:r>
      <w:r w:rsidR="008521EA" w:rsidRPr="00772852">
        <w:rPr>
          <w:rFonts w:ascii="Verdana" w:hAnsi="Verdana" w:cs="Calibri"/>
          <w:sz w:val="24"/>
          <w:szCs w:val="24"/>
        </w:rPr>
        <w:t>7-day</w:t>
      </w:r>
      <w:r w:rsidR="00606B02" w:rsidRPr="00772852">
        <w:rPr>
          <w:rFonts w:ascii="Verdana" w:hAnsi="Verdana" w:cs="Calibri"/>
          <w:sz w:val="24"/>
          <w:szCs w:val="24"/>
        </w:rPr>
        <w:t xml:space="preserve"> Same Day Emergency Care, UEC Single Point of Access, Older Persons Assessment services and to enhance access to Community services to support </w:t>
      </w:r>
      <w:r w:rsidR="008521EA" w:rsidRPr="00772852">
        <w:rPr>
          <w:rFonts w:ascii="Verdana" w:hAnsi="Verdana" w:cs="Calibri"/>
          <w:sz w:val="24"/>
          <w:szCs w:val="24"/>
        </w:rPr>
        <w:t>7-day</w:t>
      </w:r>
      <w:r w:rsidR="00606B02" w:rsidRPr="00772852">
        <w:rPr>
          <w:rFonts w:ascii="Verdana" w:hAnsi="Verdana" w:cs="Calibri"/>
          <w:sz w:val="24"/>
          <w:szCs w:val="24"/>
        </w:rPr>
        <w:t xml:space="preserve"> discharge. The W</w:t>
      </w:r>
      <w:r w:rsidR="008521EA" w:rsidRPr="00772852">
        <w:rPr>
          <w:rFonts w:ascii="Verdana" w:hAnsi="Verdana" w:cs="Calibri"/>
          <w:sz w:val="24"/>
          <w:szCs w:val="24"/>
        </w:rPr>
        <w:t xml:space="preserve">elsh </w:t>
      </w:r>
      <w:r w:rsidR="00606B02" w:rsidRPr="00772852">
        <w:rPr>
          <w:rFonts w:ascii="Verdana" w:hAnsi="Verdana" w:cs="Calibri"/>
          <w:sz w:val="24"/>
          <w:szCs w:val="24"/>
        </w:rPr>
        <w:t>G</w:t>
      </w:r>
      <w:r w:rsidR="008521EA" w:rsidRPr="00772852">
        <w:rPr>
          <w:rFonts w:ascii="Verdana" w:hAnsi="Verdana" w:cs="Calibri"/>
          <w:sz w:val="24"/>
          <w:szCs w:val="24"/>
        </w:rPr>
        <w:t>overnment</w:t>
      </w:r>
      <w:r w:rsidR="00606B02" w:rsidRPr="00772852">
        <w:rPr>
          <w:rFonts w:ascii="Verdana" w:hAnsi="Verdana" w:cs="Calibri"/>
          <w:sz w:val="24"/>
          <w:szCs w:val="24"/>
        </w:rPr>
        <w:t xml:space="preserve"> core funding associated with delivering the Six Goals programme of work is already committed and does not offer a funding solution to extend these critical services. However, further Six Goals funding has been secured to enhance the pre-hospital falls offer in the community and to support the development of the UEC Single Point of Access over the </w:t>
      </w:r>
      <w:r w:rsidR="008521EA" w:rsidRPr="00772852">
        <w:rPr>
          <w:rFonts w:ascii="Verdana" w:hAnsi="Verdana" w:cs="Calibri"/>
          <w:sz w:val="24"/>
          <w:szCs w:val="24"/>
        </w:rPr>
        <w:t>5-day</w:t>
      </w:r>
      <w:r w:rsidR="00606B02" w:rsidRPr="00772852">
        <w:rPr>
          <w:rFonts w:ascii="Verdana" w:hAnsi="Verdana" w:cs="Calibri"/>
          <w:sz w:val="24"/>
          <w:szCs w:val="24"/>
        </w:rPr>
        <w:t xml:space="preserve"> period.</w:t>
      </w:r>
    </w:p>
    <w:p w14:paraId="7326C1B6" w14:textId="0ECBB4BC" w:rsidR="00755374" w:rsidRPr="00772852" w:rsidRDefault="00755374" w:rsidP="008521EA">
      <w:pPr>
        <w:pStyle w:val="ListParagraph"/>
        <w:numPr>
          <w:ilvl w:val="0"/>
          <w:numId w:val="20"/>
        </w:numPr>
        <w:autoSpaceDN w:val="0"/>
        <w:spacing w:after="0" w:line="240" w:lineRule="auto"/>
        <w:jc w:val="both"/>
        <w:rPr>
          <w:rFonts w:ascii="Verdana" w:eastAsia="Times New Roman" w:hAnsi="Verdana" w:cs="Arial"/>
          <w:sz w:val="24"/>
          <w:szCs w:val="24"/>
        </w:rPr>
      </w:pPr>
      <w:r w:rsidRPr="00772852">
        <w:rPr>
          <w:rFonts w:ascii="Verdana" w:eastAsia="Times New Roman" w:hAnsi="Verdana" w:cs="Arial"/>
          <w:b/>
          <w:bCs/>
          <w:sz w:val="24"/>
          <w:szCs w:val="24"/>
        </w:rPr>
        <w:t>Maintaining and sustaining improvements in Morriston Emergency Department and across the Urgent and Emergency Care system throughout winter</w:t>
      </w:r>
      <w:r w:rsidR="00D20348" w:rsidRPr="00772852">
        <w:rPr>
          <w:rFonts w:ascii="Verdana" w:eastAsia="Times New Roman" w:hAnsi="Verdana" w:cs="Arial"/>
          <w:b/>
          <w:bCs/>
          <w:sz w:val="24"/>
          <w:szCs w:val="24"/>
        </w:rPr>
        <w:t>:</w:t>
      </w:r>
      <w:r w:rsidRPr="00772852">
        <w:rPr>
          <w:rFonts w:ascii="Verdana" w:eastAsia="Times New Roman" w:hAnsi="Verdana" w:cs="Arial"/>
          <w:sz w:val="24"/>
          <w:szCs w:val="24"/>
        </w:rPr>
        <w:t xml:space="preserve"> </w:t>
      </w:r>
      <w:r w:rsidRPr="00772852">
        <w:rPr>
          <w:rFonts w:ascii="Verdana" w:hAnsi="Verdana"/>
          <w:sz w:val="24"/>
          <w:szCs w:val="24"/>
        </w:rPr>
        <w:t>H</w:t>
      </w:r>
      <w:r w:rsidR="008521EA" w:rsidRPr="00772852">
        <w:rPr>
          <w:rFonts w:ascii="Verdana" w:hAnsi="Verdana"/>
          <w:sz w:val="24"/>
          <w:szCs w:val="24"/>
        </w:rPr>
        <w:t xml:space="preserve">ealth </w:t>
      </w:r>
      <w:r w:rsidR="009143D0" w:rsidRPr="00772852">
        <w:rPr>
          <w:rFonts w:ascii="Verdana" w:hAnsi="Verdana"/>
          <w:sz w:val="24"/>
          <w:szCs w:val="24"/>
        </w:rPr>
        <w:t>Board funding</w:t>
      </w:r>
      <w:r w:rsidR="008521EA" w:rsidRPr="00772852">
        <w:rPr>
          <w:rFonts w:ascii="Verdana" w:hAnsi="Verdana"/>
          <w:sz w:val="24"/>
          <w:szCs w:val="24"/>
        </w:rPr>
        <w:t xml:space="preserve"> is</w:t>
      </w:r>
      <w:r w:rsidRPr="00772852">
        <w:rPr>
          <w:rFonts w:ascii="Verdana" w:hAnsi="Verdana"/>
          <w:sz w:val="24"/>
          <w:szCs w:val="24"/>
        </w:rPr>
        <w:t xml:space="preserve"> confirmed until </w:t>
      </w:r>
      <w:r w:rsidR="009143D0" w:rsidRPr="00772852">
        <w:rPr>
          <w:rFonts w:ascii="Verdana" w:hAnsi="Verdana"/>
          <w:sz w:val="24"/>
          <w:szCs w:val="24"/>
        </w:rPr>
        <w:t>M</w:t>
      </w:r>
      <w:r w:rsidRPr="00772852">
        <w:rPr>
          <w:rFonts w:ascii="Verdana" w:hAnsi="Verdana"/>
          <w:sz w:val="24"/>
          <w:szCs w:val="24"/>
        </w:rPr>
        <w:t>arch 2026. </w:t>
      </w:r>
      <w:r w:rsidR="008521EA" w:rsidRPr="00772852">
        <w:rPr>
          <w:rFonts w:ascii="Verdana" w:hAnsi="Verdana"/>
          <w:sz w:val="24"/>
          <w:szCs w:val="24"/>
        </w:rPr>
        <w:t xml:space="preserve"> </w:t>
      </w:r>
      <w:r w:rsidR="008521EA" w:rsidRPr="00772852">
        <w:rPr>
          <w:rFonts w:ascii="Verdana" w:hAnsi="Verdana" w:cs="Calibri"/>
          <w:sz w:val="24"/>
          <w:szCs w:val="24"/>
        </w:rPr>
        <w:t xml:space="preserve">The significant work programme that has taken place at Morriston Hospital has been underpinned by the application of robust QI methodology and can be attributed to process redesign and new ways of working. </w:t>
      </w:r>
      <w:r w:rsidR="009143D0" w:rsidRPr="00772852">
        <w:rPr>
          <w:rFonts w:ascii="Verdana" w:hAnsi="Verdana" w:cs="Calibri"/>
          <w:sz w:val="24"/>
          <w:szCs w:val="24"/>
        </w:rPr>
        <w:t xml:space="preserve">The </w:t>
      </w:r>
      <w:r w:rsidR="008521EA" w:rsidRPr="00772852">
        <w:rPr>
          <w:rFonts w:ascii="Verdana" w:hAnsi="Verdana" w:cs="Calibri"/>
          <w:sz w:val="24"/>
          <w:szCs w:val="24"/>
        </w:rPr>
        <w:t xml:space="preserve">sustainability of the improvements made is reliant on a number of system variables. Changes in the UEC system bed pool/capacity, the number and length of stay of the clinically optimised patient cohort and availability of critical staff all present risk to operational delivery. The schedule of PDSA’s were implemented as from the </w:t>
      </w:r>
      <w:r w:rsidR="006B1A5F" w:rsidRPr="00772852">
        <w:rPr>
          <w:rFonts w:ascii="Verdana" w:hAnsi="Verdana" w:cs="Calibri"/>
          <w:sz w:val="24"/>
          <w:szCs w:val="24"/>
        </w:rPr>
        <w:t>2</w:t>
      </w:r>
      <w:r w:rsidR="006B1A5F" w:rsidRPr="00772852">
        <w:rPr>
          <w:rFonts w:ascii="Verdana" w:hAnsi="Verdana" w:cs="Calibri"/>
          <w:sz w:val="24"/>
          <w:szCs w:val="24"/>
          <w:vertAlign w:val="superscript"/>
        </w:rPr>
        <w:t>nd of</w:t>
      </w:r>
      <w:r w:rsidR="008521EA" w:rsidRPr="00772852">
        <w:rPr>
          <w:rFonts w:ascii="Verdana" w:hAnsi="Verdana" w:cs="Calibri"/>
          <w:sz w:val="24"/>
          <w:szCs w:val="24"/>
        </w:rPr>
        <w:t xml:space="preserve"> June and the overwhelming improvements in performance have been sustained. From a wider Community </w:t>
      </w:r>
      <w:r w:rsidR="006B1A5F" w:rsidRPr="00772852">
        <w:rPr>
          <w:rFonts w:ascii="Verdana" w:hAnsi="Verdana" w:cs="Calibri"/>
          <w:sz w:val="24"/>
          <w:szCs w:val="24"/>
        </w:rPr>
        <w:t>perspective,</w:t>
      </w:r>
      <w:r w:rsidR="008521EA" w:rsidRPr="00772852">
        <w:rPr>
          <w:rFonts w:ascii="Verdana" w:hAnsi="Verdana" w:cs="Calibri"/>
          <w:sz w:val="24"/>
          <w:szCs w:val="24"/>
        </w:rPr>
        <w:t xml:space="preserve"> the Regional </w:t>
      </w:r>
      <w:r w:rsidRPr="00772852">
        <w:rPr>
          <w:rFonts w:ascii="Verdana" w:hAnsi="Verdana"/>
          <w:sz w:val="24"/>
          <w:szCs w:val="24"/>
        </w:rPr>
        <w:t xml:space="preserve">Communities and Older People’s Board </w:t>
      </w:r>
      <w:r w:rsidR="008521EA" w:rsidRPr="00772852">
        <w:rPr>
          <w:rFonts w:ascii="Verdana" w:hAnsi="Verdana"/>
          <w:sz w:val="24"/>
          <w:szCs w:val="24"/>
        </w:rPr>
        <w:t>continue</w:t>
      </w:r>
      <w:r w:rsidR="006B1A5F" w:rsidRPr="00772852">
        <w:rPr>
          <w:rFonts w:ascii="Verdana" w:hAnsi="Verdana"/>
          <w:sz w:val="24"/>
          <w:szCs w:val="24"/>
        </w:rPr>
        <w:t>s</w:t>
      </w:r>
      <w:r w:rsidR="008521EA" w:rsidRPr="00772852">
        <w:rPr>
          <w:rFonts w:ascii="Verdana" w:hAnsi="Verdana"/>
          <w:sz w:val="24"/>
          <w:szCs w:val="24"/>
        </w:rPr>
        <w:t xml:space="preserve"> to monitor </w:t>
      </w:r>
      <w:r w:rsidRPr="00772852">
        <w:rPr>
          <w:rFonts w:ascii="Verdana" w:hAnsi="Verdana"/>
          <w:sz w:val="24"/>
          <w:szCs w:val="24"/>
        </w:rPr>
        <w:t>the current</w:t>
      </w:r>
      <w:r w:rsidR="006B1A5F" w:rsidRPr="00772852">
        <w:rPr>
          <w:rFonts w:ascii="Verdana" w:hAnsi="Verdana"/>
          <w:sz w:val="24"/>
          <w:szCs w:val="24"/>
        </w:rPr>
        <w:t xml:space="preserve"> Packages of Care Delay</w:t>
      </w:r>
      <w:r w:rsidRPr="00772852">
        <w:rPr>
          <w:rFonts w:ascii="Verdana" w:hAnsi="Verdana"/>
          <w:sz w:val="24"/>
          <w:szCs w:val="24"/>
        </w:rPr>
        <w:t xml:space="preserve"> figures</w:t>
      </w:r>
      <w:r w:rsidR="008521EA" w:rsidRPr="00772852">
        <w:rPr>
          <w:rFonts w:ascii="Verdana" w:hAnsi="Verdana"/>
          <w:sz w:val="24"/>
          <w:szCs w:val="24"/>
        </w:rPr>
        <w:t xml:space="preserve">, and the Integrated Community Services review, which is a critical project that will enable the development of a sustainable community model. </w:t>
      </w:r>
      <w:r w:rsidRPr="00772852">
        <w:rPr>
          <w:rFonts w:ascii="Verdana" w:hAnsi="Verdana"/>
          <w:sz w:val="24"/>
          <w:szCs w:val="24"/>
        </w:rPr>
        <w:t xml:space="preserve"> At a national level </w:t>
      </w:r>
      <w:r w:rsidR="008521EA" w:rsidRPr="00772852">
        <w:rPr>
          <w:rFonts w:ascii="Verdana" w:hAnsi="Verdana"/>
          <w:sz w:val="24"/>
          <w:szCs w:val="24"/>
        </w:rPr>
        <w:t xml:space="preserve">the region is </w:t>
      </w:r>
      <w:r w:rsidR="009143D0" w:rsidRPr="00772852">
        <w:rPr>
          <w:rFonts w:ascii="Verdana" w:hAnsi="Verdana"/>
          <w:sz w:val="24"/>
          <w:szCs w:val="24"/>
        </w:rPr>
        <w:t>achieving the</w:t>
      </w:r>
      <w:r w:rsidRPr="00772852">
        <w:rPr>
          <w:rFonts w:ascii="Verdana" w:hAnsi="Verdana"/>
          <w:sz w:val="24"/>
          <w:szCs w:val="24"/>
        </w:rPr>
        <w:t xml:space="preserve"> target set by</w:t>
      </w:r>
      <w:r w:rsidR="009143D0" w:rsidRPr="00772852">
        <w:rPr>
          <w:rFonts w:ascii="Verdana" w:hAnsi="Verdana"/>
          <w:sz w:val="24"/>
          <w:szCs w:val="24"/>
        </w:rPr>
        <w:t xml:space="preserve"> the </w:t>
      </w:r>
      <w:r w:rsidR="006B1A5F" w:rsidRPr="00772852">
        <w:rPr>
          <w:rFonts w:ascii="Verdana" w:hAnsi="Verdana"/>
          <w:sz w:val="24"/>
          <w:szCs w:val="24"/>
        </w:rPr>
        <w:t>Cabinet Secretary</w:t>
      </w:r>
      <w:r w:rsidRPr="00772852">
        <w:rPr>
          <w:rFonts w:ascii="Verdana" w:hAnsi="Verdana"/>
          <w:sz w:val="24"/>
          <w:szCs w:val="24"/>
        </w:rPr>
        <w:t xml:space="preserve"> </w:t>
      </w:r>
      <w:r w:rsidR="009143D0" w:rsidRPr="00772852">
        <w:rPr>
          <w:rFonts w:ascii="Verdana" w:hAnsi="Verdana"/>
          <w:sz w:val="24"/>
          <w:szCs w:val="24"/>
        </w:rPr>
        <w:t xml:space="preserve">for Packages of Care Delays. </w:t>
      </w:r>
    </w:p>
    <w:p w14:paraId="42FFFD54" w14:textId="77777777" w:rsidR="0063113F" w:rsidRPr="00772852" w:rsidRDefault="0063113F" w:rsidP="0019357E">
      <w:pPr>
        <w:spacing w:after="0" w:line="240" w:lineRule="auto"/>
        <w:jc w:val="both"/>
        <w:rPr>
          <w:rFonts w:ascii="Verdana" w:hAnsi="Verdana" w:cs="Arial"/>
          <w:sz w:val="24"/>
          <w:szCs w:val="24"/>
        </w:rPr>
      </w:pPr>
    </w:p>
    <w:p w14:paraId="72AE2CA6" w14:textId="77777777" w:rsidR="00BE3EDE" w:rsidRPr="00772852" w:rsidRDefault="00BE3EDE" w:rsidP="0019357E">
      <w:pPr>
        <w:spacing w:after="0" w:line="240" w:lineRule="auto"/>
        <w:jc w:val="both"/>
        <w:rPr>
          <w:rFonts w:ascii="Verdana" w:hAnsi="Verdana" w:cs="Arial"/>
          <w:sz w:val="24"/>
          <w:szCs w:val="24"/>
        </w:rPr>
      </w:pPr>
    </w:p>
    <w:p w14:paraId="3142DFEF" w14:textId="4E0AE570" w:rsidR="002D0243" w:rsidRPr="00772852" w:rsidRDefault="00653AEC" w:rsidP="0019357E">
      <w:pPr>
        <w:pStyle w:val="ListParagraph"/>
        <w:numPr>
          <w:ilvl w:val="0"/>
          <w:numId w:val="1"/>
        </w:numPr>
        <w:spacing w:after="0" w:line="240" w:lineRule="auto"/>
        <w:jc w:val="both"/>
        <w:rPr>
          <w:rFonts w:ascii="Verdana" w:hAnsi="Verdana" w:cs="Arial"/>
          <w:b/>
          <w:sz w:val="24"/>
          <w:szCs w:val="24"/>
        </w:rPr>
      </w:pPr>
      <w:r w:rsidRPr="00772852">
        <w:rPr>
          <w:rFonts w:ascii="Verdana" w:hAnsi="Verdana" w:cs="Arial"/>
          <w:b/>
          <w:sz w:val="24"/>
          <w:szCs w:val="24"/>
        </w:rPr>
        <w:lastRenderedPageBreak/>
        <w:t>FINANCIAL IMPLICATIONS</w:t>
      </w:r>
      <w:r w:rsidR="002D0243" w:rsidRPr="00772852">
        <w:rPr>
          <w:rFonts w:ascii="Verdana" w:hAnsi="Verdana" w:cs="Arial"/>
          <w:b/>
          <w:color w:val="FF0000"/>
          <w:sz w:val="24"/>
          <w:szCs w:val="24"/>
        </w:rPr>
        <w:t xml:space="preserve"> </w:t>
      </w:r>
    </w:p>
    <w:p w14:paraId="2312B7EA" w14:textId="20265045" w:rsidR="00AD0B44" w:rsidRPr="00772852" w:rsidRDefault="00AD0B44" w:rsidP="00AD0B44">
      <w:pPr>
        <w:kinsoku w:val="0"/>
        <w:overflowPunct w:val="0"/>
        <w:spacing w:after="120" w:line="240" w:lineRule="auto"/>
        <w:contextualSpacing/>
        <w:textAlignment w:val="baseline"/>
        <w:rPr>
          <w:rFonts w:ascii="Verdana" w:eastAsiaTheme="minorEastAsia" w:hAnsi="Verdana" w:cs="Segoe UI"/>
          <w:color w:val="323130"/>
          <w:kern w:val="24"/>
          <w:sz w:val="24"/>
          <w:szCs w:val="24"/>
          <w:lang w:val="en-US" w:eastAsia="en-GB"/>
        </w:rPr>
      </w:pPr>
    </w:p>
    <w:p w14:paraId="5F858E57" w14:textId="600EC332" w:rsidR="00F564C3" w:rsidRPr="00772852" w:rsidRDefault="00F564C3" w:rsidP="00F564C3">
      <w:pPr>
        <w:jc w:val="both"/>
        <w:rPr>
          <w:rFonts w:ascii="Verdana" w:hAnsi="Verdana"/>
          <w:sz w:val="24"/>
          <w:szCs w:val="24"/>
        </w:rPr>
      </w:pPr>
      <w:r w:rsidRPr="00772852">
        <w:rPr>
          <w:rFonts w:ascii="Verdana" w:hAnsi="Verdana"/>
          <w:sz w:val="24"/>
          <w:szCs w:val="24"/>
        </w:rPr>
        <w:t xml:space="preserve">Within the current climate maintaining system flow and resilience remains a challenge across health and social care, particularly in relation to finance, demand and workforce. </w:t>
      </w:r>
    </w:p>
    <w:p w14:paraId="1CF5CC14" w14:textId="72627051" w:rsidR="002733B3" w:rsidRPr="00772852" w:rsidRDefault="00F564C3" w:rsidP="00593740">
      <w:pPr>
        <w:jc w:val="both"/>
        <w:rPr>
          <w:rFonts w:ascii="Verdana" w:hAnsi="Verdana"/>
          <w:sz w:val="24"/>
          <w:szCs w:val="24"/>
        </w:rPr>
      </w:pPr>
      <w:r w:rsidRPr="00772852">
        <w:rPr>
          <w:rFonts w:ascii="Verdana" w:hAnsi="Verdana"/>
          <w:sz w:val="24"/>
          <w:szCs w:val="24"/>
        </w:rPr>
        <w:t xml:space="preserve">The </w:t>
      </w:r>
      <w:r w:rsidR="00593740" w:rsidRPr="00772852">
        <w:rPr>
          <w:rFonts w:ascii="Verdana" w:hAnsi="Verdana"/>
          <w:sz w:val="24"/>
          <w:szCs w:val="24"/>
        </w:rPr>
        <w:t xml:space="preserve">regional response </w:t>
      </w:r>
      <w:r w:rsidRPr="00772852">
        <w:rPr>
          <w:rFonts w:ascii="Verdana" w:hAnsi="Verdana"/>
          <w:sz w:val="24"/>
          <w:szCs w:val="24"/>
        </w:rPr>
        <w:t>outline</w:t>
      </w:r>
      <w:r w:rsidR="00593740" w:rsidRPr="00772852">
        <w:rPr>
          <w:rFonts w:ascii="Verdana" w:hAnsi="Verdana"/>
          <w:sz w:val="24"/>
          <w:szCs w:val="24"/>
        </w:rPr>
        <w:t>s</w:t>
      </w:r>
      <w:r w:rsidRPr="00772852">
        <w:rPr>
          <w:rFonts w:ascii="Verdana" w:hAnsi="Verdana"/>
          <w:sz w:val="24"/>
          <w:szCs w:val="24"/>
        </w:rPr>
        <w:t xml:space="preserve"> the arrangements partner organisations have in place to </w:t>
      </w:r>
      <w:r w:rsidR="00AF2CB9" w:rsidRPr="00772852">
        <w:rPr>
          <w:rFonts w:ascii="Verdana" w:hAnsi="Verdana"/>
          <w:sz w:val="24"/>
          <w:szCs w:val="24"/>
        </w:rPr>
        <w:t>maximise current</w:t>
      </w:r>
      <w:r w:rsidRPr="00772852">
        <w:rPr>
          <w:rFonts w:ascii="Verdana" w:hAnsi="Verdana"/>
          <w:sz w:val="24"/>
          <w:szCs w:val="24"/>
        </w:rPr>
        <w:t xml:space="preserve"> organisational and regional resources to meet Welsh Government priority actions. </w:t>
      </w:r>
    </w:p>
    <w:p w14:paraId="3109B0D9" w14:textId="31D4144C" w:rsidR="002733B3" w:rsidRPr="00772852" w:rsidRDefault="002733B3" w:rsidP="00593740">
      <w:pPr>
        <w:jc w:val="both"/>
        <w:rPr>
          <w:rFonts w:ascii="Verdana" w:hAnsi="Verdana"/>
          <w:sz w:val="24"/>
          <w:szCs w:val="24"/>
        </w:rPr>
      </w:pPr>
      <w:r w:rsidRPr="00772852">
        <w:rPr>
          <w:rFonts w:ascii="Verdana" w:hAnsi="Verdana"/>
          <w:sz w:val="24"/>
          <w:szCs w:val="24"/>
        </w:rPr>
        <w:t xml:space="preserve">Welsh Government have advised that no additional central funds will be made available for winter 2025/26. </w:t>
      </w:r>
      <w:r w:rsidR="00FF17DF" w:rsidRPr="00772852">
        <w:rPr>
          <w:rFonts w:ascii="Verdana" w:hAnsi="Verdana"/>
          <w:sz w:val="24"/>
          <w:szCs w:val="24"/>
        </w:rPr>
        <w:t xml:space="preserve"> Actions must be delivered through core funding/ previous Welsh Government grants. </w:t>
      </w:r>
    </w:p>
    <w:p w14:paraId="1C7CCB4E" w14:textId="77777777" w:rsidR="00653AEC" w:rsidRPr="00772852" w:rsidRDefault="00653AEC" w:rsidP="00433480">
      <w:pPr>
        <w:spacing w:after="0" w:line="240" w:lineRule="auto"/>
        <w:jc w:val="both"/>
        <w:rPr>
          <w:rFonts w:ascii="Verdana" w:hAnsi="Verdana" w:cs="Arial"/>
          <w:b/>
          <w:sz w:val="24"/>
          <w:szCs w:val="24"/>
        </w:rPr>
      </w:pPr>
    </w:p>
    <w:p w14:paraId="7A903FCE" w14:textId="2DC74B58" w:rsidR="00653AEC" w:rsidRPr="00772852" w:rsidRDefault="00653AEC" w:rsidP="0019357E">
      <w:pPr>
        <w:pStyle w:val="ListParagraph"/>
        <w:numPr>
          <w:ilvl w:val="0"/>
          <w:numId w:val="1"/>
        </w:numPr>
        <w:spacing w:after="0" w:line="240" w:lineRule="auto"/>
        <w:jc w:val="both"/>
        <w:rPr>
          <w:rFonts w:ascii="Verdana" w:hAnsi="Verdana" w:cs="Arial"/>
          <w:b/>
          <w:sz w:val="24"/>
          <w:szCs w:val="24"/>
        </w:rPr>
      </w:pPr>
      <w:r w:rsidRPr="00772852">
        <w:rPr>
          <w:rFonts w:ascii="Verdana" w:hAnsi="Verdana" w:cs="Arial"/>
          <w:b/>
          <w:sz w:val="24"/>
          <w:szCs w:val="24"/>
        </w:rPr>
        <w:t>RECOMMENDATION</w:t>
      </w:r>
      <w:r w:rsidR="0019357E" w:rsidRPr="00772852">
        <w:rPr>
          <w:rFonts w:ascii="Verdana" w:hAnsi="Verdana" w:cs="Arial"/>
          <w:b/>
          <w:sz w:val="24"/>
          <w:szCs w:val="24"/>
        </w:rPr>
        <w:t>S</w:t>
      </w:r>
    </w:p>
    <w:p w14:paraId="0AECC530" w14:textId="77777777" w:rsidR="00B61686" w:rsidRPr="00772852" w:rsidRDefault="00B61686" w:rsidP="0019357E">
      <w:pPr>
        <w:pStyle w:val="Default"/>
        <w:jc w:val="both"/>
        <w:rPr>
          <w:rFonts w:ascii="Verdana" w:hAnsi="Verdana" w:cs="Arial"/>
          <w:color w:val="FF0000"/>
        </w:rPr>
      </w:pPr>
    </w:p>
    <w:p w14:paraId="3A404564" w14:textId="31573F5C" w:rsidR="00355DD1" w:rsidRPr="00772852" w:rsidRDefault="00675A7B" w:rsidP="009479E0">
      <w:pPr>
        <w:ind w:right="96"/>
        <w:jc w:val="both"/>
        <w:rPr>
          <w:rFonts w:ascii="Verdana" w:hAnsi="Verdana" w:cs="Arial"/>
          <w:sz w:val="24"/>
          <w:szCs w:val="24"/>
        </w:rPr>
      </w:pPr>
      <w:r w:rsidRPr="00772852">
        <w:rPr>
          <w:rFonts w:ascii="Verdana" w:hAnsi="Verdana" w:cs="Arial"/>
          <w:sz w:val="24"/>
          <w:szCs w:val="24"/>
        </w:rPr>
        <w:t>Members are asked to:</w:t>
      </w:r>
    </w:p>
    <w:p w14:paraId="4B201485" w14:textId="28488A6A" w:rsidR="001F1B78" w:rsidRDefault="00E64898" w:rsidP="001F1B78">
      <w:pPr>
        <w:pStyle w:val="Default"/>
        <w:numPr>
          <w:ilvl w:val="0"/>
          <w:numId w:val="2"/>
        </w:numPr>
        <w:jc w:val="both"/>
        <w:rPr>
          <w:rFonts w:ascii="Verdana" w:hAnsi="Verdana" w:cs="Arial"/>
          <w:color w:val="auto"/>
        </w:rPr>
      </w:pPr>
      <w:r w:rsidRPr="00772852">
        <w:rPr>
          <w:rFonts w:ascii="Verdana" w:hAnsi="Verdana" w:cs="Arial"/>
          <w:b/>
          <w:color w:val="auto"/>
        </w:rPr>
        <w:t>BE ASSURED</w:t>
      </w:r>
      <w:r w:rsidR="001F1B78" w:rsidRPr="00772852">
        <w:rPr>
          <w:rFonts w:ascii="Verdana" w:hAnsi="Verdana" w:cs="Arial"/>
          <w:b/>
          <w:color w:val="auto"/>
        </w:rPr>
        <w:t xml:space="preserve"> </w:t>
      </w:r>
      <w:r w:rsidR="001F1B78" w:rsidRPr="00E64898">
        <w:rPr>
          <w:rFonts w:ascii="Verdana" w:hAnsi="Verdana" w:cs="Arial"/>
          <w:bCs/>
          <w:color w:val="auto"/>
        </w:rPr>
        <w:t>of the approach taken to</w:t>
      </w:r>
      <w:r w:rsidR="001F1B78" w:rsidRPr="00772852">
        <w:rPr>
          <w:rFonts w:ascii="Verdana" w:hAnsi="Verdana" w:cs="Arial"/>
          <w:b/>
          <w:color w:val="auto"/>
        </w:rPr>
        <w:t xml:space="preserve"> </w:t>
      </w:r>
      <w:r w:rsidR="001F1B78" w:rsidRPr="00772852">
        <w:rPr>
          <w:rFonts w:ascii="Verdana" w:hAnsi="Verdana" w:cs="Arial"/>
          <w:color w:val="auto"/>
        </w:rPr>
        <w:t>the Regional Planning Together for Winter self-assessment template</w:t>
      </w:r>
      <w:r>
        <w:rPr>
          <w:rFonts w:ascii="Verdana" w:hAnsi="Verdana" w:cs="Arial"/>
          <w:color w:val="auto"/>
        </w:rPr>
        <w:t>;</w:t>
      </w:r>
    </w:p>
    <w:p w14:paraId="4B5C498D" w14:textId="77777777" w:rsidR="00E64898" w:rsidRPr="00772852" w:rsidRDefault="00E64898" w:rsidP="00E64898">
      <w:pPr>
        <w:pStyle w:val="Default"/>
        <w:ind w:left="360"/>
        <w:jc w:val="both"/>
        <w:rPr>
          <w:rFonts w:ascii="Verdana" w:hAnsi="Verdana" w:cs="Arial"/>
          <w:color w:val="auto"/>
        </w:rPr>
      </w:pPr>
    </w:p>
    <w:p w14:paraId="28C01C44" w14:textId="01F2BA63" w:rsidR="001F1B78" w:rsidRDefault="00E64898" w:rsidP="001F1B78">
      <w:pPr>
        <w:pStyle w:val="Default"/>
        <w:numPr>
          <w:ilvl w:val="0"/>
          <w:numId w:val="2"/>
        </w:numPr>
        <w:jc w:val="both"/>
        <w:rPr>
          <w:rFonts w:ascii="Verdana" w:hAnsi="Verdana" w:cs="Arial"/>
          <w:bCs/>
          <w:color w:val="auto"/>
        </w:rPr>
      </w:pPr>
      <w:r w:rsidRPr="00772852">
        <w:rPr>
          <w:rFonts w:ascii="Verdana" w:hAnsi="Verdana" w:cs="Arial"/>
          <w:b/>
          <w:color w:val="auto"/>
        </w:rPr>
        <w:t xml:space="preserve">BE ASSURED </w:t>
      </w:r>
      <w:r w:rsidR="001F1B78" w:rsidRPr="00772852">
        <w:rPr>
          <w:rFonts w:ascii="Verdana" w:hAnsi="Verdana" w:cs="Arial"/>
          <w:bCs/>
          <w:color w:val="auto"/>
        </w:rPr>
        <w:t>that work is continuing on further populating the self-assessment template and developing robust operational delivery plans for the winter period</w:t>
      </w:r>
      <w:r>
        <w:rPr>
          <w:rFonts w:ascii="Verdana" w:hAnsi="Verdana" w:cs="Arial"/>
          <w:bCs/>
          <w:color w:val="auto"/>
        </w:rPr>
        <w:t>;</w:t>
      </w:r>
    </w:p>
    <w:p w14:paraId="3729306C" w14:textId="77777777" w:rsidR="00E64898" w:rsidRPr="00772852" w:rsidRDefault="00E64898" w:rsidP="00E64898">
      <w:pPr>
        <w:pStyle w:val="Default"/>
        <w:jc w:val="both"/>
        <w:rPr>
          <w:rFonts w:ascii="Verdana" w:hAnsi="Verdana" w:cs="Arial"/>
          <w:bCs/>
          <w:color w:val="auto"/>
        </w:rPr>
      </w:pPr>
    </w:p>
    <w:p w14:paraId="12928660" w14:textId="761C7555" w:rsidR="00355DD1" w:rsidRPr="00750396" w:rsidRDefault="00E64898" w:rsidP="001F1B78">
      <w:pPr>
        <w:pStyle w:val="Default"/>
        <w:numPr>
          <w:ilvl w:val="0"/>
          <w:numId w:val="2"/>
        </w:numPr>
        <w:jc w:val="both"/>
        <w:rPr>
          <w:rFonts w:ascii="Verdana" w:hAnsi="Verdana" w:cs="Arial"/>
          <w:color w:val="auto"/>
        </w:rPr>
      </w:pPr>
      <w:r w:rsidRPr="00772852">
        <w:rPr>
          <w:rFonts w:ascii="Verdana" w:hAnsi="Verdana" w:cs="Arial"/>
          <w:b/>
        </w:rPr>
        <w:t xml:space="preserve">BE ASSURED </w:t>
      </w:r>
      <w:r w:rsidR="001F1B78" w:rsidRPr="00772852">
        <w:rPr>
          <w:rFonts w:ascii="Verdana" w:hAnsi="Verdana" w:cs="Arial"/>
          <w:bCs/>
        </w:rPr>
        <w:t>on the process and proposed governance and monitoring arrangements</w:t>
      </w:r>
      <w:r w:rsidR="001F1B78" w:rsidRPr="00772852">
        <w:rPr>
          <w:rFonts w:ascii="Verdana" w:hAnsi="Verdana" w:cs="Arial"/>
          <w:b/>
        </w:rPr>
        <w:t xml:space="preserve"> </w:t>
      </w:r>
      <w:r w:rsidR="001F1B78" w:rsidRPr="00772852">
        <w:rPr>
          <w:rFonts w:ascii="Verdana" w:hAnsi="Verdana" w:cs="Arial"/>
          <w:bCs/>
        </w:rPr>
        <w:t>that are in place across the Health and Social Care footprint.</w:t>
      </w:r>
    </w:p>
    <w:p w14:paraId="4C4166A6" w14:textId="77777777" w:rsidR="00750396" w:rsidRDefault="00750396" w:rsidP="00750396">
      <w:pPr>
        <w:pStyle w:val="Default"/>
        <w:ind w:left="360"/>
        <w:jc w:val="both"/>
        <w:rPr>
          <w:rFonts w:ascii="Verdana" w:hAnsi="Verdana" w:cs="Arial"/>
          <w:b/>
        </w:rPr>
      </w:pPr>
    </w:p>
    <w:p w14:paraId="551DCD30" w14:textId="77777777" w:rsidR="00750396" w:rsidRPr="00772852" w:rsidRDefault="00750396" w:rsidP="00750396">
      <w:pPr>
        <w:pStyle w:val="Default"/>
        <w:ind w:left="360"/>
        <w:jc w:val="both"/>
        <w:rPr>
          <w:rFonts w:ascii="Verdana" w:hAnsi="Verdana" w:cs="Arial"/>
          <w:color w:val="auto"/>
        </w:rPr>
      </w:pPr>
    </w:p>
    <w:p w14:paraId="344E4C75" w14:textId="23957D37" w:rsidR="004A7726" w:rsidRPr="00772852" w:rsidRDefault="004A7726">
      <w:pPr>
        <w:rPr>
          <w:rFonts w:ascii="Verdana" w:hAnsi="Verdana" w:cs="Arial"/>
          <w:sz w:val="24"/>
          <w:szCs w:val="24"/>
        </w:rPr>
      </w:pPr>
      <w:r w:rsidRPr="00772852">
        <w:rPr>
          <w:rFonts w:ascii="Verdana" w:hAnsi="Verdana" w:cs="Arial"/>
          <w:sz w:val="24"/>
          <w:szCs w:val="24"/>
        </w:rPr>
        <w:br w:type="page"/>
      </w:r>
    </w:p>
    <w:tbl>
      <w:tblPr>
        <w:tblStyle w:val="TableGrid"/>
        <w:tblW w:w="10348" w:type="dxa"/>
        <w:tblInd w:w="-714" w:type="dxa"/>
        <w:tblLayout w:type="fixed"/>
        <w:tblLook w:val="04A0" w:firstRow="1" w:lastRow="0" w:firstColumn="1" w:lastColumn="0" w:noHBand="0" w:noVBand="1"/>
      </w:tblPr>
      <w:tblGrid>
        <w:gridCol w:w="1809"/>
        <w:gridCol w:w="661"/>
        <w:gridCol w:w="6036"/>
        <w:gridCol w:w="1842"/>
      </w:tblGrid>
      <w:tr w:rsidR="00034194" w:rsidRPr="00772852" w14:paraId="06709D26" w14:textId="77777777" w:rsidTr="00E64898">
        <w:tc>
          <w:tcPr>
            <w:tcW w:w="10348" w:type="dxa"/>
            <w:gridSpan w:val="4"/>
            <w:shd w:val="clear" w:color="auto" w:fill="D5DCE4" w:themeFill="text2" w:themeFillTint="33"/>
          </w:tcPr>
          <w:p w14:paraId="39E44D27" w14:textId="3EAEB2BE" w:rsidR="00034194" w:rsidRPr="00E64898" w:rsidRDefault="0020539A">
            <w:pPr>
              <w:rPr>
                <w:rFonts w:ascii="Verdana" w:hAnsi="Verdana" w:cs="Arial"/>
                <w:b/>
                <w:sz w:val="24"/>
                <w:szCs w:val="24"/>
              </w:rPr>
            </w:pPr>
            <w:r w:rsidRPr="00772852">
              <w:rPr>
                <w:rFonts w:ascii="Verdana" w:hAnsi="Verdana" w:cs="Arial"/>
                <w:b/>
                <w:sz w:val="24"/>
                <w:szCs w:val="24"/>
              </w:rPr>
              <w:lastRenderedPageBreak/>
              <w:t>Governance and Assurance</w:t>
            </w:r>
          </w:p>
        </w:tc>
      </w:tr>
      <w:tr w:rsidR="00F5324A" w:rsidRPr="00772852" w14:paraId="7E221611" w14:textId="77777777" w:rsidTr="00E64898">
        <w:tc>
          <w:tcPr>
            <w:tcW w:w="1809" w:type="dxa"/>
            <w:vMerge w:val="restart"/>
          </w:tcPr>
          <w:p w14:paraId="29497553" w14:textId="77777777" w:rsidR="00F5324A" w:rsidRPr="00772852" w:rsidRDefault="00F5324A">
            <w:pPr>
              <w:rPr>
                <w:rFonts w:ascii="Verdana" w:hAnsi="Verdana" w:cs="Arial"/>
                <w:b/>
                <w:sz w:val="24"/>
                <w:szCs w:val="24"/>
              </w:rPr>
            </w:pPr>
            <w:r w:rsidRPr="00772852">
              <w:rPr>
                <w:rFonts w:ascii="Verdana" w:hAnsi="Verdana" w:cs="Arial"/>
                <w:b/>
                <w:sz w:val="24"/>
                <w:szCs w:val="24"/>
              </w:rPr>
              <w:t>Link to Enabling Objectives</w:t>
            </w:r>
          </w:p>
          <w:p w14:paraId="0226C5AD" w14:textId="77777777" w:rsidR="00F5324A" w:rsidRPr="00772852" w:rsidRDefault="00F5324A" w:rsidP="00133EA1">
            <w:pPr>
              <w:rPr>
                <w:rFonts w:ascii="Verdana" w:hAnsi="Verdana" w:cs="Arial"/>
                <w:b/>
                <w:sz w:val="24"/>
                <w:szCs w:val="24"/>
              </w:rPr>
            </w:pPr>
            <w:r w:rsidRPr="00772852">
              <w:rPr>
                <w:rFonts w:ascii="Verdana" w:hAnsi="Verdana" w:cs="Arial"/>
                <w:b/>
                <w:i/>
                <w:sz w:val="24"/>
                <w:szCs w:val="24"/>
              </w:rPr>
              <w:t xml:space="preserve">(please </w:t>
            </w:r>
            <w:r w:rsidR="00133EA1" w:rsidRPr="00772852">
              <w:rPr>
                <w:rFonts w:ascii="Verdana" w:hAnsi="Verdana" w:cs="Arial"/>
                <w:b/>
                <w:i/>
                <w:sz w:val="24"/>
                <w:szCs w:val="24"/>
              </w:rPr>
              <w:t>choose</w:t>
            </w:r>
            <w:r w:rsidRPr="00772852">
              <w:rPr>
                <w:rFonts w:ascii="Verdana" w:hAnsi="Verdana" w:cs="Arial"/>
                <w:b/>
                <w:i/>
                <w:sz w:val="24"/>
                <w:szCs w:val="24"/>
              </w:rPr>
              <w:t>)</w:t>
            </w:r>
          </w:p>
        </w:tc>
        <w:tc>
          <w:tcPr>
            <w:tcW w:w="8539" w:type="dxa"/>
            <w:gridSpan w:val="3"/>
            <w:shd w:val="clear" w:color="auto" w:fill="BDD6EE" w:themeFill="accent1" w:themeFillTint="66"/>
          </w:tcPr>
          <w:p w14:paraId="247A2D21" w14:textId="77777777" w:rsidR="00F5324A" w:rsidRPr="00772852" w:rsidRDefault="00F5324A" w:rsidP="00F5324A">
            <w:pPr>
              <w:jc w:val="both"/>
              <w:rPr>
                <w:rFonts w:ascii="Verdana" w:hAnsi="Verdana" w:cs="Arial"/>
                <w:b/>
                <w:sz w:val="24"/>
                <w:szCs w:val="24"/>
              </w:rPr>
            </w:pPr>
            <w:r w:rsidRPr="00772852">
              <w:rPr>
                <w:rFonts w:ascii="Verdana" w:hAnsi="Verdana" w:cs="Arial"/>
                <w:b/>
                <w:sz w:val="24"/>
                <w:szCs w:val="24"/>
              </w:rPr>
              <w:t>Supporting better health and wellbeing by actively promoting and empowering people to live well in resilient communities</w:t>
            </w:r>
          </w:p>
        </w:tc>
      </w:tr>
      <w:tr w:rsidR="00F5324A" w:rsidRPr="00772852" w14:paraId="1646FE35" w14:textId="77777777" w:rsidTr="00E64898">
        <w:tc>
          <w:tcPr>
            <w:tcW w:w="1809" w:type="dxa"/>
            <w:vMerge/>
          </w:tcPr>
          <w:p w14:paraId="7CB57B2A" w14:textId="77777777" w:rsidR="00F5324A" w:rsidRPr="00772852" w:rsidRDefault="00F5324A">
            <w:pPr>
              <w:rPr>
                <w:rFonts w:ascii="Verdana" w:hAnsi="Verdana" w:cs="Arial"/>
                <w:b/>
                <w:sz w:val="24"/>
                <w:szCs w:val="24"/>
              </w:rPr>
            </w:pPr>
          </w:p>
        </w:tc>
        <w:tc>
          <w:tcPr>
            <w:tcW w:w="6697" w:type="dxa"/>
            <w:gridSpan w:val="2"/>
          </w:tcPr>
          <w:p w14:paraId="5942F729" w14:textId="77777777" w:rsidR="00F5324A" w:rsidRPr="00772852" w:rsidRDefault="00F5324A" w:rsidP="00F5324A">
            <w:pPr>
              <w:rPr>
                <w:rFonts w:ascii="Verdana" w:hAnsi="Verdana" w:cs="Arial"/>
                <w:sz w:val="24"/>
                <w:szCs w:val="24"/>
              </w:rPr>
            </w:pPr>
            <w:r w:rsidRPr="0077285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842" w:type="dxa"/>
              </w:tcPr>
              <w:p w14:paraId="7910D84D" w14:textId="77777777" w:rsidR="00F5324A" w:rsidRPr="00772852" w:rsidRDefault="00307B3C" w:rsidP="0020539A">
                <w:pPr>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F5324A" w:rsidRPr="00772852" w14:paraId="1D993A5D" w14:textId="77777777" w:rsidTr="00E64898">
        <w:tc>
          <w:tcPr>
            <w:tcW w:w="1809" w:type="dxa"/>
            <w:vMerge/>
          </w:tcPr>
          <w:p w14:paraId="3C92F106" w14:textId="77777777" w:rsidR="00F5324A" w:rsidRPr="00772852" w:rsidRDefault="00F5324A">
            <w:pPr>
              <w:rPr>
                <w:rFonts w:ascii="Verdana" w:hAnsi="Verdana" w:cs="Arial"/>
                <w:b/>
                <w:sz w:val="24"/>
                <w:szCs w:val="24"/>
              </w:rPr>
            </w:pPr>
          </w:p>
        </w:tc>
        <w:tc>
          <w:tcPr>
            <w:tcW w:w="6697" w:type="dxa"/>
            <w:gridSpan w:val="2"/>
          </w:tcPr>
          <w:p w14:paraId="6C354EBD" w14:textId="77777777" w:rsidR="00F5324A" w:rsidRPr="00772852" w:rsidRDefault="00F5324A" w:rsidP="00F5324A">
            <w:pPr>
              <w:rPr>
                <w:rFonts w:ascii="Verdana" w:hAnsi="Verdana" w:cs="Arial"/>
                <w:sz w:val="24"/>
                <w:szCs w:val="24"/>
              </w:rPr>
            </w:pPr>
            <w:r w:rsidRPr="0077285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842" w:type="dxa"/>
              </w:tcPr>
              <w:p w14:paraId="541AA783" w14:textId="77777777" w:rsidR="00F5324A" w:rsidRPr="00772852" w:rsidRDefault="00307B3C" w:rsidP="0020539A">
                <w:pPr>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F5324A" w:rsidRPr="00772852" w14:paraId="20B2B8A8" w14:textId="77777777" w:rsidTr="00E64898">
        <w:tc>
          <w:tcPr>
            <w:tcW w:w="1809" w:type="dxa"/>
            <w:vMerge/>
          </w:tcPr>
          <w:p w14:paraId="1A60B93C" w14:textId="77777777" w:rsidR="00F5324A" w:rsidRPr="00772852" w:rsidRDefault="00F5324A">
            <w:pPr>
              <w:rPr>
                <w:rFonts w:ascii="Verdana" w:hAnsi="Verdana" w:cs="Arial"/>
                <w:b/>
                <w:sz w:val="24"/>
                <w:szCs w:val="24"/>
              </w:rPr>
            </w:pPr>
          </w:p>
        </w:tc>
        <w:tc>
          <w:tcPr>
            <w:tcW w:w="6697" w:type="dxa"/>
            <w:gridSpan w:val="2"/>
          </w:tcPr>
          <w:p w14:paraId="0BAEF629" w14:textId="77777777" w:rsidR="00F5324A" w:rsidRPr="00772852" w:rsidRDefault="00F5324A" w:rsidP="00F5324A">
            <w:pPr>
              <w:jc w:val="both"/>
              <w:rPr>
                <w:rFonts w:ascii="Verdana" w:hAnsi="Verdana" w:cs="Arial"/>
                <w:sz w:val="24"/>
                <w:szCs w:val="24"/>
              </w:rPr>
            </w:pPr>
            <w:r w:rsidRPr="0077285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42" w:type="dxa"/>
              </w:tcPr>
              <w:p w14:paraId="522641AF" w14:textId="77777777" w:rsidR="00F5324A" w:rsidRPr="00772852" w:rsidRDefault="00307B3C" w:rsidP="0020539A">
                <w:pPr>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F5324A" w:rsidRPr="00772852" w14:paraId="5DA5F3F9" w14:textId="77777777" w:rsidTr="00E64898">
        <w:tc>
          <w:tcPr>
            <w:tcW w:w="1809" w:type="dxa"/>
            <w:vMerge/>
          </w:tcPr>
          <w:p w14:paraId="0362D5F5" w14:textId="77777777" w:rsidR="00F5324A" w:rsidRPr="00772852" w:rsidRDefault="00F5324A" w:rsidP="00C107F2">
            <w:pPr>
              <w:rPr>
                <w:rFonts w:ascii="Verdana" w:hAnsi="Verdana" w:cs="Arial"/>
                <w:b/>
                <w:sz w:val="24"/>
                <w:szCs w:val="24"/>
              </w:rPr>
            </w:pPr>
          </w:p>
        </w:tc>
        <w:tc>
          <w:tcPr>
            <w:tcW w:w="8539" w:type="dxa"/>
            <w:gridSpan w:val="3"/>
            <w:shd w:val="clear" w:color="auto" w:fill="BDD6EE" w:themeFill="accent1" w:themeFillTint="66"/>
          </w:tcPr>
          <w:p w14:paraId="01B6D214" w14:textId="77777777" w:rsidR="00F5324A" w:rsidRPr="00772852" w:rsidRDefault="00F5324A" w:rsidP="00C107F2">
            <w:pPr>
              <w:rPr>
                <w:rFonts w:ascii="Verdana" w:hAnsi="Verdana" w:cs="Arial"/>
                <w:b/>
                <w:sz w:val="24"/>
                <w:szCs w:val="24"/>
              </w:rPr>
            </w:pPr>
            <w:r w:rsidRPr="00772852">
              <w:rPr>
                <w:rFonts w:ascii="Verdana" w:hAnsi="Verdana" w:cs="Arial"/>
                <w:b/>
                <w:sz w:val="24"/>
                <w:szCs w:val="24"/>
              </w:rPr>
              <w:t xml:space="preserve">Deliver better care through excellent health and care services achieving the outcomes that matter most to people </w:t>
            </w:r>
          </w:p>
        </w:tc>
      </w:tr>
      <w:tr w:rsidR="00F5324A" w:rsidRPr="00772852" w14:paraId="5B36A613" w14:textId="77777777" w:rsidTr="00E64898">
        <w:tc>
          <w:tcPr>
            <w:tcW w:w="1809" w:type="dxa"/>
            <w:vMerge/>
          </w:tcPr>
          <w:p w14:paraId="428D85D4" w14:textId="77777777" w:rsidR="00F5324A" w:rsidRPr="00772852" w:rsidRDefault="00F5324A" w:rsidP="00C107F2">
            <w:pPr>
              <w:rPr>
                <w:rFonts w:ascii="Verdana" w:hAnsi="Verdana" w:cs="Arial"/>
                <w:b/>
                <w:sz w:val="24"/>
                <w:szCs w:val="24"/>
              </w:rPr>
            </w:pPr>
          </w:p>
        </w:tc>
        <w:tc>
          <w:tcPr>
            <w:tcW w:w="6697" w:type="dxa"/>
            <w:gridSpan w:val="2"/>
          </w:tcPr>
          <w:p w14:paraId="4A53F5D9" w14:textId="77777777" w:rsidR="00F5324A" w:rsidRPr="00772852" w:rsidRDefault="00F5324A" w:rsidP="00F5324A">
            <w:pPr>
              <w:rPr>
                <w:rFonts w:ascii="Verdana" w:hAnsi="Verdana" w:cs="Arial"/>
                <w:sz w:val="24"/>
                <w:szCs w:val="24"/>
              </w:rPr>
            </w:pPr>
            <w:r w:rsidRPr="00772852">
              <w:rPr>
                <w:rFonts w:ascii="Verdana" w:hAnsi="Verdana" w:cs="Arial"/>
                <w:sz w:val="24"/>
                <w:szCs w:val="24"/>
              </w:rPr>
              <w:t xml:space="preserve">Best Value Outcomes and </w:t>
            </w:r>
            <w:proofErr w:type="gramStart"/>
            <w:r w:rsidRPr="00772852">
              <w:rPr>
                <w:rFonts w:ascii="Verdana" w:hAnsi="Verdana" w:cs="Arial"/>
                <w:sz w:val="24"/>
                <w:szCs w:val="24"/>
              </w:rPr>
              <w:t>High Quality</w:t>
            </w:r>
            <w:proofErr w:type="gramEnd"/>
            <w:r w:rsidRPr="00772852">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42" w:type="dxa"/>
              </w:tcPr>
              <w:p w14:paraId="120B6BE3" w14:textId="77777777" w:rsidR="00F5324A" w:rsidRPr="00772852" w:rsidRDefault="00307B3C" w:rsidP="00133EA1">
                <w:pPr>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F5324A" w:rsidRPr="00772852" w14:paraId="382A70FD" w14:textId="77777777" w:rsidTr="00E64898">
        <w:tc>
          <w:tcPr>
            <w:tcW w:w="1809" w:type="dxa"/>
            <w:vMerge/>
          </w:tcPr>
          <w:p w14:paraId="5A8E1319" w14:textId="77777777" w:rsidR="00F5324A" w:rsidRPr="00772852" w:rsidRDefault="00F5324A" w:rsidP="00C107F2">
            <w:pPr>
              <w:rPr>
                <w:rFonts w:ascii="Verdana" w:hAnsi="Verdana" w:cs="Arial"/>
                <w:b/>
                <w:sz w:val="24"/>
                <w:szCs w:val="24"/>
              </w:rPr>
            </w:pPr>
          </w:p>
        </w:tc>
        <w:tc>
          <w:tcPr>
            <w:tcW w:w="6697" w:type="dxa"/>
            <w:gridSpan w:val="2"/>
          </w:tcPr>
          <w:p w14:paraId="177F8B03" w14:textId="77777777" w:rsidR="00F5324A" w:rsidRPr="00772852" w:rsidRDefault="00F5324A" w:rsidP="00F5324A">
            <w:pPr>
              <w:rPr>
                <w:rFonts w:ascii="Verdana" w:hAnsi="Verdana" w:cs="Arial"/>
                <w:sz w:val="24"/>
                <w:szCs w:val="24"/>
              </w:rPr>
            </w:pPr>
            <w:r w:rsidRPr="0077285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42" w:type="dxa"/>
              </w:tcPr>
              <w:p w14:paraId="1304BF45" w14:textId="77777777" w:rsidR="00F5324A" w:rsidRPr="00772852" w:rsidRDefault="00307B3C" w:rsidP="00133EA1">
                <w:pPr>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F5324A" w:rsidRPr="00772852" w14:paraId="3CD15D27" w14:textId="77777777" w:rsidTr="00E64898">
        <w:tc>
          <w:tcPr>
            <w:tcW w:w="1809" w:type="dxa"/>
            <w:vMerge/>
          </w:tcPr>
          <w:p w14:paraId="4F3D7938" w14:textId="77777777" w:rsidR="00F5324A" w:rsidRPr="00772852" w:rsidRDefault="00F5324A" w:rsidP="00C107F2">
            <w:pPr>
              <w:rPr>
                <w:rFonts w:ascii="Verdana" w:hAnsi="Verdana" w:cs="Arial"/>
                <w:b/>
                <w:sz w:val="24"/>
                <w:szCs w:val="24"/>
              </w:rPr>
            </w:pPr>
          </w:p>
        </w:tc>
        <w:tc>
          <w:tcPr>
            <w:tcW w:w="6697" w:type="dxa"/>
            <w:gridSpan w:val="2"/>
          </w:tcPr>
          <w:p w14:paraId="046034FC"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842" w:type="dxa"/>
              </w:tcPr>
              <w:p w14:paraId="79DD60A4"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5B778BD2" w14:textId="77777777" w:rsidTr="00E64898">
        <w:tc>
          <w:tcPr>
            <w:tcW w:w="1809" w:type="dxa"/>
            <w:vMerge/>
          </w:tcPr>
          <w:p w14:paraId="46EF7876" w14:textId="77777777" w:rsidR="00F5324A" w:rsidRPr="00772852" w:rsidRDefault="00F5324A" w:rsidP="00C107F2">
            <w:pPr>
              <w:rPr>
                <w:rFonts w:ascii="Verdana" w:hAnsi="Verdana" w:cs="Arial"/>
                <w:b/>
                <w:sz w:val="24"/>
                <w:szCs w:val="24"/>
              </w:rPr>
            </w:pPr>
          </w:p>
        </w:tc>
        <w:tc>
          <w:tcPr>
            <w:tcW w:w="6697" w:type="dxa"/>
            <w:gridSpan w:val="2"/>
          </w:tcPr>
          <w:p w14:paraId="6BED11CB"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842" w:type="dxa"/>
              </w:tcPr>
              <w:p w14:paraId="00D08B2A"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5C2C0BD3" w14:textId="77777777" w:rsidTr="00E64898">
        <w:tc>
          <w:tcPr>
            <w:tcW w:w="1809" w:type="dxa"/>
            <w:vMerge/>
          </w:tcPr>
          <w:p w14:paraId="143BCEA9" w14:textId="77777777" w:rsidR="00F5324A" w:rsidRPr="00772852" w:rsidRDefault="00F5324A" w:rsidP="00C107F2">
            <w:pPr>
              <w:rPr>
                <w:rFonts w:ascii="Verdana" w:hAnsi="Verdana" w:cs="Arial"/>
                <w:b/>
                <w:sz w:val="24"/>
                <w:szCs w:val="24"/>
              </w:rPr>
            </w:pPr>
          </w:p>
        </w:tc>
        <w:tc>
          <w:tcPr>
            <w:tcW w:w="6697" w:type="dxa"/>
            <w:gridSpan w:val="2"/>
          </w:tcPr>
          <w:p w14:paraId="5573E064"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842" w:type="dxa"/>
              </w:tcPr>
              <w:p w14:paraId="5974429B"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2CB0E41A" w14:textId="77777777" w:rsidTr="00E64898">
        <w:tc>
          <w:tcPr>
            <w:tcW w:w="10348" w:type="dxa"/>
            <w:gridSpan w:val="4"/>
            <w:shd w:val="clear" w:color="auto" w:fill="D5DCE4" w:themeFill="text2" w:themeFillTint="33"/>
          </w:tcPr>
          <w:p w14:paraId="20CE7D7D" w14:textId="77777777" w:rsidR="00F5324A" w:rsidRPr="00772852" w:rsidRDefault="00F5324A" w:rsidP="00C107F2">
            <w:pPr>
              <w:rPr>
                <w:rFonts w:ascii="Verdana" w:hAnsi="Verdana" w:cs="Arial"/>
                <w:b/>
                <w:sz w:val="24"/>
                <w:szCs w:val="24"/>
              </w:rPr>
            </w:pPr>
            <w:r w:rsidRPr="00772852">
              <w:rPr>
                <w:rFonts w:ascii="Verdana" w:hAnsi="Verdana" w:cs="Arial"/>
                <w:b/>
                <w:sz w:val="24"/>
                <w:szCs w:val="24"/>
              </w:rPr>
              <w:t>Health and Care Standards</w:t>
            </w:r>
          </w:p>
        </w:tc>
      </w:tr>
      <w:tr w:rsidR="00F5324A" w:rsidRPr="00772852" w14:paraId="31DA052B" w14:textId="77777777" w:rsidTr="00E64898">
        <w:tc>
          <w:tcPr>
            <w:tcW w:w="1809" w:type="dxa"/>
            <w:vMerge w:val="restart"/>
          </w:tcPr>
          <w:p w14:paraId="192B7C0F" w14:textId="77777777" w:rsidR="00F5324A" w:rsidRPr="00772852" w:rsidRDefault="00133EA1" w:rsidP="00F5324A">
            <w:pPr>
              <w:rPr>
                <w:rFonts w:ascii="Verdana" w:hAnsi="Verdana" w:cs="Arial"/>
                <w:sz w:val="24"/>
                <w:szCs w:val="24"/>
              </w:rPr>
            </w:pPr>
            <w:r w:rsidRPr="00772852">
              <w:rPr>
                <w:rFonts w:ascii="Verdana" w:hAnsi="Verdana" w:cs="Arial"/>
                <w:b/>
                <w:i/>
                <w:sz w:val="24"/>
                <w:szCs w:val="24"/>
              </w:rPr>
              <w:t>(please choose)</w:t>
            </w:r>
          </w:p>
        </w:tc>
        <w:tc>
          <w:tcPr>
            <w:tcW w:w="6697" w:type="dxa"/>
            <w:gridSpan w:val="2"/>
          </w:tcPr>
          <w:p w14:paraId="34431149" w14:textId="77777777" w:rsidR="00F5324A" w:rsidRPr="00772852" w:rsidRDefault="00F5324A" w:rsidP="00C107F2">
            <w:pPr>
              <w:rPr>
                <w:rFonts w:ascii="Verdana" w:hAnsi="Verdana" w:cs="Arial"/>
                <w:sz w:val="24"/>
                <w:szCs w:val="24"/>
              </w:rPr>
            </w:pPr>
            <w:r w:rsidRPr="0077285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842" w:type="dxa"/>
              </w:tcPr>
              <w:p w14:paraId="0BFADC17" w14:textId="77777777" w:rsidR="00F5324A" w:rsidRPr="00772852" w:rsidRDefault="00307B3C" w:rsidP="00133EA1">
                <w:pPr>
                  <w:jc w:val="center"/>
                  <w:rPr>
                    <w:rFonts w:ascii="Verdana" w:hAnsi="Verdana" w:cs="Arial"/>
                    <w:sz w:val="24"/>
                    <w:szCs w:val="24"/>
                  </w:rPr>
                </w:pPr>
                <w:r w:rsidRPr="00772852">
                  <w:rPr>
                    <w:rFonts w:ascii="Segoe UI Symbol" w:eastAsia="MS Gothic" w:hAnsi="Segoe UI Symbol" w:cs="Segoe UI Symbol"/>
                    <w:sz w:val="24"/>
                    <w:szCs w:val="24"/>
                  </w:rPr>
                  <w:t>☒</w:t>
                </w:r>
              </w:p>
            </w:tc>
          </w:sdtContent>
        </w:sdt>
      </w:tr>
      <w:tr w:rsidR="00F5324A" w:rsidRPr="00772852" w14:paraId="4D7B633B" w14:textId="77777777" w:rsidTr="00E64898">
        <w:tc>
          <w:tcPr>
            <w:tcW w:w="1809" w:type="dxa"/>
            <w:vMerge/>
          </w:tcPr>
          <w:p w14:paraId="14051FE9" w14:textId="77777777" w:rsidR="00F5324A" w:rsidRPr="00772852" w:rsidRDefault="00F5324A" w:rsidP="00F5324A">
            <w:pPr>
              <w:rPr>
                <w:rFonts w:ascii="Verdana" w:hAnsi="Verdana" w:cs="Arial"/>
                <w:b/>
                <w:sz w:val="24"/>
                <w:szCs w:val="24"/>
              </w:rPr>
            </w:pPr>
          </w:p>
        </w:tc>
        <w:tc>
          <w:tcPr>
            <w:tcW w:w="6697" w:type="dxa"/>
            <w:gridSpan w:val="2"/>
          </w:tcPr>
          <w:p w14:paraId="23A5E698"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42" w:type="dxa"/>
              </w:tcPr>
              <w:p w14:paraId="2E8C0A7F"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2FF4FFA0" w14:textId="77777777" w:rsidTr="00E64898">
        <w:tc>
          <w:tcPr>
            <w:tcW w:w="1809" w:type="dxa"/>
            <w:vMerge/>
          </w:tcPr>
          <w:p w14:paraId="119AB803" w14:textId="77777777" w:rsidR="00F5324A" w:rsidRPr="00772852" w:rsidRDefault="00F5324A" w:rsidP="00F5324A">
            <w:pPr>
              <w:rPr>
                <w:rFonts w:ascii="Verdana" w:hAnsi="Verdana" w:cs="Arial"/>
                <w:b/>
                <w:sz w:val="24"/>
                <w:szCs w:val="24"/>
              </w:rPr>
            </w:pPr>
          </w:p>
        </w:tc>
        <w:tc>
          <w:tcPr>
            <w:tcW w:w="6697" w:type="dxa"/>
            <w:gridSpan w:val="2"/>
          </w:tcPr>
          <w:p w14:paraId="7791FBF1" w14:textId="1FDCF885" w:rsidR="00F5324A" w:rsidRPr="00772852" w:rsidRDefault="00F5324A" w:rsidP="00F5324A">
            <w:pPr>
              <w:rPr>
                <w:rFonts w:ascii="Verdana" w:hAnsi="Verdana" w:cs="Arial"/>
                <w:b/>
                <w:sz w:val="24"/>
                <w:szCs w:val="24"/>
              </w:rPr>
            </w:pPr>
            <w:r w:rsidRPr="0077285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42" w:type="dxa"/>
              </w:tcPr>
              <w:p w14:paraId="367B36E0"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780A465E" w14:textId="77777777" w:rsidTr="00E64898">
        <w:tc>
          <w:tcPr>
            <w:tcW w:w="1809" w:type="dxa"/>
            <w:vMerge/>
          </w:tcPr>
          <w:p w14:paraId="64FF6534" w14:textId="77777777" w:rsidR="00F5324A" w:rsidRPr="00772852" w:rsidRDefault="00F5324A" w:rsidP="00F5324A">
            <w:pPr>
              <w:rPr>
                <w:rFonts w:ascii="Verdana" w:hAnsi="Verdana" w:cs="Arial"/>
                <w:b/>
                <w:sz w:val="24"/>
                <w:szCs w:val="24"/>
              </w:rPr>
            </w:pPr>
          </w:p>
        </w:tc>
        <w:tc>
          <w:tcPr>
            <w:tcW w:w="6697" w:type="dxa"/>
            <w:gridSpan w:val="2"/>
          </w:tcPr>
          <w:p w14:paraId="34DA720E"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842" w:type="dxa"/>
              </w:tcPr>
              <w:p w14:paraId="3B5647B9"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6224E5AC" w14:textId="77777777" w:rsidTr="00E64898">
        <w:tc>
          <w:tcPr>
            <w:tcW w:w="1809" w:type="dxa"/>
            <w:vMerge/>
          </w:tcPr>
          <w:p w14:paraId="3D3A6CE6" w14:textId="77777777" w:rsidR="00F5324A" w:rsidRPr="00772852" w:rsidRDefault="00F5324A" w:rsidP="00F5324A">
            <w:pPr>
              <w:rPr>
                <w:rFonts w:ascii="Verdana" w:hAnsi="Verdana" w:cs="Arial"/>
                <w:b/>
                <w:sz w:val="24"/>
                <w:szCs w:val="24"/>
              </w:rPr>
            </w:pPr>
          </w:p>
        </w:tc>
        <w:tc>
          <w:tcPr>
            <w:tcW w:w="6697" w:type="dxa"/>
            <w:gridSpan w:val="2"/>
          </w:tcPr>
          <w:p w14:paraId="05708B00"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42" w:type="dxa"/>
              </w:tcPr>
              <w:p w14:paraId="49913180"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3593E22B" w14:textId="77777777" w:rsidTr="00E64898">
        <w:tc>
          <w:tcPr>
            <w:tcW w:w="1809" w:type="dxa"/>
            <w:vMerge/>
          </w:tcPr>
          <w:p w14:paraId="3C8BE016" w14:textId="77777777" w:rsidR="00F5324A" w:rsidRPr="00772852" w:rsidRDefault="00F5324A" w:rsidP="00F5324A">
            <w:pPr>
              <w:rPr>
                <w:rFonts w:ascii="Verdana" w:hAnsi="Verdana" w:cs="Arial"/>
                <w:b/>
                <w:sz w:val="24"/>
                <w:szCs w:val="24"/>
              </w:rPr>
            </w:pPr>
          </w:p>
        </w:tc>
        <w:tc>
          <w:tcPr>
            <w:tcW w:w="6697" w:type="dxa"/>
            <w:gridSpan w:val="2"/>
          </w:tcPr>
          <w:p w14:paraId="5D207558"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842" w:type="dxa"/>
              </w:tcPr>
              <w:p w14:paraId="4142AA81"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2E910811" w14:textId="77777777" w:rsidTr="00E64898">
        <w:tc>
          <w:tcPr>
            <w:tcW w:w="1809" w:type="dxa"/>
            <w:vMerge/>
          </w:tcPr>
          <w:p w14:paraId="05585428" w14:textId="77777777" w:rsidR="00F5324A" w:rsidRPr="00772852" w:rsidRDefault="00F5324A" w:rsidP="00F5324A">
            <w:pPr>
              <w:rPr>
                <w:rFonts w:ascii="Verdana" w:hAnsi="Verdana" w:cs="Arial"/>
                <w:b/>
                <w:sz w:val="24"/>
                <w:szCs w:val="24"/>
              </w:rPr>
            </w:pPr>
          </w:p>
        </w:tc>
        <w:tc>
          <w:tcPr>
            <w:tcW w:w="6697" w:type="dxa"/>
            <w:gridSpan w:val="2"/>
          </w:tcPr>
          <w:p w14:paraId="28A12F6A" w14:textId="77777777" w:rsidR="00F5324A" w:rsidRPr="00772852" w:rsidRDefault="00F5324A" w:rsidP="00F5324A">
            <w:pPr>
              <w:rPr>
                <w:rFonts w:ascii="Verdana" w:hAnsi="Verdana" w:cs="Arial"/>
                <w:b/>
                <w:sz w:val="24"/>
                <w:szCs w:val="24"/>
              </w:rPr>
            </w:pPr>
            <w:r w:rsidRPr="0077285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42" w:type="dxa"/>
              </w:tcPr>
              <w:p w14:paraId="4AA4C7C7" w14:textId="77777777" w:rsidR="00F5324A" w:rsidRPr="00772852" w:rsidRDefault="00307B3C" w:rsidP="00133EA1">
                <w:pPr>
                  <w:jc w:val="center"/>
                  <w:rPr>
                    <w:rFonts w:ascii="Verdana" w:hAnsi="Verdana" w:cs="Arial"/>
                    <w:b/>
                    <w:sz w:val="24"/>
                    <w:szCs w:val="24"/>
                  </w:rPr>
                </w:pPr>
                <w:r w:rsidRPr="00772852">
                  <w:rPr>
                    <w:rFonts w:ascii="Segoe UI Symbol" w:eastAsia="MS Gothic" w:hAnsi="Segoe UI Symbol" w:cs="Segoe UI Symbol"/>
                    <w:sz w:val="24"/>
                    <w:szCs w:val="24"/>
                  </w:rPr>
                  <w:t>☒</w:t>
                </w:r>
              </w:p>
            </w:tc>
          </w:sdtContent>
        </w:sdt>
      </w:tr>
      <w:tr w:rsidR="00F5324A" w:rsidRPr="00772852" w14:paraId="52A22BDC" w14:textId="77777777" w:rsidTr="00E64898">
        <w:tc>
          <w:tcPr>
            <w:tcW w:w="10348" w:type="dxa"/>
            <w:gridSpan w:val="4"/>
            <w:shd w:val="clear" w:color="auto" w:fill="D5DCE4" w:themeFill="text2" w:themeFillTint="33"/>
          </w:tcPr>
          <w:p w14:paraId="0CEF47CD" w14:textId="77777777" w:rsidR="00F5324A" w:rsidRPr="00772852" w:rsidRDefault="00F5324A" w:rsidP="00F5324A">
            <w:pPr>
              <w:rPr>
                <w:rFonts w:ascii="Verdana" w:hAnsi="Verdana" w:cs="Arial"/>
                <w:b/>
                <w:sz w:val="24"/>
                <w:szCs w:val="24"/>
              </w:rPr>
            </w:pPr>
            <w:r w:rsidRPr="00772852">
              <w:rPr>
                <w:rFonts w:ascii="Verdana" w:hAnsi="Verdana" w:cs="Arial"/>
                <w:b/>
                <w:sz w:val="24"/>
                <w:szCs w:val="24"/>
              </w:rPr>
              <w:t>Quality, Safety and Patient Experience</w:t>
            </w:r>
          </w:p>
        </w:tc>
      </w:tr>
      <w:tr w:rsidR="00F5324A" w:rsidRPr="00772852" w14:paraId="775AE0D8" w14:textId="77777777" w:rsidTr="00E64898">
        <w:tc>
          <w:tcPr>
            <w:tcW w:w="10348" w:type="dxa"/>
            <w:gridSpan w:val="4"/>
          </w:tcPr>
          <w:p w14:paraId="32796D17" w14:textId="1310DB06" w:rsidR="00F5324A" w:rsidRPr="00772852" w:rsidRDefault="005D5BF1" w:rsidP="005D5BF1">
            <w:pPr>
              <w:rPr>
                <w:rFonts w:ascii="Verdana" w:hAnsi="Verdana" w:cs="Arial"/>
                <w:b/>
                <w:sz w:val="24"/>
                <w:szCs w:val="24"/>
              </w:rPr>
            </w:pPr>
            <w:r w:rsidRPr="00772852">
              <w:rPr>
                <w:rFonts w:ascii="Verdana" w:hAnsi="Verdana" w:cs="Arial"/>
                <w:sz w:val="24"/>
                <w:szCs w:val="24"/>
              </w:rPr>
              <w:t xml:space="preserve">Quality, Safety and Patient Experience agenda is central to support the implementation of and delivery of our strategic objectives - both internally and across the partnership space. </w:t>
            </w:r>
          </w:p>
        </w:tc>
      </w:tr>
      <w:tr w:rsidR="00F5324A" w:rsidRPr="00772852" w14:paraId="25C26D7A" w14:textId="77777777" w:rsidTr="00E64898">
        <w:tc>
          <w:tcPr>
            <w:tcW w:w="10348" w:type="dxa"/>
            <w:gridSpan w:val="4"/>
            <w:shd w:val="clear" w:color="auto" w:fill="D5DCE4" w:themeFill="text2" w:themeFillTint="33"/>
          </w:tcPr>
          <w:p w14:paraId="7470C855" w14:textId="77777777" w:rsidR="00F5324A" w:rsidRPr="00772852" w:rsidRDefault="00F5324A" w:rsidP="00F5324A">
            <w:pPr>
              <w:rPr>
                <w:rFonts w:ascii="Verdana" w:hAnsi="Verdana" w:cs="Arial"/>
                <w:b/>
                <w:sz w:val="24"/>
                <w:szCs w:val="24"/>
              </w:rPr>
            </w:pPr>
            <w:r w:rsidRPr="00772852">
              <w:rPr>
                <w:rFonts w:ascii="Verdana" w:hAnsi="Verdana" w:cs="Arial"/>
                <w:b/>
                <w:sz w:val="24"/>
                <w:szCs w:val="24"/>
              </w:rPr>
              <w:t>Financial Implications</w:t>
            </w:r>
          </w:p>
        </w:tc>
      </w:tr>
      <w:tr w:rsidR="00F5324A" w:rsidRPr="00772852" w14:paraId="12929EFD" w14:textId="77777777" w:rsidTr="00E64898">
        <w:tc>
          <w:tcPr>
            <w:tcW w:w="10348" w:type="dxa"/>
            <w:gridSpan w:val="4"/>
          </w:tcPr>
          <w:p w14:paraId="2EEE99E4" w14:textId="328278F6" w:rsidR="00F5324A" w:rsidRPr="00772852" w:rsidRDefault="00AD0B44" w:rsidP="00676C21">
            <w:pPr>
              <w:ind w:right="96"/>
              <w:rPr>
                <w:rFonts w:ascii="Verdana" w:hAnsi="Verdana" w:cs="Arial"/>
                <w:color w:val="FF0000"/>
                <w:sz w:val="24"/>
                <w:szCs w:val="24"/>
              </w:rPr>
            </w:pPr>
            <w:r w:rsidRPr="00772852">
              <w:rPr>
                <w:rFonts w:ascii="Verdana" w:hAnsi="Verdana" w:cs="Arial"/>
                <w:sz w:val="24"/>
                <w:szCs w:val="24"/>
              </w:rPr>
              <w:t xml:space="preserve">Financial Implications are outlined within the body of the report. </w:t>
            </w:r>
            <w:r w:rsidR="0054143B" w:rsidRPr="00772852">
              <w:rPr>
                <w:rFonts w:ascii="Verdana" w:hAnsi="Verdana" w:cs="Arial"/>
                <w:sz w:val="24"/>
                <w:szCs w:val="24"/>
              </w:rPr>
              <w:t xml:space="preserve"> Recommendations and action plan developed with align to current work priorities – internally and across the partnership space</w:t>
            </w:r>
          </w:p>
        </w:tc>
      </w:tr>
      <w:tr w:rsidR="00F5324A" w:rsidRPr="00772852" w14:paraId="397ED160" w14:textId="77777777" w:rsidTr="00E64898">
        <w:tc>
          <w:tcPr>
            <w:tcW w:w="10348" w:type="dxa"/>
            <w:gridSpan w:val="4"/>
            <w:shd w:val="clear" w:color="auto" w:fill="D5DCE4" w:themeFill="text2" w:themeFillTint="33"/>
          </w:tcPr>
          <w:p w14:paraId="1DEA1D9D" w14:textId="77777777" w:rsidR="00F5324A" w:rsidRPr="00772852" w:rsidRDefault="00F5324A" w:rsidP="00F5324A">
            <w:pPr>
              <w:keepNext/>
              <w:keepLines/>
              <w:ind w:right="96"/>
              <w:rPr>
                <w:rFonts w:ascii="Verdana" w:hAnsi="Verdana" w:cs="Arial"/>
                <w:b/>
                <w:sz w:val="24"/>
                <w:szCs w:val="24"/>
              </w:rPr>
            </w:pPr>
            <w:r w:rsidRPr="00772852">
              <w:rPr>
                <w:rFonts w:ascii="Verdana" w:hAnsi="Verdana" w:cs="Arial"/>
                <w:b/>
                <w:sz w:val="24"/>
                <w:szCs w:val="24"/>
              </w:rPr>
              <w:t>Legal Implications (including equality and diversity assessment)</w:t>
            </w:r>
          </w:p>
        </w:tc>
      </w:tr>
      <w:tr w:rsidR="00F5324A" w:rsidRPr="00772852" w14:paraId="2F534B81" w14:textId="77777777" w:rsidTr="00E64898">
        <w:tc>
          <w:tcPr>
            <w:tcW w:w="10348" w:type="dxa"/>
            <w:gridSpan w:val="4"/>
          </w:tcPr>
          <w:p w14:paraId="51331256" w14:textId="770BE80F" w:rsidR="00F5324A" w:rsidRPr="00772852" w:rsidRDefault="0054143B" w:rsidP="00F5324A">
            <w:pPr>
              <w:ind w:right="96"/>
              <w:rPr>
                <w:rFonts w:ascii="Verdana" w:hAnsi="Verdana" w:cs="Arial"/>
                <w:color w:val="FF0000"/>
                <w:sz w:val="24"/>
                <w:szCs w:val="24"/>
              </w:rPr>
            </w:pPr>
            <w:r w:rsidRPr="00772852">
              <w:rPr>
                <w:rFonts w:ascii="Verdana" w:hAnsi="Verdana" w:cs="Arial"/>
                <w:color w:val="FF0000"/>
                <w:sz w:val="24"/>
                <w:szCs w:val="24"/>
              </w:rPr>
              <w:t>.</w:t>
            </w:r>
            <w:r w:rsidR="00AD0B44" w:rsidRPr="00772852">
              <w:rPr>
                <w:rFonts w:ascii="Verdana" w:hAnsi="Verdana" w:cs="Arial"/>
                <w:sz w:val="24"/>
                <w:szCs w:val="24"/>
              </w:rPr>
              <w:t xml:space="preserve">There are no known legal implications </w:t>
            </w:r>
            <w:r w:rsidRPr="00772852">
              <w:rPr>
                <w:rFonts w:ascii="Verdana" w:hAnsi="Verdana" w:cs="Arial"/>
                <w:sz w:val="24"/>
                <w:szCs w:val="24"/>
              </w:rPr>
              <w:t xml:space="preserve"> </w:t>
            </w:r>
          </w:p>
        </w:tc>
      </w:tr>
      <w:tr w:rsidR="00F5324A" w:rsidRPr="00772852" w14:paraId="559744E9" w14:textId="77777777" w:rsidTr="00E64898">
        <w:tc>
          <w:tcPr>
            <w:tcW w:w="10348" w:type="dxa"/>
            <w:gridSpan w:val="4"/>
            <w:shd w:val="clear" w:color="auto" w:fill="D5DCE4" w:themeFill="text2" w:themeFillTint="33"/>
          </w:tcPr>
          <w:p w14:paraId="29845AAC" w14:textId="77777777" w:rsidR="00F5324A" w:rsidRPr="00772852" w:rsidRDefault="00F5324A" w:rsidP="00F5324A">
            <w:pPr>
              <w:ind w:right="96"/>
              <w:rPr>
                <w:rFonts w:ascii="Verdana" w:hAnsi="Verdana" w:cs="Arial"/>
                <w:b/>
                <w:color w:val="FF0000"/>
                <w:sz w:val="24"/>
                <w:szCs w:val="24"/>
              </w:rPr>
            </w:pPr>
            <w:r w:rsidRPr="00772852">
              <w:rPr>
                <w:rFonts w:ascii="Verdana" w:hAnsi="Verdana" w:cs="Arial"/>
                <w:b/>
                <w:sz w:val="24"/>
                <w:szCs w:val="24"/>
              </w:rPr>
              <w:t>Staffing Implications</w:t>
            </w:r>
          </w:p>
        </w:tc>
      </w:tr>
      <w:tr w:rsidR="00F5324A" w:rsidRPr="00772852" w14:paraId="311C6C9D" w14:textId="77777777" w:rsidTr="00E64898">
        <w:tc>
          <w:tcPr>
            <w:tcW w:w="10348" w:type="dxa"/>
            <w:gridSpan w:val="4"/>
          </w:tcPr>
          <w:p w14:paraId="273B82FA" w14:textId="19D1584F" w:rsidR="00F5324A" w:rsidRPr="00772852" w:rsidRDefault="00AD0B44" w:rsidP="00676C21">
            <w:pPr>
              <w:ind w:right="96"/>
              <w:rPr>
                <w:rFonts w:ascii="Verdana" w:hAnsi="Verdana" w:cs="Arial"/>
                <w:sz w:val="24"/>
                <w:szCs w:val="24"/>
              </w:rPr>
            </w:pPr>
            <w:r w:rsidRPr="00772852">
              <w:rPr>
                <w:rFonts w:ascii="Verdana" w:hAnsi="Verdana" w:cs="Arial"/>
                <w:sz w:val="24"/>
                <w:szCs w:val="24"/>
              </w:rPr>
              <w:t>Workforce implications are outlined within the body of the report</w:t>
            </w:r>
            <w:r w:rsidR="00887622" w:rsidRPr="00772852">
              <w:rPr>
                <w:rFonts w:ascii="Verdana" w:hAnsi="Verdana" w:cs="Arial"/>
                <w:sz w:val="24"/>
                <w:szCs w:val="24"/>
              </w:rPr>
              <w:t xml:space="preserve"> </w:t>
            </w:r>
          </w:p>
        </w:tc>
      </w:tr>
      <w:tr w:rsidR="00F5324A" w:rsidRPr="00772852" w14:paraId="7C675268" w14:textId="77777777" w:rsidTr="00E64898">
        <w:tc>
          <w:tcPr>
            <w:tcW w:w="10348" w:type="dxa"/>
            <w:gridSpan w:val="4"/>
            <w:shd w:val="clear" w:color="auto" w:fill="D5DCE4" w:themeFill="text2" w:themeFillTint="33"/>
          </w:tcPr>
          <w:p w14:paraId="2A7F9AED" w14:textId="77777777" w:rsidR="00F5324A" w:rsidRPr="00772852" w:rsidRDefault="00296CD9" w:rsidP="00F5324A">
            <w:pPr>
              <w:ind w:right="96"/>
              <w:rPr>
                <w:rFonts w:ascii="Verdana" w:hAnsi="Verdana" w:cs="Arial"/>
                <w:b/>
                <w:color w:val="FF0000"/>
                <w:sz w:val="24"/>
                <w:szCs w:val="24"/>
              </w:rPr>
            </w:pPr>
            <w:r w:rsidRPr="00772852">
              <w:rPr>
                <w:rFonts w:ascii="Verdana" w:hAnsi="Verdana" w:cs="Arial"/>
                <w:b/>
                <w:sz w:val="24"/>
                <w:szCs w:val="24"/>
              </w:rPr>
              <w:t>Long Term Implications (including the impact of the Well-being of Future Generations (Wales) Act 2015)</w:t>
            </w:r>
          </w:p>
        </w:tc>
      </w:tr>
      <w:tr w:rsidR="00F5324A" w:rsidRPr="00772852" w14:paraId="541A26C7" w14:textId="77777777" w:rsidTr="00E64898">
        <w:tc>
          <w:tcPr>
            <w:tcW w:w="10348" w:type="dxa"/>
            <w:gridSpan w:val="4"/>
          </w:tcPr>
          <w:p w14:paraId="22D15798" w14:textId="0F3595F6" w:rsidR="00F5324A" w:rsidRPr="00772852" w:rsidRDefault="00F5324A" w:rsidP="00887622">
            <w:pPr>
              <w:ind w:right="96"/>
              <w:rPr>
                <w:rFonts w:ascii="Verdana" w:hAnsi="Verdana" w:cs="Arial"/>
                <w:color w:val="FF0000"/>
                <w:sz w:val="24"/>
                <w:szCs w:val="24"/>
              </w:rPr>
            </w:pPr>
          </w:p>
        </w:tc>
      </w:tr>
      <w:tr w:rsidR="00653AEC" w:rsidRPr="00772852" w14:paraId="05502650" w14:textId="77777777" w:rsidTr="00E64898">
        <w:tc>
          <w:tcPr>
            <w:tcW w:w="2470" w:type="dxa"/>
            <w:gridSpan w:val="2"/>
          </w:tcPr>
          <w:p w14:paraId="0A4E81DA" w14:textId="77777777" w:rsidR="00653AEC" w:rsidRPr="00772852" w:rsidRDefault="00653AEC" w:rsidP="00653AEC">
            <w:pPr>
              <w:ind w:right="96"/>
              <w:rPr>
                <w:rFonts w:ascii="Verdana" w:hAnsi="Verdana" w:cs="Arial"/>
                <w:color w:val="FF0000"/>
                <w:sz w:val="24"/>
                <w:szCs w:val="24"/>
              </w:rPr>
            </w:pPr>
            <w:r w:rsidRPr="00772852">
              <w:rPr>
                <w:rFonts w:ascii="Verdana" w:hAnsi="Verdana" w:cs="Arial"/>
                <w:b/>
                <w:color w:val="000000" w:themeColor="text1"/>
                <w:sz w:val="24"/>
                <w:szCs w:val="24"/>
              </w:rPr>
              <w:t>Report History</w:t>
            </w:r>
          </w:p>
        </w:tc>
        <w:tc>
          <w:tcPr>
            <w:tcW w:w="7878" w:type="dxa"/>
            <w:gridSpan w:val="2"/>
          </w:tcPr>
          <w:p w14:paraId="4EF7872D" w14:textId="77777777" w:rsidR="007B42AD" w:rsidRPr="00772852" w:rsidRDefault="007B42AD" w:rsidP="00676C21">
            <w:pPr>
              <w:ind w:right="96"/>
              <w:rPr>
                <w:rFonts w:ascii="Verdana" w:hAnsi="Verdana" w:cs="Arial"/>
                <w:sz w:val="24"/>
                <w:szCs w:val="24"/>
              </w:rPr>
            </w:pPr>
            <w:r w:rsidRPr="00772852">
              <w:rPr>
                <w:rFonts w:ascii="Verdana" w:hAnsi="Verdana" w:cs="Arial"/>
                <w:sz w:val="24"/>
                <w:szCs w:val="24"/>
              </w:rPr>
              <w:t xml:space="preserve">Winter Plan 2024/25 – November 2024 – Board </w:t>
            </w:r>
          </w:p>
          <w:p w14:paraId="00D84EB5" w14:textId="183671A9" w:rsidR="007B42AD" w:rsidRPr="00772852" w:rsidRDefault="007B42AD" w:rsidP="00676C21">
            <w:pPr>
              <w:ind w:right="96"/>
              <w:rPr>
                <w:rFonts w:ascii="Verdana" w:hAnsi="Verdana" w:cs="Arial"/>
                <w:color w:val="FF0000"/>
                <w:sz w:val="24"/>
                <w:szCs w:val="24"/>
              </w:rPr>
            </w:pPr>
            <w:r w:rsidRPr="00772852">
              <w:rPr>
                <w:rFonts w:ascii="Verdana" w:hAnsi="Verdana" w:cs="Arial"/>
                <w:sz w:val="24"/>
                <w:szCs w:val="24"/>
              </w:rPr>
              <w:t>Lessons Learned 2024/25 Board July 2025</w:t>
            </w:r>
            <w:r w:rsidRPr="00772852">
              <w:rPr>
                <w:rFonts w:ascii="Verdana" w:hAnsi="Verdana" w:cs="Arial"/>
                <w:color w:val="FF0000"/>
                <w:sz w:val="24"/>
                <w:szCs w:val="24"/>
              </w:rPr>
              <w:t xml:space="preserve">. </w:t>
            </w:r>
          </w:p>
        </w:tc>
      </w:tr>
      <w:tr w:rsidR="00653AEC" w:rsidRPr="00772852" w14:paraId="14E2967B" w14:textId="77777777" w:rsidTr="00E64898">
        <w:tc>
          <w:tcPr>
            <w:tcW w:w="2470" w:type="dxa"/>
            <w:gridSpan w:val="2"/>
          </w:tcPr>
          <w:p w14:paraId="6EDA7326" w14:textId="77777777" w:rsidR="00653AEC" w:rsidRPr="00772852" w:rsidRDefault="00653AEC" w:rsidP="00653AEC">
            <w:pPr>
              <w:ind w:right="96"/>
              <w:rPr>
                <w:rFonts w:ascii="Verdana" w:hAnsi="Verdana" w:cs="Arial"/>
                <w:b/>
                <w:color w:val="000000" w:themeColor="text1"/>
                <w:sz w:val="24"/>
                <w:szCs w:val="24"/>
              </w:rPr>
            </w:pPr>
            <w:r w:rsidRPr="00772852">
              <w:rPr>
                <w:rFonts w:ascii="Verdana" w:hAnsi="Verdana" w:cs="Arial"/>
                <w:b/>
                <w:color w:val="000000" w:themeColor="text1"/>
                <w:sz w:val="24"/>
                <w:szCs w:val="24"/>
              </w:rPr>
              <w:t>Appendices</w:t>
            </w:r>
          </w:p>
        </w:tc>
        <w:tc>
          <w:tcPr>
            <w:tcW w:w="7878" w:type="dxa"/>
            <w:gridSpan w:val="2"/>
          </w:tcPr>
          <w:p w14:paraId="0422D8BF" w14:textId="596FD3AE" w:rsidR="00A5345B" w:rsidRPr="00772852" w:rsidRDefault="004865C8" w:rsidP="00653AEC">
            <w:pPr>
              <w:ind w:right="96"/>
              <w:rPr>
                <w:rFonts w:ascii="Verdana" w:hAnsi="Verdana" w:cs="Arial"/>
                <w:sz w:val="24"/>
                <w:szCs w:val="24"/>
              </w:rPr>
            </w:pPr>
            <w:r w:rsidRPr="00772852">
              <w:rPr>
                <w:rFonts w:ascii="Verdana" w:hAnsi="Verdana" w:cs="Arial"/>
                <w:sz w:val="24"/>
                <w:szCs w:val="24"/>
              </w:rPr>
              <w:t xml:space="preserve">Appendix 1: </w:t>
            </w:r>
            <w:r w:rsidR="00C83876" w:rsidRPr="00772852">
              <w:rPr>
                <w:rFonts w:ascii="Verdana" w:hAnsi="Verdana" w:cs="Arial"/>
                <w:sz w:val="24"/>
                <w:szCs w:val="24"/>
              </w:rPr>
              <w:t xml:space="preserve">Planning Together for </w:t>
            </w:r>
            <w:r w:rsidR="00FD66B3" w:rsidRPr="00772852">
              <w:rPr>
                <w:rFonts w:ascii="Verdana" w:hAnsi="Verdana" w:cs="Arial"/>
                <w:sz w:val="24"/>
                <w:szCs w:val="24"/>
              </w:rPr>
              <w:t>Winter -</w:t>
            </w:r>
            <w:r w:rsidR="00C83876" w:rsidRPr="00772852">
              <w:rPr>
                <w:rFonts w:ascii="Verdana" w:hAnsi="Verdana" w:cs="Arial"/>
                <w:sz w:val="24"/>
                <w:szCs w:val="24"/>
              </w:rPr>
              <w:t xml:space="preserve"> Self Assessment </w:t>
            </w:r>
            <w:r w:rsidRPr="00772852">
              <w:rPr>
                <w:rFonts w:ascii="Verdana" w:hAnsi="Verdana" w:cs="Arial"/>
                <w:sz w:val="24"/>
                <w:szCs w:val="24"/>
              </w:rPr>
              <w:t>Outcomes</w:t>
            </w:r>
          </w:p>
          <w:p w14:paraId="1A10E309" w14:textId="309DCC77" w:rsidR="00653AEC" w:rsidRPr="00772852" w:rsidRDefault="004865C8" w:rsidP="00BD52CC">
            <w:pPr>
              <w:ind w:right="96"/>
              <w:rPr>
                <w:rFonts w:ascii="Verdana" w:hAnsi="Verdana" w:cs="Arial"/>
                <w:color w:val="FF0000"/>
                <w:sz w:val="24"/>
                <w:szCs w:val="24"/>
              </w:rPr>
            </w:pPr>
            <w:r w:rsidRPr="00772852">
              <w:rPr>
                <w:rFonts w:ascii="Verdana" w:hAnsi="Verdana" w:cs="Arial"/>
                <w:sz w:val="24"/>
                <w:szCs w:val="24"/>
              </w:rPr>
              <w:t xml:space="preserve">Appendix 2: Planning Together for Winter – Welsh Government letter 14 July 2025. </w:t>
            </w:r>
          </w:p>
        </w:tc>
      </w:tr>
    </w:tbl>
    <w:p w14:paraId="53B3A7BA" w14:textId="77777777" w:rsidR="00034194" w:rsidRPr="00772852" w:rsidRDefault="00034194">
      <w:pPr>
        <w:rPr>
          <w:rFonts w:ascii="Verdana" w:hAnsi="Verdana"/>
          <w:sz w:val="24"/>
          <w:szCs w:val="24"/>
        </w:rPr>
      </w:pPr>
    </w:p>
    <w:sectPr w:rsidR="00034194" w:rsidRPr="00772852" w:rsidSect="00772852">
      <w:headerReference w:type="default" r:id="rId11"/>
      <w:footerReference w:type="default" r:id="rId12"/>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EC5807" w14:textId="77777777" w:rsidR="00326F69" w:rsidRDefault="00326F69" w:rsidP="00C107F2">
      <w:pPr>
        <w:spacing w:after="0" w:line="240" w:lineRule="auto"/>
      </w:pPr>
      <w:r>
        <w:separator/>
      </w:r>
    </w:p>
  </w:endnote>
  <w:endnote w:type="continuationSeparator" w:id="0">
    <w:p w14:paraId="1E18495C" w14:textId="77777777" w:rsidR="00326F69" w:rsidRDefault="00326F69" w:rsidP="00C107F2">
      <w:pPr>
        <w:spacing w:after="0" w:line="240" w:lineRule="auto"/>
      </w:pPr>
      <w:r>
        <w:continuationSeparator/>
      </w:r>
    </w:p>
  </w:endnote>
  <w:endnote w:type="continuationNotice" w:id="1">
    <w:p w14:paraId="6D3D0BE6" w14:textId="77777777" w:rsidR="00326F69" w:rsidRDefault="00326F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EndPr/>
    <w:sdtContent>
      <w:p w14:paraId="7119EF14" w14:textId="5287D589" w:rsidR="00B85B2A" w:rsidRPr="00E34BD7" w:rsidRDefault="00B85B2A">
        <w:pPr>
          <w:pStyle w:val="Footer"/>
          <w:jc w:val="right"/>
          <w:rPr>
            <w:rFonts w:ascii="Verdana" w:hAnsi="Verdana"/>
            <w:sz w:val="20"/>
            <w:szCs w:val="20"/>
          </w:rPr>
        </w:pPr>
        <w:r w:rsidRPr="00E34BD7">
          <w:rPr>
            <w:rFonts w:ascii="Verdana" w:hAnsi="Verdana"/>
            <w:noProof/>
            <w:sz w:val="20"/>
            <w:szCs w:val="20"/>
            <w:lang w:eastAsia="en-GB"/>
          </w:rPr>
          <w:drawing>
            <wp:anchor distT="0" distB="0" distL="114300" distR="114300" simplePos="0" relativeHeight="251676160" behindDoc="1" locked="0" layoutInCell="1" allowOverlap="1" wp14:anchorId="6B7FE394" wp14:editId="244A9D4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397094995" name="Picture 39709499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4BD7">
          <w:rPr>
            <w:rFonts w:ascii="Verdana" w:hAnsi="Verdana"/>
            <w:sz w:val="20"/>
            <w:szCs w:val="20"/>
          </w:rPr>
          <w:fldChar w:fldCharType="begin"/>
        </w:r>
        <w:r w:rsidRPr="00E34BD7">
          <w:rPr>
            <w:rFonts w:ascii="Verdana" w:hAnsi="Verdana"/>
            <w:sz w:val="20"/>
            <w:szCs w:val="20"/>
          </w:rPr>
          <w:instrText>PAGE   \* MERGEFORMAT</w:instrText>
        </w:r>
        <w:r w:rsidRPr="00E34BD7">
          <w:rPr>
            <w:rFonts w:ascii="Verdana" w:hAnsi="Verdana"/>
            <w:sz w:val="20"/>
            <w:szCs w:val="20"/>
          </w:rPr>
          <w:fldChar w:fldCharType="separate"/>
        </w:r>
        <w:r w:rsidR="006E2A34" w:rsidRPr="00E34BD7">
          <w:rPr>
            <w:rFonts w:ascii="Verdana" w:hAnsi="Verdana"/>
            <w:noProof/>
            <w:sz w:val="20"/>
            <w:szCs w:val="20"/>
          </w:rPr>
          <w:t>11</w:t>
        </w:r>
        <w:r w:rsidRPr="00E34BD7">
          <w:rPr>
            <w:rFonts w:ascii="Verdana" w:hAnsi="Verdana"/>
            <w:sz w:val="20"/>
            <w:szCs w:val="20"/>
          </w:rPr>
          <w:fldChar w:fldCharType="end"/>
        </w:r>
      </w:p>
    </w:sdtContent>
  </w:sdt>
  <w:p w14:paraId="0AF5B58D" w14:textId="7666CB17" w:rsidR="00B85B2A" w:rsidRPr="00E34BD7" w:rsidRDefault="00BA3E6C" w:rsidP="002B7C9A">
    <w:pPr>
      <w:pStyle w:val="Footer"/>
      <w:jc w:val="right"/>
      <w:rPr>
        <w:rFonts w:ascii="Verdana" w:hAnsi="Verdana"/>
        <w:sz w:val="20"/>
        <w:szCs w:val="20"/>
      </w:rPr>
    </w:pPr>
    <w:r w:rsidRPr="00E34BD7">
      <w:rPr>
        <w:rFonts w:ascii="Verdana" w:hAnsi="Verdana"/>
        <w:sz w:val="20"/>
        <w:szCs w:val="20"/>
      </w:rPr>
      <w:t>Health Board</w:t>
    </w:r>
    <w:r w:rsidR="004A7726" w:rsidRPr="00E34BD7">
      <w:rPr>
        <w:rFonts w:ascii="Verdana" w:hAnsi="Verdana"/>
        <w:sz w:val="20"/>
        <w:szCs w:val="20"/>
      </w:rPr>
      <w:t xml:space="preserve"> </w:t>
    </w:r>
    <w:r w:rsidR="00B85B2A" w:rsidRPr="00E34BD7">
      <w:rPr>
        <w:rFonts w:ascii="Verdana" w:hAnsi="Verdana"/>
        <w:sz w:val="20"/>
        <w:szCs w:val="20"/>
      </w:rPr>
      <w:t>– 2</w:t>
    </w:r>
    <w:r w:rsidRPr="00E34BD7">
      <w:rPr>
        <w:rFonts w:ascii="Verdana" w:hAnsi="Verdana"/>
        <w:sz w:val="20"/>
        <w:szCs w:val="20"/>
      </w:rPr>
      <w:t>5</w:t>
    </w:r>
    <w:r w:rsidR="004A7726" w:rsidRPr="00E34BD7">
      <w:rPr>
        <w:rFonts w:ascii="Verdana" w:hAnsi="Verdana"/>
        <w:sz w:val="20"/>
        <w:szCs w:val="20"/>
      </w:rPr>
      <w:t xml:space="preserve">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1F82C5" w14:textId="77777777" w:rsidR="00326F69" w:rsidRDefault="00326F69" w:rsidP="00C107F2">
      <w:pPr>
        <w:spacing w:after="0" w:line="240" w:lineRule="auto"/>
      </w:pPr>
      <w:r>
        <w:separator/>
      </w:r>
    </w:p>
  </w:footnote>
  <w:footnote w:type="continuationSeparator" w:id="0">
    <w:p w14:paraId="6F3A4F72" w14:textId="77777777" w:rsidR="00326F69" w:rsidRDefault="00326F69" w:rsidP="00C107F2">
      <w:pPr>
        <w:spacing w:after="0" w:line="240" w:lineRule="auto"/>
      </w:pPr>
      <w:r>
        <w:continuationSeparator/>
      </w:r>
    </w:p>
  </w:footnote>
  <w:footnote w:type="continuationNotice" w:id="1">
    <w:p w14:paraId="3C0C4103" w14:textId="77777777" w:rsidR="00326F69" w:rsidRDefault="00326F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1A15D" w14:textId="77777777" w:rsidR="00B85B2A" w:rsidRDefault="00B85B2A">
    <w:pPr>
      <w:pStyle w:val="Header"/>
    </w:pPr>
    <w:r>
      <w:rPr>
        <w:noProof/>
        <w:lang w:eastAsia="en-GB"/>
      </w:rPr>
      <w:drawing>
        <wp:anchor distT="0" distB="0" distL="114300" distR="114300" simplePos="0" relativeHeight="251658240" behindDoc="1" locked="0" layoutInCell="1" allowOverlap="1" wp14:anchorId="27859392" wp14:editId="4A7AFE70">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00259139" name="Picture 40025913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A053D"/>
    <w:multiLevelType w:val="hybridMultilevel"/>
    <w:tmpl w:val="BC0C8916"/>
    <w:lvl w:ilvl="0" w:tplc="5A284058">
      <w:start w:val="1"/>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multilevel"/>
    <w:tmpl w:val="81BC8930"/>
    <w:lvl w:ilvl="0">
      <w:start w:val="1"/>
      <w:numFmt w:val="decimal"/>
      <w:lvlText w:val="%1."/>
      <w:lvlJc w:val="left"/>
      <w:pPr>
        <w:ind w:left="720" w:hanging="360"/>
      </w:pPr>
    </w:lvl>
    <w:lvl w:ilvl="1">
      <w:start w:val="1"/>
      <w:numFmt w:val="decimal"/>
      <w:isLgl/>
      <w:lvlText w:val="%1.%2"/>
      <w:lvlJc w:val="left"/>
      <w:pPr>
        <w:ind w:left="689" w:hanging="40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8A59EF"/>
    <w:multiLevelType w:val="hybridMultilevel"/>
    <w:tmpl w:val="80ACB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4F4C24"/>
    <w:multiLevelType w:val="hybridMultilevel"/>
    <w:tmpl w:val="DD107358"/>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26287581"/>
    <w:multiLevelType w:val="multilevel"/>
    <w:tmpl w:val="524A3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ECD1B84"/>
    <w:multiLevelType w:val="multilevel"/>
    <w:tmpl w:val="749608CC"/>
    <w:lvl w:ilvl="0">
      <w:start w:val="1"/>
      <w:numFmt w:val="bullet"/>
      <w:lvlText w:val=""/>
      <w:lvlJc w:val="left"/>
      <w:pPr>
        <w:tabs>
          <w:tab w:val="num" w:pos="1494"/>
        </w:tabs>
        <w:ind w:left="1494"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00A2853"/>
    <w:multiLevelType w:val="hybridMultilevel"/>
    <w:tmpl w:val="456C8E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20A78CD"/>
    <w:multiLevelType w:val="hybridMultilevel"/>
    <w:tmpl w:val="5F9408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C041E13"/>
    <w:multiLevelType w:val="multilevel"/>
    <w:tmpl w:val="D4E87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0CA50D9"/>
    <w:multiLevelType w:val="hybridMultilevel"/>
    <w:tmpl w:val="F51E1C2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42904BB6"/>
    <w:multiLevelType w:val="hybridMultilevel"/>
    <w:tmpl w:val="B1B8834A"/>
    <w:lvl w:ilvl="0" w:tplc="0809000F">
      <w:start w:val="1"/>
      <w:numFmt w:val="decimal"/>
      <w:lvlText w:val="%1."/>
      <w:lvlJc w:val="left"/>
      <w:pPr>
        <w:ind w:left="3195" w:hanging="360"/>
      </w:pPr>
      <w:rPr>
        <w:rFonts w:eastAsia="Times New Roman" w:hint="default"/>
      </w:rPr>
    </w:lvl>
    <w:lvl w:ilvl="1" w:tplc="08090019" w:tentative="1">
      <w:start w:val="1"/>
      <w:numFmt w:val="lowerLetter"/>
      <w:lvlText w:val="%2."/>
      <w:lvlJc w:val="left"/>
      <w:pPr>
        <w:ind w:left="3915" w:hanging="360"/>
      </w:pPr>
    </w:lvl>
    <w:lvl w:ilvl="2" w:tplc="0809001B" w:tentative="1">
      <w:start w:val="1"/>
      <w:numFmt w:val="lowerRoman"/>
      <w:lvlText w:val="%3."/>
      <w:lvlJc w:val="right"/>
      <w:pPr>
        <w:ind w:left="4635" w:hanging="180"/>
      </w:pPr>
    </w:lvl>
    <w:lvl w:ilvl="3" w:tplc="0809000F" w:tentative="1">
      <w:start w:val="1"/>
      <w:numFmt w:val="decimal"/>
      <w:lvlText w:val="%4."/>
      <w:lvlJc w:val="left"/>
      <w:pPr>
        <w:ind w:left="5355" w:hanging="360"/>
      </w:pPr>
    </w:lvl>
    <w:lvl w:ilvl="4" w:tplc="08090019" w:tentative="1">
      <w:start w:val="1"/>
      <w:numFmt w:val="lowerLetter"/>
      <w:lvlText w:val="%5."/>
      <w:lvlJc w:val="left"/>
      <w:pPr>
        <w:ind w:left="6075" w:hanging="360"/>
      </w:pPr>
    </w:lvl>
    <w:lvl w:ilvl="5" w:tplc="0809001B" w:tentative="1">
      <w:start w:val="1"/>
      <w:numFmt w:val="lowerRoman"/>
      <w:lvlText w:val="%6."/>
      <w:lvlJc w:val="right"/>
      <w:pPr>
        <w:ind w:left="6795" w:hanging="180"/>
      </w:pPr>
    </w:lvl>
    <w:lvl w:ilvl="6" w:tplc="0809000F" w:tentative="1">
      <w:start w:val="1"/>
      <w:numFmt w:val="decimal"/>
      <w:lvlText w:val="%7."/>
      <w:lvlJc w:val="left"/>
      <w:pPr>
        <w:ind w:left="7515" w:hanging="360"/>
      </w:pPr>
    </w:lvl>
    <w:lvl w:ilvl="7" w:tplc="08090019" w:tentative="1">
      <w:start w:val="1"/>
      <w:numFmt w:val="lowerLetter"/>
      <w:lvlText w:val="%8."/>
      <w:lvlJc w:val="left"/>
      <w:pPr>
        <w:ind w:left="8235" w:hanging="360"/>
      </w:pPr>
    </w:lvl>
    <w:lvl w:ilvl="8" w:tplc="0809001B" w:tentative="1">
      <w:start w:val="1"/>
      <w:numFmt w:val="lowerRoman"/>
      <w:lvlText w:val="%9."/>
      <w:lvlJc w:val="right"/>
      <w:pPr>
        <w:ind w:left="8955" w:hanging="180"/>
      </w:pPr>
    </w:lvl>
  </w:abstractNum>
  <w:abstractNum w:abstractNumId="11" w15:restartNumberingAfterBreak="0">
    <w:nsid w:val="48CE4AC3"/>
    <w:multiLevelType w:val="hybridMultilevel"/>
    <w:tmpl w:val="D29C6AA2"/>
    <w:lvl w:ilvl="0" w:tplc="08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2" w15:restartNumberingAfterBreak="0">
    <w:nsid w:val="505D4BAB"/>
    <w:multiLevelType w:val="multilevel"/>
    <w:tmpl w:val="583EB7C4"/>
    <w:lvl w:ilvl="0">
      <w:start w:val="3"/>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3" w15:restartNumberingAfterBreak="0">
    <w:nsid w:val="55C36196"/>
    <w:multiLevelType w:val="hybridMultilevel"/>
    <w:tmpl w:val="03CCF3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2360C06"/>
    <w:multiLevelType w:val="hybridMultilevel"/>
    <w:tmpl w:val="857C4D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396350C"/>
    <w:multiLevelType w:val="multilevel"/>
    <w:tmpl w:val="94B6B288"/>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6" w15:restartNumberingAfterBreak="0">
    <w:nsid w:val="6D912CB2"/>
    <w:multiLevelType w:val="hybridMultilevel"/>
    <w:tmpl w:val="7E82A720"/>
    <w:lvl w:ilvl="0" w:tplc="08090001">
      <w:start w:val="1"/>
      <w:numFmt w:val="bullet"/>
      <w:lvlText w:val=""/>
      <w:lvlJc w:val="left"/>
      <w:pPr>
        <w:ind w:left="360" w:hanging="360"/>
      </w:pPr>
      <w:rPr>
        <w:rFonts w:ascii="Symbol" w:hAnsi="Symbol" w:hint="default"/>
      </w:rPr>
    </w:lvl>
    <w:lvl w:ilvl="1" w:tplc="41AA85EC">
      <w:numFmt w:val="bullet"/>
      <w:lvlText w:val="•"/>
      <w:lvlJc w:val="left"/>
      <w:pPr>
        <w:ind w:left="1080" w:hanging="36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68466C4"/>
    <w:multiLevelType w:val="hybridMultilevel"/>
    <w:tmpl w:val="5464F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52103186">
    <w:abstractNumId w:val="1"/>
  </w:num>
  <w:num w:numId="2" w16cid:durableId="1423524022">
    <w:abstractNumId w:val="16"/>
  </w:num>
  <w:num w:numId="3" w16cid:durableId="1285960016">
    <w:abstractNumId w:val="17"/>
  </w:num>
  <w:num w:numId="4" w16cid:durableId="1584072109">
    <w:abstractNumId w:val="12"/>
  </w:num>
  <w:num w:numId="5" w16cid:durableId="115610118">
    <w:abstractNumId w:val="15"/>
  </w:num>
  <w:num w:numId="6" w16cid:durableId="1461191961">
    <w:abstractNumId w:val="14"/>
  </w:num>
  <w:num w:numId="7" w16cid:durableId="1030640663">
    <w:abstractNumId w:val="4"/>
  </w:num>
  <w:num w:numId="8" w16cid:durableId="1116295888">
    <w:abstractNumId w:val="8"/>
  </w:num>
  <w:num w:numId="9" w16cid:durableId="139661684">
    <w:abstractNumId w:val="5"/>
  </w:num>
  <w:num w:numId="10" w16cid:durableId="2106922653">
    <w:abstractNumId w:val="6"/>
  </w:num>
  <w:num w:numId="11" w16cid:durableId="106395761">
    <w:abstractNumId w:val="10"/>
  </w:num>
  <w:num w:numId="12" w16cid:durableId="1622414476">
    <w:abstractNumId w:val="6"/>
  </w:num>
  <w:num w:numId="13" w16cid:durableId="32847805">
    <w:abstractNumId w:val="2"/>
  </w:num>
  <w:num w:numId="14" w16cid:durableId="914899527">
    <w:abstractNumId w:val="13"/>
  </w:num>
  <w:num w:numId="15" w16cid:durableId="612903386">
    <w:abstractNumId w:val="0"/>
  </w:num>
  <w:num w:numId="16" w16cid:durableId="1640498810">
    <w:abstractNumId w:val="3"/>
  </w:num>
  <w:num w:numId="17" w16cid:durableId="1370911230">
    <w:abstractNumId w:val="7"/>
  </w:num>
  <w:num w:numId="18" w16cid:durableId="93478166">
    <w:abstractNumId w:val="11"/>
  </w:num>
  <w:num w:numId="19" w16cid:durableId="899828769">
    <w:abstractNumId w:val="15"/>
  </w:num>
  <w:num w:numId="20" w16cid:durableId="352077789">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0DAC"/>
    <w:rsid w:val="00003CA6"/>
    <w:rsid w:val="00007546"/>
    <w:rsid w:val="000132EF"/>
    <w:rsid w:val="000157E3"/>
    <w:rsid w:val="00021C60"/>
    <w:rsid w:val="000258B9"/>
    <w:rsid w:val="000324F5"/>
    <w:rsid w:val="00033255"/>
    <w:rsid w:val="00034088"/>
    <w:rsid w:val="00034194"/>
    <w:rsid w:val="0003540B"/>
    <w:rsid w:val="0004112D"/>
    <w:rsid w:val="000470CA"/>
    <w:rsid w:val="00052BF2"/>
    <w:rsid w:val="000577E3"/>
    <w:rsid w:val="00057B8E"/>
    <w:rsid w:val="00067F18"/>
    <w:rsid w:val="000736D8"/>
    <w:rsid w:val="00082E88"/>
    <w:rsid w:val="00083FC0"/>
    <w:rsid w:val="0008476F"/>
    <w:rsid w:val="0009065C"/>
    <w:rsid w:val="000A060E"/>
    <w:rsid w:val="000A345B"/>
    <w:rsid w:val="000A4461"/>
    <w:rsid w:val="000B45C2"/>
    <w:rsid w:val="000B62A9"/>
    <w:rsid w:val="000C051D"/>
    <w:rsid w:val="000C2874"/>
    <w:rsid w:val="000C6306"/>
    <w:rsid w:val="000D0243"/>
    <w:rsid w:val="000D523B"/>
    <w:rsid w:val="000E2861"/>
    <w:rsid w:val="000F02CB"/>
    <w:rsid w:val="000F0DF9"/>
    <w:rsid w:val="000F361B"/>
    <w:rsid w:val="000F717B"/>
    <w:rsid w:val="001013AA"/>
    <w:rsid w:val="00111414"/>
    <w:rsid w:val="00121EF8"/>
    <w:rsid w:val="00125A1D"/>
    <w:rsid w:val="00133EA1"/>
    <w:rsid w:val="00135B67"/>
    <w:rsid w:val="0014125F"/>
    <w:rsid w:val="0016096B"/>
    <w:rsid w:val="00161B39"/>
    <w:rsid w:val="001631EB"/>
    <w:rsid w:val="00171E9D"/>
    <w:rsid w:val="001817A0"/>
    <w:rsid w:val="00185350"/>
    <w:rsid w:val="00186D6E"/>
    <w:rsid w:val="0018726C"/>
    <w:rsid w:val="001925F2"/>
    <w:rsid w:val="0019357E"/>
    <w:rsid w:val="00195562"/>
    <w:rsid w:val="00197160"/>
    <w:rsid w:val="001A187D"/>
    <w:rsid w:val="001A2BA0"/>
    <w:rsid w:val="001A4220"/>
    <w:rsid w:val="001B620F"/>
    <w:rsid w:val="001B6E59"/>
    <w:rsid w:val="001B7F1A"/>
    <w:rsid w:val="001D0567"/>
    <w:rsid w:val="001F1B78"/>
    <w:rsid w:val="001F3045"/>
    <w:rsid w:val="001F65BC"/>
    <w:rsid w:val="00204C94"/>
    <w:rsid w:val="0020539A"/>
    <w:rsid w:val="00207612"/>
    <w:rsid w:val="0021494C"/>
    <w:rsid w:val="00217F4A"/>
    <w:rsid w:val="00221DB0"/>
    <w:rsid w:val="002227D5"/>
    <w:rsid w:val="0022339E"/>
    <w:rsid w:val="002267B4"/>
    <w:rsid w:val="0023271D"/>
    <w:rsid w:val="00233330"/>
    <w:rsid w:val="00241662"/>
    <w:rsid w:val="002541DF"/>
    <w:rsid w:val="00254778"/>
    <w:rsid w:val="00256BB3"/>
    <w:rsid w:val="00257D39"/>
    <w:rsid w:val="0026188E"/>
    <w:rsid w:val="00263654"/>
    <w:rsid w:val="00263F46"/>
    <w:rsid w:val="00265079"/>
    <w:rsid w:val="00271103"/>
    <w:rsid w:val="002733B3"/>
    <w:rsid w:val="002813C5"/>
    <w:rsid w:val="00282707"/>
    <w:rsid w:val="00283DEE"/>
    <w:rsid w:val="002901A9"/>
    <w:rsid w:val="002944DC"/>
    <w:rsid w:val="002950FF"/>
    <w:rsid w:val="00295E59"/>
    <w:rsid w:val="00296507"/>
    <w:rsid w:val="00296CD9"/>
    <w:rsid w:val="002A6690"/>
    <w:rsid w:val="002B1493"/>
    <w:rsid w:val="002B5890"/>
    <w:rsid w:val="002B7C9A"/>
    <w:rsid w:val="002C3DD6"/>
    <w:rsid w:val="002D0243"/>
    <w:rsid w:val="002D19FF"/>
    <w:rsid w:val="002E4843"/>
    <w:rsid w:val="002F1816"/>
    <w:rsid w:val="00301DD5"/>
    <w:rsid w:val="00307B3C"/>
    <w:rsid w:val="00326F69"/>
    <w:rsid w:val="0032747D"/>
    <w:rsid w:val="003274ED"/>
    <w:rsid w:val="003304E6"/>
    <w:rsid w:val="003324CB"/>
    <w:rsid w:val="00344C35"/>
    <w:rsid w:val="003468DC"/>
    <w:rsid w:val="003546AC"/>
    <w:rsid w:val="00355DD1"/>
    <w:rsid w:val="003734B8"/>
    <w:rsid w:val="00387152"/>
    <w:rsid w:val="00387B1B"/>
    <w:rsid w:val="003A1F58"/>
    <w:rsid w:val="003B2E08"/>
    <w:rsid w:val="003C0FF8"/>
    <w:rsid w:val="003C5C74"/>
    <w:rsid w:val="003D5B09"/>
    <w:rsid w:val="003D5EF2"/>
    <w:rsid w:val="003E09D8"/>
    <w:rsid w:val="003E377F"/>
    <w:rsid w:val="003F0466"/>
    <w:rsid w:val="003F3822"/>
    <w:rsid w:val="003F4528"/>
    <w:rsid w:val="00400BB0"/>
    <w:rsid w:val="0041389A"/>
    <w:rsid w:val="00414894"/>
    <w:rsid w:val="0042079C"/>
    <w:rsid w:val="00427DDD"/>
    <w:rsid w:val="00433480"/>
    <w:rsid w:val="00450532"/>
    <w:rsid w:val="00450E27"/>
    <w:rsid w:val="004520FE"/>
    <w:rsid w:val="00452802"/>
    <w:rsid w:val="00456052"/>
    <w:rsid w:val="00461835"/>
    <w:rsid w:val="00463AE2"/>
    <w:rsid w:val="004707DC"/>
    <w:rsid w:val="00471BFD"/>
    <w:rsid w:val="00472732"/>
    <w:rsid w:val="00472EE4"/>
    <w:rsid w:val="00473C87"/>
    <w:rsid w:val="004763B3"/>
    <w:rsid w:val="004767D8"/>
    <w:rsid w:val="00477117"/>
    <w:rsid w:val="004865C8"/>
    <w:rsid w:val="00493E76"/>
    <w:rsid w:val="004A099C"/>
    <w:rsid w:val="004A6871"/>
    <w:rsid w:val="004A7726"/>
    <w:rsid w:val="004B5F1D"/>
    <w:rsid w:val="004E0427"/>
    <w:rsid w:val="004E1CA9"/>
    <w:rsid w:val="004E7C51"/>
    <w:rsid w:val="004F4341"/>
    <w:rsid w:val="004F579E"/>
    <w:rsid w:val="00501555"/>
    <w:rsid w:val="0051378B"/>
    <w:rsid w:val="0051719D"/>
    <w:rsid w:val="0052217B"/>
    <w:rsid w:val="0052297E"/>
    <w:rsid w:val="0052611D"/>
    <w:rsid w:val="00527119"/>
    <w:rsid w:val="0053220E"/>
    <w:rsid w:val="0054143B"/>
    <w:rsid w:val="00542C59"/>
    <w:rsid w:val="00544865"/>
    <w:rsid w:val="00551CCB"/>
    <w:rsid w:val="00560A54"/>
    <w:rsid w:val="00567EFE"/>
    <w:rsid w:val="005767B0"/>
    <w:rsid w:val="00580818"/>
    <w:rsid w:val="00581224"/>
    <w:rsid w:val="00583653"/>
    <w:rsid w:val="00583877"/>
    <w:rsid w:val="00585277"/>
    <w:rsid w:val="00593740"/>
    <w:rsid w:val="005A2B48"/>
    <w:rsid w:val="005B0C43"/>
    <w:rsid w:val="005C122B"/>
    <w:rsid w:val="005C34B0"/>
    <w:rsid w:val="005C455E"/>
    <w:rsid w:val="005C6F3B"/>
    <w:rsid w:val="005D023C"/>
    <w:rsid w:val="005D11F5"/>
    <w:rsid w:val="005D1652"/>
    <w:rsid w:val="005D5BF1"/>
    <w:rsid w:val="005D6E68"/>
    <w:rsid w:val="005E35E1"/>
    <w:rsid w:val="005E55B4"/>
    <w:rsid w:val="005F1B41"/>
    <w:rsid w:val="005F6125"/>
    <w:rsid w:val="005F6ED1"/>
    <w:rsid w:val="00602420"/>
    <w:rsid w:val="006058C8"/>
    <w:rsid w:val="006058CE"/>
    <w:rsid w:val="00606B02"/>
    <w:rsid w:val="0061070E"/>
    <w:rsid w:val="00614654"/>
    <w:rsid w:val="00615335"/>
    <w:rsid w:val="0061748E"/>
    <w:rsid w:val="0062140D"/>
    <w:rsid w:val="00621D77"/>
    <w:rsid w:val="0062309C"/>
    <w:rsid w:val="0063113F"/>
    <w:rsid w:val="00631D94"/>
    <w:rsid w:val="006401FF"/>
    <w:rsid w:val="006416D8"/>
    <w:rsid w:val="00645CB5"/>
    <w:rsid w:val="00647E94"/>
    <w:rsid w:val="00653AEC"/>
    <w:rsid w:val="00655190"/>
    <w:rsid w:val="00660DDD"/>
    <w:rsid w:val="0066186C"/>
    <w:rsid w:val="00662218"/>
    <w:rsid w:val="0067128B"/>
    <w:rsid w:val="00675A7B"/>
    <w:rsid w:val="00676C21"/>
    <w:rsid w:val="00685AE0"/>
    <w:rsid w:val="00685D41"/>
    <w:rsid w:val="006870D3"/>
    <w:rsid w:val="00690163"/>
    <w:rsid w:val="00695F39"/>
    <w:rsid w:val="00696228"/>
    <w:rsid w:val="00696DDC"/>
    <w:rsid w:val="00696EE8"/>
    <w:rsid w:val="006A0128"/>
    <w:rsid w:val="006A16B1"/>
    <w:rsid w:val="006A7D92"/>
    <w:rsid w:val="006B17D8"/>
    <w:rsid w:val="006B1A5F"/>
    <w:rsid w:val="006B248A"/>
    <w:rsid w:val="006B3321"/>
    <w:rsid w:val="006B68C6"/>
    <w:rsid w:val="006C4A7B"/>
    <w:rsid w:val="006D1998"/>
    <w:rsid w:val="006E10E1"/>
    <w:rsid w:val="006E2A34"/>
    <w:rsid w:val="006F694C"/>
    <w:rsid w:val="006F6E1C"/>
    <w:rsid w:val="00703D77"/>
    <w:rsid w:val="00705F5D"/>
    <w:rsid w:val="00706097"/>
    <w:rsid w:val="00711095"/>
    <w:rsid w:val="007110E9"/>
    <w:rsid w:val="00711866"/>
    <w:rsid w:val="007162A6"/>
    <w:rsid w:val="007176A0"/>
    <w:rsid w:val="0072604C"/>
    <w:rsid w:val="00734532"/>
    <w:rsid w:val="00735CEF"/>
    <w:rsid w:val="007404D2"/>
    <w:rsid w:val="00741A4F"/>
    <w:rsid w:val="00742831"/>
    <w:rsid w:val="00744747"/>
    <w:rsid w:val="00750396"/>
    <w:rsid w:val="00753479"/>
    <w:rsid w:val="00753BCE"/>
    <w:rsid w:val="00755374"/>
    <w:rsid w:val="00762BBE"/>
    <w:rsid w:val="00767E3E"/>
    <w:rsid w:val="00771AE2"/>
    <w:rsid w:val="00772852"/>
    <w:rsid w:val="007745FD"/>
    <w:rsid w:val="00791BCC"/>
    <w:rsid w:val="007A34BA"/>
    <w:rsid w:val="007B42AD"/>
    <w:rsid w:val="007B5D49"/>
    <w:rsid w:val="007B601B"/>
    <w:rsid w:val="007C188C"/>
    <w:rsid w:val="007C218A"/>
    <w:rsid w:val="007C232C"/>
    <w:rsid w:val="007C26EB"/>
    <w:rsid w:val="007D35CA"/>
    <w:rsid w:val="007D50E9"/>
    <w:rsid w:val="007E166C"/>
    <w:rsid w:val="007F0E19"/>
    <w:rsid w:val="007F5CF9"/>
    <w:rsid w:val="007F67B7"/>
    <w:rsid w:val="007F7E50"/>
    <w:rsid w:val="0080140B"/>
    <w:rsid w:val="0080192E"/>
    <w:rsid w:val="00805CBF"/>
    <w:rsid w:val="008208B5"/>
    <w:rsid w:val="00823191"/>
    <w:rsid w:val="008325C8"/>
    <w:rsid w:val="00832B79"/>
    <w:rsid w:val="00841FDB"/>
    <w:rsid w:val="008456BC"/>
    <w:rsid w:val="008473E4"/>
    <w:rsid w:val="00852054"/>
    <w:rsid w:val="00852059"/>
    <w:rsid w:val="008521EA"/>
    <w:rsid w:val="0085729C"/>
    <w:rsid w:val="00866E01"/>
    <w:rsid w:val="00874DB1"/>
    <w:rsid w:val="008750FB"/>
    <w:rsid w:val="00877410"/>
    <w:rsid w:val="00877C0F"/>
    <w:rsid w:val="00881834"/>
    <w:rsid w:val="00887622"/>
    <w:rsid w:val="008A098E"/>
    <w:rsid w:val="008A2D0C"/>
    <w:rsid w:val="008C15D9"/>
    <w:rsid w:val="008C27AC"/>
    <w:rsid w:val="008D0747"/>
    <w:rsid w:val="008D0880"/>
    <w:rsid w:val="008D6DAD"/>
    <w:rsid w:val="008D7370"/>
    <w:rsid w:val="008E1833"/>
    <w:rsid w:val="008E2FFD"/>
    <w:rsid w:val="008E47D5"/>
    <w:rsid w:val="008E59E1"/>
    <w:rsid w:val="008F4AC7"/>
    <w:rsid w:val="00905367"/>
    <w:rsid w:val="0090766B"/>
    <w:rsid w:val="009079ED"/>
    <w:rsid w:val="009112DC"/>
    <w:rsid w:val="009143D0"/>
    <w:rsid w:val="00920194"/>
    <w:rsid w:val="00922195"/>
    <w:rsid w:val="00945381"/>
    <w:rsid w:val="009479E0"/>
    <w:rsid w:val="00971B0E"/>
    <w:rsid w:val="00975FA2"/>
    <w:rsid w:val="00976CA0"/>
    <w:rsid w:val="00985634"/>
    <w:rsid w:val="00992BEC"/>
    <w:rsid w:val="00995830"/>
    <w:rsid w:val="009A1C25"/>
    <w:rsid w:val="009A208E"/>
    <w:rsid w:val="009A5617"/>
    <w:rsid w:val="009A6C00"/>
    <w:rsid w:val="009B2886"/>
    <w:rsid w:val="009B2E14"/>
    <w:rsid w:val="009B4810"/>
    <w:rsid w:val="009B61FE"/>
    <w:rsid w:val="009B720A"/>
    <w:rsid w:val="009C3EAB"/>
    <w:rsid w:val="009D0474"/>
    <w:rsid w:val="009D3999"/>
    <w:rsid w:val="009D5C43"/>
    <w:rsid w:val="009E3EE4"/>
    <w:rsid w:val="009E6B6D"/>
    <w:rsid w:val="009E7AF7"/>
    <w:rsid w:val="009F3970"/>
    <w:rsid w:val="009F3C54"/>
    <w:rsid w:val="00A038DC"/>
    <w:rsid w:val="00A0425A"/>
    <w:rsid w:val="00A047C8"/>
    <w:rsid w:val="00A072D5"/>
    <w:rsid w:val="00A13575"/>
    <w:rsid w:val="00A22009"/>
    <w:rsid w:val="00A22697"/>
    <w:rsid w:val="00A25925"/>
    <w:rsid w:val="00A2723A"/>
    <w:rsid w:val="00A36827"/>
    <w:rsid w:val="00A37356"/>
    <w:rsid w:val="00A50009"/>
    <w:rsid w:val="00A518AA"/>
    <w:rsid w:val="00A5345B"/>
    <w:rsid w:val="00A60984"/>
    <w:rsid w:val="00A65BCC"/>
    <w:rsid w:val="00A73550"/>
    <w:rsid w:val="00A76284"/>
    <w:rsid w:val="00A766BD"/>
    <w:rsid w:val="00A80586"/>
    <w:rsid w:val="00A8575B"/>
    <w:rsid w:val="00A86A3B"/>
    <w:rsid w:val="00A9305D"/>
    <w:rsid w:val="00A97662"/>
    <w:rsid w:val="00AA0EFB"/>
    <w:rsid w:val="00AA57F2"/>
    <w:rsid w:val="00AA6BB6"/>
    <w:rsid w:val="00AB13BD"/>
    <w:rsid w:val="00AB643F"/>
    <w:rsid w:val="00AB674D"/>
    <w:rsid w:val="00AC0AE0"/>
    <w:rsid w:val="00AC2D30"/>
    <w:rsid w:val="00AD064D"/>
    <w:rsid w:val="00AD0B44"/>
    <w:rsid w:val="00AD345A"/>
    <w:rsid w:val="00AD35AC"/>
    <w:rsid w:val="00AD7011"/>
    <w:rsid w:val="00AE252F"/>
    <w:rsid w:val="00AF1E3F"/>
    <w:rsid w:val="00AF2CB9"/>
    <w:rsid w:val="00AF3518"/>
    <w:rsid w:val="00AF42B8"/>
    <w:rsid w:val="00AF5A4D"/>
    <w:rsid w:val="00AF5CCC"/>
    <w:rsid w:val="00B05A7A"/>
    <w:rsid w:val="00B132D7"/>
    <w:rsid w:val="00B20096"/>
    <w:rsid w:val="00B22198"/>
    <w:rsid w:val="00B3327B"/>
    <w:rsid w:val="00B35ECC"/>
    <w:rsid w:val="00B528B4"/>
    <w:rsid w:val="00B61686"/>
    <w:rsid w:val="00B62FEC"/>
    <w:rsid w:val="00B84BEA"/>
    <w:rsid w:val="00B85B2A"/>
    <w:rsid w:val="00B86ACD"/>
    <w:rsid w:val="00B91038"/>
    <w:rsid w:val="00B96EDE"/>
    <w:rsid w:val="00BA2507"/>
    <w:rsid w:val="00BA299F"/>
    <w:rsid w:val="00BA3E6C"/>
    <w:rsid w:val="00BB6CEE"/>
    <w:rsid w:val="00BC1BD3"/>
    <w:rsid w:val="00BC241D"/>
    <w:rsid w:val="00BC3B25"/>
    <w:rsid w:val="00BD211D"/>
    <w:rsid w:val="00BD466D"/>
    <w:rsid w:val="00BD52CC"/>
    <w:rsid w:val="00BE3EDE"/>
    <w:rsid w:val="00BF26E4"/>
    <w:rsid w:val="00C107F2"/>
    <w:rsid w:val="00C14F99"/>
    <w:rsid w:val="00C22F61"/>
    <w:rsid w:val="00C239B7"/>
    <w:rsid w:val="00C31653"/>
    <w:rsid w:val="00C33A04"/>
    <w:rsid w:val="00C34C8F"/>
    <w:rsid w:val="00C363F5"/>
    <w:rsid w:val="00C377C7"/>
    <w:rsid w:val="00C408EC"/>
    <w:rsid w:val="00C424C0"/>
    <w:rsid w:val="00C46F75"/>
    <w:rsid w:val="00C53C98"/>
    <w:rsid w:val="00C55C83"/>
    <w:rsid w:val="00C82B52"/>
    <w:rsid w:val="00C83876"/>
    <w:rsid w:val="00C84730"/>
    <w:rsid w:val="00C91BFE"/>
    <w:rsid w:val="00C95B3C"/>
    <w:rsid w:val="00CA0C8C"/>
    <w:rsid w:val="00CA22B4"/>
    <w:rsid w:val="00CA6D65"/>
    <w:rsid w:val="00CB7382"/>
    <w:rsid w:val="00CC4F98"/>
    <w:rsid w:val="00CC5CC9"/>
    <w:rsid w:val="00CD221A"/>
    <w:rsid w:val="00CD7AA5"/>
    <w:rsid w:val="00CE7BE2"/>
    <w:rsid w:val="00D05D7B"/>
    <w:rsid w:val="00D1027F"/>
    <w:rsid w:val="00D163F6"/>
    <w:rsid w:val="00D171D1"/>
    <w:rsid w:val="00D177AE"/>
    <w:rsid w:val="00D20348"/>
    <w:rsid w:val="00D46617"/>
    <w:rsid w:val="00D5163A"/>
    <w:rsid w:val="00D531C3"/>
    <w:rsid w:val="00D60AAE"/>
    <w:rsid w:val="00D817C4"/>
    <w:rsid w:val="00D81F79"/>
    <w:rsid w:val="00D849B6"/>
    <w:rsid w:val="00D864A8"/>
    <w:rsid w:val="00D87464"/>
    <w:rsid w:val="00D90A43"/>
    <w:rsid w:val="00D91A05"/>
    <w:rsid w:val="00D92100"/>
    <w:rsid w:val="00D96616"/>
    <w:rsid w:val="00D96771"/>
    <w:rsid w:val="00D9745E"/>
    <w:rsid w:val="00DA1390"/>
    <w:rsid w:val="00DA247F"/>
    <w:rsid w:val="00DA76AD"/>
    <w:rsid w:val="00DB229E"/>
    <w:rsid w:val="00DB48FD"/>
    <w:rsid w:val="00DB5A67"/>
    <w:rsid w:val="00DD53AE"/>
    <w:rsid w:val="00DD5B1B"/>
    <w:rsid w:val="00DE088C"/>
    <w:rsid w:val="00DE2E46"/>
    <w:rsid w:val="00DE69E0"/>
    <w:rsid w:val="00DF674D"/>
    <w:rsid w:val="00E01542"/>
    <w:rsid w:val="00E01CA4"/>
    <w:rsid w:val="00E05745"/>
    <w:rsid w:val="00E078AC"/>
    <w:rsid w:val="00E214E9"/>
    <w:rsid w:val="00E242E5"/>
    <w:rsid w:val="00E33B1B"/>
    <w:rsid w:val="00E34BD7"/>
    <w:rsid w:val="00E42E52"/>
    <w:rsid w:val="00E57808"/>
    <w:rsid w:val="00E610BA"/>
    <w:rsid w:val="00E64898"/>
    <w:rsid w:val="00E653A5"/>
    <w:rsid w:val="00E65C12"/>
    <w:rsid w:val="00E90AEA"/>
    <w:rsid w:val="00E91AB2"/>
    <w:rsid w:val="00E952B9"/>
    <w:rsid w:val="00EA1971"/>
    <w:rsid w:val="00EA403D"/>
    <w:rsid w:val="00EB270E"/>
    <w:rsid w:val="00EB5FD6"/>
    <w:rsid w:val="00EB6C19"/>
    <w:rsid w:val="00EB765F"/>
    <w:rsid w:val="00EE08FB"/>
    <w:rsid w:val="00EF0967"/>
    <w:rsid w:val="00F036DB"/>
    <w:rsid w:val="00F06D6F"/>
    <w:rsid w:val="00F11CD2"/>
    <w:rsid w:val="00F124F1"/>
    <w:rsid w:val="00F15E9A"/>
    <w:rsid w:val="00F21088"/>
    <w:rsid w:val="00F26F2B"/>
    <w:rsid w:val="00F32C45"/>
    <w:rsid w:val="00F36D76"/>
    <w:rsid w:val="00F420D3"/>
    <w:rsid w:val="00F430A5"/>
    <w:rsid w:val="00F441DE"/>
    <w:rsid w:val="00F458FE"/>
    <w:rsid w:val="00F459F2"/>
    <w:rsid w:val="00F5082D"/>
    <w:rsid w:val="00F52638"/>
    <w:rsid w:val="00F52DBA"/>
    <w:rsid w:val="00F531BD"/>
    <w:rsid w:val="00F5324A"/>
    <w:rsid w:val="00F538E3"/>
    <w:rsid w:val="00F557A5"/>
    <w:rsid w:val="00F55843"/>
    <w:rsid w:val="00F564C3"/>
    <w:rsid w:val="00F57042"/>
    <w:rsid w:val="00F57C68"/>
    <w:rsid w:val="00F61C82"/>
    <w:rsid w:val="00F7751F"/>
    <w:rsid w:val="00F8039D"/>
    <w:rsid w:val="00F8039F"/>
    <w:rsid w:val="00F81326"/>
    <w:rsid w:val="00F849AF"/>
    <w:rsid w:val="00F91D9E"/>
    <w:rsid w:val="00FA0CA9"/>
    <w:rsid w:val="00FA248D"/>
    <w:rsid w:val="00FA339D"/>
    <w:rsid w:val="00FA379E"/>
    <w:rsid w:val="00FB1F09"/>
    <w:rsid w:val="00FB5D04"/>
    <w:rsid w:val="00FC035F"/>
    <w:rsid w:val="00FC08F8"/>
    <w:rsid w:val="00FC771C"/>
    <w:rsid w:val="00FD66B3"/>
    <w:rsid w:val="00FE2025"/>
    <w:rsid w:val="00FE3EB7"/>
    <w:rsid w:val="00FF17DF"/>
    <w:rsid w:val="00FF22FB"/>
    <w:rsid w:val="00FF4662"/>
    <w:rsid w:val="00FF6219"/>
    <w:rsid w:val="03661E22"/>
    <w:rsid w:val="04E1461E"/>
    <w:rsid w:val="1C355ABA"/>
    <w:rsid w:val="1CF96D43"/>
    <w:rsid w:val="5387B640"/>
    <w:rsid w:val="5FD32A98"/>
    <w:rsid w:val="636E1533"/>
    <w:rsid w:val="69BD4A3B"/>
    <w:rsid w:val="71CFD9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EE90DA"/>
  <w15:docId w15:val="{C946D50C-FBA6-451D-9945-F5E299535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676C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76C21"/>
    <w:pPr>
      <w:spacing w:after="0" w:line="240" w:lineRule="auto"/>
    </w:pPr>
    <w:rPr>
      <w:rFonts w:ascii="Arial" w:hAnsi="Arial"/>
      <w:sz w:val="20"/>
      <w:szCs w:val="20"/>
    </w:rPr>
  </w:style>
  <w:style w:type="character" w:customStyle="1" w:styleId="FootnoteTextChar">
    <w:name w:val="Footnote Text Char"/>
    <w:basedOn w:val="DefaultParagraphFont"/>
    <w:link w:val="FootnoteText"/>
    <w:uiPriority w:val="99"/>
    <w:semiHidden/>
    <w:rsid w:val="00676C21"/>
    <w:rPr>
      <w:rFonts w:ascii="Arial" w:hAnsi="Arial"/>
      <w:sz w:val="20"/>
      <w:szCs w:val="20"/>
    </w:rPr>
  </w:style>
  <w:style w:type="character" w:styleId="FootnoteReference">
    <w:name w:val="footnote reference"/>
    <w:basedOn w:val="DefaultParagraphFont"/>
    <w:uiPriority w:val="99"/>
    <w:semiHidden/>
    <w:unhideWhenUsed/>
    <w:rsid w:val="00676C21"/>
    <w:rPr>
      <w:vertAlign w:val="superscript"/>
    </w:rPr>
  </w:style>
  <w:style w:type="table" w:customStyle="1" w:styleId="TableGrid2">
    <w:name w:val="Table Grid2"/>
    <w:basedOn w:val="TableNormal"/>
    <w:next w:val="TableGrid"/>
    <w:uiPriority w:val="39"/>
    <w:rsid w:val="00B84B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C122B"/>
  </w:style>
  <w:style w:type="character" w:customStyle="1" w:styleId="contextualspellingandgrammarerrorzoomed">
    <w:name w:val="contextualspellingandgrammarerrorzoomed"/>
    <w:basedOn w:val="DefaultParagraphFont"/>
    <w:rsid w:val="001A187D"/>
  </w:style>
  <w:style w:type="paragraph" w:styleId="Revision">
    <w:name w:val="Revision"/>
    <w:hidden/>
    <w:uiPriority w:val="99"/>
    <w:semiHidden/>
    <w:rsid w:val="007F7E50"/>
    <w:pPr>
      <w:spacing w:after="0" w:line="240" w:lineRule="auto"/>
    </w:pPr>
  </w:style>
  <w:style w:type="paragraph" w:customStyle="1" w:styleId="paragraph">
    <w:name w:val="paragraph"/>
    <w:basedOn w:val="Normal"/>
    <w:rsid w:val="00AD0B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AD0B44"/>
  </w:style>
  <w:style w:type="character" w:customStyle="1" w:styleId="advancedproofingissuezoomed">
    <w:name w:val="advancedproofingissuezoomed"/>
    <w:basedOn w:val="DefaultParagraphFont"/>
    <w:rsid w:val="00AD0B44"/>
  </w:style>
  <w:style w:type="character" w:customStyle="1" w:styleId="scxp244795015">
    <w:name w:val="scxp244795015"/>
    <w:basedOn w:val="DefaultParagraphFont"/>
    <w:rsid w:val="00AD0B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563978">
      <w:bodyDiv w:val="1"/>
      <w:marLeft w:val="0"/>
      <w:marRight w:val="0"/>
      <w:marTop w:val="0"/>
      <w:marBottom w:val="0"/>
      <w:divBdr>
        <w:top w:val="none" w:sz="0" w:space="0" w:color="auto"/>
        <w:left w:val="none" w:sz="0" w:space="0" w:color="auto"/>
        <w:bottom w:val="none" w:sz="0" w:space="0" w:color="auto"/>
        <w:right w:val="none" w:sz="0" w:space="0" w:color="auto"/>
      </w:divBdr>
    </w:div>
    <w:div w:id="120149664">
      <w:bodyDiv w:val="1"/>
      <w:marLeft w:val="0"/>
      <w:marRight w:val="0"/>
      <w:marTop w:val="0"/>
      <w:marBottom w:val="0"/>
      <w:divBdr>
        <w:top w:val="none" w:sz="0" w:space="0" w:color="auto"/>
        <w:left w:val="none" w:sz="0" w:space="0" w:color="auto"/>
        <w:bottom w:val="none" w:sz="0" w:space="0" w:color="auto"/>
        <w:right w:val="none" w:sz="0" w:space="0" w:color="auto"/>
      </w:divBdr>
    </w:div>
    <w:div w:id="159008904">
      <w:bodyDiv w:val="1"/>
      <w:marLeft w:val="0"/>
      <w:marRight w:val="0"/>
      <w:marTop w:val="0"/>
      <w:marBottom w:val="0"/>
      <w:divBdr>
        <w:top w:val="none" w:sz="0" w:space="0" w:color="auto"/>
        <w:left w:val="none" w:sz="0" w:space="0" w:color="auto"/>
        <w:bottom w:val="none" w:sz="0" w:space="0" w:color="auto"/>
        <w:right w:val="none" w:sz="0" w:space="0" w:color="auto"/>
      </w:divBdr>
    </w:div>
    <w:div w:id="179055803">
      <w:bodyDiv w:val="1"/>
      <w:marLeft w:val="0"/>
      <w:marRight w:val="0"/>
      <w:marTop w:val="0"/>
      <w:marBottom w:val="0"/>
      <w:divBdr>
        <w:top w:val="none" w:sz="0" w:space="0" w:color="auto"/>
        <w:left w:val="none" w:sz="0" w:space="0" w:color="auto"/>
        <w:bottom w:val="none" w:sz="0" w:space="0" w:color="auto"/>
        <w:right w:val="none" w:sz="0" w:space="0" w:color="auto"/>
      </w:divBdr>
    </w:div>
    <w:div w:id="256403616">
      <w:bodyDiv w:val="1"/>
      <w:marLeft w:val="0"/>
      <w:marRight w:val="0"/>
      <w:marTop w:val="0"/>
      <w:marBottom w:val="0"/>
      <w:divBdr>
        <w:top w:val="none" w:sz="0" w:space="0" w:color="auto"/>
        <w:left w:val="none" w:sz="0" w:space="0" w:color="auto"/>
        <w:bottom w:val="none" w:sz="0" w:space="0" w:color="auto"/>
        <w:right w:val="none" w:sz="0" w:space="0" w:color="auto"/>
      </w:divBdr>
      <w:divsChild>
        <w:div w:id="1604191837">
          <w:marLeft w:val="446"/>
          <w:marRight w:val="0"/>
          <w:marTop w:val="0"/>
          <w:marBottom w:val="120"/>
          <w:divBdr>
            <w:top w:val="none" w:sz="0" w:space="0" w:color="auto"/>
            <w:left w:val="none" w:sz="0" w:space="0" w:color="auto"/>
            <w:bottom w:val="none" w:sz="0" w:space="0" w:color="auto"/>
            <w:right w:val="none" w:sz="0" w:space="0" w:color="auto"/>
          </w:divBdr>
        </w:div>
        <w:div w:id="1648589854">
          <w:marLeft w:val="446"/>
          <w:marRight w:val="0"/>
          <w:marTop w:val="0"/>
          <w:marBottom w:val="120"/>
          <w:divBdr>
            <w:top w:val="none" w:sz="0" w:space="0" w:color="auto"/>
            <w:left w:val="none" w:sz="0" w:space="0" w:color="auto"/>
            <w:bottom w:val="none" w:sz="0" w:space="0" w:color="auto"/>
            <w:right w:val="none" w:sz="0" w:space="0" w:color="auto"/>
          </w:divBdr>
        </w:div>
        <w:div w:id="1315720942">
          <w:marLeft w:val="446"/>
          <w:marRight w:val="0"/>
          <w:marTop w:val="0"/>
          <w:marBottom w:val="120"/>
          <w:divBdr>
            <w:top w:val="none" w:sz="0" w:space="0" w:color="auto"/>
            <w:left w:val="none" w:sz="0" w:space="0" w:color="auto"/>
            <w:bottom w:val="none" w:sz="0" w:space="0" w:color="auto"/>
            <w:right w:val="none" w:sz="0" w:space="0" w:color="auto"/>
          </w:divBdr>
        </w:div>
      </w:divsChild>
    </w:div>
    <w:div w:id="389883884">
      <w:bodyDiv w:val="1"/>
      <w:marLeft w:val="0"/>
      <w:marRight w:val="0"/>
      <w:marTop w:val="0"/>
      <w:marBottom w:val="0"/>
      <w:divBdr>
        <w:top w:val="none" w:sz="0" w:space="0" w:color="auto"/>
        <w:left w:val="none" w:sz="0" w:space="0" w:color="auto"/>
        <w:bottom w:val="none" w:sz="0" w:space="0" w:color="auto"/>
        <w:right w:val="none" w:sz="0" w:space="0" w:color="auto"/>
      </w:divBdr>
    </w:div>
    <w:div w:id="454065451">
      <w:bodyDiv w:val="1"/>
      <w:marLeft w:val="0"/>
      <w:marRight w:val="0"/>
      <w:marTop w:val="0"/>
      <w:marBottom w:val="0"/>
      <w:divBdr>
        <w:top w:val="none" w:sz="0" w:space="0" w:color="auto"/>
        <w:left w:val="none" w:sz="0" w:space="0" w:color="auto"/>
        <w:bottom w:val="none" w:sz="0" w:space="0" w:color="auto"/>
        <w:right w:val="none" w:sz="0" w:space="0" w:color="auto"/>
      </w:divBdr>
    </w:div>
    <w:div w:id="577638959">
      <w:bodyDiv w:val="1"/>
      <w:marLeft w:val="0"/>
      <w:marRight w:val="0"/>
      <w:marTop w:val="0"/>
      <w:marBottom w:val="0"/>
      <w:divBdr>
        <w:top w:val="none" w:sz="0" w:space="0" w:color="auto"/>
        <w:left w:val="none" w:sz="0" w:space="0" w:color="auto"/>
        <w:bottom w:val="none" w:sz="0" w:space="0" w:color="auto"/>
        <w:right w:val="none" w:sz="0" w:space="0" w:color="auto"/>
      </w:divBdr>
    </w:div>
    <w:div w:id="578712329">
      <w:bodyDiv w:val="1"/>
      <w:marLeft w:val="0"/>
      <w:marRight w:val="0"/>
      <w:marTop w:val="0"/>
      <w:marBottom w:val="0"/>
      <w:divBdr>
        <w:top w:val="none" w:sz="0" w:space="0" w:color="auto"/>
        <w:left w:val="none" w:sz="0" w:space="0" w:color="auto"/>
        <w:bottom w:val="none" w:sz="0" w:space="0" w:color="auto"/>
        <w:right w:val="none" w:sz="0" w:space="0" w:color="auto"/>
      </w:divBdr>
    </w:div>
    <w:div w:id="588082067">
      <w:bodyDiv w:val="1"/>
      <w:marLeft w:val="0"/>
      <w:marRight w:val="0"/>
      <w:marTop w:val="0"/>
      <w:marBottom w:val="0"/>
      <w:divBdr>
        <w:top w:val="none" w:sz="0" w:space="0" w:color="auto"/>
        <w:left w:val="none" w:sz="0" w:space="0" w:color="auto"/>
        <w:bottom w:val="none" w:sz="0" w:space="0" w:color="auto"/>
        <w:right w:val="none" w:sz="0" w:space="0" w:color="auto"/>
      </w:divBdr>
      <w:divsChild>
        <w:div w:id="765077936">
          <w:marLeft w:val="446"/>
          <w:marRight w:val="0"/>
          <w:marTop w:val="0"/>
          <w:marBottom w:val="0"/>
          <w:divBdr>
            <w:top w:val="none" w:sz="0" w:space="0" w:color="auto"/>
            <w:left w:val="none" w:sz="0" w:space="0" w:color="auto"/>
            <w:bottom w:val="none" w:sz="0" w:space="0" w:color="auto"/>
            <w:right w:val="none" w:sz="0" w:space="0" w:color="auto"/>
          </w:divBdr>
        </w:div>
        <w:div w:id="1867478902">
          <w:marLeft w:val="446"/>
          <w:marRight w:val="0"/>
          <w:marTop w:val="0"/>
          <w:marBottom w:val="0"/>
          <w:divBdr>
            <w:top w:val="none" w:sz="0" w:space="0" w:color="auto"/>
            <w:left w:val="none" w:sz="0" w:space="0" w:color="auto"/>
            <w:bottom w:val="none" w:sz="0" w:space="0" w:color="auto"/>
            <w:right w:val="none" w:sz="0" w:space="0" w:color="auto"/>
          </w:divBdr>
        </w:div>
        <w:div w:id="2027556408">
          <w:marLeft w:val="446"/>
          <w:marRight w:val="0"/>
          <w:marTop w:val="0"/>
          <w:marBottom w:val="0"/>
          <w:divBdr>
            <w:top w:val="none" w:sz="0" w:space="0" w:color="auto"/>
            <w:left w:val="none" w:sz="0" w:space="0" w:color="auto"/>
            <w:bottom w:val="none" w:sz="0" w:space="0" w:color="auto"/>
            <w:right w:val="none" w:sz="0" w:space="0" w:color="auto"/>
          </w:divBdr>
        </w:div>
      </w:divsChild>
    </w:div>
    <w:div w:id="66030579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994661">
      <w:bodyDiv w:val="1"/>
      <w:marLeft w:val="0"/>
      <w:marRight w:val="0"/>
      <w:marTop w:val="0"/>
      <w:marBottom w:val="0"/>
      <w:divBdr>
        <w:top w:val="none" w:sz="0" w:space="0" w:color="auto"/>
        <w:left w:val="none" w:sz="0" w:space="0" w:color="auto"/>
        <w:bottom w:val="none" w:sz="0" w:space="0" w:color="auto"/>
        <w:right w:val="none" w:sz="0" w:space="0" w:color="auto"/>
      </w:divBdr>
      <w:divsChild>
        <w:div w:id="223419963">
          <w:marLeft w:val="1267"/>
          <w:marRight w:val="0"/>
          <w:marTop w:val="0"/>
          <w:marBottom w:val="360"/>
          <w:divBdr>
            <w:top w:val="none" w:sz="0" w:space="0" w:color="auto"/>
            <w:left w:val="none" w:sz="0" w:space="0" w:color="auto"/>
            <w:bottom w:val="none" w:sz="0" w:space="0" w:color="auto"/>
            <w:right w:val="none" w:sz="0" w:space="0" w:color="auto"/>
          </w:divBdr>
        </w:div>
        <w:div w:id="747653467">
          <w:marLeft w:val="547"/>
          <w:marRight w:val="0"/>
          <w:marTop w:val="0"/>
          <w:marBottom w:val="0"/>
          <w:divBdr>
            <w:top w:val="none" w:sz="0" w:space="0" w:color="auto"/>
            <w:left w:val="none" w:sz="0" w:space="0" w:color="auto"/>
            <w:bottom w:val="none" w:sz="0" w:space="0" w:color="auto"/>
            <w:right w:val="none" w:sz="0" w:space="0" w:color="auto"/>
          </w:divBdr>
        </w:div>
        <w:div w:id="1710839302">
          <w:marLeft w:val="1267"/>
          <w:marRight w:val="0"/>
          <w:marTop w:val="0"/>
          <w:marBottom w:val="360"/>
          <w:divBdr>
            <w:top w:val="none" w:sz="0" w:space="0" w:color="auto"/>
            <w:left w:val="none" w:sz="0" w:space="0" w:color="auto"/>
            <w:bottom w:val="none" w:sz="0" w:space="0" w:color="auto"/>
            <w:right w:val="none" w:sz="0" w:space="0" w:color="auto"/>
          </w:divBdr>
        </w:div>
        <w:div w:id="1743717157">
          <w:marLeft w:val="1267"/>
          <w:marRight w:val="0"/>
          <w:marTop w:val="0"/>
          <w:marBottom w:val="360"/>
          <w:divBdr>
            <w:top w:val="none" w:sz="0" w:space="0" w:color="auto"/>
            <w:left w:val="none" w:sz="0" w:space="0" w:color="auto"/>
            <w:bottom w:val="none" w:sz="0" w:space="0" w:color="auto"/>
            <w:right w:val="none" w:sz="0" w:space="0" w:color="auto"/>
          </w:divBdr>
        </w:div>
        <w:div w:id="1894852520">
          <w:marLeft w:val="547"/>
          <w:marRight w:val="0"/>
          <w:marTop w:val="0"/>
          <w:marBottom w:val="0"/>
          <w:divBdr>
            <w:top w:val="none" w:sz="0" w:space="0" w:color="auto"/>
            <w:left w:val="none" w:sz="0" w:space="0" w:color="auto"/>
            <w:bottom w:val="none" w:sz="0" w:space="0" w:color="auto"/>
            <w:right w:val="none" w:sz="0" w:space="0" w:color="auto"/>
          </w:divBdr>
        </w:div>
        <w:div w:id="1939289363">
          <w:marLeft w:val="1267"/>
          <w:marRight w:val="0"/>
          <w:marTop w:val="0"/>
          <w:marBottom w:val="360"/>
          <w:divBdr>
            <w:top w:val="none" w:sz="0" w:space="0" w:color="auto"/>
            <w:left w:val="none" w:sz="0" w:space="0" w:color="auto"/>
            <w:bottom w:val="none" w:sz="0" w:space="0" w:color="auto"/>
            <w:right w:val="none" w:sz="0" w:space="0" w:color="auto"/>
          </w:divBdr>
        </w:div>
        <w:div w:id="2122063408">
          <w:marLeft w:val="1267"/>
          <w:marRight w:val="0"/>
          <w:marTop w:val="0"/>
          <w:marBottom w:val="360"/>
          <w:divBdr>
            <w:top w:val="none" w:sz="0" w:space="0" w:color="auto"/>
            <w:left w:val="none" w:sz="0" w:space="0" w:color="auto"/>
            <w:bottom w:val="none" w:sz="0" w:space="0" w:color="auto"/>
            <w:right w:val="none" w:sz="0" w:space="0" w:color="auto"/>
          </w:divBdr>
        </w:div>
      </w:divsChild>
    </w:div>
    <w:div w:id="925530420">
      <w:bodyDiv w:val="1"/>
      <w:marLeft w:val="0"/>
      <w:marRight w:val="0"/>
      <w:marTop w:val="0"/>
      <w:marBottom w:val="0"/>
      <w:divBdr>
        <w:top w:val="none" w:sz="0" w:space="0" w:color="auto"/>
        <w:left w:val="none" w:sz="0" w:space="0" w:color="auto"/>
        <w:bottom w:val="none" w:sz="0" w:space="0" w:color="auto"/>
        <w:right w:val="none" w:sz="0" w:space="0" w:color="auto"/>
      </w:divBdr>
      <w:divsChild>
        <w:div w:id="1405254309">
          <w:marLeft w:val="446"/>
          <w:marRight w:val="0"/>
          <w:marTop w:val="0"/>
          <w:marBottom w:val="0"/>
          <w:divBdr>
            <w:top w:val="none" w:sz="0" w:space="0" w:color="auto"/>
            <w:left w:val="none" w:sz="0" w:space="0" w:color="auto"/>
            <w:bottom w:val="none" w:sz="0" w:space="0" w:color="auto"/>
            <w:right w:val="none" w:sz="0" w:space="0" w:color="auto"/>
          </w:divBdr>
        </w:div>
      </w:divsChild>
    </w:div>
    <w:div w:id="1149441118">
      <w:bodyDiv w:val="1"/>
      <w:marLeft w:val="0"/>
      <w:marRight w:val="0"/>
      <w:marTop w:val="0"/>
      <w:marBottom w:val="0"/>
      <w:divBdr>
        <w:top w:val="none" w:sz="0" w:space="0" w:color="auto"/>
        <w:left w:val="none" w:sz="0" w:space="0" w:color="auto"/>
        <w:bottom w:val="none" w:sz="0" w:space="0" w:color="auto"/>
        <w:right w:val="none" w:sz="0" w:space="0" w:color="auto"/>
      </w:divBdr>
    </w:div>
    <w:div w:id="1355421831">
      <w:bodyDiv w:val="1"/>
      <w:marLeft w:val="0"/>
      <w:marRight w:val="0"/>
      <w:marTop w:val="0"/>
      <w:marBottom w:val="0"/>
      <w:divBdr>
        <w:top w:val="none" w:sz="0" w:space="0" w:color="auto"/>
        <w:left w:val="none" w:sz="0" w:space="0" w:color="auto"/>
        <w:bottom w:val="none" w:sz="0" w:space="0" w:color="auto"/>
        <w:right w:val="none" w:sz="0" w:space="0" w:color="auto"/>
      </w:divBdr>
      <w:divsChild>
        <w:div w:id="1702625800">
          <w:marLeft w:val="230"/>
          <w:marRight w:val="0"/>
          <w:marTop w:val="120"/>
          <w:marBottom w:val="120"/>
          <w:divBdr>
            <w:top w:val="none" w:sz="0" w:space="0" w:color="auto"/>
            <w:left w:val="none" w:sz="0" w:space="0" w:color="auto"/>
            <w:bottom w:val="none" w:sz="0" w:space="0" w:color="auto"/>
            <w:right w:val="none" w:sz="0" w:space="0" w:color="auto"/>
          </w:divBdr>
        </w:div>
        <w:div w:id="72629250">
          <w:marLeft w:val="230"/>
          <w:marRight w:val="0"/>
          <w:marTop w:val="120"/>
          <w:marBottom w:val="120"/>
          <w:divBdr>
            <w:top w:val="none" w:sz="0" w:space="0" w:color="auto"/>
            <w:left w:val="none" w:sz="0" w:space="0" w:color="auto"/>
            <w:bottom w:val="none" w:sz="0" w:space="0" w:color="auto"/>
            <w:right w:val="none" w:sz="0" w:space="0" w:color="auto"/>
          </w:divBdr>
        </w:div>
        <w:div w:id="1966502125">
          <w:marLeft w:val="230"/>
          <w:marRight w:val="0"/>
          <w:marTop w:val="120"/>
          <w:marBottom w:val="120"/>
          <w:divBdr>
            <w:top w:val="none" w:sz="0" w:space="0" w:color="auto"/>
            <w:left w:val="none" w:sz="0" w:space="0" w:color="auto"/>
            <w:bottom w:val="none" w:sz="0" w:space="0" w:color="auto"/>
            <w:right w:val="none" w:sz="0" w:space="0" w:color="auto"/>
          </w:divBdr>
        </w:div>
        <w:div w:id="2112889106">
          <w:marLeft w:val="230"/>
          <w:marRight w:val="0"/>
          <w:marTop w:val="120"/>
          <w:marBottom w:val="120"/>
          <w:divBdr>
            <w:top w:val="none" w:sz="0" w:space="0" w:color="auto"/>
            <w:left w:val="none" w:sz="0" w:space="0" w:color="auto"/>
            <w:bottom w:val="none" w:sz="0" w:space="0" w:color="auto"/>
            <w:right w:val="none" w:sz="0" w:space="0" w:color="auto"/>
          </w:divBdr>
        </w:div>
        <w:div w:id="1903908311">
          <w:marLeft w:val="230"/>
          <w:marRight w:val="0"/>
          <w:marTop w:val="120"/>
          <w:marBottom w:val="120"/>
          <w:divBdr>
            <w:top w:val="none" w:sz="0" w:space="0" w:color="auto"/>
            <w:left w:val="none" w:sz="0" w:space="0" w:color="auto"/>
            <w:bottom w:val="none" w:sz="0" w:space="0" w:color="auto"/>
            <w:right w:val="none" w:sz="0" w:space="0" w:color="auto"/>
          </w:divBdr>
        </w:div>
        <w:div w:id="1263488564">
          <w:marLeft w:val="230"/>
          <w:marRight w:val="0"/>
          <w:marTop w:val="120"/>
          <w:marBottom w:val="120"/>
          <w:divBdr>
            <w:top w:val="none" w:sz="0" w:space="0" w:color="auto"/>
            <w:left w:val="none" w:sz="0" w:space="0" w:color="auto"/>
            <w:bottom w:val="none" w:sz="0" w:space="0" w:color="auto"/>
            <w:right w:val="none" w:sz="0" w:space="0" w:color="auto"/>
          </w:divBdr>
        </w:div>
      </w:divsChild>
    </w:div>
    <w:div w:id="144160791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994569">
      <w:bodyDiv w:val="1"/>
      <w:marLeft w:val="0"/>
      <w:marRight w:val="0"/>
      <w:marTop w:val="0"/>
      <w:marBottom w:val="0"/>
      <w:divBdr>
        <w:top w:val="none" w:sz="0" w:space="0" w:color="auto"/>
        <w:left w:val="none" w:sz="0" w:space="0" w:color="auto"/>
        <w:bottom w:val="none" w:sz="0" w:space="0" w:color="auto"/>
        <w:right w:val="none" w:sz="0" w:space="0" w:color="auto"/>
      </w:divBdr>
    </w:div>
    <w:div w:id="1677146743">
      <w:bodyDiv w:val="1"/>
      <w:marLeft w:val="0"/>
      <w:marRight w:val="0"/>
      <w:marTop w:val="0"/>
      <w:marBottom w:val="0"/>
      <w:divBdr>
        <w:top w:val="none" w:sz="0" w:space="0" w:color="auto"/>
        <w:left w:val="none" w:sz="0" w:space="0" w:color="auto"/>
        <w:bottom w:val="none" w:sz="0" w:space="0" w:color="auto"/>
        <w:right w:val="none" w:sz="0" w:space="0" w:color="auto"/>
      </w:divBdr>
      <w:divsChild>
        <w:div w:id="647367971">
          <w:marLeft w:val="230"/>
          <w:marRight w:val="0"/>
          <w:marTop w:val="120"/>
          <w:marBottom w:val="120"/>
          <w:divBdr>
            <w:top w:val="none" w:sz="0" w:space="0" w:color="auto"/>
            <w:left w:val="none" w:sz="0" w:space="0" w:color="auto"/>
            <w:bottom w:val="none" w:sz="0" w:space="0" w:color="auto"/>
            <w:right w:val="none" w:sz="0" w:space="0" w:color="auto"/>
          </w:divBdr>
        </w:div>
        <w:div w:id="698046051">
          <w:marLeft w:val="230"/>
          <w:marRight w:val="0"/>
          <w:marTop w:val="120"/>
          <w:marBottom w:val="120"/>
          <w:divBdr>
            <w:top w:val="none" w:sz="0" w:space="0" w:color="auto"/>
            <w:left w:val="none" w:sz="0" w:space="0" w:color="auto"/>
            <w:bottom w:val="none" w:sz="0" w:space="0" w:color="auto"/>
            <w:right w:val="none" w:sz="0" w:space="0" w:color="auto"/>
          </w:divBdr>
        </w:div>
        <w:div w:id="1597664720">
          <w:marLeft w:val="230"/>
          <w:marRight w:val="0"/>
          <w:marTop w:val="120"/>
          <w:marBottom w:val="120"/>
          <w:divBdr>
            <w:top w:val="none" w:sz="0" w:space="0" w:color="auto"/>
            <w:left w:val="none" w:sz="0" w:space="0" w:color="auto"/>
            <w:bottom w:val="none" w:sz="0" w:space="0" w:color="auto"/>
            <w:right w:val="none" w:sz="0" w:space="0" w:color="auto"/>
          </w:divBdr>
        </w:div>
        <w:div w:id="960455408">
          <w:marLeft w:val="230"/>
          <w:marRight w:val="0"/>
          <w:marTop w:val="120"/>
          <w:marBottom w:val="120"/>
          <w:divBdr>
            <w:top w:val="none" w:sz="0" w:space="0" w:color="auto"/>
            <w:left w:val="none" w:sz="0" w:space="0" w:color="auto"/>
            <w:bottom w:val="none" w:sz="0" w:space="0" w:color="auto"/>
            <w:right w:val="none" w:sz="0" w:space="0" w:color="auto"/>
          </w:divBdr>
        </w:div>
        <w:div w:id="1773667396">
          <w:marLeft w:val="230"/>
          <w:marRight w:val="0"/>
          <w:marTop w:val="120"/>
          <w:marBottom w:val="120"/>
          <w:divBdr>
            <w:top w:val="none" w:sz="0" w:space="0" w:color="auto"/>
            <w:left w:val="none" w:sz="0" w:space="0" w:color="auto"/>
            <w:bottom w:val="none" w:sz="0" w:space="0" w:color="auto"/>
            <w:right w:val="none" w:sz="0" w:space="0" w:color="auto"/>
          </w:divBdr>
        </w:div>
        <w:div w:id="1399867163">
          <w:marLeft w:val="230"/>
          <w:marRight w:val="0"/>
          <w:marTop w:val="120"/>
          <w:marBottom w:val="120"/>
          <w:divBdr>
            <w:top w:val="none" w:sz="0" w:space="0" w:color="auto"/>
            <w:left w:val="none" w:sz="0" w:space="0" w:color="auto"/>
            <w:bottom w:val="none" w:sz="0" w:space="0" w:color="auto"/>
            <w:right w:val="none" w:sz="0" w:space="0" w:color="auto"/>
          </w:divBdr>
        </w:div>
      </w:divsChild>
    </w:div>
    <w:div w:id="1682853001">
      <w:bodyDiv w:val="1"/>
      <w:marLeft w:val="0"/>
      <w:marRight w:val="0"/>
      <w:marTop w:val="0"/>
      <w:marBottom w:val="0"/>
      <w:divBdr>
        <w:top w:val="none" w:sz="0" w:space="0" w:color="auto"/>
        <w:left w:val="none" w:sz="0" w:space="0" w:color="auto"/>
        <w:bottom w:val="none" w:sz="0" w:space="0" w:color="auto"/>
        <w:right w:val="none" w:sz="0" w:space="0" w:color="auto"/>
      </w:divBdr>
      <w:divsChild>
        <w:div w:id="477574031">
          <w:marLeft w:val="547"/>
          <w:marRight w:val="0"/>
          <w:marTop w:val="0"/>
          <w:marBottom w:val="0"/>
          <w:divBdr>
            <w:top w:val="none" w:sz="0" w:space="0" w:color="auto"/>
            <w:left w:val="none" w:sz="0" w:space="0" w:color="auto"/>
            <w:bottom w:val="none" w:sz="0" w:space="0" w:color="auto"/>
            <w:right w:val="none" w:sz="0" w:space="0" w:color="auto"/>
          </w:divBdr>
        </w:div>
        <w:div w:id="735130647">
          <w:marLeft w:val="547"/>
          <w:marRight w:val="0"/>
          <w:marTop w:val="0"/>
          <w:marBottom w:val="0"/>
          <w:divBdr>
            <w:top w:val="none" w:sz="0" w:space="0" w:color="auto"/>
            <w:left w:val="none" w:sz="0" w:space="0" w:color="auto"/>
            <w:bottom w:val="none" w:sz="0" w:space="0" w:color="auto"/>
            <w:right w:val="none" w:sz="0" w:space="0" w:color="auto"/>
          </w:divBdr>
        </w:div>
        <w:div w:id="820122387">
          <w:marLeft w:val="547"/>
          <w:marRight w:val="0"/>
          <w:marTop w:val="0"/>
          <w:marBottom w:val="0"/>
          <w:divBdr>
            <w:top w:val="none" w:sz="0" w:space="0" w:color="auto"/>
            <w:left w:val="none" w:sz="0" w:space="0" w:color="auto"/>
            <w:bottom w:val="none" w:sz="0" w:space="0" w:color="auto"/>
            <w:right w:val="none" w:sz="0" w:space="0" w:color="auto"/>
          </w:divBdr>
        </w:div>
        <w:div w:id="1241133880">
          <w:marLeft w:val="547"/>
          <w:marRight w:val="0"/>
          <w:marTop w:val="0"/>
          <w:marBottom w:val="0"/>
          <w:divBdr>
            <w:top w:val="none" w:sz="0" w:space="0" w:color="auto"/>
            <w:left w:val="none" w:sz="0" w:space="0" w:color="auto"/>
            <w:bottom w:val="none" w:sz="0" w:space="0" w:color="auto"/>
            <w:right w:val="none" w:sz="0" w:space="0" w:color="auto"/>
          </w:divBdr>
        </w:div>
        <w:div w:id="1570261959">
          <w:marLeft w:val="547"/>
          <w:marRight w:val="0"/>
          <w:marTop w:val="0"/>
          <w:marBottom w:val="0"/>
          <w:divBdr>
            <w:top w:val="none" w:sz="0" w:space="0" w:color="auto"/>
            <w:left w:val="none" w:sz="0" w:space="0" w:color="auto"/>
            <w:bottom w:val="none" w:sz="0" w:space="0" w:color="auto"/>
            <w:right w:val="none" w:sz="0" w:space="0" w:color="auto"/>
          </w:divBdr>
        </w:div>
        <w:div w:id="1931545853">
          <w:marLeft w:val="547"/>
          <w:marRight w:val="0"/>
          <w:marTop w:val="0"/>
          <w:marBottom w:val="0"/>
          <w:divBdr>
            <w:top w:val="none" w:sz="0" w:space="0" w:color="auto"/>
            <w:left w:val="none" w:sz="0" w:space="0" w:color="auto"/>
            <w:bottom w:val="none" w:sz="0" w:space="0" w:color="auto"/>
            <w:right w:val="none" w:sz="0" w:space="0" w:color="auto"/>
          </w:divBdr>
        </w:div>
      </w:divsChild>
    </w:div>
    <w:div w:id="1696341356">
      <w:bodyDiv w:val="1"/>
      <w:marLeft w:val="0"/>
      <w:marRight w:val="0"/>
      <w:marTop w:val="0"/>
      <w:marBottom w:val="0"/>
      <w:divBdr>
        <w:top w:val="none" w:sz="0" w:space="0" w:color="auto"/>
        <w:left w:val="none" w:sz="0" w:space="0" w:color="auto"/>
        <w:bottom w:val="none" w:sz="0" w:space="0" w:color="auto"/>
        <w:right w:val="none" w:sz="0" w:space="0" w:color="auto"/>
      </w:divBdr>
    </w:div>
    <w:div w:id="172039460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0443693">
      <w:bodyDiv w:val="1"/>
      <w:marLeft w:val="0"/>
      <w:marRight w:val="0"/>
      <w:marTop w:val="0"/>
      <w:marBottom w:val="0"/>
      <w:divBdr>
        <w:top w:val="none" w:sz="0" w:space="0" w:color="auto"/>
        <w:left w:val="none" w:sz="0" w:space="0" w:color="auto"/>
        <w:bottom w:val="none" w:sz="0" w:space="0" w:color="auto"/>
        <w:right w:val="none" w:sz="0" w:space="0" w:color="auto"/>
      </w:divBdr>
      <w:divsChild>
        <w:div w:id="59983642">
          <w:marLeft w:val="1080"/>
          <w:marRight w:val="0"/>
          <w:marTop w:val="100"/>
          <w:marBottom w:val="0"/>
          <w:divBdr>
            <w:top w:val="none" w:sz="0" w:space="0" w:color="auto"/>
            <w:left w:val="none" w:sz="0" w:space="0" w:color="auto"/>
            <w:bottom w:val="none" w:sz="0" w:space="0" w:color="auto"/>
            <w:right w:val="none" w:sz="0" w:space="0" w:color="auto"/>
          </w:divBdr>
        </w:div>
        <w:div w:id="115217075">
          <w:marLeft w:val="360"/>
          <w:marRight w:val="0"/>
          <w:marTop w:val="200"/>
          <w:marBottom w:val="0"/>
          <w:divBdr>
            <w:top w:val="none" w:sz="0" w:space="0" w:color="auto"/>
            <w:left w:val="none" w:sz="0" w:space="0" w:color="auto"/>
            <w:bottom w:val="none" w:sz="0" w:space="0" w:color="auto"/>
            <w:right w:val="none" w:sz="0" w:space="0" w:color="auto"/>
          </w:divBdr>
        </w:div>
        <w:div w:id="276068295">
          <w:marLeft w:val="1080"/>
          <w:marRight w:val="0"/>
          <w:marTop w:val="100"/>
          <w:marBottom w:val="0"/>
          <w:divBdr>
            <w:top w:val="none" w:sz="0" w:space="0" w:color="auto"/>
            <w:left w:val="none" w:sz="0" w:space="0" w:color="auto"/>
            <w:bottom w:val="none" w:sz="0" w:space="0" w:color="auto"/>
            <w:right w:val="none" w:sz="0" w:space="0" w:color="auto"/>
          </w:divBdr>
        </w:div>
        <w:div w:id="328101507">
          <w:marLeft w:val="1080"/>
          <w:marRight w:val="0"/>
          <w:marTop w:val="100"/>
          <w:marBottom w:val="0"/>
          <w:divBdr>
            <w:top w:val="none" w:sz="0" w:space="0" w:color="auto"/>
            <w:left w:val="none" w:sz="0" w:space="0" w:color="auto"/>
            <w:bottom w:val="none" w:sz="0" w:space="0" w:color="auto"/>
            <w:right w:val="none" w:sz="0" w:space="0" w:color="auto"/>
          </w:divBdr>
        </w:div>
        <w:div w:id="490684134">
          <w:marLeft w:val="1080"/>
          <w:marRight w:val="0"/>
          <w:marTop w:val="100"/>
          <w:marBottom w:val="0"/>
          <w:divBdr>
            <w:top w:val="none" w:sz="0" w:space="0" w:color="auto"/>
            <w:left w:val="none" w:sz="0" w:space="0" w:color="auto"/>
            <w:bottom w:val="none" w:sz="0" w:space="0" w:color="auto"/>
            <w:right w:val="none" w:sz="0" w:space="0" w:color="auto"/>
          </w:divBdr>
        </w:div>
        <w:div w:id="1510296534">
          <w:marLeft w:val="1080"/>
          <w:marRight w:val="0"/>
          <w:marTop w:val="100"/>
          <w:marBottom w:val="0"/>
          <w:divBdr>
            <w:top w:val="none" w:sz="0" w:space="0" w:color="auto"/>
            <w:left w:val="none" w:sz="0" w:space="0" w:color="auto"/>
            <w:bottom w:val="none" w:sz="0" w:space="0" w:color="auto"/>
            <w:right w:val="none" w:sz="0" w:space="0" w:color="auto"/>
          </w:divBdr>
        </w:div>
        <w:div w:id="1539707493">
          <w:marLeft w:val="1080"/>
          <w:marRight w:val="0"/>
          <w:marTop w:val="100"/>
          <w:marBottom w:val="0"/>
          <w:divBdr>
            <w:top w:val="none" w:sz="0" w:space="0" w:color="auto"/>
            <w:left w:val="none" w:sz="0" w:space="0" w:color="auto"/>
            <w:bottom w:val="none" w:sz="0" w:space="0" w:color="auto"/>
            <w:right w:val="none" w:sz="0" w:space="0" w:color="auto"/>
          </w:divBdr>
        </w:div>
        <w:div w:id="1788160128">
          <w:marLeft w:val="360"/>
          <w:marRight w:val="0"/>
          <w:marTop w:val="200"/>
          <w:marBottom w:val="0"/>
          <w:divBdr>
            <w:top w:val="none" w:sz="0" w:space="0" w:color="auto"/>
            <w:left w:val="none" w:sz="0" w:space="0" w:color="auto"/>
            <w:bottom w:val="none" w:sz="0" w:space="0" w:color="auto"/>
            <w:right w:val="none" w:sz="0" w:space="0" w:color="auto"/>
          </w:divBdr>
        </w:div>
        <w:div w:id="1977442030">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7553"/>
    <w:rsid w:val="0008476F"/>
    <w:rsid w:val="00207612"/>
    <w:rsid w:val="002541DF"/>
    <w:rsid w:val="002E7994"/>
    <w:rsid w:val="002F4652"/>
    <w:rsid w:val="003D5EF2"/>
    <w:rsid w:val="00433D71"/>
    <w:rsid w:val="00454246"/>
    <w:rsid w:val="0045583A"/>
    <w:rsid w:val="004C2A76"/>
    <w:rsid w:val="005B331C"/>
    <w:rsid w:val="00633661"/>
    <w:rsid w:val="006B2261"/>
    <w:rsid w:val="007B0667"/>
    <w:rsid w:val="007C232C"/>
    <w:rsid w:val="008C1BD7"/>
    <w:rsid w:val="00997553"/>
    <w:rsid w:val="009B121F"/>
    <w:rsid w:val="00A25925"/>
    <w:rsid w:val="00AD345A"/>
    <w:rsid w:val="00AE084B"/>
    <w:rsid w:val="00AF33F6"/>
    <w:rsid w:val="00B11056"/>
    <w:rsid w:val="00B132D7"/>
    <w:rsid w:val="00B84040"/>
    <w:rsid w:val="00CC510F"/>
    <w:rsid w:val="00D1339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B92ACB9-3835-4C09-924A-54B6D3C001D9}">
  <ds:schemaRefs>
    <ds:schemaRef ds:uri="http://schemas.openxmlformats.org/officeDocument/2006/bibliography"/>
  </ds:schemaRefs>
</ds:datastoreItem>
</file>

<file path=customXml/itemProps2.xml><?xml version="1.0" encoding="utf-8"?>
<ds:datastoreItem xmlns:ds="http://schemas.openxmlformats.org/officeDocument/2006/customXml" ds:itemID="{F0A6D960-CD72-4293-92A1-AD8FC7994DAD}">
  <ds:schemaRefs>
    <ds:schemaRef ds:uri="http://schemas.microsoft.com/sharepoint/v3/contenttype/forms"/>
  </ds:schemaRefs>
</ds:datastoreItem>
</file>

<file path=customXml/itemProps3.xml><?xml version="1.0" encoding="utf-8"?>
<ds:datastoreItem xmlns:ds="http://schemas.openxmlformats.org/officeDocument/2006/customXml" ds:itemID="{7517F442-EA9E-4DED-A29D-8FF051167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161E56E-76EA-4D46-9303-81E4A6481475}">
  <ds:schemaRefs>
    <ds:schemaRef ds:uri="http://schemas.microsoft.com/office/2006/metadata/properties"/>
    <ds:schemaRef ds:uri="http://schemas.microsoft.com/office/infopath/2007/PartnerControls"/>
    <ds:schemaRef ds:uri="http://schemas.microsoft.com/sharepoint/v3"/>
    <ds:schemaRef ds:uri="fdfaf355-f7ae-47f3-8f93-739a60756710"/>
    <ds:schemaRef ds:uri="60b0568e-e574-4342-a9c0-c22c6fec6509"/>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Pages>
  <Words>2551</Words>
  <Characters>14545</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7</cp:revision>
  <cp:lastPrinted>2024-11-14T14:23:00Z</cp:lastPrinted>
  <dcterms:created xsi:type="dcterms:W3CDTF">2025-09-19T07:31:00Z</dcterms:created>
  <dcterms:modified xsi:type="dcterms:W3CDTF">2025-09-19T08:44:00Z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