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567"/>
        <w:gridCol w:w="993"/>
      </w:tblGrid>
      <w:tr w:rsidRPr="00CE5D07" w:rsidR="003B02AB" w:rsidTr="239B3EFB" w14:paraId="51E9268F" w14:textId="76D6F7A9">
        <w:tc>
          <w:tcPr>
            <w:tcW w:w="2547" w:type="dxa"/>
            <w:tcMar/>
          </w:tcPr>
          <w:p w:rsidRPr="00CE5D07" w:rsidR="003B02AB" w:rsidP="00CE5D07" w:rsidRDefault="003B02AB" w14:paraId="15265A4A" w14:textId="77777777">
            <w:pPr>
              <w:rPr>
                <w:rFonts w:ascii="Verdana" w:hAnsi="Verdana" w:cs="Arial"/>
                <w:b/>
                <w:sz w:val="24"/>
                <w:szCs w:val="24"/>
              </w:rPr>
            </w:pPr>
            <w:r w:rsidRPr="00CE5D07">
              <w:rPr>
                <w:rFonts w:ascii="Verdana" w:hAnsi="Verdana" w:cs="Arial"/>
                <w:b/>
                <w:sz w:val="24"/>
                <w:szCs w:val="24"/>
              </w:rPr>
              <w:t>Meeting Date</w:t>
            </w:r>
          </w:p>
        </w:tc>
        <w:tc>
          <w:tcPr>
            <w:tcW w:w="3685" w:type="dxa"/>
            <w:gridSpan w:val="2"/>
            <w:tcMar/>
          </w:tcPr>
          <w:p w:rsidRPr="00CE5D07" w:rsidR="003B02AB" w:rsidP="00CE5D07" w:rsidRDefault="00A24BE6" w14:paraId="7B627B4E" w14:textId="4E9E4276">
            <w:pPr>
              <w:rPr>
                <w:rFonts w:ascii="Verdana" w:hAnsi="Verdana" w:cs="Arial"/>
                <w:b/>
                <w:bCs/>
                <w:sz w:val="24"/>
                <w:szCs w:val="24"/>
              </w:rPr>
            </w:pPr>
            <w:r w:rsidRPr="00CE5D07">
              <w:rPr>
                <w:rFonts w:ascii="Verdana" w:hAnsi="Verdana" w:cs="Arial"/>
                <w:b/>
                <w:bCs/>
                <w:sz w:val="24"/>
                <w:szCs w:val="24"/>
              </w:rPr>
              <w:t>2</w:t>
            </w:r>
            <w:r w:rsidRPr="00CE5D07" w:rsidR="56B1F8BD">
              <w:rPr>
                <w:rFonts w:ascii="Verdana" w:hAnsi="Verdana" w:cs="Arial"/>
                <w:b/>
                <w:bCs/>
                <w:sz w:val="24"/>
                <w:szCs w:val="24"/>
              </w:rPr>
              <w:t>7 Novem</w:t>
            </w:r>
            <w:r w:rsidRPr="00CE5D07">
              <w:rPr>
                <w:rFonts w:ascii="Verdana" w:hAnsi="Verdana" w:cs="Arial"/>
                <w:b/>
                <w:bCs/>
                <w:sz w:val="24"/>
                <w:szCs w:val="24"/>
              </w:rPr>
              <w:t xml:space="preserve">ber 2025 </w:t>
            </w:r>
          </w:p>
        </w:tc>
        <w:tc>
          <w:tcPr>
            <w:tcW w:w="2268" w:type="dxa"/>
            <w:gridSpan w:val="2"/>
            <w:tcMar/>
          </w:tcPr>
          <w:p w:rsidRPr="00CE5D07" w:rsidR="003B02AB" w:rsidP="00CE5D07" w:rsidRDefault="003B02AB" w14:paraId="0C2168E8" w14:textId="77777777">
            <w:pPr>
              <w:rPr>
                <w:rFonts w:ascii="Verdana" w:hAnsi="Verdana" w:cs="Arial"/>
                <w:b/>
                <w:sz w:val="24"/>
                <w:szCs w:val="24"/>
              </w:rPr>
            </w:pPr>
            <w:r w:rsidRPr="00CE5D07">
              <w:rPr>
                <w:rFonts w:ascii="Verdana" w:hAnsi="Verdana" w:cs="Arial"/>
                <w:b/>
                <w:sz w:val="24"/>
                <w:szCs w:val="24"/>
              </w:rPr>
              <w:t>Agenda Item</w:t>
            </w:r>
          </w:p>
        </w:tc>
        <w:tc>
          <w:tcPr>
            <w:tcW w:w="993" w:type="dxa"/>
            <w:tcMar/>
          </w:tcPr>
          <w:p w:rsidRPr="00CE5D07" w:rsidR="003B02AB" w:rsidP="00CE5D07" w:rsidRDefault="0043743C" w14:paraId="78C252A3" w14:textId="71B0B2DB">
            <w:pPr>
              <w:rPr>
                <w:rFonts w:ascii="Verdana" w:hAnsi="Verdana" w:cs="Arial"/>
                <w:b/>
                <w:bCs/>
                <w:sz w:val="24"/>
                <w:szCs w:val="24"/>
              </w:rPr>
            </w:pPr>
            <w:r w:rsidRPr="00CE5D07">
              <w:rPr>
                <w:rFonts w:ascii="Verdana" w:hAnsi="Verdana" w:cs="Arial"/>
                <w:b/>
                <w:bCs/>
                <w:sz w:val="24"/>
                <w:szCs w:val="24"/>
              </w:rPr>
              <w:t>6.</w:t>
            </w:r>
            <w:r w:rsidRPr="00CE5D07" w:rsidR="6598C7F0">
              <w:rPr>
                <w:rFonts w:ascii="Verdana" w:hAnsi="Verdana" w:cs="Arial"/>
                <w:b/>
                <w:bCs/>
                <w:sz w:val="24"/>
                <w:szCs w:val="24"/>
              </w:rPr>
              <w:t>4</w:t>
            </w:r>
          </w:p>
        </w:tc>
      </w:tr>
      <w:tr w:rsidRPr="00CE5D07" w:rsidR="002B085F" w:rsidTr="239B3EFB" w14:paraId="08831C55" w14:textId="77777777">
        <w:tc>
          <w:tcPr>
            <w:tcW w:w="2547" w:type="dxa"/>
            <w:tcMar/>
          </w:tcPr>
          <w:p w:rsidRPr="00CE5D07" w:rsidR="002B085F" w:rsidP="00CE5D07" w:rsidRDefault="002B085F" w14:paraId="2A1D295A" w14:textId="53250C68">
            <w:pPr>
              <w:rPr>
                <w:rFonts w:ascii="Verdana" w:hAnsi="Verdana" w:cs="Arial"/>
                <w:b/>
                <w:sz w:val="24"/>
                <w:szCs w:val="24"/>
              </w:rPr>
            </w:pPr>
            <w:r w:rsidRPr="00CE5D07">
              <w:rPr>
                <w:rFonts w:ascii="Verdana" w:hAnsi="Verdana" w:cs="Arial"/>
                <w:b/>
                <w:sz w:val="24"/>
                <w:szCs w:val="24"/>
              </w:rPr>
              <w:t xml:space="preserve">Name of Meeting </w:t>
            </w:r>
          </w:p>
        </w:tc>
        <w:tc>
          <w:tcPr>
            <w:tcW w:w="6946" w:type="dxa"/>
            <w:gridSpan w:val="5"/>
            <w:tcMar/>
          </w:tcPr>
          <w:p w:rsidRPr="00CE5D07" w:rsidR="002B085F" w:rsidP="00CE5D07" w:rsidRDefault="344E30AC" w14:paraId="3BC826BE" w14:textId="2B81669A">
            <w:pPr>
              <w:rPr>
                <w:rFonts w:ascii="Verdana" w:hAnsi="Verdana" w:cs="Arial"/>
                <w:b/>
                <w:bCs/>
                <w:sz w:val="24"/>
                <w:szCs w:val="24"/>
              </w:rPr>
            </w:pPr>
            <w:r w:rsidRPr="00CE5D07">
              <w:rPr>
                <w:rFonts w:ascii="Verdana" w:hAnsi="Verdana" w:cs="Arial"/>
                <w:b/>
                <w:bCs/>
                <w:sz w:val="24"/>
                <w:szCs w:val="24"/>
              </w:rPr>
              <w:t xml:space="preserve">SBUHB </w:t>
            </w:r>
            <w:r w:rsidRPr="00CE5D07" w:rsidR="002B085F">
              <w:rPr>
                <w:rFonts w:ascii="Verdana" w:hAnsi="Verdana" w:cs="Arial"/>
                <w:b/>
                <w:bCs/>
                <w:sz w:val="24"/>
                <w:szCs w:val="24"/>
              </w:rPr>
              <w:t xml:space="preserve">Board </w:t>
            </w:r>
          </w:p>
        </w:tc>
      </w:tr>
      <w:tr w:rsidRPr="00CE5D07" w:rsidR="003B02AB" w:rsidTr="239B3EFB" w14:paraId="4AB23F00" w14:textId="73D85D16">
        <w:tc>
          <w:tcPr>
            <w:tcW w:w="2547" w:type="dxa"/>
            <w:tcMar/>
          </w:tcPr>
          <w:p w:rsidRPr="00CE5D07" w:rsidR="003B02AB" w:rsidP="00CE5D07" w:rsidRDefault="003B02AB" w14:paraId="787912CA" w14:textId="77777777">
            <w:pPr>
              <w:rPr>
                <w:rFonts w:ascii="Verdana" w:hAnsi="Verdana" w:cs="Arial"/>
                <w:b/>
                <w:sz w:val="24"/>
                <w:szCs w:val="24"/>
              </w:rPr>
            </w:pPr>
            <w:r w:rsidRPr="00CE5D07">
              <w:rPr>
                <w:rFonts w:ascii="Verdana" w:hAnsi="Verdana" w:cs="Arial"/>
                <w:b/>
                <w:sz w:val="24"/>
                <w:szCs w:val="24"/>
              </w:rPr>
              <w:t>Report Title</w:t>
            </w:r>
          </w:p>
        </w:tc>
        <w:tc>
          <w:tcPr>
            <w:tcW w:w="6946" w:type="dxa"/>
            <w:gridSpan w:val="5"/>
            <w:tcMar/>
          </w:tcPr>
          <w:p w:rsidRPr="00CE5D07" w:rsidR="003B02AB" w:rsidP="00CE5D07" w:rsidRDefault="003B02AB" w14:paraId="57D2BD3A" w14:textId="77777777">
            <w:pPr>
              <w:rPr>
                <w:rFonts w:ascii="Verdana" w:hAnsi="Verdana" w:cs="Arial"/>
                <w:b/>
                <w:sz w:val="24"/>
                <w:szCs w:val="24"/>
              </w:rPr>
            </w:pPr>
            <w:r w:rsidRPr="00CE5D07">
              <w:rPr>
                <w:rFonts w:ascii="Verdana" w:hAnsi="Verdana" w:cs="Arial"/>
                <w:b/>
                <w:sz w:val="24"/>
                <w:szCs w:val="24"/>
              </w:rPr>
              <w:t>Corporate Governance Report</w:t>
            </w:r>
          </w:p>
        </w:tc>
      </w:tr>
      <w:tr w:rsidRPr="00CE5D07" w:rsidR="003B02AB" w:rsidTr="239B3EFB" w14:paraId="6D4FF188" w14:textId="6D9BAA76">
        <w:tc>
          <w:tcPr>
            <w:tcW w:w="2547" w:type="dxa"/>
            <w:tcMar/>
          </w:tcPr>
          <w:p w:rsidRPr="00CE5D07" w:rsidR="003B02AB" w:rsidP="00CE5D07" w:rsidRDefault="003B02AB" w14:paraId="3327B02D" w14:textId="77777777">
            <w:pPr>
              <w:rPr>
                <w:rFonts w:ascii="Verdana" w:hAnsi="Verdana" w:cs="Arial"/>
                <w:b/>
                <w:sz w:val="24"/>
                <w:szCs w:val="24"/>
              </w:rPr>
            </w:pPr>
            <w:r w:rsidRPr="00CE5D07">
              <w:rPr>
                <w:rFonts w:ascii="Verdana" w:hAnsi="Verdana" w:cs="Arial"/>
                <w:b/>
                <w:sz w:val="24"/>
                <w:szCs w:val="24"/>
              </w:rPr>
              <w:t>Report Author</w:t>
            </w:r>
          </w:p>
        </w:tc>
        <w:tc>
          <w:tcPr>
            <w:tcW w:w="6946" w:type="dxa"/>
            <w:gridSpan w:val="5"/>
            <w:tcMar/>
          </w:tcPr>
          <w:p w:rsidRPr="00CE5D07" w:rsidR="003B02AB" w:rsidP="00CE5D07" w:rsidRDefault="00B05F8B" w14:paraId="215FA52A" w14:textId="15AABE1B">
            <w:pPr>
              <w:rPr>
                <w:rFonts w:ascii="Verdana" w:hAnsi="Verdana" w:cs="Arial"/>
                <w:sz w:val="24"/>
                <w:szCs w:val="24"/>
              </w:rPr>
            </w:pPr>
            <w:r w:rsidRPr="00CE5D07">
              <w:rPr>
                <w:rFonts w:ascii="Verdana" w:hAnsi="Verdana" w:cs="Arial"/>
                <w:sz w:val="24"/>
                <w:szCs w:val="24"/>
              </w:rPr>
              <w:t xml:space="preserve">Claire Mulcahy, </w:t>
            </w:r>
            <w:r w:rsidRPr="00CE5D07" w:rsidR="003B02AB">
              <w:rPr>
                <w:rFonts w:ascii="Verdana" w:hAnsi="Verdana" w:cs="Arial"/>
                <w:sz w:val="24"/>
                <w:szCs w:val="24"/>
              </w:rPr>
              <w:t>Corporate Governance Manager</w:t>
            </w:r>
          </w:p>
        </w:tc>
      </w:tr>
      <w:tr w:rsidRPr="00CE5D07" w:rsidR="003B02AB" w:rsidTr="239B3EFB" w14:paraId="23290EE2" w14:textId="521DD190">
        <w:tc>
          <w:tcPr>
            <w:tcW w:w="2547" w:type="dxa"/>
            <w:tcMar/>
          </w:tcPr>
          <w:p w:rsidRPr="00CE5D07" w:rsidR="003B02AB" w:rsidP="00CE5D07" w:rsidRDefault="003B02AB" w14:paraId="2EF1CDDE" w14:textId="77777777">
            <w:pPr>
              <w:rPr>
                <w:rFonts w:ascii="Verdana" w:hAnsi="Verdana" w:cs="Arial"/>
                <w:b/>
                <w:sz w:val="24"/>
                <w:szCs w:val="24"/>
              </w:rPr>
            </w:pPr>
            <w:r w:rsidRPr="00CE5D07">
              <w:rPr>
                <w:rFonts w:ascii="Verdana" w:hAnsi="Verdana" w:cs="Arial"/>
                <w:b/>
                <w:sz w:val="24"/>
                <w:szCs w:val="24"/>
              </w:rPr>
              <w:t>Report Sponsor</w:t>
            </w:r>
          </w:p>
        </w:tc>
        <w:tc>
          <w:tcPr>
            <w:tcW w:w="6946" w:type="dxa"/>
            <w:gridSpan w:val="5"/>
            <w:tcMar/>
          </w:tcPr>
          <w:p w:rsidRPr="00CE5D07" w:rsidR="003B02AB" w:rsidP="00CE5D07" w:rsidRDefault="003B02AB" w14:paraId="0D738103" w14:textId="77777777">
            <w:pPr>
              <w:rPr>
                <w:rFonts w:ascii="Verdana" w:hAnsi="Verdana" w:cs="Arial"/>
                <w:sz w:val="24"/>
                <w:szCs w:val="24"/>
              </w:rPr>
            </w:pPr>
            <w:r w:rsidRPr="00CE5D07">
              <w:rPr>
                <w:rFonts w:ascii="Verdana" w:hAnsi="Verdana" w:cs="Arial"/>
                <w:sz w:val="24"/>
                <w:szCs w:val="24"/>
              </w:rPr>
              <w:t xml:space="preserve">Hazel Lloyd, Director of Corporate Governance </w:t>
            </w:r>
          </w:p>
        </w:tc>
      </w:tr>
      <w:tr w:rsidRPr="00CE5D07" w:rsidR="003B02AB" w:rsidTr="239B3EFB" w14:paraId="3F49E40D" w14:textId="7F31523E">
        <w:tc>
          <w:tcPr>
            <w:tcW w:w="2547" w:type="dxa"/>
            <w:tcMar/>
          </w:tcPr>
          <w:p w:rsidRPr="00CE5D07" w:rsidR="003B02AB" w:rsidP="00CE5D07" w:rsidRDefault="003B02AB" w14:paraId="792CAFD1" w14:textId="77777777">
            <w:pPr>
              <w:rPr>
                <w:rFonts w:ascii="Verdana" w:hAnsi="Verdana" w:cs="Arial"/>
                <w:b/>
                <w:sz w:val="24"/>
                <w:szCs w:val="24"/>
              </w:rPr>
            </w:pPr>
            <w:r w:rsidRPr="00CE5D07">
              <w:rPr>
                <w:rFonts w:ascii="Verdana" w:hAnsi="Verdana" w:cs="Arial"/>
                <w:b/>
                <w:sz w:val="24"/>
                <w:szCs w:val="24"/>
              </w:rPr>
              <w:t>Presented by</w:t>
            </w:r>
          </w:p>
        </w:tc>
        <w:tc>
          <w:tcPr>
            <w:tcW w:w="6946" w:type="dxa"/>
            <w:gridSpan w:val="5"/>
            <w:tcMar/>
          </w:tcPr>
          <w:p w:rsidRPr="00CE5D07" w:rsidR="003B02AB" w:rsidP="00CE5D07" w:rsidRDefault="003B02AB" w14:paraId="4261DC36" w14:textId="77777777">
            <w:pPr>
              <w:rPr>
                <w:rFonts w:ascii="Verdana" w:hAnsi="Verdana" w:cs="Arial"/>
                <w:sz w:val="24"/>
                <w:szCs w:val="24"/>
              </w:rPr>
            </w:pPr>
            <w:r w:rsidRPr="00CE5D07">
              <w:rPr>
                <w:rFonts w:ascii="Verdana" w:hAnsi="Verdana" w:cs="Arial"/>
                <w:sz w:val="24"/>
                <w:szCs w:val="24"/>
              </w:rPr>
              <w:t xml:space="preserve">Hazel Lloyd, Director of Corporate Governance </w:t>
            </w:r>
          </w:p>
        </w:tc>
      </w:tr>
      <w:tr w:rsidRPr="00CE5D07" w:rsidR="003B02AB" w:rsidTr="239B3EFB" w14:paraId="6D4C88BA" w14:textId="33AF75B4">
        <w:tc>
          <w:tcPr>
            <w:tcW w:w="2547" w:type="dxa"/>
            <w:tcMar/>
          </w:tcPr>
          <w:p w:rsidRPr="00CE5D07" w:rsidR="003B02AB" w:rsidP="00CE5D07" w:rsidRDefault="003B02AB" w14:paraId="10BE97CC" w14:textId="77777777">
            <w:pPr>
              <w:rPr>
                <w:rFonts w:ascii="Verdana" w:hAnsi="Verdana" w:cs="Arial"/>
                <w:b/>
                <w:sz w:val="24"/>
                <w:szCs w:val="24"/>
              </w:rPr>
            </w:pPr>
            <w:r w:rsidRPr="00CE5D07">
              <w:rPr>
                <w:rFonts w:ascii="Verdana" w:hAnsi="Verdana" w:cs="Arial"/>
                <w:b/>
                <w:sz w:val="24"/>
                <w:szCs w:val="24"/>
              </w:rPr>
              <w:t xml:space="preserve">Freedom of Information </w:t>
            </w:r>
          </w:p>
        </w:tc>
        <w:tc>
          <w:tcPr>
            <w:tcW w:w="6946" w:type="dxa"/>
            <w:gridSpan w:val="5"/>
            <w:tcMar/>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rPr>
                <w:rFonts w:ascii="Verdana" w:hAnsi="Verdana" w:cs="Arial"/>
                <w:sz w:val="24"/>
                <w:szCs w:val="24"/>
              </w:rPr>
            </w:sdtEndPr>
            <w:sdtContent>
              <w:p w:rsidRPr="00CE5D07" w:rsidR="003B02AB" w:rsidP="00CE5D07" w:rsidRDefault="003B02AB" w14:paraId="7AD2351D" w14:textId="77777777">
                <w:pPr>
                  <w:rPr>
                    <w:rFonts w:ascii="Verdana" w:hAnsi="Verdana" w:cs="Arial"/>
                    <w:sz w:val="24"/>
                    <w:szCs w:val="24"/>
                  </w:rPr>
                </w:pPr>
                <w:r w:rsidRPr="00CE5D07">
                  <w:rPr>
                    <w:rFonts w:ascii="Verdana" w:hAnsi="Verdana" w:cs="Arial"/>
                    <w:sz w:val="24"/>
                    <w:szCs w:val="24"/>
                  </w:rPr>
                  <w:t>Open</w:t>
                </w:r>
              </w:p>
            </w:sdtContent>
          </w:sdt>
        </w:tc>
      </w:tr>
      <w:tr w:rsidRPr="00CE5D07" w:rsidR="003B02AB" w:rsidTr="239B3EFB" w14:paraId="09804E22" w14:textId="4ABB5057">
        <w:tc>
          <w:tcPr>
            <w:tcW w:w="2547" w:type="dxa"/>
            <w:tcMar/>
          </w:tcPr>
          <w:p w:rsidRPr="00CE5D07" w:rsidR="003B02AB" w:rsidP="00CE5D07" w:rsidRDefault="003B02AB" w14:paraId="2C2636B1" w14:textId="77777777">
            <w:pPr>
              <w:rPr>
                <w:rFonts w:ascii="Verdana" w:hAnsi="Verdana" w:cs="Arial"/>
                <w:b/>
                <w:sz w:val="24"/>
                <w:szCs w:val="24"/>
              </w:rPr>
            </w:pPr>
            <w:r w:rsidRPr="00CE5D07">
              <w:rPr>
                <w:rFonts w:ascii="Verdana" w:hAnsi="Verdana" w:cs="Arial"/>
                <w:b/>
                <w:sz w:val="24"/>
                <w:szCs w:val="24"/>
              </w:rPr>
              <w:t>Purpose of the Report</w:t>
            </w:r>
          </w:p>
        </w:tc>
        <w:tc>
          <w:tcPr>
            <w:tcW w:w="6946" w:type="dxa"/>
            <w:gridSpan w:val="5"/>
            <w:tcMar/>
          </w:tcPr>
          <w:p w:rsidRPr="00CE5D07" w:rsidR="003B02AB" w:rsidP="00CE5D07" w:rsidRDefault="003B02AB" w14:paraId="510CE629" w14:textId="77777777">
            <w:pPr>
              <w:ind w:right="96"/>
              <w:rPr>
                <w:rFonts w:ascii="Verdana" w:hAnsi="Verdana" w:cs="Arial"/>
                <w:sz w:val="24"/>
                <w:szCs w:val="24"/>
              </w:rPr>
            </w:pPr>
            <w:r w:rsidRPr="00CE5D07">
              <w:rPr>
                <w:rFonts w:ascii="Verdana" w:hAnsi="Verdana" w:cs="Arial"/>
                <w:sz w:val="24"/>
                <w:szCs w:val="24"/>
              </w:rPr>
              <w:t>To report on corporate governance matters arising since the previous meeting.</w:t>
            </w:r>
          </w:p>
          <w:p w:rsidRPr="00CE5D07" w:rsidR="003B02AB" w:rsidP="00CE5D07" w:rsidRDefault="003B02AB" w14:paraId="76E6A622" w14:textId="77777777">
            <w:pPr>
              <w:rPr>
                <w:rFonts w:ascii="Verdana" w:hAnsi="Verdana" w:cs="Arial"/>
                <w:sz w:val="24"/>
                <w:szCs w:val="24"/>
              </w:rPr>
            </w:pPr>
          </w:p>
        </w:tc>
      </w:tr>
      <w:tr w:rsidRPr="00CE5D07" w:rsidR="003B02AB" w:rsidTr="239B3EFB" w14:paraId="4E79370E" w14:textId="707C038D">
        <w:tc>
          <w:tcPr>
            <w:tcW w:w="2547" w:type="dxa"/>
            <w:tcMar/>
          </w:tcPr>
          <w:p w:rsidRPr="00CE5D07" w:rsidR="003B02AB" w:rsidP="00CE5D07" w:rsidRDefault="003B02AB" w14:paraId="1A42117F" w14:textId="77777777">
            <w:pPr>
              <w:rPr>
                <w:rFonts w:ascii="Verdana" w:hAnsi="Verdana" w:cs="Arial"/>
                <w:b/>
                <w:sz w:val="24"/>
                <w:szCs w:val="24"/>
              </w:rPr>
            </w:pPr>
            <w:r w:rsidRPr="00CE5D07">
              <w:rPr>
                <w:rFonts w:ascii="Verdana" w:hAnsi="Verdana" w:cs="Arial"/>
                <w:b/>
                <w:sz w:val="24"/>
                <w:szCs w:val="24"/>
              </w:rPr>
              <w:t>Key Issues</w:t>
            </w:r>
          </w:p>
          <w:p w:rsidRPr="00CE5D07" w:rsidR="003B02AB" w:rsidP="00CE5D07" w:rsidRDefault="003B02AB" w14:paraId="73A5EFE1" w14:textId="77777777">
            <w:pPr>
              <w:rPr>
                <w:rFonts w:ascii="Verdana" w:hAnsi="Verdana" w:cs="Arial"/>
                <w:b/>
                <w:sz w:val="24"/>
                <w:szCs w:val="24"/>
              </w:rPr>
            </w:pPr>
          </w:p>
          <w:p w:rsidRPr="00CE5D07" w:rsidR="003B02AB" w:rsidP="00CE5D07" w:rsidRDefault="003B02AB" w14:paraId="3FF0742A" w14:textId="77777777">
            <w:pPr>
              <w:rPr>
                <w:rFonts w:ascii="Verdana" w:hAnsi="Verdana" w:cs="Arial"/>
                <w:b/>
                <w:sz w:val="24"/>
                <w:szCs w:val="24"/>
              </w:rPr>
            </w:pPr>
          </w:p>
          <w:p w:rsidRPr="00CE5D07" w:rsidR="003B02AB" w:rsidP="00CE5D07" w:rsidRDefault="003B02AB" w14:paraId="06A5389E" w14:textId="77777777">
            <w:pPr>
              <w:rPr>
                <w:rFonts w:ascii="Verdana" w:hAnsi="Verdana" w:cs="Arial"/>
                <w:b/>
                <w:sz w:val="24"/>
                <w:szCs w:val="24"/>
              </w:rPr>
            </w:pPr>
          </w:p>
        </w:tc>
        <w:tc>
          <w:tcPr>
            <w:tcW w:w="6946" w:type="dxa"/>
            <w:gridSpan w:val="5"/>
            <w:tcMar/>
          </w:tcPr>
          <w:p w:rsidRPr="00CE5D07" w:rsidR="003B02AB" w:rsidP="00CE5D07" w:rsidRDefault="003B02AB" w14:paraId="2E89447B" w14:textId="63C261A4">
            <w:pPr>
              <w:rPr>
                <w:rFonts w:ascii="Verdana" w:hAnsi="Verdana" w:cs="Arial"/>
                <w:sz w:val="24"/>
                <w:szCs w:val="24"/>
              </w:rPr>
            </w:pPr>
            <w:r w:rsidRPr="00CE5D07">
              <w:rPr>
                <w:rFonts w:ascii="Verdana" w:hAnsi="Verdana" w:cs="Arial"/>
                <w:sz w:val="24"/>
                <w:szCs w:val="24"/>
              </w:rPr>
              <w:t>The</w:t>
            </w:r>
            <w:r w:rsidRPr="00CE5D07" w:rsidR="007E2ED8">
              <w:rPr>
                <w:rFonts w:ascii="Verdana" w:hAnsi="Verdana" w:cs="Arial"/>
                <w:sz w:val="24"/>
                <w:szCs w:val="24"/>
              </w:rPr>
              <w:t xml:space="preserve"> </w:t>
            </w:r>
            <w:r w:rsidRPr="00CE5D07" w:rsidR="7FEB4F7D">
              <w:rPr>
                <w:rFonts w:ascii="Verdana" w:hAnsi="Verdana" w:cs="Arial"/>
                <w:sz w:val="24"/>
                <w:szCs w:val="24"/>
              </w:rPr>
              <w:t xml:space="preserve">Corporate Governance report provides the </w:t>
            </w:r>
            <w:r w:rsidRPr="00CE5D07" w:rsidR="007E2ED8">
              <w:rPr>
                <w:rFonts w:ascii="Verdana" w:hAnsi="Verdana" w:cs="Arial"/>
                <w:sz w:val="24"/>
                <w:szCs w:val="24"/>
              </w:rPr>
              <w:t>Board</w:t>
            </w:r>
            <w:r w:rsidRPr="00CE5D07" w:rsidR="09238082">
              <w:rPr>
                <w:rFonts w:ascii="Verdana" w:hAnsi="Verdana" w:cs="Arial"/>
                <w:sz w:val="24"/>
                <w:szCs w:val="24"/>
              </w:rPr>
              <w:t xml:space="preserve"> with a comprehensive update on key governance matters since the last meeting.</w:t>
            </w:r>
            <w:r w:rsidRPr="00CE5D07" w:rsidR="00F00C3A">
              <w:rPr>
                <w:rFonts w:ascii="Verdana" w:hAnsi="Verdana" w:cs="Arial"/>
                <w:sz w:val="24"/>
                <w:szCs w:val="24"/>
              </w:rPr>
              <w:t xml:space="preserve"> This report</w:t>
            </w:r>
            <w:r w:rsidRPr="00CE5D07" w:rsidR="3FB0D488">
              <w:rPr>
                <w:rFonts w:ascii="Verdana" w:hAnsi="Verdana" w:cs="Arial"/>
                <w:sz w:val="24"/>
                <w:szCs w:val="24"/>
              </w:rPr>
              <w:t xml:space="preserve"> provides updates as set out</w:t>
            </w:r>
            <w:r w:rsidRPr="00CE5D07" w:rsidR="00CC2F3C">
              <w:rPr>
                <w:rFonts w:ascii="Verdana" w:hAnsi="Verdana" w:cs="Arial"/>
                <w:sz w:val="24"/>
                <w:szCs w:val="24"/>
              </w:rPr>
              <w:t xml:space="preserve"> below:</w:t>
            </w:r>
          </w:p>
          <w:p w:rsidRPr="00CE5D07" w:rsidR="003B02AB" w:rsidP="00CE5D07" w:rsidRDefault="003B02AB" w14:paraId="6314F5ED" w14:textId="5D4C36A2">
            <w:pPr>
              <w:pStyle w:val="ListParagraph"/>
              <w:numPr>
                <w:ilvl w:val="0"/>
                <w:numId w:val="3"/>
              </w:numPr>
              <w:ind w:left="465" w:hanging="284"/>
              <w:rPr>
                <w:rFonts w:ascii="Verdana" w:hAnsi="Verdana" w:cs="Arial"/>
                <w:sz w:val="24"/>
                <w:szCs w:val="24"/>
              </w:rPr>
            </w:pPr>
            <w:r w:rsidRPr="00CE5D07">
              <w:rPr>
                <w:rFonts w:ascii="Verdana" w:hAnsi="Verdana" w:cs="Arial"/>
                <w:sz w:val="24"/>
                <w:szCs w:val="24"/>
              </w:rPr>
              <w:t xml:space="preserve">Matters considered In-Committee – </w:t>
            </w:r>
            <w:r w:rsidRPr="00CE5D07" w:rsidR="00DD6051">
              <w:rPr>
                <w:rFonts w:ascii="Verdana" w:hAnsi="Verdana" w:cs="Arial"/>
                <w:sz w:val="24"/>
                <w:szCs w:val="24"/>
              </w:rPr>
              <w:t>July</w:t>
            </w:r>
            <w:r w:rsidRPr="00CE5D07" w:rsidR="002A73A4">
              <w:rPr>
                <w:rFonts w:ascii="Verdana" w:hAnsi="Verdana" w:cs="Arial"/>
                <w:sz w:val="24"/>
                <w:szCs w:val="24"/>
              </w:rPr>
              <w:t xml:space="preserve"> 2025</w:t>
            </w:r>
          </w:p>
          <w:p w:rsidRPr="00CE5D07" w:rsidR="003B02AB" w:rsidP="00CE5D07" w:rsidRDefault="003B02AB" w14:paraId="362B7DBC" w14:textId="1F127208">
            <w:pPr>
              <w:pStyle w:val="ListParagraph"/>
              <w:numPr>
                <w:ilvl w:val="0"/>
                <w:numId w:val="3"/>
              </w:numPr>
              <w:ind w:left="465" w:hanging="284"/>
              <w:rPr>
                <w:rFonts w:ascii="Verdana" w:hAnsi="Verdana" w:cs="Arial"/>
                <w:sz w:val="24"/>
                <w:szCs w:val="24"/>
              </w:rPr>
            </w:pPr>
            <w:r w:rsidRPr="00CE5D07">
              <w:rPr>
                <w:rFonts w:ascii="Verdana" w:hAnsi="Verdana" w:cs="Arial"/>
                <w:sz w:val="24"/>
                <w:szCs w:val="24"/>
              </w:rPr>
              <w:t>Welsh Health Circular</w:t>
            </w:r>
            <w:r w:rsidRPr="00CE5D07" w:rsidR="00255259">
              <w:rPr>
                <w:rFonts w:ascii="Verdana" w:hAnsi="Verdana" w:cs="Arial"/>
                <w:sz w:val="24"/>
                <w:szCs w:val="24"/>
              </w:rPr>
              <w:t>s</w:t>
            </w:r>
            <w:r w:rsidRPr="00CE5D07" w:rsidR="009B6D94">
              <w:rPr>
                <w:rFonts w:ascii="Verdana" w:hAnsi="Verdana" w:cs="Arial"/>
                <w:sz w:val="24"/>
                <w:szCs w:val="24"/>
              </w:rPr>
              <w:t xml:space="preserve"> (</w:t>
            </w:r>
            <w:r w:rsidRPr="00CE5D07" w:rsidR="0025015A">
              <w:rPr>
                <w:rFonts w:ascii="Verdana" w:hAnsi="Verdana" w:cs="Arial"/>
                <w:sz w:val="24"/>
                <w:szCs w:val="24"/>
              </w:rPr>
              <w:t>A</w:t>
            </w:r>
            <w:r w:rsidRPr="00CE5D07" w:rsidR="009B6D94">
              <w:rPr>
                <w:rFonts w:ascii="Verdana" w:hAnsi="Verdana" w:cs="Arial"/>
                <w:sz w:val="24"/>
                <w:szCs w:val="24"/>
              </w:rPr>
              <w:t>ppendix 1)</w:t>
            </w:r>
          </w:p>
          <w:p w:rsidRPr="00CE5D07" w:rsidR="003335FA" w:rsidP="00CE5D07" w:rsidRDefault="003B02AB" w14:paraId="4DF07C25" w14:textId="10D64281">
            <w:pPr>
              <w:pStyle w:val="ListParagraph"/>
              <w:numPr>
                <w:ilvl w:val="0"/>
                <w:numId w:val="3"/>
              </w:numPr>
              <w:ind w:left="465" w:hanging="284"/>
              <w:rPr>
                <w:rFonts w:ascii="Verdana" w:hAnsi="Verdana" w:cs="Arial"/>
                <w:sz w:val="24"/>
                <w:szCs w:val="24"/>
                <w:lang w:val="cy-GB"/>
              </w:rPr>
            </w:pPr>
            <w:r w:rsidRPr="00CE5D07">
              <w:rPr>
                <w:rFonts w:ascii="Verdana" w:hAnsi="Verdana" w:cs="Arial"/>
                <w:sz w:val="24"/>
                <w:szCs w:val="24"/>
              </w:rPr>
              <w:t>Common Seal Register</w:t>
            </w:r>
            <w:r w:rsidRPr="00CE5D07" w:rsidR="009B6D94">
              <w:rPr>
                <w:rFonts w:ascii="Verdana" w:hAnsi="Verdana" w:cs="Arial"/>
                <w:sz w:val="24"/>
                <w:szCs w:val="24"/>
              </w:rPr>
              <w:t xml:space="preserve"> (</w:t>
            </w:r>
            <w:r w:rsidRPr="00CE5D07" w:rsidR="0025015A">
              <w:rPr>
                <w:rFonts w:ascii="Verdana" w:hAnsi="Verdana" w:cs="Arial"/>
                <w:sz w:val="24"/>
                <w:szCs w:val="24"/>
              </w:rPr>
              <w:t>A</w:t>
            </w:r>
            <w:r w:rsidRPr="00CE5D07" w:rsidR="009B6D94">
              <w:rPr>
                <w:rFonts w:ascii="Verdana" w:hAnsi="Verdana" w:cs="Arial"/>
                <w:sz w:val="24"/>
                <w:szCs w:val="24"/>
              </w:rPr>
              <w:t>ppendix 2)</w:t>
            </w:r>
          </w:p>
          <w:p w:rsidRPr="00CE5D07" w:rsidR="006E41A4" w:rsidP="00CE5D07" w:rsidRDefault="006E41A4" w14:noSpellErr="1" w14:paraId="218094FD" w14:textId="3E2B4C48">
            <w:pPr>
              <w:pStyle w:val="ListParagraph"/>
              <w:numPr>
                <w:ilvl w:val="0"/>
                <w:numId w:val="3"/>
              </w:numPr>
              <w:ind w:left="465" w:hanging="284"/>
              <w:rPr>
                <w:rFonts w:ascii="Verdana" w:hAnsi="Verdana" w:cs="Arial"/>
                <w:sz w:val="24"/>
                <w:szCs w:val="24"/>
                <w:lang w:val="cy-GB"/>
              </w:rPr>
            </w:pPr>
            <w:r w:rsidRPr="239B3EFB" w:rsidR="003335FA">
              <w:rPr>
                <w:rFonts w:ascii="Verdana" w:hAnsi="Verdana" w:cs="Arial"/>
                <w:sz w:val="24"/>
                <w:szCs w:val="24"/>
                <w:lang w:val="cy-GB"/>
              </w:rPr>
              <w:t xml:space="preserve">Business </w:t>
            </w:r>
            <w:r w:rsidRPr="239B3EFB" w:rsidR="003335FA">
              <w:rPr>
                <w:rFonts w:ascii="Verdana" w:hAnsi="Verdana" w:cs="Arial"/>
                <w:sz w:val="24"/>
                <w:szCs w:val="24"/>
                <w:lang w:val="cy-GB"/>
              </w:rPr>
              <w:t>Cycle</w:t>
            </w:r>
            <w:r w:rsidRPr="239B3EFB" w:rsidR="003335FA">
              <w:rPr>
                <w:rFonts w:ascii="Verdana" w:hAnsi="Verdana" w:cs="Arial"/>
                <w:sz w:val="24"/>
                <w:szCs w:val="24"/>
                <w:lang w:val="cy-GB"/>
              </w:rPr>
              <w:t xml:space="preserve"> (</w:t>
            </w:r>
            <w:r w:rsidRPr="239B3EFB" w:rsidR="003335FA">
              <w:rPr>
                <w:rFonts w:ascii="Verdana" w:hAnsi="Verdana" w:cs="Arial"/>
                <w:sz w:val="24"/>
                <w:szCs w:val="24"/>
                <w:lang w:val="cy-GB"/>
              </w:rPr>
              <w:t>Appendix</w:t>
            </w:r>
            <w:r w:rsidRPr="239B3EFB" w:rsidR="003335FA">
              <w:rPr>
                <w:rFonts w:ascii="Verdana" w:hAnsi="Verdana" w:cs="Arial"/>
                <w:sz w:val="24"/>
                <w:szCs w:val="24"/>
                <w:lang w:val="cy-GB"/>
              </w:rPr>
              <w:t xml:space="preserve"> 3)</w:t>
            </w:r>
          </w:p>
          <w:p w:rsidRPr="00CE5D07" w:rsidR="006E41A4" w:rsidP="239B3EFB" w:rsidRDefault="006E41A4" w14:paraId="2B20BE31" w14:textId="4BC25EC1">
            <w:pPr>
              <w:pStyle w:val="ListParagraph"/>
              <w:numPr>
                <w:ilvl w:val="0"/>
                <w:numId w:val="3"/>
              </w:numPr>
              <w:ind w:left="465" w:hanging="284"/>
              <w:rPr>
                <w:rFonts w:ascii="Verdana" w:hAnsi="Verdana" w:cs="Arial"/>
                <w:sz w:val="24"/>
                <w:szCs w:val="24"/>
                <w:lang w:val="en-US"/>
              </w:rPr>
            </w:pPr>
            <w:r w:rsidRPr="239B3EFB" w:rsidR="48742865">
              <w:rPr>
                <w:rFonts w:ascii="Verdana" w:hAnsi="Verdana" w:cs="Arial"/>
                <w:sz w:val="24"/>
                <w:szCs w:val="24"/>
                <w:lang w:val="en-US"/>
              </w:rPr>
              <w:t xml:space="preserve">Annual review of </w:t>
            </w:r>
            <w:r w:rsidRPr="239B3EFB" w:rsidR="006E41A4">
              <w:rPr>
                <w:rFonts w:ascii="Verdana" w:hAnsi="Verdana" w:cs="Arial"/>
                <w:sz w:val="24"/>
                <w:szCs w:val="24"/>
                <w:lang w:val="en-US"/>
              </w:rPr>
              <w:t xml:space="preserve">Standing Orders </w:t>
            </w:r>
            <w:r w:rsidRPr="239B3EFB" w:rsidR="2F29F7AF">
              <w:rPr>
                <w:rFonts w:ascii="Verdana" w:hAnsi="Verdana" w:cs="Arial"/>
                <w:sz w:val="24"/>
                <w:szCs w:val="24"/>
                <w:lang w:val="en-US"/>
              </w:rPr>
              <w:t xml:space="preserve">and </w:t>
            </w:r>
            <w:r w:rsidRPr="239B3EFB" w:rsidR="00F87C01">
              <w:rPr>
                <w:rFonts w:ascii="Verdana" w:hAnsi="Verdana" w:cs="Arial"/>
                <w:sz w:val="24"/>
                <w:szCs w:val="24"/>
                <w:lang w:val="en-US"/>
              </w:rPr>
              <w:t>S</w:t>
            </w:r>
            <w:r w:rsidRPr="239B3EFB" w:rsidR="006734C8">
              <w:rPr>
                <w:rFonts w:ascii="Verdana" w:hAnsi="Verdana" w:cs="Arial"/>
                <w:sz w:val="24"/>
                <w:szCs w:val="24"/>
                <w:lang w:val="en-US"/>
              </w:rPr>
              <w:t>tanding Financial Instructions</w:t>
            </w:r>
            <w:r w:rsidRPr="239B3EFB" w:rsidR="00F87C01">
              <w:rPr>
                <w:rFonts w:ascii="Verdana" w:hAnsi="Verdana" w:cs="Arial"/>
                <w:sz w:val="24"/>
                <w:szCs w:val="24"/>
                <w:lang w:val="en-US"/>
              </w:rPr>
              <w:t xml:space="preserve"> </w:t>
            </w:r>
            <w:r w:rsidRPr="239B3EFB" w:rsidR="1E193587">
              <w:rPr>
                <w:rFonts w:ascii="Verdana" w:hAnsi="Verdana" w:cs="Arial"/>
                <w:sz w:val="24"/>
                <w:szCs w:val="24"/>
                <w:lang w:val="en-US"/>
              </w:rPr>
              <w:t xml:space="preserve">and the report details the changes for </w:t>
            </w:r>
            <w:r w:rsidRPr="239B3EFB" w:rsidR="1E193587">
              <w:rPr>
                <w:rFonts w:ascii="Verdana" w:hAnsi="Verdana" w:cs="Arial"/>
                <w:sz w:val="24"/>
                <w:szCs w:val="24"/>
                <w:lang w:val="en-US"/>
              </w:rPr>
              <w:t>consideration</w:t>
            </w:r>
            <w:r w:rsidRPr="239B3EFB" w:rsidR="1E193587">
              <w:rPr>
                <w:rFonts w:ascii="Verdana" w:hAnsi="Verdana" w:cs="Arial"/>
                <w:sz w:val="24"/>
                <w:szCs w:val="24"/>
                <w:lang w:val="en-US"/>
              </w:rPr>
              <w:t>.</w:t>
            </w:r>
          </w:p>
          <w:p w:rsidRPr="00CE5D07" w:rsidR="006E41A4" w:rsidP="00CE5D07" w:rsidRDefault="006E41A4" w14:paraId="108B639D" w14:textId="0E0B0281">
            <w:pPr>
              <w:pStyle w:val="ListParagraph"/>
              <w:ind w:left="465"/>
              <w:rPr>
                <w:rFonts w:ascii="Verdana" w:hAnsi="Verdana" w:cs="Arial"/>
                <w:sz w:val="24"/>
                <w:szCs w:val="24"/>
                <w:lang w:val="cy-GB"/>
              </w:rPr>
            </w:pPr>
          </w:p>
        </w:tc>
      </w:tr>
      <w:tr w:rsidRPr="00CE5D07" w:rsidR="003B02AB" w:rsidTr="239B3EFB" w14:paraId="0D77105B" w14:textId="22F60B3F">
        <w:trPr>
          <w:trHeight w:val="97"/>
        </w:trPr>
        <w:tc>
          <w:tcPr>
            <w:tcW w:w="2547" w:type="dxa"/>
            <w:vMerge w:val="restart"/>
            <w:tcMar/>
          </w:tcPr>
          <w:p w:rsidRPr="00CE5D07" w:rsidR="003B02AB" w:rsidP="00CE5D07" w:rsidRDefault="003B02AB" w14:paraId="1B41F6B2" w14:textId="77777777">
            <w:pPr>
              <w:rPr>
                <w:rFonts w:ascii="Verdana" w:hAnsi="Verdana" w:cs="Arial"/>
                <w:b/>
                <w:sz w:val="24"/>
                <w:szCs w:val="24"/>
              </w:rPr>
            </w:pPr>
            <w:r w:rsidRPr="00CE5D07">
              <w:rPr>
                <w:rFonts w:ascii="Verdana" w:hAnsi="Verdana" w:cs="Arial"/>
                <w:b/>
                <w:sz w:val="24"/>
                <w:szCs w:val="24"/>
              </w:rPr>
              <w:t xml:space="preserve">Specific Action Required </w:t>
            </w:r>
          </w:p>
          <w:p w:rsidRPr="00CE5D07" w:rsidR="003B02AB" w:rsidP="00CE5D07" w:rsidRDefault="003B02AB" w14:paraId="4CA1BFA3" w14:textId="77777777">
            <w:pPr>
              <w:rPr>
                <w:rFonts w:ascii="Verdana" w:hAnsi="Verdana" w:cs="Arial"/>
                <w:b/>
                <w:i/>
                <w:sz w:val="24"/>
                <w:szCs w:val="24"/>
              </w:rPr>
            </w:pPr>
            <w:r w:rsidRPr="00CE5D07">
              <w:rPr>
                <w:rFonts w:ascii="Verdana" w:hAnsi="Verdana" w:cs="Arial"/>
                <w:b/>
                <w:i/>
                <w:sz w:val="24"/>
                <w:szCs w:val="24"/>
              </w:rPr>
              <w:t>(please choose one only)</w:t>
            </w:r>
          </w:p>
        </w:tc>
        <w:tc>
          <w:tcPr>
            <w:tcW w:w="1984" w:type="dxa"/>
            <w:shd w:val="clear" w:color="auto" w:fill="D5DCE4" w:themeFill="text2" w:themeFillTint="33"/>
            <w:tcMar/>
          </w:tcPr>
          <w:p w:rsidRPr="00CE5D07" w:rsidR="003B02AB" w:rsidP="00CE5D07" w:rsidRDefault="003B02AB" w14:paraId="7441BA29" w14:textId="77777777">
            <w:pPr>
              <w:rPr>
                <w:rFonts w:ascii="Verdana" w:hAnsi="Verdana" w:cs="Arial"/>
                <w:b/>
                <w:sz w:val="24"/>
                <w:szCs w:val="24"/>
              </w:rPr>
            </w:pPr>
            <w:r w:rsidRPr="00CE5D07">
              <w:rPr>
                <w:rFonts w:ascii="Verdana" w:hAnsi="Verdana" w:cs="Arial"/>
                <w:b/>
                <w:sz w:val="24"/>
                <w:szCs w:val="24"/>
              </w:rPr>
              <w:t>Information</w:t>
            </w:r>
          </w:p>
        </w:tc>
        <w:tc>
          <w:tcPr>
            <w:tcW w:w="1701" w:type="dxa"/>
            <w:shd w:val="clear" w:color="auto" w:fill="D5DCE4" w:themeFill="text2" w:themeFillTint="33"/>
            <w:tcMar/>
          </w:tcPr>
          <w:p w:rsidRPr="00CE5D07" w:rsidR="003B02AB" w:rsidP="00CE5D07" w:rsidRDefault="003B02AB" w14:paraId="188FB0F5" w14:textId="77777777">
            <w:pPr>
              <w:rPr>
                <w:rFonts w:ascii="Verdana" w:hAnsi="Verdana" w:cs="Arial"/>
                <w:b/>
                <w:sz w:val="24"/>
                <w:szCs w:val="24"/>
              </w:rPr>
            </w:pPr>
            <w:r w:rsidRPr="00CE5D07">
              <w:rPr>
                <w:rFonts w:ascii="Verdana" w:hAnsi="Verdana" w:cs="Arial"/>
                <w:b/>
                <w:sz w:val="24"/>
                <w:szCs w:val="24"/>
              </w:rPr>
              <w:t>Discussion</w:t>
            </w:r>
          </w:p>
        </w:tc>
        <w:tc>
          <w:tcPr>
            <w:tcW w:w="1701" w:type="dxa"/>
            <w:shd w:val="clear" w:color="auto" w:fill="D5DCE4" w:themeFill="text2" w:themeFillTint="33"/>
            <w:tcMar/>
          </w:tcPr>
          <w:p w:rsidRPr="00CE5D07" w:rsidR="003B02AB" w:rsidP="00CE5D07" w:rsidRDefault="003B02AB" w14:paraId="5B84566F" w14:textId="77777777">
            <w:pPr>
              <w:rPr>
                <w:rFonts w:ascii="Verdana" w:hAnsi="Verdana" w:cs="Arial"/>
                <w:b/>
                <w:sz w:val="24"/>
                <w:szCs w:val="24"/>
              </w:rPr>
            </w:pPr>
            <w:r w:rsidRPr="00CE5D07">
              <w:rPr>
                <w:rFonts w:ascii="Verdana" w:hAnsi="Verdana" w:cs="Arial"/>
                <w:b/>
                <w:sz w:val="24"/>
                <w:szCs w:val="24"/>
              </w:rPr>
              <w:t>Assurance</w:t>
            </w:r>
          </w:p>
        </w:tc>
        <w:tc>
          <w:tcPr>
            <w:tcW w:w="1560" w:type="dxa"/>
            <w:gridSpan w:val="2"/>
            <w:shd w:val="clear" w:color="auto" w:fill="D5DCE4" w:themeFill="text2" w:themeFillTint="33"/>
            <w:tcMar/>
          </w:tcPr>
          <w:p w:rsidRPr="00CE5D07" w:rsidR="003B02AB" w:rsidP="00CE5D07" w:rsidRDefault="003B02AB" w14:paraId="7EF4B956" w14:textId="77777777">
            <w:pPr>
              <w:rPr>
                <w:rFonts w:ascii="Verdana" w:hAnsi="Verdana" w:cs="Arial"/>
                <w:b/>
                <w:sz w:val="24"/>
                <w:szCs w:val="24"/>
              </w:rPr>
            </w:pPr>
            <w:r w:rsidRPr="00CE5D07">
              <w:rPr>
                <w:rFonts w:ascii="Verdana" w:hAnsi="Verdana" w:cs="Arial"/>
                <w:b/>
                <w:sz w:val="24"/>
                <w:szCs w:val="24"/>
              </w:rPr>
              <w:t>Approval</w:t>
            </w:r>
          </w:p>
        </w:tc>
      </w:tr>
      <w:tr w:rsidRPr="00CE5D07" w:rsidR="003B02AB" w:rsidTr="239B3EFB" w14:paraId="27303D9B" w14:textId="0A1914F8">
        <w:trPr>
          <w:trHeight w:val="96"/>
        </w:trPr>
        <w:tc>
          <w:tcPr>
            <w:tcW w:w="2547" w:type="dxa"/>
            <w:vMerge/>
            <w:tcMar/>
          </w:tcPr>
          <w:p w:rsidRPr="00CE5D07" w:rsidR="003B02AB" w:rsidP="00CE5D07" w:rsidRDefault="003B02AB" w14:paraId="2BBB2D21"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984" w:type="dxa"/>
                <w:tcMar/>
              </w:tcPr>
              <w:p w:rsidRPr="00CE5D07" w:rsidR="003B02AB" w:rsidP="00CE5D07" w:rsidRDefault="003B02AB" w14:paraId="46BF1C10" w14:textId="77777777">
                <w:pPr>
                  <w:ind w:right="96"/>
                  <w:rPr>
                    <w:rFonts w:ascii="Verdana" w:hAnsi="Verdana" w:cs="Arial"/>
                    <w:sz w:val="24"/>
                    <w:szCs w:val="24"/>
                  </w:rPr>
                </w:pPr>
                <w:r w:rsidRPr="00CE5D07">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01" w:type="dxa"/>
                <w:tcMar/>
              </w:tcPr>
              <w:p w:rsidRPr="00CE5D07" w:rsidR="003B02AB" w:rsidP="00CE5D07" w:rsidRDefault="003B02AB" w14:paraId="2CA459D2" w14:textId="77777777">
                <w:pPr>
                  <w:ind w:right="96"/>
                  <w:rPr>
                    <w:rFonts w:ascii="Verdana" w:hAnsi="Verdana" w:cs="Arial"/>
                    <w:sz w:val="24"/>
                    <w:szCs w:val="24"/>
                  </w:rPr>
                </w:pPr>
                <w:r w:rsidRPr="00CE5D07">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701" w:type="dxa"/>
                <w:tcMar/>
              </w:tcPr>
              <w:p w:rsidRPr="00CE5D07" w:rsidR="003B02AB" w:rsidP="00CE5D07" w:rsidRDefault="005C06DF" w14:paraId="3816961F" w14:textId="0F465FEA">
                <w:pPr>
                  <w:ind w:right="96"/>
                  <w:rPr>
                    <w:rFonts w:ascii="Verdana" w:hAnsi="Verdana" w:cs="Arial"/>
                    <w:sz w:val="24"/>
                    <w:szCs w:val="24"/>
                  </w:rPr>
                </w:pPr>
                <w:r w:rsidRPr="00CE5D07">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60" w:type="dxa"/>
                <w:gridSpan w:val="2"/>
                <w:tcMar/>
              </w:tcPr>
              <w:p w:rsidRPr="00CE5D07" w:rsidR="003B02AB" w:rsidP="00CE5D07" w:rsidRDefault="00DE3E2F" w14:paraId="5589EC04" w14:textId="71DF3D8D">
                <w:pPr>
                  <w:ind w:right="96"/>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3B02AB" w:rsidTr="239B3EFB" w14:paraId="52F04EF5" w14:textId="410409E4">
        <w:trPr>
          <w:trHeight w:val="983"/>
        </w:trPr>
        <w:tc>
          <w:tcPr>
            <w:tcW w:w="2547" w:type="dxa"/>
            <w:tcMar/>
          </w:tcPr>
          <w:p w:rsidRPr="00CE5D07" w:rsidR="003B02AB" w:rsidP="00CE5D07" w:rsidRDefault="003B02AB" w14:paraId="00B82939" w14:textId="77777777">
            <w:pPr>
              <w:rPr>
                <w:rFonts w:ascii="Verdana" w:hAnsi="Verdana" w:cs="Arial"/>
                <w:b/>
                <w:sz w:val="24"/>
                <w:szCs w:val="24"/>
              </w:rPr>
            </w:pPr>
            <w:r w:rsidRPr="00CE5D07">
              <w:rPr>
                <w:rFonts w:ascii="Verdana" w:hAnsi="Verdana" w:cs="Arial"/>
                <w:b/>
                <w:sz w:val="24"/>
                <w:szCs w:val="24"/>
              </w:rPr>
              <w:t>Recommendations</w:t>
            </w:r>
          </w:p>
          <w:p w:rsidRPr="00CE5D07" w:rsidR="003B02AB" w:rsidP="00CE5D07" w:rsidRDefault="003B02AB" w14:paraId="34120EE1" w14:textId="77777777">
            <w:pPr>
              <w:rPr>
                <w:rFonts w:ascii="Verdana" w:hAnsi="Verdana" w:cs="Arial"/>
                <w:b/>
                <w:sz w:val="24"/>
                <w:szCs w:val="24"/>
              </w:rPr>
            </w:pPr>
          </w:p>
        </w:tc>
        <w:tc>
          <w:tcPr>
            <w:tcW w:w="6946" w:type="dxa"/>
            <w:gridSpan w:val="5"/>
            <w:tcMar/>
          </w:tcPr>
          <w:p w:rsidRPr="00CE5D07" w:rsidR="003B02AB" w:rsidP="00CE5D07" w:rsidRDefault="003B02AB" w14:paraId="33D196CC" w14:textId="77777777">
            <w:pPr>
              <w:ind w:right="96"/>
              <w:rPr>
                <w:rFonts w:ascii="Verdana" w:hAnsi="Verdana" w:cs="Arial"/>
                <w:sz w:val="24"/>
                <w:szCs w:val="24"/>
              </w:rPr>
            </w:pPr>
            <w:bookmarkStart w:name="_Hlk188368907" w:id="0"/>
            <w:r w:rsidRPr="00CE5D07">
              <w:rPr>
                <w:rFonts w:ascii="Verdana" w:hAnsi="Verdana" w:cs="Arial"/>
                <w:sz w:val="24"/>
                <w:szCs w:val="24"/>
              </w:rPr>
              <w:t>Members are asked to:</w:t>
            </w:r>
          </w:p>
          <w:p w:rsidRPr="00CE5D07" w:rsidR="00483338" w:rsidP="00CE5D07" w:rsidRDefault="00483338" w14:paraId="61700047" w14:textId="77777777">
            <w:pPr>
              <w:pStyle w:val="ListParagraph"/>
              <w:numPr>
                <w:ilvl w:val="0"/>
                <w:numId w:val="4"/>
              </w:numPr>
              <w:ind w:right="96"/>
              <w:rPr>
                <w:rFonts w:ascii="Verdana" w:hAnsi="Verdana" w:cs="Arial"/>
                <w:sz w:val="24"/>
                <w:szCs w:val="24"/>
              </w:rPr>
            </w:pPr>
            <w:r w:rsidRPr="00CE5D07">
              <w:rPr>
                <w:rFonts w:ascii="Verdana" w:hAnsi="Verdana" w:cs="Arial"/>
                <w:b/>
                <w:sz w:val="24"/>
                <w:szCs w:val="24"/>
              </w:rPr>
              <w:t xml:space="preserve">RECEIVE </w:t>
            </w:r>
          </w:p>
          <w:p w:rsidRPr="00CE5D07" w:rsidR="00483338" w:rsidP="00CE5D07" w:rsidRDefault="00483338" w14:paraId="20C79F34" w14:textId="62C53A1D">
            <w:pPr>
              <w:pStyle w:val="ListParagraph"/>
              <w:numPr>
                <w:ilvl w:val="0"/>
                <w:numId w:val="12"/>
              </w:numPr>
              <w:ind w:right="96"/>
              <w:rPr>
                <w:rFonts w:ascii="Verdana" w:hAnsi="Verdana" w:cs="Arial"/>
                <w:sz w:val="24"/>
                <w:szCs w:val="24"/>
              </w:rPr>
            </w:pPr>
            <w:r w:rsidRPr="00CE5D07">
              <w:rPr>
                <w:rFonts w:ascii="Verdana" w:hAnsi="Verdana" w:cs="Arial"/>
                <w:sz w:val="24"/>
                <w:szCs w:val="24"/>
              </w:rPr>
              <w:t xml:space="preserve">The Matters considered In-Committee at the Board meeting;   </w:t>
            </w:r>
          </w:p>
          <w:p w:rsidRPr="00CE5D07" w:rsidR="00483338" w:rsidP="00CE5D07" w:rsidRDefault="00483338" w14:paraId="25334796" w14:textId="21E2E809">
            <w:pPr>
              <w:pStyle w:val="ListParagraph"/>
              <w:numPr>
                <w:ilvl w:val="0"/>
                <w:numId w:val="12"/>
              </w:numPr>
              <w:ind w:right="96"/>
              <w:rPr>
                <w:rFonts w:ascii="Verdana" w:hAnsi="Verdana" w:cs="Arial"/>
                <w:sz w:val="24"/>
                <w:szCs w:val="24"/>
              </w:rPr>
            </w:pPr>
            <w:r w:rsidRPr="00CE5D07">
              <w:rPr>
                <w:rFonts w:ascii="Verdana" w:hAnsi="Verdana" w:cs="Arial"/>
                <w:sz w:val="24"/>
                <w:szCs w:val="24"/>
              </w:rPr>
              <w:t>Welsh Health Circulars</w:t>
            </w:r>
            <w:r w:rsidRPr="00CE5D07" w:rsidR="00A32C21">
              <w:rPr>
                <w:rFonts w:ascii="Verdana" w:hAnsi="Verdana" w:cs="Arial"/>
                <w:sz w:val="24"/>
                <w:szCs w:val="24"/>
              </w:rPr>
              <w:t>;</w:t>
            </w:r>
            <w:r w:rsidRPr="00CE5D07" w:rsidR="009B6D94">
              <w:rPr>
                <w:rFonts w:ascii="Verdana" w:hAnsi="Verdana" w:cs="Arial"/>
                <w:sz w:val="24"/>
                <w:szCs w:val="24"/>
              </w:rPr>
              <w:t xml:space="preserve"> </w:t>
            </w:r>
          </w:p>
          <w:p w:rsidRPr="00CE5D07" w:rsidR="005631EE" w:rsidP="00CE5D07" w:rsidRDefault="00483338" w14:paraId="04C7878E" w14:textId="18EC5B44">
            <w:pPr>
              <w:pStyle w:val="ListParagraph"/>
              <w:numPr>
                <w:ilvl w:val="0"/>
                <w:numId w:val="12"/>
              </w:numPr>
              <w:ind w:right="96"/>
              <w:rPr>
                <w:rFonts w:ascii="Verdana" w:hAnsi="Verdana" w:cs="Arial"/>
                <w:sz w:val="24"/>
                <w:szCs w:val="24"/>
              </w:rPr>
            </w:pPr>
            <w:r w:rsidRPr="00CE5D07">
              <w:rPr>
                <w:rFonts w:ascii="Verdana" w:hAnsi="Verdana" w:cs="Arial"/>
                <w:sz w:val="24"/>
                <w:szCs w:val="24"/>
              </w:rPr>
              <w:t>The Common Seal Register</w:t>
            </w:r>
            <w:r w:rsidRPr="00CE5D07" w:rsidR="00A32C21">
              <w:rPr>
                <w:rFonts w:ascii="Verdana" w:hAnsi="Verdana" w:cs="Arial"/>
                <w:sz w:val="24"/>
                <w:szCs w:val="24"/>
              </w:rPr>
              <w:t>;</w:t>
            </w:r>
            <w:r w:rsidRPr="00CE5D07" w:rsidR="009B6D94">
              <w:rPr>
                <w:rFonts w:ascii="Verdana" w:hAnsi="Verdana" w:cs="Arial"/>
                <w:sz w:val="24"/>
                <w:szCs w:val="24"/>
              </w:rPr>
              <w:t xml:space="preserve"> </w:t>
            </w:r>
            <w:bookmarkEnd w:id="0"/>
          </w:p>
          <w:p w:rsidRPr="00CE5D07" w:rsidR="003335FA" w:rsidP="00CE5D07" w:rsidRDefault="003335FA" w14:paraId="27D9BB1B" w14:textId="3E7609CF">
            <w:pPr>
              <w:pStyle w:val="ListParagraph"/>
              <w:numPr>
                <w:ilvl w:val="0"/>
                <w:numId w:val="12"/>
              </w:numPr>
              <w:rPr>
                <w:rFonts w:ascii="Verdana" w:hAnsi="Verdana" w:cs="Arial"/>
                <w:sz w:val="24"/>
                <w:szCs w:val="24"/>
              </w:rPr>
            </w:pPr>
            <w:r w:rsidRPr="00CE5D07">
              <w:rPr>
                <w:rFonts w:ascii="Verdana" w:hAnsi="Verdana" w:cs="Arial"/>
                <w:sz w:val="24"/>
                <w:szCs w:val="24"/>
              </w:rPr>
              <w:t>Board Business Cycle</w:t>
            </w:r>
            <w:r w:rsidRPr="00CE5D07" w:rsidR="00A32C21">
              <w:rPr>
                <w:rFonts w:ascii="Verdana" w:hAnsi="Verdana" w:cs="Arial"/>
                <w:sz w:val="24"/>
                <w:szCs w:val="24"/>
              </w:rPr>
              <w:t>;</w:t>
            </w:r>
            <w:r w:rsidRPr="00CE5D07">
              <w:rPr>
                <w:rFonts w:ascii="Verdana" w:hAnsi="Verdana" w:cs="Arial"/>
                <w:sz w:val="24"/>
                <w:szCs w:val="24"/>
              </w:rPr>
              <w:t xml:space="preserve"> </w:t>
            </w:r>
          </w:p>
          <w:p w:rsidRPr="00CE5D07" w:rsidR="0160D60C" w:rsidP="00CE5D07" w:rsidRDefault="008472EE" w14:paraId="535C9811" w14:textId="6AFD266E">
            <w:pPr>
              <w:pStyle w:val="ListParagraph"/>
              <w:numPr>
                <w:ilvl w:val="0"/>
                <w:numId w:val="18"/>
              </w:numPr>
              <w:rPr>
                <w:rFonts w:ascii="Verdana" w:hAnsi="Verdana" w:cs="Arial"/>
                <w:sz w:val="24"/>
                <w:szCs w:val="24"/>
              </w:rPr>
            </w:pPr>
            <w:r w:rsidRPr="00CE5D07">
              <w:rPr>
                <w:rFonts w:ascii="Verdana" w:hAnsi="Verdana" w:cs="Arial"/>
                <w:b/>
                <w:bCs/>
                <w:sz w:val="24"/>
                <w:szCs w:val="24"/>
              </w:rPr>
              <w:t xml:space="preserve">APPROVE </w:t>
            </w:r>
            <w:r w:rsidRPr="00CE5D07">
              <w:rPr>
                <w:rFonts w:ascii="Verdana" w:hAnsi="Verdana" w:cs="Arial"/>
                <w:sz w:val="24"/>
                <w:szCs w:val="24"/>
              </w:rPr>
              <w:t xml:space="preserve">the </w:t>
            </w:r>
            <w:r w:rsidRPr="00CE5D07" w:rsidR="006E41A4">
              <w:rPr>
                <w:rFonts w:ascii="Verdana" w:hAnsi="Verdana" w:cs="Arial"/>
                <w:sz w:val="24"/>
                <w:szCs w:val="24"/>
              </w:rPr>
              <w:t xml:space="preserve">Standing Orders </w:t>
            </w:r>
            <w:r w:rsidRPr="00CE5D07" w:rsidR="006734C8">
              <w:rPr>
                <w:rFonts w:ascii="Verdana" w:hAnsi="Verdana" w:cs="Arial"/>
                <w:sz w:val="24"/>
                <w:szCs w:val="24"/>
              </w:rPr>
              <w:t>and Standing Financial Instructions</w:t>
            </w:r>
          </w:p>
          <w:p w:rsidRPr="00CE5D07" w:rsidR="009360D3" w:rsidP="00CE5D07" w:rsidRDefault="009360D3" w14:paraId="6F9F7249" w14:textId="11009F82">
            <w:pPr>
              <w:pStyle w:val="ListParagraph"/>
              <w:ind w:left="1080" w:right="96"/>
              <w:rPr>
                <w:rFonts w:ascii="Verdana" w:hAnsi="Verdana" w:cs="Arial"/>
                <w:sz w:val="24"/>
                <w:szCs w:val="24"/>
              </w:rPr>
            </w:pPr>
          </w:p>
        </w:tc>
      </w:tr>
    </w:tbl>
    <w:p w:rsidRPr="00CE5D07" w:rsidR="00A65098" w:rsidP="00CE5D07" w:rsidRDefault="0020539A" w14:paraId="13642C0A" w14:textId="77777777">
      <w:pPr>
        <w:spacing w:after="0" w:line="240" w:lineRule="auto"/>
        <w:jc w:val="center"/>
        <w:rPr>
          <w:rFonts w:ascii="Verdana" w:hAnsi="Verdana" w:cs="Arial"/>
          <w:sz w:val="24"/>
          <w:szCs w:val="24"/>
        </w:rPr>
      </w:pPr>
      <w:r w:rsidRPr="00CE5D07">
        <w:rPr>
          <w:rFonts w:ascii="Verdana" w:hAnsi="Verdana" w:cs="Arial"/>
          <w:sz w:val="24"/>
          <w:szCs w:val="24"/>
        </w:rPr>
        <w:br w:type="page"/>
      </w:r>
      <w:r w:rsidRPr="00CE5D07" w:rsidR="00A65098">
        <w:rPr>
          <w:rFonts w:ascii="Verdana" w:hAnsi="Verdana" w:cs="Arial"/>
          <w:b/>
          <w:sz w:val="24"/>
          <w:szCs w:val="24"/>
        </w:rPr>
        <w:t>CORPORATE GOVERNANCE REPORT</w:t>
      </w:r>
    </w:p>
    <w:p w:rsidRPr="00CE5D07" w:rsidR="00A65098" w:rsidP="00CE5D07" w:rsidRDefault="00A65098" w14:paraId="04FA2D2A" w14:textId="77777777">
      <w:pPr>
        <w:spacing w:after="0" w:line="240" w:lineRule="auto"/>
        <w:rPr>
          <w:rFonts w:ascii="Verdana" w:hAnsi="Verdana" w:cs="Arial"/>
          <w:b/>
          <w:sz w:val="24"/>
          <w:szCs w:val="24"/>
        </w:rPr>
      </w:pPr>
    </w:p>
    <w:p w:rsidRPr="00CE5D07" w:rsidR="00A65098" w:rsidP="00CE5D07" w:rsidRDefault="00A65098" w14:paraId="0CA35A36" w14:textId="77777777">
      <w:pPr>
        <w:pStyle w:val="ListParagraph"/>
        <w:numPr>
          <w:ilvl w:val="0"/>
          <w:numId w:val="5"/>
        </w:numPr>
        <w:spacing w:after="0" w:line="240" w:lineRule="auto"/>
        <w:rPr>
          <w:rFonts w:ascii="Verdana" w:hAnsi="Verdana" w:cs="Arial"/>
          <w:b/>
          <w:sz w:val="24"/>
          <w:szCs w:val="24"/>
        </w:rPr>
      </w:pPr>
      <w:r w:rsidRPr="00CE5D07">
        <w:rPr>
          <w:rFonts w:ascii="Verdana" w:hAnsi="Verdana" w:cs="Arial"/>
          <w:b/>
          <w:sz w:val="24"/>
          <w:szCs w:val="24"/>
        </w:rPr>
        <w:t>INTRODUCTION</w:t>
      </w:r>
    </w:p>
    <w:p w:rsidRPr="00CE5D07" w:rsidR="00A65098" w:rsidP="00CE5D07" w:rsidRDefault="00A65098" w14:paraId="71C874B3" w14:textId="77777777">
      <w:pPr>
        <w:spacing w:after="0" w:line="240" w:lineRule="auto"/>
        <w:rPr>
          <w:rFonts w:ascii="Verdana" w:hAnsi="Verdana" w:cs="Arial"/>
          <w:sz w:val="24"/>
          <w:szCs w:val="24"/>
        </w:rPr>
      </w:pPr>
      <w:r w:rsidRPr="00CE5D07">
        <w:rPr>
          <w:rFonts w:ascii="Verdana" w:hAnsi="Verdana" w:cs="Arial"/>
          <w:sz w:val="24"/>
          <w:szCs w:val="24"/>
        </w:rPr>
        <w:t>To report on corporate governance matters arising since the previous meeting.</w:t>
      </w:r>
    </w:p>
    <w:p w:rsidRPr="00CE5D07" w:rsidR="00A65098" w:rsidP="00CE5D07" w:rsidRDefault="00A65098" w14:paraId="3231E1E0" w14:textId="77777777">
      <w:pPr>
        <w:spacing w:after="0" w:line="240" w:lineRule="auto"/>
        <w:rPr>
          <w:rFonts w:ascii="Verdana" w:hAnsi="Verdana" w:cs="Arial"/>
          <w:b/>
          <w:sz w:val="24"/>
          <w:szCs w:val="24"/>
        </w:rPr>
      </w:pPr>
    </w:p>
    <w:p w:rsidRPr="00CE5D07" w:rsidR="00A65098" w:rsidP="00CE5D07" w:rsidRDefault="00A65098" w14:paraId="3EB3291D" w14:textId="77777777">
      <w:pPr>
        <w:pStyle w:val="ListParagraph"/>
        <w:numPr>
          <w:ilvl w:val="0"/>
          <w:numId w:val="5"/>
        </w:numPr>
        <w:spacing w:after="0" w:line="240" w:lineRule="auto"/>
        <w:rPr>
          <w:rFonts w:ascii="Verdana" w:hAnsi="Verdana" w:cs="Arial"/>
          <w:b/>
          <w:sz w:val="24"/>
          <w:szCs w:val="24"/>
        </w:rPr>
      </w:pPr>
      <w:r w:rsidRPr="00CE5D07">
        <w:rPr>
          <w:rFonts w:ascii="Verdana" w:hAnsi="Verdana" w:cs="Arial"/>
          <w:b/>
          <w:sz w:val="24"/>
          <w:szCs w:val="24"/>
        </w:rPr>
        <w:t>BACKGROUND</w:t>
      </w:r>
    </w:p>
    <w:p w:rsidRPr="00CE5D07" w:rsidR="00A65098" w:rsidP="00CE5D07" w:rsidRDefault="00A65098" w14:paraId="7A3D1619" w14:textId="3C4B5756">
      <w:pPr>
        <w:spacing w:after="0" w:line="240" w:lineRule="auto"/>
        <w:rPr>
          <w:rFonts w:ascii="Verdana" w:hAnsi="Verdana" w:cs="Arial"/>
          <w:sz w:val="24"/>
          <w:szCs w:val="24"/>
        </w:rPr>
      </w:pPr>
      <w:r w:rsidRPr="00CE5D07">
        <w:rPr>
          <w:rFonts w:ascii="Verdana" w:hAnsi="Verdana" w:cs="Arial"/>
          <w:sz w:val="24"/>
          <w:szCs w:val="24"/>
        </w:rPr>
        <w:t>The</w:t>
      </w:r>
      <w:r w:rsidRPr="00CE5D07" w:rsidR="00E6756C">
        <w:rPr>
          <w:rFonts w:ascii="Verdana" w:hAnsi="Verdana" w:cs="Arial"/>
          <w:sz w:val="24"/>
          <w:szCs w:val="24"/>
        </w:rPr>
        <w:t xml:space="preserve"> Board has to receive</w:t>
      </w:r>
      <w:r w:rsidRPr="00CE5D07" w:rsidR="000A0228">
        <w:rPr>
          <w:rFonts w:ascii="Verdana" w:hAnsi="Verdana" w:cs="Arial"/>
          <w:sz w:val="24"/>
          <w:szCs w:val="24"/>
        </w:rPr>
        <w:t xml:space="preserve"> regularly</w:t>
      </w:r>
      <w:r w:rsidRPr="00CE5D07" w:rsidR="00E6756C">
        <w:rPr>
          <w:rFonts w:ascii="Verdana" w:hAnsi="Verdana" w:cs="Arial"/>
          <w:sz w:val="24"/>
          <w:szCs w:val="24"/>
        </w:rPr>
        <w:t xml:space="preserve"> a number of reports on corporate governance matters</w:t>
      </w:r>
      <w:r w:rsidRPr="00CE5D07" w:rsidR="000A0228">
        <w:rPr>
          <w:rFonts w:ascii="Verdana" w:hAnsi="Verdana" w:cs="Arial"/>
          <w:sz w:val="24"/>
          <w:szCs w:val="24"/>
        </w:rPr>
        <w:t>; th</w:t>
      </w:r>
      <w:r w:rsidRPr="00CE5D07" w:rsidR="00EC481F">
        <w:rPr>
          <w:rFonts w:ascii="Verdana" w:hAnsi="Verdana" w:cs="Arial"/>
          <w:sz w:val="24"/>
          <w:szCs w:val="24"/>
        </w:rPr>
        <w:t>is</w:t>
      </w:r>
      <w:r w:rsidRPr="00CE5D07" w:rsidR="000A0228">
        <w:rPr>
          <w:rFonts w:ascii="Verdana" w:hAnsi="Verdana" w:cs="Arial"/>
          <w:sz w:val="24"/>
          <w:szCs w:val="24"/>
        </w:rPr>
        <w:t xml:space="preserve"> report included all updates required at this time.</w:t>
      </w:r>
    </w:p>
    <w:p w:rsidRPr="00CE5D07" w:rsidR="00A65098" w:rsidP="00CE5D07" w:rsidRDefault="00A65098" w14:paraId="1485B1C0" w14:textId="77777777">
      <w:pPr>
        <w:spacing w:after="0" w:line="240" w:lineRule="auto"/>
        <w:rPr>
          <w:rFonts w:ascii="Verdana" w:hAnsi="Verdana" w:cs="Arial"/>
          <w:b/>
          <w:sz w:val="24"/>
          <w:szCs w:val="24"/>
        </w:rPr>
      </w:pPr>
    </w:p>
    <w:p w:rsidRPr="00CE5D07" w:rsidR="00A65098" w:rsidP="00CE5D07" w:rsidRDefault="00A65098" w14:paraId="6800BF2E" w14:textId="77777777">
      <w:pPr>
        <w:pStyle w:val="ListParagraph"/>
        <w:numPr>
          <w:ilvl w:val="0"/>
          <w:numId w:val="5"/>
        </w:numPr>
        <w:spacing w:after="0" w:line="240" w:lineRule="auto"/>
        <w:rPr>
          <w:rFonts w:ascii="Verdana" w:hAnsi="Verdana" w:cs="Arial"/>
          <w:b/>
          <w:sz w:val="24"/>
          <w:szCs w:val="24"/>
        </w:rPr>
      </w:pPr>
      <w:r w:rsidRPr="00CE5D07">
        <w:rPr>
          <w:rFonts w:ascii="Verdana" w:hAnsi="Verdana" w:cs="Arial"/>
          <w:b/>
          <w:sz w:val="24"/>
          <w:szCs w:val="24"/>
        </w:rPr>
        <w:t>GOVERNANCE AND RISK ISSUES</w:t>
      </w:r>
    </w:p>
    <w:p w:rsidRPr="00CE5D07" w:rsidR="00423227" w:rsidP="00CE5D07" w:rsidRDefault="00423227" w14:paraId="7FB33CE5" w14:textId="67356E0C">
      <w:pPr>
        <w:spacing w:after="0" w:line="240" w:lineRule="auto"/>
        <w:rPr>
          <w:rFonts w:ascii="Verdana" w:hAnsi="Verdana" w:cs="Arial"/>
          <w:b/>
          <w:sz w:val="24"/>
          <w:szCs w:val="24"/>
        </w:rPr>
      </w:pPr>
    </w:p>
    <w:p w:rsidRPr="00CE5D07" w:rsidR="00113BF2" w:rsidP="00CE5D07" w:rsidRDefault="002F6C81" w14:paraId="1A3420B1" w14:textId="77777777">
      <w:pPr>
        <w:pStyle w:val="ListParagraph"/>
        <w:numPr>
          <w:ilvl w:val="0"/>
          <w:numId w:val="6"/>
        </w:numPr>
        <w:spacing w:after="0" w:line="240" w:lineRule="auto"/>
        <w:ind w:left="720"/>
        <w:rPr>
          <w:rFonts w:ascii="Verdana" w:hAnsi="Verdana" w:cs="Arial"/>
          <w:b/>
          <w:sz w:val="24"/>
          <w:szCs w:val="24"/>
        </w:rPr>
      </w:pPr>
      <w:r w:rsidRPr="00CE5D07">
        <w:rPr>
          <w:rFonts w:ascii="Verdana" w:hAnsi="Verdana" w:cs="Arial"/>
          <w:b/>
          <w:sz w:val="24"/>
          <w:szCs w:val="24"/>
        </w:rPr>
        <w:t>Matters Considered In-Committee</w:t>
      </w:r>
    </w:p>
    <w:p w:rsidRPr="00CE5D07" w:rsidR="00423227" w:rsidP="00CE5D07" w:rsidRDefault="002F6C81" w14:paraId="5CD6F7BF" w14:textId="020BE877">
      <w:pPr>
        <w:spacing w:after="0" w:line="240" w:lineRule="auto"/>
        <w:rPr>
          <w:rFonts w:ascii="Verdana" w:hAnsi="Verdana" w:cs="Arial"/>
          <w:sz w:val="24"/>
          <w:szCs w:val="24"/>
        </w:rPr>
      </w:pPr>
      <w:r w:rsidRPr="00CE5D07">
        <w:rPr>
          <w:rFonts w:ascii="Verdana" w:hAnsi="Verdana" w:cs="Arial"/>
          <w:sz w:val="24"/>
          <w:szCs w:val="24"/>
        </w:rPr>
        <w:t>In accordance with</w:t>
      </w:r>
      <w:r w:rsidRPr="00CE5D07" w:rsidR="00EC4CD6">
        <w:rPr>
          <w:rFonts w:ascii="Verdana" w:hAnsi="Verdana" w:cs="Arial"/>
          <w:sz w:val="24"/>
          <w:szCs w:val="24"/>
        </w:rPr>
        <w:t xml:space="preserve"> </w:t>
      </w:r>
      <w:r w:rsidRPr="00CE5D07" w:rsidR="00C76754">
        <w:rPr>
          <w:rFonts w:ascii="Verdana" w:hAnsi="Verdana" w:cs="Arial"/>
          <w:sz w:val="24"/>
          <w:szCs w:val="24"/>
        </w:rPr>
        <w:t xml:space="preserve">Standing </w:t>
      </w:r>
      <w:r w:rsidRPr="00CE5D07" w:rsidR="00EC4CD6">
        <w:rPr>
          <w:rFonts w:ascii="Verdana" w:hAnsi="Verdana" w:cs="Arial"/>
          <w:sz w:val="24"/>
          <w:szCs w:val="24"/>
        </w:rPr>
        <w:t>Orders,</w:t>
      </w:r>
      <w:r w:rsidRPr="00CE5D07">
        <w:rPr>
          <w:rFonts w:ascii="Verdana" w:hAnsi="Verdana" w:cs="Arial"/>
          <w:sz w:val="24"/>
          <w:szCs w:val="24"/>
        </w:rPr>
        <w:t xml:space="preserve"> </w:t>
      </w:r>
      <w:r w:rsidRPr="00CE5D07" w:rsidR="00EC481F">
        <w:rPr>
          <w:rFonts w:ascii="Verdana" w:hAnsi="Verdana" w:cs="Arial"/>
          <w:sz w:val="24"/>
          <w:szCs w:val="24"/>
        </w:rPr>
        <w:t>SBU</w:t>
      </w:r>
      <w:r w:rsidRPr="00CE5D07" w:rsidR="00EC4CD6">
        <w:rPr>
          <w:rFonts w:ascii="Verdana" w:hAnsi="Verdana" w:cs="Arial"/>
          <w:sz w:val="24"/>
          <w:szCs w:val="24"/>
        </w:rPr>
        <w:t>HB has to report</w:t>
      </w:r>
      <w:r w:rsidRPr="00CE5D07">
        <w:rPr>
          <w:rFonts w:ascii="Verdana" w:hAnsi="Verdana" w:cs="Arial"/>
          <w:sz w:val="24"/>
          <w:szCs w:val="24"/>
        </w:rPr>
        <w:t xml:space="preserve"> any decisions made in private session, to the next availa</w:t>
      </w:r>
      <w:r w:rsidRPr="00CE5D07" w:rsidR="00EC74BB">
        <w:rPr>
          <w:rFonts w:ascii="Verdana" w:hAnsi="Verdana" w:cs="Arial"/>
          <w:sz w:val="24"/>
          <w:szCs w:val="24"/>
        </w:rPr>
        <w:t xml:space="preserve">ble public meeting of the </w:t>
      </w:r>
      <w:r w:rsidRPr="00CE5D07" w:rsidR="00EC4CD6">
        <w:rPr>
          <w:rFonts w:ascii="Verdana" w:hAnsi="Verdana" w:cs="Arial"/>
          <w:sz w:val="24"/>
          <w:szCs w:val="24"/>
        </w:rPr>
        <w:t>Board</w:t>
      </w:r>
      <w:r w:rsidRPr="00CE5D07" w:rsidR="009641C3">
        <w:rPr>
          <w:rFonts w:ascii="Verdana" w:hAnsi="Verdana" w:cs="Arial"/>
          <w:sz w:val="24"/>
          <w:szCs w:val="24"/>
        </w:rPr>
        <w:t>.</w:t>
      </w:r>
    </w:p>
    <w:p w:rsidRPr="00CE5D07" w:rsidR="00423227" w:rsidP="00CE5D07" w:rsidRDefault="00423227" w14:paraId="3DEB453C" w14:textId="77777777">
      <w:pPr>
        <w:spacing w:after="0" w:line="240" w:lineRule="auto"/>
        <w:rPr>
          <w:rFonts w:ascii="Verdana" w:hAnsi="Verdana" w:cs="Arial"/>
          <w:sz w:val="24"/>
          <w:szCs w:val="24"/>
        </w:rPr>
      </w:pPr>
    </w:p>
    <w:p w:rsidRPr="00CE5D07" w:rsidR="002F6C81" w:rsidP="00CE5D07" w:rsidRDefault="009641C3" w14:paraId="05CBE964" w14:textId="770F9201">
      <w:pPr>
        <w:spacing w:after="0" w:line="240" w:lineRule="auto"/>
        <w:rPr>
          <w:rFonts w:ascii="Verdana" w:hAnsi="Verdana" w:cs="Arial"/>
          <w:sz w:val="24"/>
          <w:szCs w:val="24"/>
        </w:rPr>
      </w:pPr>
      <w:r w:rsidRPr="00CE5D07">
        <w:rPr>
          <w:rFonts w:ascii="Verdana" w:hAnsi="Verdana" w:cs="Arial"/>
          <w:sz w:val="24"/>
          <w:szCs w:val="24"/>
        </w:rPr>
        <w:t>The</w:t>
      </w:r>
      <w:r w:rsidRPr="00CE5D07" w:rsidR="00B50C02">
        <w:rPr>
          <w:rFonts w:ascii="Verdana" w:hAnsi="Verdana" w:cs="Arial"/>
          <w:sz w:val="24"/>
          <w:szCs w:val="24"/>
        </w:rPr>
        <w:t xml:space="preserve"> </w:t>
      </w:r>
      <w:r w:rsidRPr="00CE5D07" w:rsidR="006E41A4">
        <w:rPr>
          <w:rFonts w:ascii="Verdana" w:hAnsi="Verdana" w:cs="Arial"/>
          <w:sz w:val="24"/>
          <w:szCs w:val="24"/>
        </w:rPr>
        <w:t xml:space="preserve">September </w:t>
      </w:r>
      <w:r w:rsidRPr="00CE5D07" w:rsidR="00B50C02">
        <w:rPr>
          <w:rFonts w:ascii="Verdana" w:hAnsi="Verdana" w:cs="Arial"/>
          <w:sz w:val="24"/>
          <w:szCs w:val="24"/>
        </w:rPr>
        <w:t>In-</w:t>
      </w:r>
      <w:r w:rsidRPr="00CE5D07" w:rsidR="003C0A03">
        <w:rPr>
          <w:rFonts w:ascii="Verdana" w:hAnsi="Verdana" w:cs="Arial"/>
          <w:sz w:val="24"/>
          <w:szCs w:val="24"/>
        </w:rPr>
        <w:t>Committee Board</w:t>
      </w:r>
      <w:r w:rsidRPr="00CE5D07" w:rsidR="00B54A13">
        <w:rPr>
          <w:rFonts w:ascii="Verdana" w:hAnsi="Verdana" w:cs="Arial"/>
          <w:sz w:val="24"/>
          <w:szCs w:val="24"/>
        </w:rPr>
        <w:t xml:space="preserve"> session</w:t>
      </w:r>
      <w:r w:rsidRPr="00CE5D07" w:rsidR="002F6C81">
        <w:rPr>
          <w:rFonts w:ascii="Verdana" w:hAnsi="Verdana" w:cs="Arial"/>
          <w:sz w:val="24"/>
          <w:szCs w:val="24"/>
        </w:rPr>
        <w:t xml:space="preserve"> </w:t>
      </w:r>
      <w:r w:rsidRPr="00CE5D07" w:rsidR="003C0A03">
        <w:rPr>
          <w:rFonts w:ascii="Verdana" w:hAnsi="Verdana" w:cs="Arial"/>
          <w:sz w:val="24"/>
          <w:szCs w:val="24"/>
        </w:rPr>
        <w:t>included:</w:t>
      </w:r>
    </w:p>
    <w:p w:rsidRPr="00CE5D07" w:rsidR="0089082A" w:rsidP="00CE5D07" w:rsidRDefault="0089082A" w14:paraId="354B586E" w14:textId="77777777">
      <w:pPr>
        <w:spacing w:after="0" w:line="240" w:lineRule="auto"/>
        <w:rPr>
          <w:rFonts w:ascii="Verdana" w:hAnsi="Verdana" w:cs="Arial"/>
          <w:sz w:val="24"/>
          <w:szCs w:val="24"/>
        </w:rPr>
      </w:pPr>
    </w:p>
    <w:p w:rsidRPr="00CE5D07" w:rsidR="00A24BE6" w:rsidP="00CE5D07" w:rsidRDefault="0089082A" w14:paraId="712CE9FA" w14:textId="1B6E5DD7">
      <w:pPr>
        <w:pStyle w:val="ListParagraph"/>
        <w:numPr>
          <w:ilvl w:val="0"/>
          <w:numId w:val="4"/>
        </w:numPr>
        <w:rPr>
          <w:rFonts w:ascii="Verdana" w:hAnsi="Verdana" w:cs="Arial"/>
          <w:sz w:val="24"/>
          <w:szCs w:val="24"/>
        </w:rPr>
      </w:pPr>
      <w:r w:rsidRPr="00CE5D07">
        <w:rPr>
          <w:rFonts w:ascii="Verdana" w:hAnsi="Verdana" w:cs="Arial"/>
          <w:b/>
          <w:sz w:val="24"/>
          <w:szCs w:val="24"/>
        </w:rPr>
        <w:t xml:space="preserve">A </w:t>
      </w:r>
      <w:r w:rsidRPr="00CE5D07" w:rsidR="00166514">
        <w:rPr>
          <w:rFonts w:ascii="Verdana" w:hAnsi="Verdana" w:cs="Arial"/>
          <w:b/>
          <w:sz w:val="24"/>
          <w:szCs w:val="24"/>
        </w:rPr>
        <w:t>Key Issues Report from In-Committee Board Committee meetings</w:t>
      </w:r>
      <w:r w:rsidRPr="00CE5D07" w:rsidR="007F2D62">
        <w:rPr>
          <w:rFonts w:ascii="Verdana" w:hAnsi="Verdana" w:cs="Arial"/>
          <w:b/>
          <w:sz w:val="24"/>
          <w:szCs w:val="24"/>
        </w:rPr>
        <w:t>;</w:t>
      </w:r>
      <w:r w:rsidRPr="00CE5D07" w:rsidR="00166514">
        <w:rPr>
          <w:rFonts w:ascii="Verdana" w:hAnsi="Verdana" w:cs="Arial"/>
          <w:sz w:val="24"/>
          <w:szCs w:val="24"/>
        </w:rPr>
        <w:t xml:space="preserve"> </w:t>
      </w:r>
      <w:r w:rsidRPr="00CE5D07" w:rsidR="007F2D62">
        <w:rPr>
          <w:rFonts w:ascii="Verdana" w:hAnsi="Verdana" w:cs="Arial"/>
          <w:sz w:val="24"/>
          <w:szCs w:val="24"/>
        </w:rPr>
        <w:t>a</w:t>
      </w:r>
      <w:r w:rsidRPr="00CE5D07">
        <w:rPr>
          <w:rFonts w:ascii="Verdana" w:hAnsi="Verdana" w:cs="Arial"/>
          <w:sz w:val="24"/>
          <w:szCs w:val="24"/>
        </w:rPr>
        <w:t xml:space="preserve">n assurance </w:t>
      </w:r>
      <w:r w:rsidRPr="00CE5D07" w:rsidR="00791607">
        <w:rPr>
          <w:rFonts w:ascii="Verdana" w:hAnsi="Verdana" w:cs="Arial"/>
          <w:sz w:val="24"/>
          <w:szCs w:val="24"/>
        </w:rPr>
        <w:t xml:space="preserve">report </w:t>
      </w:r>
      <w:r w:rsidRPr="00CE5D07" w:rsidR="007F2D62">
        <w:rPr>
          <w:rFonts w:ascii="Verdana" w:hAnsi="Verdana" w:cs="Arial"/>
          <w:sz w:val="24"/>
          <w:szCs w:val="24"/>
        </w:rPr>
        <w:t xml:space="preserve">on key issues discussed at recent </w:t>
      </w:r>
      <w:r w:rsidRPr="00CE5D07" w:rsidR="00791607">
        <w:rPr>
          <w:rFonts w:ascii="Verdana" w:hAnsi="Verdana" w:cs="Arial"/>
          <w:sz w:val="24"/>
          <w:szCs w:val="24"/>
        </w:rPr>
        <w:t>Committee</w:t>
      </w:r>
      <w:r w:rsidRPr="00CE5D07" w:rsidR="007F2D62">
        <w:rPr>
          <w:rFonts w:ascii="Verdana" w:hAnsi="Verdana" w:cs="Arial"/>
          <w:sz w:val="24"/>
          <w:szCs w:val="24"/>
        </w:rPr>
        <w:t xml:space="preserve"> meetings</w:t>
      </w:r>
      <w:r w:rsidRPr="00CE5D07" w:rsidR="00335E3C">
        <w:rPr>
          <w:rFonts w:ascii="Verdana" w:hAnsi="Verdana" w:cs="Arial"/>
          <w:sz w:val="24"/>
          <w:szCs w:val="24"/>
        </w:rPr>
        <w:t>;</w:t>
      </w:r>
    </w:p>
    <w:p w:rsidRPr="00CE5D07" w:rsidR="002507E1" w:rsidP="00CE5D07" w:rsidRDefault="002507E1" w14:paraId="7596566B" w14:textId="701E47F8">
      <w:pPr>
        <w:pStyle w:val="ListParagraph"/>
        <w:numPr>
          <w:ilvl w:val="0"/>
          <w:numId w:val="4"/>
        </w:numPr>
        <w:rPr>
          <w:rFonts w:ascii="Verdana" w:hAnsi="Verdana" w:cs="Arial"/>
          <w:bCs/>
          <w:sz w:val="24"/>
          <w:szCs w:val="24"/>
        </w:rPr>
      </w:pPr>
      <w:r w:rsidRPr="00CE5D07">
        <w:rPr>
          <w:rFonts w:ascii="Verdana" w:hAnsi="Verdana" w:cs="Arial"/>
          <w:bCs/>
          <w:sz w:val="24"/>
          <w:szCs w:val="24"/>
        </w:rPr>
        <w:t>A report on</w:t>
      </w:r>
      <w:r w:rsidRPr="00CE5D07" w:rsidR="002277BE">
        <w:rPr>
          <w:rFonts w:ascii="Verdana" w:hAnsi="Verdana" w:cs="Arial"/>
          <w:bCs/>
          <w:sz w:val="24"/>
          <w:szCs w:val="24"/>
        </w:rPr>
        <w:t xml:space="preserve"> Band 2/3 Health Care</w:t>
      </w:r>
      <w:r w:rsidRPr="00CE5D07">
        <w:rPr>
          <w:rFonts w:ascii="Verdana" w:hAnsi="Verdana" w:cs="Arial"/>
          <w:bCs/>
          <w:sz w:val="24"/>
          <w:szCs w:val="24"/>
        </w:rPr>
        <w:t xml:space="preserve"> </w:t>
      </w:r>
      <w:r w:rsidRPr="00CE5D07" w:rsidR="006C4A78">
        <w:rPr>
          <w:rFonts w:ascii="Verdana" w:hAnsi="Verdana" w:cs="Arial"/>
          <w:bCs/>
          <w:sz w:val="24"/>
          <w:szCs w:val="24"/>
        </w:rPr>
        <w:t>Support Workers</w:t>
      </w:r>
      <w:r w:rsidRPr="00CE5D07" w:rsidR="00335E3C">
        <w:rPr>
          <w:rFonts w:ascii="Verdana" w:hAnsi="Verdana" w:cs="Arial"/>
          <w:bCs/>
          <w:sz w:val="24"/>
          <w:szCs w:val="24"/>
        </w:rPr>
        <w:t>;</w:t>
      </w:r>
      <w:r w:rsidRPr="00CE5D07" w:rsidR="006C4A78">
        <w:rPr>
          <w:rFonts w:ascii="Verdana" w:hAnsi="Verdana" w:cs="Arial"/>
          <w:bCs/>
          <w:sz w:val="24"/>
          <w:szCs w:val="24"/>
        </w:rPr>
        <w:t xml:space="preserve"> </w:t>
      </w:r>
    </w:p>
    <w:p w:rsidRPr="00CE5D07" w:rsidR="000E6DE8" w:rsidP="00CE5D07" w:rsidRDefault="000E6DE8" w14:paraId="0764EC00" w14:textId="2F5F49BE">
      <w:pPr>
        <w:pStyle w:val="ListParagraph"/>
        <w:numPr>
          <w:ilvl w:val="0"/>
          <w:numId w:val="4"/>
        </w:numPr>
        <w:rPr>
          <w:rFonts w:ascii="Verdana" w:hAnsi="Verdana" w:cs="Arial"/>
          <w:bCs/>
          <w:sz w:val="24"/>
          <w:szCs w:val="24"/>
        </w:rPr>
      </w:pPr>
      <w:r w:rsidRPr="00CE5D07">
        <w:rPr>
          <w:rFonts w:ascii="Verdana" w:hAnsi="Verdana" w:cs="Arial"/>
          <w:bCs/>
          <w:sz w:val="24"/>
          <w:szCs w:val="24"/>
        </w:rPr>
        <w:t xml:space="preserve">A </w:t>
      </w:r>
      <w:r w:rsidRPr="00CE5D07" w:rsidR="00D64D00">
        <w:rPr>
          <w:rFonts w:ascii="Verdana" w:hAnsi="Verdana" w:cs="Arial"/>
          <w:bCs/>
          <w:sz w:val="24"/>
          <w:szCs w:val="24"/>
        </w:rPr>
        <w:t>report on M</w:t>
      </w:r>
      <w:r w:rsidRPr="00CE5D07">
        <w:rPr>
          <w:rFonts w:ascii="Verdana" w:hAnsi="Verdana" w:cs="Arial"/>
          <w:bCs/>
          <w:sz w:val="24"/>
          <w:szCs w:val="24"/>
        </w:rPr>
        <w:t>aternity and Neonatal Expenditure</w:t>
      </w:r>
      <w:r w:rsidRPr="00CE5D07" w:rsidR="00335E3C">
        <w:rPr>
          <w:rFonts w:ascii="Verdana" w:hAnsi="Verdana" w:cs="Arial"/>
          <w:bCs/>
          <w:sz w:val="24"/>
          <w:szCs w:val="24"/>
        </w:rPr>
        <w:t xml:space="preserve">; </w:t>
      </w:r>
    </w:p>
    <w:p w:rsidRPr="00CE5D07" w:rsidR="009719E1" w:rsidP="00CE5D07" w:rsidRDefault="00092349" w14:paraId="7DFE1D33" w14:textId="65ECC175">
      <w:pPr>
        <w:pStyle w:val="ListParagraph"/>
        <w:numPr>
          <w:ilvl w:val="0"/>
          <w:numId w:val="4"/>
        </w:numPr>
        <w:rPr>
          <w:rFonts w:ascii="Verdana" w:hAnsi="Verdana" w:cs="Arial"/>
          <w:sz w:val="24"/>
          <w:szCs w:val="24"/>
        </w:rPr>
      </w:pPr>
      <w:r w:rsidRPr="00CE5D07">
        <w:rPr>
          <w:rFonts w:ascii="Verdana" w:hAnsi="Verdana" w:cs="Arial"/>
          <w:b/>
          <w:sz w:val="24"/>
          <w:szCs w:val="24"/>
        </w:rPr>
        <w:t>Chair</w:t>
      </w:r>
      <w:r w:rsidRPr="00CE5D07" w:rsidR="00E038D2">
        <w:rPr>
          <w:rFonts w:ascii="Verdana" w:hAnsi="Verdana" w:cs="Arial"/>
          <w:b/>
          <w:sz w:val="24"/>
          <w:szCs w:val="24"/>
        </w:rPr>
        <w:t>’s</w:t>
      </w:r>
      <w:r w:rsidRPr="00CE5D07">
        <w:rPr>
          <w:rFonts w:ascii="Verdana" w:hAnsi="Verdana" w:cs="Arial"/>
          <w:b/>
          <w:sz w:val="24"/>
          <w:szCs w:val="24"/>
        </w:rPr>
        <w:t xml:space="preserve"> Action</w:t>
      </w:r>
      <w:r w:rsidRPr="00CE5D07" w:rsidR="008878F6">
        <w:rPr>
          <w:rFonts w:ascii="Verdana" w:hAnsi="Verdana" w:cs="Arial"/>
          <w:bCs/>
          <w:sz w:val="24"/>
          <w:szCs w:val="24"/>
        </w:rPr>
        <w:t>:</w:t>
      </w:r>
      <w:r w:rsidRPr="00CE5D07" w:rsidR="00D03D21">
        <w:rPr>
          <w:rFonts w:ascii="Verdana" w:hAnsi="Verdana" w:cs="Arial"/>
          <w:bCs/>
          <w:sz w:val="24"/>
          <w:szCs w:val="24"/>
        </w:rPr>
        <w:t xml:space="preserve"> The Board r</w:t>
      </w:r>
      <w:r w:rsidRPr="00CE5D07" w:rsidR="003335FA">
        <w:rPr>
          <w:rFonts w:ascii="Verdana" w:hAnsi="Verdana" w:cs="Arial"/>
          <w:bCs/>
          <w:sz w:val="24"/>
          <w:szCs w:val="24"/>
        </w:rPr>
        <w:t>atifie</w:t>
      </w:r>
      <w:r w:rsidRPr="00CE5D07" w:rsidR="00D03D21">
        <w:rPr>
          <w:rFonts w:ascii="Verdana" w:hAnsi="Verdana" w:cs="Arial"/>
          <w:bCs/>
          <w:sz w:val="24"/>
          <w:szCs w:val="24"/>
        </w:rPr>
        <w:t>d</w:t>
      </w:r>
      <w:r w:rsidRPr="00CE5D07" w:rsidR="00D64D00">
        <w:rPr>
          <w:rFonts w:ascii="Verdana" w:hAnsi="Verdana" w:cs="Arial"/>
          <w:bCs/>
          <w:sz w:val="24"/>
          <w:szCs w:val="24"/>
        </w:rPr>
        <w:t xml:space="preserve"> seven</w:t>
      </w:r>
      <w:r w:rsidRPr="00CE5D07" w:rsidR="00D03D21">
        <w:rPr>
          <w:rFonts w:ascii="Verdana" w:hAnsi="Verdana" w:cs="Arial"/>
          <w:bCs/>
          <w:sz w:val="24"/>
          <w:szCs w:val="24"/>
        </w:rPr>
        <w:t xml:space="preserve"> </w:t>
      </w:r>
      <w:r w:rsidRPr="00CE5D07" w:rsidR="00E038D2">
        <w:rPr>
          <w:rFonts w:ascii="Verdana" w:hAnsi="Verdana" w:cs="Arial"/>
          <w:bCs/>
          <w:sz w:val="24"/>
          <w:szCs w:val="24"/>
        </w:rPr>
        <w:t>Chair’s Actions.</w:t>
      </w:r>
    </w:p>
    <w:p w:rsidRPr="00CE5D07" w:rsidR="00C10631" w:rsidP="00CE5D07" w:rsidRDefault="00C10631" w14:paraId="638E1F6B" w14:textId="77777777">
      <w:pPr>
        <w:pStyle w:val="ListParagraph"/>
        <w:rPr>
          <w:rFonts w:ascii="Verdana" w:hAnsi="Verdana" w:cs="Arial"/>
          <w:sz w:val="24"/>
          <w:szCs w:val="24"/>
        </w:rPr>
      </w:pPr>
    </w:p>
    <w:p w:rsidRPr="00CE5D07" w:rsidR="00A65098" w:rsidP="00CE5D07" w:rsidRDefault="00A65098" w14:paraId="3E0BEEBC" w14:textId="16CCD6F8">
      <w:pPr>
        <w:pStyle w:val="ListParagraph"/>
        <w:numPr>
          <w:ilvl w:val="0"/>
          <w:numId w:val="6"/>
        </w:numPr>
        <w:spacing w:after="0" w:line="240" w:lineRule="auto"/>
        <w:ind w:left="720"/>
        <w:rPr>
          <w:rFonts w:ascii="Verdana" w:hAnsi="Verdana" w:cs="Arial"/>
          <w:b/>
          <w:sz w:val="24"/>
          <w:szCs w:val="24"/>
        </w:rPr>
      </w:pPr>
      <w:r w:rsidRPr="00CE5D07">
        <w:rPr>
          <w:rFonts w:ascii="Verdana" w:hAnsi="Verdana" w:cs="Arial"/>
          <w:b/>
          <w:sz w:val="24"/>
          <w:szCs w:val="24"/>
        </w:rPr>
        <w:t>Welsh Health Circulars (WHCs)</w:t>
      </w:r>
      <w:r w:rsidRPr="00CE5D07" w:rsidR="00C6374E">
        <w:rPr>
          <w:rFonts w:ascii="Verdana" w:hAnsi="Verdana" w:cs="Arial"/>
          <w:b/>
          <w:sz w:val="24"/>
          <w:szCs w:val="24"/>
        </w:rPr>
        <w:t xml:space="preserve"> (Appendix 1)</w:t>
      </w:r>
    </w:p>
    <w:p w:rsidRPr="00CE5D07" w:rsidR="00177532" w:rsidP="00CE5D07" w:rsidRDefault="00177532" w14:paraId="49372BB8" w14:textId="77777777">
      <w:pPr>
        <w:spacing w:after="0" w:line="240" w:lineRule="auto"/>
        <w:rPr>
          <w:rFonts w:ascii="Verdana" w:hAnsi="Verdana" w:cs="Arial"/>
          <w:b/>
          <w:sz w:val="24"/>
          <w:szCs w:val="24"/>
        </w:rPr>
      </w:pPr>
    </w:p>
    <w:p w:rsidRPr="00CE5D07" w:rsidR="00A65098" w:rsidP="00CE5D07" w:rsidRDefault="00A65098" w14:paraId="6AD26BCD" w14:textId="1E33725D">
      <w:pPr>
        <w:spacing w:after="0" w:line="240" w:lineRule="auto"/>
        <w:rPr>
          <w:rFonts w:ascii="Verdana" w:hAnsi="Verdana" w:cs="Arial"/>
          <w:sz w:val="24"/>
          <w:szCs w:val="24"/>
        </w:rPr>
      </w:pPr>
      <w:r w:rsidRPr="00CE5D07">
        <w:rPr>
          <w:rFonts w:ascii="Verdana" w:hAnsi="Verdana" w:cs="Arial"/>
          <w:sz w:val="24"/>
          <w:szCs w:val="24"/>
        </w:rPr>
        <w:t>Welsh Government issues WHCs around specific topics</w:t>
      </w:r>
      <w:r w:rsidRPr="00CE5D07" w:rsidR="00177532">
        <w:rPr>
          <w:rFonts w:ascii="Verdana" w:hAnsi="Verdana" w:cs="Arial"/>
          <w:sz w:val="24"/>
          <w:szCs w:val="24"/>
        </w:rPr>
        <w:t xml:space="preserve">; </w:t>
      </w:r>
      <w:r w:rsidRPr="00CE5D07" w:rsidR="00C6374E">
        <w:rPr>
          <w:rFonts w:ascii="Verdana" w:hAnsi="Verdana" w:cs="Arial"/>
          <w:sz w:val="24"/>
          <w:szCs w:val="24"/>
        </w:rPr>
        <w:t xml:space="preserve">these </w:t>
      </w:r>
      <w:r w:rsidRPr="00CE5D07" w:rsidR="001F0D32">
        <w:rPr>
          <w:rFonts w:ascii="Verdana" w:hAnsi="Verdana" w:cs="Arial"/>
          <w:sz w:val="24"/>
          <w:szCs w:val="24"/>
        </w:rPr>
        <w:t xml:space="preserve">are </w:t>
      </w:r>
      <w:r w:rsidRPr="00CE5D07">
        <w:rPr>
          <w:rFonts w:ascii="Verdana" w:hAnsi="Verdana" w:cs="Arial"/>
          <w:sz w:val="24"/>
          <w:szCs w:val="24"/>
        </w:rPr>
        <w:t xml:space="preserve">available </w:t>
      </w:r>
      <w:r w:rsidRPr="00CE5D07" w:rsidR="001F0D32">
        <w:rPr>
          <w:rFonts w:ascii="Verdana" w:hAnsi="Verdana" w:cs="Arial"/>
          <w:sz w:val="24"/>
          <w:szCs w:val="24"/>
        </w:rPr>
        <w:t xml:space="preserve">on </w:t>
      </w:r>
      <w:r w:rsidRPr="00CE5D07">
        <w:rPr>
          <w:rFonts w:ascii="Verdana" w:hAnsi="Verdana" w:cs="Arial"/>
          <w:sz w:val="24"/>
          <w:szCs w:val="24"/>
        </w:rPr>
        <w:t xml:space="preserve">the </w:t>
      </w:r>
      <w:hyperlink w:history="1" r:id="rId11">
        <w:r w:rsidRPr="00CE5D07">
          <w:rPr>
            <w:rStyle w:val="Hyperlink"/>
            <w:rFonts w:ascii="Verdana" w:hAnsi="Verdana" w:cs="Arial"/>
            <w:color w:val="auto"/>
            <w:sz w:val="24"/>
            <w:szCs w:val="24"/>
          </w:rPr>
          <w:t>Welsh Government website</w:t>
        </w:r>
      </w:hyperlink>
      <w:r w:rsidRPr="00CE5D07">
        <w:rPr>
          <w:rFonts w:ascii="Verdana" w:hAnsi="Verdana" w:cs="Arial"/>
          <w:sz w:val="24"/>
          <w:szCs w:val="24"/>
        </w:rPr>
        <w:t>,</w:t>
      </w:r>
      <w:r w:rsidRPr="00CE5D07" w:rsidR="00D81AF1">
        <w:rPr>
          <w:rFonts w:ascii="Verdana" w:hAnsi="Verdana" w:cs="Arial"/>
          <w:sz w:val="24"/>
          <w:szCs w:val="24"/>
        </w:rPr>
        <w:t xml:space="preserve"> including details on the</w:t>
      </w:r>
      <w:r w:rsidRPr="00CE5D07">
        <w:rPr>
          <w:rFonts w:ascii="Verdana" w:hAnsi="Verdana" w:cs="Arial"/>
          <w:sz w:val="24"/>
          <w:szCs w:val="24"/>
        </w:rPr>
        <w:t xml:space="preserve"> risks and governance issues</w:t>
      </w:r>
      <w:r w:rsidRPr="00CE5D07" w:rsidR="00D81AF1">
        <w:rPr>
          <w:rFonts w:ascii="Verdana" w:hAnsi="Verdana" w:cs="Arial"/>
          <w:sz w:val="24"/>
          <w:szCs w:val="24"/>
        </w:rPr>
        <w:t>.</w:t>
      </w:r>
      <w:r w:rsidRPr="00CE5D07" w:rsidR="00792E11">
        <w:rPr>
          <w:rFonts w:ascii="Verdana" w:hAnsi="Verdana" w:cs="Arial"/>
          <w:sz w:val="24"/>
          <w:szCs w:val="24"/>
        </w:rPr>
        <w:t xml:space="preserve"> </w:t>
      </w:r>
      <w:r w:rsidRPr="00CE5D07" w:rsidR="00DA6376">
        <w:rPr>
          <w:rFonts w:ascii="Verdana" w:hAnsi="Verdana" w:cs="Arial"/>
          <w:sz w:val="24"/>
          <w:szCs w:val="24"/>
        </w:rPr>
        <w:t xml:space="preserve">The </w:t>
      </w:r>
      <w:r w:rsidRPr="00CE5D07" w:rsidR="00D96F16">
        <w:rPr>
          <w:rFonts w:ascii="Verdana" w:hAnsi="Verdana" w:cs="Arial"/>
          <w:sz w:val="24"/>
          <w:szCs w:val="24"/>
        </w:rPr>
        <w:t xml:space="preserve">items </w:t>
      </w:r>
      <w:r w:rsidRPr="00CE5D07" w:rsidR="00C6374E">
        <w:rPr>
          <w:rFonts w:ascii="Verdana" w:hAnsi="Verdana" w:cs="Arial"/>
          <w:sz w:val="24"/>
          <w:szCs w:val="24"/>
        </w:rPr>
        <w:t>issued within the current reporting timeframe</w:t>
      </w:r>
      <w:r w:rsidRPr="00CE5D07" w:rsidR="00D96F16">
        <w:rPr>
          <w:rFonts w:ascii="Verdana" w:hAnsi="Verdana" w:cs="Arial"/>
          <w:sz w:val="24"/>
          <w:szCs w:val="24"/>
        </w:rPr>
        <w:t xml:space="preserve"> are included within </w:t>
      </w:r>
      <w:r w:rsidRPr="00CE5D07" w:rsidR="00D96F16">
        <w:rPr>
          <w:rFonts w:ascii="Verdana" w:hAnsi="Verdana" w:cs="Arial"/>
          <w:b/>
          <w:bCs/>
          <w:sz w:val="24"/>
          <w:szCs w:val="24"/>
        </w:rPr>
        <w:t>Appendix 1.</w:t>
      </w:r>
      <w:r w:rsidRPr="00CE5D07" w:rsidR="00D96F16">
        <w:rPr>
          <w:rFonts w:ascii="Verdana" w:hAnsi="Verdana" w:cs="Arial"/>
          <w:sz w:val="24"/>
          <w:szCs w:val="24"/>
        </w:rPr>
        <w:t xml:space="preserve"> </w:t>
      </w:r>
    </w:p>
    <w:p w:rsidRPr="00CE5D07" w:rsidR="00212EBC" w:rsidP="00CE5D07" w:rsidRDefault="00212EBC" w14:paraId="257E7895" w14:textId="77777777">
      <w:pPr>
        <w:spacing w:after="0" w:line="240" w:lineRule="auto"/>
        <w:rPr>
          <w:rFonts w:ascii="Verdana" w:hAnsi="Verdana" w:cs="Arial"/>
          <w:sz w:val="24"/>
          <w:szCs w:val="24"/>
          <w:highlight w:val="yellow"/>
        </w:rPr>
      </w:pPr>
    </w:p>
    <w:p w:rsidRPr="00CE5D07" w:rsidR="00212EBC" w:rsidP="00CE5D07" w:rsidRDefault="00212EBC" w14:paraId="7FE4AF30" w14:textId="77777777">
      <w:pPr>
        <w:pStyle w:val="ListParagraph"/>
        <w:widowControl w:val="0"/>
        <w:numPr>
          <w:ilvl w:val="0"/>
          <w:numId w:val="6"/>
        </w:numPr>
        <w:spacing w:after="0" w:line="240" w:lineRule="auto"/>
        <w:ind w:left="709" w:hanging="709"/>
        <w:rPr>
          <w:rFonts w:ascii="Verdana" w:hAnsi="Verdana" w:cs="Arial"/>
          <w:b/>
          <w:sz w:val="24"/>
          <w:szCs w:val="24"/>
        </w:rPr>
      </w:pPr>
      <w:r w:rsidRPr="00CE5D07">
        <w:rPr>
          <w:rFonts w:ascii="Verdana" w:hAnsi="Verdana" w:cs="Arial"/>
          <w:b/>
          <w:sz w:val="24"/>
          <w:szCs w:val="24"/>
        </w:rPr>
        <w:t xml:space="preserve">Common Seal Register </w:t>
      </w:r>
    </w:p>
    <w:p w:rsidRPr="00CE5D07" w:rsidR="00D81AF1" w:rsidP="00CE5D07" w:rsidRDefault="00D81AF1" w14:paraId="20421123" w14:textId="77777777">
      <w:pPr>
        <w:pStyle w:val="ListParagraph"/>
        <w:widowControl w:val="0"/>
        <w:spacing w:after="0" w:line="240" w:lineRule="auto"/>
        <w:ind w:left="709"/>
        <w:rPr>
          <w:rFonts w:ascii="Verdana" w:hAnsi="Verdana" w:cs="Arial"/>
          <w:b/>
          <w:sz w:val="24"/>
          <w:szCs w:val="24"/>
        </w:rPr>
      </w:pPr>
    </w:p>
    <w:p w:rsidRPr="00CE5D07" w:rsidR="00212EBC" w:rsidP="00CE5D07" w:rsidRDefault="00212EBC" w14:paraId="0321B416" w14:textId="53CB7DC9">
      <w:pPr>
        <w:widowControl w:val="0"/>
        <w:spacing w:after="0" w:line="240" w:lineRule="auto"/>
        <w:rPr>
          <w:rFonts w:ascii="Verdana" w:hAnsi="Verdana" w:cs="Arial"/>
          <w:sz w:val="24"/>
          <w:szCs w:val="24"/>
        </w:rPr>
      </w:pPr>
      <w:r w:rsidRPr="00CE5D07">
        <w:rPr>
          <w:rFonts w:ascii="Verdana" w:hAnsi="Verdana" w:cs="Arial"/>
          <w:sz w:val="24"/>
          <w:szCs w:val="24"/>
        </w:rPr>
        <w:t>In-line with</w:t>
      </w:r>
      <w:r w:rsidRPr="00CE5D07" w:rsidR="00102F9F">
        <w:rPr>
          <w:rFonts w:ascii="Verdana" w:hAnsi="Verdana" w:cs="Arial"/>
          <w:sz w:val="24"/>
          <w:szCs w:val="24"/>
        </w:rPr>
        <w:t xml:space="preserve"> Standing Orders, the Board has to receive </w:t>
      </w:r>
      <w:r w:rsidRPr="00CE5D07">
        <w:rPr>
          <w:rFonts w:ascii="Verdana" w:hAnsi="Verdana" w:cs="Arial"/>
          <w:sz w:val="24"/>
          <w:szCs w:val="24"/>
        </w:rPr>
        <w:t xml:space="preserve">report on </w:t>
      </w:r>
      <w:r w:rsidRPr="00CE5D07" w:rsidR="00946F9F">
        <w:rPr>
          <w:rFonts w:ascii="Verdana" w:hAnsi="Verdana" w:cs="Arial"/>
          <w:sz w:val="24"/>
          <w:szCs w:val="24"/>
        </w:rPr>
        <w:t xml:space="preserve">the affixing of the Common </w:t>
      </w:r>
      <w:r w:rsidRPr="00CE5D07" w:rsidR="00B7679C">
        <w:rPr>
          <w:rFonts w:ascii="Verdana" w:hAnsi="Verdana" w:cs="Arial"/>
          <w:sz w:val="24"/>
          <w:szCs w:val="24"/>
        </w:rPr>
        <w:t>Seal</w:t>
      </w:r>
      <w:r w:rsidRPr="00CE5D07">
        <w:rPr>
          <w:rFonts w:ascii="Verdana" w:hAnsi="Verdana" w:cs="Arial"/>
          <w:sz w:val="24"/>
          <w:szCs w:val="24"/>
        </w:rPr>
        <w:t>.</w:t>
      </w:r>
      <w:r w:rsidRPr="00CE5D07" w:rsidR="00AA1169">
        <w:rPr>
          <w:rFonts w:ascii="Verdana" w:hAnsi="Verdana" w:cs="Arial"/>
          <w:sz w:val="24"/>
          <w:szCs w:val="24"/>
        </w:rPr>
        <w:t xml:space="preserve"> </w:t>
      </w:r>
      <w:r w:rsidRPr="00CE5D07" w:rsidR="00CD4B4B">
        <w:rPr>
          <w:rFonts w:ascii="Verdana" w:hAnsi="Verdana" w:cs="Arial"/>
          <w:b/>
          <w:sz w:val="24"/>
          <w:szCs w:val="24"/>
        </w:rPr>
        <w:t>A</w:t>
      </w:r>
      <w:r w:rsidRPr="00CE5D07">
        <w:rPr>
          <w:rFonts w:ascii="Verdana" w:hAnsi="Verdana" w:cs="Arial"/>
          <w:b/>
          <w:sz w:val="24"/>
          <w:szCs w:val="24"/>
        </w:rPr>
        <w:t>ppendix 2</w:t>
      </w:r>
      <w:r w:rsidRPr="00CE5D07">
        <w:rPr>
          <w:rFonts w:ascii="Verdana" w:hAnsi="Verdana" w:cs="Arial"/>
          <w:sz w:val="24"/>
          <w:szCs w:val="24"/>
        </w:rPr>
        <w:t xml:space="preserve"> </w:t>
      </w:r>
      <w:r w:rsidRPr="00CE5D07" w:rsidR="00B7679C">
        <w:rPr>
          <w:rFonts w:ascii="Verdana" w:hAnsi="Verdana" w:cs="Arial"/>
          <w:sz w:val="24"/>
          <w:szCs w:val="24"/>
        </w:rPr>
        <w:t>sets out the latest posi</w:t>
      </w:r>
      <w:r w:rsidRPr="00CE5D07" w:rsidR="00E061B6">
        <w:rPr>
          <w:rFonts w:ascii="Verdana" w:hAnsi="Verdana" w:cs="Arial"/>
          <w:sz w:val="24"/>
          <w:szCs w:val="24"/>
        </w:rPr>
        <w:t>tion.</w:t>
      </w:r>
    </w:p>
    <w:p w:rsidRPr="00CE5D07" w:rsidR="00321E2F" w:rsidP="00CE5D07" w:rsidRDefault="00321E2F" w14:paraId="3F0655FB" w14:textId="77777777">
      <w:pPr>
        <w:widowControl w:val="0"/>
        <w:spacing w:after="0" w:line="240" w:lineRule="auto"/>
        <w:rPr>
          <w:rFonts w:ascii="Verdana" w:hAnsi="Verdana" w:cs="Arial"/>
          <w:sz w:val="24"/>
          <w:szCs w:val="24"/>
        </w:rPr>
      </w:pPr>
    </w:p>
    <w:p w:rsidRPr="00CE5D07" w:rsidR="00746806" w:rsidP="00CE5D07" w:rsidRDefault="00746806" w14:paraId="711D5B8B" w14:textId="77777777">
      <w:pPr>
        <w:pStyle w:val="ListParagraph"/>
        <w:widowControl w:val="0"/>
        <w:numPr>
          <w:ilvl w:val="0"/>
          <w:numId w:val="6"/>
        </w:numPr>
        <w:spacing w:after="0" w:line="240" w:lineRule="auto"/>
        <w:ind w:left="720"/>
        <w:rPr>
          <w:rFonts w:ascii="Verdana" w:hAnsi="Verdana" w:cs="Arial"/>
          <w:sz w:val="24"/>
          <w:szCs w:val="24"/>
        </w:rPr>
      </w:pPr>
      <w:r w:rsidRPr="00CE5D07">
        <w:rPr>
          <w:rFonts w:ascii="Verdana" w:hAnsi="Verdana" w:cs="Arial"/>
          <w:b/>
          <w:sz w:val="24"/>
          <w:szCs w:val="24"/>
        </w:rPr>
        <w:t>Board Business Cycle</w:t>
      </w:r>
    </w:p>
    <w:p w:rsidRPr="00CE5D07" w:rsidR="00E061B6" w:rsidP="00CE5D07" w:rsidRDefault="00E061B6" w14:paraId="64FD10A9" w14:textId="77777777">
      <w:pPr>
        <w:pStyle w:val="ListParagraph"/>
        <w:widowControl w:val="0"/>
        <w:spacing w:after="0" w:line="240" w:lineRule="auto"/>
        <w:rPr>
          <w:rFonts w:ascii="Verdana" w:hAnsi="Verdana" w:cs="Arial"/>
          <w:sz w:val="24"/>
          <w:szCs w:val="24"/>
        </w:rPr>
      </w:pPr>
    </w:p>
    <w:p w:rsidRPr="00CE5D07" w:rsidR="00430FBF" w:rsidP="00CE5D07" w:rsidRDefault="00746806" w14:paraId="37C814BC" w14:textId="77777777">
      <w:pPr>
        <w:widowControl w:val="0"/>
        <w:spacing w:after="0" w:line="240" w:lineRule="auto"/>
        <w:ind w:right="-330"/>
        <w:rPr>
          <w:rFonts w:ascii="Verdana" w:hAnsi="Verdana" w:cs="Arial"/>
          <w:sz w:val="24"/>
          <w:szCs w:val="24"/>
        </w:rPr>
      </w:pPr>
      <w:r w:rsidRPr="00CE5D07">
        <w:rPr>
          <w:rFonts w:ascii="Verdana" w:hAnsi="Verdana" w:cs="Arial"/>
          <w:sz w:val="24"/>
          <w:szCs w:val="24"/>
        </w:rPr>
        <w:t xml:space="preserve">At each meeting, the </w:t>
      </w:r>
      <w:r w:rsidRPr="00CE5D07" w:rsidR="006B364B">
        <w:rPr>
          <w:rFonts w:ascii="Verdana" w:hAnsi="Verdana" w:cs="Arial"/>
          <w:sz w:val="24"/>
          <w:szCs w:val="24"/>
        </w:rPr>
        <w:t>Board receives</w:t>
      </w:r>
      <w:r w:rsidRPr="00CE5D07">
        <w:rPr>
          <w:rFonts w:ascii="Verdana" w:hAnsi="Verdana" w:cs="Arial"/>
          <w:sz w:val="24"/>
          <w:szCs w:val="24"/>
        </w:rPr>
        <w:t xml:space="preserve"> copy of its business </w:t>
      </w:r>
      <w:r w:rsidRPr="00CE5D07" w:rsidR="00727881">
        <w:rPr>
          <w:rFonts w:ascii="Verdana" w:hAnsi="Verdana" w:cs="Arial"/>
          <w:sz w:val="24"/>
          <w:szCs w:val="24"/>
        </w:rPr>
        <w:t>cycle</w:t>
      </w:r>
      <w:r w:rsidRPr="00CE5D07" w:rsidR="00E061B6">
        <w:rPr>
          <w:rFonts w:ascii="Verdana" w:hAnsi="Verdana" w:cs="Arial"/>
          <w:sz w:val="24"/>
          <w:szCs w:val="24"/>
        </w:rPr>
        <w:t xml:space="preserve"> </w:t>
      </w:r>
      <w:r w:rsidRPr="00CE5D07" w:rsidR="00FE1907">
        <w:rPr>
          <w:rFonts w:ascii="Verdana" w:hAnsi="Verdana" w:cs="Arial"/>
          <w:sz w:val="24"/>
          <w:szCs w:val="24"/>
        </w:rPr>
        <w:t>and</w:t>
      </w:r>
      <w:r w:rsidRPr="00CE5D07" w:rsidR="00FE1907">
        <w:rPr>
          <w:rFonts w:ascii="Verdana" w:hAnsi="Verdana" w:cs="Arial"/>
          <w:b/>
          <w:bCs/>
          <w:sz w:val="24"/>
          <w:szCs w:val="24"/>
        </w:rPr>
        <w:t xml:space="preserve"> Appendix</w:t>
      </w:r>
      <w:r w:rsidRPr="00CE5D07" w:rsidR="005D0698">
        <w:rPr>
          <w:rFonts w:ascii="Verdana" w:hAnsi="Verdana" w:cs="Arial"/>
          <w:b/>
          <w:bCs/>
          <w:sz w:val="24"/>
          <w:szCs w:val="24"/>
        </w:rPr>
        <w:t xml:space="preserve"> </w:t>
      </w:r>
      <w:r w:rsidRPr="00CE5D07" w:rsidR="00927EB3">
        <w:rPr>
          <w:rFonts w:ascii="Verdana" w:hAnsi="Verdana" w:cs="Arial"/>
          <w:b/>
          <w:bCs/>
          <w:sz w:val="24"/>
          <w:szCs w:val="24"/>
        </w:rPr>
        <w:t>3</w:t>
      </w:r>
      <w:r w:rsidRPr="00CE5D07" w:rsidR="006B364B">
        <w:rPr>
          <w:rFonts w:ascii="Verdana" w:hAnsi="Verdana" w:cs="Arial"/>
          <w:b/>
          <w:bCs/>
          <w:sz w:val="24"/>
          <w:szCs w:val="24"/>
        </w:rPr>
        <w:t xml:space="preserve"> </w:t>
      </w:r>
      <w:r w:rsidRPr="00CE5D07" w:rsidR="006B364B">
        <w:rPr>
          <w:rFonts w:ascii="Verdana" w:hAnsi="Verdana" w:cs="Arial"/>
          <w:sz w:val="24"/>
          <w:szCs w:val="24"/>
        </w:rPr>
        <w:t>sets this out.</w:t>
      </w:r>
    </w:p>
    <w:p w:rsidRPr="00CE5D07" w:rsidR="005F56FC" w:rsidP="00CE5D07" w:rsidRDefault="005F56FC" w14:paraId="7786F1A6" w14:textId="77777777">
      <w:pPr>
        <w:widowControl w:val="0"/>
        <w:spacing w:after="0" w:line="240" w:lineRule="auto"/>
        <w:ind w:right="-330"/>
        <w:rPr>
          <w:rFonts w:ascii="Verdana" w:hAnsi="Verdana" w:cs="Arial"/>
          <w:sz w:val="24"/>
          <w:szCs w:val="24"/>
        </w:rPr>
      </w:pPr>
    </w:p>
    <w:p w:rsidRPr="00CE5D07" w:rsidR="005F56FC" w:rsidP="00CE5D07" w:rsidRDefault="005F56FC" w14:paraId="5F564225" w14:textId="77777777">
      <w:pPr>
        <w:widowControl w:val="0"/>
        <w:spacing w:after="0" w:line="240" w:lineRule="auto"/>
        <w:ind w:right="-330"/>
        <w:rPr>
          <w:rFonts w:ascii="Verdana" w:hAnsi="Verdana" w:cs="Arial"/>
          <w:sz w:val="24"/>
          <w:szCs w:val="24"/>
        </w:rPr>
      </w:pPr>
    </w:p>
    <w:p w:rsidRPr="00CE5D07" w:rsidR="005F56FC" w:rsidP="00CE5D07" w:rsidRDefault="005F56FC" w14:paraId="783D0504" w14:textId="77777777">
      <w:pPr>
        <w:widowControl w:val="0"/>
        <w:spacing w:after="0" w:line="240" w:lineRule="auto"/>
        <w:ind w:right="-330"/>
        <w:rPr>
          <w:rFonts w:ascii="Verdana" w:hAnsi="Verdana" w:cs="Arial"/>
          <w:sz w:val="24"/>
          <w:szCs w:val="24"/>
        </w:rPr>
      </w:pPr>
    </w:p>
    <w:p w:rsidRPr="00CE5D07" w:rsidR="005F56FC" w:rsidP="00CE5D07" w:rsidRDefault="005F56FC" w14:paraId="233B62A5" w14:textId="77777777">
      <w:pPr>
        <w:widowControl w:val="0"/>
        <w:spacing w:after="0" w:line="240" w:lineRule="auto"/>
        <w:ind w:right="-330"/>
        <w:rPr>
          <w:rFonts w:ascii="Verdana" w:hAnsi="Verdana" w:cs="Arial"/>
          <w:sz w:val="24"/>
          <w:szCs w:val="24"/>
        </w:rPr>
      </w:pPr>
    </w:p>
    <w:p w:rsidRPr="00CE5D07" w:rsidR="49596333" w:rsidP="00CE5D07" w:rsidRDefault="49596333" w14:paraId="5FFFAA06" w14:textId="5E998C31">
      <w:pPr>
        <w:widowControl w:val="0"/>
        <w:spacing w:after="0" w:line="240" w:lineRule="auto"/>
        <w:ind w:right="-330"/>
        <w:rPr>
          <w:rFonts w:ascii="Verdana" w:hAnsi="Verdana" w:cs="Arial"/>
          <w:sz w:val="24"/>
          <w:szCs w:val="24"/>
        </w:rPr>
      </w:pPr>
    </w:p>
    <w:p w:rsidRPr="00CE5D07" w:rsidR="0008245D" w:rsidP="00CE5D07" w:rsidRDefault="0008245D" w14:paraId="1A459BC2" w14:textId="50EAF2C7">
      <w:pPr>
        <w:pStyle w:val="ListParagraph"/>
        <w:widowControl w:val="0"/>
        <w:numPr>
          <w:ilvl w:val="0"/>
          <w:numId w:val="6"/>
        </w:numPr>
        <w:spacing w:after="0" w:line="240" w:lineRule="auto"/>
        <w:ind w:right="-330" w:hanging="1080"/>
        <w:rPr>
          <w:rFonts w:ascii="Verdana" w:hAnsi="Verdana" w:cs="Arial"/>
          <w:i/>
          <w:iCs/>
          <w:sz w:val="24"/>
          <w:szCs w:val="24"/>
        </w:rPr>
      </w:pPr>
      <w:r w:rsidRPr="00CE5D07">
        <w:rPr>
          <w:rFonts w:ascii="Verdana" w:hAnsi="Verdana" w:eastAsia="Verdana" w:cs="Verdana"/>
          <w:b/>
          <w:bCs/>
          <w:sz w:val="24"/>
          <w:szCs w:val="24"/>
        </w:rPr>
        <w:t xml:space="preserve">Standing Orders </w:t>
      </w:r>
      <w:r w:rsidRPr="00CE5D07" w:rsidR="00B84BFF">
        <w:rPr>
          <w:rFonts w:ascii="Verdana" w:hAnsi="Verdana" w:eastAsia="Verdana" w:cs="Verdana"/>
          <w:b/>
          <w:bCs/>
          <w:sz w:val="24"/>
          <w:szCs w:val="24"/>
        </w:rPr>
        <w:t>and Standing Financial Instructions</w:t>
      </w:r>
    </w:p>
    <w:p w:rsidRPr="00CE5D07" w:rsidR="00B84BFF" w:rsidP="00CE5D07" w:rsidRDefault="00B84BFF" w14:paraId="24DF22F8" w14:textId="77777777">
      <w:pPr>
        <w:pStyle w:val="ListParagraph"/>
        <w:widowControl w:val="0"/>
        <w:spacing w:after="0" w:line="240" w:lineRule="auto"/>
        <w:ind w:left="1080" w:right="-330"/>
        <w:rPr>
          <w:rFonts w:ascii="Verdana" w:hAnsi="Verdana" w:cs="Arial"/>
          <w:i/>
          <w:iCs/>
          <w:sz w:val="24"/>
          <w:szCs w:val="24"/>
        </w:rPr>
      </w:pPr>
    </w:p>
    <w:p w:rsidRPr="00CE5D07" w:rsidR="00525C29" w:rsidP="00CE5D07" w:rsidRDefault="00412AAC" w14:paraId="0B030791" w14:textId="446CFC98">
      <w:pPr>
        <w:spacing w:before="40" w:after="40"/>
        <w:ind w:left="720"/>
        <w:rPr>
          <w:rFonts w:ascii="Verdana" w:hAnsi="Verdana" w:cs="Arial"/>
          <w:sz w:val="24"/>
          <w:szCs w:val="24"/>
        </w:rPr>
      </w:pPr>
      <w:r w:rsidRPr="00CE5D07">
        <w:rPr>
          <w:rFonts w:ascii="Verdana" w:hAnsi="Verdana" w:cs="Arial"/>
          <w:sz w:val="24"/>
          <w:szCs w:val="24"/>
        </w:rPr>
        <w:t xml:space="preserve">There is an annual requirement to review the Standing Orders.  </w:t>
      </w:r>
      <w:r w:rsidRPr="00CE5D07" w:rsidR="0016691B">
        <w:rPr>
          <w:rFonts w:ascii="Verdana" w:hAnsi="Verdana" w:cs="Arial"/>
          <w:sz w:val="24"/>
          <w:szCs w:val="24"/>
        </w:rPr>
        <w:t>On receipt of the Welsh Health Circular 2025/012, Welsh Government</w:t>
      </w:r>
      <w:r w:rsidRPr="00CE5D07" w:rsidR="00525C29">
        <w:rPr>
          <w:rFonts w:ascii="Verdana" w:hAnsi="Verdana" w:cs="Arial"/>
          <w:sz w:val="24"/>
          <w:szCs w:val="24"/>
        </w:rPr>
        <w:t xml:space="preserve"> had issued interim changes to the Model Standing Financial Instructions (Chapter 11) to comply with the Health Services (Provider Selection Regime) (Wales) Regulations 2025 and Procurement Act 2023.  Chapter 11 regarding procurement and contracting to goods and services, issued in 2023, will be superseded.</w:t>
      </w:r>
    </w:p>
    <w:p w:rsidRPr="00CE5D07" w:rsidR="0008245D" w:rsidP="00CE5D07" w:rsidRDefault="0008245D" w14:paraId="64D011E6" w14:textId="0E45FEED">
      <w:pPr>
        <w:widowControl w:val="0"/>
        <w:spacing w:after="0" w:line="240" w:lineRule="auto"/>
        <w:ind w:right="-330"/>
        <w:rPr>
          <w:rFonts w:ascii="Verdana" w:hAnsi="Verdana" w:cs="Arial"/>
          <w:sz w:val="24"/>
          <w:szCs w:val="24"/>
        </w:rPr>
      </w:pPr>
    </w:p>
    <w:p w:rsidRPr="00CE5D07" w:rsidR="00CA4A39" w:rsidP="00CE5D07" w:rsidRDefault="00CA4A39" w14:paraId="36553295" w14:textId="0EF5A673">
      <w:pPr>
        <w:widowControl w:val="0"/>
        <w:spacing w:after="0" w:line="240" w:lineRule="auto"/>
        <w:ind w:right="-330"/>
        <w:rPr>
          <w:rFonts w:ascii="Verdana" w:hAnsi="Verdana" w:cs="Arial"/>
          <w:sz w:val="24"/>
          <w:szCs w:val="24"/>
        </w:rPr>
      </w:pPr>
      <w:r w:rsidRPr="00CE5D07">
        <w:rPr>
          <w:rFonts w:ascii="Verdana" w:hAnsi="Verdana" w:cs="Arial"/>
          <w:sz w:val="24"/>
          <w:szCs w:val="24"/>
        </w:rPr>
        <w:t>Below details the changes that have been made:</w:t>
      </w:r>
    </w:p>
    <w:p w:rsidRPr="00CE5D07" w:rsidR="0008245D" w:rsidP="00CE5D07" w:rsidRDefault="0008245D" w14:paraId="008B80E1" w14:textId="77777777">
      <w:pPr>
        <w:widowControl w:val="0"/>
        <w:spacing w:after="0" w:line="240" w:lineRule="auto"/>
        <w:ind w:right="-330"/>
        <w:rPr>
          <w:rFonts w:ascii="Verdana" w:hAnsi="Verdana" w:cs="Arial"/>
          <w:i/>
          <w:iCs/>
          <w:sz w:val="24"/>
          <w:szCs w:val="24"/>
        </w:rPr>
      </w:pPr>
    </w:p>
    <w:p w:rsidRPr="00CE5D07" w:rsidR="003139A7" w:rsidP="00CE5D07" w:rsidRDefault="003139A7" w14:paraId="40193EA1" w14:textId="77777777">
      <w:pPr>
        <w:spacing w:after="0" w:line="240" w:lineRule="auto"/>
        <w:ind w:left="720"/>
        <w:rPr>
          <w:rFonts w:ascii="Verdana" w:hAnsi="Verdana" w:cs="Arial"/>
          <w:b/>
          <w:bCs/>
          <w:sz w:val="24"/>
          <w:szCs w:val="24"/>
        </w:rPr>
      </w:pPr>
      <w:r w:rsidRPr="00CE5D07">
        <w:rPr>
          <w:rFonts w:ascii="Verdana" w:hAnsi="Verdana" w:cs="Arial"/>
          <w:b/>
          <w:bCs/>
          <w:sz w:val="24"/>
          <w:szCs w:val="24"/>
        </w:rPr>
        <w:t>Model Standing Orders &amp; Schedule 1 – Reservation &amp; Delegation of Powers</w:t>
      </w:r>
    </w:p>
    <w:p w:rsidRPr="00CE5D07" w:rsidR="003139A7" w:rsidP="00CE5D07" w:rsidRDefault="003139A7" w14:paraId="23848BDE" w14:textId="77777777">
      <w:pPr>
        <w:spacing w:after="0" w:line="240" w:lineRule="auto"/>
        <w:ind w:left="720"/>
        <w:rPr>
          <w:rFonts w:ascii="Verdana" w:hAnsi="Verdana" w:cs="Arial"/>
          <w:sz w:val="24"/>
          <w:szCs w:val="24"/>
        </w:rPr>
      </w:pPr>
      <w:r w:rsidRPr="00CE5D07">
        <w:rPr>
          <w:rFonts w:ascii="Verdana" w:hAnsi="Verdana" w:cs="Arial"/>
          <w:sz w:val="24"/>
          <w:szCs w:val="24"/>
        </w:rPr>
        <w:t>No changes have been made.</w:t>
      </w:r>
    </w:p>
    <w:p w:rsidRPr="00CE5D07" w:rsidR="003139A7" w:rsidP="00CE5D07" w:rsidRDefault="003139A7" w14:paraId="2EF69446" w14:textId="77777777">
      <w:pPr>
        <w:spacing w:after="0" w:line="240" w:lineRule="auto"/>
        <w:ind w:left="720"/>
        <w:rPr>
          <w:rFonts w:ascii="Verdana" w:hAnsi="Verdana" w:cs="Arial"/>
          <w:sz w:val="24"/>
          <w:szCs w:val="24"/>
        </w:rPr>
      </w:pPr>
    </w:p>
    <w:p w:rsidRPr="00CE5D07" w:rsidR="003139A7" w:rsidP="00CE5D07" w:rsidRDefault="003139A7" w14:paraId="44A305FD" w14:textId="77777777">
      <w:pPr>
        <w:autoSpaceDE w:val="0"/>
        <w:autoSpaceDN w:val="0"/>
        <w:adjustRightInd w:val="0"/>
        <w:spacing w:after="0" w:line="240" w:lineRule="auto"/>
        <w:ind w:firstLine="720"/>
        <w:rPr>
          <w:rFonts w:ascii="Verdana" w:hAnsi="Verdana" w:cs="Arial"/>
          <w:b/>
          <w:color w:val="000000"/>
          <w:sz w:val="24"/>
          <w:szCs w:val="24"/>
        </w:rPr>
      </w:pPr>
      <w:r w:rsidRPr="00CE5D07">
        <w:rPr>
          <w:rFonts w:ascii="Verdana" w:hAnsi="Verdana" w:cs="Arial"/>
          <w:b/>
          <w:color w:val="000000"/>
          <w:sz w:val="24"/>
          <w:szCs w:val="24"/>
        </w:rPr>
        <w:t xml:space="preserve">Schedule 2 </w:t>
      </w:r>
    </w:p>
    <w:p w:rsidRPr="00CE5D07" w:rsidR="003139A7" w:rsidP="00CE5D07" w:rsidRDefault="003139A7" w14:paraId="3D299C78" w14:textId="77777777">
      <w:pPr>
        <w:autoSpaceDE w:val="0"/>
        <w:autoSpaceDN w:val="0"/>
        <w:adjustRightInd w:val="0"/>
        <w:spacing w:after="0" w:line="240" w:lineRule="auto"/>
        <w:ind w:firstLine="720"/>
        <w:rPr>
          <w:rFonts w:ascii="Verdana" w:hAnsi="Verdana" w:cs="Arial"/>
          <w:color w:val="000000"/>
          <w:sz w:val="24"/>
          <w:szCs w:val="24"/>
        </w:rPr>
      </w:pPr>
      <w:r w:rsidRPr="00CE5D07">
        <w:rPr>
          <w:rFonts w:ascii="Verdana" w:hAnsi="Verdana" w:cs="Arial"/>
          <w:color w:val="000000"/>
          <w:sz w:val="24"/>
          <w:szCs w:val="24"/>
        </w:rPr>
        <w:t>No changes have been made to this schedule.</w:t>
      </w:r>
    </w:p>
    <w:p w:rsidRPr="00CE5D07" w:rsidR="003139A7" w:rsidP="00CE5D07" w:rsidRDefault="003139A7" w14:paraId="00646E1B" w14:textId="77777777">
      <w:pPr>
        <w:autoSpaceDE w:val="0"/>
        <w:autoSpaceDN w:val="0"/>
        <w:adjustRightInd w:val="0"/>
        <w:spacing w:after="0" w:line="240" w:lineRule="auto"/>
        <w:rPr>
          <w:rFonts w:ascii="Verdana" w:hAnsi="Verdana" w:cs="Arial"/>
          <w:color w:val="000000"/>
          <w:sz w:val="24"/>
          <w:szCs w:val="24"/>
        </w:rPr>
      </w:pPr>
    </w:p>
    <w:p w:rsidRPr="00CE5D07" w:rsidR="003139A7" w:rsidP="00CE5D07" w:rsidRDefault="003139A7" w14:paraId="27E0B25D" w14:textId="77777777">
      <w:pPr>
        <w:autoSpaceDE w:val="0"/>
        <w:autoSpaceDN w:val="0"/>
        <w:adjustRightInd w:val="0"/>
        <w:spacing w:after="0" w:line="240" w:lineRule="auto"/>
        <w:ind w:firstLine="720"/>
        <w:rPr>
          <w:rFonts w:ascii="Verdana" w:hAnsi="Verdana" w:cs="Arial"/>
          <w:b/>
          <w:color w:val="000000"/>
          <w:sz w:val="24"/>
          <w:szCs w:val="24"/>
        </w:rPr>
      </w:pPr>
      <w:r w:rsidRPr="00CE5D07">
        <w:rPr>
          <w:rFonts w:ascii="Verdana" w:hAnsi="Verdana" w:cs="Arial"/>
          <w:b/>
          <w:color w:val="000000"/>
          <w:sz w:val="24"/>
          <w:szCs w:val="24"/>
        </w:rPr>
        <w:t>Schedule 3 – Terms of Reference Board Committees</w:t>
      </w:r>
    </w:p>
    <w:p w:rsidRPr="00CE5D07" w:rsidR="003139A7" w:rsidP="00CE5D07" w:rsidRDefault="003139A7" w14:paraId="7227683C" w14:textId="77777777">
      <w:pPr>
        <w:autoSpaceDE w:val="0"/>
        <w:autoSpaceDN w:val="0"/>
        <w:adjustRightInd w:val="0"/>
        <w:spacing w:after="0" w:line="240" w:lineRule="auto"/>
        <w:ind w:firstLine="720"/>
        <w:rPr>
          <w:rFonts w:ascii="Verdana" w:hAnsi="Verdana" w:cs="Arial"/>
          <w:color w:val="000000"/>
          <w:sz w:val="24"/>
          <w:szCs w:val="24"/>
        </w:rPr>
      </w:pPr>
      <w:r w:rsidRPr="00CE5D07">
        <w:rPr>
          <w:rFonts w:ascii="Verdana" w:hAnsi="Verdana" w:cs="Arial"/>
          <w:color w:val="000000"/>
          <w:sz w:val="24"/>
          <w:szCs w:val="24"/>
        </w:rPr>
        <w:t>No changes have been made to this schedule.</w:t>
      </w:r>
    </w:p>
    <w:p w:rsidRPr="00CE5D07" w:rsidR="003139A7" w:rsidP="00CE5D07" w:rsidRDefault="003139A7" w14:paraId="6CD6B4D7" w14:textId="77777777">
      <w:pPr>
        <w:autoSpaceDE w:val="0"/>
        <w:autoSpaceDN w:val="0"/>
        <w:adjustRightInd w:val="0"/>
        <w:spacing w:after="0" w:line="240" w:lineRule="auto"/>
        <w:rPr>
          <w:rFonts w:ascii="Verdana" w:hAnsi="Verdana" w:cs="Arial"/>
          <w:color w:val="000000"/>
          <w:sz w:val="24"/>
          <w:szCs w:val="24"/>
        </w:rPr>
      </w:pPr>
    </w:p>
    <w:p w:rsidRPr="00CE5D07" w:rsidR="003139A7" w:rsidP="00CE5D07" w:rsidRDefault="003139A7" w14:paraId="03E47D71" w14:textId="77777777">
      <w:pPr>
        <w:autoSpaceDE w:val="0"/>
        <w:autoSpaceDN w:val="0"/>
        <w:adjustRightInd w:val="0"/>
        <w:spacing w:after="0" w:line="240" w:lineRule="auto"/>
        <w:ind w:firstLine="720"/>
        <w:rPr>
          <w:rFonts w:ascii="Verdana" w:hAnsi="Verdana" w:cs="Arial"/>
          <w:b/>
          <w:color w:val="000000"/>
          <w:sz w:val="24"/>
          <w:szCs w:val="24"/>
        </w:rPr>
      </w:pPr>
      <w:r w:rsidRPr="00CE5D07">
        <w:rPr>
          <w:rFonts w:ascii="Verdana" w:hAnsi="Verdana" w:cs="Arial"/>
          <w:b/>
          <w:color w:val="000000"/>
          <w:sz w:val="24"/>
          <w:szCs w:val="24"/>
        </w:rPr>
        <w:t>Schedule 4 – Joint Committee Arrangements</w:t>
      </w:r>
    </w:p>
    <w:p w:rsidRPr="00CE5D07" w:rsidR="003139A7" w:rsidP="00CE5D07" w:rsidRDefault="003139A7" w14:paraId="6FAD09BA" w14:textId="77777777">
      <w:pPr>
        <w:autoSpaceDE w:val="0"/>
        <w:autoSpaceDN w:val="0"/>
        <w:adjustRightInd w:val="0"/>
        <w:spacing w:after="0" w:line="240" w:lineRule="auto"/>
        <w:ind w:firstLine="720"/>
        <w:rPr>
          <w:rFonts w:ascii="Verdana" w:hAnsi="Verdana" w:cs="Arial"/>
          <w:color w:val="000000"/>
          <w:sz w:val="24"/>
          <w:szCs w:val="24"/>
        </w:rPr>
      </w:pPr>
      <w:r w:rsidRPr="00CE5D07">
        <w:rPr>
          <w:rFonts w:ascii="Verdana" w:hAnsi="Verdana" w:cs="Arial"/>
          <w:color w:val="000000"/>
          <w:sz w:val="24"/>
          <w:szCs w:val="24"/>
        </w:rPr>
        <w:t>No changes have made to this schedule.</w:t>
      </w:r>
    </w:p>
    <w:p w:rsidRPr="00CE5D07" w:rsidR="003139A7" w:rsidP="00CE5D07" w:rsidRDefault="003139A7" w14:paraId="5C5B0ED1" w14:textId="77777777">
      <w:pPr>
        <w:autoSpaceDE w:val="0"/>
        <w:autoSpaceDN w:val="0"/>
        <w:adjustRightInd w:val="0"/>
        <w:spacing w:after="0" w:line="240" w:lineRule="auto"/>
        <w:rPr>
          <w:rFonts w:ascii="Verdana" w:hAnsi="Verdana" w:cs="Arial"/>
          <w:color w:val="000000"/>
          <w:sz w:val="24"/>
          <w:szCs w:val="24"/>
        </w:rPr>
      </w:pPr>
    </w:p>
    <w:p w:rsidRPr="00CE5D07" w:rsidR="003139A7" w:rsidP="00CE5D07" w:rsidRDefault="003139A7" w14:paraId="2C5457A5" w14:textId="77777777">
      <w:pPr>
        <w:autoSpaceDE w:val="0"/>
        <w:autoSpaceDN w:val="0"/>
        <w:adjustRightInd w:val="0"/>
        <w:spacing w:after="0" w:line="240" w:lineRule="auto"/>
        <w:rPr>
          <w:rFonts w:ascii="Verdana" w:hAnsi="Verdana" w:cs="Arial"/>
          <w:color w:val="000000"/>
          <w:sz w:val="24"/>
          <w:szCs w:val="24"/>
        </w:rPr>
      </w:pPr>
    </w:p>
    <w:p w:rsidRPr="00CE5D07" w:rsidR="003139A7" w:rsidP="00CE5D07" w:rsidRDefault="003139A7" w14:paraId="3AB3281D" w14:textId="77777777">
      <w:pPr>
        <w:autoSpaceDE w:val="0"/>
        <w:autoSpaceDN w:val="0"/>
        <w:adjustRightInd w:val="0"/>
        <w:spacing w:after="0" w:line="240" w:lineRule="auto"/>
        <w:ind w:firstLine="720"/>
        <w:rPr>
          <w:rFonts w:ascii="Verdana" w:hAnsi="Verdana" w:cs="Arial"/>
          <w:b/>
          <w:color w:val="000000"/>
          <w:sz w:val="24"/>
          <w:szCs w:val="24"/>
        </w:rPr>
      </w:pPr>
      <w:r w:rsidRPr="00CE5D07">
        <w:rPr>
          <w:rFonts w:ascii="Verdana" w:hAnsi="Verdana" w:cs="Arial"/>
          <w:b/>
          <w:color w:val="000000"/>
          <w:sz w:val="24"/>
          <w:szCs w:val="24"/>
        </w:rPr>
        <w:t>Schedule 5 – Advisory Groups</w:t>
      </w:r>
    </w:p>
    <w:p w:rsidRPr="00CE5D07" w:rsidR="003139A7" w:rsidP="00CE5D07" w:rsidRDefault="003139A7" w14:paraId="0616ABD8" w14:textId="77777777">
      <w:pPr>
        <w:autoSpaceDE w:val="0"/>
        <w:autoSpaceDN w:val="0"/>
        <w:adjustRightInd w:val="0"/>
        <w:spacing w:after="0" w:line="240" w:lineRule="auto"/>
        <w:ind w:firstLine="720"/>
        <w:rPr>
          <w:rFonts w:ascii="Verdana" w:hAnsi="Verdana" w:cs="Arial"/>
          <w:color w:val="000000"/>
          <w:sz w:val="24"/>
          <w:szCs w:val="24"/>
        </w:rPr>
      </w:pPr>
      <w:r w:rsidRPr="00CE5D07">
        <w:rPr>
          <w:rFonts w:ascii="Verdana" w:hAnsi="Verdana" w:cs="Arial"/>
          <w:color w:val="000000"/>
          <w:sz w:val="24"/>
          <w:szCs w:val="24"/>
        </w:rPr>
        <w:t>No changes have made to this schedule.</w:t>
      </w:r>
    </w:p>
    <w:p w:rsidRPr="00CE5D07" w:rsidR="003139A7" w:rsidP="00CE5D07" w:rsidRDefault="003139A7" w14:paraId="2ECB1FA3" w14:textId="77777777">
      <w:pPr>
        <w:autoSpaceDE w:val="0"/>
        <w:autoSpaceDN w:val="0"/>
        <w:adjustRightInd w:val="0"/>
        <w:spacing w:after="0" w:line="240" w:lineRule="auto"/>
        <w:rPr>
          <w:rFonts w:ascii="Verdana" w:hAnsi="Verdana" w:cs="Arial"/>
          <w:color w:val="000000"/>
          <w:sz w:val="24"/>
          <w:szCs w:val="24"/>
        </w:rPr>
      </w:pPr>
    </w:p>
    <w:p w:rsidRPr="00CE5D07" w:rsidR="003139A7" w:rsidP="00CE5D07" w:rsidRDefault="003139A7" w14:paraId="41898376" w14:textId="77777777">
      <w:pPr>
        <w:autoSpaceDE w:val="0"/>
        <w:autoSpaceDN w:val="0"/>
        <w:adjustRightInd w:val="0"/>
        <w:spacing w:after="0" w:line="240" w:lineRule="auto"/>
        <w:ind w:firstLine="720"/>
        <w:rPr>
          <w:rFonts w:ascii="Verdana" w:hAnsi="Verdana" w:cs="Arial"/>
          <w:b/>
          <w:color w:val="000000"/>
          <w:sz w:val="24"/>
          <w:szCs w:val="24"/>
        </w:rPr>
      </w:pPr>
      <w:r w:rsidRPr="00CE5D07">
        <w:rPr>
          <w:rFonts w:ascii="Verdana" w:hAnsi="Verdana" w:cs="Arial"/>
          <w:b/>
          <w:color w:val="000000"/>
          <w:sz w:val="24"/>
          <w:szCs w:val="24"/>
        </w:rPr>
        <w:t>Schedule 6 – Standing Financial Instructions</w:t>
      </w:r>
    </w:p>
    <w:p w:rsidRPr="00CE5D07" w:rsidR="003139A7" w:rsidP="00CE5D07" w:rsidRDefault="003139A7" w14:paraId="53851823" w14:textId="2FB87988">
      <w:pPr>
        <w:spacing w:after="0" w:line="240" w:lineRule="auto"/>
        <w:ind w:left="720"/>
        <w:rPr>
          <w:rFonts w:ascii="Verdana" w:hAnsi="Verdana" w:cs="Arial"/>
          <w:sz w:val="24"/>
          <w:szCs w:val="24"/>
        </w:rPr>
      </w:pPr>
      <w:r w:rsidRPr="00CE5D07">
        <w:rPr>
          <w:rFonts w:ascii="Verdana" w:hAnsi="Verdana" w:cs="Arial"/>
          <w:sz w:val="24"/>
          <w:szCs w:val="24"/>
        </w:rPr>
        <w:t>Following receipt of interim changes to the Model Standing Financial Instructions Chapter 11 from Welsh Government, the amendments are highlighted in red and detailed in the resource section of Admin Control.</w:t>
      </w:r>
    </w:p>
    <w:p w:rsidRPr="00CE5D07" w:rsidR="00C74614" w:rsidP="00CE5D07" w:rsidRDefault="00C74614" w14:paraId="528FEFA8" w14:textId="77777777">
      <w:pPr>
        <w:spacing w:after="0" w:line="240" w:lineRule="auto"/>
        <w:ind w:left="720"/>
        <w:rPr>
          <w:rFonts w:ascii="Verdana" w:hAnsi="Verdana" w:cs="Arial"/>
          <w:sz w:val="24"/>
          <w:szCs w:val="24"/>
        </w:rPr>
      </w:pPr>
    </w:p>
    <w:p w:rsidRPr="00CE5D07" w:rsidR="004A041A" w:rsidP="00CE5D07" w:rsidRDefault="004A041A" w14:paraId="30F097DC" w14:textId="77777777">
      <w:pPr>
        <w:autoSpaceDE w:val="0"/>
        <w:autoSpaceDN w:val="0"/>
        <w:adjustRightInd w:val="0"/>
        <w:spacing w:after="0" w:line="240" w:lineRule="auto"/>
        <w:rPr>
          <w:rFonts w:ascii="Verdana" w:hAnsi="Verdana" w:cs="Arial"/>
          <w:sz w:val="24"/>
          <w:szCs w:val="24"/>
        </w:rPr>
      </w:pPr>
      <w:r w:rsidRPr="00CE5D07">
        <w:rPr>
          <w:rFonts w:ascii="Verdana" w:hAnsi="Verdana" w:cs="Arial"/>
          <w:sz w:val="24"/>
          <w:szCs w:val="24"/>
        </w:rPr>
        <w:t>The Board is required to incorporate and adopt this latest review into its Standing Orders, Reservation and Delegation of Powers and Standing Financial Instructions (which form part of the Standing Orders).</w:t>
      </w:r>
    </w:p>
    <w:p w:rsidRPr="00CE5D07" w:rsidR="0008245D" w:rsidP="00CE5D07" w:rsidRDefault="0008245D" w14:paraId="495CF458" w14:textId="77777777">
      <w:pPr>
        <w:widowControl w:val="0"/>
        <w:spacing w:after="0" w:line="240" w:lineRule="auto"/>
        <w:ind w:right="-330"/>
        <w:rPr>
          <w:rFonts w:ascii="Verdana" w:hAnsi="Verdana" w:cs="Arial"/>
          <w:i/>
          <w:iCs/>
          <w:sz w:val="24"/>
          <w:szCs w:val="24"/>
        </w:rPr>
      </w:pPr>
    </w:p>
    <w:p w:rsidRPr="00CE5D07" w:rsidR="008A7887" w:rsidP="00CE5D07" w:rsidRDefault="00A65098" w14:paraId="412C14EA" w14:textId="77777777">
      <w:pPr>
        <w:pStyle w:val="ListParagraph"/>
        <w:numPr>
          <w:ilvl w:val="0"/>
          <w:numId w:val="5"/>
        </w:numPr>
        <w:spacing w:after="0" w:line="240" w:lineRule="auto"/>
        <w:rPr>
          <w:rFonts w:ascii="Verdana" w:hAnsi="Verdana" w:cs="Arial"/>
          <w:b/>
          <w:sz w:val="24"/>
          <w:szCs w:val="24"/>
        </w:rPr>
      </w:pPr>
      <w:r w:rsidRPr="00CE5D07">
        <w:rPr>
          <w:rFonts w:ascii="Verdana" w:hAnsi="Verdana" w:cs="Arial"/>
          <w:b/>
          <w:sz w:val="24"/>
          <w:szCs w:val="24"/>
        </w:rPr>
        <w:t>FINANCIAL IMPLICATIONS</w:t>
      </w:r>
    </w:p>
    <w:p w:rsidRPr="00CE5D07" w:rsidR="008A7887" w:rsidP="00CE5D07" w:rsidRDefault="00A65098" w14:paraId="532B34D7" w14:textId="77777777">
      <w:pPr>
        <w:pStyle w:val="ListParagraph"/>
        <w:spacing w:after="0" w:line="240" w:lineRule="auto"/>
        <w:ind w:left="0"/>
        <w:rPr>
          <w:rFonts w:ascii="Verdana" w:hAnsi="Verdana" w:cs="Arial"/>
          <w:sz w:val="24"/>
          <w:szCs w:val="24"/>
        </w:rPr>
      </w:pPr>
      <w:r w:rsidRPr="00CE5D07">
        <w:rPr>
          <w:rFonts w:ascii="Verdana" w:hAnsi="Verdana" w:cs="Arial"/>
          <w:sz w:val="24"/>
          <w:szCs w:val="24"/>
        </w:rPr>
        <w:t xml:space="preserve">There are no financial implications arising within this report.  </w:t>
      </w:r>
    </w:p>
    <w:p w:rsidRPr="00CE5D07" w:rsidR="00E202D5" w:rsidP="00CE5D07" w:rsidRDefault="00E202D5" w14:paraId="687E35AE" w14:textId="77777777">
      <w:pPr>
        <w:pStyle w:val="ListParagraph"/>
        <w:spacing w:after="0" w:line="240" w:lineRule="auto"/>
        <w:ind w:left="0"/>
        <w:rPr>
          <w:rFonts w:ascii="Verdana" w:hAnsi="Verdana" w:cs="Arial"/>
          <w:b/>
          <w:sz w:val="24"/>
          <w:szCs w:val="24"/>
        </w:rPr>
      </w:pPr>
    </w:p>
    <w:p w:rsidRPr="00CE5D07" w:rsidR="00C74614" w:rsidP="00CE5D07" w:rsidRDefault="00C74614" w14:paraId="6CE9F53F" w14:textId="77777777">
      <w:pPr>
        <w:pStyle w:val="ListParagraph"/>
        <w:spacing w:after="0" w:line="240" w:lineRule="auto"/>
        <w:ind w:left="0"/>
        <w:rPr>
          <w:rFonts w:ascii="Verdana" w:hAnsi="Verdana" w:cs="Arial"/>
          <w:b/>
          <w:sz w:val="24"/>
          <w:szCs w:val="24"/>
        </w:rPr>
      </w:pPr>
    </w:p>
    <w:p w:rsidRPr="00CE5D07" w:rsidR="00C74614" w:rsidP="00CE5D07" w:rsidRDefault="00C74614" w14:paraId="5013E827" w14:textId="77777777">
      <w:pPr>
        <w:pStyle w:val="ListParagraph"/>
        <w:spacing w:after="0" w:line="240" w:lineRule="auto"/>
        <w:ind w:left="0"/>
        <w:rPr>
          <w:rFonts w:ascii="Verdana" w:hAnsi="Verdana" w:cs="Arial"/>
          <w:b/>
          <w:sz w:val="24"/>
          <w:szCs w:val="24"/>
        </w:rPr>
      </w:pPr>
    </w:p>
    <w:p w:rsidRPr="00CE5D07" w:rsidR="00C74614" w:rsidP="00CE5D07" w:rsidRDefault="00C74614" w14:paraId="627D4144" w14:textId="77777777">
      <w:pPr>
        <w:pStyle w:val="ListParagraph"/>
        <w:spacing w:after="0" w:line="240" w:lineRule="auto"/>
        <w:ind w:left="0"/>
        <w:rPr>
          <w:rFonts w:ascii="Verdana" w:hAnsi="Verdana" w:cs="Arial"/>
          <w:b/>
          <w:sz w:val="24"/>
          <w:szCs w:val="24"/>
        </w:rPr>
      </w:pPr>
    </w:p>
    <w:p w:rsidRPr="00CE5D07" w:rsidR="00D568A0" w:rsidP="00CE5D07" w:rsidRDefault="00A65098" w14:paraId="2B3AA182" w14:textId="77777777">
      <w:pPr>
        <w:pStyle w:val="ListParagraph"/>
        <w:numPr>
          <w:ilvl w:val="0"/>
          <w:numId w:val="5"/>
        </w:numPr>
        <w:spacing w:after="0" w:line="240" w:lineRule="auto"/>
        <w:rPr>
          <w:rFonts w:ascii="Verdana" w:hAnsi="Verdana" w:cs="Arial"/>
          <w:b/>
          <w:sz w:val="24"/>
          <w:szCs w:val="24"/>
        </w:rPr>
      </w:pPr>
      <w:r w:rsidRPr="00CE5D07">
        <w:rPr>
          <w:rFonts w:ascii="Verdana" w:hAnsi="Verdana" w:cs="Arial"/>
          <w:b/>
          <w:sz w:val="24"/>
          <w:szCs w:val="24"/>
        </w:rPr>
        <w:t>RECOMMENDATIONS</w:t>
      </w:r>
    </w:p>
    <w:p w:rsidRPr="00CE5D07" w:rsidR="00935916" w:rsidP="00CE5D07" w:rsidRDefault="00935916" w14:paraId="730BDBBF" w14:textId="77777777">
      <w:pPr>
        <w:pStyle w:val="ListParagraph"/>
        <w:spacing w:after="0" w:line="240" w:lineRule="auto"/>
        <w:ind w:left="360"/>
        <w:rPr>
          <w:rFonts w:ascii="Verdana" w:hAnsi="Verdana" w:cs="Arial"/>
          <w:b/>
          <w:sz w:val="24"/>
          <w:szCs w:val="24"/>
        </w:rPr>
      </w:pPr>
    </w:p>
    <w:p w:rsidRPr="00CE5D07" w:rsidR="00233FF2" w:rsidP="00CE5D07" w:rsidRDefault="00233FF2" w14:paraId="0352BE10" w14:textId="77777777">
      <w:pPr>
        <w:spacing w:after="0" w:line="240" w:lineRule="auto"/>
        <w:ind w:right="96"/>
        <w:rPr>
          <w:rFonts w:ascii="Verdana" w:hAnsi="Verdana" w:cs="Arial"/>
          <w:sz w:val="24"/>
          <w:szCs w:val="24"/>
        </w:rPr>
      </w:pPr>
      <w:r w:rsidRPr="00CE5D07">
        <w:rPr>
          <w:rFonts w:ascii="Verdana" w:hAnsi="Verdana" w:cs="Arial"/>
          <w:sz w:val="24"/>
          <w:szCs w:val="24"/>
        </w:rPr>
        <w:t>Members are asked to:</w:t>
      </w:r>
    </w:p>
    <w:p w:rsidRPr="00CE5D07" w:rsidR="0043743C" w:rsidP="00CE5D07" w:rsidRDefault="0043743C" w14:paraId="3EA24EF4" w14:textId="77777777">
      <w:pPr>
        <w:spacing w:after="0" w:line="240" w:lineRule="auto"/>
        <w:ind w:right="96"/>
        <w:rPr>
          <w:rFonts w:ascii="Verdana" w:hAnsi="Verdana" w:cs="Arial"/>
          <w:sz w:val="24"/>
          <w:szCs w:val="24"/>
        </w:rPr>
      </w:pPr>
    </w:p>
    <w:p w:rsidRPr="00CE5D07" w:rsidR="005631EE" w:rsidP="00CE5D07" w:rsidRDefault="005631EE" w14:paraId="4B53EA0C" w14:textId="77777777">
      <w:pPr>
        <w:pStyle w:val="ListParagraph"/>
        <w:numPr>
          <w:ilvl w:val="0"/>
          <w:numId w:val="4"/>
        </w:numPr>
        <w:ind w:right="96"/>
        <w:rPr>
          <w:rFonts w:ascii="Verdana" w:hAnsi="Verdana" w:cs="Arial"/>
          <w:sz w:val="24"/>
          <w:szCs w:val="24"/>
        </w:rPr>
      </w:pPr>
      <w:r w:rsidRPr="00CE5D07">
        <w:rPr>
          <w:rFonts w:ascii="Verdana" w:hAnsi="Verdana" w:cs="Arial"/>
          <w:b/>
          <w:sz w:val="24"/>
          <w:szCs w:val="24"/>
        </w:rPr>
        <w:t xml:space="preserve">RECEIVE </w:t>
      </w:r>
    </w:p>
    <w:p w:rsidRPr="00CE5D07" w:rsidR="005631EE" w:rsidP="00CE5D07" w:rsidRDefault="005631EE" w14:paraId="6D46A367" w14:textId="0D30DF61">
      <w:pPr>
        <w:pStyle w:val="ListParagraph"/>
        <w:numPr>
          <w:ilvl w:val="0"/>
          <w:numId w:val="12"/>
        </w:numPr>
        <w:ind w:right="96"/>
        <w:rPr>
          <w:rFonts w:ascii="Verdana" w:hAnsi="Verdana" w:cs="Arial"/>
          <w:sz w:val="24"/>
          <w:szCs w:val="24"/>
        </w:rPr>
      </w:pPr>
      <w:r w:rsidRPr="00CE5D07">
        <w:rPr>
          <w:rFonts w:ascii="Verdana" w:hAnsi="Verdana" w:cs="Arial"/>
          <w:sz w:val="24"/>
          <w:szCs w:val="24"/>
        </w:rPr>
        <w:t>The Matters considered In-Committee at the</w:t>
      </w:r>
      <w:r w:rsidRPr="00CE5D07" w:rsidR="004A7A68">
        <w:rPr>
          <w:rFonts w:ascii="Verdana" w:hAnsi="Verdana" w:cs="Arial"/>
          <w:sz w:val="24"/>
          <w:szCs w:val="24"/>
        </w:rPr>
        <w:t xml:space="preserve"> </w:t>
      </w:r>
      <w:r w:rsidRPr="00CE5D07" w:rsidR="00BE1907">
        <w:rPr>
          <w:rFonts w:ascii="Verdana" w:hAnsi="Verdana" w:cs="Arial"/>
          <w:sz w:val="24"/>
          <w:szCs w:val="24"/>
        </w:rPr>
        <w:t>25 September 2025</w:t>
      </w:r>
      <w:r w:rsidRPr="00CE5D07">
        <w:rPr>
          <w:rFonts w:ascii="Verdana" w:hAnsi="Verdana" w:cs="Arial"/>
          <w:sz w:val="24"/>
          <w:szCs w:val="24"/>
        </w:rPr>
        <w:t xml:space="preserve"> Board</w:t>
      </w:r>
      <w:r w:rsidRPr="00CE5D07" w:rsidR="006E3CAE">
        <w:rPr>
          <w:rFonts w:ascii="Verdana" w:hAnsi="Verdana" w:cs="Arial"/>
          <w:sz w:val="24"/>
          <w:szCs w:val="24"/>
        </w:rPr>
        <w:t xml:space="preserve"> meeting;</w:t>
      </w:r>
      <w:r w:rsidRPr="00CE5D07">
        <w:rPr>
          <w:rFonts w:ascii="Verdana" w:hAnsi="Verdana" w:cs="Arial"/>
          <w:sz w:val="24"/>
          <w:szCs w:val="24"/>
        </w:rPr>
        <w:t xml:space="preserve">   </w:t>
      </w:r>
    </w:p>
    <w:p w:rsidRPr="00CE5D07" w:rsidR="005631EE" w:rsidP="00CE5D07" w:rsidRDefault="005631EE" w14:paraId="49F7867A" w14:textId="6067B0F5">
      <w:pPr>
        <w:pStyle w:val="ListParagraph"/>
        <w:numPr>
          <w:ilvl w:val="0"/>
          <w:numId w:val="12"/>
        </w:numPr>
        <w:ind w:right="96"/>
        <w:rPr>
          <w:rFonts w:ascii="Verdana" w:hAnsi="Verdana" w:cs="Arial"/>
          <w:sz w:val="24"/>
          <w:szCs w:val="24"/>
        </w:rPr>
      </w:pPr>
      <w:r w:rsidRPr="00CE5D07">
        <w:rPr>
          <w:rFonts w:ascii="Verdana" w:hAnsi="Verdana" w:cs="Arial"/>
          <w:sz w:val="24"/>
          <w:szCs w:val="24"/>
        </w:rPr>
        <w:t>Welsh Health Circulars</w:t>
      </w:r>
      <w:r w:rsidRPr="00CE5D07" w:rsidR="00520B5C">
        <w:rPr>
          <w:rFonts w:ascii="Verdana" w:hAnsi="Verdana" w:cs="Arial"/>
          <w:sz w:val="24"/>
          <w:szCs w:val="24"/>
        </w:rPr>
        <w:t>;</w:t>
      </w:r>
    </w:p>
    <w:p w:rsidRPr="00CE5D07" w:rsidR="00CD4B4B" w:rsidP="00CE5D07" w:rsidRDefault="005631EE" w14:paraId="420C9C47" w14:textId="19DA3D39">
      <w:pPr>
        <w:pStyle w:val="ListParagraph"/>
        <w:numPr>
          <w:ilvl w:val="0"/>
          <w:numId w:val="12"/>
        </w:numPr>
        <w:ind w:right="96"/>
        <w:rPr>
          <w:rFonts w:ascii="Verdana" w:hAnsi="Verdana" w:cs="Arial"/>
          <w:sz w:val="24"/>
          <w:szCs w:val="24"/>
        </w:rPr>
      </w:pPr>
      <w:r w:rsidRPr="00CE5D07">
        <w:rPr>
          <w:rFonts w:ascii="Verdana" w:hAnsi="Verdana" w:cs="Arial"/>
          <w:sz w:val="24"/>
          <w:szCs w:val="24"/>
        </w:rPr>
        <w:t>The Common Seal Register</w:t>
      </w:r>
      <w:r w:rsidRPr="00CE5D07" w:rsidR="00CD4B4B">
        <w:rPr>
          <w:rFonts w:ascii="Verdana" w:hAnsi="Verdana" w:cs="Arial"/>
          <w:sz w:val="24"/>
          <w:szCs w:val="24"/>
        </w:rPr>
        <w:t>;</w:t>
      </w:r>
    </w:p>
    <w:p w:rsidRPr="00CE5D07" w:rsidR="00520B5C" w:rsidP="00CE5D07" w:rsidRDefault="00520B5C" w14:paraId="66326CC7" w14:textId="78F57828">
      <w:pPr>
        <w:pStyle w:val="ListParagraph"/>
        <w:numPr>
          <w:ilvl w:val="0"/>
          <w:numId w:val="12"/>
        </w:numPr>
        <w:ind w:right="96"/>
        <w:rPr>
          <w:rFonts w:ascii="Verdana" w:hAnsi="Verdana" w:cs="Arial"/>
          <w:sz w:val="24"/>
          <w:szCs w:val="24"/>
        </w:rPr>
      </w:pPr>
      <w:r w:rsidRPr="00CE5D07">
        <w:rPr>
          <w:rFonts w:ascii="Verdana" w:hAnsi="Verdana" w:cs="Arial"/>
          <w:sz w:val="24"/>
          <w:szCs w:val="24"/>
        </w:rPr>
        <w:t>Board Business Cycle.</w:t>
      </w:r>
    </w:p>
    <w:p w:rsidRPr="00CE5D07" w:rsidR="005C5578" w:rsidP="00CE5D07" w:rsidRDefault="004B0341" w14:paraId="2FB256E4" w14:textId="3649A8F0">
      <w:pPr>
        <w:pStyle w:val="ListParagraph"/>
        <w:numPr>
          <w:ilvl w:val="0"/>
          <w:numId w:val="4"/>
        </w:numPr>
        <w:ind w:right="96"/>
        <w:rPr>
          <w:rFonts w:ascii="Verdana" w:hAnsi="Verdana" w:cs="Arial"/>
          <w:sz w:val="24"/>
          <w:szCs w:val="24"/>
        </w:rPr>
      </w:pPr>
      <w:r w:rsidRPr="00CE5D07">
        <w:rPr>
          <w:rFonts w:ascii="Verdana" w:hAnsi="Verdana" w:cs="Arial"/>
          <w:b/>
          <w:bCs/>
          <w:sz w:val="24"/>
          <w:szCs w:val="24"/>
        </w:rPr>
        <w:t>APPROVE</w:t>
      </w:r>
      <w:r w:rsidRPr="00CE5D07">
        <w:rPr>
          <w:rFonts w:ascii="Verdana" w:hAnsi="Verdana" w:cs="Arial"/>
          <w:sz w:val="24"/>
          <w:szCs w:val="24"/>
        </w:rPr>
        <w:t xml:space="preserve"> the </w:t>
      </w:r>
      <w:r w:rsidRPr="00CE5D07" w:rsidR="005D77C6">
        <w:rPr>
          <w:rFonts w:ascii="Verdana" w:hAnsi="Verdana" w:cs="Arial"/>
          <w:sz w:val="24"/>
          <w:szCs w:val="24"/>
        </w:rPr>
        <w:t xml:space="preserve">Standing Orders </w:t>
      </w:r>
      <w:r w:rsidRPr="00CE5D07" w:rsidR="006734C8">
        <w:rPr>
          <w:rFonts w:ascii="Verdana" w:hAnsi="Verdana" w:cs="Arial"/>
          <w:sz w:val="24"/>
          <w:szCs w:val="24"/>
        </w:rPr>
        <w:t>and Standing Financial Instructions</w:t>
      </w:r>
      <w:r w:rsidRPr="00CE5D07" w:rsidR="005C5578">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Pr="00CE5D07" w:rsidR="00B45BAB" w:rsidTr="49596333" w14:paraId="6706C95F" w14:textId="77777777">
        <w:tc>
          <w:tcPr>
            <w:tcW w:w="9245" w:type="dxa"/>
            <w:gridSpan w:val="4"/>
            <w:shd w:val="clear" w:color="auto" w:fill="D5DCE4" w:themeFill="text2" w:themeFillTint="33"/>
          </w:tcPr>
          <w:p w:rsidRPr="00CE5D07" w:rsidR="00B45BAB" w:rsidP="00CE5D07" w:rsidRDefault="00B45BAB" w14:paraId="1997939E" w14:textId="78D5045B">
            <w:pPr>
              <w:rPr>
                <w:rFonts w:ascii="Verdana" w:hAnsi="Verdana" w:cs="Arial"/>
                <w:b/>
                <w:sz w:val="24"/>
                <w:szCs w:val="24"/>
              </w:rPr>
            </w:pPr>
            <w:r w:rsidRPr="00CE5D07">
              <w:rPr>
                <w:rFonts w:ascii="Verdana" w:hAnsi="Verdana" w:cs="Arial"/>
                <w:b/>
                <w:sz w:val="24"/>
                <w:szCs w:val="24"/>
              </w:rPr>
              <w:t>Governance and Assurance</w:t>
            </w:r>
          </w:p>
        </w:tc>
      </w:tr>
      <w:tr w:rsidRPr="00CE5D07" w:rsidR="00B45BAB" w:rsidTr="49596333" w14:paraId="67D96FF3" w14:textId="77777777">
        <w:tc>
          <w:tcPr>
            <w:tcW w:w="1809" w:type="dxa"/>
            <w:vMerge w:val="restart"/>
          </w:tcPr>
          <w:p w:rsidRPr="00CE5D07" w:rsidR="00B45BAB" w:rsidP="00CE5D07" w:rsidRDefault="00B45BAB" w14:paraId="0A682B77" w14:textId="77777777">
            <w:pPr>
              <w:rPr>
                <w:rFonts w:ascii="Verdana" w:hAnsi="Verdana" w:cs="Arial"/>
                <w:b/>
                <w:sz w:val="24"/>
                <w:szCs w:val="24"/>
              </w:rPr>
            </w:pPr>
            <w:r w:rsidRPr="00CE5D07">
              <w:rPr>
                <w:rFonts w:ascii="Verdana" w:hAnsi="Verdana" w:cs="Arial"/>
                <w:b/>
                <w:sz w:val="24"/>
                <w:szCs w:val="24"/>
              </w:rPr>
              <w:t>Link to Enabling Objectives</w:t>
            </w:r>
          </w:p>
          <w:p w:rsidRPr="00CE5D07" w:rsidR="00B45BAB" w:rsidP="00CE5D07" w:rsidRDefault="00B45BAB" w14:paraId="59582190" w14:textId="77777777">
            <w:pPr>
              <w:rPr>
                <w:rFonts w:ascii="Verdana" w:hAnsi="Verdana" w:cs="Arial"/>
                <w:b/>
                <w:sz w:val="24"/>
                <w:szCs w:val="24"/>
              </w:rPr>
            </w:pPr>
            <w:r w:rsidRPr="00CE5D07">
              <w:rPr>
                <w:rFonts w:ascii="Verdana" w:hAnsi="Verdana" w:cs="Arial"/>
                <w:b/>
                <w:i/>
                <w:sz w:val="24"/>
                <w:szCs w:val="24"/>
              </w:rPr>
              <w:t>(please choose)</w:t>
            </w:r>
          </w:p>
        </w:tc>
        <w:tc>
          <w:tcPr>
            <w:tcW w:w="7436" w:type="dxa"/>
            <w:gridSpan w:val="3"/>
            <w:shd w:val="clear" w:color="auto" w:fill="BDD6EE" w:themeFill="accent1" w:themeFillTint="66"/>
          </w:tcPr>
          <w:p w:rsidRPr="00CE5D07" w:rsidR="00B45BAB" w:rsidP="00CE5D07" w:rsidRDefault="00B45BAB" w14:paraId="250C6708" w14:textId="77777777">
            <w:pPr>
              <w:rPr>
                <w:rFonts w:ascii="Verdana" w:hAnsi="Verdana" w:cs="Arial"/>
                <w:b/>
                <w:sz w:val="24"/>
                <w:szCs w:val="24"/>
              </w:rPr>
            </w:pPr>
            <w:r w:rsidRPr="00CE5D07">
              <w:rPr>
                <w:rFonts w:ascii="Verdana" w:hAnsi="Verdana" w:cs="Arial"/>
                <w:b/>
                <w:sz w:val="24"/>
                <w:szCs w:val="24"/>
              </w:rPr>
              <w:t>Supporting better health and wellbeing by actively promoting and empowering people to live well in resilient communities</w:t>
            </w:r>
          </w:p>
        </w:tc>
      </w:tr>
      <w:tr w:rsidRPr="00CE5D07" w:rsidR="00B45BAB" w:rsidTr="49596333" w14:paraId="76156C41" w14:textId="77777777">
        <w:tc>
          <w:tcPr>
            <w:tcW w:w="1809" w:type="dxa"/>
            <w:vMerge/>
          </w:tcPr>
          <w:p w:rsidRPr="00CE5D07" w:rsidR="00B45BAB" w:rsidP="00CE5D07" w:rsidRDefault="00B45BAB" w14:paraId="1BA8B983" w14:textId="77777777">
            <w:pPr>
              <w:rPr>
                <w:rFonts w:ascii="Verdana" w:hAnsi="Verdana" w:cs="Arial"/>
                <w:b/>
                <w:sz w:val="24"/>
                <w:szCs w:val="24"/>
              </w:rPr>
            </w:pPr>
          </w:p>
        </w:tc>
        <w:tc>
          <w:tcPr>
            <w:tcW w:w="5812" w:type="dxa"/>
            <w:gridSpan w:val="2"/>
          </w:tcPr>
          <w:p w:rsidRPr="00CE5D07" w:rsidR="00B45BAB" w:rsidP="00CE5D07" w:rsidRDefault="00B45BAB" w14:paraId="32E19036" w14:textId="77777777">
            <w:pPr>
              <w:rPr>
                <w:rFonts w:ascii="Verdana" w:hAnsi="Verdana" w:cs="Arial"/>
                <w:sz w:val="24"/>
                <w:szCs w:val="24"/>
              </w:rPr>
            </w:pPr>
            <w:r w:rsidRPr="00CE5D07">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rsidRPr="00CE5D07" w:rsidR="00B45BAB" w:rsidP="00CE5D07" w:rsidRDefault="00B45BAB" w14:paraId="1266353F"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740EB480" w14:textId="77777777">
        <w:tc>
          <w:tcPr>
            <w:tcW w:w="1809" w:type="dxa"/>
            <w:vMerge/>
          </w:tcPr>
          <w:p w:rsidRPr="00CE5D07" w:rsidR="00B45BAB" w:rsidP="00CE5D07" w:rsidRDefault="00B45BAB" w14:paraId="2EE6E68F" w14:textId="77777777">
            <w:pPr>
              <w:rPr>
                <w:rFonts w:ascii="Verdana" w:hAnsi="Verdana" w:cs="Arial"/>
                <w:b/>
                <w:sz w:val="24"/>
                <w:szCs w:val="24"/>
              </w:rPr>
            </w:pPr>
          </w:p>
        </w:tc>
        <w:tc>
          <w:tcPr>
            <w:tcW w:w="5812" w:type="dxa"/>
            <w:gridSpan w:val="2"/>
          </w:tcPr>
          <w:p w:rsidRPr="00CE5D07" w:rsidR="00B45BAB" w:rsidP="00CE5D07" w:rsidRDefault="00B45BAB" w14:paraId="6B27D9FB" w14:textId="77777777">
            <w:pPr>
              <w:rPr>
                <w:rFonts w:ascii="Verdana" w:hAnsi="Verdana" w:cs="Arial"/>
                <w:sz w:val="24"/>
                <w:szCs w:val="24"/>
              </w:rPr>
            </w:pPr>
            <w:r w:rsidRPr="00CE5D07">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72E270CF"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75BE5A52" w14:textId="77777777">
        <w:tc>
          <w:tcPr>
            <w:tcW w:w="1809" w:type="dxa"/>
            <w:vMerge/>
          </w:tcPr>
          <w:p w:rsidRPr="00CE5D07" w:rsidR="00B45BAB" w:rsidP="00CE5D07" w:rsidRDefault="00B45BAB" w14:paraId="732F83B7" w14:textId="77777777">
            <w:pPr>
              <w:rPr>
                <w:rFonts w:ascii="Verdana" w:hAnsi="Verdana" w:cs="Arial"/>
                <w:b/>
                <w:sz w:val="24"/>
                <w:szCs w:val="24"/>
              </w:rPr>
            </w:pPr>
          </w:p>
        </w:tc>
        <w:tc>
          <w:tcPr>
            <w:tcW w:w="5812" w:type="dxa"/>
            <w:gridSpan w:val="2"/>
          </w:tcPr>
          <w:p w:rsidRPr="00CE5D07" w:rsidR="00B45BAB" w:rsidP="00CE5D07" w:rsidRDefault="00B45BAB" w14:paraId="00DCEF02" w14:textId="77777777">
            <w:pPr>
              <w:rPr>
                <w:rFonts w:ascii="Verdana" w:hAnsi="Verdana" w:cs="Arial"/>
                <w:sz w:val="24"/>
                <w:szCs w:val="24"/>
              </w:rPr>
            </w:pPr>
            <w:r w:rsidRPr="00CE5D07">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36C9C604"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491AA038" w14:textId="77777777">
        <w:tc>
          <w:tcPr>
            <w:tcW w:w="1809" w:type="dxa"/>
            <w:vMerge/>
          </w:tcPr>
          <w:p w:rsidRPr="00CE5D07" w:rsidR="00B45BAB" w:rsidP="00CE5D07" w:rsidRDefault="00B45BAB" w14:paraId="229C0369" w14:textId="77777777">
            <w:pPr>
              <w:rPr>
                <w:rFonts w:ascii="Verdana" w:hAnsi="Verdana" w:cs="Arial"/>
                <w:b/>
                <w:sz w:val="24"/>
                <w:szCs w:val="24"/>
              </w:rPr>
            </w:pPr>
          </w:p>
        </w:tc>
        <w:tc>
          <w:tcPr>
            <w:tcW w:w="7436" w:type="dxa"/>
            <w:gridSpan w:val="3"/>
            <w:shd w:val="clear" w:color="auto" w:fill="BDD6EE" w:themeFill="accent1" w:themeFillTint="66"/>
          </w:tcPr>
          <w:p w:rsidRPr="00CE5D07" w:rsidR="00B45BAB" w:rsidP="00CE5D07" w:rsidRDefault="00B45BAB" w14:paraId="563BA44A" w14:textId="77777777">
            <w:pPr>
              <w:rPr>
                <w:rFonts w:ascii="Verdana" w:hAnsi="Verdana" w:cs="Arial"/>
                <w:b/>
                <w:sz w:val="24"/>
                <w:szCs w:val="24"/>
              </w:rPr>
            </w:pPr>
            <w:r w:rsidRPr="00CE5D07">
              <w:rPr>
                <w:rFonts w:ascii="Verdana" w:hAnsi="Verdana" w:cs="Arial"/>
                <w:b/>
                <w:sz w:val="24"/>
                <w:szCs w:val="24"/>
              </w:rPr>
              <w:t xml:space="preserve">Deliver better care through excellent health and care services achieving the outcomes that matter most to people </w:t>
            </w:r>
          </w:p>
        </w:tc>
      </w:tr>
      <w:tr w:rsidRPr="00CE5D07" w:rsidR="00B45BAB" w:rsidTr="49596333" w14:paraId="4695D928" w14:textId="77777777">
        <w:tc>
          <w:tcPr>
            <w:tcW w:w="1809" w:type="dxa"/>
            <w:vMerge/>
          </w:tcPr>
          <w:p w:rsidRPr="00CE5D07" w:rsidR="00B45BAB" w:rsidP="00CE5D07" w:rsidRDefault="00B45BAB" w14:paraId="1D816F6B" w14:textId="77777777">
            <w:pPr>
              <w:rPr>
                <w:rFonts w:ascii="Verdana" w:hAnsi="Verdana" w:cs="Arial"/>
                <w:b/>
                <w:sz w:val="24"/>
                <w:szCs w:val="24"/>
              </w:rPr>
            </w:pPr>
          </w:p>
        </w:tc>
        <w:tc>
          <w:tcPr>
            <w:tcW w:w="5812" w:type="dxa"/>
            <w:gridSpan w:val="2"/>
          </w:tcPr>
          <w:p w:rsidRPr="00CE5D07" w:rsidR="00B45BAB" w:rsidP="00CE5D07" w:rsidRDefault="00B45BAB" w14:paraId="099C2501" w14:textId="7559371B">
            <w:pPr>
              <w:rPr>
                <w:rFonts w:ascii="Verdana" w:hAnsi="Verdana" w:cs="Arial"/>
                <w:sz w:val="24"/>
                <w:szCs w:val="24"/>
              </w:rPr>
            </w:pPr>
            <w:r w:rsidRPr="00CE5D07">
              <w:rPr>
                <w:rFonts w:ascii="Verdana" w:hAnsi="Verdana" w:cs="Arial"/>
                <w:sz w:val="24"/>
                <w:szCs w:val="24"/>
              </w:rPr>
              <w:t xml:space="preserve">Best Value Outcomes and </w:t>
            </w:r>
            <w:r w:rsidRPr="00CE5D07" w:rsidR="007E6554">
              <w:rPr>
                <w:rFonts w:ascii="Verdana" w:hAnsi="Verdana" w:cs="Arial"/>
                <w:sz w:val="24"/>
                <w:szCs w:val="24"/>
              </w:rPr>
              <w:t>High-Quality</w:t>
            </w:r>
            <w:r w:rsidRPr="00CE5D07">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464455A1"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4032C493" w14:textId="77777777">
        <w:tc>
          <w:tcPr>
            <w:tcW w:w="1809" w:type="dxa"/>
            <w:vMerge/>
          </w:tcPr>
          <w:p w:rsidRPr="00CE5D07" w:rsidR="00B45BAB" w:rsidP="00CE5D07" w:rsidRDefault="00B45BAB" w14:paraId="7DB89AEF" w14:textId="77777777">
            <w:pPr>
              <w:rPr>
                <w:rFonts w:ascii="Verdana" w:hAnsi="Verdana" w:cs="Arial"/>
                <w:b/>
                <w:sz w:val="24"/>
                <w:szCs w:val="24"/>
              </w:rPr>
            </w:pPr>
          </w:p>
        </w:tc>
        <w:tc>
          <w:tcPr>
            <w:tcW w:w="5812" w:type="dxa"/>
            <w:gridSpan w:val="2"/>
          </w:tcPr>
          <w:p w:rsidRPr="00CE5D07" w:rsidR="00B45BAB" w:rsidP="00CE5D07" w:rsidRDefault="00B45BAB" w14:paraId="2E1CC700" w14:textId="77777777">
            <w:pPr>
              <w:rPr>
                <w:rFonts w:ascii="Verdana" w:hAnsi="Verdana" w:cs="Arial"/>
                <w:sz w:val="24"/>
                <w:szCs w:val="24"/>
              </w:rPr>
            </w:pPr>
            <w:r w:rsidRPr="00CE5D07">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rsidRPr="00CE5D07" w:rsidR="00B45BAB" w:rsidP="00CE5D07" w:rsidRDefault="00B45BAB" w14:paraId="210B0E5D"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6D068C1D" w14:textId="77777777">
        <w:tc>
          <w:tcPr>
            <w:tcW w:w="1809" w:type="dxa"/>
            <w:vMerge/>
          </w:tcPr>
          <w:p w:rsidRPr="00CE5D07" w:rsidR="00B45BAB" w:rsidP="00CE5D07" w:rsidRDefault="00B45BAB" w14:paraId="76AC1D7B" w14:textId="77777777">
            <w:pPr>
              <w:rPr>
                <w:rFonts w:ascii="Verdana" w:hAnsi="Verdana" w:cs="Arial"/>
                <w:b/>
                <w:sz w:val="24"/>
                <w:szCs w:val="24"/>
              </w:rPr>
            </w:pPr>
          </w:p>
        </w:tc>
        <w:tc>
          <w:tcPr>
            <w:tcW w:w="5812" w:type="dxa"/>
            <w:gridSpan w:val="2"/>
          </w:tcPr>
          <w:p w:rsidRPr="00CE5D07" w:rsidR="00B45BAB" w:rsidP="00CE5D07" w:rsidRDefault="00B45BAB" w14:paraId="43F3EEF8" w14:textId="77777777">
            <w:pPr>
              <w:rPr>
                <w:rFonts w:ascii="Verdana" w:hAnsi="Verdana" w:cs="Arial"/>
                <w:b/>
                <w:sz w:val="24"/>
                <w:szCs w:val="24"/>
              </w:rPr>
            </w:pPr>
            <w:r w:rsidRPr="00CE5D07">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00238088"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216E2FEF" w14:textId="77777777">
        <w:tc>
          <w:tcPr>
            <w:tcW w:w="1809" w:type="dxa"/>
            <w:vMerge/>
          </w:tcPr>
          <w:p w:rsidRPr="00CE5D07" w:rsidR="00B45BAB" w:rsidP="00CE5D07" w:rsidRDefault="00B45BAB" w14:paraId="2F3A22E8" w14:textId="77777777">
            <w:pPr>
              <w:rPr>
                <w:rFonts w:ascii="Verdana" w:hAnsi="Verdana" w:cs="Arial"/>
                <w:b/>
                <w:sz w:val="24"/>
                <w:szCs w:val="24"/>
              </w:rPr>
            </w:pPr>
          </w:p>
        </w:tc>
        <w:tc>
          <w:tcPr>
            <w:tcW w:w="5812" w:type="dxa"/>
            <w:gridSpan w:val="2"/>
          </w:tcPr>
          <w:p w:rsidRPr="00CE5D07" w:rsidR="00B45BAB" w:rsidP="00CE5D07" w:rsidRDefault="00B45BAB" w14:paraId="6459F592" w14:textId="77777777">
            <w:pPr>
              <w:rPr>
                <w:rFonts w:ascii="Verdana" w:hAnsi="Verdana" w:cs="Arial"/>
                <w:b/>
                <w:sz w:val="24"/>
                <w:szCs w:val="24"/>
              </w:rPr>
            </w:pPr>
            <w:r w:rsidRPr="00CE5D07">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6A2ED354"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558EEE05" w14:textId="77777777">
        <w:tc>
          <w:tcPr>
            <w:tcW w:w="1809" w:type="dxa"/>
            <w:vMerge/>
          </w:tcPr>
          <w:p w:rsidRPr="00CE5D07" w:rsidR="00B45BAB" w:rsidP="00CE5D07" w:rsidRDefault="00B45BAB" w14:paraId="1B31A550" w14:textId="77777777">
            <w:pPr>
              <w:rPr>
                <w:rFonts w:ascii="Verdana" w:hAnsi="Verdana" w:cs="Arial"/>
                <w:b/>
                <w:sz w:val="24"/>
                <w:szCs w:val="24"/>
              </w:rPr>
            </w:pPr>
          </w:p>
        </w:tc>
        <w:tc>
          <w:tcPr>
            <w:tcW w:w="5812" w:type="dxa"/>
            <w:gridSpan w:val="2"/>
          </w:tcPr>
          <w:p w:rsidRPr="00CE5D07" w:rsidR="00B45BAB" w:rsidP="00CE5D07" w:rsidRDefault="00B45BAB" w14:paraId="5A9FBE76" w14:textId="77777777">
            <w:pPr>
              <w:rPr>
                <w:rFonts w:ascii="Verdana" w:hAnsi="Verdana" w:cs="Arial"/>
                <w:b/>
                <w:sz w:val="24"/>
                <w:szCs w:val="24"/>
              </w:rPr>
            </w:pPr>
            <w:r w:rsidRPr="00CE5D07">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3D5A8AE3"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3B6A72CB" w14:textId="77777777">
        <w:tc>
          <w:tcPr>
            <w:tcW w:w="9245" w:type="dxa"/>
            <w:gridSpan w:val="4"/>
            <w:shd w:val="clear" w:color="auto" w:fill="D5DCE4" w:themeFill="text2" w:themeFillTint="33"/>
          </w:tcPr>
          <w:p w:rsidRPr="00CE5D07" w:rsidR="00B45BAB" w:rsidP="00CE5D07" w:rsidRDefault="00B45BAB" w14:paraId="674E2190" w14:textId="77777777">
            <w:pPr>
              <w:rPr>
                <w:rFonts w:ascii="Verdana" w:hAnsi="Verdana" w:cs="Arial"/>
                <w:b/>
                <w:sz w:val="24"/>
                <w:szCs w:val="24"/>
              </w:rPr>
            </w:pPr>
            <w:r w:rsidRPr="00CE5D07">
              <w:rPr>
                <w:rFonts w:ascii="Verdana" w:hAnsi="Verdana" w:cs="Arial"/>
                <w:b/>
                <w:sz w:val="24"/>
                <w:szCs w:val="24"/>
              </w:rPr>
              <w:t>Health and Care Standards</w:t>
            </w:r>
          </w:p>
        </w:tc>
      </w:tr>
      <w:tr w:rsidRPr="00CE5D07" w:rsidR="00B45BAB" w:rsidTr="49596333" w14:paraId="37CB2A0C" w14:textId="77777777">
        <w:tc>
          <w:tcPr>
            <w:tcW w:w="1809" w:type="dxa"/>
            <w:vMerge w:val="restart"/>
          </w:tcPr>
          <w:p w:rsidRPr="00CE5D07" w:rsidR="00B45BAB" w:rsidP="00CE5D07" w:rsidRDefault="00B45BAB" w14:paraId="7DC2BBA5" w14:textId="77777777">
            <w:pPr>
              <w:rPr>
                <w:rFonts w:ascii="Verdana" w:hAnsi="Verdana" w:cs="Arial"/>
                <w:sz w:val="24"/>
                <w:szCs w:val="24"/>
              </w:rPr>
            </w:pPr>
            <w:r w:rsidRPr="00CE5D07">
              <w:rPr>
                <w:rFonts w:ascii="Verdana" w:hAnsi="Verdana" w:cs="Arial"/>
                <w:b/>
                <w:i/>
                <w:sz w:val="24"/>
                <w:szCs w:val="24"/>
              </w:rPr>
              <w:t>(please choose)</w:t>
            </w:r>
          </w:p>
        </w:tc>
        <w:tc>
          <w:tcPr>
            <w:tcW w:w="5812" w:type="dxa"/>
            <w:gridSpan w:val="2"/>
          </w:tcPr>
          <w:p w:rsidRPr="00CE5D07" w:rsidR="00B45BAB" w:rsidP="00CE5D07" w:rsidRDefault="00B45BAB" w14:paraId="32A5AA58" w14:textId="77777777">
            <w:pPr>
              <w:rPr>
                <w:rFonts w:ascii="Verdana" w:hAnsi="Verdana" w:cs="Arial"/>
                <w:sz w:val="24"/>
                <w:szCs w:val="24"/>
              </w:rPr>
            </w:pPr>
            <w:r w:rsidRPr="00CE5D07">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1884C01F" w14:textId="77777777">
                <w:pPr>
                  <w:rPr>
                    <w:rFonts w:ascii="Verdana" w:hAnsi="Verdana" w:cs="Arial"/>
                    <w:sz w:val="24"/>
                    <w:szCs w:val="24"/>
                  </w:rPr>
                </w:pPr>
                <w:r w:rsidRPr="00CE5D07">
                  <w:rPr>
                    <w:rFonts w:ascii="Segoe UI Symbol" w:hAnsi="Segoe UI Symbol" w:eastAsia="MS Gothic" w:cs="Segoe UI Symbol"/>
                    <w:sz w:val="24"/>
                    <w:szCs w:val="24"/>
                  </w:rPr>
                  <w:t>☐</w:t>
                </w:r>
              </w:p>
            </w:tc>
          </w:sdtContent>
        </w:sdt>
      </w:tr>
      <w:tr w:rsidRPr="00CE5D07" w:rsidR="00B45BAB" w:rsidTr="49596333" w14:paraId="0D59E23D" w14:textId="77777777">
        <w:tc>
          <w:tcPr>
            <w:tcW w:w="1809" w:type="dxa"/>
            <w:vMerge/>
          </w:tcPr>
          <w:p w:rsidRPr="00CE5D07" w:rsidR="00B45BAB" w:rsidP="00CE5D07" w:rsidRDefault="00B45BAB" w14:paraId="0818DE76" w14:textId="77777777">
            <w:pPr>
              <w:rPr>
                <w:rFonts w:ascii="Verdana" w:hAnsi="Verdana" w:cs="Arial"/>
                <w:b/>
                <w:sz w:val="24"/>
                <w:szCs w:val="24"/>
              </w:rPr>
            </w:pPr>
          </w:p>
        </w:tc>
        <w:tc>
          <w:tcPr>
            <w:tcW w:w="5812" w:type="dxa"/>
            <w:gridSpan w:val="2"/>
          </w:tcPr>
          <w:p w:rsidRPr="00CE5D07" w:rsidR="00B45BAB" w:rsidP="00CE5D07" w:rsidRDefault="00B45BAB" w14:paraId="3D1B0F03" w14:textId="77777777">
            <w:pPr>
              <w:rPr>
                <w:rFonts w:ascii="Verdana" w:hAnsi="Verdana" w:cs="Arial"/>
                <w:b/>
                <w:sz w:val="24"/>
                <w:szCs w:val="24"/>
              </w:rPr>
            </w:pPr>
            <w:r w:rsidRPr="00CE5D07">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521BBE21"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5A2D2696" w14:textId="77777777">
        <w:tc>
          <w:tcPr>
            <w:tcW w:w="1809" w:type="dxa"/>
            <w:vMerge/>
          </w:tcPr>
          <w:p w:rsidRPr="00CE5D07" w:rsidR="00B45BAB" w:rsidP="00CE5D07" w:rsidRDefault="00B45BAB" w14:paraId="4C49075D" w14:textId="77777777">
            <w:pPr>
              <w:rPr>
                <w:rFonts w:ascii="Verdana" w:hAnsi="Verdana" w:cs="Arial"/>
                <w:b/>
                <w:sz w:val="24"/>
                <w:szCs w:val="24"/>
              </w:rPr>
            </w:pPr>
          </w:p>
        </w:tc>
        <w:tc>
          <w:tcPr>
            <w:tcW w:w="5812" w:type="dxa"/>
            <w:gridSpan w:val="2"/>
          </w:tcPr>
          <w:p w:rsidRPr="00CE5D07" w:rsidR="00B45BAB" w:rsidP="00CE5D07" w:rsidRDefault="007E6554" w14:paraId="28AC6662" w14:textId="02E16214">
            <w:pPr>
              <w:rPr>
                <w:rFonts w:ascii="Verdana" w:hAnsi="Verdana" w:cs="Arial"/>
                <w:b/>
                <w:sz w:val="24"/>
                <w:szCs w:val="24"/>
              </w:rPr>
            </w:pPr>
            <w:r w:rsidRPr="00CE5D07">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78E09125"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1957D0E3" w14:textId="77777777">
        <w:tc>
          <w:tcPr>
            <w:tcW w:w="1809" w:type="dxa"/>
            <w:vMerge/>
          </w:tcPr>
          <w:p w:rsidRPr="00CE5D07" w:rsidR="00B45BAB" w:rsidP="00CE5D07" w:rsidRDefault="00B45BAB" w14:paraId="112E22EF" w14:textId="77777777">
            <w:pPr>
              <w:rPr>
                <w:rFonts w:ascii="Verdana" w:hAnsi="Verdana" w:cs="Arial"/>
                <w:b/>
                <w:sz w:val="24"/>
                <w:szCs w:val="24"/>
              </w:rPr>
            </w:pPr>
          </w:p>
        </w:tc>
        <w:tc>
          <w:tcPr>
            <w:tcW w:w="5812" w:type="dxa"/>
            <w:gridSpan w:val="2"/>
          </w:tcPr>
          <w:p w:rsidRPr="00CE5D07" w:rsidR="00B45BAB" w:rsidP="00CE5D07" w:rsidRDefault="00B45BAB" w14:paraId="31FEE784" w14:textId="77777777">
            <w:pPr>
              <w:rPr>
                <w:rFonts w:ascii="Verdana" w:hAnsi="Verdana" w:cs="Arial"/>
                <w:b/>
                <w:sz w:val="24"/>
                <w:szCs w:val="24"/>
              </w:rPr>
            </w:pPr>
            <w:r w:rsidRPr="00CE5D07">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1B0491BD"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1F4EA0C4" w14:textId="77777777">
        <w:tc>
          <w:tcPr>
            <w:tcW w:w="1809" w:type="dxa"/>
            <w:vMerge/>
          </w:tcPr>
          <w:p w:rsidRPr="00CE5D07" w:rsidR="00B45BAB" w:rsidP="00CE5D07" w:rsidRDefault="00B45BAB" w14:paraId="58F5440B" w14:textId="77777777">
            <w:pPr>
              <w:rPr>
                <w:rFonts w:ascii="Verdana" w:hAnsi="Verdana" w:cs="Arial"/>
                <w:b/>
                <w:sz w:val="24"/>
                <w:szCs w:val="24"/>
              </w:rPr>
            </w:pPr>
          </w:p>
        </w:tc>
        <w:tc>
          <w:tcPr>
            <w:tcW w:w="5812" w:type="dxa"/>
            <w:gridSpan w:val="2"/>
          </w:tcPr>
          <w:p w:rsidRPr="00CE5D07" w:rsidR="00B45BAB" w:rsidP="00CE5D07" w:rsidRDefault="00B45BAB" w14:paraId="544040F2" w14:textId="77777777">
            <w:pPr>
              <w:rPr>
                <w:rFonts w:ascii="Verdana" w:hAnsi="Verdana" w:cs="Arial"/>
                <w:b/>
                <w:sz w:val="24"/>
                <w:szCs w:val="24"/>
              </w:rPr>
            </w:pPr>
            <w:r w:rsidRPr="00CE5D07">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400873C8"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2993532D" w14:textId="77777777">
        <w:tc>
          <w:tcPr>
            <w:tcW w:w="1809" w:type="dxa"/>
            <w:vMerge/>
          </w:tcPr>
          <w:p w:rsidRPr="00CE5D07" w:rsidR="00B45BAB" w:rsidP="00CE5D07" w:rsidRDefault="00B45BAB" w14:paraId="267A4244" w14:textId="77777777">
            <w:pPr>
              <w:rPr>
                <w:rFonts w:ascii="Verdana" w:hAnsi="Verdana" w:cs="Arial"/>
                <w:b/>
                <w:sz w:val="24"/>
                <w:szCs w:val="24"/>
              </w:rPr>
            </w:pPr>
          </w:p>
        </w:tc>
        <w:tc>
          <w:tcPr>
            <w:tcW w:w="5812" w:type="dxa"/>
            <w:gridSpan w:val="2"/>
          </w:tcPr>
          <w:p w:rsidRPr="00CE5D07" w:rsidR="00B45BAB" w:rsidP="00CE5D07" w:rsidRDefault="00B45BAB" w14:paraId="3B4CF3FC" w14:textId="77777777">
            <w:pPr>
              <w:rPr>
                <w:rFonts w:ascii="Verdana" w:hAnsi="Verdana" w:cs="Arial"/>
                <w:b/>
                <w:sz w:val="24"/>
                <w:szCs w:val="24"/>
              </w:rPr>
            </w:pPr>
            <w:r w:rsidRPr="00CE5D07">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rsidRPr="00CE5D07" w:rsidR="00B45BAB" w:rsidP="00CE5D07" w:rsidRDefault="00B45BAB" w14:paraId="1238D6C1"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695687AF" w14:textId="77777777">
        <w:tc>
          <w:tcPr>
            <w:tcW w:w="1809" w:type="dxa"/>
            <w:vMerge/>
          </w:tcPr>
          <w:p w:rsidRPr="00CE5D07" w:rsidR="00B45BAB" w:rsidP="00CE5D07" w:rsidRDefault="00B45BAB" w14:paraId="13EAAD82" w14:textId="77777777">
            <w:pPr>
              <w:rPr>
                <w:rFonts w:ascii="Verdana" w:hAnsi="Verdana" w:cs="Arial"/>
                <w:b/>
                <w:sz w:val="24"/>
                <w:szCs w:val="24"/>
              </w:rPr>
            </w:pPr>
          </w:p>
        </w:tc>
        <w:tc>
          <w:tcPr>
            <w:tcW w:w="5812" w:type="dxa"/>
            <w:gridSpan w:val="2"/>
          </w:tcPr>
          <w:p w:rsidRPr="00CE5D07" w:rsidR="00B45BAB" w:rsidP="00CE5D07" w:rsidRDefault="00B45BAB" w14:paraId="2D0F04A2" w14:textId="77777777">
            <w:pPr>
              <w:rPr>
                <w:rFonts w:ascii="Verdana" w:hAnsi="Verdana" w:cs="Arial"/>
                <w:b/>
                <w:sz w:val="24"/>
                <w:szCs w:val="24"/>
              </w:rPr>
            </w:pPr>
            <w:r w:rsidRPr="00CE5D07">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rsidRPr="00CE5D07" w:rsidR="00B45BAB" w:rsidP="00CE5D07" w:rsidRDefault="00B45BAB" w14:paraId="34317B5E" w14:textId="77777777">
                <w:pPr>
                  <w:rPr>
                    <w:rFonts w:ascii="Verdana" w:hAnsi="Verdana" w:cs="Arial"/>
                    <w:b/>
                    <w:sz w:val="24"/>
                    <w:szCs w:val="24"/>
                  </w:rPr>
                </w:pPr>
                <w:r w:rsidRPr="00CE5D07">
                  <w:rPr>
                    <w:rFonts w:ascii="Segoe UI Symbol" w:hAnsi="Segoe UI Symbol" w:eastAsia="MS Gothic" w:cs="Segoe UI Symbol"/>
                    <w:sz w:val="24"/>
                    <w:szCs w:val="24"/>
                  </w:rPr>
                  <w:t>☒</w:t>
                </w:r>
              </w:p>
            </w:tc>
          </w:sdtContent>
        </w:sdt>
      </w:tr>
      <w:tr w:rsidRPr="00CE5D07" w:rsidR="00B45BAB" w:rsidTr="49596333" w14:paraId="16708686" w14:textId="77777777">
        <w:tc>
          <w:tcPr>
            <w:tcW w:w="9245" w:type="dxa"/>
            <w:gridSpan w:val="4"/>
            <w:shd w:val="clear" w:color="auto" w:fill="D5DCE4" w:themeFill="text2" w:themeFillTint="33"/>
          </w:tcPr>
          <w:p w:rsidRPr="00CE5D07" w:rsidR="00B45BAB" w:rsidP="00CE5D07" w:rsidRDefault="00B45BAB" w14:paraId="37A029CE" w14:textId="77777777">
            <w:pPr>
              <w:rPr>
                <w:rFonts w:ascii="Verdana" w:hAnsi="Verdana" w:cs="Arial"/>
                <w:b/>
                <w:sz w:val="24"/>
                <w:szCs w:val="24"/>
              </w:rPr>
            </w:pPr>
            <w:r w:rsidRPr="00CE5D07">
              <w:rPr>
                <w:rFonts w:ascii="Verdana" w:hAnsi="Verdana" w:cs="Arial"/>
                <w:b/>
                <w:sz w:val="24"/>
                <w:szCs w:val="24"/>
              </w:rPr>
              <w:t>Quality, Safety and Patient Experience</w:t>
            </w:r>
          </w:p>
        </w:tc>
      </w:tr>
      <w:tr w:rsidRPr="00CE5D07" w:rsidR="00B45BAB" w:rsidTr="49596333" w14:paraId="02BE427F" w14:textId="77777777">
        <w:tc>
          <w:tcPr>
            <w:tcW w:w="9245" w:type="dxa"/>
            <w:gridSpan w:val="4"/>
          </w:tcPr>
          <w:p w:rsidRPr="00CE5D07" w:rsidR="00B45BAB" w:rsidP="00CE5D07" w:rsidRDefault="00B45BAB" w14:paraId="75E58F7A" w14:textId="77777777">
            <w:pPr>
              <w:rPr>
                <w:rFonts w:ascii="Verdana" w:hAnsi="Verdana" w:cs="Arial"/>
                <w:b/>
                <w:sz w:val="24"/>
                <w:szCs w:val="24"/>
              </w:rPr>
            </w:pPr>
            <w:r w:rsidRPr="00CE5D07">
              <w:rPr>
                <w:rFonts w:ascii="Verdana" w:hAnsi="Verdana" w:cs="Arial"/>
                <w:sz w:val="24"/>
                <w:szCs w:val="24"/>
              </w:rPr>
              <w:t>Welsh health circulars provide advice, guidance and information relating to changes in process or services which work to enhance services.</w:t>
            </w:r>
          </w:p>
        </w:tc>
      </w:tr>
      <w:tr w:rsidRPr="00CE5D07" w:rsidR="00B45BAB" w:rsidTr="49596333" w14:paraId="05B1AEEC" w14:textId="77777777">
        <w:tc>
          <w:tcPr>
            <w:tcW w:w="9245" w:type="dxa"/>
            <w:gridSpan w:val="4"/>
            <w:shd w:val="clear" w:color="auto" w:fill="D5DCE4" w:themeFill="text2" w:themeFillTint="33"/>
          </w:tcPr>
          <w:p w:rsidRPr="00CE5D07" w:rsidR="00B45BAB" w:rsidP="00CE5D07" w:rsidRDefault="00B45BAB" w14:paraId="5809A953" w14:textId="77777777">
            <w:pPr>
              <w:rPr>
                <w:rFonts w:ascii="Verdana" w:hAnsi="Verdana" w:cs="Arial"/>
                <w:b/>
                <w:sz w:val="24"/>
                <w:szCs w:val="24"/>
              </w:rPr>
            </w:pPr>
            <w:r w:rsidRPr="00CE5D07">
              <w:rPr>
                <w:rFonts w:ascii="Verdana" w:hAnsi="Verdana" w:cs="Arial"/>
                <w:b/>
                <w:sz w:val="24"/>
                <w:szCs w:val="24"/>
              </w:rPr>
              <w:t>Financial Implications</w:t>
            </w:r>
          </w:p>
        </w:tc>
      </w:tr>
      <w:tr w:rsidRPr="00CE5D07" w:rsidR="00B45BAB" w:rsidTr="49596333" w14:paraId="173686B6" w14:textId="77777777">
        <w:tc>
          <w:tcPr>
            <w:tcW w:w="9245" w:type="dxa"/>
            <w:gridSpan w:val="4"/>
          </w:tcPr>
          <w:p w:rsidRPr="00CE5D07" w:rsidR="00B45BAB" w:rsidP="00CE5D07" w:rsidRDefault="00B45BAB" w14:paraId="0C904F15" w14:textId="77777777">
            <w:pPr>
              <w:ind w:right="96"/>
              <w:rPr>
                <w:rFonts w:ascii="Verdana" w:hAnsi="Verdana" w:cs="Arial"/>
                <w:sz w:val="24"/>
                <w:szCs w:val="24"/>
              </w:rPr>
            </w:pPr>
            <w:r w:rsidRPr="00CE5D07">
              <w:rPr>
                <w:rFonts w:ascii="Verdana" w:hAnsi="Verdana" w:cs="Arial"/>
                <w:sz w:val="24"/>
                <w:szCs w:val="24"/>
              </w:rPr>
              <w:t>There are no financial implications associated with this report.</w:t>
            </w:r>
          </w:p>
        </w:tc>
      </w:tr>
      <w:tr w:rsidRPr="00CE5D07" w:rsidR="00B45BAB" w:rsidTr="49596333" w14:paraId="606FB4F2" w14:textId="77777777">
        <w:tc>
          <w:tcPr>
            <w:tcW w:w="9245" w:type="dxa"/>
            <w:gridSpan w:val="4"/>
            <w:shd w:val="clear" w:color="auto" w:fill="D5DCE4" w:themeFill="text2" w:themeFillTint="33"/>
          </w:tcPr>
          <w:p w:rsidRPr="00CE5D07" w:rsidR="00B45BAB" w:rsidP="00CE5D07" w:rsidRDefault="00B45BAB" w14:paraId="21DAC2CB" w14:textId="77777777">
            <w:pPr>
              <w:keepNext/>
              <w:keepLines/>
              <w:ind w:right="96"/>
              <w:rPr>
                <w:rFonts w:ascii="Verdana" w:hAnsi="Verdana" w:cs="Arial"/>
                <w:b/>
                <w:sz w:val="24"/>
                <w:szCs w:val="24"/>
              </w:rPr>
            </w:pPr>
            <w:r w:rsidRPr="00CE5D07">
              <w:rPr>
                <w:rFonts w:ascii="Verdana" w:hAnsi="Verdana" w:cs="Arial"/>
                <w:b/>
                <w:sz w:val="24"/>
                <w:szCs w:val="24"/>
              </w:rPr>
              <w:t>Legal Implications (including equality and diversity assessment)</w:t>
            </w:r>
          </w:p>
        </w:tc>
      </w:tr>
      <w:tr w:rsidRPr="00CE5D07" w:rsidR="00B45BAB" w:rsidTr="49596333" w14:paraId="41DEFB2C" w14:textId="77777777">
        <w:tc>
          <w:tcPr>
            <w:tcW w:w="9245" w:type="dxa"/>
            <w:gridSpan w:val="4"/>
          </w:tcPr>
          <w:p w:rsidRPr="00CE5D07" w:rsidR="00B45BAB" w:rsidP="00CE5D07" w:rsidRDefault="00B45BAB" w14:paraId="387D8187" w14:textId="77777777">
            <w:pPr>
              <w:ind w:right="96"/>
              <w:rPr>
                <w:rFonts w:ascii="Verdana" w:hAnsi="Verdana" w:cs="Arial"/>
                <w:sz w:val="24"/>
                <w:szCs w:val="24"/>
              </w:rPr>
            </w:pPr>
            <w:r w:rsidRPr="00CE5D07">
              <w:rPr>
                <w:rFonts w:ascii="Verdana" w:hAnsi="Verdana" w:cs="Arial"/>
                <w:sz w:val="24"/>
                <w:szCs w:val="24"/>
              </w:rPr>
              <w:t>Any legal implications relating to Welsh health circulars would be identified in the individual documents.</w:t>
            </w:r>
          </w:p>
        </w:tc>
      </w:tr>
      <w:tr w:rsidRPr="00CE5D07" w:rsidR="00B45BAB" w:rsidTr="49596333" w14:paraId="722D9BC2" w14:textId="77777777">
        <w:tc>
          <w:tcPr>
            <w:tcW w:w="9245" w:type="dxa"/>
            <w:gridSpan w:val="4"/>
            <w:shd w:val="clear" w:color="auto" w:fill="D5DCE4" w:themeFill="text2" w:themeFillTint="33"/>
          </w:tcPr>
          <w:p w:rsidRPr="00CE5D07" w:rsidR="00B45BAB" w:rsidP="00CE5D07" w:rsidRDefault="00B45BAB" w14:paraId="2256ACBD" w14:textId="77777777">
            <w:pPr>
              <w:ind w:right="96"/>
              <w:rPr>
                <w:rFonts w:ascii="Verdana" w:hAnsi="Verdana" w:cs="Arial"/>
                <w:b/>
                <w:sz w:val="24"/>
                <w:szCs w:val="24"/>
              </w:rPr>
            </w:pPr>
            <w:r w:rsidRPr="00CE5D07">
              <w:rPr>
                <w:rFonts w:ascii="Verdana" w:hAnsi="Verdana" w:cs="Arial"/>
                <w:b/>
                <w:sz w:val="24"/>
                <w:szCs w:val="24"/>
              </w:rPr>
              <w:t>Staffing Implications</w:t>
            </w:r>
          </w:p>
        </w:tc>
      </w:tr>
      <w:tr w:rsidRPr="00CE5D07" w:rsidR="00B45BAB" w:rsidTr="49596333" w14:paraId="2DD207F6" w14:textId="77777777">
        <w:tc>
          <w:tcPr>
            <w:tcW w:w="9245" w:type="dxa"/>
            <w:gridSpan w:val="4"/>
          </w:tcPr>
          <w:p w:rsidRPr="00CE5D07" w:rsidR="00B45BAB" w:rsidP="00CE5D07" w:rsidRDefault="00B45BAB" w14:paraId="5ABD5E28" w14:textId="77777777">
            <w:pPr>
              <w:ind w:right="96"/>
              <w:rPr>
                <w:rFonts w:ascii="Verdana" w:hAnsi="Verdana" w:cs="Arial"/>
                <w:sz w:val="24"/>
                <w:szCs w:val="24"/>
              </w:rPr>
            </w:pPr>
            <w:r w:rsidRPr="00CE5D07">
              <w:rPr>
                <w:rFonts w:ascii="Verdana" w:hAnsi="Verdana" w:cs="Arial"/>
                <w:sz w:val="24"/>
                <w:szCs w:val="24"/>
              </w:rPr>
              <w:t xml:space="preserve">There </w:t>
            </w:r>
            <w:proofErr w:type="gramStart"/>
            <w:r w:rsidRPr="00CE5D07">
              <w:rPr>
                <w:rFonts w:ascii="Verdana" w:hAnsi="Verdana" w:cs="Arial"/>
                <w:sz w:val="24"/>
                <w:szCs w:val="24"/>
              </w:rPr>
              <w:t>are</w:t>
            </w:r>
            <w:proofErr w:type="gramEnd"/>
            <w:r w:rsidRPr="00CE5D07">
              <w:rPr>
                <w:rFonts w:ascii="Verdana" w:hAnsi="Verdana" w:cs="Arial"/>
                <w:sz w:val="24"/>
                <w:szCs w:val="24"/>
              </w:rPr>
              <w:t xml:space="preserve"> no staffing implications contained within this report.     </w:t>
            </w:r>
          </w:p>
        </w:tc>
      </w:tr>
      <w:tr w:rsidRPr="00CE5D07" w:rsidR="00B45BAB" w:rsidTr="49596333" w14:paraId="1F975A79" w14:textId="77777777">
        <w:tc>
          <w:tcPr>
            <w:tcW w:w="9245" w:type="dxa"/>
            <w:gridSpan w:val="4"/>
            <w:shd w:val="clear" w:color="auto" w:fill="D5DCE4" w:themeFill="text2" w:themeFillTint="33"/>
          </w:tcPr>
          <w:p w:rsidRPr="00CE5D07" w:rsidR="00B45BAB" w:rsidP="00CE5D07" w:rsidRDefault="00B45BAB" w14:paraId="6D8843A1" w14:textId="77777777">
            <w:pPr>
              <w:ind w:right="96"/>
              <w:rPr>
                <w:rFonts w:ascii="Verdana" w:hAnsi="Verdana" w:cs="Arial"/>
                <w:b/>
                <w:color w:val="FF0000"/>
                <w:sz w:val="24"/>
                <w:szCs w:val="24"/>
              </w:rPr>
            </w:pPr>
            <w:r w:rsidRPr="00CE5D07">
              <w:rPr>
                <w:rFonts w:ascii="Verdana" w:hAnsi="Verdana" w:cs="Arial"/>
                <w:b/>
                <w:sz w:val="24"/>
                <w:szCs w:val="24"/>
              </w:rPr>
              <w:t>Long Term Implications (including the impact of the Well-being of Future Generations (Wales) Act 2015)</w:t>
            </w:r>
          </w:p>
        </w:tc>
      </w:tr>
      <w:tr w:rsidRPr="00CE5D07" w:rsidR="00B45BAB" w:rsidTr="49596333" w14:paraId="39EBC25C" w14:textId="77777777">
        <w:tc>
          <w:tcPr>
            <w:tcW w:w="9245" w:type="dxa"/>
            <w:gridSpan w:val="4"/>
          </w:tcPr>
          <w:p w:rsidRPr="00CE5D07" w:rsidR="00B45BAB" w:rsidP="00CE5D07" w:rsidRDefault="00B45BAB" w14:paraId="0C76857D" w14:textId="77777777">
            <w:pPr>
              <w:shd w:val="clear" w:color="auto" w:fill="FFFFFF"/>
              <w:spacing w:before="100" w:beforeAutospacing="1"/>
              <w:rPr>
                <w:rFonts w:ascii="Verdana" w:hAnsi="Verdana" w:cs="Arial"/>
                <w:sz w:val="24"/>
                <w:szCs w:val="24"/>
              </w:rPr>
            </w:pPr>
            <w:r w:rsidRPr="00CE5D07">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Pr="00CE5D07" w:rsidR="00B45BAB" w:rsidTr="49596333" w14:paraId="5EA0A9B9" w14:textId="77777777">
        <w:tc>
          <w:tcPr>
            <w:tcW w:w="2065" w:type="dxa"/>
            <w:gridSpan w:val="2"/>
          </w:tcPr>
          <w:p w:rsidRPr="00CE5D07" w:rsidR="00B45BAB" w:rsidP="00CE5D07" w:rsidRDefault="00B45BAB" w14:paraId="248C14DF" w14:textId="77777777">
            <w:pPr>
              <w:ind w:right="96"/>
              <w:rPr>
                <w:rFonts w:ascii="Verdana" w:hAnsi="Verdana" w:cs="Arial"/>
                <w:color w:val="FF0000"/>
                <w:sz w:val="24"/>
                <w:szCs w:val="24"/>
              </w:rPr>
            </w:pPr>
            <w:r w:rsidRPr="00CE5D07">
              <w:rPr>
                <w:rFonts w:ascii="Verdana" w:hAnsi="Verdana" w:cs="Arial"/>
                <w:b/>
                <w:color w:val="000000" w:themeColor="text1"/>
                <w:sz w:val="24"/>
                <w:szCs w:val="24"/>
              </w:rPr>
              <w:t>Report History</w:t>
            </w:r>
          </w:p>
        </w:tc>
        <w:tc>
          <w:tcPr>
            <w:tcW w:w="7180" w:type="dxa"/>
            <w:gridSpan w:val="2"/>
          </w:tcPr>
          <w:p w:rsidRPr="00CE5D07" w:rsidR="00B45BAB" w:rsidP="00CE5D07" w:rsidRDefault="00B45BAB" w14:paraId="2D09737F" w14:textId="77777777">
            <w:pPr>
              <w:ind w:right="96"/>
              <w:rPr>
                <w:rFonts w:ascii="Verdana" w:hAnsi="Verdana" w:cs="Arial"/>
                <w:sz w:val="24"/>
                <w:szCs w:val="24"/>
              </w:rPr>
            </w:pPr>
            <w:r w:rsidRPr="00CE5D07">
              <w:rPr>
                <w:rFonts w:ascii="Verdana" w:hAnsi="Verdana" w:cs="Arial"/>
                <w:sz w:val="24"/>
                <w:szCs w:val="24"/>
              </w:rPr>
              <w:t>This report is a standard item on the board’s business cycle.</w:t>
            </w:r>
          </w:p>
        </w:tc>
      </w:tr>
      <w:tr w:rsidRPr="00CE5D07" w:rsidR="00B45BAB" w:rsidTr="49596333" w14:paraId="46F2A280" w14:textId="77777777">
        <w:trPr>
          <w:trHeight w:val="1805"/>
        </w:trPr>
        <w:tc>
          <w:tcPr>
            <w:tcW w:w="2065" w:type="dxa"/>
            <w:gridSpan w:val="2"/>
          </w:tcPr>
          <w:p w:rsidRPr="00CE5D07" w:rsidR="00B45BAB" w:rsidP="00CE5D07" w:rsidRDefault="00B45BAB" w14:paraId="549C0F33" w14:textId="77777777">
            <w:pPr>
              <w:ind w:right="96"/>
              <w:rPr>
                <w:rFonts w:ascii="Verdana" w:hAnsi="Verdana" w:cs="Arial"/>
                <w:b/>
                <w:color w:val="000000" w:themeColor="text1"/>
                <w:sz w:val="24"/>
                <w:szCs w:val="24"/>
              </w:rPr>
            </w:pPr>
            <w:r w:rsidRPr="00CE5D07">
              <w:rPr>
                <w:rFonts w:ascii="Verdana" w:hAnsi="Verdana" w:cs="Arial"/>
                <w:b/>
                <w:color w:val="000000" w:themeColor="text1"/>
                <w:sz w:val="24"/>
                <w:szCs w:val="24"/>
              </w:rPr>
              <w:t>Appendices</w:t>
            </w:r>
          </w:p>
        </w:tc>
        <w:tc>
          <w:tcPr>
            <w:tcW w:w="7180" w:type="dxa"/>
            <w:gridSpan w:val="2"/>
          </w:tcPr>
          <w:p w:rsidRPr="00CE5D07" w:rsidR="00B45BAB" w:rsidP="00CE5D07" w:rsidRDefault="00B45BAB" w14:paraId="01FFEE13" w14:textId="77777777">
            <w:pPr>
              <w:ind w:right="96"/>
              <w:rPr>
                <w:rFonts w:ascii="Verdana" w:hAnsi="Verdana" w:cs="Arial"/>
                <w:sz w:val="24"/>
                <w:szCs w:val="24"/>
              </w:rPr>
            </w:pPr>
            <w:r w:rsidRPr="00CE5D07">
              <w:rPr>
                <w:rFonts w:ascii="Verdana" w:hAnsi="Verdana" w:cs="Arial"/>
                <w:b/>
                <w:bCs/>
                <w:sz w:val="24"/>
                <w:szCs w:val="24"/>
              </w:rPr>
              <w:t>Appe</w:t>
            </w:r>
            <w:r w:rsidRPr="00CE5D07" w:rsidR="00F77A1C">
              <w:rPr>
                <w:rFonts w:ascii="Verdana" w:hAnsi="Verdana" w:cs="Arial"/>
                <w:b/>
                <w:bCs/>
                <w:sz w:val="24"/>
                <w:szCs w:val="24"/>
              </w:rPr>
              <w:t>ndix 1</w:t>
            </w:r>
            <w:r w:rsidRPr="00CE5D07" w:rsidR="002960CB">
              <w:rPr>
                <w:rFonts w:ascii="Verdana" w:hAnsi="Verdana" w:cs="Arial"/>
                <w:sz w:val="24"/>
                <w:szCs w:val="24"/>
              </w:rPr>
              <w:t xml:space="preserve"> -</w:t>
            </w:r>
            <w:r w:rsidRPr="00CE5D07" w:rsidR="009D6978">
              <w:rPr>
                <w:rFonts w:ascii="Verdana" w:hAnsi="Verdana" w:cs="Arial"/>
                <w:sz w:val="24"/>
                <w:szCs w:val="24"/>
              </w:rPr>
              <w:t xml:space="preserve"> Welsh Health Circulars</w:t>
            </w:r>
            <w:r w:rsidRPr="00CE5D07" w:rsidR="00212EBC">
              <w:rPr>
                <w:rFonts w:ascii="Verdana" w:hAnsi="Verdana" w:cs="Arial"/>
                <w:sz w:val="24"/>
                <w:szCs w:val="24"/>
              </w:rPr>
              <w:t xml:space="preserve"> Log</w:t>
            </w:r>
          </w:p>
          <w:p w:rsidRPr="00CE5D07" w:rsidR="00212EBC" w:rsidP="00CE5D07" w:rsidRDefault="00212EBC" w14:paraId="525CFA83" w14:textId="77777777">
            <w:pPr>
              <w:ind w:right="96"/>
              <w:rPr>
                <w:rFonts w:ascii="Verdana" w:hAnsi="Verdana" w:cs="Arial"/>
                <w:sz w:val="24"/>
                <w:szCs w:val="24"/>
              </w:rPr>
            </w:pPr>
            <w:r w:rsidRPr="00CE5D07">
              <w:rPr>
                <w:rFonts w:ascii="Verdana" w:hAnsi="Verdana" w:cs="Arial"/>
                <w:b/>
                <w:bCs/>
                <w:sz w:val="24"/>
                <w:szCs w:val="24"/>
              </w:rPr>
              <w:t>Appendix 2</w:t>
            </w:r>
            <w:r w:rsidRPr="00CE5D07">
              <w:rPr>
                <w:rFonts w:ascii="Verdana" w:hAnsi="Verdana" w:cs="Arial"/>
                <w:sz w:val="24"/>
                <w:szCs w:val="24"/>
              </w:rPr>
              <w:t xml:space="preserve"> – Common Seal Register </w:t>
            </w:r>
          </w:p>
          <w:p w:rsidRPr="00CE5D07" w:rsidR="0014360E" w:rsidP="00CE5D07" w:rsidRDefault="0C4AC4DE" w14:paraId="031B3BF5" w14:textId="77777777">
            <w:pPr>
              <w:ind w:right="96"/>
              <w:rPr>
                <w:rFonts w:ascii="Verdana" w:hAnsi="Verdana" w:cs="Arial"/>
                <w:sz w:val="24"/>
                <w:szCs w:val="24"/>
              </w:rPr>
            </w:pPr>
            <w:r w:rsidRPr="00CE5D07">
              <w:rPr>
                <w:rFonts w:ascii="Verdana" w:hAnsi="Verdana" w:cs="Arial"/>
                <w:b/>
                <w:bCs/>
                <w:sz w:val="24"/>
                <w:szCs w:val="24"/>
              </w:rPr>
              <w:t>Appendix 3</w:t>
            </w:r>
            <w:r w:rsidRPr="00CE5D07">
              <w:rPr>
                <w:rFonts w:ascii="Verdana" w:hAnsi="Verdana" w:cs="Arial"/>
                <w:sz w:val="24"/>
                <w:szCs w:val="24"/>
              </w:rPr>
              <w:t xml:space="preserve"> – Board Business Cycle</w:t>
            </w:r>
          </w:p>
          <w:p w:rsidRPr="00CE5D07" w:rsidR="008472EE" w:rsidP="00CE5D07" w:rsidRDefault="00F03715" w14:paraId="1C1AB085" w14:textId="158E7BB4">
            <w:pPr>
              <w:ind w:right="96"/>
              <w:rPr>
                <w:rFonts w:ascii="Verdana" w:hAnsi="Verdana" w:cs="Arial"/>
                <w:sz w:val="24"/>
                <w:szCs w:val="24"/>
              </w:rPr>
            </w:pPr>
            <w:r w:rsidRPr="00CE5D07">
              <w:rPr>
                <w:rFonts w:ascii="Verdana" w:hAnsi="Verdana" w:cs="Arial"/>
                <w:b/>
                <w:bCs/>
                <w:sz w:val="24"/>
                <w:szCs w:val="24"/>
              </w:rPr>
              <w:t>Appendix 4</w:t>
            </w:r>
            <w:r w:rsidRPr="00CE5D07">
              <w:rPr>
                <w:rFonts w:ascii="Verdana" w:hAnsi="Verdana" w:cs="Arial"/>
                <w:sz w:val="24"/>
                <w:szCs w:val="24"/>
              </w:rPr>
              <w:t xml:space="preserve"> – Standing Orders and Standing Financial Instructions pack</w:t>
            </w:r>
          </w:p>
        </w:tc>
      </w:tr>
    </w:tbl>
    <w:p w:rsidRPr="00CE5D07" w:rsidR="0031709E" w:rsidP="00CE5D07" w:rsidRDefault="0031709E" w14:paraId="6CB721E0" w14:textId="227E0A60">
      <w:pPr>
        <w:rPr>
          <w:rFonts w:ascii="Verdana" w:hAnsi="Verdana" w:cs="Arial"/>
          <w:b/>
          <w:sz w:val="24"/>
          <w:szCs w:val="24"/>
        </w:rPr>
      </w:pPr>
    </w:p>
    <w:p w:rsidRPr="00CE5D07" w:rsidR="002D64E7" w:rsidP="00CE5D07" w:rsidRDefault="0031709E" w14:paraId="489B89C8" w14:textId="13C43C4A">
      <w:pPr>
        <w:jc w:val="center"/>
        <w:rPr>
          <w:rFonts w:ascii="Verdana" w:hAnsi="Verdana" w:cs="Arial"/>
          <w:b/>
          <w:sz w:val="24"/>
          <w:szCs w:val="24"/>
        </w:rPr>
      </w:pPr>
      <w:r w:rsidRPr="00CE5D07">
        <w:rPr>
          <w:rFonts w:ascii="Verdana" w:hAnsi="Verdana" w:cs="Arial"/>
          <w:b/>
          <w:sz w:val="24"/>
          <w:szCs w:val="24"/>
        </w:rPr>
        <w:br w:type="page"/>
      </w:r>
      <w:r w:rsidRPr="00CE5D07" w:rsidR="00F77A1C">
        <w:rPr>
          <w:rFonts w:ascii="Verdana" w:hAnsi="Verdana" w:cs="Arial"/>
          <w:b/>
          <w:sz w:val="24"/>
          <w:szCs w:val="24"/>
        </w:rPr>
        <w:t>Appendix 1</w:t>
      </w:r>
    </w:p>
    <w:p w:rsidRPr="00CE5D07" w:rsidR="000C3E3D" w:rsidP="00CE5D07" w:rsidRDefault="003D2BB7" w14:paraId="12019DCB" w14:textId="77777777">
      <w:pPr>
        <w:jc w:val="center"/>
        <w:rPr>
          <w:rFonts w:ascii="Verdana" w:hAnsi="Verdana" w:cs="Arial"/>
          <w:b/>
          <w:bCs/>
          <w:sz w:val="24"/>
          <w:szCs w:val="24"/>
        </w:rPr>
      </w:pPr>
      <w:r w:rsidRPr="00CE5D07">
        <w:rPr>
          <w:rFonts w:ascii="Verdana" w:hAnsi="Verdana" w:cs="Arial"/>
          <w:b/>
          <w:bCs/>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42"/>
        <w:gridCol w:w="1648"/>
        <w:gridCol w:w="53"/>
        <w:gridCol w:w="5964"/>
      </w:tblGrid>
      <w:tr w:rsidRPr="00CE5D07" w:rsidR="00195ABB" w:rsidTr="00F71121" w14:paraId="2CF66DB9" w14:textId="77777777">
        <w:tc>
          <w:tcPr>
            <w:tcW w:w="3355" w:type="dxa"/>
            <w:shd w:val="clear" w:color="auto" w:fill="1F3864"/>
          </w:tcPr>
          <w:p w:rsidRPr="00CE5D07" w:rsidR="00195ABB" w:rsidP="00CE5D07" w:rsidRDefault="00195ABB" w14:paraId="630F29F2" w14:textId="77777777">
            <w:pPr>
              <w:tabs>
                <w:tab w:val="left" w:pos="1739"/>
              </w:tabs>
              <w:rPr>
                <w:rFonts w:ascii="Verdana" w:hAnsi="Verdana" w:cs="Arial"/>
                <w:b/>
                <w:sz w:val="24"/>
                <w:szCs w:val="24"/>
              </w:rPr>
            </w:pPr>
            <w:r w:rsidRPr="00CE5D07">
              <w:rPr>
                <w:rFonts w:ascii="Verdana" w:hAnsi="Verdana" w:cs="Arial"/>
                <w:b/>
                <w:sz w:val="24"/>
                <w:szCs w:val="24"/>
              </w:rPr>
              <w:t>WHC Number</w:t>
            </w:r>
          </w:p>
          <w:p w:rsidRPr="00CE5D07" w:rsidR="00195ABB" w:rsidP="00CE5D07" w:rsidRDefault="00195ABB" w14:paraId="57C90167" w14:textId="77777777">
            <w:pPr>
              <w:tabs>
                <w:tab w:val="left" w:pos="1739"/>
              </w:tabs>
              <w:rPr>
                <w:rFonts w:ascii="Verdana" w:hAnsi="Verdana" w:cs="Arial"/>
                <w:b/>
                <w:sz w:val="24"/>
                <w:szCs w:val="24"/>
              </w:rPr>
            </w:pPr>
            <w:r w:rsidRPr="00CE5D07">
              <w:rPr>
                <w:rFonts w:ascii="Verdana" w:hAnsi="Verdana" w:cs="Arial"/>
                <w:b/>
                <w:sz w:val="24"/>
                <w:szCs w:val="24"/>
              </w:rPr>
              <w:t>and Title</w:t>
            </w:r>
          </w:p>
        </w:tc>
        <w:tc>
          <w:tcPr>
            <w:tcW w:w="1690" w:type="dxa"/>
            <w:gridSpan w:val="2"/>
            <w:shd w:val="clear" w:color="auto" w:fill="1F3864"/>
          </w:tcPr>
          <w:p w:rsidRPr="00CE5D07" w:rsidR="00195ABB" w:rsidP="00CE5D07" w:rsidRDefault="00195ABB" w14:paraId="5547BA1D" w14:textId="77777777">
            <w:pPr>
              <w:tabs>
                <w:tab w:val="left" w:pos="1739"/>
              </w:tabs>
              <w:rPr>
                <w:rFonts w:ascii="Verdana" w:hAnsi="Verdana" w:cs="Arial"/>
                <w:b/>
                <w:sz w:val="24"/>
                <w:szCs w:val="24"/>
              </w:rPr>
            </w:pPr>
            <w:r w:rsidRPr="00CE5D07">
              <w:rPr>
                <w:rFonts w:ascii="Verdana" w:hAnsi="Verdana" w:cs="Arial"/>
                <w:b/>
                <w:sz w:val="24"/>
                <w:szCs w:val="24"/>
              </w:rPr>
              <w:t>Date Received by Email</w:t>
            </w:r>
          </w:p>
        </w:tc>
        <w:tc>
          <w:tcPr>
            <w:tcW w:w="6017" w:type="dxa"/>
            <w:gridSpan w:val="2"/>
            <w:shd w:val="clear" w:color="auto" w:fill="1F3864"/>
          </w:tcPr>
          <w:p w:rsidRPr="00CE5D07" w:rsidR="00195ABB" w:rsidP="00CE5D07" w:rsidRDefault="00195ABB" w14:paraId="3BBBC161" w14:textId="77777777">
            <w:pPr>
              <w:tabs>
                <w:tab w:val="left" w:pos="1739"/>
              </w:tabs>
              <w:rPr>
                <w:rFonts w:ascii="Verdana" w:hAnsi="Verdana" w:cs="Arial"/>
                <w:b/>
                <w:sz w:val="24"/>
                <w:szCs w:val="24"/>
              </w:rPr>
            </w:pPr>
            <w:r w:rsidRPr="00CE5D07">
              <w:rPr>
                <w:rFonts w:ascii="Verdana" w:hAnsi="Verdana" w:cs="Arial"/>
                <w:b/>
                <w:sz w:val="24"/>
                <w:szCs w:val="24"/>
              </w:rPr>
              <w:t>Recipients Taking Action</w:t>
            </w:r>
          </w:p>
        </w:tc>
      </w:tr>
      <w:tr w:rsidRPr="00CE5D07" w:rsidR="00F27644" w:rsidTr="00CC374D" w14:paraId="1ACDA24B" w14:textId="77777777">
        <w:tc>
          <w:tcPr>
            <w:tcW w:w="3397" w:type="dxa"/>
            <w:gridSpan w:val="2"/>
          </w:tcPr>
          <w:p w:rsidRPr="00CE5D07" w:rsidR="00F27644" w:rsidP="00CE5D07" w:rsidRDefault="00F27644" w14:paraId="05392D0E" w14:textId="42D7FF0B">
            <w:pPr>
              <w:tabs>
                <w:tab w:val="left" w:pos="380"/>
                <w:tab w:val="left" w:pos="1739"/>
              </w:tabs>
              <w:rPr>
                <w:rFonts w:ascii="Verdana" w:hAnsi="Verdana" w:cs="Arial"/>
                <w:b/>
                <w:sz w:val="24"/>
                <w:szCs w:val="24"/>
              </w:rPr>
            </w:pPr>
            <w:r w:rsidRPr="00CE5D07">
              <w:rPr>
                <w:rFonts w:ascii="Verdana" w:hAnsi="Verdana" w:cs="Arial"/>
                <w:sz w:val="24"/>
                <w:szCs w:val="24"/>
              </w:rPr>
              <w:t>WHC/2025/038 All-Wales NHS Accessible Communication and Information Standards</w:t>
            </w:r>
          </w:p>
        </w:tc>
        <w:tc>
          <w:tcPr>
            <w:tcW w:w="1701" w:type="dxa"/>
            <w:gridSpan w:val="2"/>
          </w:tcPr>
          <w:p w:rsidRPr="00CE5D07" w:rsidR="00F27644" w:rsidP="00CE5D07" w:rsidRDefault="00F27644" w14:paraId="7D8214B3" w14:textId="736018DE">
            <w:pPr>
              <w:tabs>
                <w:tab w:val="left" w:pos="1739"/>
              </w:tabs>
              <w:rPr>
                <w:rFonts w:ascii="Verdana" w:hAnsi="Verdana" w:cs="Arial"/>
                <w:bCs/>
                <w:sz w:val="24"/>
                <w:szCs w:val="24"/>
              </w:rPr>
            </w:pPr>
            <w:r w:rsidRPr="00CE5D07">
              <w:rPr>
                <w:rFonts w:ascii="Verdana" w:hAnsi="Verdana" w:cs="Arial"/>
                <w:sz w:val="24"/>
                <w:szCs w:val="24"/>
              </w:rPr>
              <w:t>22.08.2025</w:t>
            </w:r>
          </w:p>
        </w:tc>
        <w:tc>
          <w:tcPr>
            <w:tcW w:w="5964" w:type="dxa"/>
          </w:tcPr>
          <w:p w:rsidRPr="00CE5D07" w:rsidR="00F27644" w:rsidP="00CE5D07" w:rsidRDefault="00F27644" w14:paraId="7EBFAFF1" w14:textId="48A6EE9D">
            <w:pPr>
              <w:tabs>
                <w:tab w:val="left" w:pos="1739"/>
              </w:tabs>
              <w:rPr>
                <w:rFonts w:ascii="Verdana" w:hAnsi="Verdana" w:cs="Arial"/>
                <w:b/>
                <w:sz w:val="24"/>
                <w:szCs w:val="24"/>
              </w:rPr>
            </w:pPr>
            <w:r w:rsidRPr="00CE5D07">
              <w:rPr>
                <w:rFonts w:ascii="Verdana" w:hAnsi="Verdana" w:cs="Arial"/>
                <w:sz w:val="24"/>
                <w:szCs w:val="24"/>
              </w:rPr>
              <w:t>Welsh NHS Bodies</w:t>
            </w:r>
          </w:p>
        </w:tc>
      </w:tr>
      <w:tr w:rsidRPr="00CE5D07" w:rsidR="00F27644" w:rsidTr="00CC374D" w14:paraId="2AF22140" w14:textId="77777777">
        <w:tc>
          <w:tcPr>
            <w:tcW w:w="3397" w:type="dxa"/>
            <w:gridSpan w:val="2"/>
          </w:tcPr>
          <w:p w:rsidRPr="00CE5D07" w:rsidR="00F27644" w:rsidP="00CE5D07" w:rsidRDefault="00F27644" w14:paraId="471CE184" w14:textId="77777777">
            <w:pPr>
              <w:rPr>
                <w:rFonts w:ascii="Verdana" w:hAnsi="Verdana" w:cs="Arial"/>
                <w:sz w:val="24"/>
                <w:szCs w:val="24"/>
              </w:rPr>
            </w:pPr>
            <w:r w:rsidRPr="00CE5D07">
              <w:rPr>
                <w:rFonts w:ascii="Verdana" w:hAnsi="Verdana" w:cs="Arial"/>
                <w:sz w:val="24"/>
                <w:szCs w:val="24"/>
              </w:rPr>
              <w:t>WHC/2025/037</w:t>
            </w:r>
          </w:p>
          <w:p w:rsidRPr="00CE5D07" w:rsidR="00F27644" w:rsidP="00CE5D07" w:rsidRDefault="00F27644" w14:paraId="622C4295" w14:textId="3A044EAF">
            <w:pPr>
              <w:rPr>
                <w:rFonts w:ascii="Verdana" w:hAnsi="Verdana" w:cs="Verdana"/>
                <w:color w:val="000000"/>
                <w:sz w:val="24"/>
                <w:szCs w:val="24"/>
              </w:rPr>
            </w:pPr>
            <w:r w:rsidRPr="00CE5D07">
              <w:rPr>
                <w:rFonts w:ascii="Verdana" w:hAnsi="Verdana" w:cs="Arial"/>
                <w:sz w:val="24"/>
                <w:szCs w:val="24"/>
              </w:rPr>
              <w:t>Infected Blood Inquiry: Implementation of Recommendation 7e: Implementing SHOT reports</w:t>
            </w:r>
          </w:p>
        </w:tc>
        <w:tc>
          <w:tcPr>
            <w:tcW w:w="1701" w:type="dxa"/>
            <w:gridSpan w:val="2"/>
          </w:tcPr>
          <w:p w:rsidRPr="00CE5D07" w:rsidR="00F27644" w:rsidP="00CE5D07" w:rsidRDefault="00F27644" w14:paraId="57034869" w14:textId="524B5F39">
            <w:pPr>
              <w:tabs>
                <w:tab w:val="left" w:pos="1739"/>
              </w:tabs>
              <w:rPr>
                <w:rFonts w:ascii="Verdana" w:hAnsi="Verdana" w:cs="Arial"/>
                <w:b/>
                <w:sz w:val="24"/>
                <w:szCs w:val="24"/>
              </w:rPr>
            </w:pPr>
            <w:r w:rsidRPr="00CE5D07">
              <w:rPr>
                <w:rFonts w:ascii="Verdana" w:hAnsi="Verdana" w:cs="Arial"/>
                <w:sz w:val="24"/>
                <w:szCs w:val="24"/>
              </w:rPr>
              <w:t>25.09.2025</w:t>
            </w:r>
          </w:p>
        </w:tc>
        <w:tc>
          <w:tcPr>
            <w:tcW w:w="5964" w:type="dxa"/>
          </w:tcPr>
          <w:p w:rsidRPr="00CE5D07" w:rsidR="00F27644" w:rsidP="00CE5D07" w:rsidRDefault="00F27644" w14:paraId="33FDCEC5" w14:textId="3090EAC5">
            <w:pPr>
              <w:autoSpaceDE w:val="0"/>
              <w:autoSpaceDN w:val="0"/>
              <w:adjustRightInd w:val="0"/>
              <w:rPr>
                <w:rFonts w:ascii="Verdana" w:hAnsi="Verdana" w:cs="Verdana"/>
                <w:color w:val="000000"/>
                <w:sz w:val="24"/>
                <w:szCs w:val="24"/>
              </w:rPr>
            </w:pPr>
            <w:r w:rsidRPr="00CE5D07">
              <w:rPr>
                <w:rFonts w:ascii="Verdana" w:hAnsi="Verdana" w:cs="Arial"/>
                <w:sz w:val="24"/>
                <w:szCs w:val="24"/>
              </w:rPr>
              <w:t>Chief Executives, NHS Wales Health Boards and Trusts, Medical Directors, Primary Care Leads.</w:t>
            </w:r>
          </w:p>
        </w:tc>
      </w:tr>
      <w:tr w:rsidRPr="00CE5D07" w:rsidR="00F27644" w:rsidTr="00CC374D" w14:paraId="1AD0F2A0" w14:textId="77777777">
        <w:tc>
          <w:tcPr>
            <w:tcW w:w="3397" w:type="dxa"/>
            <w:gridSpan w:val="2"/>
          </w:tcPr>
          <w:p w:rsidRPr="00CE5D07" w:rsidR="00F27644" w:rsidP="00CE5D07" w:rsidRDefault="00F27644" w14:paraId="4D8C7258" w14:textId="428B51F8">
            <w:pPr>
              <w:rPr>
                <w:rFonts w:ascii="Verdana" w:hAnsi="Verdana" w:cs="Verdana"/>
                <w:color w:val="000000"/>
                <w:sz w:val="24"/>
                <w:szCs w:val="24"/>
              </w:rPr>
            </w:pPr>
            <w:r w:rsidRPr="00CE5D07">
              <w:rPr>
                <w:rFonts w:ascii="Verdana" w:hAnsi="Verdana" w:cs="Arial"/>
                <w:sz w:val="24"/>
                <w:szCs w:val="24"/>
              </w:rPr>
              <w:t>WHC/2025/034 Phase 1 Planned Care Referrals DSCN</w:t>
            </w:r>
          </w:p>
        </w:tc>
        <w:tc>
          <w:tcPr>
            <w:tcW w:w="1701" w:type="dxa"/>
            <w:gridSpan w:val="2"/>
          </w:tcPr>
          <w:p w:rsidRPr="00CE5D07" w:rsidR="00F27644" w:rsidP="00CE5D07" w:rsidRDefault="00F27644" w14:paraId="200B7875" w14:textId="75D47F17">
            <w:pPr>
              <w:tabs>
                <w:tab w:val="left" w:pos="1739"/>
              </w:tabs>
              <w:rPr>
                <w:rFonts w:ascii="Verdana" w:hAnsi="Verdana" w:cs="Arial"/>
                <w:b/>
                <w:sz w:val="24"/>
                <w:szCs w:val="24"/>
              </w:rPr>
            </w:pPr>
            <w:r w:rsidRPr="00CE5D07">
              <w:rPr>
                <w:rFonts w:ascii="Verdana" w:hAnsi="Verdana" w:cs="Arial"/>
                <w:sz w:val="24"/>
                <w:szCs w:val="24"/>
              </w:rPr>
              <w:t>25.09.2025</w:t>
            </w:r>
          </w:p>
        </w:tc>
        <w:tc>
          <w:tcPr>
            <w:tcW w:w="5964" w:type="dxa"/>
          </w:tcPr>
          <w:p w:rsidRPr="00CE5D07" w:rsidR="00F27644" w:rsidP="00CE5D07" w:rsidRDefault="00F27644" w14:paraId="7318D5DA" w14:textId="741C9A0D">
            <w:pPr>
              <w:autoSpaceDE w:val="0"/>
              <w:autoSpaceDN w:val="0"/>
              <w:adjustRightInd w:val="0"/>
              <w:rPr>
                <w:rFonts w:ascii="Verdana" w:hAnsi="Verdana" w:cs="Verdana"/>
                <w:color w:val="000000"/>
                <w:sz w:val="24"/>
                <w:szCs w:val="24"/>
              </w:rPr>
            </w:pPr>
            <w:r w:rsidRPr="00CE5D07">
              <w:rPr>
                <w:rFonts w:ascii="Verdana" w:hAnsi="Verdana" w:cs="Arial"/>
                <w:sz w:val="24"/>
                <w:szCs w:val="24"/>
              </w:rPr>
              <w:t>All NHS health boards and trusts</w:t>
            </w:r>
          </w:p>
        </w:tc>
      </w:tr>
      <w:tr w:rsidRPr="00CE5D07" w:rsidR="00F27644" w:rsidTr="00CC374D" w14:paraId="18840F08" w14:textId="77777777">
        <w:tc>
          <w:tcPr>
            <w:tcW w:w="3397" w:type="dxa"/>
            <w:gridSpan w:val="2"/>
          </w:tcPr>
          <w:p w:rsidRPr="00CE5D07" w:rsidR="00F27644" w:rsidP="00CE5D07" w:rsidRDefault="00F27644" w14:paraId="084ED8F1" w14:textId="77777777">
            <w:pPr>
              <w:rPr>
                <w:rFonts w:ascii="Verdana" w:hAnsi="Verdana" w:cs="Arial"/>
                <w:sz w:val="24"/>
                <w:szCs w:val="24"/>
              </w:rPr>
            </w:pPr>
            <w:r w:rsidRPr="00CE5D07">
              <w:rPr>
                <w:rFonts w:ascii="Verdana" w:hAnsi="Verdana" w:cs="Arial"/>
                <w:sz w:val="24"/>
                <w:szCs w:val="24"/>
              </w:rPr>
              <w:t>WHC/2025/031</w:t>
            </w:r>
          </w:p>
          <w:p w:rsidRPr="00CE5D07" w:rsidR="00F27644" w:rsidP="00CE5D07" w:rsidRDefault="00F27644" w14:paraId="4DD5F6B2" w14:textId="53E53E89">
            <w:pPr>
              <w:rPr>
                <w:rFonts w:ascii="Verdana" w:hAnsi="Verdana" w:cs="Verdana"/>
                <w:color w:val="000000"/>
                <w:sz w:val="24"/>
                <w:szCs w:val="24"/>
              </w:rPr>
            </w:pPr>
            <w:r w:rsidRPr="00CE5D07">
              <w:rPr>
                <w:rFonts w:ascii="Verdana" w:hAnsi="Verdana" w:cs="Arial"/>
                <w:sz w:val="24"/>
                <w:szCs w:val="24"/>
              </w:rPr>
              <w:t>3Ps Waiting Well single point of contact (SPOC) activity and outcomes data reporting</w:t>
            </w:r>
          </w:p>
        </w:tc>
        <w:tc>
          <w:tcPr>
            <w:tcW w:w="1701" w:type="dxa"/>
            <w:gridSpan w:val="2"/>
          </w:tcPr>
          <w:p w:rsidRPr="00CE5D07" w:rsidR="00F27644" w:rsidP="00CE5D07" w:rsidRDefault="00F27644" w14:paraId="2465F66A" w14:textId="1C9CF553">
            <w:pPr>
              <w:tabs>
                <w:tab w:val="left" w:pos="1739"/>
              </w:tabs>
              <w:rPr>
                <w:rFonts w:ascii="Verdana" w:hAnsi="Verdana" w:cs="Arial"/>
                <w:b/>
                <w:sz w:val="24"/>
                <w:szCs w:val="24"/>
              </w:rPr>
            </w:pPr>
            <w:r w:rsidRPr="00CE5D07">
              <w:rPr>
                <w:rFonts w:ascii="Verdana" w:hAnsi="Verdana" w:cs="Arial"/>
                <w:sz w:val="24"/>
                <w:szCs w:val="24"/>
              </w:rPr>
              <w:t>26.09.2025</w:t>
            </w:r>
          </w:p>
        </w:tc>
        <w:tc>
          <w:tcPr>
            <w:tcW w:w="5964" w:type="dxa"/>
          </w:tcPr>
          <w:p w:rsidRPr="00CE5D07" w:rsidR="00F27644" w:rsidP="00CE5D07" w:rsidRDefault="00F27644" w14:paraId="76AAFBA0" w14:textId="4C7C25AD">
            <w:pPr>
              <w:autoSpaceDE w:val="0"/>
              <w:autoSpaceDN w:val="0"/>
              <w:adjustRightInd w:val="0"/>
              <w:rPr>
                <w:rFonts w:ascii="Verdana" w:hAnsi="Verdana" w:cs="Verdana"/>
                <w:color w:val="000000"/>
                <w:sz w:val="24"/>
                <w:szCs w:val="24"/>
              </w:rPr>
            </w:pPr>
            <w:r w:rsidRPr="00CE5D07">
              <w:rPr>
                <w:rFonts w:ascii="Verdana" w:hAnsi="Verdana" w:cs="Arial"/>
                <w:sz w:val="24"/>
                <w:szCs w:val="24"/>
              </w:rPr>
              <w:t>All NHS health boards and trusts</w:t>
            </w:r>
          </w:p>
        </w:tc>
      </w:tr>
      <w:tr w:rsidRPr="00CE5D07" w:rsidR="00F27644" w:rsidTr="00CC374D" w14:paraId="5C56B57D" w14:textId="77777777">
        <w:tc>
          <w:tcPr>
            <w:tcW w:w="3397" w:type="dxa"/>
            <w:gridSpan w:val="2"/>
          </w:tcPr>
          <w:p w:rsidRPr="00CE5D07" w:rsidR="00F27644" w:rsidP="00CE5D07" w:rsidRDefault="00F27644" w14:paraId="6ED38DD5" w14:textId="51BE4459">
            <w:pPr>
              <w:rPr>
                <w:rFonts w:ascii="Verdana" w:hAnsi="Verdana" w:cs="Verdana"/>
                <w:color w:val="000000"/>
                <w:sz w:val="24"/>
                <w:szCs w:val="24"/>
              </w:rPr>
            </w:pPr>
            <w:r w:rsidRPr="00CE5D07">
              <w:rPr>
                <w:rFonts w:ascii="Verdana" w:hAnsi="Verdana" w:cs="Arial"/>
                <w:sz w:val="24"/>
                <w:szCs w:val="24"/>
              </w:rPr>
              <w:t>WHC/2025/038 All-Wales NHS Accessible Communication and Information Standards</w:t>
            </w:r>
          </w:p>
        </w:tc>
        <w:tc>
          <w:tcPr>
            <w:tcW w:w="1701" w:type="dxa"/>
            <w:gridSpan w:val="2"/>
          </w:tcPr>
          <w:p w:rsidRPr="00CE5D07" w:rsidR="00F27644" w:rsidP="00CE5D07" w:rsidRDefault="00F27644" w14:paraId="44F50B7B" w14:textId="0B50F6C2">
            <w:pPr>
              <w:tabs>
                <w:tab w:val="left" w:pos="1739"/>
              </w:tabs>
              <w:rPr>
                <w:rFonts w:ascii="Verdana" w:hAnsi="Verdana" w:cs="Arial"/>
                <w:b/>
                <w:sz w:val="24"/>
                <w:szCs w:val="24"/>
              </w:rPr>
            </w:pPr>
            <w:r w:rsidRPr="00CE5D07">
              <w:rPr>
                <w:rFonts w:ascii="Verdana" w:hAnsi="Verdana" w:cs="Arial"/>
                <w:sz w:val="24"/>
                <w:szCs w:val="24"/>
              </w:rPr>
              <w:t>22.08.2025</w:t>
            </w:r>
          </w:p>
        </w:tc>
        <w:tc>
          <w:tcPr>
            <w:tcW w:w="5964" w:type="dxa"/>
          </w:tcPr>
          <w:p w:rsidRPr="00CE5D07" w:rsidR="00F27644" w:rsidP="00CE5D07" w:rsidRDefault="00F27644" w14:paraId="07C64521" w14:textId="3C171D95">
            <w:pPr>
              <w:autoSpaceDE w:val="0"/>
              <w:autoSpaceDN w:val="0"/>
              <w:adjustRightInd w:val="0"/>
              <w:rPr>
                <w:rFonts w:ascii="Verdana" w:hAnsi="Verdana" w:cs="Verdana"/>
                <w:color w:val="000000"/>
                <w:sz w:val="24"/>
                <w:szCs w:val="24"/>
              </w:rPr>
            </w:pPr>
            <w:r w:rsidRPr="00CE5D07">
              <w:rPr>
                <w:rFonts w:ascii="Verdana" w:hAnsi="Verdana" w:cs="Arial"/>
                <w:sz w:val="24"/>
                <w:szCs w:val="24"/>
              </w:rPr>
              <w:t>Welsh NHS Bodies</w:t>
            </w:r>
          </w:p>
        </w:tc>
      </w:tr>
      <w:tr w:rsidRPr="00CE5D07" w:rsidR="00F27644" w:rsidTr="00CC374D" w14:paraId="2A10162B" w14:textId="77777777">
        <w:tc>
          <w:tcPr>
            <w:tcW w:w="3397" w:type="dxa"/>
            <w:gridSpan w:val="2"/>
          </w:tcPr>
          <w:p w:rsidRPr="00CE5D07" w:rsidR="00F27644" w:rsidP="00CE5D07" w:rsidRDefault="00F27644" w14:paraId="5DD6C44E" w14:textId="77777777">
            <w:pPr>
              <w:rPr>
                <w:rFonts w:ascii="Verdana" w:hAnsi="Verdana" w:cs="Arial"/>
                <w:sz w:val="24"/>
                <w:szCs w:val="24"/>
              </w:rPr>
            </w:pPr>
            <w:r w:rsidRPr="00CE5D07">
              <w:rPr>
                <w:rFonts w:ascii="Verdana" w:hAnsi="Verdana" w:cs="Arial"/>
                <w:sz w:val="24"/>
                <w:szCs w:val="24"/>
              </w:rPr>
              <w:t>WHC/2025/037</w:t>
            </w:r>
          </w:p>
          <w:p w:rsidRPr="00CE5D07" w:rsidR="00F27644" w:rsidP="00CE5D07" w:rsidRDefault="00F27644" w14:paraId="42BE370E" w14:textId="1335C2C0">
            <w:pPr>
              <w:rPr>
                <w:rFonts w:ascii="Verdana" w:hAnsi="Verdana" w:cs="Verdana"/>
                <w:color w:val="000000"/>
                <w:sz w:val="24"/>
                <w:szCs w:val="24"/>
              </w:rPr>
            </w:pPr>
            <w:r w:rsidRPr="00CE5D07">
              <w:rPr>
                <w:rFonts w:ascii="Verdana" w:hAnsi="Verdana" w:cs="Arial"/>
                <w:sz w:val="24"/>
                <w:szCs w:val="24"/>
              </w:rPr>
              <w:t>Infected Blood Inquiry: Implementation of Recommendation 7e: Implementing SHOT reports</w:t>
            </w:r>
          </w:p>
        </w:tc>
        <w:tc>
          <w:tcPr>
            <w:tcW w:w="1701" w:type="dxa"/>
            <w:gridSpan w:val="2"/>
          </w:tcPr>
          <w:p w:rsidRPr="00CE5D07" w:rsidR="00F27644" w:rsidP="00CE5D07" w:rsidRDefault="00F27644" w14:paraId="1652DF64" w14:textId="107CEE22">
            <w:pPr>
              <w:tabs>
                <w:tab w:val="left" w:pos="1739"/>
              </w:tabs>
              <w:rPr>
                <w:rFonts w:ascii="Verdana" w:hAnsi="Verdana" w:cs="Arial"/>
                <w:b/>
                <w:sz w:val="24"/>
                <w:szCs w:val="24"/>
              </w:rPr>
            </w:pPr>
            <w:r w:rsidRPr="00CE5D07">
              <w:rPr>
                <w:rFonts w:ascii="Verdana" w:hAnsi="Verdana" w:cs="Arial"/>
                <w:sz w:val="24"/>
                <w:szCs w:val="24"/>
              </w:rPr>
              <w:t>25.09.2025</w:t>
            </w:r>
          </w:p>
        </w:tc>
        <w:tc>
          <w:tcPr>
            <w:tcW w:w="5964" w:type="dxa"/>
          </w:tcPr>
          <w:p w:rsidRPr="00CE5D07" w:rsidR="00F27644" w:rsidP="00CE5D07" w:rsidRDefault="00F27644" w14:paraId="0450C7DD" w14:textId="23C8528A">
            <w:pPr>
              <w:autoSpaceDE w:val="0"/>
              <w:autoSpaceDN w:val="0"/>
              <w:adjustRightInd w:val="0"/>
              <w:rPr>
                <w:rFonts w:ascii="Verdana" w:hAnsi="Verdana" w:cs="Verdana"/>
                <w:color w:val="000000"/>
                <w:sz w:val="24"/>
                <w:szCs w:val="24"/>
              </w:rPr>
            </w:pPr>
            <w:r w:rsidRPr="00CE5D07">
              <w:rPr>
                <w:rFonts w:ascii="Verdana" w:hAnsi="Verdana" w:cs="Arial"/>
                <w:sz w:val="24"/>
                <w:szCs w:val="24"/>
              </w:rPr>
              <w:t>Chief Executives, NHS Wales Health Boards and Trusts, Medical Directors, Primary Care Leads.</w:t>
            </w:r>
          </w:p>
        </w:tc>
      </w:tr>
      <w:tr w:rsidRPr="00CE5D07" w:rsidR="00F27644" w:rsidTr="00CC374D" w14:paraId="03888EEF" w14:textId="77777777">
        <w:tc>
          <w:tcPr>
            <w:tcW w:w="3397" w:type="dxa"/>
            <w:gridSpan w:val="2"/>
          </w:tcPr>
          <w:p w:rsidRPr="00CE5D07" w:rsidR="00F27644" w:rsidP="00CE5D07" w:rsidRDefault="00F27644" w14:paraId="6DA4366C" w14:textId="571336D9">
            <w:pPr>
              <w:rPr>
                <w:rFonts w:ascii="Verdana" w:hAnsi="Verdana" w:cs="Verdana"/>
                <w:color w:val="000000"/>
                <w:sz w:val="24"/>
                <w:szCs w:val="24"/>
              </w:rPr>
            </w:pPr>
            <w:r w:rsidRPr="00CE5D07">
              <w:rPr>
                <w:rFonts w:ascii="Verdana" w:hAnsi="Verdana" w:cs="Arial"/>
                <w:sz w:val="24"/>
                <w:szCs w:val="24"/>
              </w:rPr>
              <w:t>WHC/2025/034 Phase 1 Planned Care Referrals DSCN</w:t>
            </w:r>
          </w:p>
        </w:tc>
        <w:tc>
          <w:tcPr>
            <w:tcW w:w="1701" w:type="dxa"/>
            <w:gridSpan w:val="2"/>
          </w:tcPr>
          <w:p w:rsidRPr="00CE5D07" w:rsidR="00F27644" w:rsidP="00CE5D07" w:rsidRDefault="00F27644" w14:paraId="4FC8C9D7" w14:textId="172BFDF3">
            <w:pPr>
              <w:tabs>
                <w:tab w:val="left" w:pos="1739"/>
              </w:tabs>
              <w:rPr>
                <w:rFonts w:ascii="Verdana" w:hAnsi="Verdana" w:cs="Arial"/>
                <w:b/>
                <w:sz w:val="24"/>
                <w:szCs w:val="24"/>
              </w:rPr>
            </w:pPr>
            <w:r w:rsidRPr="00CE5D07">
              <w:rPr>
                <w:rFonts w:ascii="Verdana" w:hAnsi="Verdana" w:cs="Arial"/>
                <w:sz w:val="24"/>
                <w:szCs w:val="24"/>
              </w:rPr>
              <w:t>25.09.2025</w:t>
            </w:r>
          </w:p>
        </w:tc>
        <w:tc>
          <w:tcPr>
            <w:tcW w:w="5964" w:type="dxa"/>
          </w:tcPr>
          <w:p w:rsidRPr="00CE5D07" w:rsidR="00F27644" w:rsidP="00CE5D07" w:rsidRDefault="00F27644" w14:paraId="64F419A4" w14:textId="0DBA01F6">
            <w:pPr>
              <w:autoSpaceDE w:val="0"/>
              <w:autoSpaceDN w:val="0"/>
              <w:adjustRightInd w:val="0"/>
              <w:rPr>
                <w:rFonts w:ascii="Verdana" w:hAnsi="Verdana" w:cs="Verdana"/>
                <w:color w:val="000000"/>
                <w:sz w:val="24"/>
                <w:szCs w:val="24"/>
              </w:rPr>
            </w:pPr>
            <w:r w:rsidRPr="00CE5D07">
              <w:rPr>
                <w:rFonts w:ascii="Verdana" w:hAnsi="Verdana" w:cs="Arial"/>
                <w:sz w:val="24"/>
                <w:szCs w:val="24"/>
              </w:rPr>
              <w:t>All NHS health boards and trusts</w:t>
            </w:r>
          </w:p>
        </w:tc>
      </w:tr>
      <w:tr w:rsidRPr="00CE5D07" w:rsidR="00F27644" w:rsidTr="00CC374D" w14:paraId="141BB358" w14:textId="77777777">
        <w:tc>
          <w:tcPr>
            <w:tcW w:w="3397" w:type="dxa"/>
            <w:gridSpan w:val="2"/>
          </w:tcPr>
          <w:p w:rsidRPr="00CE5D07" w:rsidR="00F27644" w:rsidP="00CE5D07" w:rsidRDefault="00F27644" w14:paraId="33E9F410" w14:textId="77777777">
            <w:pPr>
              <w:rPr>
                <w:rFonts w:ascii="Verdana" w:hAnsi="Verdana" w:cs="Arial"/>
                <w:sz w:val="24"/>
                <w:szCs w:val="24"/>
              </w:rPr>
            </w:pPr>
            <w:r w:rsidRPr="00CE5D07">
              <w:rPr>
                <w:rFonts w:ascii="Verdana" w:hAnsi="Verdana" w:cs="Arial"/>
                <w:sz w:val="24"/>
                <w:szCs w:val="24"/>
              </w:rPr>
              <w:t>WHC/2025/031</w:t>
            </w:r>
          </w:p>
          <w:p w:rsidRPr="00CE5D07" w:rsidR="00F27644" w:rsidP="00CE5D07" w:rsidRDefault="00F27644" w14:paraId="4D0C53AD" w14:textId="3144DE68">
            <w:pPr>
              <w:rPr>
                <w:rFonts w:ascii="Verdana" w:hAnsi="Verdana" w:cs="Verdana"/>
                <w:color w:val="000000"/>
                <w:sz w:val="24"/>
                <w:szCs w:val="24"/>
              </w:rPr>
            </w:pPr>
            <w:r w:rsidRPr="00CE5D07">
              <w:rPr>
                <w:rFonts w:ascii="Verdana" w:hAnsi="Verdana" w:cs="Arial"/>
                <w:sz w:val="24"/>
                <w:szCs w:val="24"/>
              </w:rPr>
              <w:t>3Ps Waiting Well single point of contact (SPOC) activity and outcomes data reporting</w:t>
            </w:r>
          </w:p>
        </w:tc>
        <w:tc>
          <w:tcPr>
            <w:tcW w:w="1701" w:type="dxa"/>
            <w:gridSpan w:val="2"/>
          </w:tcPr>
          <w:p w:rsidRPr="00CE5D07" w:rsidR="00F27644" w:rsidP="00CE5D07" w:rsidRDefault="00F27644" w14:paraId="6CF2EB70" w14:textId="3A151865">
            <w:pPr>
              <w:tabs>
                <w:tab w:val="left" w:pos="1739"/>
              </w:tabs>
              <w:rPr>
                <w:rFonts w:ascii="Verdana" w:hAnsi="Verdana" w:cs="Arial"/>
                <w:b/>
                <w:sz w:val="24"/>
                <w:szCs w:val="24"/>
              </w:rPr>
            </w:pPr>
            <w:r w:rsidRPr="00CE5D07">
              <w:rPr>
                <w:rFonts w:ascii="Verdana" w:hAnsi="Verdana" w:cs="Arial"/>
                <w:sz w:val="24"/>
                <w:szCs w:val="24"/>
              </w:rPr>
              <w:t>26.09.2025</w:t>
            </w:r>
          </w:p>
        </w:tc>
        <w:tc>
          <w:tcPr>
            <w:tcW w:w="5964" w:type="dxa"/>
          </w:tcPr>
          <w:p w:rsidRPr="00CE5D07" w:rsidR="00F27644" w:rsidP="00CE5D07" w:rsidRDefault="00F27644" w14:paraId="3E3F0E7D" w14:textId="5655A1A6">
            <w:pPr>
              <w:autoSpaceDE w:val="0"/>
              <w:autoSpaceDN w:val="0"/>
              <w:adjustRightInd w:val="0"/>
              <w:rPr>
                <w:rFonts w:ascii="Verdana" w:hAnsi="Verdana" w:cs="Verdana"/>
                <w:color w:val="000000"/>
                <w:sz w:val="24"/>
                <w:szCs w:val="24"/>
              </w:rPr>
            </w:pPr>
            <w:r w:rsidRPr="00CE5D07">
              <w:rPr>
                <w:rFonts w:ascii="Verdana" w:hAnsi="Verdana" w:cs="Arial"/>
                <w:sz w:val="24"/>
                <w:szCs w:val="24"/>
              </w:rPr>
              <w:t>All NHS health boards and trusts</w:t>
            </w:r>
          </w:p>
        </w:tc>
      </w:tr>
    </w:tbl>
    <w:p w:rsidRPr="00CE5D07" w:rsidR="00ED1278" w:rsidP="00CE5D07" w:rsidRDefault="00ED1278" w14:paraId="63E4AB83" w14:textId="77777777">
      <w:pPr>
        <w:rPr>
          <w:rFonts w:ascii="Verdana" w:hAnsi="Verdana" w:cs="Arial"/>
          <w:b/>
          <w:sz w:val="24"/>
          <w:szCs w:val="24"/>
        </w:rPr>
      </w:pPr>
    </w:p>
    <w:p w:rsidRPr="00CE5D07" w:rsidR="00ED1278" w:rsidP="00CE5D07" w:rsidRDefault="00ED1278" w14:paraId="1F317169" w14:textId="77777777">
      <w:pPr>
        <w:rPr>
          <w:rFonts w:ascii="Verdana" w:hAnsi="Verdana" w:cs="Arial"/>
          <w:b/>
          <w:sz w:val="24"/>
          <w:szCs w:val="24"/>
        </w:rPr>
      </w:pPr>
    </w:p>
    <w:p w:rsidRPr="00CE5D07" w:rsidR="00F72561" w:rsidP="00CE5D07" w:rsidRDefault="00F72561" w14:paraId="7B2EA60D" w14:textId="5CAD8359">
      <w:pPr>
        <w:rPr>
          <w:rFonts w:ascii="Verdana" w:hAnsi="Verdana" w:cs="Arial"/>
          <w:b/>
          <w:sz w:val="24"/>
          <w:szCs w:val="24"/>
        </w:rPr>
      </w:pPr>
      <w:r w:rsidRPr="00CE5D07">
        <w:rPr>
          <w:rFonts w:ascii="Verdana" w:hAnsi="Verdana" w:cs="Arial"/>
          <w:b/>
          <w:sz w:val="24"/>
          <w:szCs w:val="24"/>
        </w:rPr>
        <w:br w:type="page"/>
      </w:r>
    </w:p>
    <w:p w:rsidRPr="00CE5D07" w:rsidR="00DD2515" w:rsidP="00CE5D07" w:rsidRDefault="00212EBC" w14:paraId="08777F84" w14:textId="7AE433CD">
      <w:pPr>
        <w:jc w:val="center"/>
        <w:rPr>
          <w:rFonts w:ascii="Verdana" w:hAnsi="Verdana" w:cs="Arial"/>
          <w:b/>
          <w:sz w:val="24"/>
          <w:szCs w:val="24"/>
        </w:rPr>
      </w:pPr>
      <w:r w:rsidRPr="00CE5D07">
        <w:rPr>
          <w:rFonts w:ascii="Verdana" w:hAnsi="Verdana" w:cs="Arial"/>
          <w:b/>
          <w:sz w:val="24"/>
          <w:szCs w:val="24"/>
        </w:rPr>
        <w:t>Appendix 2</w:t>
      </w:r>
    </w:p>
    <w:p w:rsidRPr="00CE5D07" w:rsidR="00E81A35" w:rsidP="00CE5D07" w:rsidRDefault="006E368F" w14:paraId="5EA09B69" w14:textId="45C1904F">
      <w:pPr>
        <w:jc w:val="center"/>
        <w:rPr>
          <w:rFonts w:ascii="Verdana" w:hAnsi="Verdana" w:cs="Arial"/>
          <w:b/>
          <w:sz w:val="24"/>
          <w:szCs w:val="24"/>
        </w:rPr>
      </w:pPr>
      <w:r w:rsidRPr="00CE5D07">
        <w:rPr>
          <w:rFonts w:ascii="Verdana" w:hAnsi="Verdana" w:cs="Arial"/>
          <w:b/>
          <w:sz w:val="24"/>
          <w:szCs w:val="24"/>
        </w:rPr>
        <w:t>COMMON SEAL REGISTE</w:t>
      </w:r>
      <w:r w:rsidRPr="00CE5D07" w:rsidR="00A66B63">
        <w:rPr>
          <w:rFonts w:ascii="Verdana" w:hAnsi="Verdana" w:cs="Arial"/>
          <w:b/>
          <w:sz w:val="24"/>
          <w:szCs w:val="24"/>
        </w:rPr>
        <w:t>R</w:t>
      </w:r>
    </w:p>
    <w:tbl>
      <w:tblPr>
        <w:tblpPr w:leftFromText="180" w:rightFromText="180" w:vertAnchor="text" w:horzAnchor="margin" w:tblpXSpec="center" w:tblpY="171"/>
        <w:tblW w:w="109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586"/>
        <w:gridCol w:w="2036"/>
        <w:gridCol w:w="7323"/>
      </w:tblGrid>
      <w:tr w:rsidRPr="00CE5D07" w:rsidR="00E81A35" w:rsidTr="00A5422E" w14:paraId="12123B52" w14:textId="77777777">
        <w:tc>
          <w:tcPr>
            <w:tcW w:w="1586" w:type="dxa"/>
            <w:shd w:val="clear" w:color="auto" w:fill="1F3864"/>
          </w:tcPr>
          <w:p w:rsidRPr="00CE5D07" w:rsidR="00E81A35" w:rsidP="00CE5D07" w:rsidRDefault="00E81A35" w14:paraId="5D55893F" w14:textId="77777777">
            <w:pPr>
              <w:keepNext/>
              <w:keepLines/>
              <w:spacing w:before="60" w:after="60" w:line="240" w:lineRule="auto"/>
              <w:outlineLvl w:val="0"/>
              <w:rPr>
                <w:rFonts w:ascii="Verdana" w:hAnsi="Verdana" w:eastAsia="Times New Roman" w:cs="Arial"/>
                <w:b/>
                <w:bCs/>
                <w:sz w:val="24"/>
                <w:szCs w:val="24"/>
              </w:rPr>
            </w:pPr>
            <w:r w:rsidRPr="00CE5D07">
              <w:rPr>
                <w:rFonts w:ascii="Verdana" w:hAnsi="Verdana" w:eastAsia="Times New Roman" w:cs="Arial"/>
                <w:b/>
                <w:bCs/>
                <w:sz w:val="24"/>
                <w:szCs w:val="24"/>
              </w:rPr>
              <w:t>Document Number</w:t>
            </w:r>
          </w:p>
        </w:tc>
        <w:tc>
          <w:tcPr>
            <w:tcW w:w="2036" w:type="dxa"/>
            <w:shd w:val="clear" w:color="auto" w:fill="1F3864"/>
          </w:tcPr>
          <w:p w:rsidRPr="00CE5D07" w:rsidR="00E81A35" w:rsidP="00CE5D07" w:rsidRDefault="00E81A35" w14:paraId="357F2A2D" w14:textId="77777777">
            <w:pPr>
              <w:spacing w:before="60" w:after="60" w:line="240" w:lineRule="auto"/>
              <w:outlineLvl w:val="1"/>
              <w:rPr>
                <w:rFonts w:ascii="Verdana" w:hAnsi="Verdana" w:eastAsia="Times New Roman" w:cs="Arial"/>
                <w:b/>
                <w:bCs/>
                <w:sz w:val="24"/>
                <w:szCs w:val="24"/>
                <w:lang w:eastAsia="en-GB"/>
              </w:rPr>
            </w:pPr>
            <w:r w:rsidRPr="00CE5D07">
              <w:rPr>
                <w:rFonts w:ascii="Verdana" w:hAnsi="Verdana" w:eastAsia="Times New Roman" w:cs="Arial"/>
                <w:b/>
                <w:bCs/>
                <w:sz w:val="24"/>
                <w:szCs w:val="24"/>
                <w:lang w:eastAsia="en-GB"/>
              </w:rPr>
              <w:t>Date Signed</w:t>
            </w:r>
          </w:p>
        </w:tc>
        <w:tc>
          <w:tcPr>
            <w:tcW w:w="7323" w:type="dxa"/>
            <w:shd w:val="clear" w:color="auto" w:fill="1F3864"/>
          </w:tcPr>
          <w:p w:rsidRPr="00CE5D07" w:rsidR="00E81A35" w:rsidP="00CE5D07" w:rsidRDefault="00E81A35" w14:paraId="6A81D696" w14:textId="77777777">
            <w:pPr>
              <w:spacing w:before="60" w:after="60" w:line="240" w:lineRule="auto"/>
              <w:rPr>
                <w:rFonts w:ascii="Verdana" w:hAnsi="Verdana" w:eastAsia="Calibri" w:cs="Arial"/>
                <w:b/>
                <w:bCs/>
                <w:sz w:val="24"/>
                <w:szCs w:val="24"/>
              </w:rPr>
            </w:pPr>
            <w:r w:rsidRPr="00CE5D07">
              <w:rPr>
                <w:rFonts w:ascii="Verdana" w:hAnsi="Verdana" w:eastAsia="Calibri" w:cs="Arial"/>
                <w:b/>
                <w:bCs/>
                <w:sz w:val="24"/>
                <w:szCs w:val="24"/>
              </w:rPr>
              <w:t xml:space="preserve">Document Details </w:t>
            </w:r>
          </w:p>
        </w:tc>
      </w:tr>
      <w:tr w:rsidRPr="00CE5D07" w:rsidR="00E81A35" w:rsidTr="00A5422E" w14:paraId="3D41A7EF" w14:textId="77777777">
        <w:tc>
          <w:tcPr>
            <w:tcW w:w="1586" w:type="dxa"/>
          </w:tcPr>
          <w:p w:rsidRPr="00CE5D07" w:rsidR="00E81A35" w:rsidP="00CE5D07" w:rsidRDefault="00E81A35" w14:paraId="607A71CF"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58.25</w:t>
            </w:r>
          </w:p>
        </w:tc>
        <w:tc>
          <w:tcPr>
            <w:tcW w:w="2036" w:type="dxa"/>
          </w:tcPr>
          <w:p w:rsidRPr="00CE5D07" w:rsidR="00E81A35" w:rsidP="00CE5D07" w:rsidRDefault="00E81A35" w14:paraId="546CF4CE"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18.09.25</w:t>
            </w:r>
          </w:p>
        </w:tc>
        <w:tc>
          <w:tcPr>
            <w:tcW w:w="7323" w:type="dxa"/>
          </w:tcPr>
          <w:p w:rsidRPr="00CE5D07" w:rsidR="00E81A35" w:rsidP="00CE5D07" w:rsidRDefault="00E81A35" w14:paraId="72F85E2C" w14:textId="77777777">
            <w:pPr>
              <w:spacing w:before="60" w:after="60" w:line="240" w:lineRule="auto"/>
              <w:rPr>
                <w:rFonts w:ascii="Verdana" w:hAnsi="Verdana" w:eastAsia="Calibri" w:cs="Arial"/>
                <w:sz w:val="24"/>
                <w:szCs w:val="24"/>
              </w:rPr>
            </w:pPr>
            <w:r w:rsidRPr="00CE5D07">
              <w:rPr>
                <w:rFonts w:ascii="Verdana" w:hAnsi="Verdana" w:eastAsia="Calibri" w:cs="Arial"/>
                <w:sz w:val="24"/>
                <w:szCs w:val="24"/>
              </w:rPr>
              <w:t xml:space="preserve">Contract For The Exchange Of Freehold Bare Land With Vacant Possession At Land on the south-east side of </w:t>
            </w:r>
            <w:proofErr w:type="spellStart"/>
            <w:r w:rsidRPr="00CE5D07">
              <w:rPr>
                <w:rFonts w:ascii="Verdana" w:hAnsi="Verdana" w:eastAsia="Calibri" w:cs="Arial"/>
                <w:sz w:val="24"/>
                <w:szCs w:val="24"/>
              </w:rPr>
              <w:t>Mynydd</w:t>
            </w:r>
            <w:proofErr w:type="spellEnd"/>
            <w:r w:rsidRPr="00CE5D07">
              <w:rPr>
                <w:rFonts w:ascii="Verdana" w:hAnsi="Verdana" w:eastAsia="Calibri" w:cs="Arial"/>
                <w:sz w:val="24"/>
                <w:szCs w:val="24"/>
              </w:rPr>
              <w:t xml:space="preserve"> </w:t>
            </w:r>
            <w:proofErr w:type="spellStart"/>
            <w:r w:rsidRPr="00CE5D07">
              <w:rPr>
                <w:rFonts w:ascii="Verdana" w:hAnsi="Verdana" w:eastAsia="Calibri" w:cs="Arial"/>
                <w:sz w:val="24"/>
                <w:szCs w:val="24"/>
              </w:rPr>
              <w:t>Gelliwastad</w:t>
            </w:r>
            <w:proofErr w:type="spellEnd"/>
            <w:r w:rsidRPr="00CE5D07">
              <w:rPr>
                <w:rFonts w:ascii="Verdana" w:hAnsi="Verdana" w:eastAsia="Calibri" w:cs="Arial"/>
                <w:sz w:val="24"/>
                <w:szCs w:val="24"/>
              </w:rPr>
              <w:t xml:space="preserve"> Road, </w:t>
            </w:r>
            <w:proofErr w:type="spellStart"/>
            <w:r w:rsidRPr="00CE5D07">
              <w:rPr>
                <w:rFonts w:ascii="Verdana" w:hAnsi="Verdana" w:eastAsia="Calibri" w:cs="Arial"/>
                <w:sz w:val="24"/>
                <w:szCs w:val="24"/>
              </w:rPr>
              <w:t>Pantlasau</w:t>
            </w:r>
            <w:proofErr w:type="spellEnd"/>
            <w:r w:rsidRPr="00CE5D07">
              <w:rPr>
                <w:rFonts w:ascii="Verdana" w:hAnsi="Verdana" w:eastAsia="Calibri" w:cs="Arial"/>
                <w:sz w:val="24"/>
                <w:szCs w:val="24"/>
              </w:rPr>
              <w:t xml:space="preserve">, Morriston, Swansea and </w:t>
            </w:r>
            <w:proofErr w:type="spellStart"/>
            <w:r w:rsidRPr="00CE5D07">
              <w:rPr>
                <w:rFonts w:ascii="Verdana" w:hAnsi="Verdana" w:eastAsia="Calibri" w:cs="Arial"/>
                <w:sz w:val="24"/>
                <w:szCs w:val="24"/>
              </w:rPr>
              <w:t>Cawsi</w:t>
            </w:r>
            <w:proofErr w:type="spellEnd"/>
            <w:r w:rsidRPr="00CE5D07">
              <w:rPr>
                <w:rFonts w:ascii="Verdana" w:hAnsi="Verdana" w:eastAsia="Calibri" w:cs="Arial"/>
                <w:sz w:val="24"/>
                <w:szCs w:val="24"/>
              </w:rPr>
              <w:t xml:space="preserve"> Farm, </w:t>
            </w:r>
            <w:proofErr w:type="spellStart"/>
            <w:r w:rsidRPr="00CE5D07">
              <w:rPr>
                <w:rFonts w:ascii="Verdana" w:hAnsi="Verdana" w:eastAsia="Calibri" w:cs="Arial"/>
                <w:sz w:val="24"/>
                <w:szCs w:val="24"/>
              </w:rPr>
              <w:t>Mynydd</w:t>
            </w:r>
            <w:proofErr w:type="spellEnd"/>
            <w:r w:rsidRPr="00CE5D07">
              <w:rPr>
                <w:rFonts w:ascii="Verdana" w:hAnsi="Verdana" w:eastAsia="Calibri" w:cs="Arial"/>
                <w:sz w:val="24"/>
                <w:szCs w:val="24"/>
              </w:rPr>
              <w:t xml:space="preserve"> </w:t>
            </w:r>
            <w:proofErr w:type="spellStart"/>
            <w:r w:rsidRPr="00CE5D07">
              <w:rPr>
                <w:rFonts w:ascii="Verdana" w:hAnsi="Verdana" w:eastAsia="Calibri" w:cs="Arial"/>
                <w:sz w:val="24"/>
                <w:szCs w:val="24"/>
              </w:rPr>
              <w:t>Gelliwastad</w:t>
            </w:r>
            <w:proofErr w:type="spellEnd"/>
            <w:r w:rsidRPr="00CE5D07">
              <w:rPr>
                <w:rFonts w:ascii="Verdana" w:hAnsi="Verdana" w:eastAsia="Calibri" w:cs="Arial"/>
                <w:sz w:val="24"/>
                <w:szCs w:val="24"/>
              </w:rPr>
              <w:t xml:space="preserve"> Road, </w:t>
            </w:r>
            <w:proofErr w:type="spellStart"/>
            <w:r w:rsidRPr="00CE5D07">
              <w:rPr>
                <w:rFonts w:ascii="Verdana" w:hAnsi="Verdana" w:eastAsia="Calibri" w:cs="Arial"/>
                <w:sz w:val="24"/>
                <w:szCs w:val="24"/>
              </w:rPr>
              <w:t>Plantlasau</w:t>
            </w:r>
            <w:proofErr w:type="spellEnd"/>
            <w:r w:rsidRPr="00CE5D07">
              <w:rPr>
                <w:rFonts w:ascii="Verdana" w:hAnsi="Verdana" w:eastAsia="Calibri" w:cs="Arial"/>
                <w:sz w:val="24"/>
                <w:szCs w:val="24"/>
              </w:rPr>
              <w:t>, Morriston, Swansea SA6 6PX</w:t>
            </w:r>
          </w:p>
        </w:tc>
      </w:tr>
      <w:tr w:rsidRPr="00CE5D07" w:rsidR="00E81A35" w:rsidTr="00A5422E" w14:paraId="666F32DF" w14:textId="77777777">
        <w:tc>
          <w:tcPr>
            <w:tcW w:w="1586" w:type="dxa"/>
          </w:tcPr>
          <w:p w:rsidRPr="00CE5D07" w:rsidR="00E81A35" w:rsidP="00CE5D07" w:rsidRDefault="00E81A35" w14:paraId="1AD44FAC"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59.25</w:t>
            </w:r>
          </w:p>
        </w:tc>
        <w:tc>
          <w:tcPr>
            <w:tcW w:w="2036" w:type="dxa"/>
          </w:tcPr>
          <w:p w:rsidRPr="00CE5D07" w:rsidR="00E81A35" w:rsidP="00CE5D07" w:rsidRDefault="00E81A35" w14:paraId="5E0136C6"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18.09.25</w:t>
            </w:r>
          </w:p>
        </w:tc>
        <w:tc>
          <w:tcPr>
            <w:tcW w:w="7323" w:type="dxa"/>
          </w:tcPr>
          <w:p w:rsidRPr="00CE5D07" w:rsidR="00E81A35" w:rsidP="00CE5D07" w:rsidRDefault="00E81A35" w14:paraId="6F9F3A18" w14:textId="77777777">
            <w:pPr>
              <w:rPr>
                <w:rFonts w:ascii="Verdana" w:hAnsi="Verdana" w:eastAsia="Calibri" w:cs="Arial"/>
                <w:sz w:val="24"/>
                <w:szCs w:val="24"/>
              </w:rPr>
            </w:pPr>
            <w:r w:rsidRPr="00CE5D07">
              <w:rPr>
                <w:rFonts w:ascii="Verdana" w:hAnsi="Verdana" w:eastAsia="Calibri" w:cs="Arial"/>
                <w:sz w:val="24"/>
                <w:szCs w:val="24"/>
              </w:rPr>
              <w:t>HM Land Registry</w:t>
            </w:r>
          </w:p>
          <w:p w:rsidRPr="00CE5D07" w:rsidR="00E81A35" w:rsidP="00CE5D07" w:rsidRDefault="00E81A35" w14:paraId="4A84A7B3" w14:textId="77777777">
            <w:pPr>
              <w:rPr>
                <w:rFonts w:ascii="Verdana" w:hAnsi="Verdana" w:eastAsia="Calibri" w:cs="Arial"/>
                <w:sz w:val="24"/>
                <w:szCs w:val="24"/>
              </w:rPr>
            </w:pPr>
            <w:r w:rsidRPr="00CE5D07">
              <w:rPr>
                <w:rFonts w:ascii="Verdana" w:hAnsi="Verdana" w:eastAsia="Calibri" w:cs="Arial"/>
                <w:sz w:val="24"/>
                <w:szCs w:val="24"/>
              </w:rPr>
              <w:t>Transfer of whole registered title(s)</w:t>
            </w:r>
          </w:p>
          <w:p w:rsidRPr="00CE5D07" w:rsidR="00E81A35" w:rsidP="00CE5D07" w:rsidRDefault="00E81A35" w14:paraId="5E2256F7" w14:textId="77777777">
            <w:pPr>
              <w:rPr>
                <w:rFonts w:ascii="Verdana" w:hAnsi="Verdana" w:eastAsia="Calibri" w:cs="Arial"/>
                <w:sz w:val="24"/>
                <w:szCs w:val="24"/>
              </w:rPr>
            </w:pPr>
            <w:r w:rsidRPr="00CE5D07">
              <w:rPr>
                <w:rFonts w:ascii="Verdana" w:hAnsi="Verdana" w:eastAsia="Calibri" w:cs="Arial"/>
                <w:sz w:val="24"/>
                <w:szCs w:val="24"/>
              </w:rPr>
              <w:t xml:space="preserve">Title number(s) of the property: CYM559737 Land on the south-east side of </w:t>
            </w:r>
            <w:proofErr w:type="spellStart"/>
            <w:r w:rsidRPr="00CE5D07">
              <w:rPr>
                <w:rFonts w:ascii="Verdana" w:hAnsi="Verdana" w:eastAsia="Calibri" w:cs="Arial"/>
                <w:sz w:val="24"/>
                <w:szCs w:val="24"/>
              </w:rPr>
              <w:t>Mynydd</w:t>
            </w:r>
            <w:proofErr w:type="spellEnd"/>
            <w:r w:rsidRPr="00CE5D07">
              <w:rPr>
                <w:rFonts w:ascii="Verdana" w:hAnsi="Verdana" w:eastAsia="Calibri" w:cs="Arial"/>
                <w:sz w:val="24"/>
                <w:szCs w:val="24"/>
              </w:rPr>
              <w:t xml:space="preserve"> </w:t>
            </w:r>
            <w:proofErr w:type="spellStart"/>
            <w:r w:rsidRPr="00CE5D07">
              <w:rPr>
                <w:rFonts w:ascii="Verdana" w:hAnsi="Verdana" w:eastAsia="Calibri" w:cs="Arial"/>
                <w:sz w:val="24"/>
                <w:szCs w:val="24"/>
              </w:rPr>
              <w:t>Gelliwastad</w:t>
            </w:r>
            <w:proofErr w:type="spellEnd"/>
            <w:r w:rsidRPr="00CE5D07">
              <w:rPr>
                <w:rFonts w:ascii="Verdana" w:hAnsi="Verdana" w:eastAsia="Calibri" w:cs="Arial"/>
                <w:sz w:val="24"/>
                <w:szCs w:val="24"/>
              </w:rPr>
              <w:t xml:space="preserve"> Road, </w:t>
            </w:r>
            <w:proofErr w:type="spellStart"/>
            <w:r w:rsidRPr="00CE5D07">
              <w:rPr>
                <w:rFonts w:ascii="Verdana" w:hAnsi="Verdana" w:eastAsia="Calibri" w:cs="Arial"/>
                <w:sz w:val="24"/>
                <w:szCs w:val="24"/>
              </w:rPr>
              <w:t>Pantlasau</w:t>
            </w:r>
            <w:proofErr w:type="spellEnd"/>
            <w:r w:rsidRPr="00CE5D07">
              <w:rPr>
                <w:rFonts w:ascii="Verdana" w:hAnsi="Verdana" w:eastAsia="Calibri" w:cs="Arial"/>
                <w:sz w:val="24"/>
                <w:szCs w:val="24"/>
              </w:rPr>
              <w:t xml:space="preserve">, Morriston, Swansea </w:t>
            </w:r>
          </w:p>
        </w:tc>
      </w:tr>
      <w:tr w:rsidRPr="00CE5D07" w:rsidR="00E81A35" w:rsidTr="00A5422E" w14:paraId="659D7156" w14:textId="77777777">
        <w:tc>
          <w:tcPr>
            <w:tcW w:w="1586" w:type="dxa"/>
          </w:tcPr>
          <w:p w:rsidRPr="00CE5D07" w:rsidR="00E81A35" w:rsidP="00CE5D07" w:rsidRDefault="00E81A35" w14:paraId="52FF797D"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60.25</w:t>
            </w:r>
          </w:p>
        </w:tc>
        <w:tc>
          <w:tcPr>
            <w:tcW w:w="2036" w:type="dxa"/>
          </w:tcPr>
          <w:p w:rsidRPr="00CE5D07" w:rsidR="00E81A35" w:rsidP="00CE5D07" w:rsidRDefault="00E81A35" w14:paraId="2DE4A081"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18.09.25</w:t>
            </w:r>
          </w:p>
        </w:tc>
        <w:tc>
          <w:tcPr>
            <w:tcW w:w="7323" w:type="dxa"/>
          </w:tcPr>
          <w:p w:rsidRPr="00CE5D07" w:rsidR="00E81A35" w:rsidP="00CE5D07" w:rsidRDefault="00E81A35" w14:paraId="36EE4483" w14:textId="77777777">
            <w:pPr>
              <w:rPr>
                <w:rFonts w:ascii="Verdana" w:hAnsi="Verdana" w:eastAsia="Calibri" w:cs="Arial"/>
                <w:sz w:val="24"/>
                <w:szCs w:val="24"/>
              </w:rPr>
            </w:pPr>
            <w:r w:rsidRPr="00CE5D07">
              <w:rPr>
                <w:rFonts w:ascii="Verdana" w:hAnsi="Verdana" w:eastAsia="Calibri" w:cs="Arial"/>
                <w:sz w:val="24"/>
                <w:szCs w:val="24"/>
              </w:rPr>
              <w:t>HM Land Registry</w:t>
            </w:r>
          </w:p>
          <w:p w:rsidRPr="00CE5D07" w:rsidR="00E81A35" w:rsidP="00CE5D07" w:rsidRDefault="00E81A35" w14:paraId="6DC732A6" w14:textId="77777777">
            <w:pPr>
              <w:rPr>
                <w:rFonts w:ascii="Verdana" w:hAnsi="Verdana" w:eastAsia="Calibri" w:cs="Arial"/>
                <w:sz w:val="24"/>
                <w:szCs w:val="24"/>
              </w:rPr>
            </w:pPr>
            <w:r w:rsidRPr="00CE5D07">
              <w:rPr>
                <w:rFonts w:ascii="Verdana" w:hAnsi="Verdana" w:eastAsia="Calibri" w:cs="Arial"/>
                <w:sz w:val="24"/>
                <w:szCs w:val="24"/>
              </w:rPr>
              <w:t>Transfer of whole registered title(s)</w:t>
            </w:r>
          </w:p>
          <w:p w:rsidRPr="00CE5D07" w:rsidR="00E81A35" w:rsidP="00CE5D07" w:rsidRDefault="00E81A35" w14:paraId="0DEEFB13" w14:textId="77777777">
            <w:pPr>
              <w:rPr>
                <w:rFonts w:ascii="Verdana" w:hAnsi="Verdana" w:eastAsia="Calibri" w:cs="Arial"/>
                <w:sz w:val="24"/>
                <w:szCs w:val="24"/>
              </w:rPr>
            </w:pPr>
            <w:r w:rsidRPr="00CE5D07">
              <w:rPr>
                <w:rFonts w:ascii="Verdana" w:hAnsi="Verdana" w:eastAsia="Calibri" w:cs="Arial"/>
                <w:sz w:val="24"/>
                <w:szCs w:val="24"/>
              </w:rPr>
              <w:t>Title number(s) of the property: CYM262182 &amp; CYM639798</w:t>
            </w:r>
          </w:p>
          <w:p w:rsidRPr="00CE5D07" w:rsidR="00E81A35" w:rsidP="00CE5D07" w:rsidRDefault="00E81A35" w14:paraId="2422C99E" w14:textId="77777777">
            <w:pPr>
              <w:rPr>
                <w:rFonts w:ascii="Verdana" w:hAnsi="Verdana" w:eastAsia="Calibri" w:cs="Arial"/>
                <w:sz w:val="24"/>
                <w:szCs w:val="24"/>
              </w:rPr>
            </w:pPr>
            <w:proofErr w:type="spellStart"/>
            <w:r w:rsidRPr="00CE5D07">
              <w:rPr>
                <w:rFonts w:ascii="Verdana" w:hAnsi="Verdana" w:eastAsia="Calibri" w:cs="Arial"/>
                <w:sz w:val="24"/>
                <w:szCs w:val="24"/>
              </w:rPr>
              <w:t>Cawsi</w:t>
            </w:r>
            <w:proofErr w:type="spellEnd"/>
            <w:r w:rsidRPr="00CE5D07">
              <w:rPr>
                <w:rFonts w:ascii="Verdana" w:hAnsi="Verdana" w:eastAsia="Calibri" w:cs="Arial"/>
                <w:sz w:val="24"/>
                <w:szCs w:val="24"/>
              </w:rPr>
              <w:t xml:space="preserve"> Farm, </w:t>
            </w:r>
            <w:proofErr w:type="spellStart"/>
            <w:r w:rsidRPr="00CE5D07">
              <w:rPr>
                <w:rFonts w:ascii="Verdana" w:hAnsi="Verdana" w:eastAsia="Calibri" w:cs="Arial"/>
                <w:sz w:val="24"/>
                <w:szCs w:val="24"/>
              </w:rPr>
              <w:t>Mynydd</w:t>
            </w:r>
            <w:proofErr w:type="spellEnd"/>
            <w:r w:rsidRPr="00CE5D07">
              <w:rPr>
                <w:rFonts w:ascii="Verdana" w:hAnsi="Verdana" w:eastAsia="Calibri" w:cs="Arial"/>
                <w:sz w:val="24"/>
                <w:szCs w:val="24"/>
              </w:rPr>
              <w:t xml:space="preserve"> </w:t>
            </w:r>
            <w:proofErr w:type="spellStart"/>
            <w:r w:rsidRPr="00CE5D07">
              <w:rPr>
                <w:rFonts w:ascii="Verdana" w:hAnsi="Verdana" w:eastAsia="Calibri" w:cs="Arial"/>
                <w:sz w:val="24"/>
                <w:szCs w:val="24"/>
              </w:rPr>
              <w:t>Gelliwastad</w:t>
            </w:r>
            <w:proofErr w:type="spellEnd"/>
            <w:r w:rsidRPr="00CE5D07">
              <w:rPr>
                <w:rFonts w:ascii="Verdana" w:hAnsi="Verdana" w:eastAsia="Calibri" w:cs="Arial"/>
                <w:sz w:val="24"/>
                <w:szCs w:val="24"/>
              </w:rPr>
              <w:t xml:space="preserve"> Road, </w:t>
            </w:r>
            <w:proofErr w:type="spellStart"/>
            <w:r w:rsidRPr="00CE5D07">
              <w:rPr>
                <w:rFonts w:ascii="Verdana" w:hAnsi="Verdana" w:eastAsia="Calibri" w:cs="Arial"/>
                <w:sz w:val="24"/>
                <w:szCs w:val="24"/>
              </w:rPr>
              <w:t>Plantlasau</w:t>
            </w:r>
            <w:proofErr w:type="spellEnd"/>
            <w:r w:rsidRPr="00CE5D07">
              <w:rPr>
                <w:rFonts w:ascii="Verdana" w:hAnsi="Verdana" w:eastAsia="Calibri" w:cs="Arial"/>
                <w:sz w:val="24"/>
                <w:szCs w:val="24"/>
              </w:rPr>
              <w:t>, Morriston, Swansea SA6 6PX</w:t>
            </w:r>
          </w:p>
        </w:tc>
      </w:tr>
      <w:tr w:rsidRPr="00CE5D07" w:rsidR="00E81A35" w:rsidTr="00A5422E" w14:paraId="0BF25208" w14:textId="77777777">
        <w:trPr>
          <w:trHeight w:val="454"/>
        </w:trPr>
        <w:tc>
          <w:tcPr>
            <w:tcW w:w="1586" w:type="dxa"/>
          </w:tcPr>
          <w:p w:rsidRPr="00CE5D07" w:rsidR="00E81A35" w:rsidP="00CE5D07" w:rsidRDefault="00E81A35" w14:paraId="6411E042"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61.25</w:t>
            </w:r>
          </w:p>
        </w:tc>
        <w:tc>
          <w:tcPr>
            <w:tcW w:w="2036" w:type="dxa"/>
          </w:tcPr>
          <w:p w:rsidRPr="00CE5D07" w:rsidR="00E81A35" w:rsidP="00CE5D07" w:rsidRDefault="00E81A35" w14:paraId="1CD53306"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3A132800" w14:textId="77777777">
            <w:pPr>
              <w:rPr>
                <w:rFonts w:ascii="Verdana" w:hAnsi="Verdana" w:eastAsia="Calibri" w:cs="Arial"/>
                <w:sz w:val="24"/>
                <w:szCs w:val="24"/>
              </w:rPr>
            </w:pPr>
            <w:r w:rsidRPr="00CE5D07">
              <w:rPr>
                <w:rFonts w:ascii="Verdana" w:hAnsi="Verdana" w:eastAsia="Calibri" w:cs="Arial"/>
                <w:sz w:val="24"/>
                <w:szCs w:val="24"/>
              </w:rPr>
              <w:t>NEC4 Engineering and Construction Contract</w:t>
            </w:r>
            <w:r w:rsidRPr="00CE5D07">
              <w:rPr>
                <w:rFonts w:ascii="Verdana" w:hAnsi="Verdana" w:eastAsia="Calibri" w:cs="Arial"/>
                <w:sz w:val="24"/>
                <w:szCs w:val="24"/>
              </w:rPr>
              <w:br/>
            </w:r>
            <w:r w:rsidRPr="00CE5D07">
              <w:rPr>
                <w:rFonts w:ascii="Verdana" w:hAnsi="Verdana" w:eastAsia="Calibri" w:cs="Arial"/>
                <w:sz w:val="24"/>
                <w:szCs w:val="24"/>
              </w:rPr>
              <w:t>Option A in relation to Morriston Hospital Theatre 11 &amp; 12 AHU Replacement</w:t>
            </w:r>
          </w:p>
        </w:tc>
      </w:tr>
      <w:tr w:rsidRPr="00CE5D07" w:rsidR="00E81A35" w:rsidTr="00A5422E" w14:paraId="3E622D71" w14:textId="77777777">
        <w:trPr>
          <w:trHeight w:val="454"/>
        </w:trPr>
        <w:tc>
          <w:tcPr>
            <w:tcW w:w="1586" w:type="dxa"/>
          </w:tcPr>
          <w:p w:rsidRPr="00CE5D07" w:rsidR="00E81A35" w:rsidP="00CE5D07" w:rsidRDefault="00E81A35" w14:paraId="6A41C210"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62.25</w:t>
            </w:r>
          </w:p>
        </w:tc>
        <w:tc>
          <w:tcPr>
            <w:tcW w:w="2036" w:type="dxa"/>
          </w:tcPr>
          <w:p w:rsidRPr="00CE5D07" w:rsidR="00E81A35" w:rsidP="00CE5D07" w:rsidRDefault="00E81A35" w14:paraId="77BED2C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6EA80203"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Morriston Hospital Oxygen Ring Main</w:t>
            </w:r>
          </w:p>
        </w:tc>
      </w:tr>
      <w:tr w:rsidRPr="00CE5D07" w:rsidR="00E81A35" w:rsidTr="00A5422E" w14:paraId="762274F1" w14:textId="77777777">
        <w:trPr>
          <w:trHeight w:val="454"/>
        </w:trPr>
        <w:tc>
          <w:tcPr>
            <w:tcW w:w="1586" w:type="dxa"/>
          </w:tcPr>
          <w:p w:rsidRPr="00CE5D07" w:rsidR="00E81A35" w:rsidP="00CE5D07" w:rsidRDefault="00E81A35" w14:paraId="577627BC"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63.25</w:t>
            </w:r>
          </w:p>
        </w:tc>
        <w:tc>
          <w:tcPr>
            <w:tcW w:w="2036" w:type="dxa"/>
          </w:tcPr>
          <w:p w:rsidRPr="00CE5D07" w:rsidR="00E81A35" w:rsidP="00CE5D07" w:rsidRDefault="00E81A35" w14:paraId="6ADF2F69"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0F2AC05D"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Singleton Window Replacement</w:t>
            </w:r>
          </w:p>
        </w:tc>
      </w:tr>
      <w:tr w:rsidRPr="00CE5D07" w:rsidR="00E81A35" w:rsidTr="00A5422E" w14:paraId="330AAC43" w14:textId="77777777">
        <w:trPr>
          <w:trHeight w:val="454"/>
        </w:trPr>
        <w:tc>
          <w:tcPr>
            <w:tcW w:w="1586" w:type="dxa"/>
          </w:tcPr>
          <w:p w:rsidRPr="00CE5D07" w:rsidR="00E81A35" w:rsidP="00CE5D07" w:rsidRDefault="00E81A35" w14:paraId="22ED347E"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64.25</w:t>
            </w:r>
          </w:p>
        </w:tc>
        <w:tc>
          <w:tcPr>
            <w:tcW w:w="2036" w:type="dxa"/>
          </w:tcPr>
          <w:p w:rsidRPr="00CE5D07" w:rsidR="00E81A35" w:rsidP="00CE5D07" w:rsidRDefault="00E81A35" w14:paraId="010391D4"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00FE3382" w14:textId="77777777">
            <w:pPr>
              <w:rPr>
                <w:rFonts w:ascii="Verdana" w:hAnsi="Verdana" w:eastAsia="Calibri" w:cs="Arial"/>
                <w:sz w:val="24"/>
                <w:szCs w:val="24"/>
              </w:rPr>
            </w:pPr>
            <w:r w:rsidRPr="00CE5D07">
              <w:rPr>
                <w:rFonts w:ascii="Verdana" w:hAnsi="Verdana" w:eastAsia="Calibri" w:cs="Arial"/>
                <w:sz w:val="24"/>
                <w:szCs w:val="24"/>
              </w:rPr>
              <w:t>NEC4 Engineering and Construction Contract Option A In relation to Morriston Hospital Canteen Roof</w:t>
            </w:r>
          </w:p>
        </w:tc>
      </w:tr>
      <w:tr w:rsidRPr="00CE5D07" w:rsidR="00E81A35" w:rsidTr="00A5422E" w14:paraId="4453BCEA" w14:textId="77777777">
        <w:trPr>
          <w:trHeight w:val="454"/>
        </w:trPr>
        <w:tc>
          <w:tcPr>
            <w:tcW w:w="1586" w:type="dxa"/>
          </w:tcPr>
          <w:p w:rsidRPr="00CE5D07" w:rsidR="00E81A35" w:rsidP="00CE5D07" w:rsidRDefault="00E81A35" w14:paraId="3B7F67DB"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65.25</w:t>
            </w:r>
          </w:p>
        </w:tc>
        <w:tc>
          <w:tcPr>
            <w:tcW w:w="2036" w:type="dxa"/>
          </w:tcPr>
          <w:p w:rsidRPr="00CE5D07" w:rsidR="00E81A35" w:rsidP="00CE5D07" w:rsidRDefault="00E81A35" w14:paraId="21C0222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62E9F473" w14:textId="77777777">
            <w:pPr>
              <w:rPr>
                <w:rFonts w:ascii="Verdana" w:hAnsi="Verdana" w:eastAsia="Calibri" w:cs="Arial"/>
                <w:sz w:val="24"/>
                <w:szCs w:val="24"/>
              </w:rPr>
            </w:pPr>
            <w:r w:rsidRPr="00CE5D07">
              <w:rPr>
                <w:rFonts w:ascii="Verdana" w:hAnsi="Verdana" w:eastAsia="Calibri" w:cs="Arial"/>
                <w:sz w:val="24"/>
                <w:szCs w:val="24"/>
              </w:rPr>
              <w:t xml:space="preserve">NEC4 Professional Services Contract (PSC) Option </w:t>
            </w:r>
            <w:proofErr w:type="gramStart"/>
            <w:r w:rsidRPr="00CE5D07">
              <w:rPr>
                <w:rFonts w:ascii="Verdana" w:hAnsi="Verdana" w:eastAsia="Calibri" w:cs="Arial"/>
                <w:sz w:val="24"/>
                <w:szCs w:val="24"/>
              </w:rPr>
              <w:t>A</w:t>
            </w:r>
            <w:proofErr w:type="gramEnd"/>
            <w:r w:rsidRPr="00CE5D07">
              <w:rPr>
                <w:rFonts w:ascii="Verdana" w:hAnsi="Verdana" w:eastAsia="Calibri" w:cs="Arial"/>
                <w:sz w:val="24"/>
                <w:szCs w:val="24"/>
              </w:rPr>
              <w:t xml:space="preserve"> Architectural and Principal Design Services In relation to Compliance Works Tawe Clinic Cefn Coed Hospital</w:t>
            </w:r>
          </w:p>
        </w:tc>
      </w:tr>
      <w:tr w:rsidRPr="00CE5D07" w:rsidR="00E81A35" w:rsidTr="00A5422E" w14:paraId="0EC26EEE" w14:textId="77777777">
        <w:trPr>
          <w:trHeight w:val="454"/>
        </w:trPr>
        <w:tc>
          <w:tcPr>
            <w:tcW w:w="1586" w:type="dxa"/>
          </w:tcPr>
          <w:p w:rsidRPr="00CE5D07" w:rsidR="00E81A35" w:rsidP="00CE5D07" w:rsidRDefault="00E81A35" w14:paraId="5B832E61"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66.25</w:t>
            </w:r>
          </w:p>
        </w:tc>
        <w:tc>
          <w:tcPr>
            <w:tcW w:w="2036" w:type="dxa"/>
          </w:tcPr>
          <w:p w:rsidRPr="00CE5D07" w:rsidR="00E81A35" w:rsidP="00CE5D07" w:rsidRDefault="00E81A35" w14:paraId="5297231E"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0B2B149D"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Office to Medical Records at Morriston Hospital</w:t>
            </w:r>
          </w:p>
        </w:tc>
      </w:tr>
      <w:tr w:rsidRPr="00CE5D07" w:rsidR="00E81A35" w:rsidTr="00A5422E" w14:paraId="65354FE5" w14:textId="77777777">
        <w:trPr>
          <w:trHeight w:val="454"/>
        </w:trPr>
        <w:tc>
          <w:tcPr>
            <w:tcW w:w="1586" w:type="dxa"/>
          </w:tcPr>
          <w:p w:rsidRPr="00CE5D07" w:rsidR="00E81A35" w:rsidP="00CE5D07" w:rsidRDefault="00E81A35" w14:paraId="54265429"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67.25</w:t>
            </w:r>
          </w:p>
        </w:tc>
        <w:tc>
          <w:tcPr>
            <w:tcW w:w="2036" w:type="dxa"/>
          </w:tcPr>
          <w:p w:rsidRPr="00CE5D07" w:rsidR="00E81A35" w:rsidP="00CE5D07" w:rsidRDefault="00E81A35" w14:paraId="5D778F78"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4EC7E1FC" w14:textId="77777777">
            <w:pPr>
              <w:rPr>
                <w:rFonts w:ascii="Verdana" w:hAnsi="Verdana" w:eastAsia="Calibri" w:cs="Arial"/>
                <w:sz w:val="24"/>
                <w:szCs w:val="24"/>
              </w:rPr>
            </w:pPr>
            <w:r w:rsidRPr="00CE5D07">
              <w:rPr>
                <w:rFonts w:ascii="Verdana" w:hAnsi="Verdana" w:eastAsia="Calibri" w:cs="Arial"/>
                <w:sz w:val="24"/>
                <w:szCs w:val="24"/>
              </w:rPr>
              <w:t>Lease of premises at Morriston Hospital, Heol Maes Eglwys, Morriston</w:t>
            </w:r>
          </w:p>
        </w:tc>
      </w:tr>
      <w:tr w:rsidRPr="00CE5D07" w:rsidR="00E81A35" w:rsidTr="00A5422E" w14:paraId="387EBFC2" w14:textId="77777777">
        <w:trPr>
          <w:trHeight w:val="454"/>
        </w:trPr>
        <w:tc>
          <w:tcPr>
            <w:tcW w:w="1586" w:type="dxa"/>
          </w:tcPr>
          <w:p w:rsidRPr="00CE5D07" w:rsidR="00E81A35" w:rsidP="00CE5D07" w:rsidRDefault="00E81A35" w14:paraId="4946EBBE"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68.25</w:t>
            </w:r>
          </w:p>
        </w:tc>
        <w:tc>
          <w:tcPr>
            <w:tcW w:w="2036" w:type="dxa"/>
          </w:tcPr>
          <w:p w:rsidRPr="00CE5D07" w:rsidR="00E81A35" w:rsidP="00CE5D07" w:rsidRDefault="00E81A35" w14:paraId="40CEB2E9"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54B27B25" w14:textId="77777777">
            <w:pPr>
              <w:rPr>
                <w:rFonts w:ascii="Verdana" w:hAnsi="Verdana" w:eastAsia="Calibri" w:cs="Arial"/>
                <w:sz w:val="24"/>
                <w:szCs w:val="24"/>
              </w:rPr>
            </w:pPr>
            <w:r w:rsidRPr="00CE5D07">
              <w:rPr>
                <w:rFonts w:ascii="Verdana" w:hAnsi="Verdana" w:eastAsia="Calibri" w:cs="Arial"/>
                <w:sz w:val="24"/>
                <w:szCs w:val="24"/>
              </w:rPr>
              <w:t>NEC4 Professional Services Contract (PSC) OPTION A</w:t>
            </w:r>
          </w:p>
          <w:p w:rsidRPr="00CE5D07" w:rsidR="00E81A35" w:rsidP="00CE5D07" w:rsidRDefault="00E81A35" w14:paraId="5E2B26DC" w14:textId="77777777">
            <w:pPr>
              <w:rPr>
                <w:rFonts w:ascii="Verdana" w:hAnsi="Verdana" w:eastAsia="Calibri" w:cs="Arial"/>
                <w:sz w:val="24"/>
                <w:szCs w:val="24"/>
              </w:rPr>
            </w:pPr>
            <w:r w:rsidRPr="00CE5D07">
              <w:rPr>
                <w:rFonts w:ascii="Verdana" w:hAnsi="Verdana" w:eastAsia="Calibri" w:cs="Arial"/>
                <w:sz w:val="24"/>
                <w:szCs w:val="24"/>
              </w:rPr>
              <w:t>Cost Advisor Services in relation to AHU Replacement Theatre 11 and 12 Morriston</w:t>
            </w:r>
          </w:p>
        </w:tc>
      </w:tr>
      <w:tr w:rsidRPr="00CE5D07" w:rsidR="00E81A35" w:rsidTr="00A5422E" w14:paraId="0404A996" w14:textId="77777777">
        <w:trPr>
          <w:trHeight w:val="454"/>
        </w:trPr>
        <w:tc>
          <w:tcPr>
            <w:tcW w:w="1586" w:type="dxa"/>
          </w:tcPr>
          <w:p w:rsidRPr="00CE5D07" w:rsidR="00E81A35" w:rsidP="00CE5D07" w:rsidRDefault="00E81A35" w14:paraId="718F3649"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69.25</w:t>
            </w:r>
          </w:p>
        </w:tc>
        <w:tc>
          <w:tcPr>
            <w:tcW w:w="2036" w:type="dxa"/>
          </w:tcPr>
          <w:p w:rsidRPr="00CE5D07" w:rsidR="00E81A35" w:rsidP="00CE5D07" w:rsidRDefault="00E81A35" w14:paraId="1E22934B"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2F7978FE" w14:textId="77777777">
            <w:pPr>
              <w:rPr>
                <w:rFonts w:ascii="Verdana" w:hAnsi="Verdana" w:eastAsia="Calibri" w:cs="Arial"/>
                <w:sz w:val="24"/>
                <w:szCs w:val="24"/>
              </w:rPr>
            </w:pPr>
            <w:r w:rsidRPr="00CE5D07">
              <w:rPr>
                <w:rFonts w:ascii="Verdana" w:hAnsi="Verdana" w:eastAsia="Calibri" w:cs="Arial"/>
                <w:sz w:val="24"/>
                <w:szCs w:val="24"/>
              </w:rPr>
              <w:t>Cost Advisor Services</w:t>
            </w:r>
          </w:p>
          <w:p w:rsidRPr="00CE5D07" w:rsidR="00E81A35" w:rsidP="00CE5D07" w:rsidRDefault="00E81A35" w14:paraId="62236C75"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Morriston Hospital Oxygen Ring Main</w:t>
            </w:r>
          </w:p>
        </w:tc>
      </w:tr>
      <w:tr w:rsidRPr="00CE5D07" w:rsidR="00E81A35" w:rsidTr="00A5422E" w14:paraId="5DA66070" w14:textId="77777777">
        <w:trPr>
          <w:trHeight w:val="454"/>
        </w:trPr>
        <w:tc>
          <w:tcPr>
            <w:tcW w:w="1586" w:type="dxa"/>
          </w:tcPr>
          <w:p w:rsidRPr="00CE5D07" w:rsidR="00E81A35" w:rsidP="00CE5D07" w:rsidRDefault="00E81A35" w14:paraId="41EA943E"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70.25</w:t>
            </w:r>
          </w:p>
        </w:tc>
        <w:tc>
          <w:tcPr>
            <w:tcW w:w="2036" w:type="dxa"/>
          </w:tcPr>
          <w:p w:rsidRPr="00CE5D07" w:rsidR="00E81A35" w:rsidP="00CE5D07" w:rsidRDefault="00E81A35" w14:paraId="5F45E391"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173811BD" w14:textId="77777777">
            <w:pPr>
              <w:rPr>
                <w:rFonts w:ascii="Verdana" w:hAnsi="Verdana" w:eastAsia="Calibri" w:cs="Arial"/>
                <w:sz w:val="24"/>
                <w:szCs w:val="24"/>
              </w:rPr>
            </w:pPr>
            <w:r w:rsidRPr="00CE5D07">
              <w:rPr>
                <w:rFonts w:ascii="Verdana" w:hAnsi="Verdana" w:eastAsia="Calibri" w:cs="Arial"/>
                <w:sz w:val="24"/>
                <w:szCs w:val="24"/>
              </w:rPr>
              <w:t>Cost Advisor Services</w:t>
            </w:r>
          </w:p>
          <w:p w:rsidRPr="00CE5D07" w:rsidR="00E81A35" w:rsidP="00CE5D07" w:rsidRDefault="00E81A35" w14:paraId="5D0D2DE4"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Ward Window Replacement at Morriston</w:t>
            </w:r>
          </w:p>
        </w:tc>
      </w:tr>
      <w:tr w:rsidRPr="00CE5D07" w:rsidR="00E81A35" w:rsidTr="00A5422E" w14:paraId="492BEBDA" w14:textId="77777777">
        <w:trPr>
          <w:trHeight w:val="454"/>
        </w:trPr>
        <w:tc>
          <w:tcPr>
            <w:tcW w:w="1586" w:type="dxa"/>
          </w:tcPr>
          <w:p w:rsidRPr="00CE5D07" w:rsidR="00E81A35" w:rsidP="00CE5D07" w:rsidRDefault="00E81A35" w14:paraId="52CE9602"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71.25</w:t>
            </w:r>
          </w:p>
        </w:tc>
        <w:tc>
          <w:tcPr>
            <w:tcW w:w="2036" w:type="dxa"/>
          </w:tcPr>
          <w:p w:rsidRPr="00CE5D07" w:rsidR="00E81A35" w:rsidP="00CE5D07" w:rsidRDefault="00E81A35" w14:paraId="5A5DA517"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55933F71" w14:textId="77777777">
            <w:pPr>
              <w:rPr>
                <w:rFonts w:ascii="Verdana" w:hAnsi="Verdana" w:eastAsia="Calibri" w:cs="Arial"/>
                <w:sz w:val="24"/>
                <w:szCs w:val="24"/>
              </w:rPr>
            </w:pPr>
            <w:r w:rsidRPr="00CE5D07">
              <w:rPr>
                <w:rFonts w:ascii="Verdana" w:hAnsi="Verdana" w:eastAsia="Calibri" w:cs="Arial"/>
                <w:sz w:val="24"/>
                <w:szCs w:val="24"/>
              </w:rPr>
              <w:t>Cost Advisor Services</w:t>
            </w:r>
          </w:p>
          <w:p w:rsidRPr="00CE5D07" w:rsidR="00E81A35" w:rsidP="00CE5D07" w:rsidRDefault="00E81A35" w14:paraId="0CF5B4F6"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Ward Roofing and Flooring at Morriston</w:t>
            </w:r>
          </w:p>
        </w:tc>
      </w:tr>
      <w:tr w:rsidRPr="00CE5D07" w:rsidR="00E81A35" w:rsidTr="00A5422E" w14:paraId="35BCE447" w14:textId="77777777">
        <w:trPr>
          <w:trHeight w:val="454"/>
        </w:trPr>
        <w:tc>
          <w:tcPr>
            <w:tcW w:w="1586" w:type="dxa"/>
          </w:tcPr>
          <w:p w:rsidRPr="00CE5D07" w:rsidR="00E81A35" w:rsidP="00CE5D07" w:rsidRDefault="00E81A35" w14:paraId="3503E3A9"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72.25</w:t>
            </w:r>
          </w:p>
        </w:tc>
        <w:tc>
          <w:tcPr>
            <w:tcW w:w="2036" w:type="dxa"/>
          </w:tcPr>
          <w:p w:rsidRPr="00CE5D07" w:rsidR="00E81A35" w:rsidP="00CE5D07" w:rsidRDefault="00E81A35" w14:paraId="71419F96"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7D942B7C" w14:textId="77777777">
            <w:pPr>
              <w:rPr>
                <w:rFonts w:ascii="Verdana" w:hAnsi="Verdana" w:eastAsia="Calibri" w:cs="Arial"/>
                <w:sz w:val="24"/>
                <w:szCs w:val="24"/>
              </w:rPr>
            </w:pPr>
            <w:r w:rsidRPr="00CE5D07">
              <w:rPr>
                <w:rFonts w:ascii="Verdana" w:hAnsi="Verdana" w:eastAsia="Calibri" w:cs="Arial"/>
                <w:sz w:val="24"/>
                <w:szCs w:val="24"/>
              </w:rPr>
              <w:t>Cost Advisor Services</w:t>
            </w:r>
          </w:p>
          <w:p w:rsidRPr="00CE5D07" w:rsidR="00E81A35" w:rsidP="00CE5D07" w:rsidRDefault="00E81A35" w14:paraId="385526C3"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IPC Ward Improvements Morriston and Singleton</w:t>
            </w:r>
          </w:p>
        </w:tc>
      </w:tr>
      <w:tr w:rsidRPr="00CE5D07" w:rsidR="00E81A35" w:rsidTr="00A5422E" w14:paraId="78D62076" w14:textId="77777777">
        <w:trPr>
          <w:trHeight w:val="454"/>
        </w:trPr>
        <w:tc>
          <w:tcPr>
            <w:tcW w:w="1586" w:type="dxa"/>
          </w:tcPr>
          <w:p w:rsidRPr="00CE5D07" w:rsidR="00E81A35" w:rsidP="00CE5D07" w:rsidRDefault="00E81A35" w14:paraId="2A8E3EAD"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73.25</w:t>
            </w:r>
          </w:p>
        </w:tc>
        <w:tc>
          <w:tcPr>
            <w:tcW w:w="2036" w:type="dxa"/>
          </w:tcPr>
          <w:p w:rsidRPr="00CE5D07" w:rsidR="00E81A35" w:rsidP="00CE5D07" w:rsidRDefault="00E81A35" w14:paraId="2E07463F"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24.09.25</w:t>
            </w:r>
          </w:p>
        </w:tc>
        <w:tc>
          <w:tcPr>
            <w:tcW w:w="7323" w:type="dxa"/>
          </w:tcPr>
          <w:p w:rsidRPr="00CE5D07" w:rsidR="00E81A35" w:rsidP="00CE5D07" w:rsidRDefault="00E81A35" w14:paraId="681E98BB"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Singleton Window Replacement</w:t>
            </w:r>
          </w:p>
        </w:tc>
      </w:tr>
      <w:tr w:rsidRPr="00CE5D07" w:rsidR="00E81A35" w:rsidTr="00A5422E" w14:paraId="33DCCBEF" w14:textId="77777777">
        <w:trPr>
          <w:trHeight w:val="240"/>
        </w:trPr>
        <w:tc>
          <w:tcPr>
            <w:tcW w:w="1586" w:type="dxa"/>
          </w:tcPr>
          <w:p w:rsidRPr="00CE5D07" w:rsidR="00E81A35" w:rsidP="00CE5D07" w:rsidRDefault="00E81A35" w14:paraId="49A84999"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74.25</w:t>
            </w:r>
          </w:p>
        </w:tc>
        <w:tc>
          <w:tcPr>
            <w:tcW w:w="2036" w:type="dxa"/>
          </w:tcPr>
          <w:p w:rsidRPr="00CE5D07" w:rsidR="00E81A35" w:rsidP="00CE5D07" w:rsidRDefault="00E81A35" w14:paraId="581C60CD"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53BA79BB"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Singleton Hospital Canteen Replacement Distribution Boards</w:t>
            </w:r>
          </w:p>
        </w:tc>
      </w:tr>
      <w:tr w:rsidRPr="00CE5D07" w:rsidR="00E81A35" w:rsidTr="00A5422E" w14:paraId="127F815B" w14:textId="77777777">
        <w:tc>
          <w:tcPr>
            <w:tcW w:w="1586" w:type="dxa"/>
          </w:tcPr>
          <w:p w:rsidRPr="00CE5D07" w:rsidR="00E81A35" w:rsidP="00CE5D07" w:rsidRDefault="00E81A35" w14:paraId="388850DD"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75.25</w:t>
            </w:r>
          </w:p>
        </w:tc>
        <w:tc>
          <w:tcPr>
            <w:tcW w:w="2036" w:type="dxa"/>
          </w:tcPr>
          <w:p w:rsidRPr="00CE5D07" w:rsidR="00E81A35" w:rsidP="00CE5D07" w:rsidRDefault="00E81A35" w14:paraId="6092FB3C"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01BD1B8C" w14:textId="77777777">
            <w:pPr>
              <w:rPr>
                <w:rFonts w:ascii="Verdana" w:hAnsi="Verdana" w:eastAsia="Calibri" w:cs="Arial"/>
                <w:sz w:val="24"/>
                <w:szCs w:val="24"/>
              </w:rPr>
            </w:pPr>
            <w:r w:rsidRPr="00CE5D07">
              <w:rPr>
                <w:rFonts w:ascii="Verdana" w:hAnsi="Verdana" w:eastAsia="Calibri" w:cs="Arial"/>
                <w:sz w:val="24"/>
                <w:szCs w:val="24"/>
              </w:rPr>
              <w:t>Architectural Duties and Project Support</w:t>
            </w:r>
          </w:p>
          <w:p w:rsidRPr="00CE5D07" w:rsidR="00E81A35" w:rsidP="00CE5D07" w:rsidRDefault="00E81A35" w14:paraId="4ED668CE"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Regional Cellular Pathology (Feasibility)</w:t>
            </w:r>
          </w:p>
        </w:tc>
      </w:tr>
      <w:tr w:rsidRPr="00CE5D07" w:rsidR="00E81A35" w:rsidTr="00A5422E" w14:paraId="5B7DB781" w14:textId="77777777">
        <w:tc>
          <w:tcPr>
            <w:tcW w:w="1586" w:type="dxa"/>
          </w:tcPr>
          <w:p w:rsidRPr="00CE5D07" w:rsidR="00E81A35" w:rsidP="00CE5D07" w:rsidRDefault="00E81A35" w14:paraId="4092345C"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76.25</w:t>
            </w:r>
          </w:p>
        </w:tc>
        <w:tc>
          <w:tcPr>
            <w:tcW w:w="2036" w:type="dxa"/>
          </w:tcPr>
          <w:p w:rsidRPr="00CE5D07" w:rsidR="00E81A35" w:rsidP="00CE5D07" w:rsidRDefault="00E81A35" w14:paraId="43EF7F05"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55E8B53D" w14:textId="77777777">
            <w:pPr>
              <w:rPr>
                <w:rFonts w:ascii="Verdana" w:hAnsi="Verdana" w:eastAsia="Calibri" w:cs="Arial"/>
                <w:sz w:val="24"/>
                <w:szCs w:val="24"/>
              </w:rPr>
            </w:pPr>
            <w:r w:rsidRPr="00CE5D07">
              <w:rPr>
                <w:rFonts w:ascii="Verdana" w:hAnsi="Verdana" w:eastAsia="Calibri" w:cs="Arial"/>
                <w:sz w:val="24"/>
                <w:szCs w:val="24"/>
              </w:rPr>
              <w:t>NEC4 Engineering and Construction Contract Option A in relation to Part Roof Replacement at Tonna Hospital</w:t>
            </w:r>
          </w:p>
        </w:tc>
      </w:tr>
      <w:tr w:rsidRPr="00CE5D07" w:rsidR="00E81A35" w:rsidTr="00A5422E" w14:paraId="33022857" w14:textId="77777777">
        <w:tc>
          <w:tcPr>
            <w:tcW w:w="1586" w:type="dxa"/>
          </w:tcPr>
          <w:p w:rsidRPr="00CE5D07" w:rsidR="00E81A35" w:rsidP="00CE5D07" w:rsidRDefault="00E81A35" w14:paraId="00F5C19C"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77.25</w:t>
            </w:r>
          </w:p>
        </w:tc>
        <w:tc>
          <w:tcPr>
            <w:tcW w:w="2036" w:type="dxa"/>
          </w:tcPr>
          <w:p w:rsidRPr="00CE5D07" w:rsidR="00E81A35" w:rsidP="00CE5D07" w:rsidRDefault="00E81A35" w14:paraId="6F1126CE"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000AA254"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WC Refurbishment Morriston Hospital</w:t>
            </w:r>
          </w:p>
        </w:tc>
      </w:tr>
      <w:tr w:rsidRPr="00CE5D07" w:rsidR="00E81A35" w:rsidTr="00A5422E" w14:paraId="4B1C6685" w14:textId="77777777">
        <w:tc>
          <w:tcPr>
            <w:tcW w:w="1586" w:type="dxa"/>
          </w:tcPr>
          <w:p w:rsidRPr="00CE5D07" w:rsidR="00E81A35" w:rsidP="00CE5D07" w:rsidRDefault="00E81A35" w14:paraId="74D25171"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78.25</w:t>
            </w:r>
          </w:p>
        </w:tc>
        <w:tc>
          <w:tcPr>
            <w:tcW w:w="2036" w:type="dxa"/>
          </w:tcPr>
          <w:p w:rsidRPr="00CE5D07" w:rsidR="00E81A35" w:rsidP="00CE5D07" w:rsidRDefault="00E81A35" w14:paraId="438B6099"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5505B3DC" w14:textId="77777777">
            <w:pPr>
              <w:rPr>
                <w:rFonts w:ascii="Verdana" w:hAnsi="Verdana" w:eastAsia="Calibri" w:cs="Arial"/>
                <w:sz w:val="24"/>
                <w:szCs w:val="24"/>
              </w:rPr>
            </w:pPr>
            <w:r w:rsidRPr="00CE5D07">
              <w:rPr>
                <w:rFonts w:ascii="Verdana" w:hAnsi="Verdana" w:eastAsia="Calibri" w:cs="Arial"/>
                <w:sz w:val="24"/>
                <w:szCs w:val="24"/>
              </w:rPr>
              <w:t>Engineering And Construction NEC4 Contract</w:t>
            </w:r>
          </w:p>
          <w:p w:rsidRPr="00CE5D07" w:rsidR="00E81A35" w:rsidP="00CE5D07" w:rsidRDefault="00E81A35" w14:paraId="56D1D670" w14:textId="77777777">
            <w:pPr>
              <w:rPr>
                <w:rFonts w:ascii="Verdana" w:hAnsi="Verdana" w:eastAsia="Calibri" w:cs="Arial"/>
                <w:sz w:val="24"/>
                <w:szCs w:val="24"/>
              </w:rPr>
            </w:pPr>
            <w:r w:rsidRPr="00CE5D07">
              <w:rPr>
                <w:rFonts w:ascii="Verdana" w:hAnsi="Verdana" w:eastAsia="Calibri" w:cs="Arial"/>
                <w:sz w:val="24"/>
                <w:szCs w:val="24"/>
              </w:rPr>
              <w:t>Option A in relation to CT-1 Replacement at Morriston Hospital</w:t>
            </w:r>
          </w:p>
        </w:tc>
      </w:tr>
      <w:tr w:rsidRPr="00CE5D07" w:rsidR="00E81A35" w:rsidTr="00A5422E" w14:paraId="6BF8BB6E" w14:textId="77777777">
        <w:tc>
          <w:tcPr>
            <w:tcW w:w="1586" w:type="dxa"/>
          </w:tcPr>
          <w:p w:rsidRPr="00CE5D07" w:rsidR="00E81A35" w:rsidP="00CE5D07" w:rsidRDefault="00E81A35" w14:paraId="1B95E25F"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79.25</w:t>
            </w:r>
          </w:p>
        </w:tc>
        <w:tc>
          <w:tcPr>
            <w:tcW w:w="2036" w:type="dxa"/>
          </w:tcPr>
          <w:p w:rsidRPr="00CE5D07" w:rsidR="00E81A35" w:rsidP="00CE5D07" w:rsidRDefault="00E81A35" w14:paraId="601A191F"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6442A675"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Floor Finishes at Singleton Hospital</w:t>
            </w:r>
          </w:p>
        </w:tc>
      </w:tr>
      <w:tr w:rsidRPr="00CE5D07" w:rsidR="00E81A35" w:rsidTr="00A5422E" w14:paraId="7DD904EE" w14:textId="77777777">
        <w:tc>
          <w:tcPr>
            <w:tcW w:w="1586" w:type="dxa"/>
          </w:tcPr>
          <w:p w:rsidRPr="00CE5D07" w:rsidR="00E81A35" w:rsidP="00CE5D07" w:rsidRDefault="00E81A35" w14:paraId="403B5E80"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80.25</w:t>
            </w:r>
          </w:p>
        </w:tc>
        <w:tc>
          <w:tcPr>
            <w:tcW w:w="2036" w:type="dxa"/>
          </w:tcPr>
          <w:p w:rsidRPr="00CE5D07" w:rsidR="00E81A35" w:rsidP="00CE5D07" w:rsidRDefault="00E81A35" w14:paraId="40A531F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1C798B12" w14:textId="77777777">
            <w:pPr>
              <w:rPr>
                <w:rFonts w:ascii="Verdana" w:hAnsi="Verdana" w:eastAsia="Calibri" w:cs="Arial"/>
                <w:sz w:val="24"/>
                <w:szCs w:val="24"/>
              </w:rPr>
            </w:pPr>
            <w:r w:rsidRPr="00CE5D07">
              <w:rPr>
                <w:rFonts w:ascii="Verdana" w:hAnsi="Verdana" w:eastAsia="Calibri" w:cs="Arial"/>
                <w:sz w:val="24"/>
                <w:szCs w:val="24"/>
              </w:rPr>
              <w:t>Renewal Lease By Reference To An Existing Lease relating to Opticians Premises At Singleton Hospital Swansea</w:t>
            </w:r>
          </w:p>
        </w:tc>
      </w:tr>
      <w:tr w:rsidRPr="00CE5D07" w:rsidR="00E81A35" w:rsidTr="00A5422E" w14:paraId="2CB24628" w14:textId="77777777">
        <w:tc>
          <w:tcPr>
            <w:tcW w:w="1586" w:type="dxa"/>
          </w:tcPr>
          <w:p w:rsidRPr="00CE5D07" w:rsidR="00E81A35" w:rsidP="00CE5D07" w:rsidRDefault="00E81A35" w14:paraId="099F2509"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81.25</w:t>
            </w:r>
          </w:p>
        </w:tc>
        <w:tc>
          <w:tcPr>
            <w:tcW w:w="2036" w:type="dxa"/>
          </w:tcPr>
          <w:p w:rsidRPr="00CE5D07" w:rsidR="00E81A35" w:rsidP="00CE5D07" w:rsidRDefault="00E81A35" w14:paraId="395C867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2D9E4B0F"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Singleton Hospital West Ward PHE Works</w:t>
            </w:r>
          </w:p>
        </w:tc>
      </w:tr>
      <w:tr w:rsidRPr="00CE5D07" w:rsidR="00E81A35" w:rsidTr="00A5422E" w14:paraId="39A891D1" w14:textId="77777777">
        <w:tc>
          <w:tcPr>
            <w:tcW w:w="1586" w:type="dxa"/>
          </w:tcPr>
          <w:p w:rsidRPr="00CE5D07" w:rsidR="00E81A35" w:rsidP="00CE5D07" w:rsidRDefault="00E81A35" w14:paraId="4E3A3FDA"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82.25</w:t>
            </w:r>
          </w:p>
        </w:tc>
        <w:tc>
          <w:tcPr>
            <w:tcW w:w="2036" w:type="dxa"/>
          </w:tcPr>
          <w:p w:rsidRPr="00CE5D07" w:rsidR="00E81A35" w:rsidP="00CE5D07" w:rsidRDefault="00E81A35" w14:paraId="2BB0677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06.10.25</w:t>
            </w:r>
          </w:p>
        </w:tc>
        <w:tc>
          <w:tcPr>
            <w:tcW w:w="7323" w:type="dxa"/>
          </w:tcPr>
          <w:p w:rsidRPr="00CE5D07" w:rsidR="00E81A35" w:rsidP="00CE5D07" w:rsidRDefault="00E81A35" w14:paraId="297CF3FA" w14:textId="77777777">
            <w:pPr>
              <w:rPr>
                <w:rFonts w:ascii="Verdana" w:hAnsi="Verdana" w:eastAsia="Calibri" w:cs="Arial"/>
                <w:sz w:val="24"/>
                <w:szCs w:val="24"/>
              </w:rPr>
            </w:pPr>
            <w:r w:rsidRPr="00CE5D07">
              <w:rPr>
                <w:rFonts w:ascii="Verdana" w:hAnsi="Verdana" w:eastAsia="Calibri" w:cs="Arial"/>
                <w:sz w:val="24"/>
                <w:szCs w:val="24"/>
              </w:rPr>
              <w:t>NEC4 Engineering and Construction Contract Option A in relation to Construction Works at Singleton Hospital to Facilitate a Permanent PET-CT Scanner</w:t>
            </w:r>
          </w:p>
        </w:tc>
      </w:tr>
      <w:tr w:rsidRPr="00CE5D07" w:rsidR="00E81A35" w:rsidTr="00A5422E" w14:paraId="249B800A" w14:textId="77777777">
        <w:tc>
          <w:tcPr>
            <w:tcW w:w="1586" w:type="dxa"/>
          </w:tcPr>
          <w:p w:rsidRPr="00CE5D07" w:rsidR="00E81A35" w:rsidP="00CE5D07" w:rsidRDefault="00E81A35" w14:paraId="12EECA28"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83.25</w:t>
            </w:r>
          </w:p>
        </w:tc>
        <w:tc>
          <w:tcPr>
            <w:tcW w:w="2036" w:type="dxa"/>
          </w:tcPr>
          <w:p w:rsidRPr="00CE5D07" w:rsidR="00E81A35" w:rsidP="00CE5D07" w:rsidRDefault="00E81A35" w14:paraId="6DCE2217"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17FECA17"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ACB Replacement, Morriston Hospital</w:t>
            </w:r>
          </w:p>
        </w:tc>
      </w:tr>
      <w:tr w:rsidRPr="00CE5D07" w:rsidR="00E81A35" w:rsidTr="00A5422E" w14:paraId="42C04816" w14:textId="77777777">
        <w:tc>
          <w:tcPr>
            <w:tcW w:w="1586" w:type="dxa"/>
          </w:tcPr>
          <w:p w:rsidRPr="00CE5D07" w:rsidR="00E81A35" w:rsidP="00CE5D07" w:rsidRDefault="00E81A35" w14:paraId="7C8BD57F"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84.25</w:t>
            </w:r>
          </w:p>
        </w:tc>
        <w:tc>
          <w:tcPr>
            <w:tcW w:w="2036" w:type="dxa"/>
          </w:tcPr>
          <w:p w:rsidRPr="00CE5D07" w:rsidR="00E81A35" w:rsidP="00CE5D07" w:rsidRDefault="00E81A35" w14:paraId="1B8A6F7C"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28E3B5C0" w14:textId="77777777">
            <w:pPr>
              <w:rPr>
                <w:rFonts w:ascii="Verdana" w:hAnsi="Verdana" w:eastAsia="Calibri" w:cs="Arial"/>
                <w:sz w:val="24"/>
                <w:szCs w:val="24"/>
              </w:rPr>
            </w:pPr>
            <w:r w:rsidRPr="00CE5D07">
              <w:rPr>
                <w:rFonts w:ascii="Verdana" w:hAnsi="Verdana" w:eastAsia="Calibri" w:cs="Arial"/>
                <w:sz w:val="24"/>
                <w:szCs w:val="24"/>
              </w:rPr>
              <w:t>Trust Deed Relating to Singleton PET-CT, Singleton Hospital Swansea</w:t>
            </w:r>
          </w:p>
        </w:tc>
      </w:tr>
      <w:tr w:rsidRPr="00CE5D07" w:rsidR="00E81A35" w:rsidTr="00A5422E" w14:paraId="152CD164" w14:textId="77777777">
        <w:tc>
          <w:tcPr>
            <w:tcW w:w="1586" w:type="dxa"/>
          </w:tcPr>
          <w:p w:rsidRPr="00CE5D07" w:rsidR="00E81A35" w:rsidP="00CE5D07" w:rsidRDefault="00E81A35" w14:paraId="659A5CD1"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85.25</w:t>
            </w:r>
          </w:p>
        </w:tc>
        <w:tc>
          <w:tcPr>
            <w:tcW w:w="2036" w:type="dxa"/>
          </w:tcPr>
          <w:p w:rsidRPr="00CE5D07" w:rsidR="00E81A35" w:rsidP="00CE5D07" w:rsidRDefault="00E81A35" w14:paraId="6DE79C2F"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695FA43E"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 in relation to Dermatology Extract Fan Singleton</w:t>
            </w:r>
          </w:p>
        </w:tc>
      </w:tr>
      <w:tr w:rsidRPr="00CE5D07" w:rsidR="00E81A35" w:rsidTr="00A5422E" w14:paraId="1F0EA3BF" w14:textId="77777777">
        <w:tc>
          <w:tcPr>
            <w:tcW w:w="1586" w:type="dxa"/>
          </w:tcPr>
          <w:p w:rsidRPr="00CE5D07" w:rsidR="00E81A35" w:rsidP="00CE5D07" w:rsidRDefault="00E81A35" w14:paraId="7369AE42"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86.25</w:t>
            </w:r>
          </w:p>
        </w:tc>
        <w:tc>
          <w:tcPr>
            <w:tcW w:w="2036" w:type="dxa"/>
          </w:tcPr>
          <w:p w:rsidRPr="00CE5D07" w:rsidR="00E81A35" w:rsidP="00CE5D07" w:rsidRDefault="00E81A35" w14:paraId="384F1E60"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4E4D2137" w14:textId="77777777">
            <w:pPr>
              <w:rPr>
                <w:rFonts w:ascii="Verdana" w:hAnsi="Verdana" w:eastAsia="Calibri" w:cs="Arial"/>
                <w:sz w:val="24"/>
                <w:szCs w:val="24"/>
              </w:rPr>
            </w:pPr>
            <w:r w:rsidRPr="00CE5D07">
              <w:rPr>
                <w:rFonts w:ascii="Verdana" w:hAnsi="Verdana" w:eastAsia="Calibri" w:cs="Arial"/>
                <w:sz w:val="24"/>
                <w:szCs w:val="24"/>
              </w:rPr>
              <w:t>Cost Advisor Services</w:t>
            </w:r>
          </w:p>
          <w:p w:rsidRPr="00CE5D07" w:rsidR="00E81A35" w:rsidP="00CE5D07" w:rsidRDefault="00E81A35" w14:paraId="00001ABE"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Tonna Roof Replacement</w:t>
            </w:r>
          </w:p>
        </w:tc>
      </w:tr>
      <w:tr w:rsidRPr="00CE5D07" w:rsidR="00E81A35" w:rsidTr="00A5422E" w14:paraId="40206202" w14:textId="77777777">
        <w:tc>
          <w:tcPr>
            <w:tcW w:w="1586" w:type="dxa"/>
          </w:tcPr>
          <w:p w:rsidRPr="00CE5D07" w:rsidR="00E81A35" w:rsidP="00CE5D07" w:rsidRDefault="00E81A35" w14:paraId="0FAC9D20"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87.25</w:t>
            </w:r>
          </w:p>
        </w:tc>
        <w:tc>
          <w:tcPr>
            <w:tcW w:w="2036" w:type="dxa"/>
          </w:tcPr>
          <w:p w:rsidRPr="00CE5D07" w:rsidR="00E81A35" w:rsidP="00CE5D07" w:rsidRDefault="00E81A35" w14:paraId="6C148181"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69B92A7F" w14:textId="77777777">
            <w:pPr>
              <w:rPr>
                <w:rFonts w:ascii="Verdana" w:hAnsi="Verdana" w:eastAsia="Calibri" w:cs="Arial"/>
                <w:sz w:val="24"/>
                <w:szCs w:val="24"/>
              </w:rPr>
            </w:pPr>
            <w:r w:rsidRPr="00CE5D07">
              <w:rPr>
                <w:rFonts w:ascii="Verdana" w:hAnsi="Verdana" w:eastAsia="Calibri" w:cs="Arial"/>
                <w:sz w:val="24"/>
                <w:szCs w:val="24"/>
              </w:rPr>
              <w:t>NEC4 Engineering and Construction Short Contract</w:t>
            </w:r>
          </w:p>
          <w:p w:rsidRPr="00CE5D07" w:rsidR="00E81A35" w:rsidP="00CE5D07" w:rsidRDefault="00E81A35" w14:paraId="7FA0350E" w14:textId="77777777">
            <w:pPr>
              <w:rPr>
                <w:rFonts w:ascii="Verdana" w:hAnsi="Verdana" w:eastAsia="Calibri" w:cs="Arial"/>
                <w:sz w:val="24"/>
                <w:szCs w:val="24"/>
              </w:rPr>
            </w:pPr>
            <w:r w:rsidRPr="00CE5D07">
              <w:rPr>
                <w:rFonts w:ascii="Verdana" w:hAnsi="Verdana" w:eastAsia="Calibri" w:cs="Arial"/>
                <w:sz w:val="24"/>
                <w:szCs w:val="24"/>
              </w:rPr>
              <w:t>In relation to Theatre Extract Replacement – Singleton Hospital</w:t>
            </w:r>
          </w:p>
        </w:tc>
      </w:tr>
      <w:tr w:rsidRPr="00CE5D07" w:rsidR="00E81A35" w:rsidTr="00A5422E" w14:paraId="54507D9D" w14:textId="77777777">
        <w:tc>
          <w:tcPr>
            <w:tcW w:w="1586" w:type="dxa"/>
          </w:tcPr>
          <w:p w:rsidRPr="00CE5D07" w:rsidR="00E81A35" w:rsidP="00CE5D07" w:rsidRDefault="00E81A35" w14:paraId="355CAD63" w14:textId="77777777">
            <w:pPr>
              <w:keepNext/>
              <w:keepLines/>
              <w:spacing w:before="60" w:after="60" w:line="240" w:lineRule="auto"/>
              <w:outlineLvl w:val="0"/>
              <w:rPr>
                <w:rFonts w:ascii="Verdana" w:hAnsi="Verdana" w:eastAsia="Times New Roman" w:cs="Arial"/>
                <w:sz w:val="24"/>
                <w:szCs w:val="24"/>
              </w:rPr>
            </w:pPr>
            <w:r w:rsidRPr="00CE5D07">
              <w:rPr>
                <w:rFonts w:ascii="Verdana" w:hAnsi="Verdana" w:eastAsia="Calibri" w:cs="Arial"/>
                <w:sz w:val="24"/>
                <w:szCs w:val="24"/>
              </w:rPr>
              <w:t>88.25</w:t>
            </w:r>
          </w:p>
        </w:tc>
        <w:tc>
          <w:tcPr>
            <w:tcW w:w="2036" w:type="dxa"/>
          </w:tcPr>
          <w:p w:rsidRPr="00CE5D07" w:rsidR="00E81A35" w:rsidP="00CE5D07" w:rsidRDefault="00E81A35" w14:paraId="3F746D75" w14:textId="77777777">
            <w:pPr>
              <w:spacing w:before="60" w:after="60" w:line="240" w:lineRule="auto"/>
              <w:outlineLvl w:val="1"/>
              <w:rPr>
                <w:rFonts w:ascii="Verdana" w:hAnsi="Verdana" w:eastAsia="Times New Roman" w:cs="Arial"/>
                <w:sz w:val="24"/>
                <w:szCs w:val="24"/>
                <w:lang w:eastAsia="en-GB"/>
              </w:rPr>
            </w:pPr>
            <w:r w:rsidRPr="00CE5D07">
              <w:rPr>
                <w:rFonts w:ascii="Verdana" w:hAnsi="Verdana" w:eastAsia="Calibri" w:cs="Arial"/>
                <w:sz w:val="24"/>
                <w:szCs w:val="24"/>
              </w:rPr>
              <w:t>23.10.25</w:t>
            </w:r>
          </w:p>
        </w:tc>
        <w:tc>
          <w:tcPr>
            <w:tcW w:w="7323" w:type="dxa"/>
          </w:tcPr>
          <w:p w:rsidRPr="00CE5D07" w:rsidR="00E81A35" w:rsidP="00CE5D07" w:rsidRDefault="00E81A35" w14:paraId="7097E7B6" w14:textId="77777777">
            <w:pPr>
              <w:rPr>
                <w:rFonts w:ascii="Verdana" w:hAnsi="Verdana" w:eastAsia="Calibri" w:cs="Arial"/>
                <w:sz w:val="24"/>
                <w:szCs w:val="24"/>
              </w:rPr>
            </w:pPr>
            <w:r w:rsidRPr="00CE5D07">
              <w:rPr>
                <w:rFonts w:ascii="Verdana" w:hAnsi="Verdana" w:eastAsia="Calibri" w:cs="Arial"/>
                <w:sz w:val="24"/>
                <w:szCs w:val="24"/>
              </w:rPr>
              <w:t>Architectural And Principal Designer Services</w:t>
            </w:r>
          </w:p>
          <w:p w:rsidRPr="00CE5D07" w:rsidR="00E81A35" w:rsidP="00CE5D07" w:rsidRDefault="00E81A35" w14:paraId="0EA11287" w14:textId="77777777">
            <w:pPr>
              <w:rPr>
                <w:rFonts w:ascii="Verdana" w:hAnsi="Verdana" w:eastAsia="Calibri" w:cs="Arial"/>
                <w:sz w:val="24"/>
                <w:szCs w:val="24"/>
              </w:rPr>
            </w:pPr>
            <w:r w:rsidRPr="00CE5D07">
              <w:rPr>
                <w:rFonts w:ascii="Verdana" w:hAnsi="Verdana" w:eastAsia="Calibri" w:cs="Arial"/>
                <w:sz w:val="24"/>
                <w:szCs w:val="24"/>
              </w:rPr>
              <w:t>NEC4 Professional Service Short Contract In relation to Morriston Pathology Refurbishment</w:t>
            </w:r>
          </w:p>
        </w:tc>
      </w:tr>
    </w:tbl>
    <w:p w:rsidRPr="00CE5D07" w:rsidR="00E81A35" w:rsidP="00CE5D07" w:rsidRDefault="00E81A35" w14:paraId="2EEFCF32" w14:textId="77777777">
      <w:pPr>
        <w:rPr>
          <w:rFonts w:ascii="Verdana" w:hAnsi="Verdana" w:eastAsia="Calibri" w:cs="Times New Roman"/>
          <w:sz w:val="24"/>
          <w:szCs w:val="24"/>
        </w:rPr>
      </w:pPr>
    </w:p>
    <w:p w:rsidRPr="00CE5D07" w:rsidR="00E81A35" w:rsidP="00CE5D07" w:rsidRDefault="00E81A35" w14:paraId="2C7AF773" w14:textId="6571ED11">
      <w:pPr>
        <w:rPr>
          <w:rFonts w:ascii="Verdana" w:hAnsi="Verdana" w:cs="Arial"/>
          <w:b/>
          <w:sz w:val="24"/>
          <w:szCs w:val="24"/>
        </w:rPr>
        <w:sectPr w:rsidRPr="00CE5D07" w:rsidR="00E81A35" w:rsidSect="005C06DF">
          <w:headerReference w:type="default" r:id="rId12"/>
          <w:footerReference w:type="default" r:id="rId13"/>
          <w:pgSz w:w="11906" w:h="16838" w:orient="portrait"/>
          <w:pgMar w:top="1701" w:right="1440" w:bottom="1440" w:left="1440" w:header="709" w:footer="709" w:gutter="0"/>
          <w:cols w:space="708"/>
          <w:docGrid w:linePitch="360"/>
        </w:sectPr>
      </w:pPr>
    </w:p>
    <w:p w:rsidRPr="00CE5D07" w:rsidR="008E759C" w:rsidP="00CE5D07" w:rsidRDefault="008E759C" w14:paraId="0CE8C76F" w14:textId="14771BD7">
      <w:pPr>
        <w:jc w:val="center"/>
        <w:rPr>
          <w:rFonts w:ascii="Verdana" w:hAnsi="Verdana" w:eastAsia="Times New Roman" w:cs="Arial"/>
          <w:b/>
          <w:bCs/>
          <w:color w:val="000000"/>
          <w:sz w:val="24"/>
          <w:szCs w:val="24"/>
          <w:lang w:eastAsia="en-GB"/>
        </w:rPr>
      </w:pPr>
      <w:r w:rsidRPr="00CE5D07">
        <w:rPr>
          <w:rFonts w:ascii="Verdana" w:hAnsi="Verdana" w:eastAsia="Times New Roman" w:cs="Arial"/>
          <w:b/>
          <w:bCs/>
          <w:color w:val="000000"/>
          <w:sz w:val="24"/>
          <w:szCs w:val="24"/>
          <w:lang w:eastAsia="en-GB"/>
        </w:rPr>
        <w:t>Appendix 3</w:t>
      </w:r>
    </w:p>
    <w:p w:rsidRPr="00CE5D07" w:rsidR="005B18DB" w:rsidP="00CE5D07" w:rsidRDefault="00E17315" w14:paraId="0AA94708" w14:textId="2DCC3EE8">
      <w:pPr>
        <w:spacing w:after="0"/>
        <w:jc w:val="center"/>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HEALTH BOARD WORK PROGRAMME 2025/26</w:t>
      </w:r>
    </w:p>
    <w:p w:rsidRPr="00CE5D07" w:rsidR="00A87D41" w:rsidP="00CE5D07" w:rsidRDefault="00A87D41" w14:paraId="32BE0E3A" w14:textId="77777777">
      <w:pPr>
        <w:rPr>
          <w:rFonts w:ascii="Verdana" w:hAnsi="Verdana" w:cs="Arial"/>
          <w:sz w:val="24"/>
          <w:szCs w:val="24"/>
        </w:rPr>
      </w:pPr>
    </w:p>
    <w:tbl>
      <w:tblPr>
        <w:tblW w:w="15877" w:type="dxa"/>
        <w:tblInd w:w="-856" w:type="dxa"/>
        <w:tblLook w:val="04A0" w:firstRow="1" w:lastRow="0" w:firstColumn="1" w:lastColumn="0" w:noHBand="0" w:noVBand="1"/>
      </w:tblPr>
      <w:tblGrid>
        <w:gridCol w:w="5281"/>
        <w:gridCol w:w="4310"/>
        <w:gridCol w:w="899"/>
        <w:gridCol w:w="851"/>
        <w:gridCol w:w="992"/>
        <w:gridCol w:w="850"/>
        <w:gridCol w:w="993"/>
        <w:gridCol w:w="850"/>
        <w:gridCol w:w="851"/>
      </w:tblGrid>
      <w:tr w:rsidRPr="00CE5D07" w:rsidR="00C10E52" w:rsidTr="00C10E52" w14:paraId="7B812822" w14:textId="77777777">
        <w:trPr>
          <w:trHeight w:val="2010"/>
          <w:tblHeader/>
        </w:trPr>
        <w:tc>
          <w:tcPr>
            <w:tcW w:w="5281" w:type="dxa"/>
            <w:tcBorders>
              <w:top w:val="single" w:color="auto" w:sz="4" w:space="0"/>
              <w:left w:val="single" w:color="auto" w:sz="4" w:space="0"/>
              <w:bottom w:val="single" w:color="auto" w:sz="4" w:space="0"/>
              <w:right w:val="single" w:color="auto" w:sz="4" w:space="0"/>
            </w:tcBorders>
            <w:shd w:val="clear" w:color="000000" w:fill="1F3864"/>
            <w:noWrap/>
            <w:vAlign w:val="bottom"/>
            <w:hideMark/>
          </w:tcPr>
          <w:p w:rsidRPr="00CE5D07" w:rsidR="00A87D41" w:rsidP="00CE5D07" w:rsidRDefault="00A87D41" w14:paraId="6CA37816"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Topic</w:t>
            </w:r>
          </w:p>
        </w:tc>
        <w:tc>
          <w:tcPr>
            <w:tcW w:w="4310" w:type="dxa"/>
            <w:tcBorders>
              <w:top w:val="single" w:color="auto" w:sz="4" w:space="0"/>
              <w:left w:val="nil"/>
              <w:bottom w:val="single" w:color="auto" w:sz="4" w:space="0"/>
              <w:right w:val="single" w:color="auto" w:sz="4" w:space="0"/>
            </w:tcBorders>
            <w:shd w:val="clear" w:color="000000" w:fill="1F3864"/>
            <w:noWrap/>
            <w:vAlign w:val="bottom"/>
            <w:hideMark/>
          </w:tcPr>
          <w:p w:rsidRPr="00CE5D07" w:rsidR="00A87D41" w:rsidP="00CE5D07" w:rsidRDefault="00A87D41" w14:paraId="5642DCA0"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 xml:space="preserve">Lead </w:t>
            </w:r>
          </w:p>
        </w:tc>
        <w:tc>
          <w:tcPr>
            <w:tcW w:w="899" w:type="dxa"/>
            <w:tcBorders>
              <w:top w:val="single" w:color="auto" w:sz="4" w:space="0"/>
              <w:left w:val="nil"/>
              <w:bottom w:val="single" w:color="auto" w:sz="4" w:space="0"/>
              <w:right w:val="single" w:color="auto" w:sz="4" w:space="0"/>
            </w:tcBorders>
            <w:shd w:val="clear" w:color="000000" w:fill="1F3864"/>
            <w:textDirection w:val="btLr"/>
            <w:vAlign w:val="bottom"/>
            <w:hideMark/>
          </w:tcPr>
          <w:p w:rsidRPr="00CE5D07" w:rsidR="00A87D41" w:rsidP="00CE5D07" w:rsidRDefault="00A87D41" w14:paraId="5E16D10C"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May-25</w:t>
            </w:r>
          </w:p>
        </w:tc>
        <w:tc>
          <w:tcPr>
            <w:tcW w:w="851"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2C5E9AEB"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 xml:space="preserve"> (Accounts) </w:t>
            </w:r>
          </w:p>
        </w:tc>
        <w:tc>
          <w:tcPr>
            <w:tcW w:w="992"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4469EFE1"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Jul-25</w:t>
            </w:r>
          </w:p>
        </w:tc>
        <w:tc>
          <w:tcPr>
            <w:tcW w:w="850"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2F2461A8"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Sep-25</w:t>
            </w:r>
          </w:p>
        </w:tc>
        <w:tc>
          <w:tcPr>
            <w:tcW w:w="993"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21C3387C"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Nov-25</w:t>
            </w:r>
          </w:p>
        </w:tc>
        <w:tc>
          <w:tcPr>
            <w:tcW w:w="850"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595AA757"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Jan-26</w:t>
            </w:r>
          </w:p>
        </w:tc>
        <w:tc>
          <w:tcPr>
            <w:tcW w:w="851" w:type="dxa"/>
            <w:tcBorders>
              <w:top w:val="single" w:color="auto" w:sz="4" w:space="0"/>
              <w:left w:val="nil"/>
              <w:bottom w:val="single" w:color="auto" w:sz="4" w:space="0"/>
              <w:right w:val="single" w:color="auto" w:sz="4" w:space="0"/>
            </w:tcBorders>
            <w:shd w:val="clear" w:color="000000" w:fill="1F3864"/>
            <w:noWrap/>
            <w:textDirection w:val="btLr"/>
            <w:vAlign w:val="bottom"/>
            <w:hideMark/>
          </w:tcPr>
          <w:p w:rsidRPr="00CE5D07" w:rsidR="00A87D41" w:rsidP="00CE5D07" w:rsidRDefault="00A87D41" w14:paraId="05D29A96" w14:textId="77777777">
            <w:pPr>
              <w:spacing w:after="0" w:line="240" w:lineRule="auto"/>
              <w:rPr>
                <w:rFonts w:ascii="Verdana" w:hAnsi="Verdana" w:eastAsia="Times New Roman" w:cs="Calibri"/>
                <w:b/>
                <w:bCs/>
                <w:color w:val="FFFFFF"/>
                <w:sz w:val="24"/>
                <w:szCs w:val="24"/>
                <w:lang w:eastAsia="en-GB"/>
              </w:rPr>
            </w:pPr>
            <w:r w:rsidRPr="00CE5D07">
              <w:rPr>
                <w:rFonts w:ascii="Verdana" w:hAnsi="Verdana" w:eastAsia="Times New Roman" w:cs="Calibri"/>
                <w:b/>
                <w:bCs/>
                <w:color w:val="FFFFFF"/>
                <w:sz w:val="24"/>
                <w:szCs w:val="24"/>
                <w:lang w:eastAsia="en-GB"/>
              </w:rPr>
              <w:t>Mar-26</w:t>
            </w:r>
          </w:p>
        </w:tc>
      </w:tr>
      <w:tr w:rsidRPr="00CE5D07" w:rsidR="00C10E52" w:rsidTr="00C10E52" w14:paraId="48D3D4C0"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24ED90AC"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Preliminary Matters</w:t>
            </w:r>
          </w:p>
        </w:tc>
      </w:tr>
      <w:tr w:rsidRPr="00CE5D07" w:rsidR="00C10E52" w:rsidTr="00C10E52" w14:paraId="12D4F525"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0195A16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Patient/Staff Story</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45E4D4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Nursing and Patient Experience </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0C77A9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FB75B2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830047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52900C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10FDC8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88C528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A47E2C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928683A"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0ECD4D0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Minutes of the Previous Meeting</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510F56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6A39E4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DFAE6A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D70442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6F2725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E1950F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C43FA0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6DAF65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B4E0F67"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7E335B0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Action Log</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336F85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EE2572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0C3677C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09E6D8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8DDAD0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B43306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BA55B1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1A4D36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289D623D"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4CB189C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Chair's Report </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1FE98D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Chair (verbal)</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F394C6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434503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5F687E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DC78F2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BCC229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157B6B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D09B62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3A776104"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38CE8C0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Executive's Report</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6DE1E5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23FB65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1144132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B9FCBA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C54DBF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E87C7A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A04517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2B5908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7707E66"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10D1B098"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 xml:space="preserve">Quality, Safety and Performance </w:t>
            </w:r>
          </w:p>
        </w:tc>
      </w:tr>
      <w:tr w:rsidRPr="00CE5D07" w:rsidR="00C10E52" w:rsidTr="00C10E52" w14:paraId="56639C08"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11ADFE5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Committee Key Issue Reports (3As)</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B0285E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AD6C66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C864A1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6D4302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5497C5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F3362B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15F6CF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4E3E8B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FF52097"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4665B9C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Maternity and </w:t>
            </w:r>
            <w:proofErr w:type="spellStart"/>
            <w:r w:rsidRPr="00CE5D07">
              <w:rPr>
                <w:rFonts w:ascii="Verdana" w:hAnsi="Verdana" w:eastAsia="Times New Roman" w:cs="Calibri"/>
                <w:color w:val="000000"/>
                <w:sz w:val="24"/>
                <w:szCs w:val="24"/>
                <w:lang w:eastAsia="en-GB"/>
              </w:rPr>
              <w:t>Neotnatal</w:t>
            </w:r>
            <w:proofErr w:type="spellEnd"/>
            <w:r w:rsidRPr="00CE5D07">
              <w:rPr>
                <w:rFonts w:ascii="Verdana" w:hAnsi="Verdana" w:eastAsia="Times New Roman" w:cs="Calibri"/>
                <w:color w:val="000000"/>
                <w:sz w:val="24"/>
                <w:szCs w:val="24"/>
                <w:lang w:eastAsia="en-GB"/>
              </w:rPr>
              <w:t xml:space="preserve"> External Review</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795873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Corporate Governance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4E72684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618722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2E0C2C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39DEA8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C3AC51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5A6BB0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860ADB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2E62065B" w14:textId="77777777">
        <w:trPr>
          <w:trHeight w:val="300"/>
        </w:trPr>
        <w:tc>
          <w:tcPr>
            <w:tcW w:w="5281" w:type="dxa"/>
            <w:tcBorders>
              <w:top w:val="nil"/>
              <w:left w:val="single" w:color="auto" w:sz="4" w:space="0"/>
              <w:bottom w:val="single" w:color="auto" w:sz="4" w:space="0"/>
              <w:right w:val="single" w:color="auto" w:sz="4" w:space="0"/>
            </w:tcBorders>
            <w:shd w:val="thinDiagStripe" w:color="5B9BD5" w:fill="auto"/>
            <w:noWrap/>
            <w:vAlign w:val="bottom"/>
            <w:hideMark/>
          </w:tcPr>
          <w:p w:rsidRPr="00CE5D07" w:rsidR="00A87D41" w:rsidP="00CE5D07" w:rsidRDefault="00A87D41" w14:paraId="29F03C4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Gold Command Maternity and Neonatal (superseded by the above)</w:t>
            </w:r>
          </w:p>
        </w:tc>
        <w:tc>
          <w:tcPr>
            <w:tcW w:w="4310"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0044B67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Medical Director </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7191B8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94195C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741CFBE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6F9386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71F636D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DA1B08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0EFD819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EB51171"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019A8BE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Mental Health Report (inc. assurance assessment from NHS Exec)</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0F500C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22B4AB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1DE99A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3B94F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2 of 3</w:t>
            </w:r>
          </w:p>
        </w:tc>
        <w:tc>
          <w:tcPr>
            <w:tcW w:w="850" w:type="dxa"/>
            <w:tcBorders>
              <w:top w:val="nil"/>
              <w:left w:val="nil"/>
              <w:bottom w:val="nil"/>
              <w:right w:val="nil"/>
            </w:tcBorders>
            <w:noWrap/>
            <w:vAlign w:val="bottom"/>
            <w:hideMark/>
          </w:tcPr>
          <w:p w:rsidRPr="00CE5D07" w:rsidR="00A87D41" w:rsidP="00CE5D07" w:rsidRDefault="00A87D41" w14:paraId="073ACED3" w14:textId="77777777">
            <w:pPr>
              <w:spacing w:after="0" w:line="240" w:lineRule="auto"/>
              <w:rPr>
                <w:rFonts w:ascii="Verdana" w:hAnsi="Verdana" w:eastAsia="Times New Roman" w:cs="Calibri"/>
                <w:color w:val="000000"/>
                <w:sz w:val="24"/>
                <w:szCs w:val="24"/>
                <w:lang w:eastAsia="en-GB"/>
              </w:rPr>
            </w:pPr>
          </w:p>
        </w:tc>
        <w:tc>
          <w:tcPr>
            <w:tcW w:w="993"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761D3BD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3 of 3</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A8D49A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94F351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4560BE9"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336B049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Perinatal</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B9B643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Nursing and Patient Experience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360E35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6FDFAB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886FE5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single" w:color="auto" w:sz="4" w:space="0"/>
              <w:left w:val="nil"/>
              <w:bottom w:val="single" w:color="auto" w:sz="4" w:space="0"/>
              <w:right w:val="single" w:color="auto" w:sz="4" w:space="0"/>
            </w:tcBorders>
            <w:shd w:val="clear" w:color="000000" w:fill="BDD7EE"/>
            <w:noWrap/>
            <w:vAlign w:val="bottom"/>
            <w:hideMark/>
          </w:tcPr>
          <w:p w:rsidRPr="00CE5D07" w:rsidR="00A87D41" w:rsidP="00CE5D07" w:rsidRDefault="00A87D41" w14:paraId="7DD91A1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CCBACB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CACDA5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E4125D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181310EB"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2413E32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Healthcare Inspectorate Wales Annual Report 2024-25</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9FF272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Nursing and Patient Experience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3C8E4CB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A22469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4FFA486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4FB93AF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017E68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FF2B55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D2463B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17120F8"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2E7CD73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Risk Register</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65A577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2DB3AD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F6C26B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31501B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7EF597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44711F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5897A0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61C944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B6A9E7F"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6C0A6DE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Board Assurance Framework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72756B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6B3786F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C41D10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3FCD9F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6431C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7B8453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33437E5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F53582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6652C5D"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44F5A6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Annual Report and Governance Statement</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334C33C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0D6A432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09E6F4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91EECC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526E51C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6D45188F" w14:textId="77777777">
            <w:pPr>
              <w:spacing w:after="0" w:line="240" w:lineRule="auto"/>
              <w:rPr>
                <w:rFonts w:ascii="Verdana" w:hAnsi="Verdana" w:eastAsia="Times New Roman" w:cs="Calibri"/>
                <w:color w:val="FF0000"/>
                <w:sz w:val="24"/>
                <w:szCs w:val="24"/>
                <w:lang w:eastAsia="en-GB"/>
              </w:rPr>
            </w:pPr>
            <w:r w:rsidRPr="00CE5D07">
              <w:rPr>
                <w:rFonts w:ascii="Verdana" w:hAnsi="Verdana" w:eastAsia="Times New Roman" w:cs="Calibri"/>
                <w:color w:val="FF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ECC2628" w14:textId="77777777">
            <w:pPr>
              <w:spacing w:after="0" w:line="240" w:lineRule="auto"/>
              <w:rPr>
                <w:rFonts w:ascii="Verdana" w:hAnsi="Verdana" w:eastAsia="Times New Roman" w:cs="Calibri"/>
                <w:color w:val="FF0000"/>
                <w:sz w:val="24"/>
                <w:szCs w:val="24"/>
                <w:lang w:eastAsia="en-GB"/>
              </w:rPr>
            </w:pPr>
            <w:r w:rsidRPr="00CE5D07">
              <w:rPr>
                <w:rFonts w:ascii="Verdana" w:hAnsi="Verdana" w:eastAsia="Times New Roman" w:cs="Calibri"/>
                <w:color w:val="FF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48E077EA" w14:textId="77777777">
            <w:pPr>
              <w:spacing w:after="0" w:line="240" w:lineRule="auto"/>
              <w:rPr>
                <w:rFonts w:ascii="Verdana" w:hAnsi="Verdana" w:eastAsia="Times New Roman" w:cs="Calibri"/>
                <w:color w:val="FF0000"/>
                <w:sz w:val="24"/>
                <w:szCs w:val="24"/>
                <w:lang w:eastAsia="en-GB"/>
              </w:rPr>
            </w:pPr>
            <w:r w:rsidRPr="00CE5D07">
              <w:rPr>
                <w:rFonts w:ascii="Verdana" w:hAnsi="Verdana" w:eastAsia="Times New Roman" w:cs="Calibri"/>
                <w:color w:val="FF0000"/>
                <w:sz w:val="24"/>
                <w:szCs w:val="24"/>
                <w:lang w:eastAsia="en-GB"/>
              </w:rPr>
              <w:t> </w:t>
            </w:r>
          </w:p>
        </w:tc>
      </w:tr>
      <w:tr w:rsidRPr="00CE5D07" w:rsidR="00C10E52" w:rsidTr="00C10E52" w14:paraId="49580B60"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5263DC4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Annual Accounts and ISA260</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5C0575B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Finance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882C27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B6BB4F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5E0A17C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443E57E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26BE038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299C24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3FC024F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49D8B14A"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51B93951"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Strategic Items</w:t>
            </w:r>
          </w:p>
        </w:tc>
      </w:tr>
      <w:tr w:rsidRPr="00CE5D07" w:rsidR="00C10E52" w:rsidTr="00C10E52" w14:paraId="509057DA"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19164E0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Discretionary Capital Plan</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07BD57B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Strategy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05D9C44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0E4C446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EE9882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019EEE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7DEE00F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EA895D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4886B7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3E4BB3EA"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C871DF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Budget and Financial Allocations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76944E8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Finance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3296C40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5CEA1E2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C94669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43051D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4CC0C50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A5282A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A6BA2A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46B654E6"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7941EA4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Major Incident Plan</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70C5909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Strategy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6647DE5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E2AB84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77ED615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8BC8B7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243E4E7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555BC2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451EB94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5AFAC5D"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5BE3C44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Progress report on Estates Strategy</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4BEEF2D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Finance and Performance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28E75B1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E9EE05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4011590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49118D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7D72CB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804D74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2CC466F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D5BB4ED"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3F7424F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Progress report on Population Health Strategy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5BA952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Public Health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41F9FF2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EBEFF5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7055B97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3B7F6E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638891A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nil"/>
              <w:right w:val="nil"/>
            </w:tcBorders>
            <w:noWrap/>
            <w:vAlign w:val="bottom"/>
            <w:hideMark/>
          </w:tcPr>
          <w:p w:rsidRPr="00CE5D07" w:rsidR="00A87D41" w:rsidP="00CE5D07" w:rsidRDefault="00A87D41" w14:paraId="094980CE" w14:textId="77777777">
            <w:pPr>
              <w:spacing w:after="0" w:line="240" w:lineRule="auto"/>
              <w:rPr>
                <w:rFonts w:ascii="Verdana" w:hAnsi="Verdana" w:eastAsia="Times New Roman" w:cs="Calibri"/>
                <w:color w:val="000000"/>
                <w:sz w:val="24"/>
                <w:szCs w:val="24"/>
                <w:lang w:eastAsia="en-GB"/>
              </w:rPr>
            </w:pPr>
          </w:p>
        </w:tc>
        <w:tc>
          <w:tcPr>
            <w:tcW w:w="85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63DF01F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w:t>
            </w:r>
          </w:p>
        </w:tc>
      </w:tr>
      <w:tr w:rsidRPr="00CE5D07" w:rsidR="00C10E52" w:rsidTr="00C10E52" w14:paraId="07CB6355"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238D18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Digital Strategy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18CACB0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Digital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36DBEB7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DE4195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22AD809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52AF41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0BE35BB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single" w:color="auto" w:sz="4" w:space="0"/>
              <w:left w:val="nil"/>
              <w:bottom w:val="single" w:color="auto" w:sz="4" w:space="0"/>
              <w:right w:val="single" w:color="auto" w:sz="4" w:space="0"/>
            </w:tcBorders>
            <w:noWrap/>
            <w:vAlign w:val="bottom"/>
            <w:hideMark/>
          </w:tcPr>
          <w:p w:rsidRPr="00CE5D07" w:rsidR="00A87D41" w:rsidP="00CE5D07" w:rsidRDefault="00A87D41" w14:paraId="2C42666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A5F5EF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251AD91"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20AE646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Planning and Partnerships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5D4FC4C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Planning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83CC09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DB5207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8AB7D9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5FE46E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06F2CA1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B4064D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06A8A8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w:t>
            </w:r>
          </w:p>
        </w:tc>
      </w:tr>
      <w:tr w:rsidRPr="00CE5D07" w:rsidR="00C10E52" w:rsidTr="00C10E52" w14:paraId="39AEB8BA"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27C80E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Winter Plan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3D6AB14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411FDEF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7EB8777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05CC587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B69A7B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nil"/>
              <w:right w:val="nil"/>
            </w:tcBorders>
            <w:noWrap/>
            <w:vAlign w:val="bottom"/>
            <w:hideMark/>
          </w:tcPr>
          <w:p w:rsidRPr="00CE5D07" w:rsidR="00A87D41" w:rsidP="00CE5D07" w:rsidRDefault="00A87D41" w14:paraId="6F53E7F3" w14:textId="77777777">
            <w:pPr>
              <w:spacing w:after="0" w:line="240" w:lineRule="auto"/>
              <w:rPr>
                <w:rFonts w:ascii="Verdana" w:hAnsi="Verdana" w:eastAsia="Times New Roman" w:cs="Calibri"/>
                <w:color w:val="000000"/>
                <w:sz w:val="24"/>
                <w:szCs w:val="24"/>
                <w:lang w:eastAsia="en-GB"/>
              </w:rPr>
            </w:pPr>
          </w:p>
        </w:tc>
        <w:tc>
          <w:tcPr>
            <w:tcW w:w="850"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00F658A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05B2DC0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1E37E20A"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7EF19CE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Mental Health Transformation Report</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61D490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7C863AD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48D6DD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00BC335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4F096C3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single" w:color="auto" w:sz="4" w:space="0"/>
              <w:left w:val="nil"/>
              <w:bottom w:val="single" w:color="auto" w:sz="4" w:space="0"/>
              <w:right w:val="single" w:color="auto" w:sz="4" w:space="0"/>
            </w:tcBorders>
            <w:shd w:val="clear" w:color="000000" w:fill="BDD7EE"/>
            <w:noWrap/>
            <w:vAlign w:val="bottom"/>
            <w:hideMark/>
          </w:tcPr>
          <w:p w:rsidRPr="00CE5D07" w:rsidR="00A87D41" w:rsidP="00CE5D07" w:rsidRDefault="00A87D41" w14:paraId="37893F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764DED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3C52C0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27A7F8C3" w14:textId="77777777">
        <w:trPr>
          <w:trHeight w:val="315"/>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60E76203"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People</w:t>
            </w:r>
          </w:p>
        </w:tc>
      </w:tr>
      <w:tr w:rsidRPr="00CE5D07" w:rsidR="00C10E52" w:rsidTr="00C10E52" w14:paraId="2D787416" w14:textId="77777777">
        <w:trPr>
          <w:trHeight w:val="300"/>
        </w:trPr>
        <w:tc>
          <w:tcPr>
            <w:tcW w:w="5281" w:type="dxa"/>
            <w:tcBorders>
              <w:top w:val="nil"/>
              <w:left w:val="single" w:color="auto" w:sz="4" w:space="0"/>
              <w:bottom w:val="single" w:color="auto" w:sz="4" w:space="0"/>
              <w:right w:val="nil"/>
            </w:tcBorders>
            <w:noWrap/>
            <w:vAlign w:val="bottom"/>
            <w:hideMark/>
          </w:tcPr>
          <w:p w:rsidRPr="00CE5D07" w:rsidR="00A87D41" w:rsidP="00CE5D07" w:rsidRDefault="00A87D41" w14:paraId="71FF2B5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Quarterly workforce resilience report</w:t>
            </w:r>
          </w:p>
        </w:tc>
        <w:tc>
          <w:tcPr>
            <w:tcW w:w="4310" w:type="dxa"/>
            <w:tcBorders>
              <w:top w:val="nil"/>
              <w:left w:val="nil"/>
              <w:bottom w:val="single" w:color="auto" w:sz="4" w:space="0"/>
              <w:right w:val="nil"/>
            </w:tcBorders>
            <w:noWrap/>
            <w:vAlign w:val="bottom"/>
            <w:hideMark/>
          </w:tcPr>
          <w:p w:rsidRPr="00CE5D07" w:rsidR="00A87D41" w:rsidP="00CE5D07" w:rsidRDefault="00A87D41" w14:paraId="652F05B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Workforce and OD</w:t>
            </w:r>
          </w:p>
        </w:tc>
        <w:tc>
          <w:tcPr>
            <w:tcW w:w="899"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57FB3E9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5C9CB2B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028024F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916EA7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4F2D2C0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2FDCD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DD05C7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04F7E1E"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010A3993"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Governance</w:t>
            </w:r>
          </w:p>
        </w:tc>
      </w:tr>
      <w:tr w:rsidRPr="00CE5D07" w:rsidR="00C10E52" w:rsidTr="00C10E52" w14:paraId="2D7DEDED"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04A603D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Corporate Governance Report</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FEE244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DF1E18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366878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F69634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912D84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300509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E20BC8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8ED2A5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1FB4E86E"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531D57E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Welsh Language Standards</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7C29C6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6FF6E09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D125A5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7420AE0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4C0DDB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1607997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3C97431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1F5D9E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4D85E29A"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7A458D5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Review of Standing Orders</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594B2F9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346DCC0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73394BB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781B5CA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4CBEB8D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BC66DF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67596B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3823B93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D7B2C43"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2453037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Annual Report</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1FB7C33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67C8110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1423EC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656EBD6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4649D8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02FB9D6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9D1769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43BE7AD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320DBD6"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795DF0A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Accountability Report</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3E67A0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BE366E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DEEC2D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0BB6A58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8F8EE9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00E588F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0C5616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2F3659D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B777F25"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2E9E8CA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Advisory Group Report (</w:t>
            </w:r>
            <w:proofErr w:type="spellStart"/>
            <w:r w:rsidRPr="00CE5D07">
              <w:rPr>
                <w:rFonts w:ascii="Verdana" w:hAnsi="Verdana" w:eastAsia="Times New Roman" w:cs="Calibri"/>
                <w:color w:val="000000"/>
                <w:sz w:val="24"/>
                <w:szCs w:val="24"/>
                <w:lang w:eastAsia="en-GB"/>
              </w:rPr>
              <w:t>inc</w:t>
            </w:r>
            <w:proofErr w:type="spellEnd"/>
            <w:r w:rsidRPr="00CE5D07">
              <w:rPr>
                <w:rFonts w:ascii="Verdana" w:hAnsi="Verdana" w:eastAsia="Times New Roman" w:cs="Calibri"/>
                <w:color w:val="000000"/>
                <w:sz w:val="24"/>
                <w:szCs w:val="24"/>
                <w:lang w:eastAsia="en-GB"/>
              </w:rPr>
              <w:t xml:space="preserve"> 3x Group Key Issues Reports)</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387A89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65C216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779E66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A89A90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E27668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895778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91837A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11B32C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529F75C"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02555E2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Structured Assessment and Audit Letter</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00A980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Corporate Governance</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1767B0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959A84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0F994B9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6F4ADC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73BA81C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nil"/>
              <w:right w:val="nil"/>
            </w:tcBorders>
            <w:noWrap/>
            <w:vAlign w:val="bottom"/>
            <w:hideMark/>
          </w:tcPr>
          <w:p w:rsidRPr="00CE5D07" w:rsidR="00A87D41" w:rsidP="00CE5D07" w:rsidRDefault="00A87D41" w14:paraId="55129A9F" w14:textId="77777777">
            <w:pPr>
              <w:spacing w:after="0" w:line="240" w:lineRule="auto"/>
              <w:rPr>
                <w:rFonts w:ascii="Verdana" w:hAnsi="Verdana" w:eastAsia="Times New Roman" w:cs="Calibri"/>
                <w:color w:val="000000"/>
                <w:sz w:val="24"/>
                <w:szCs w:val="24"/>
                <w:lang w:eastAsia="en-GB"/>
              </w:rPr>
            </w:pPr>
          </w:p>
        </w:tc>
        <w:tc>
          <w:tcPr>
            <w:tcW w:w="85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45C2970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B9CF27F"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46036741"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Items Already Considered by Committees</w:t>
            </w:r>
          </w:p>
        </w:tc>
      </w:tr>
      <w:tr w:rsidRPr="00CE5D07" w:rsidR="00C10E52" w:rsidTr="00C10E52" w14:paraId="7D50DFEA"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1F0FA95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Finance Report </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36E1033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Finance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1462CA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C2CC9C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D46BF7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E2C646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815201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D7C9CD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099F4C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319875D"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22AB21D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Performance Report </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A3E55D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Director of Finance</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46F713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2583F7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E86F62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A9DBB5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6028C08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66F2FF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291168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1F5E7114" w14:textId="77777777">
        <w:trPr>
          <w:trHeight w:val="300"/>
        </w:trPr>
        <w:tc>
          <w:tcPr>
            <w:tcW w:w="5281"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156AEA9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Escalation Report (reporting through the IPR as above)</w:t>
            </w:r>
          </w:p>
        </w:tc>
        <w:tc>
          <w:tcPr>
            <w:tcW w:w="431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1B609E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7FA6D07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D982E2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122EC48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735C09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542A230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F8E393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E35572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4B3668C7"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0524DF4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Nurse Staffing Levels (Wales) Act 2016</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7296D73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Nursing and Patient Experience </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FCC830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03CB4FD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29C238E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B0DDB4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DA2C33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828995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789019B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CE7D3CB"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015E6D3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Progress Against the Annual Plan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1E9199E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Executive Director of Planning and Partnerships  </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2CAC7A1" w14:textId="77777777">
            <w:pPr>
              <w:spacing w:after="0" w:line="240" w:lineRule="auto"/>
              <w:rPr>
                <w:rFonts w:ascii="Verdana" w:hAnsi="Verdana" w:eastAsia="Times New Roman" w:cs="Calibri"/>
                <w:color w:val="000000"/>
                <w:sz w:val="24"/>
                <w:szCs w:val="24"/>
                <w:lang w:eastAsia="en-GB"/>
              </w:rPr>
            </w:pPr>
            <w:proofErr w:type="spellStart"/>
            <w:r w:rsidRPr="00CE5D07">
              <w:rPr>
                <w:rFonts w:ascii="Verdana" w:hAnsi="Verdana" w:eastAsia="Times New Roman" w:cs="Calibri"/>
                <w:color w:val="000000"/>
                <w:sz w:val="24"/>
                <w:szCs w:val="24"/>
                <w:lang w:eastAsia="en-GB"/>
              </w:rPr>
              <w:t>Qtr</w:t>
            </w:r>
            <w:proofErr w:type="spellEnd"/>
            <w:r w:rsidRPr="00CE5D07">
              <w:rPr>
                <w:rFonts w:ascii="Verdana" w:hAnsi="Verdana" w:eastAsia="Times New Roman" w:cs="Calibri"/>
                <w:color w:val="000000"/>
                <w:sz w:val="24"/>
                <w:szCs w:val="24"/>
                <w:lang w:eastAsia="en-GB"/>
              </w:rPr>
              <w:t xml:space="preserve"> 4</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4859491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456A29F" w14:textId="77777777">
            <w:pPr>
              <w:spacing w:after="0" w:line="240" w:lineRule="auto"/>
              <w:rPr>
                <w:rFonts w:ascii="Verdana" w:hAnsi="Verdana" w:eastAsia="Times New Roman" w:cs="Calibri"/>
                <w:color w:val="000000"/>
                <w:sz w:val="24"/>
                <w:szCs w:val="24"/>
                <w:lang w:eastAsia="en-GB"/>
              </w:rPr>
            </w:pPr>
            <w:proofErr w:type="spellStart"/>
            <w:r w:rsidRPr="00CE5D07">
              <w:rPr>
                <w:rFonts w:ascii="Verdana" w:hAnsi="Verdana" w:eastAsia="Times New Roman" w:cs="Calibri"/>
                <w:color w:val="000000"/>
                <w:sz w:val="24"/>
                <w:szCs w:val="24"/>
                <w:lang w:eastAsia="en-GB"/>
              </w:rPr>
              <w:t>Qtr</w:t>
            </w:r>
            <w:proofErr w:type="spellEnd"/>
            <w:r w:rsidRPr="00CE5D07">
              <w:rPr>
                <w:rFonts w:ascii="Verdana" w:hAnsi="Verdana" w:eastAsia="Times New Roman" w:cs="Calibri"/>
                <w:color w:val="000000"/>
                <w:sz w:val="24"/>
                <w:szCs w:val="24"/>
                <w:lang w:eastAsia="en-GB"/>
              </w:rPr>
              <w:t xml:space="preserve"> 1</w:t>
            </w:r>
          </w:p>
        </w:tc>
        <w:tc>
          <w:tcPr>
            <w:tcW w:w="850" w:type="dxa"/>
            <w:tcBorders>
              <w:top w:val="nil"/>
              <w:left w:val="nil"/>
              <w:bottom w:val="nil"/>
              <w:right w:val="nil"/>
            </w:tcBorders>
            <w:noWrap/>
            <w:vAlign w:val="bottom"/>
            <w:hideMark/>
          </w:tcPr>
          <w:p w:rsidRPr="00CE5D07" w:rsidR="00A87D41" w:rsidP="00CE5D07" w:rsidRDefault="00A87D41" w14:paraId="2AA9735F" w14:textId="77777777">
            <w:pPr>
              <w:spacing w:after="0" w:line="240" w:lineRule="auto"/>
              <w:rPr>
                <w:rFonts w:ascii="Verdana" w:hAnsi="Verdana" w:eastAsia="Times New Roman" w:cs="Calibri"/>
                <w:color w:val="000000"/>
                <w:sz w:val="24"/>
                <w:szCs w:val="24"/>
                <w:lang w:eastAsia="en-GB"/>
              </w:rPr>
            </w:pPr>
          </w:p>
        </w:tc>
        <w:tc>
          <w:tcPr>
            <w:tcW w:w="993"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41BBD389" w14:textId="43F4DEA4">
            <w:pPr>
              <w:spacing w:after="0" w:line="240" w:lineRule="auto"/>
              <w:rPr>
                <w:rFonts w:ascii="Verdana" w:hAnsi="Verdana" w:eastAsia="Times New Roman" w:cs="Calibri"/>
                <w:color w:val="000000"/>
                <w:sz w:val="24"/>
                <w:szCs w:val="24"/>
                <w:lang w:eastAsia="en-GB"/>
              </w:rPr>
            </w:pPr>
            <w:proofErr w:type="spellStart"/>
            <w:r w:rsidRPr="00CE5D07">
              <w:rPr>
                <w:rFonts w:ascii="Verdana" w:hAnsi="Verdana" w:eastAsia="Times New Roman" w:cs="Calibri"/>
                <w:color w:val="000000"/>
                <w:sz w:val="24"/>
                <w:szCs w:val="24"/>
                <w:lang w:eastAsia="en-GB"/>
              </w:rPr>
              <w:t>Qtr</w:t>
            </w:r>
            <w:proofErr w:type="spellEnd"/>
            <w:r w:rsidRPr="00CE5D07" w:rsidR="00C80EED">
              <w:rPr>
                <w:rFonts w:ascii="Verdana" w:hAnsi="Verdana" w:eastAsia="Times New Roman" w:cs="Calibri"/>
                <w:color w:val="000000"/>
                <w:sz w:val="24"/>
                <w:szCs w:val="24"/>
                <w:lang w:eastAsia="en-GB"/>
              </w:rPr>
              <w:t xml:space="preserve"> </w:t>
            </w:r>
            <w:r w:rsidRPr="00CE5D07">
              <w:rPr>
                <w:rFonts w:ascii="Verdana" w:hAnsi="Verdana" w:eastAsia="Times New Roman" w:cs="Calibri"/>
                <w:color w:val="000000"/>
                <w:sz w:val="24"/>
                <w:szCs w:val="24"/>
                <w:lang w:eastAsia="en-GB"/>
              </w:rPr>
              <w:t xml:space="preserve">2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5DAF084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C80EED" w:rsidP="00CE5D07" w:rsidRDefault="00C80EED" w14:paraId="3D26CBA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w:t>
            </w:r>
          </w:p>
          <w:p w:rsidRPr="00CE5D07" w:rsidR="00A87D41" w:rsidP="00CE5D07" w:rsidRDefault="00A87D41" w14:paraId="1EDE9ADD" w14:textId="1C09C066">
            <w:pPr>
              <w:spacing w:after="0" w:line="240" w:lineRule="auto"/>
              <w:rPr>
                <w:rFonts w:ascii="Verdana" w:hAnsi="Verdana" w:eastAsia="Times New Roman" w:cs="Calibri"/>
                <w:color w:val="000000"/>
                <w:sz w:val="24"/>
                <w:szCs w:val="24"/>
                <w:lang w:eastAsia="en-GB"/>
              </w:rPr>
            </w:pPr>
            <w:proofErr w:type="spellStart"/>
            <w:r w:rsidRPr="00CE5D07">
              <w:rPr>
                <w:rFonts w:ascii="Verdana" w:hAnsi="Verdana" w:eastAsia="Times New Roman" w:cs="Calibri"/>
                <w:color w:val="000000"/>
                <w:sz w:val="24"/>
                <w:szCs w:val="24"/>
                <w:lang w:eastAsia="en-GB"/>
              </w:rPr>
              <w:t>Qtr</w:t>
            </w:r>
            <w:proofErr w:type="spellEnd"/>
            <w:r w:rsidRPr="00CE5D07" w:rsidR="00C80EED">
              <w:rPr>
                <w:rFonts w:ascii="Verdana" w:hAnsi="Verdana" w:eastAsia="Times New Roman" w:cs="Calibri"/>
                <w:color w:val="000000"/>
                <w:sz w:val="24"/>
                <w:szCs w:val="24"/>
                <w:lang w:eastAsia="en-GB"/>
              </w:rPr>
              <w:t xml:space="preserve"> </w:t>
            </w:r>
            <w:r w:rsidRPr="00CE5D07">
              <w:rPr>
                <w:rFonts w:ascii="Verdana" w:hAnsi="Verdana" w:eastAsia="Times New Roman" w:cs="Calibri"/>
                <w:color w:val="000000"/>
                <w:sz w:val="24"/>
                <w:szCs w:val="24"/>
                <w:lang w:eastAsia="en-GB"/>
              </w:rPr>
              <w:t xml:space="preserve">3 </w:t>
            </w:r>
          </w:p>
        </w:tc>
      </w:tr>
      <w:tr w:rsidRPr="00CE5D07" w:rsidR="00C10E52" w:rsidTr="00C10E52" w14:paraId="6FADBC94" w14:textId="77777777">
        <w:trPr>
          <w:trHeight w:val="300"/>
        </w:trPr>
        <w:tc>
          <w:tcPr>
            <w:tcW w:w="15877" w:type="dxa"/>
            <w:gridSpan w:val="9"/>
            <w:tcBorders>
              <w:top w:val="single" w:color="auto" w:sz="4" w:space="0"/>
              <w:left w:val="single" w:color="auto" w:sz="4" w:space="0"/>
              <w:bottom w:val="single" w:color="auto" w:sz="4" w:space="0"/>
              <w:right w:val="single" w:color="auto" w:sz="4" w:space="0"/>
            </w:tcBorders>
            <w:shd w:val="clear" w:color="000000" w:fill="C1A775"/>
            <w:noWrap/>
            <w:vAlign w:val="bottom"/>
            <w:hideMark/>
          </w:tcPr>
          <w:p w:rsidRPr="00CE5D07" w:rsidR="00A87D41" w:rsidP="00CE5D07" w:rsidRDefault="00A87D41" w14:paraId="44B505D6" w14:textId="77777777">
            <w:pPr>
              <w:spacing w:after="0" w:line="240" w:lineRule="auto"/>
              <w:rPr>
                <w:rFonts w:ascii="Verdana" w:hAnsi="Verdana" w:eastAsia="Times New Roman" w:cs="Calibri"/>
                <w:b/>
                <w:bCs/>
                <w:color w:val="000000"/>
                <w:sz w:val="24"/>
                <w:szCs w:val="24"/>
                <w:lang w:eastAsia="en-GB"/>
              </w:rPr>
            </w:pPr>
            <w:r w:rsidRPr="00CE5D07">
              <w:rPr>
                <w:rFonts w:ascii="Verdana" w:hAnsi="Verdana" w:eastAsia="Times New Roman" w:cs="Calibri"/>
                <w:b/>
                <w:bCs/>
                <w:color w:val="000000"/>
                <w:sz w:val="24"/>
                <w:szCs w:val="24"/>
                <w:lang w:eastAsia="en-GB"/>
              </w:rPr>
              <w:t>Additional Items</w:t>
            </w:r>
          </w:p>
        </w:tc>
      </w:tr>
      <w:tr w:rsidRPr="00CE5D07" w:rsidR="00C10E52" w:rsidTr="00C10E52" w14:paraId="0F9B03C5"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772871C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May – Dental report</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5A29F0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2ABB125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5BAEAF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4ED6013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2FA81B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5F4FFDC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1AC8D95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2647126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242A49F6"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8EC4F1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July – GMS</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CA2295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641923E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384512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62B24E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032BD6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6599076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3ABD3B4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089701B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5C835B21"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056432D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September – Community Pharmacy</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FFF3F1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2E243F2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F97A74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37F99FD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E75F2C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0DEF261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A96095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58F2250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F385E44"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364BD5C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November – Optometry</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1656315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03B02AA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1861242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61B4E40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39DB88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04BD5C9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F964B1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73CBDF0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40929E32"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60855C9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January – HMP Swansea</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773E4A3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2BB1609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4ED3679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F399A1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FD951D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4F24F3F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57AFAB7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095297B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F4A5AB8"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53CBBAC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March – District Nursing</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49C9639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Chief Operating Officer</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4DFEAF5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3E9A40E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3EB8A7A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4D045AF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noWrap/>
            <w:vAlign w:val="bottom"/>
            <w:hideMark/>
          </w:tcPr>
          <w:p w:rsidRPr="00CE5D07" w:rsidR="00A87D41" w:rsidP="00CE5D07" w:rsidRDefault="00A87D41" w14:paraId="3B221FB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72706C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1F3C81C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1B2F3E77"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128738F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Digital Eye Care</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8A1E40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Digital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25B4C6A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233557F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507CAF7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5A654BE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B1E335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50A54B1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703E257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69CFBEF2"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7E7C099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Public Service Ombudsman Report and Annual Letter</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77899038"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Nursing and Patient Experience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736E999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75065F2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107DA21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3EC0A32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F40C61E"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2FD65C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7E359CD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0FA2E7C"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61DD431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Climate Adaptation Strategy</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0062FEB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Executive Director of Planning and Partnerships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70D302B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6A1BAB20"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4280DCE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64A6F0BD"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736E81A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71712C06"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DB2D74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737A0168"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48D64DDF"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Approval of Microsoft Office Enterprise License Agreement</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6076438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Director of Digital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340A1C0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02E27EBB"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46249045"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03BF73B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nil"/>
            </w:tcBorders>
            <w:noWrap/>
            <w:vAlign w:val="bottom"/>
            <w:hideMark/>
          </w:tcPr>
          <w:p w:rsidRPr="00CE5D07" w:rsidR="00A87D41" w:rsidP="00CE5D07" w:rsidRDefault="00A87D41" w14:paraId="62C743B7"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single" w:color="auto" w:sz="4" w:space="0"/>
              <w:bottom w:val="single" w:color="auto" w:sz="4" w:space="0"/>
              <w:right w:val="single" w:color="auto" w:sz="4" w:space="0"/>
            </w:tcBorders>
            <w:shd w:val="clear" w:color="000000" w:fill="BDD7EE"/>
            <w:noWrap/>
            <w:vAlign w:val="bottom"/>
            <w:hideMark/>
          </w:tcPr>
          <w:p w:rsidRPr="00CE5D07" w:rsidR="00A87D41" w:rsidP="00CE5D07" w:rsidRDefault="00A87D41" w14:paraId="117DB69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ED1D8E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r w:rsidRPr="00CE5D07" w:rsidR="00C10E52" w:rsidTr="00C10E52" w14:paraId="016A6369" w14:textId="77777777">
        <w:trPr>
          <w:trHeight w:val="300"/>
        </w:trPr>
        <w:tc>
          <w:tcPr>
            <w:tcW w:w="5281" w:type="dxa"/>
            <w:tcBorders>
              <w:top w:val="nil"/>
              <w:left w:val="single" w:color="auto" w:sz="4" w:space="0"/>
              <w:bottom w:val="single" w:color="auto" w:sz="4" w:space="0"/>
              <w:right w:val="single" w:color="auto" w:sz="4" w:space="0"/>
            </w:tcBorders>
            <w:noWrap/>
            <w:vAlign w:val="bottom"/>
            <w:hideMark/>
          </w:tcPr>
          <w:p w:rsidRPr="00CE5D07" w:rsidR="00A87D41" w:rsidP="00CE5D07" w:rsidRDefault="00A87D41" w14:paraId="2A94F289"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Maturity Matrix </w:t>
            </w:r>
          </w:p>
        </w:tc>
        <w:tc>
          <w:tcPr>
            <w:tcW w:w="4310" w:type="dxa"/>
            <w:tcBorders>
              <w:top w:val="nil"/>
              <w:left w:val="nil"/>
              <w:bottom w:val="single" w:color="auto" w:sz="4" w:space="0"/>
              <w:right w:val="single" w:color="auto" w:sz="4" w:space="0"/>
            </w:tcBorders>
            <w:noWrap/>
            <w:vAlign w:val="bottom"/>
            <w:hideMark/>
          </w:tcPr>
          <w:p w:rsidRPr="00CE5D07" w:rsidR="00A87D41" w:rsidP="00CE5D07" w:rsidRDefault="00A87D41" w14:paraId="2F29401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xml:space="preserve">Executive Director of Planning and Partnerships  </w:t>
            </w:r>
          </w:p>
        </w:tc>
        <w:tc>
          <w:tcPr>
            <w:tcW w:w="899" w:type="dxa"/>
            <w:tcBorders>
              <w:top w:val="nil"/>
              <w:left w:val="nil"/>
              <w:bottom w:val="single" w:color="auto" w:sz="4" w:space="0"/>
              <w:right w:val="single" w:color="auto" w:sz="4" w:space="0"/>
            </w:tcBorders>
            <w:noWrap/>
            <w:vAlign w:val="bottom"/>
            <w:hideMark/>
          </w:tcPr>
          <w:p w:rsidRPr="00CE5D07" w:rsidR="00A87D41" w:rsidP="00CE5D07" w:rsidRDefault="00A87D41" w14:paraId="5C8BC54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shd w:val="thinDiagStripe" w:color="5B9BD5" w:fill="auto"/>
            <w:noWrap/>
            <w:vAlign w:val="bottom"/>
            <w:hideMark/>
          </w:tcPr>
          <w:p w:rsidRPr="00CE5D07" w:rsidR="00A87D41" w:rsidP="00CE5D07" w:rsidRDefault="00A87D41" w14:paraId="791B6331"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2" w:type="dxa"/>
            <w:tcBorders>
              <w:top w:val="nil"/>
              <w:left w:val="nil"/>
              <w:bottom w:val="single" w:color="auto" w:sz="4" w:space="0"/>
              <w:right w:val="single" w:color="auto" w:sz="4" w:space="0"/>
            </w:tcBorders>
            <w:noWrap/>
            <w:vAlign w:val="bottom"/>
            <w:hideMark/>
          </w:tcPr>
          <w:p w:rsidRPr="00CE5D07" w:rsidR="00A87D41" w:rsidP="00CE5D07" w:rsidRDefault="00A87D41" w14:paraId="2AB9566C"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23353E62"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993" w:type="dxa"/>
            <w:tcBorders>
              <w:top w:val="nil"/>
              <w:left w:val="nil"/>
              <w:bottom w:val="single" w:color="auto" w:sz="4" w:space="0"/>
              <w:right w:val="single" w:color="auto" w:sz="4" w:space="0"/>
            </w:tcBorders>
            <w:shd w:val="clear" w:color="000000" w:fill="BDD7EE"/>
            <w:noWrap/>
            <w:vAlign w:val="bottom"/>
            <w:hideMark/>
          </w:tcPr>
          <w:p w:rsidRPr="00CE5D07" w:rsidR="00A87D41" w:rsidP="00CE5D07" w:rsidRDefault="00A87D41" w14:paraId="4CA70493"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0" w:type="dxa"/>
            <w:tcBorders>
              <w:top w:val="nil"/>
              <w:left w:val="nil"/>
              <w:bottom w:val="single" w:color="auto" w:sz="4" w:space="0"/>
              <w:right w:val="single" w:color="auto" w:sz="4" w:space="0"/>
            </w:tcBorders>
            <w:noWrap/>
            <w:vAlign w:val="bottom"/>
            <w:hideMark/>
          </w:tcPr>
          <w:p w:rsidRPr="00CE5D07" w:rsidR="00A87D41" w:rsidP="00CE5D07" w:rsidRDefault="00A87D41" w14:paraId="3E67667A"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c>
          <w:tcPr>
            <w:tcW w:w="851" w:type="dxa"/>
            <w:tcBorders>
              <w:top w:val="nil"/>
              <w:left w:val="nil"/>
              <w:bottom w:val="single" w:color="auto" w:sz="4" w:space="0"/>
              <w:right w:val="single" w:color="auto" w:sz="4" w:space="0"/>
            </w:tcBorders>
            <w:noWrap/>
            <w:vAlign w:val="bottom"/>
            <w:hideMark/>
          </w:tcPr>
          <w:p w:rsidRPr="00CE5D07" w:rsidR="00A87D41" w:rsidP="00CE5D07" w:rsidRDefault="00A87D41" w14:paraId="1FD31F74" w14:textId="77777777">
            <w:pPr>
              <w:spacing w:after="0" w:line="240" w:lineRule="auto"/>
              <w:rPr>
                <w:rFonts w:ascii="Verdana" w:hAnsi="Verdana" w:eastAsia="Times New Roman" w:cs="Calibri"/>
                <w:color w:val="000000"/>
                <w:sz w:val="24"/>
                <w:szCs w:val="24"/>
                <w:lang w:eastAsia="en-GB"/>
              </w:rPr>
            </w:pPr>
            <w:r w:rsidRPr="00CE5D07">
              <w:rPr>
                <w:rFonts w:ascii="Verdana" w:hAnsi="Verdana" w:eastAsia="Times New Roman" w:cs="Calibri"/>
                <w:color w:val="000000"/>
                <w:sz w:val="24"/>
                <w:szCs w:val="24"/>
                <w:lang w:eastAsia="en-GB"/>
              </w:rPr>
              <w:t> </w:t>
            </w:r>
          </w:p>
        </w:tc>
      </w:tr>
    </w:tbl>
    <w:p w:rsidRPr="00CE5D07" w:rsidR="00A87D41" w:rsidP="00CE5D07" w:rsidRDefault="00A87D41" w14:paraId="39D50CF2" w14:textId="77777777">
      <w:pPr>
        <w:rPr>
          <w:rFonts w:ascii="Verdana" w:hAnsi="Verdana" w:cs="Arial"/>
          <w:sz w:val="24"/>
          <w:szCs w:val="24"/>
        </w:rPr>
      </w:pPr>
    </w:p>
    <w:sectPr w:rsidRPr="00CE5D07" w:rsidR="00A87D41" w:rsidSect="006139C9">
      <w:headerReference w:type="default" r:id="rId14"/>
      <w:footerReference w:type="default" r:id="rId15"/>
      <w:pgSz w:w="16838" w:h="11906" w:orient="landscape"/>
      <w:pgMar w:top="1702"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E7267" w:rsidP="00C107F2" w:rsidRDefault="005E7267" w14:paraId="43E3EACE" w14:textId="77777777">
      <w:pPr>
        <w:spacing w:after="0" w:line="240" w:lineRule="auto"/>
      </w:pPr>
      <w:r>
        <w:separator/>
      </w:r>
    </w:p>
  </w:endnote>
  <w:endnote w:type="continuationSeparator" w:id="0">
    <w:p w:rsidR="005E7267" w:rsidP="00C107F2" w:rsidRDefault="005E7267" w14:paraId="1E60D84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544294873"/>
      <w:docPartObj>
        <w:docPartGallery w:val="Page Numbers (Bottom of Page)"/>
        <w:docPartUnique/>
      </w:docPartObj>
    </w:sdtPr>
    <w:sdtEndPr/>
    <w:sdtContent>
      <w:p w:rsidR="0028390B" w:rsidRDefault="0028390B" w14:paraId="24282914" w14:textId="77777777">
        <w:pPr>
          <w:pStyle w:val="Footer"/>
          <w:jc w:val="right"/>
        </w:pPr>
        <w:r>
          <w:fldChar w:fldCharType="begin"/>
        </w:r>
        <w:r>
          <w:instrText>PAGE   \* MERGEFORMAT</w:instrText>
        </w:r>
        <w:r>
          <w:fldChar w:fldCharType="separate"/>
        </w:r>
        <w:r>
          <w:t>2</w:t>
        </w:r>
        <w:r>
          <w:fldChar w:fldCharType="end"/>
        </w:r>
      </w:p>
      <w:p w:rsidR="0028390B" w:rsidP="0028390B" w:rsidRDefault="0028390B" w14:paraId="3A563D62" w14:textId="36C28394">
        <w:pPr>
          <w:pStyle w:val="Footer"/>
          <w:jc w:val="right"/>
        </w:pPr>
        <w:r w:rsidRPr="00767E3E">
          <w:rPr>
            <w:noProof/>
            <w:lang w:eastAsia="en-GB"/>
          </w:rPr>
          <w:drawing>
            <wp:anchor distT="0" distB="0" distL="114300" distR="114300" simplePos="0" relativeHeight="251658241" behindDoc="1" locked="0" layoutInCell="1" allowOverlap="1" wp14:anchorId="5AC6E4BD" wp14:editId="1B420A9E">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2091812619"/>
            <w:docPartObj>
              <w:docPartGallery w:val="Page Numbers (Bottom of Page)"/>
              <w:docPartUnique/>
            </w:docPartObj>
          </w:sdtPr>
          <w:sdtEndPr/>
          <w:sdtContent>
            <w:r>
              <w:t>Board – 2</w:t>
            </w:r>
            <w:r w:rsidR="0029194B">
              <w:t>7</w:t>
            </w:r>
            <w:r>
              <w:t xml:space="preserve"> </w:t>
            </w:r>
            <w:r w:rsidR="0029194B">
              <w:t>Nov</w:t>
            </w:r>
            <w:r>
              <w:t>ember 2025</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29428969"/>
      <w:docPartObj>
        <w:docPartGallery w:val="Page Numbers (Bottom of Page)"/>
        <w:docPartUnique/>
      </w:docPartObj>
    </w:sdtPr>
    <w:sdtEndPr/>
    <w:sdtContent>
      <w:p w:rsidR="0028390B" w:rsidRDefault="0028390B" w14:paraId="0BB48727" w14:textId="0C66D4DC">
        <w:pPr>
          <w:pStyle w:val="Footer"/>
          <w:jc w:val="right"/>
        </w:pPr>
        <w:r w:rsidRPr="00767E3E">
          <w:rPr>
            <w:noProof/>
            <w:lang w:eastAsia="en-GB"/>
          </w:rPr>
          <w:drawing>
            <wp:anchor distT="0" distB="0" distL="114300" distR="114300" simplePos="0" relativeHeight="251658243" behindDoc="1" locked="0" layoutInCell="1" allowOverlap="1" wp14:anchorId="6900DD88" wp14:editId="52D94514">
              <wp:simplePos x="0" y="0"/>
              <wp:positionH relativeFrom="margin">
                <wp:posOffset>-279400</wp:posOffset>
              </wp:positionH>
              <wp:positionV relativeFrom="page">
                <wp:posOffset>6736080</wp:posOffset>
              </wp:positionV>
              <wp:extent cx="1933200" cy="590400"/>
              <wp:effectExtent l="0" t="0" r="0" b="635"/>
              <wp:wrapTight wrapText="bothSides">
                <wp:wrapPolygon edited="0">
                  <wp:start x="0" y="0"/>
                  <wp:lineTo x="0" y="20926"/>
                  <wp:lineTo x="21288" y="20926"/>
                  <wp:lineTo x="21288" y="0"/>
                  <wp:lineTo x="0" y="0"/>
                </wp:wrapPolygon>
              </wp:wrapTight>
              <wp:docPr id="1469497586" name="Picture 146949758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rsidR="0028390B" w:rsidP="0028390B" w:rsidRDefault="0028390B" w14:paraId="27B1AB2D" w14:textId="1621091A">
        <w:pPr>
          <w:pStyle w:val="Footer"/>
          <w:jc w:val="right"/>
        </w:pPr>
        <w:r w:rsidRPr="00767E3E">
          <w:rPr>
            <w:noProof/>
            <w:lang w:eastAsia="en-GB"/>
          </w:rPr>
          <w:drawing>
            <wp:anchor distT="0" distB="0" distL="114300" distR="114300" simplePos="0" relativeHeight="251658242" behindDoc="1" locked="0" layoutInCell="1" allowOverlap="1" wp14:anchorId="6600A62D" wp14:editId="41F3FB77">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767937696" name="Picture 76793769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440726068"/>
            <w:docPartObj>
              <w:docPartGallery w:val="Page Numbers (Bottom of Page)"/>
              <w:docPartUnique/>
            </w:docPartObj>
          </w:sdtPr>
          <w:sdtEndPr/>
          <w:sdtContent>
            <w:r>
              <w:t>Health Board – 25 September 2025</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E7267" w:rsidP="00C107F2" w:rsidRDefault="005E7267" w14:paraId="28F1BB7E" w14:textId="77777777">
      <w:pPr>
        <w:spacing w:after="0" w:line="240" w:lineRule="auto"/>
      </w:pPr>
      <w:r>
        <w:separator/>
      </w:r>
    </w:p>
  </w:footnote>
  <w:footnote w:type="continuationSeparator" w:id="0">
    <w:p w:rsidR="005E7267" w:rsidP="00C107F2" w:rsidRDefault="005E7267" w14:paraId="48F84C5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C06DF" w:rsidRDefault="005C06DF" w14:paraId="212FDF91" w14:textId="38D81292">
    <w:pPr>
      <w:pStyle w:val="Header"/>
    </w:pPr>
    <w:r w:rsidRPr="00B11DEE">
      <w:rPr>
        <w:rFonts w:ascii="Verdana" w:hAnsi="Verdana" w:cs="Arial"/>
        <w:noProof/>
        <w:sz w:val="24"/>
        <w:szCs w:val="24"/>
        <w:lang w:eastAsia="en-GB"/>
      </w:rPr>
      <w:drawing>
        <wp:anchor distT="0" distB="0" distL="114300" distR="114300" simplePos="0" relativeHeight="251658240" behindDoc="1" locked="0" layoutInCell="1" allowOverlap="1" wp14:anchorId="0245E426" wp14:editId="366FF242">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4611906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28390B" w:rsidRDefault="0028390B" w14:paraId="7DEF322F" w14:textId="77777777">
    <w:pPr>
      <w:pStyle w:val="Header"/>
    </w:pPr>
    <w:r w:rsidRPr="00B11DEE">
      <w:rPr>
        <w:rFonts w:ascii="Verdana" w:hAnsi="Verdana" w:cs="Arial"/>
        <w:noProof/>
        <w:sz w:val="24"/>
        <w:szCs w:val="24"/>
        <w:lang w:eastAsia="en-GB"/>
      </w:rPr>
      <w:drawing>
        <wp:anchor distT="0" distB="0" distL="114300" distR="114300" simplePos="0" relativeHeight="251658244" behindDoc="1" locked="0" layoutInCell="1" allowOverlap="1" wp14:anchorId="5C6543E3" wp14:editId="78533376">
          <wp:simplePos x="0" y="0"/>
          <wp:positionH relativeFrom="column">
            <wp:posOffset>2882900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10796776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hint="default" w:ascii="Verdana" w:hAnsi="Verdana"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hint="default" w:ascii="Arial" w:hAnsi="Arial" w:eastAsia="Calibri" w:cs="Aria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BC20B8B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hint="default" w:ascii="Symbol" w:hAnsi="Symbol"/>
      </w:rPr>
    </w:lvl>
    <w:lvl w:ilvl="1" w:tplc="08090009">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45AC1A39"/>
    <w:multiLevelType w:val="hybridMultilevel"/>
    <w:tmpl w:val="78E0C7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D62D22"/>
    <w:multiLevelType w:val="hybridMultilevel"/>
    <w:tmpl w:val="F402A968"/>
    <w:lvl w:ilvl="0" w:tplc="813C7250">
      <w:start w:val="1"/>
      <w:numFmt w:val="bullet"/>
      <w:lvlText w:val=""/>
      <w:lvlJc w:val="left"/>
      <w:pPr>
        <w:ind w:left="1080" w:hanging="360"/>
      </w:pPr>
      <w:rPr>
        <w:rFonts w:hint="default" w:ascii="Symbol" w:hAnsi="Symbol"/>
      </w:rPr>
    </w:lvl>
    <w:lvl w:ilvl="1" w:tplc="DB4474C8">
      <w:start w:val="1"/>
      <w:numFmt w:val="bullet"/>
      <w:lvlText w:val="o"/>
      <w:lvlJc w:val="left"/>
      <w:pPr>
        <w:ind w:left="1800" w:hanging="360"/>
      </w:pPr>
      <w:rPr>
        <w:rFonts w:hint="default" w:ascii="Courier New" w:hAnsi="Courier New"/>
      </w:rPr>
    </w:lvl>
    <w:lvl w:ilvl="2" w:tplc="91A287B4">
      <w:start w:val="1"/>
      <w:numFmt w:val="bullet"/>
      <w:lvlText w:val=""/>
      <w:lvlJc w:val="left"/>
      <w:pPr>
        <w:ind w:left="2520" w:hanging="360"/>
      </w:pPr>
      <w:rPr>
        <w:rFonts w:hint="default" w:ascii="Wingdings" w:hAnsi="Wingdings"/>
      </w:rPr>
    </w:lvl>
    <w:lvl w:ilvl="3" w:tplc="960E0584">
      <w:start w:val="1"/>
      <w:numFmt w:val="bullet"/>
      <w:lvlText w:val=""/>
      <w:lvlJc w:val="left"/>
      <w:pPr>
        <w:ind w:left="3240" w:hanging="360"/>
      </w:pPr>
      <w:rPr>
        <w:rFonts w:hint="default" w:ascii="Symbol" w:hAnsi="Symbol"/>
      </w:rPr>
    </w:lvl>
    <w:lvl w:ilvl="4" w:tplc="16726C78">
      <w:start w:val="1"/>
      <w:numFmt w:val="bullet"/>
      <w:lvlText w:val="o"/>
      <w:lvlJc w:val="left"/>
      <w:pPr>
        <w:ind w:left="3960" w:hanging="360"/>
      </w:pPr>
      <w:rPr>
        <w:rFonts w:hint="default" w:ascii="Courier New" w:hAnsi="Courier New"/>
      </w:rPr>
    </w:lvl>
    <w:lvl w:ilvl="5" w:tplc="A1F6E0EE">
      <w:start w:val="1"/>
      <w:numFmt w:val="bullet"/>
      <w:lvlText w:val=""/>
      <w:lvlJc w:val="left"/>
      <w:pPr>
        <w:ind w:left="4680" w:hanging="360"/>
      </w:pPr>
      <w:rPr>
        <w:rFonts w:hint="default" w:ascii="Wingdings" w:hAnsi="Wingdings"/>
      </w:rPr>
    </w:lvl>
    <w:lvl w:ilvl="6" w:tplc="8658621C">
      <w:start w:val="1"/>
      <w:numFmt w:val="bullet"/>
      <w:lvlText w:val=""/>
      <w:lvlJc w:val="left"/>
      <w:pPr>
        <w:ind w:left="5400" w:hanging="360"/>
      </w:pPr>
      <w:rPr>
        <w:rFonts w:hint="default" w:ascii="Symbol" w:hAnsi="Symbol"/>
      </w:rPr>
    </w:lvl>
    <w:lvl w:ilvl="7" w:tplc="46C2E4FC">
      <w:start w:val="1"/>
      <w:numFmt w:val="bullet"/>
      <w:lvlText w:val="o"/>
      <w:lvlJc w:val="left"/>
      <w:pPr>
        <w:ind w:left="6120" w:hanging="360"/>
      </w:pPr>
      <w:rPr>
        <w:rFonts w:hint="default" w:ascii="Courier New" w:hAnsi="Courier New"/>
      </w:rPr>
    </w:lvl>
    <w:lvl w:ilvl="8" w:tplc="49D84BF4">
      <w:start w:val="1"/>
      <w:numFmt w:val="bullet"/>
      <w:lvlText w:val=""/>
      <w:lvlJc w:val="left"/>
      <w:pPr>
        <w:ind w:left="6840" w:hanging="360"/>
      </w:pPr>
      <w:rPr>
        <w:rFonts w:hint="default" w:ascii="Wingdings" w:hAnsi="Wingdings"/>
      </w:rPr>
    </w:lvl>
  </w:abstractNum>
  <w:abstractNum w:abstractNumId="11" w15:restartNumberingAfterBreak="0">
    <w:nsid w:val="54336AF2"/>
    <w:multiLevelType w:val="hybridMultilevel"/>
    <w:tmpl w:val="312490D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5581E267"/>
    <w:multiLevelType w:val="hybridMultilevel"/>
    <w:tmpl w:val="8744C02E"/>
    <w:lvl w:ilvl="0" w:tplc="1BD8873C">
      <w:start w:val="1"/>
      <w:numFmt w:val="bullet"/>
      <w:lvlText w:val="-"/>
      <w:lvlJc w:val="left"/>
      <w:pPr>
        <w:ind w:left="1080" w:hanging="360"/>
      </w:pPr>
      <w:rPr>
        <w:rFonts w:hint="default" w:ascii="Aptos" w:hAnsi="Aptos"/>
      </w:rPr>
    </w:lvl>
    <w:lvl w:ilvl="1" w:tplc="78783508">
      <w:start w:val="1"/>
      <w:numFmt w:val="bullet"/>
      <w:lvlText w:val="o"/>
      <w:lvlJc w:val="left"/>
      <w:pPr>
        <w:ind w:left="1800" w:hanging="360"/>
      </w:pPr>
      <w:rPr>
        <w:rFonts w:hint="default" w:ascii="Courier New" w:hAnsi="Courier New"/>
      </w:rPr>
    </w:lvl>
    <w:lvl w:ilvl="2" w:tplc="BA689AD0">
      <w:start w:val="1"/>
      <w:numFmt w:val="bullet"/>
      <w:lvlText w:val=""/>
      <w:lvlJc w:val="left"/>
      <w:pPr>
        <w:ind w:left="2520" w:hanging="360"/>
      </w:pPr>
      <w:rPr>
        <w:rFonts w:hint="default" w:ascii="Wingdings" w:hAnsi="Wingdings"/>
      </w:rPr>
    </w:lvl>
    <w:lvl w:ilvl="3" w:tplc="A09AE45E">
      <w:start w:val="1"/>
      <w:numFmt w:val="bullet"/>
      <w:lvlText w:val=""/>
      <w:lvlJc w:val="left"/>
      <w:pPr>
        <w:ind w:left="3240" w:hanging="360"/>
      </w:pPr>
      <w:rPr>
        <w:rFonts w:hint="default" w:ascii="Symbol" w:hAnsi="Symbol"/>
      </w:rPr>
    </w:lvl>
    <w:lvl w:ilvl="4" w:tplc="9D9E56AA">
      <w:start w:val="1"/>
      <w:numFmt w:val="bullet"/>
      <w:lvlText w:val="o"/>
      <w:lvlJc w:val="left"/>
      <w:pPr>
        <w:ind w:left="3960" w:hanging="360"/>
      </w:pPr>
      <w:rPr>
        <w:rFonts w:hint="default" w:ascii="Courier New" w:hAnsi="Courier New"/>
      </w:rPr>
    </w:lvl>
    <w:lvl w:ilvl="5" w:tplc="51D83FF6">
      <w:start w:val="1"/>
      <w:numFmt w:val="bullet"/>
      <w:lvlText w:val=""/>
      <w:lvlJc w:val="left"/>
      <w:pPr>
        <w:ind w:left="4680" w:hanging="360"/>
      </w:pPr>
      <w:rPr>
        <w:rFonts w:hint="default" w:ascii="Wingdings" w:hAnsi="Wingdings"/>
      </w:rPr>
    </w:lvl>
    <w:lvl w:ilvl="6" w:tplc="206068A8">
      <w:start w:val="1"/>
      <w:numFmt w:val="bullet"/>
      <w:lvlText w:val=""/>
      <w:lvlJc w:val="left"/>
      <w:pPr>
        <w:ind w:left="5400" w:hanging="360"/>
      </w:pPr>
      <w:rPr>
        <w:rFonts w:hint="default" w:ascii="Symbol" w:hAnsi="Symbol"/>
      </w:rPr>
    </w:lvl>
    <w:lvl w:ilvl="7" w:tplc="5F04AE52">
      <w:start w:val="1"/>
      <w:numFmt w:val="bullet"/>
      <w:lvlText w:val="o"/>
      <w:lvlJc w:val="left"/>
      <w:pPr>
        <w:ind w:left="6120" w:hanging="360"/>
      </w:pPr>
      <w:rPr>
        <w:rFonts w:hint="default" w:ascii="Courier New" w:hAnsi="Courier New"/>
      </w:rPr>
    </w:lvl>
    <w:lvl w:ilvl="8" w:tplc="1C94DD7C">
      <w:start w:val="1"/>
      <w:numFmt w:val="bullet"/>
      <w:lvlText w:val=""/>
      <w:lvlJc w:val="left"/>
      <w:pPr>
        <w:ind w:left="6840" w:hanging="360"/>
      </w:pPr>
      <w:rPr>
        <w:rFonts w:hint="default" w:ascii="Wingdings" w:hAnsi="Wingdings"/>
      </w:rPr>
    </w:lvl>
  </w:abstractNum>
  <w:abstractNum w:abstractNumId="1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F7A0D30"/>
    <w:multiLevelType w:val="hybridMultilevel"/>
    <w:tmpl w:val="227678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8A021F0"/>
    <w:multiLevelType w:val="hybridMultilevel"/>
    <w:tmpl w:val="4CF24D18"/>
    <w:lvl w:ilvl="0" w:tplc="06BE2480">
      <w:start w:val="1"/>
      <w:numFmt w:val="lowerRoman"/>
      <w:lvlText w:val="(%1)"/>
      <w:lvlJc w:val="left"/>
      <w:pPr>
        <w:ind w:left="1080" w:hanging="720"/>
      </w:pPr>
      <w:rPr>
        <w:rFonts w:hint="default"/>
        <w:b/>
        <w:i w:val="0"/>
        <w:i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DA94B84"/>
    <w:multiLevelType w:val="hybridMultilevel"/>
    <w:tmpl w:val="347A8110"/>
    <w:lvl w:ilvl="0" w:tplc="FFFFFFFF">
      <w:start w:val="1"/>
      <w:numFmt w:val="bullet"/>
      <w:lvlText w:val=""/>
      <w:lvlJc w:val="left"/>
      <w:pPr>
        <w:ind w:left="720" w:hanging="360"/>
      </w:pPr>
      <w:rPr>
        <w:rFonts w:hint="default" w:ascii="Symbol" w:hAnsi="Symbol"/>
      </w:rPr>
    </w:lvl>
    <w:lvl w:ilvl="1" w:tplc="08090009">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994070881">
    <w:abstractNumId w:val="10"/>
  </w:num>
  <w:num w:numId="2" w16cid:durableId="602147101">
    <w:abstractNumId w:val="12"/>
  </w:num>
  <w:num w:numId="3" w16cid:durableId="1555503683">
    <w:abstractNumId w:val="4"/>
  </w:num>
  <w:num w:numId="4" w16cid:durableId="1038045648">
    <w:abstractNumId w:val="3"/>
  </w:num>
  <w:num w:numId="5" w16cid:durableId="453787603">
    <w:abstractNumId w:val="13"/>
  </w:num>
  <w:num w:numId="6" w16cid:durableId="365258480">
    <w:abstractNumId w:val="16"/>
  </w:num>
  <w:num w:numId="7" w16cid:durableId="2070221635">
    <w:abstractNumId w:val="11"/>
  </w:num>
  <w:num w:numId="8" w16cid:durableId="1566407438">
    <w:abstractNumId w:val="1"/>
  </w:num>
  <w:num w:numId="9" w16cid:durableId="1716463561">
    <w:abstractNumId w:val="7"/>
  </w:num>
  <w:num w:numId="10" w16cid:durableId="934871284">
    <w:abstractNumId w:val="17"/>
  </w:num>
  <w:num w:numId="11" w16cid:durableId="250044630">
    <w:abstractNumId w:val="5"/>
  </w:num>
  <w:num w:numId="12" w16cid:durableId="303317641">
    <w:abstractNumId w:val="0"/>
  </w:num>
  <w:num w:numId="13" w16cid:durableId="135145550">
    <w:abstractNumId w:val="2"/>
  </w:num>
  <w:num w:numId="14" w16cid:durableId="1399858695">
    <w:abstractNumId w:val="9"/>
  </w:num>
  <w:num w:numId="15" w16cid:durableId="189103765">
    <w:abstractNumId w:val="15"/>
  </w:num>
  <w:num w:numId="16" w16cid:durableId="32077454">
    <w:abstractNumId w:val="6"/>
  </w:num>
  <w:num w:numId="17" w16cid:durableId="1407264762">
    <w:abstractNumId w:val="14"/>
  </w:num>
  <w:num w:numId="18" w16cid:durableId="1774394693">
    <w:abstractNumId w:val="8"/>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70"/>
  <w:proofState w:spelling="clean" w:grammar="dirty"/>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C63"/>
    <w:rsid w:val="00000F7B"/>
    <w:rsid w:val="00003CA6"/>
    <w:rsid w:val="00004561"/>
    <w:rsid w:val="000114C4"/>
    <w:rsid w:val="00021C60"/>
    <w:rsid w:val="00023947"/>
    <w:rsid w:val="0002398F"/>
    <w:rsid w:val="00024B8C"/>
    <w:rsid w:val="0002798A"/>
    <w:rsid w:val="00034194"/>
    <w:rsid w:val="00046992"/>
    <w:rsid w:val="00046DE6"/>
    <w:rsid w:val="0005207D"/>
    <w:rsid w:val="00057B92"/>
    <w:rsid w:val="00061373"/>
    <w:rsid w:val="0006146C"/>
    <w:rsid w:val="00063477"/>
    <w:rsid w:val="00065CC7"/>
    <w:rsid w:val="000666B3"/>
    <w:rsid w:val="000754EE"/>
    <w:rsid w:val="00075E90"/>
    <w:rsid w:val="000776D0"/>
    <w:rsid w:val="0008245D"/>
    <w:rsid w:val="00083F45"/>
    <w:rsid w:val="00083FC0"/>
    <w:rsid w:val="00086919"/>
    <w:rsid w:val="00092349"/>
    <w:rsid w:val="000A0228"/>
    <w:rsid w:val="000A0EBC"/>
    <w:rsid w:val="000A2A45"/>
    <w:rsid w:val="000B725F"/>
    <w:rsid w:val="000C0E94"/>
    <w:rsid w:val="000C194E"/>
    <w:rsid w:val="000C3E3D"/>
    <w:rsid w:val="000C4B62"/>
    <w:rsid w:val="000C6149"/>
    <w:rsid w:val="000C6B6C"/>
    <w:rsid w:val="000C7EE3"/>
    <w:rsid w:val="000D5085"/>
    <w:rsid w:val="000D69EB"/>
    <w:rsid w:val="000D6C6B"/>
    <w:rsid w:val="000E2324"/>
    <w:rsid w:val="000E302F"/>
    <w:rsid w:val="000E3360"/>
    <w:rsid w:val="000E3F68"/>
    <w:rsid w:val="000E6DE8"/>
    <w:rsid w:val="000E78BE"/>
    <w:rsid w:val="000F1187"/>
    <w:rsid w:val="000F1FC6"/>
    <w:rsid w:val="000F361B"/>
    <w:rsid w:val="000F512C"/>
    <w:rsid w:val="00100301"/>
    <w:rsid w:val="00102934"/>
    <w:rsid w:val="00102F9F"/>
    <w:rsid w:val="00105660"/>
    <w:rsid w:val="00113BF2"/>
    <w:rsid w:val="00116E4F"/>
    <w:rsid w:val="001201A8"/>
    <w:rsid w:val="0012169A"/>
    <w:rsid w:val="00133EA1"/>
    <w:rsid w:val="0013E7FB"/>
    <w:rsid w:val="00141286"/>
    <w:rsid w:val="00141841"/>
    <w:rsid w:val="00141C35"/>
    <w:rsid w:val="001420F9"/>
    <w:rsid w:val="00142ED3"/>
    <w:rsid w:val="001434A4"/>
    <w:rsid w:val="0014360E"/>
    <w:rsid w:val="00143734"/>
    <w:rsid w:val="00144C48"/>
    <w:rsid w:val="00145F2B"/>
    <w:rsid w:val="00155368"/>
    <w:rsid w:val="0016096B"/>
    <w:rsid w:val="001613A7"/>
    <w:rsid w:val="001649DA"/>
    <w:rsid w:val="00166514"/>
    <w:rsid w:val="0016691B"/>
    <w:rsid w:val="00166A86"/>
    <w:rsid w:val="00166CC8"/>
    <w:rsid w:val="001717E9"/>
    <w:rsid w:val="00173707"/>
    <w:rsid w:val="00173FDA"/>
    <w:rsid w:val="001741FB"/>
    <w:rsid w:val="001763E7"/>
    <w:rsid w:val="00176707"/>
    <w:rsid w:val="00177532"/>
    <w:rsid w:val="00185551"/>
    <w:rsid w:val="0019127F"/>
    <w:rsid w:val="00195ABB"/>
    <w:rsid w:val="001A1B63"/>
    <w:rsid w:val="001A386A"/>
    <w:rsid w:val="001A3B20"/>
    <w:rsid w:val="001A4BB7"/>
    <w:rsid w:val="001C3730"/>
    <w:rsid w:val="001D2D39"/>
    <w:rsid w:val="001D3FE0"/>
    <w:rsid w:val="001E08C1"/>
    <w:rsid w:val="001E1696"/>
    <w:rsid w:val="001E3700"/>
    <w:rsid w:val="001F0D32"/>
    <w:rsid w:val="001F2663"/>
    <w:rsid w:val="001F7D96"/>
    <w:rsid w:val="00203CD0"/>
    <w:rsid w:val="0020539A"/>
    <w:rsid w:val="00206BBC"/>
    <w:rsid w:val="00206F3B"/>
    <w:rsid w:val="0021183E"/>
    <w:rsid w:val="0021237C"/>
    <w:rsid w:val="002123D6"/>
    <w:rsid w:val="00212665"/>
    <w:rsid w:val="0021284A"/>
    <w:rsid w:val="00212EBC"/>
    <w:rsid w:val="002142D8"/>
    <w:rsid w:val="00215005"/>
    <w:rsid w:val="00215365"/>
    <w:rsid w:val="00216AC9"/>
    <w:rsid w:val="00220DFC"/>
    <w:rsid w:val="0022226A"/>
    <w:rsid w:val="00223AFB"/>
    <w:rsid w:val="00223FBB"/>
    <w:rsid w:val="00227073"/>
    <w:rsid w:val="002277BE"/>
    <w:rsid w:val="002320D1"/>
    <w:rsid w:val="0023293E"/>
    <w:rsid w:val="00233330"/>
    <w:rsid w:val="00233FF2"/>
    <w:rsid w:val="00235165"/>
    <w:rsid w:val="00236BBC"/>
    <w:rsid w:val="00242386"/>
    <w:rsid w:val="002460BE"/>
    <w:rsid w:val="00246864"/>
    <w:rsid w:val="0025015A"/>
    <w:rsid w:val="002507E1"/>
    <w:rsid w:val="00255259"/>
    <w:rsid w:val="00260243"/>
    <w:rsid w:val="0026074D"/>
    <w:rsid w:val="00264DD2"/>
    <w:rsid w:val="00270021"/>
    <w:rsid w:val="0027041E"/>
    <w:rsid w:val="00276855"/>
    <w:rsid w:val="00276DB4"/>
    <w:rsid w:val="00276EE9"/>
    <w:rsid w:val="002819BD"/>
    <w:rsid w:val="0028390B"/>
    <w:rsid w:val="002916E8"/>
    <w:rsid w:val="0029194B"/>
    <w:rsid w:val="00295E8A"/>
    <w:rsid w:val="002960CB"/>
    <w:rsid w:val="002961B6"/>
    <w:rsid w:val="002969AD"/>
    <w:rsid w:val="002A016A"/>
    <w:rsid w:val="002A100F"/>
    <w:rsid w:val="002A42F2"/>
    <w:rsid w:val="002A59C9"/>
    <w:rsid w:val="002A73A4"/>
    <w:rsid w:val="002B085F"/>
    <w:rsid w:val="002B65A4"/>
    <w:rsid w:val="002C06EB"/>
    <w:rsid w:val="002D64E7"/>
    <w:rsid w:val="002E26DC"/>
    <w:rsid w:val="002E5349"/>
    <w:rsid w:val="002F1FD8"/>
    <w:rsid w:val="002F2699"/>
    <w:rsid w:val="002F6C81"/>
    <w:rsid w:val="003008B8"/>
    <w:rsid w:val="00301826"/>
    <w:rsid w:val="00303CC2"/>
    <w:rsid w:val="0030498C"/>
    <w:rsid w:val="00307980"/>
    <w:rsid w:val="003139A7"/>
    <w:rsid w:val="0031709E"/>
    <w:rsid w:val="0031781F"/>
    <w:rsid w:val="0032059E"/>
    <w:rsid w:val="00321E2F"/>
    <w:rsid w:val="003276D8"/>
    <w:rsid w:val="0033074F"/>
    <w:rsid w:val="00331996"/>
    <w:rsid w:val="0033292E"/>
    <w:rsid w:val="003335FA"/>
    <w:rsid w:val="00335E3C"/>
    <w:rsid w:val="00344452"/>
    <w:rsid w:val="00345499"/>
    <w:rsid w:val="00347B97"/>
    <w:rsid w:val="003505FB"/>
    <w:rsid w:val="00351797"/>
    <w:rsid w:val="003536AE"/>
    <w:rsid w:val="003554CD"/>
    <w:rsid w:val="00360845"/>
    <w:rsid w:val="003639A5"/>
    <w:rsid w:val="00372163"/>
    <w:rsid w:val="003804CD"/>
    <w:rsid w:val="00381CF0"/>
    <w:rsid w:val="00385DB6"/>
    <w:rsid w:val="00387DEF"/>
    <w:rsid w:val="0039173B"/>
    <w:rsid w:val="003942A9"/>
    <w:rsid w:val="00394DA7"/>
    <w:rsid w:val="00395210"/>
    <w:rsid w:val="00397385"/>
    <w:rsid w:val="003A4725"/>
    <w:rsid w:val="003A56C7"/>
    <w:rsid w:val="003A7467"/>
    <w:rsid w:val="003B02AB"/>
    <w:rsid w:val="003B341A"/>
    <w:rsid w:val="003C0A03"/>
    <w:rsid w:val="003C0FF8"/>
    <w:rsid w:val="003C1081"/>
    <w:rsid w:val="003C65B7"/>
    <w:rsid w:val="003D0D2F"/>
    <w:rsid w:val="003D2BB7"/>
    <w:rsid w:val="003D3332"/>
    <w:rsid w:val="003E17C9"/>
    <w:rsid w:val="003E2442"/>
    <w:rsid w:val="003E58C1"/>
    <w:rsid w:val="003E6319"/>
    <w:rsid w:val="003E767E"/>
    <w:rsid w:val="00403D69"/>
    <w:rsid w:val="004045EC"/>
    <w:rsid w:val="004075C6"/>
    <w:rsid w:val="00412AAC"/>
    <w:rsid w:val="0041309C"/>
    <w:rsid w:val="004133E5"/>
    <w:rsid w:val="00413839"/>
    <w:rsid w:val="00414894"/>
    <w:rsid w:val="00416FC7"/>
    <w:rsid w:val="00423227"/>
    <w:rsid w:val="0042398A"/>
    <w:rsid w:val="00426F3B"/>
    <w:rsid w:val="00427073"/>
    <w:rsid w:val="00430FBF"/>
    <w:rsid w:val="00430FEC"/>
    <w:rsid w:val="004313AD"/>
    <w:rsid w:val="004334BF"/>
    <w:rsid w:val="00434F76"/>
    <w:rsid w:val="00435CEA"/>
    <w:rsid w:val="00436568"/>
    <w:rsid w:val="00436698"/>
    <w:rsid w:val="0043743C"/>
    <w:rsid w:val="00441D94"/>
    <w:rsid w:val="00444684"/>
    <w:rsid w:val="00444B4C"/>
    <w:rsid w:val="00445F9F"/>
    <w:rsid w:val="00446876"/>
    <w:rsid w:val="00447B0E"/>
    <w:rsid w:val="0045337C"/>
    <w:rsid w:val="00454FC6"/>
    <w:rsid w:val="00455A2E"/>
    <w:rsid w:val="00456922"/>
    <w:rsid w:val="00461835"/>
    <w:rsid w:val="0046478C"/>
    <w:rsid w:val="00464B0F"/>
    <w:rsid w:val="00467160"/>
    <w:rsid w:val="00471A9E"/>
    <w:rsid w:val="004726F4"/>
    <w:rsid w:val="00480A62"/>
    <w:rsid w:val="00482D78"/>
    <w:rsid w:val="00482DF9"/>
    <w:rsid w:val="00483338"/>
    <w:rsid w:val="00486A26"/>
    <w:rsid w:val="00496ABC"/>
    <w:rsid w:val="004A041A"/>
    <w:rsid w:val="004A0BB1"/>
    <w:rsid w:val="004A0E84"/>
    <w:rsid w:val="004A190B"/>
    <w:rsid w:val="004A29FC"/>
    <w:rsid w:val="004A7A68"/>
    <w:rsid w:val="004A7C29"/>
    <w:rsid w:val="004B0341"/>
    <w:rsid w:val="004B075C"/>
    <w:rsid w:val="004B3157"/>
    <w:rsid w:val="004B5028"/>
    <w:rsid w:val="004B7405"/>
    <w:rsid w:val="004C4E7F"/>
    <w:rsid w:val="004C5AD9"/>
    <w:rsid w:val="004C7891"/>
    <w:rsid w:val="004D03DD"/>
    <w:rsid w:val="004D1A46"/>
    <w:rsid w:val="004D53F7"/>
    <w:rsid w:val="004D7ACA"/>
    <w:rsid w:val="004D7B2A"/>
    <w:rsid w:val="004E1575"/>
    <w:rsid w:val="004F40AA"/>
    <w:rsid w:val="00507D1A"/>
    <w:rsid w:val="00510FD6"/>
    <w:rsid w:val="0051537C"/>
    <w:rsid w:val="00517E08"/>
    <w:rsid w:val="00520B5C"/>
    <w:rsid w:val="0052297E"/>
    <w:rsid w:val="00524755"/>
    <w:rsid w:val="00525169"/>
    <w:rsid w:val="00525C29"/>
    <w:rsid w:val="00533A18"/>
    <w:rsid w:val="00535B3F"/>
    <w:rsid w:val="00535B5D"/>
    <w:rsid w:val="00536018"/>
    <w:rsid w:val="00551B82"/>
    <w:rsid w:val="005579AB"/>
    <w:rsid w:val="00557A60"/>
    <w:rsid w:val="005613E3"/>
    <w:rsid w:val="00562FED"/>
    <w:rsid w:val="005631EE"/>
    <w:rsid w:val="005651E1"/>
    <w:rsid w:val="005748EA"/>
    <w:rsid w:val="005759AD"/>
    <w:rsid w:val="005842E7"/>
    <w:rsid w:val="00585244"/>
    <w:rsid w:val="00585277"/>
    <w:rsid w:val="005908BC"/>
    <w:rsid w:val="00593AB5"/>
    <w:rsid w:val="005950AC"/>
    <w:rsid w:val="005950D1"/>
    <w:rsid w:val="005A3A23"/>
    <w:rsid w:val="005B04BF"/>
    <w:rsid w:val="005B18DB"/>
    <w:rsid w:val="005B531B"/>
    <w:rsid w:val="005B5B92"/>
    <w:rsid w:val="005B718E"/>
    <w:rsid w:val="005C06DF"/>
    <w:rsid w:val="005C0BD9"/>
    <w:rsid w:val="005C53D1"/>
    <w:rsid w:val="005C5578"/>
    <w:rsid w:val="005C5B8C"/>
    <w:rsid w:val="005C696A"/>
    <w:rsid w:val="005D0698"/>
    <w:rsid w:val="005D1652"/>
    <w:rsid w:val="005D23FA"/>
    <w:rsid w:val="005D281F"/>
    <w:rsid w:val="005D2C7D"/>
    <w:rsid w:val="005D730D"/>
    <w:rsid w:val="005D77C6"/>
    <w:rsid w:val="005E2ED2"/>
    <w:rsid w:val="005E425F"/>
    <w:rsid w:val="005E7267"/>
    <w:rsid w:val="005F12B9"/>
    <w:rsid w:val="005F48DF"/>
    <w:rsid w:val="005F56FC"/>
    <w:rsid w:val="005F6096"/>
    <w:rsid w:val="005F724E"/>
    <w:rsid w:val="00611242"/>
    <w:rsid w:val="00613264"/>
    <w:rsid w:val="006139C9"/>
    <w:rsid w:val="00617D2E"/>
    <w:rsid w:val="006210C6"/>
    <w:rsid w:val="006271A2"/>
    <w:rsid w:val="00631F91"/>
    <w:rsid w:val="006346C8"/>
    <w:rsid w:val="00645ACD"/>
    <w:rsid w:val="00651EA3"/>
    <w:rsid w:val="00654437"/>
    <w:rsid w:val="0065492F"/>
    <w:rsid w:val="00655190"/>
    <w:rsid w:val="00662218"/>
    <w:rsid w:val="0066648A"/>
    <w:rsid w:val="00671500"/>
    <w:rsid w:val="006734C8"/>
    <w:rsid w:val="00674506"/>
    <w:rsid w:val="00675F43"/>
    <w:rsid w:val="006802FD"/>
    <w:rsid w:val="006823C2"/>
    <w:rsid w:val="006853BF"/>
    <w:rsid w:val="00685568"/>
    <w:rsid w:val="00685AE0"/>
    <w:rsid w:val="00690CE8"/>
    <w:rsid w:val="006B364B"/>
    <w:rsid w:val="006C4A78"/>
    <w:rsid w:val="006D03BC"/>
    <w:rsid w:val="006D1998"/>
    <w:rsid w:val="006D2C17"/>
    <w:rsid w:val="006D3275"/>
    <w:rsid w:val="006D4C03"/>
    <w:rsid w:val="006D6F40"/>
    <w:rsid w:val="006E1E9B"/>
    <w:rsid w:val="006E2B07"/>
    <w:rsid w:val="006E368F"/>
    <w:rsid w:val="006E3CAE"/>
    <w:rsid w:val="006E41A4"/>
    <w:rsid w:val="006F09FE"/>
    <w:rsid w:val="006F0E67"/>
    <w:rsid w:val="006F7DB3"/>
    <w:rsid w:val="00701597"/>
    <w:rsid w:val="00701651"/>
    <w:rsid w:val="00701FEF"/>
    <w:rsid w:val="00711095"/>
    <w:rsid w:val="007123BD"/>
    <w:rsid w:val="00714CDE"/>
    <w:rsid w:val="0071519C"/>
    <w:rsid w:val="00716E92"/>
    <w:rsid w:val="00720AF3"/>
    <w:rsid w:val="0072604C"/>
    <w:rsid w:val="00727881"/>
    <w:rsid w:val="007314C7"/>
    <w:rsid w:val="007340CB"/>
    <w:rsid w:val="0073724D"/>
    <w:rsid w:val="00742335"/>
    <w:rsid w:val="00743A0C"/>
    <w:rsid w:val="0074606B"/>
    <w:rsid w:val="00746806"/>
    <w:rsid w:val="0074729D"/>
    <w:rsid w:val="007515CF"/>
    <w:rsid w:val="00752DE5"/>
    <w:rsid w:val="00763EFC"/>
    <w:rsid w:val="0076447F"/>
    <w:rsid w:val="00767174"/>
    <w:rsid w:val="00771E62"/>
    <w:rsid w:val="00776C03"/>
    <w:rsid w:val="00781289"/>
    <w:rsid w:val="007852BD"/>
    <w:rsid w:val="00785AA1"/>
    <w:rsid w:val="007864BD"/>
    <w:rsid w:val="00787A21"/>
    <w:rsid w:val="007915E5"/>
    <w:rsid w:val="00791607"/>
    <w:rsid w:val="00792E11"/>
    <w:rsid w:val="0079630B"/>
    <w:rsid w:val="007969A1"/>
    <w:rsid w:val="007A1DB0"/>
    <w:rsid w:val="007A309D"/>
    <w:rsid w:val="007A5727"/>
    <w:rsid w:val="007A58E6"/>
    <w:rsid w:val="007A763E"/>
    <w:rsid w:val="007B119E"/>
    <w:rsid w:val="007B459C"/>
    <w:rsid w:val="007C3D7F"/>
    <w:rsid w:val="007C5613"/>
    <w:rsid w:val="007C685D"/>
    <w:rsid w:val="007D4DDE"/>
    <w:rsid w:val="007D5189"/>
    <w:rsid w:val="007E2ED8"/>
    <w:rsid w:val="007E5DAA"/>
    <w:rsid w:val="007E5E3D"/>
    <w:rsid w:val="007E6554"/>
    <w:rsid w:val="007F11B1"/>
    <w:rsid w:val="007F2D62"/>
    <w:rsid w:val="007F34F7"/>
    <w:rsid w:val="007F3B41"/>
    <w:rsid w:val="007F4EBD"/>
    <w:rsid w:val="00801523"/>
    <w:rsid w:val="00802A91"/>
    <w:rsid w:val="008107C5"/>
    <w:rsid w:val="008126CA"/>
    <w:rsid w:val="0082563E"/>
    <w:rsid w:val="008262CE"/>
    <w:rsid w:val="008266C4"/>
    <w:rsid w:val="00844590"/>
    <w:rsid w:val="008472EE"/>
    <w:rsid w:val="0085461F"/>
    <w:rsid w:val="00855732"/>
    <w:rsid w:val="00856A7F"/>
    <w:rsid w:val="008634F3"/>
    <w:rsid w:val="00870E12"/>
    <w:rsid w:val="008776BA"/>
    <w:rsid w:val="00880B25"/>
    <w:rsid w:val="00885F6B"/>
    <w:rsid w:val="008878F6"/>
    <w:rsid w:val="0089082A"/>
    <w:rsid w:val="00894B9A"/>
    <w:rsid w:val="00897CC9"/>
    <w:rsid w:val="008A2914"/>
    <w:rsid w:val="008A39E1"/>
    <w:rsid w:val="008A5BE6"/>
    <w:rsid w:val="008A648D"/>
    <w:rsid w:val="008A7887"/>
    <w:rsid w:val="008A7CF9"/>
    <w:rsid w:val="008B307C"/>
    <w:rsid w:val="008C15D9"/>
    <w:rsid w:val="008C299D"/>
    <w:rsid w:val="008C4069"/>
    <w:rsid w:val="008C4C88"/>
    <w:rsid w:val="008C704D"/>
    <w:rsid w:val="008D0747"/>
    <w:rsid w:val="008E6182"/>
    <w:rsid w:val="008E621B"/>
    <w:rsid w:val="008E759C"/>
    <w:rsid w:val="008E76A5"/>
    <w:rsid w:val="008F56C7"/>
    <w:rsid w:val="0090486E"/>
    <w:rsid w:val="00910912"/>
    <w:rsid w:val="00910AEA"/>
    <w:rsid w:val="009112DC"/>
    <w:rsid w:val="00911BA8"/>
    <w:rsid w:val="009203D9"/>
    <w:rsid w:val="00926661"/>
    <w:rsid w:val="00927EB3"/>
    <w:rsid w:val="00930D5A"/>
    <w:rsid w:val="00934ABB"/>
    <w:rsid w:val="00935916"/>
    <w:rsid w:val="009360D3"/>
    <w:rsid w:val="00940257"/>
    <w:rsid w:val="00946F9F"/>
    <w:rsid w:val="00953734"/>
    <w:rsid w:val="00954103"/>
    <w:rsid w:val="009641C3"/>
    <w:rsid w:val="00965375"/>
    <w:rsid w:val="00966F94"/>
    <w:rsid w:val="00970967"/>
    <w:rsid w:val="009719E1"/>
    <w:rsid w:val="009724E8"/>
    <w:rsid w:val="00977543"/>
    <w:rsid w:val="009815E2"/>
    <w:rsid w:val="009920BD"/>
    <w:rsid w:val="00993B01"/>
    <w:rsid w:val="009968F3"/>
    <w:rsid w:val="00996A0A"/>
    <w:rsid w:val="00997F3B"/>
    <w:rsid w:val="009A42DD"/>
    <w:rsid w:val="009A596E"/>
    <w:rsid w:val="009B4A7C"/>
    <w:rsid w:val="009B6D94"/>
    <w:rsid w:val="009C1933"/>
    <w:rsid w:val="009C1D7E"/>
    <w:rsid w:val="009C6210"/>
    <w:rsid w:val="009C69EE"/>
    <w:rsid w:val="009D6978"/>
    <w:rsid w:val="009E1BE2"/>
    <w:rsid w:val="009E5FDD"/>
    <w:rsid w:val="009E7AF7"/>
    <w:rsid w:val="009F707D"/>
    <w:rsid w:val="00A02E65"/>
    <w:rsid w:val="00A03B15"/>
    <w:rsid w:val="00A12497"/>
    <w:rsid w:val="00A20903"/>
    <w:rsid w:val="00A2257D"/>
    <w:rsid w:val="00A24B60"/>
    <w:rsid w:val="00A24BE6"/>
    <w:rsid w:val="00A27497"/>
    <w:rsid w:val="00A31DA4"/>
    <w:rsid w:val="00A32C21"/>
    <w:rsid w:val="00A330C3"/>
    <w:rsid w:val="00A337F8"/>
    <w:rsid w:val="00A343DB"/>
    <w:rsid w:val="00A35004"/>
    <w:rsid w:val="00A40BE9"/>
    <w:rsid w:val="00A417B1"/>
    <w:rsid w:val="00A45C92"/>
    <w:rsid w:val="00A46586"/>
    <w:rsid w:val="00A51FAD"/>
    <w:rsid w:val="00A52755"/>
    <w:rsid w:val="00A54C9B"/>
    <w:rsid w:val="00A5749F"/>
    <w:rsid w:val="00A60DAD"/>
    <w:rsid w:val="00A65098"/>
    <w:rsid w:val="00A66B63"/>
    <w:rsid w:val="00A7308A"/>
    <w:rsid w:val="00A73118"/>
    <w:rsid w:val="00A82F36"/>
    <w:rsid w:val="00A85F56"/>
    <w:rsid w:val="00A87D41"/>
    <w:rsid w:val="00A915F7"/>
    <w:rsid w:val="00A929BC"/>
    <w:rsid w:val="00A93363"/>
    <w:rsid w:val="00A94564"/>
    <w:rsid w:val="00A950F0"/>
    <w:rsid w:val="00A95BA3"/>
    <w:rsid w:val="00AA076B"/>
    <w:rsid w:val="00AA0B0A"/>
    <w:rsid w:val="00AA1169"/>
    <w:rsid w:val="00AA4ED3"/>
    <w:rsid w:val="00AB2E6E"/>
    <w:rsid w:val="00AB3EA3"/>
    <w:rsid w:val="00AB4A4B"/>
    <w:rsid w:val="00AB4CFF"/>
    <w:rsid w:val="00AC3782"/>
    <w:rsid w:val="00AC70E8"/>
    <w:rsid w:val="00AD064D"/>
    <w:rsid w:val="00AD386C"/>
    <w:rsid w:val="00AD3A46"/>
    <w:rsid w:val="00AE089C"/>
    <w:rsid w:val="00AE0963"/>
    <w:rsid w:val="00AE2798"/>
    <w:rsid w:val="00AE7CE9"/>
    <w:rsid w:val="00AF13A7"/>
    <w:rsid w:val="00AF1540"/>
    <w:rsid w:val="00AF4DBE"/>
    <w:rsid w:val="00AF5C6B"/>
    <w:rsid w:val="00B019EF"/>
    <w:rsid w:val="00B024E4"/>
    <w:rsid w:val="00B05F8B"/>
    <w:rsid w:val="00B11DEE"/>
    <w:rsid w:val="00B12AAE"/>
    <w:rsid w:val="00B15EE5"/>
    <w:rsid w:val="00B167E4"/>
    <w:rsid w:val="00B3031D"/>
    <w:rsid w:val="00B314B1"/>
    <w:rsid w:val="00B412B4"/>
    <w:rsid w:val="00B44120"/>
    <w:rsid w:val="00B45959"/>
    <w:rsid w:val="00B45BAB"/>
    <w:rsid w:val="00B473B0"/>
    <w:rsid w:val="00B50C02"/>
    <w:rsid w:val="00B5317B"/>
    <w:rsid w:val="00B54A13"/>
    <w:rsid w:val="00B55675"/>
    <w:rsid w:val="00B626FC"/>
    <w:rsid w:val="00B6764B"/>
    <w:rsid w:val="00B67A19"/>
    <w:rsid w:val="00B71285"/>
    <w:rsid w:val="00B73209"/>
    <w:rsid w:val="00B74A63"/>
    <w:rsid w:val="00B7679C"/>
    <w:rsid w:val="00B77C25"/>
    <w:rsid w:val="00B82E9A"/>
    <w:rsid w:val="00B83033"/>
    <w:rsid w:val="00B84371"/>
    <w:rsid w:val="00B84BFF"/>
    <w:rsid w:val="00BA3007"/>
    <w:rsid w:val="00BA64F5"/>
    <w:rsid w:val="00BA714A"/>
    <w:rsid w:val="00BB1E0C"/>
    <w:rsid w:val="00BB30E4"/>
    <w:rsid w:val="00BB68B6"/>
    <w:rsid w:val="00BC1293"/>
    <w:rsid w:val="00BC241D"/>
    <w:rsid w:val="00BC2499"/>
    <w:rsid w:val="00BC63F8"/>
    <w:rsid w:val="00BD0333"/>
    <w:rsid w:val="00BD0E53"/>
    <w:rsid w:val="00BD5CEA"/>
    <w:rsid w:val="00BE1907"/>
    <w:rsid w:val="00BF32DD"/>
    <w:rsid w:val="00BF4DD4"/>
    <w:rsid w:val="00BF6854"/>
    <w:rsid w:val="00C021C7"/>
    <w:rsid w:val="00C038F0"/>
    <w:rsid w:val="00C05B66"/>
    <w:rsid w:val="00C06367"/>
    <w:rsid w:val="00C10631"/>
    <w:rsid w:val="00C107F2"/>
    <w:rsid w:val="00C10E52"/>
    <w:rsid w:val="00C1311F"/>
    <w:rsid w:val="00C13426"/>
    <w:rsid w:val="00C25B16"/>
    <w:rsid w:val="00C265A7"/>
    <w:rsid w:val="00C3139D"/>
    <w:rsid w:val="00C3145D"/>
    <w:rsid w:val="00C33A04"/>
    <w:rsid w:val="00C345FB"/>
    <w:rsid w:val="00C36074"/>
    <w:rsid w:val="00C4337C"/>
    <w:rsid w:val="00C44A4D"/>
    <w:rsid w:val="00C45E26"/>
    <w:rsid w:val="00C45EE2"/>
    <w:rsid w:val="00C460AC"/>
    <w:rsid w:val="00C53B01"/>
    <w:rsid w:val="00C54AD9"/>
    <w:rsid w:val="00C552FB"/>
    <w:rsid w:val="00C5581E"/>
    <w:rsid w:val="00C56309"/>
    <w:rsid w:val="00C57BAA"/>
    <w:rsid w:val="00C6374E"/>
    <w:rsid w:val="00C70063"/>
    <w:rsid w:val="00C73B31"/>
    <w:rsid w:val="00C74614"/>
    <w:rsid w:val="00C76754"/>
    <w:rsid w:val="00C80217"/>
    <w:rsid w:val="00C80EED"/>
    <w:rsid w:val="00C81B4C"/>
    <w:rsid w:val="00C83BD9"/>
    <w:rsid w:val="00C8493C"/>
    <w:rsid w:val="00C87BEC"/>
    <w:rsid w:val="00C93BE1"/>
    <w:rsid w:val="00C94C2A"/>
    <w:rsid w:val="00C95B3C"/>
    <w:rsid w:val="00C961D3"/>
    <w:rsid w:val="00C9636A"/>
    <w:rsid w:val="00CA40EC"/>
    <w:rsid w:val="00CA4A39"/>
    <w:rsid w:val="00CB5090"/>
    <w:rsid w:val="00CB72FE"/>
    <w:rsid w:val="00CC2F3C"/>
    <w:rsid w:val="00CD09E2"/>
    <w:rsid w:val="00CD0DD7"/>
    <w:rsid w:val="00CD21BC"/>
    <w:rsid w:val="00CD4B4B"/>
    <w:rsid w:val="00CD4DF1"/>
    <w:rsid w:val="00CD5862"/>
    <w:rsid w:val="00CD7AA5"/>
    <w:rsid w:val="00CE22AB"/>
    <w:rsid w:val="00CE254B"/>
    <w:rsid w:val="00CE3083"/>
    <w:rsid w:val="00CE5D07"/>
    <w:rsid w:val="00CE71AE"/>
    <w:rsid w:val="00CF4EDB"/>
    <w:rsid w:val="00CF561E"/>
    <w:rsid w:val="00CF567F"/>
    <w:rsid w:val="00CF73D3"/>
    <w:rsid w:val="00CF7F9C"/>
    <w:rsid w:val="00D012AD"/>
    <w:rsid w:val="00D0270D"/>
    <w:rsid w:val="00D03D21"/>
    <w:rsid w:val="00D10988"/>
    <w:rsid w:val="00D12077"/>
    <w:rsid w:val="00D12773"/>
    <w:rsid w:val="00D13961"/>
    <w:rsid w:val="00D15234"/>
    <w:rsid w:val="00D24354"/>
    <w:rsid w:val="00D3409E"/>
    <w:rsid w:val="00D35F2F"/>
    <w:rsid w:val="00D374D0"/>
    <w:rsid w:val="00D4020A"/>
    <w:rsid w:val="00D42459"/>
    <w:rsid w:val="00D434A6"/>
    <w:rsid w:val="00D44748"/>
    <w:rsid w:val="00D44D1C"/>
    <w:rsid w:val="00D46D94"/>
    <w:rsid w:val="00D47419"/>
    <w:rsid w:val="00D52E52"/>
    <w:rsid w:val="00D53F63"/>
    <w:rsid w:val="00D568A0"/>
    <w:rsid w:val="00D62086"/>
    <w:rsid w:val="00D64D00"/>
    <w:rsid w:val="00D708F3"/>
    <w:rsid w:val="00D71F02"/>
    <w:rsid w:val="00D736E9"/>
    <w:rsid w:val="00D73C1F"/>
    <w:rsid w:val="00D742B7"/>
    <w:rsid w:val="00D74F00"/>
    <w:rsid w:val="00D75256"/>
    <w:rsid w:val="00D80A7A"/>
    <w:rsid w:val="00D81AF1"/>
    <w:rsid w:val="00D8264E"/>
    <w:rsid w:val="00D86977"/>
    <w:rsid w:val="00D96C34"/>
    <w:rsid w:val="00D96F16"/>
    <w:rsid w:val="00D97F2C"/>
    <w:rsid w:val="00DA1922"/>
    <w:rsid w:val="00DA2168"/>
    <w:rsid w:val="00DA3229"/>
    <w:rsid w:val="00DA417F"/>
    <w:rsid w:val="00DA6376"/>
    <w:rsid w:val="00DA680A"/>
    <w:rsid w:val="00DA76AD"/>
    <w:rsid w:val="00DB4E7A"/>
    <w:rsid w:val="00DC3DFD"/>
    <w:rsid w:val="00DC4967"/>
    <w:rsid w:val="00DC6D9D"/>
    <w:rsid w:val="00DC791A"/>
    <w:rsid w:val="00DD1FE7"/>
    <w:rsid w:val="00DD2515"/>
    <w:rsid w:val="00DD4BD9"/>
    <w:rsid w:val="00DD53D5"/>
    <w:rsid w:val="00DD6051"/>
    <w:rsid w:val="00DD72EE"/>
    <w:rsid w:val="00DD7777"/>
    <w:rsid w:val="00DE156B"/>
    <w:rsid w:val="00DE16D2"/>
    <w:rsid w:val="00DE2F79"/>
    <w:rsid w:val="00DE3E2F"/>
    <w:rsid w:val="00DE3ECF"/>
    <w:rsid w:val="00DE78C7"/>
    <w:rsid w:val="00DE7D8B"/>
    <w:rsid w:val="00DF25E6"/>
    <w:rsid w:val="00DF5F2E"/>
    <w:rsid w:val="00E038D2"/>
    <w:rsid w:val="00E03E5F"/>
    <w:rsid w:val="00E04474"/>
    <w:rsid w:val="00E061B6"/>
    <w:rsid w:val="00E13317"/>
    <w:rsid w:val="00E1335B"/>
    <w:rsid w:val="00E17315"/>
    <w:rsid w:val="00E202D5"/>
    <w:rsid w:val="00E2338E"/>
    <w:rsid w:val="00E242E5"/>
    <w:rsid w:val="00E24A09"/>
    <w:rsid w:val="00E37A0B"/>
    <w:rsid w:val="00E40BC7"/>
    <w:rsid w:val="00E43F48"/>
    <w:rsid w:val="00E450A5"/>
    <w:rsid w:val="00E50A89"/>
    <w:rsid w:val="00E51102"/>
    <w:rsid w:val="00E51FA9"/>
    <w:rsid w:val="00E53D21"/>
    <w:rsid w:val="00E54093"/>
    <w:rsid w:val="00E559BE"/>
    <w:rsid w:val="00E56B5C"/>
    <w:rsid w:val="00E5735A"/>
    <w:rsid w:val="00E6577D"/>
    <w:rsid w:val="00E67012"/>
    <w:rsid w:val="00E6756C"/>
    <w:rsid w:val="00E71935"/>
    <w:rsid w:val="00E71BC1"/>
    <w:rsid w:val="00E8148A"/>
    <w:rsid w:val="00E81A35"/>
    <w:rsid w:val="00E84479"/>
    <w:rsid w:val="00E86B59"/>
    <w:rsid w:val="00E87A14"/>
    <w:rsid w:val="00E87D77"/>
    <w:rsid w:val="00E939FA"/>
    <w:rsid w:val="00E96C2F"/>
    <w:rsid w:val="00EA01A5"/>
    <w:rsid w:val="00EB1C01"/>
    <w:rsid w:val="00EC3E3F"/>
    <w:rsid w:val="00EC481F"/>
    <w:rsid w:val="00EC4CD6"/>
    <w:rsid w:val="00EC74BB"/>
    <w:rsid w:val="00ED0254"/>
    <w:rsid w:val="00ED1278"/>
    <w:rsid w:val="00ED5315"/>
    <w:rsid w:val="00ED7892"/>
    <w:rsid w:val="00EE084C"/>
    <w:rsid w:val="00EE20AD"/>
    <w:rsid w:val="00EE2571"/>
    <w:rsid w:val="00EE49F3"/>
    <w:rsid w:val="00EE6BC9"/>
    <w:rsid w:val="00EF206D"/>
    <w:rsid w:val="00EF270C"/>
    <w:rsid w:val="00EF27C8"/>
    <w:rsid w:val="00EF7291"/>
    <w:rsid w:val="00EF79F2"/>
    <w:rsid w:val="00EF7C07"/>
    <w:rsid w:val="00F00C3A"/>
    <w:rsid w:val="00F01CCC"/>
    <w:rsid w:val="00F03715"/>
    <w:rsid w:val="00F06494"/>
    <w:rsid w:val="00F11CD2"/>
    <w:rsid w:val="00F17B09"/>
    <w:rsid w:val="00F212A1"/>
    <w:rsid w:val="00F27644"/>
    <w:rsid w:val="00F34890"/>
    <w:rsid w:val="00F36C05"/>
    <w:rsid w:val="00F43480"/>
    <w:rsid w:val="00F45C53"/>
    <w:rsid w:val="00F5082D"/>
    <w:rsid w:val="00F531BD"/>
    <w:rsid w:val="00F5324A"/>
    <w:rsid w:val="00F53E2B"/>
    <w:rsid w:val="00F56E2B"/>
    <w:rsid w:val="00F57C68"/>
    <w:rsid w:val="00F66D20"/>
    <w:rsid w:val="00F7039A"/>
    <w:rsid w:val="00F71121"/>
    <w:rsid w:val="00F72561"/>
    <w:rsid w:val="00F731D4"/>
    <w:rsid w:val="00F74BCE"/>
    <w:rsid w:val="00F76013"/>
    <w:rsid w:val="00F77A1C"/>
    <w:rsid w:val="00F87AF9"/>
    <w:rsid w:val="00F87C01"/>
    <w:rsid w:val="00F922AF"/>
    <w:rsid w:val="00F95919"/>
    <w:rsid w:val="00F97049"/>
    <w:rsid w:val="00FA0CA9"/>
    <w:rsid w:val="00FA171B"/>
    <w:rsid w:val="00FA231A"/>
    <w:rsid w:val="00FA776C"/>
    <w:rsid w:val="00FB08AA"/>
    <w:rsid w:val="00FB3398"/>
    <w:rsid w:val="00FB3C7A"/>
    <w:rsid w:val="00FC3A70"/>
    <w:rsid w:val="00FD5AF9"/>
    <w:rsid w:val="00FE0413"/>
    <w:rsid w:val="00FE1907"/>
    <w:rsid w:val="00FE4F3C"/>
    <w:rsid w:val="00FF7553"/>
    <w:rsid w:val="0160D60C"/>
    <w:rsid w:val="032CB7BA"/>
    <w:rsid w:val="04C39273"/>
    <w:rsid w:val="05004296"/>
    <w:rsid w:val="06E8CA3E"/>
    <w:rsid w:val="07E89E0C"/>
    <w:rsid w:val="086C2442"/>
    <w:rsid w:val="08B3FA56"/>
    <w:rsid w:val="090B0C36"/>
    <w:rsid w:val="09238082"/>
    <w:rsid w:val="09BD917E"/>
    <w:rsid w:val="0C1ED81D"/>
    <w:rsid w:val="0C4AC4DE"/>
    <w:rsid w:val="0D6E3CC0"/>
    <w:rsid w:val="0E01A9F9"/>
    <w:rsid w:val="10473766"/>
    <w:rsid w:val="117CF172"/>
    <w:rsid w:val="12996740"/>
    <w:rsid w:val="131FB286"/>
    <w:rsid w:val="16287841"/>
    <w:rsid w:val="16FAEE23"/>
    <w:rsid w:val="177F75E2"/>
    <w:rsid w:val="17BF8292"/>
    <w:rsid w:val="19792253"/>
    <w:rsid w:val="1A279E5E"/>
    <w:rsid w:val="1DAEEE4F"/>
    <w:rsid w:val="1E193587"/>
    <w:rsid w:val="213450B6"/>
    <w:rsid w:val="2194BB04"/>
    <w:rsid w:val="238BA9CB"/>
    <w:rsid w:val="2397E87D"/>
    <w:rsid w:val="239B3EFB"/>
    <w:rsid w:val="24B04A74"/>
    <w:rsid w:val="271A974C"/>
    <w:rsid w:val="27EA9E39"/>
    <w:rsid w:val="2F29F7AF"/>
    <w:rsid w:val="32A27450"/>
    <w:rsid w:val="3376BACA"/>
    <w:rsid w:val="344E30AC"/>
    <w:rsid w:val="34BF34C9"/>
    <w:rsid w:val="35E05C78"/>
    <w:rsid w:val="37218099"/>
    <w:rsid w:val="3E029446"/>
    <w:rsid w:val="3FB0D488"/>
    <w:rsid w:val="4581DEA9"/>
    <w:rsid w:val="48742865"/>
    <w:rsid w:val="49596333"/>
    <w:rsid w:val="4B791700"/>
    <w:rsid w:val="4BECBADF"/>
    <w:rsid w:val="4CA1E39E"/>
    <w:rsid w:val="4DCAF6AF"/>
    <w:rsid w:val="4FA39838"/>
    <w:rsid w:val="4FD31799"/>
    <w:rsid w:val="53052B28"/>
    <w:rsid w:val="538D26D0"/>
    <w:rsid w:val="5499EF0D"/>
    <w:rsid w:val="56B1F8BD"/>
    <w:rsid w:val="57A5C1D6"/>
    <w:rsid w:val="58560BD3"/>
    <w:rsid w:val="58575E9C"/>
    <w:rsid w:val="593FA20E"/>
    <w:rsid w:val="5B17A1CD"/>
    <w:rsid w:val="5CA2768F"/>
    <w:rsid w:val="5CE8A676"/>
    <w:rsid w:val="5D60402D"/>
    <w:rsid w:val="5F1DEF6E"/>
    <w:rsid w:val="6212B0BD"/>
    <w:rsid w:val="630E675E"/>
    <w:rsid w:val="6390C924"/>
    <w:rsid w:val="63AA5EF6"/>
    <w:rsid w:val="641AF385"/>
    <w:rsid w:val="646625E1"/>
    <w:rsid w:val="6598C7F0"/>
    <w:rsid w:val="65B22B41"/>
    <w:rsid w:val="6BB385CB"/>
    <w:rsid w:val="6EC9F253"/>
    <w:rsid w:val="6F8C995D"/>
    <w:rsid w:val="70FD982D"/>
    <w:rsid w:val="7136C9FB"/>
    <w:rsid w:val="722DAFD1"/>
    <w:rsid w:val="7A378594"/>
    <w:rsid w:val="7D7AAD58"/>
    <w:rsid w:val="7E0ABB91"/>
    <w:rsid w:val="7FEB4F7D"/>
    <w:rsid w:val="7FFA5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C4AE014"/>
  <w15:docId w15:val="{B1D52FEE-B7A2-4A09-89AC-85A4496A457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hAnsi="Times New Roman" w:eastAsia="Times New Roman" w:cs="Times New Roman"/>
      <w:b/>
      <w:color w:val="FF0000"/>
      <w:sz w:val="24"/>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DC791A"/>
    <w:rPr>
      <w:rFonts w:asciiTheme="majorHAnsi" w:hAnsiTheme="majorHAnsi" w:eastAsiaTheme="majorEastAsia" w:cstheme="majorBidi"/>
      <w:color w:val="2E74B5" w:themeColor="accent1" w:themeShade="BF"/>
      <w:sz w:val="32"/>
      <w:szCs w:val="32"/>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styleId="BodyA" w:customStyle="1">
    <w:name w:val="Body A"/>
    <w:rsid w:val="00D62086"/>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 w:type="paragraph" w:styleId="xmsonormal" w:customStyle="1">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hAnsi="Calibri" w:eastAsia="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hAnsi="Arial" w:eastAsia="Arial" w:cs="Arial"/>
      <w:sz w:val="24"/>
      <w:szCs w:val="24"/>
      <w:lang w:val="en-US"/>
    </w:rPr>
  </w:style>
  <w:style w:type="character" w:styleId="BodyTextChar" w:customStyle="1">
    <w:name w:val="Body Text Char"/>
    <w:basedOn w:val="DefaultParagraphFont"/>
    <w:link w:val="BodyText"/>
    <w:uiPriority w:val="1"/>
    <w:rsid w:val="000A0EBC"/>
    <w:rPr>
      <w:rFonts w:ascii="Arial" w:hAnsi="Arial" w:eastAsia="Arial" w:cs="Arial"/>
      <w:sz w:val="24"/>
      <w:szCs w:val="24"/>
      <w:lang w:val="en-US"/>
    </w:rPr>
  </w:style>
  <w:style w:type="paragraph" w:styleId="TableParagraph" w:customStyle="1">
    <w:name w:val="Table Paragraph"/>
    <w:basedOn w:val="Normal"/>
    <w:qFormat/>
    <w:rsid w:val="000A0EBC"/>
    <w:pPr>
      <w:widowControl w:val="0"/>
      <w:autoSpaceDE w:val="0"/>
      <w:autoSpaceDN w:val="0"/>
      <w:spacing w:after="0" w:line="240" w:lineRule="auto"/>
      <w:ind w:left="103"/>
    </w:pPr>
    <w:rPr>
      <w:rFonts w:ascii="Arial" w:hAnsi="Arial" w:eastAsia="Arial" w:cs="Arial"/>
      <w:lang w:val="en-US"/>
    </w:rPr>
  </w:style>
  <w:style w:type="character" w:styleId="Heading9Char" w:customStyle="1">
    <w:name w:val="Heading 9 Char"/>
    <w:basedOn w:val="DefaultParagraphFont"/>
    <w:link w:val="Heading9"/>
    <w:rsid w:val="00413839"/>
    <w:rPr>
      <w:rFonts w:ascii="Times New Roman" w:hAnsi="Times New Roman" w:eastAsia="Times New Roman" w:cs="Times New Roman"/>
      <w:b/>
      <w:color w:val="FF0000"/>
      <w:sz w:val="24"/>
      <w:szCs w:val="20"/>
    </w:rPr>
  </w:style>
  <w:style w:type="table" w:styleId="TableGrid1" w:customStyle="1">
    <w:name w:val="Table Grid1"/>
    <w:basedOn w:val="TableNormal"/>
    <w:next w:val="TableGrid"/>
    <w:uiPriority w:val="39"/>
    <w:rsid w:val="001717E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9360D3"/>
    <w:pPr>
      <w:spacing w:after="0" w:line="240" w:lineRule="auto"/>
    </w:pPr>
  </w:style>
  <w:style w:type="character" w:styleId="Mention">
    <w:name w:val="Mention"/>
    <w:basedOn w:val="DefaultParagraphFont"/>
    <w:uiPriority w:val="99"/>
    <w:unhideWhenUsed/>
    <w:rsid w:val="00116E4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33076419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320499952">
      <w:bodyDiv w:val="1"/>
      <w:marLeft w:val="0"/>
      <w:marRight w:val="0"/>
      <w:marTop w:val="0"/>
      <w:marBottom w:val="0"/>
      <w:divBdr>
        <w:top w:val="none" w:sz="0" w:space="0" w:color="auto"/>
        <w:left w:val="none" w:sz="0" w:space="0" w:color="auto"/>
        <w:bottom w:val="none" w:sz="0" w:space="0" w:color="auto"/>
        <w:right w:val="none" w:sz="0" w:space="0" w:color="auto"/>
      </w:divBdr>
    </w:div>
    <w:div w:id="1412973192">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02951379">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349693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9333803">
      <w:bodyDiv w:val="1"/>
      <w:marLeft w:val="0"/>
      <w:marRight w:val="0"/>
      <w:marTop w:val="0"/>
      <w:marBottom w:val="0"/>
      <w:divBdr>
        <w:top w:val="none" w:sz="0" w:space="0" w:color="auto"/>
        <w:left w:val="none" w:sz="0" w:space="0" w:color="auto"/>
        <w:bottom w:val="none" w:sz="0" w:space="0" w:color="auto"/>
        <w:right w:val="none" w:sz="0" w:space="0" w:color="auto"/>
      </w:divBdr>
    </w:div>
    <w:div w:id="2112815157">
      <w:bodyDiv w:val="1"/>
      <w:marLeft w:val="0"/>
      <w:marRight w:val="0"/>
      <w:marTop w:val="0"/>
      <w:marBottom w:val="0"/>
      <w:divBdr>
        <w:top w:val="none" w:sz="0" w:space="0" w:color="auto"/>
        <w:left w:val="none" w:sz="0" w:space="0" w:color="auto"/>
        <w:bottom w:val="none" w:sz="0" w:space="0" w:color="auto"/>
        <w:right w:val="none" w:sz="0" w:space="0" w:color="auto"/>
      </w:divBdr>
    </w:div>
    <w:div w:id="213918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gov.wales/topics/health/nhswales/circulars/?lang=en"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xmlns:wp14="http://schemas.microsoft.com/office/word/2010/wordml" w:rsidR="00485177" w:rsidP="00A330C3" w:rsidRDefault="00A330C3" w14:paraId="54FBB16C" wp14:textId="77777777">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46D7F"/>
    <w:rsid w:val="000820A2"/>
    <w:rsid w:val="000E4AD6"/>
    <w:rsid w:val="000F1D29"/>
    <w:rsid w:val="001B4CEB"/>
    <w:rsid w:val="001D566A"/>
    <w:rsid w:val="00215365"/>
    <w:rsid w:val="002213B9"/>
    <w:rsid w:val="002B3168"/>
    <w:rsid w:val="0030329A"/>
    <w:rsid w:val="00385DB6"/>
    <w:rsid w:val="003A4298"/>
    <w:rsid w:val="003C1081"/>
    <w:rsid w:val="003E17C9"/>
    <w:rsid w:val="003E6319"/>
    <w:rsid w:val="00434F76"/>
    <w:rsid w:val="00435466"/>
    <w:rsid w:val="00485177"/>
    <w:rsid w:val="00496ABC"/>
    <w:rsid w:val="004A190B"/>
    <w:rsid w:val="004B7405"/>
    <w:rsid w:val="004E1575"/>
    <w:rsid w:val="0059488D"/>
    <w:rsid w:val="005C696A"/>
    <w:rsid w:val="00623970"/>
    <w:rsid w:val="00631F91"/>
    <w:rsid w:val="0066648A"/>
    <w:rsid w:val="006F7DB3"/>
    <w:rsid w:val="007C685D"/>
    <w:rsid w:val="007E2540"/>
    <w:rsid w:val="007E3291"/>
    <w:rsid w:val="008107C5"/>
    <w:rsid w:val="008216B7"/>
    <w:rsid w:val="00831ADA"/>
    <w:rsid w:val="008565C0"/>
    <w:rsid w:val="00897CC9"/>
    <w:rsid w:val="008A105C"/>
    <w:rsid w:val="0093219B"/>
    <w:rsid w:val="009527C5"/>
    <w:rsid w:val="009920BD"/>
    <w:rsid w:val="00997553"/>
    <w:rsid w:val="009A2A42"/>
    <w:rsid w:val="00A330C3"/>
    <w:rsid w:val="00A5749F"/>
    <w:rsid w:val="00A80F9B"/>
    <w:rsid w:val="00A87C86"/>
    <w:rsid w:val="00B15EE5"/>
    <w:rsid w:val="00C2381B"/>
    <w:rsid w:val="00C961D3"/>
    <w:rsid w:val="00CD19EA"/>
    <w:rsid w:val="00CE47AE"/>
    <w:rsid w:val="00D12773"/>
    <w:rsid w:val="00D13961"/>
    <w:rsid w:val="00D77FF2"/>
    <w:rsid w:val="00D86977"/>
    <w:rsid w:val="00DA2168"/>
    <w:rsid w:val="00DC3DFD"/>
    <w:rsid w:val="00DC6D9A"/>
    <w:rsid w:val="00E450A5"/>
    <w:rsid w:val="00F16D04"/>
    <w:rsid w:val="00F17378"/>
    <w:rsid w:val="00F731D4"/>
    <w:rsid w:val="00F95919"/>
    <w:rsid w:val="00F97049"/>
    <w:rsid w:val="00FF75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4C4D2EE5-495C-407A-8A9B-E78B1D87D4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4.xml><?xml version="1.0" encoding="utf-8"?>
<ds:datastoreItem xmlns:ds="http://schemas.openxmlformats.org/officeDocument/2006/customXml" ds:itemID="{30B4B5C4-8075-497A-9D5C-58ADCF3684B1}">
  <ds:schemaRefs>
    <ds:schemaRef ds:uri="http://schemas.microsoft.com/office/2006/documentManagement/types"/>
    <ds:schemaRef ds:uri="http://purl.org/dc/terms/"/>
    <ds:schemaRef ds:uri="http://schemas.microsoft.com/office/2006/metadata/properties"/>
    <ds:schemaRef ds:uri="fdfaf355-f7ae-47f3-8f93-739a60756710"/>
    <ds:schemaRef ds:uri="http://purl.org/dc/dcmitype/"/>
    <ds:schemaRef ds:uri="http://www.w3.org/XML/1998/namespace"/>
    <ds:schemaRef ds:uri="http://schemas.microsoft.com/office/infopath/2007/PartnerControls"/>
    <ds:schemaRef ds:uri="http://purl.org/dc/elements/1.1/"/>
    <ds:schemaRef ds:uri="http://schemas.openxmlformats.org/package/2006/metadata/core-properties"/>
    <ds:schemaRef ds:uri="60b0568e-e574-4342-a9c0-c22c6fec6509"/>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Hazel Lloyd (Swansea Bay UHB - Corporate Governance)</lastModifiedBy>
  <revision>214</revision>
  <lastPrinted>2019-09-20T04:13:00.0000000Z</lastPrinted>
  <dcterms:created xsi:type="dcterms:W3CDTF">2025-03-16T07:43:00.0000000Z</dcterms:created>
  <dcterms:modified xsi:type="dcterms:W3CDTF">2025-11-14T15:28:10.4504375Z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164be26d706c066f168852ed9be0eea4210c1dcd5ccf8c299c12f7338f36a3cb</vt:lpwstr>
  </property>
  <property fmtid="{D5CDD505-2E9C-101B-9397-08002B2CF9AE}" pid="4" name="Order">
    <vt:r8>16830600</vt:r8>
  </property>
  <property fmtid="{D5CDD505-2E9C-101B-9397-08002B2CF9AE}" pid="5" name="MediaServiceImageTags">
    <vt:lpwstr/>
  </property>
  <property fmtid="{D5CDD505-2E9C-101B-9397-08002B2CF9AE}" pid="6" name="docLang">
    <vt:lpwstr>en</vt:lpwstr>
  </property>
</Properties>
</file>