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0023775D" w:rsidRPr="008D01BB" w14:paraId="0903AEFD" w14:textId="77777777" w:rsidTr="59DFCD09">
        <w:tc>
          <w:tcPr>
            <w:tcW w:w="10206" w:type="dxa"/>
            <w:gridSpan w:val="4"/>
            <w:shd w:val="clear" w:color="auto" w:fill="002060"/>
          </w:tcPr>
          <w:p w14:paraId="407BC2BA" w14:textId="060C76ED" w:rsidR="0023775D" w:rsidRPr="008D01BB" w:rsidRDefault="0023775D" w:rsidP="00F36172">
            <w:pPr>
              <w:rPr>
                <w:rFonts w:ascii="Verdana" w:hAnsi="Verdana" w:cs="Arial"/>
                <w:b/>
                <w:bCs/>
                <w:sz w:val="24"/>
                <w:szCs w:val="24"/>
              </w:rPr>
            </w:pPr>
          </w:p>
          <w:p w14:paraId="4FA79116" w14:textId="08AB0CAA" w:rsidR="0023775D" w:rsidRPr="008D01BB" w:rsidRDefault="00B36909" w:rsidP="00F36172">
            <w:pPr>
              <w:jc w:val="center"/>
              <w:rPr>
                <w:rFonts w:ascii="Verdana" w:hAnsi="Verdana" w:cs="Arial"/>
                <w:b/>
                <w:bCs/>
                <w:sz w:val="24"/>
                <w:szCs w:val="24"/>
              </w:rPr>
            </w:pPr>
            <w:r>
              <w:rPr>
                <w:rFonts w:ascii="Verdana" w:hAnsi="Verdana" w:cs="Arial"/>
                <w:b/>
                <w:bCs/>
                <w:sz w:val="24"/>
                <w:szCs w:val="24"/>
              </w:rPr>
              <w:t xml:space="preserve">MENTAL HEALTH LEGISLATION </w:t>
            </w:r>
            <w:r w:rsidR="0023775D">
              <w:rPr>
                <w:rFonts w:ascii="Verdana" w:hAnsi="Verdana" w:cs="Arial"/>
                <w:b/>
                <w:bCs/>
                <w:sz w:val="24"/>
                <w:szCs w:val="24"/>
              </w:rPr>
              <w:t>COMMITTEE</w:t>
            </w:r>
          </w:p>
          <w:p w14:paraId="2A5B2172" w14:textId="77777777" w:rsidR="0023775D" w:rsidRPr="008D01BB" w:rsidRDefault="0023775D" w:rsidP="00F36172">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F36172">
            <w:pPr>
              <w:rPr>
                <w:rFonts w:ascii="Verdana" w:hAnsi="Verdana" w:cs="Arial"/>
                <w:sz w:val="24"/>
                <w:szCs w:val="24"/>
              </w:rPr>
            </w:pPr>
          </w:p>
        </w:tc>
      </w:tr>
      <w:tr w:rsidR="00F51935" w:rsidRPr="008D01BB" w14:paraId="2C11B3F2" w14:textId="77777777" w:rsidTr="59DFCD09">
        <w:tc>
          <w:tcPr>
            <w:tcW w:w="10206" w:type="dxa"/>
            <w:gridSpan w:val="4"/>
          </w:tcPr>
          <w:p w14:paraId="4B3785B8" w14:textId="3B85D3B1" w:rsidR="007419C6" w:rsidRPr="008D01BB" w:rsidRDefault="0C24F03E" w:rsidP="00AD3F20">
            <w:pPr>
              <w:jc w:val="center"/>
              <w:rPr>
                <w:rFonts w:ascii="Verdana" w:hAnsi="Verdana" w:cs="Arial"/>
                <w:sz w:val="24"/>
                <w:szCs w:val="24"/>
              </w:rPr>
            </w:pPr>
            <w:r w:rsidRPr="047BAFDF">
              <w:rPr>
                <w:rFonts w:ascii="Verdana" w:hAnsi="Verdana" w:cs="Arial"/>
                <w:sz w:val="24"/>
                <w:szCs w:val="24"/>
              </w:rPr>
              <w:t>The purpose of this report</w:t>
            </w:r>
            <w:r w:rsidR="00F51935" w:rsidRPr="047BAFDF">
              <w:rPr>
                <w:rFonts w:ascii="Verdana" w:hAnsi="Verdana" w:cs="Arial"/>
                <w:sz w:val="24"/>
                <w:szCs w:val="24"/>
              </w:rPr>
              <w:t xml:space="preserve"> </w:t>
            </w:r>
            <w:r w:rsidR="00832030" w:rsidRPr="047BAFDF">
              <w:rPr>
                <w:rFonts w:ascii="Verdana" w:hAnsi="Verdana" w:cs="Arial"/>
                <w:sz w:val="24"/>
                <w:szCs w:val="24"/>
              </w:rPr>
              <w:t xml:space="preserve">is to </w:t>
            </w:r>
            <w:r w:rsidR="00F51935" w:rsidRPr="047BAFDF">
              <w:rPr>
                <w:rFonts w:ascii="Verdana" w:hAnsi="Verdana" w:cs="Arial"/>
                <w:sz w:val="24"/>
                <w:szCs w:val="24"/>
              </w:rPr>
              <w:t xml:space="preserve">provide an overview of the matters identified by </w:t>
            </w:r>
            <w:r w:rsidR="002112EB" w:rsidRPr="047BAFDF">
              <w:rPr>
                <w:rFonts w:ascii="Verdana" w:hAnsi="Verdana" w:cs="Arial"/>
                <w:sz w:val="24"/>
                <w:szCs w:val="24"/>
              </w:rPr>
              <w:t xml:space="preserve">the </w:t>
            </w:r>
            <w:r w:rsidR="27EDE870" w:rsidRPr="047BAFDF">
              <w:rPr>
                <w:rFonts w:ascii="Verdana" w:hAnsi="Verdana" w:cs="Arial"/>
                <w:sz w:val="24"/>
                <w:szCs w:val="24"/>
              </w:rPr>
              <w:t xml:space="preserve">Mental Health Legislation </w:t>
            </w:r>
            <w:r w:rsidR="004E23A5" w:rsidRPr="047BAFDF">
              <w:rPr>
                <w:rFonts w:ascii="Verdana" w:hAnsi="Verdana" w:cs="Arial"/>
                <w:sz w:val="24"/>
                <w:szCs w:val="24"/>
              </w:rPr>
              <w:t>Committee</w:t>
            </w:r>
            <w:r w:rsidR="004E0578" w:rsidRPr="047BAFDF">
              <w:rPr>
                <w:rFonts w:ascii="Verdana" w:hAnsi="Verdana" w:cs="Arial"/>
                <w:sz w:val="24"/>
                <w:szCs w:val="24"/>
              </w:rPr>
              <w:t xml:space="preserve"> </w:t>
            </w:r>
            <w:r w:rsidR="003F76CE" w:rsidRPr="047BAFDF">
              <w:rPr>
                <w:rFonts w:ascii="Verdana" w:hAnsi="Verdana" w:cs="Arial"/>
                <w:sz w:val="24"/>
                <w:szCs w:val="24"/>
              </w:rPr>
              <w:t xml:space="preserve">to </w:t>
            </w:r>
            <w:r w:rsidR="00F51935" w:rsidRPr="047BAFDF">
              <w:rPr>
                <w:rFonts w:ascii="Verdana" w:hAnsi="Verdana" w:cs="Arial"/>
                <w:sz w:val="24"/>
                <w:szCs w:val="24"/>
              </w:rPr>
              <w:t xml:space="preserve">be brought to the attention of </w:t>
            </w:r>
            <w:r w:rsidR="003F76CE" w:rsidRPr="047BAFDF">
              <w:rPr>
                <w:rFonts w:ascii="Verdana" w:hAnsi="Verdana" w:cs="Arial"/>
                <w:sz w:val="24"/>
                <w:szCs w:val="24"/>
              </w:rPr>
              <w:t xml:space="preserve">the </w:t>
            </w:r>
            <w:r w:rsidR="007419C6" w:rsidRPr="047BAFDF">
              <w:rPr>
                <w:rFonts w:ascii="Verdana" w:hAnsi="Verdana" w:cs="Arial"/>
                <w:sz w:val="24"/>
                <w:szCs w:val="24"/>
              </w:rPr>
              <w:t xml:space="preserve">Board </w:t>
            </w:r>
            <w:r w:rsidR="00F51935" w:rsidRPr="047BAFDF">
              <w:rPr>
                <w:rFonts w:ascii="Verdana" w:hAnsi="Verdana" w:cs="Arial"/>
                <w:sz w:val="24"/>
                <w:szCs w:val="24"/>
              </w:rPr>
              <w:t xml:space="preserve">following discussions at the last </w:t>
            </w:r>
            <w:r w:rsidR="007419C6" w:rsidRPr="047BAFDF">
              <w:rPr>
                <w:rFonts w:ascii="Verdana" w:hAnsi="Verdana" w:cs="Arial"/>
                <w:sz w:val="24"/>
                <w:szCs w:val="24"/>
              </w:rPr>
              <w:t>m</w:t>
            </w:r>
            <w:r w:rsidR="00F51935" w:rsidRPr="047BAFDF">
              <w:rPr>
                <w:rFonts w:ascii="Verdana" w:hAnsi="Verdana" w:cs="Arial"/>
                <w:sz w:val="24"/>
                <w:szCs w:val="24"/>
              </w:rPr>
              <w:t>eeting</w:t>
            </w:r>
            <w:r w:rsidR="007419C6" w:rsidRPr="047BAFDF">
              <w:rPr>
                <w:rFonts w:ascii="Verdana" w:hAnsi="Verdana" w:cs="Arial"/>
                <w:sz w:val="24"/>
                <w:szCs w:val="24"/>
              </w:rPr>
              <w:t>.</w:t>
            </w:r>
          </w:p>
        </w:tc>
      </w:tr>
      <w:tr w:rsidR="005C40F6" w:rsidRPr="008D01BB" w14:paraId="5ED92A0C" w14:textId="77777777" w:rsidTr="59DFCD09">
        <w:tc>
          <w:tcPr>
            <w:tcW w:w="2834" w:type="dxa"/>
            <w:gridSpan w:val="2"/>
          </w:tcPr>
          <w:p w14:paraId="14401D6D" w14:textId="765C663D" w:rsidR="005C40F6" w:rsidRPr="008D01BB" w:rsidRDefault="005C40F6" w:rsidP="00F36172">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Pr>
          <w:p w14:paraId="253E3738" w14:textId="5EC4BBD9" w:rsidR="005C40F6" w:rsidRPr="00A87184" w:rsidRDefault="00F96C3C" w:rsidP="00F36172">
            <w:pPr>
              <w:rPr>
                <w:rFonts w:ascii="Verdana" w:hAnsi="Verdana" w:cs="Arial"/>
                <w:sz w:val="24"/>
                <w:szCs w:val="24"/>
              </w:rPr>
            </w:pPr>
            <w:r>
              <w:rPr>
                <w:rFonts w:ascii="Verdana" w:hAnsi="Verdana" w:cs="Arial"/>
                <w:sz w:val="24"/>
                <w:szCs w:val="24"/>
              </w:rPr>
              <w:t>4</w:t>
            </w:r>
            <w:r w:rsidR="00123395">
              <w:rPr>
                <w:rFonts w:ascii="Verdana" w:hAnsi="Verdana" w:cs="Arial"/>
                <w:sz w:val="24"/>
                <w:szCs w:val="24"/>
              </w:rPr>
              <w:t xml:space="preserve"> November 2025</w:t>
            </w:r>
          </w:p>
        </w:tc>
      </w:tr>
      <w:tr w:rsidR="005C40F6" w:rsidRPr="008D01BB" w14:paraId="0A50D892" w14:textId="77777777" w:rsidTr="59DFCD09">
        <w:tc>
          <w:tcPr>
            <w:tcW w:w="2834" w:type="dxa"/>
            <w:gridSpan w:val="2"/>
          </w:tcPr>
          <w:p w14:paraId="2672562A" w14:textId="51CB1BE2" w:rsidR="005C40F6" w:rsidRPr="008D01BB" w:rsidRDefault="005C40F6" w:rsidP="00F36172">
            <w:pPr>
              <w:rPr>
                <w:rFonts w:ascii="Verdana" w:hAnsi="Verdana" w:cs="Arial"/>
                <w:b/>
                <w:sz w:val="24"/>
                <w:szCs w:val="24"/>
              </w:rPr>
            </w:pPr>
            <w:r>
              <w:rPr>
                <w:rFonts w:ascii="Verdana" w:hAnsi="Verdana" w:cs="Arial"/>
                <w:b/>
                <w:sz w:val="24"/>
                <w:szCs w:val="24"/>
              </w:rPr>
              <w:t>Members Present:</w:t>
            </w:r>
          </w:p>
        </w:tc>
        <w:tc>
          <w:tcPr>
            <w:tcW w:w="7372" w:type="dxa"/>
            <w:gridSpan w:val="2"/>
          </w:tcPr>
          <w:p w14:paraId="782CB565" w14:textId="13CCBFBA" w:rsidR="005C40F6" w:rsidRDefault="00B43502" w:rsidP="00F36172">
            <w:pPr>
              <w:rPr>
                <w:rFonts w:ascii="Verdana" w:hAnsi="Verdana" w:cs="Arial"/>
                <w:sz w:val="24"/>
                <w:szCs w:val="24"/>
              </w:rPr>
            </w:pPr>
            <w:r w:rsidRPr="59DFCD09">
              <w:rPr>
                <w:rFonts w:ascii="Verdana" w:hAnsi="Verdana" w:cs="Arial"/>
                <w:b/>
                <w:bCs/>
                <w:sz w:val="24"/>
                <w:szCs w:val="24"/>
              </w:rPr>
              <w:t>David Martin Lloyd, Pat</w:t>
            </w:r>
            <w:r w:rsidR="00F96C3C" w:rsidRPr="59DFCD09">
              <w:rPr>
                <w:rFonts w:ascii="Verdana" w:hAnsi="Verdana" w:cs="Arial"/>
                <w:b/>
                <w:bCs/>
                <w:sz w:val="24"/>
                <w:szCs w:val="24"/>
              </w:rPr>
              <w:t>rica</w:t>
            </w:r>
            <w:r w:rsidRPr="59DFCD09">
              <w:rPr>
                <w:rFonts w:ascii="Verdana" w:hAnsi="Verdana" w:cs="Arial"/>
                <w:b/>
                <w:bCs/>
                <w:sz w:val="24"/>
                <w:szCs w:val="24"/>
              </w:rPr>
              <w:t xml:space="preserve"> Price, Steve Spill </w:t>
            </w:r>
            <w:r w:rsidR="41981969" w:rsidRPr="59DFCD09">
              <w:rPr>
                <w:rFonts w:ascii="Verdana" w:hAnsi="Verdana" w:cs="Arial"/>
                <w:b/>
                <w:bCs/>
                <w:sz w:val="24"/>
                <w:szCs w:val="24"/>
              </w:rPr>
              <w:t xml:space="preserve"> </w:t>
            </w:r>
            <w:r w:rsidR="005C40F6" w:rsidRPr="59DFCD09">
              <w:rPr>
                <w:rFonts w:ascii="Verdana" w:hAnsi="Verdana" w:cs="Arial"/>
                <w:sz w:val="24"/>
                <w:szCs w:val="24"/>
              </w:rPr>
              <w:t xml:space="preserve">were present at the </w:t>
            </w:r>
            <w:r w:rsidR="3630D0BC" w:rsidRPr="59DFCD09">
              <w:rPr>
                <w:rFonts w:ascii="Verdana" w:eastAsia="Verdana" w:hAnsi="Verdana" w:cs="Verdana"/>
                <w:color w:val="000000" w:themeColor="text1"/>
                <w:sz w:val="24"/>
                <w:szCs w:val="24"/>
              </w:rPr>
              <w:t>Mental Health Legislation Committee</w:t>
            </w:r>
            <w:r w:rsidR="61EBCF99" w:rsidRPr="59DFCD09">
              <w:rPr>
                <w:rFonts w:ascii="Verdana" w:eastAsia="Verdana" w:hAnsi="Verdana" w:cs="Verdana"/>
                <w:color w:val="000000" w:themeColor="text1"/>
                <w:sz w:val="24"/>
                <w:szCs w:val="24"/>
              </w:rPr>
              <w:t>.</w:t>
            </w:r>
          </w:p>
          <w:p w14:paraId="0B60595C" w14:textId="1D6A0102" w:rsidR="005C40F6" w:rsidRPr="00E91475" w:rsidRDefault="005C40F6" w:rsidP="00F36172">
            <w:pPr>
              <w:rPr>
                <w:rFonts w:ascii="Verdana" w:hAnsi="Verdana" w:cs="Arial"/>
                <w:sz w:val="24"/>
                <w:szCs w:val="24"/>
              </w:rPr>
            </w:pPr>
          </w:p>
        </w:tc>
      </w:tr>
      <w:tr w:rsidR="005C40F6" w:rsidRPr="008D01BB" w14:paraId="1E562767" w14:textId="77777777" w:rsidTr="59DFCD09">
        <w:tc>
          <w:tcPr>
            <w:tcW w:w="2834" w:type="dxa"/>
            <w:gridSpan w:val="2"/>
          </w:tcPr>
          <w:p w14:paraId="4250A8AA" w14:textId="77F99254" w:rsidR="005C40F6" w:rsidRPr="008D01BB" w:rsidRDefault="005C40F6" w:rsidP="00F36172">
            <w:pPr>
              <w:rPr>
                <w:rFonts w:ascii="Verdana" w:hAnsi="Verdana" w:cs="Arial"/>
                <w:b/>
                <w:sz w:val="24"/>
                <w:szCs w:val="24"/>
              </w:rPr>
            </w:pPr>
            <w:r w:rsidRPr="00E50B38">
              <w:rPr>
                <w:rFonts w:ascii="Verdana" w:hAnsi="Verdana" w:cs="Arial"/>
                <w:b/>
                <w:bCs/>
                <w:sz w:val="24"/>
                <w:szCs w:val="24"/>
              </w:rPr>
              <w:t>Quoracy:</w:t>
            </w:r>
          </w:p>
        </w:tc>
        <w:tc>
          <w:tcPr>
            <w:tcW w:w="7372" w:type="dxa"/>
            <w:gridSpan w:val="2"/>
          </w:tcPr>
          <w:p w14:paraId="2B635F92" w14:textId="28964BD8" w:rsidR="005C40F6" w:rsidRPr="008D01BB" w:rsidRDefault="005C40F6" w:rsidP="00F36172">
            <w:pPr>
              <w:rPr>
                <w:rFonts w:ascii="Verdana" w:hAnsi="Verdana" w:cs="Arial"/>
                <w:sz w:val="24"/>
                <w:szCs w:val="24"/>
              </w:rPr>
            </w:pPr>
            <w:r>
              <w:rPr>
                <w:rFonts w:ascii="Verdana" w:hAnsi="Verdana" w:cs="Arial"/>
                <w:sz w:val="24"/>
                <w:szCs w:val="24"/>
              </w:rPr>
              <w:t>YES</w:t>
            </w:r>
          </w:p>
        </w:tc>
      </w:tr>
      <w:tr w:rsidR="005C40F6" w:rsidRPr="008D01BB" w14:paraId="51570042" w14:textId="77777777" w:rsidTr="59DFCD09">
        <w:tc>
          <w:tcPr>
            <w:tcW w:w="2834" w:type="dxa"/>
            <w:gridSpan w:val="2"/>
          </w:tcPr>
          <w:p w14:paraId="3C6F8991" w14:textId="77777777" w:rsidR="005C40F6" w:rsidRPr="008D01BB" w:rsidRDefault="005C40F6" w:rsidP="00F36172">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F36172">
            <w:pPr>
              <w:rPr>
                <w:rFonts w:ascii="Verdana" w:hAnsi="Verdana" w:cs="Arial"/>
                <w:b/>
                <w:sz w:val="24"/>
                <w:szCs w:val="24"/>
              </w:rPr>
            </w:pPr>
          </w:p>
        </w:tc>
        <w:tc>
          <w:tcPr>
            <w:tcW w:w="7372" w:type="dxa"/>
            <w:gridSpan w:val="2"/>
          </w:tcPr>
          <w:p w14:paraId="2EEBCC1C" w14:textId="4657EAB8" w:rsidR="005C40F6" w:rsidRPr="008D01BB" w:rsidRDefault="61F55717" w:rsidP="00F36172">
            <w:pPr>
              <w:rPr>
                <w:rFonts w:ascii="Verdana" w:eastAsia="Verdana" w:hAnsi="Verdana" w:cs="Verdana"/>
                <w:sz w:val="24"/>
                <w:szCs w:val="24"/>
              </w:rPr>
            </w:pPr>
            <w:r w:rsidRPr="2494F906">
              <w:rPr>
                <w:rFonts w:ascii="Verdana" w:eastAsia="Verdana" w:hAnsi="Verdana" w:cs="Verdana"/>
                <w:color w:val="000000" w:themeColor="text1"/>
                <w:sz w:val="24"/>
                <w:szCs w:val="24"/>
              </w:rPr>
              <w:t>Anne-Louise Ferguson, Mental Health Legislation Committee Chair</w:t>
            </w:r>
          </w:p>
          <w:p w14:paraId="31B03E69" w14:textId="26A44320" w:rsidR="005C40F6" w:rsidRPr="008D01BB" w:rsidRDefault="005C40F6" w:rsidP="00F36172">
            <w:pPr>
              <w:rPr>
                <w:rFonts w:ascii="Verdana" w:hAnsi="Verdana" w:cs="Arial"/>
                <w:sz w:val="24"/>
                <w:szCs w:val="24"/>
              </w:rPr>
            </w:pPr>
          </w:p>
        </w:tc>
      </w:tr>
      <w:tr w:rsidR="005C40F6" w:rsidRPr="008D01BB" w14:paraId="7AAA6032" w14:textId="77777777" w:rsidTr="59DFCD09">
        <w:tc>
          <w:tcPr>
            <w:tcW w:w="2834" w:type="dxa"/>
            <w:gridSpan w:val="2"/>
          </w:tcPr>
          <w:p w14:paraId="197184DF" w14:textId="77777777" w:rsidR="005C40F6" w:rsidRPr="008D01BB" w:rsidRDefault="005C40F6" w:rsidP="00F36172">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F36172">
            <w:pPr>
              <w:rPr>
                <w:rFonts w:ascii="Verdana" w:hAnsi="Verdana" w:cs="Arial"/>
                <w:b/>
                <w:sz w:val="24"/>
                <w:szCs w:val="24"/>
              </w:rPr>
            </w:pPr>
          </w:p>
        </w:tc>
        <w:tc>
          <w:tcPr>
            <w:tcW w:w="7372" w:type="dxa"/>
            <w:gridSpan w:val="2"/>
          </w:tcPr>
          <w:p w14:paraId="1C3A10FC" w14:textId="5BCDF216" w:rsidR="005C40F6" w:rsidRPr="008D01BB" w:rsidRDefault="005C40F6" w:rsidP="00F36172">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59DFCD09">
        <w:tc>
          <w:tcPr>
            <w:tcW w:w="2834" w:type="dxa"/>
            <w:gridSpan w:val="2"/>
          </w:tcPr>
          <w:p w14:paraId="1BD6E724" w14:textId="33032452" w:rsidR="005C40F6" w:rsidRDefault="005C40F6" w:rsidP="00F36172">
            <w:pPr>
              <w:rPr>
                <w:rFonts w:ascii="Verdana" w:hAnsi="Verdana" w:cs="Arial"/>
                <w:b/>
                <w:bCs/>
                <w:sz w:val="24"/>
                <w:szCs w:val="24"/>
              </w:rPr>
            </w:pPr>
            <w:r>
              <w:rPr>
                <w:rFonts w:ascii="Verdana" w:hAnsi="Verdana" w:cs="Arial"/>
                <w:b/>
                <w:bCs/>
                <w:sz w:val="24"/>
                <w:szCs w:val="24"/>
              </w:rPr>
              <w:t>Report Signed off by:</w:t>
            </w:r>
          </w:p>
        </w:tc>
        <w:tc>
          <w:tcPr>
            <w:tcW w:w="7372" w:type="dxa"/>
            <w:gridSpan w:val="2"/>
          </w:tcPr>
          <w:p w14:paraId="1B82884E" w14:textId="6E7B8360" w:rsidR="3C3E6AF4" w:rsidRDefault="3C3E6AF4" w:rsidP="00F36172">
            <w:pPr>
              <w:rPr>
                <w:rFonts w:ascii="Verdana" w:eastAsia="Verdana" w:hAnsi="Verdana" w:cs="Verdana"/>
                <w:sz w:val="24"/>
                <w:szCs w:val="24"/>
              </w:rPr>
            </w:pPr>
            <w:r w:rsidRPr="2494F906">
              <w:rPr>
                <w:rFonts w:ascii="Verdana" w:eastAsia="Verdana" w:hAnsi="Verdana" w:cs="Verdana"/>
                <w:color w:val="000000" w:themeColor="text1"/>
                <w:sz w:val="24"/>
                <w:szCs w:val="24"/>
              </w:rPr>
              <w:t>Anne-Louise Ferguson, Mental Health Legislation Committee Report Committee Chair</w:t>
            </w:r>
          </w:p>
          <w:p w14:paraId="56111356" w14:textId="0D281FFD" w:rsidR="2494F906" w:rsidRDefault="2494F906" w:rsidP="00F36172">
            <w:pPr>
              <w:rPr>
                <w:rFonts w:ascii="Verdana" w:hAnsi="Verdana" w:cs="Arial"/>
                <w:color w:val="000000" w:themeColor="text1"/>
                <w:sz w:val="24"/>
                <w:szCs w:val="24"/>
              </w:rPr>
            </w:pPr>
          </w:p>
          <w:p w14:paraId="1E6E1550" w14:textId="77777777" w:rsidR="005C40F6" w:rsidRDefault="005C40F6" w:rsidP="00F36172">
            <w:pPr>
              <w:rPr>
                <w:rFonts w:ascii="Verdana" w:hAnsi="Verdana" w:cs="Arial"/>
                <w:color w:val="000000" w:themeColor="text1"/>
                <w:sz w:val="24"/>
                <w:szCs w:val="24"/>
              </w:rPr>
            </w:pPr>
          </w:p>
        </w:tc>
      </w:tr>
      <w:tr w:rsidR="005C40F6" w:rsidRPr="008D01BB" w14:paraId="676FE4CC" w14:textId="77777777" w:rsidTr="59DFCD09">
        <w:tc>
          <w:tcPr>
            <w:tcW w:w="2834" w:type="dxa"/>
            <w:gridSpan w:val="2"/>
          </w:tcPr>
          <w:p w14:paraId="54B7DC76" w14:textId="1A95384E" w:rsidR="005C40F6" w:rsidRDefault="005C40F6" w:rsidP="00F36172">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Pr>
          <w:p w14:paraId="2C9190E1" w14:textId="14AED4B4" w:rsidR="005C40F6" w:rsidRDefault="00F36172" w:rsidP="00F36172">
            <w:pPr>
              <w:rPr>
                <w:rFonts w:ascii="Verdana" w:hAnsi="Verdana" w:cs="Arial"/>
                <w:color w:val="000000" w:themeColor="text1"/>
                <w:sz w:val="24"/>
                <w:szCs w:val="24"/>
              </w:rPr>
            </w:pPr>
            <w:r>
              <w:rPr>
                <w:rFonts w:ascii="Verdana" w:hAnsi="Verdana" w:cs="Arial"/>
                <w:color w:val="000000" w:themeColor="text1"/>
                <w:sz w:val="24"/>
                <w:szCs w:val="24"/>
              </w:rPr>
              <w:t>27 November 2025</w:t>
            </w:r>
          </w:p>
        </w:tc>
      </w:tr>
      <w:tr w:rsidR="005C40F6" w:rsidRPr="008D01BB" w14:paraId="59CBE9C9" w14:textId="77777777" w:rsidTr="59DFCD09">
        <w:tc>
          <w:tcPr>
            <w:tcW w:w="3402" w:type="dxa"/>
            <w:gridSpan w:val="3"/>
            <w:shd w:val="clear" w:color="auto" w:fill="002060"/>
          </w:tcPr>
          <w:p w14:paraId="1273E948" w14:textId="77777777" w:rsidR="005C40F6" w:rsidRDefault="005C40F6" w:rsidP="00F36172">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F36172">
            <w:pPr>
              <w:rPr>
                <w:rFonts w:ascii="Verdana" w:hAnsi="Verdana" w:cs="Arial"/>
                <w:sz w:val="24"/>
                <w:szCs w:val="24"/>
              </w:rPr>
            </w:pPr>
          </w:p>
        </w:tc>
      </w:tr>
      <w:tr w:rsidR="00EF7A9E" w:rsidRPr="008D01BB" w14:paraId="6023F688" w14:textId="77777777" w:rsidTr="59DFCD09">
        <w:tc>
          <w:tcPr>
            <w:tcW w:w="892" w:type="dxa"/>
          </w:tcPr>
          <w:p w14:paraId="55B72030" w14:textId="57331ECA" w:rsidR="008F1F2A" w:rsidRPr="008D01BB" w:rsidRDefault="008F1F2A" w:rsidP="00F36172">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942" w:type="dxa"/>
          </w:tcPr>
          <w:p w14:paraId="4C2EEBDF" w14:textId="5DD1215A" w:rsidR="008F1F2A" w:rsidRPr="008D01BB" w:rsidRDefault="008F1F2A" w:rsidP="00F36172">
            <w:pPr>
              <w:rPr>
                <w:rFonts w:ascii="Verdana" w:hAnsi="Verdana" w:cs="Arial"/>
                <w:b/>
                <w:sz w:val="24"/>
                <w:szCs w:val="24"/>
              </w:rPr>
            </w:pPr>
            <w:r w:rsidRPr="008D01BB">
              <w:rPr>
                <w:rFonts w:ascii="Verdana" w:hAnsi="Verdana" w:cs="Arial"/>
                <w:b/>
                <w:sz w:val="24"/>
                <w:szCs w:val="24"/>
              </w:rPr>
              <w:t>Agenda</w:t>
            </w:r>
          </w:p>
        </w:tc>
        <w:tc>
          <w:tcPr>
            <w:tcW w:w="7372" w:type="dxa"/>
            <w:gridSpan w:val="2"/>
          </w:tcPr>
          <w:p w14:paraId="209DC890" w14:textId="61C35CEE" w:rsidR="000D25AE" w:rsidRPr="008D01BB" w:rsidRDefault="275F307D" w:rsidP="00F36172">
            <w:r w:rsidRPr="047BAFDF">
              <w:rPr>
                <w:rFonts w:ascii="Verdana" w:eastAsia="Verdana" w:hAnsi="Verdana" w:cs="Verdana"/>
                <w:color w:val="1C1C1C"/>
                <w:sz w:val="24"/>
                <w:szCs w:val="24"/>
              </w:rPr>
              <w:t xml:space="preserve">The </w:t>
            </w:r>
            <w:r w:rsidRPr="047BAFDF">
              <w:rPr>
                <w:rFonts w:ascii="Verdana" w:eastAsia="Verdana" w:hAnsi="Verdana" w:cs="Verdana"/>
                <w:color w:val="000000" w:themeColor="text1"/>
                <w:sz w:val="24"/>
                <w:szCs w:val="24"/>
              </w:rPr>
              <w:t xml:space="preserve">Mental Health Legislation Committee </w:t>
            </w:r>
            <w:r w:rsidRPr="047BAFDF">
              <w:rPr>
                <w:rFonts w:ascii="Verdana" w:eastAsia="Verdana" w:hAnsi="Verdana" w:cs="Verdana"/>
                <w:color w:val="1C1C1C"/>
                <w:sz w:val="24"/>
                <w:szCs w:val="24"/>
              </w:rPr>
              <w:t xml:space="preserve">convenes </w:t>
            </w:r>
            <w:r w:rsidR="00D44E75">
              <w:rPr>
                <w:rFonts w:ascii="Verdana" w:eastAsia="Verdana" w:hAnsi="Verdana" w:cs="Verdana"/>
                <w:color w:val="1C1C1C"/>
                <w:sz w:val="24"/>
                <w:szCs w:val="24"/>
              </w:rPr>
              <w:t>quarterly</w:t>
            </w:r>
            <w:r w:rsidRPr="047BAFDF">
              <w:rPr>
                <w:rFonts w:ascii="Verdana" w:eastAsia="Verdana" w:hAnsi="Verdana" w:cs="Verdana"/>
                <w:color w:val="1C1C1C"/>
                <w:sz w:val="24"/>
                <w:szCs w:val="24"/>
              </w:rPr>
              <w:t xml:space="preserve">, and the agenda, relevant documents, and minutes from the meetings are accessible on the SBUHB </w:t>
            </w:r>
            <w:hyperlink r:id="rId10" w:history="1">
              <w:r w:rsidRPr="005044BC">
                <w:rPr>
                  <w:rStyle w:val="Hyperlink"/>
                  <w:rFonts w:ascii="Verdana" w:eastAsia="Verdana" w:hAnsi="Verdana" w:cs="Verdana"/>
                  <w:sz w:val="24"/>
                  <w:szCs w:val="24"/>
                </w:rPr>
                <w:t>website</w:t>
              </w:r>
            </w:hyperlink>
            <w:r w:rsidRPr="00F36172">
              <w:rPr>
                <w:rFonts w:ascii="Verdana" w:eastAsia="Verdana" w:hAnsi="Verdana" w:cs="Verdana"/>
                <w:sz w:val="24"/>
                <w:szCs w:val="24"/>
              </w:rPr>
              <w:t>.</w:t>
            </w:r>
            <w:r w:rsidRPr="047BAFDF">
              <w:rPr>
                <w:rFonts w:ascii="Verdana" w:eastAsia="Verdana" w:hAnsi="Verdana" w:cs="Verdana"/>
                <w:color w:val="1C1C1C"/>
                <w:sz w:val="24"/>
                <w:szCs w:val="24"/>
              </w:rPr>
              <w:t xml:space="preserve"> </w:t>
            </w:r>
            <w:r w:rsidRPr="047BAFDF">
              <w:rPr>
                <w:rFonts w:ascii="Verdana" w:eastAsia="Verdana" w:hAnsi="Verdana" w:cs="Verdana"/>
                <w:sz w:val="24"/>
                <w:szCs w:val="24"/>
              </w:rPr>
              <w:t xml:space="preserve"> </w:t>
            </w:r>
          </w:p>
        </w:tc>
      </w:tr>
      <w:tr w:rsidR="005C40F6" w:rsidRPr="008D01BB" w14:paraId="13DECA5D" w14:textId="77777777" w:rsidTr="59DFCD09">
        <w:tc>
          <w:tcPr>
            <w:tcW w:w="3402" w:type="dxa"/>
            <w:gridSpan w:val="3"/>
            <w:shd w:val="clear" w:color="auto" w:fill="002060"/>
          </w:tcPr>
          <w:p w14:paraId="4FB91289" w14:textId="77777777" w:rsidR="005C40F6" w:rsidRDefault="005C40F6" w:rsidP="00F36172">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F36172">
            <w:pPr>
              <w:rPr>
                <w:rFonts w:ascii="Verdana" w:hAnsi="Verdana" w:cs="Arial"/>
                <w:sz w:val="24"/>
                <w:szCs w:val="24"/>
              </w:rPr>
            </w:pPr>
          </w:p>
        </w:tc>
      </w:tr>
      <w:tr w:rsidR="00320435" w:rsidRPr="008D01BB" w14:paraId="335F9667" w14:textId="77777777" w:rsidTr="59DFCD09">
        <w:tc>
          <w:tcPr>
            <w:tcW w:w="892" w:type="dxa"/>
          </w:tcPr>
          <w:p w14:paraId="7A3B3D8E" w14:textId="1A8D2FA0" w:rsidR="00320435" w:rsidRPr="008D01BB" w:rsidRDefault="00320435" w:rsidP="00F36172">
            <w:pPr>
              <w:rPr>
                <w:rFonts w:ascii="Verdana" w:hAnsi="Verdana" w:cs="Arial"/>
                <w:b/>
                <w:sz w:val="24"/>
                <w:szCs w:val="24"/>
              </w:rPr>
            </w:pPr>
            <w:r w:rsidRPr="008D01BB">
              <w:rPr>
                <w:rFonts w:ascii="Verdana" w:hAnsi="Verdana" w:cs="Arial"/>
                <w:b/>
                <w:sz w:val="24"/>
                <w:szCs w:val="24"/>
              </w:rPr>
              <w:t>2.</w:t>
            </w:r>
          </w:p>
        </w:tc>
        <w:tc>
          <w:tcPr>
            <w:tcW w:w="1942" w:type="dxa"/>
          </w:tcPr>
          <w:p w14:paraId="5F6A3ECF" w14:textId="6B410CF8" w:rsidR="00584E09" w:rsidRDefault="00320435" w:rsidP="00F36172">
            <w:pPr>
              <w:rPr>
                <w:rFonts w:ascii="Verdana" w:hAnsi="Verdana" w:cs="Arial"/>
                <w:b/>
                <w:sz w:val="24"/>
                <w:szCs w:val="24"/>
              </w:rPr>
            </w:pPr>
            <w:r w:rsidRPr="2494F906">
              <w:rPr>
                <w:rFonts w:ascii="Verdana" w:hAnsi="Verdana" w:cs="Arial"/>
                <w:b/>
                <w:bCs/>
                <w:sz w:val="24"/>
                <w:szCs w:val="24"/>
              </w:rPr>
              <w:t>Alert</w:t>
            </w:r>
          </w:p>
          <w:p w14:paraId="4BFE60BD" w14:textId="32A7B62A" w:rsidR="2494F906" w:rsidRDefault="2494F906" w:rsidP="00F36172">
            <w:pPr>
              <w:rPr>
                <w:rFonts w:ascii="Verdana" w:hAnsi="Verdana" w:cs="Arial"/>
                <w:b/>
                <w:bCs/>
                <w:sz w:val="24"/>
                <w:szCs w:val="24"/>
              </w:rPr>
            </w:pPr>
          </w:p>
          <w:p w14:paraId="7CA05504" w14:textId="5024182C" w:rsidR="2494F906" w:rsidRDefault="2494F906" w:rsidP="00F36172">
            <w:pPr>
              <w:rPr>
                <w:rFonts w:ascii="Verdana" w:hAnsi="Verdana" w:cs="Arial"/>
                <w:sz w:val="24"/>
                <w:szCs w:val="24"/>
              </w:rPr>
            </w:pPr>
          </w:p>
          <w:p w14:paraId="6E553FB8" w14:textId="297D06C1" w:rsidR="00F96C3C" w:rsidRDefault="1BADAE46" w:rsidP="00F36172">
            <w:pPr>
              <w:rPr>
                <w:rFonts w:ascii="Verdana" w:hAnsi="Verdana" w:cs="Arial"/>
                <w:sz w:val="24"/>
                <w:szCs w:val="24"/>
              </w:rPr>
            </w:pPr>
            <w:r w:rsidRPr="2494F906">
              <w:rPr>
                <w:rFonts w:ascii="Verdana" w:hAnsi="Verdana" w:cs="Arial"/>
                <w:sz w:val="24"/>
                <w:szCs w:val="24"/>
              </w:rPr>
              <w:t>Minute Reference:</w:t>
            </w:r>
          </w:p>
          <w:p w14:paraId="69CCC840" w14:textId="47E3D4A4" w:rsidR="1BADAE46" w:rsidRDefault="00F96C3C" w:rsidP="00F36172">
            <w:pPr>
              <w:rPr>
                <w:rFonts w:ascii="Verdana" w:hAnsi="Verdana" w:cs="Arial"/>
                <w:sz w:val="24"/>
                <w:szCs w:val="24"/>
              </w:rPr>
            </w:pPr>
            <w:r>
              <w:rPr>
                <w:rFonts w:ascii="Verdana" w:hAnsi="Verdana" w:cs="Arial"/>
                <w:sz w:val="24"/>
                <w:szCs w:val="24"/>
              </w:rPr>
              <w:t>41/25</w:t>
            </w:r>
            <w:r w:rsidR="1BADAE46" w:rsidRPr="2494F906">
              <w:rPr>
                <w:rFonts w:ascii="Verdana" w:hAnsi="Verdana" w:cs="Arial"/>
                <w:sz w:val="24"/>
                <w:szCs w:val="24"/>
              </w:rPr>
              <w:t xml:space="preserve"> </w:t>
            </w:r>
          </w:p>
          <w:p w14:paraId="06014565" w14:textId="30DB1040" w:rsidR="2494F906" w:rsidRDefault="2494F906" w:rsidP="00F36172">
            <w:pPr>
              <w:rPr>
                <w:rFonts w:ascii="Verdana" w:hAnsi="Verdana" w:cs="Arial"/>
                <w:b/>
                <w:bCs/>
                <w:sz w:val="24"/>
                <w:szCs w:val="24"/>
              </w:rPr>
            </w:pPr>
          </w:p>
          <w:p w14:paraId="4DB56519" w14:textId="1A627388" w:rsidR="00584E09" w:rsidRPr="00584E09" w:rsidRDefault="00584E09" w:rsidP="00F36172">
            <w:pPr>
              <w:pStyle w:val="ListParagraph"/>
              <w:rPr>
                <w:rFonts w:ascii="Verdana" w:hAnsi="Verdana" w:cs="Arial"/>
                <w:b/>
                <w:sz w:val="24"/>
                <w:szCs w:val="24"/>
              </w:rPr>
            </w:pPr>
          </w:p>
        </w:tc>
        <w:tc>
          <w:tcPr>
            <w:tcW w:w="7372" w:type="dxa"/>
            <w:gridSpan w:val="2"/>
          </w:tcPr>
          <w:p w14:paraId="700606D7" w14:textId="6C941816" w:rsidR="00C4345C" w:rsidRDefault="00C4345C" w:rsidP="00C4345C">
            <w:pPr>
              <w:rPr>
                <w:rFonts w:ascii="Verdana" w:hAnsi="Verdana" w:cs="Arial"/>
                <w:sz w:val="24"/>
                <w:szCs w:val="24"/>
              </w:rPr>
            </w:pPr>
            <w:r w:rsidRPr="5699A6A3">
              <w:rPr>
                <w:rFonts w:ascii="Verdana" w:hAnsi="Verdana" w:cs="Arial"/>
                <w:sz w:val="24"/>
                <w:szCs w:val="24"/>
              </w:rPr>
              <w:t xml:space="preserve">The Committee is </w:t>
            </w:r>
            <w:r>
              <w:rPr>
                <w:rFonts w:ascii="Verdana" w:hAnsi="Verdana" w:cs="Arial"/>
                <w:sz w:val="24"/>
                <w:szCs w:val="24"/>
              </w:rPr>
              <w:t>alerting the</w:t>
            </w:r>
            <w:r w:rsidRPr="5699A6A3">
              <w:rPr>
                <w:rFonts w:ascii="Verdana" w:hAnsi="Verdana" w:cs="Arial"/>
                <w:sz w:val="24"/>
                <w:szCs w:val="24"/>
              </w:rPr>
              <w:t xml:space="preserve"> Board </w:t>
            </w:r>
            <w:r>
              <w:rPr>
                <w:rFonts w:ascii="Verdana" w:hAnsi="Verdana" w:cs="Arial"/>
                <w:sz w:val="24"/>
                <w:szCs w:val="24"/>
              </w:rPr>
              <w:t>to</w:t>
            </w:r>
            <w:r w:rsidRPr="5699A6A3">
              <w:rPr>
                <w:rFonts w:ascii="Verdana" w:hAnsi="Verdana" w:cs="Arial"/>
                <w:sz w:val="24"/>
                <w:szCs w:val="24"/>
              </w:rPr>
              <w:t xml:space="preserve"> the following items (</w:t>
            </w:r>
            <w:r>
              <w:rPr>
                <w:rFonts w:ascii="Verdana" w:hAnsi="Verdana" w:cs="Arial"/>
                <w:sz w:val="24"/>
                <w:szCs w:val="24"/>
              </w:rPr>
              <w:t>1</w:t>
            </w:r>
            <w:r w:rsidRPr="5699A6A3">
              <w:rPr>
                <w:rFonts w:ascii="Verdana" w:hAnsi="Verdana" w:cs="Arial"/>
                <w:sz w:val="24"/>
                <w:szCs w:val="24"/>
              </w:rPr>
              <w:t>):</w:t>
            </w:r>
          </w:p>
          <w:p w14:paraId="3DCE2C0F" w14:textId="77777777" w:rsidR="00F96C3C" w:rsidRDefault="00F96C3C" w:rsidP="00C4345C">
            <w:pPr>
              <w:rPr>
                <w:rFonts w:ascii="Verdana" w:hAnsi="Verdana" w:cs="Arial"/>
                <w:sz w:val="24"/>
                <w:szCs w:val="24"/>
              </w:rPr>
            </w:pPr>
          </w:p>
          <w:p w14:paraId="5BB06114" w14:textId="2E4B37CC" w:rsidR="2494F906" w:rsidRPr="00AD3F20" w:rsidRDefault="00123395" w:rsidP="00C4345C">
            <w:pPr>
              <w:rPr>
                <w:rFonts w:ascii="Verdana" w:hAnsi="Verdana" w:cs="Arial"/>
                <w:b/>
                <w:bCs/>
                <w:sz w:val="24"/>
                <w:szCs w:val="24"/>
              </w:rPr>
            </w:pPr>
            <w:r w:rsidRPr="00AD3F20">
              <w:rPr>
                <w:rFonts w:ascii="Verdana" w:hAnsi="Verdana" w:cs="Arial"/>
                <w:b/>
                <w:bCs/>
                <w:sz w:val="24"/>
                <w:szCs w:val="24"/>
              </w:rPr>
              <w:t>Mental Health Act Monitoring report</w:t>
            </w:r>
            <w:r w:rsidR="2BF31CE4" w:rsidRPr="00AD3F20">
              <w:rPr>
                <w:rFonts w:ascii="Verdana" w:hAnsi="Verdana" w:cs="Arial"/>
                <w:b/>
                <w:bCs/>
                <w:sz w:val="24"/>
                <w:szCs w:val="24"/>
              </w:rPr>
              <w:t>:</w:t>
            </w:r>
          </w:p>
          <w:p w14:paraId="6B8EA014" w14:textId="1AA82320" w:rsidR="2494F906" w:rsidRDefault="2BF31CE4" w:rsidP="00C4345C">
            <w:pPr>
              <w:rPr>
                <w:rFonts w:ascii="Verdana" w:hAnsi="Verdana" w:cs="Arial"/>
                <w:sz w:val="24"/>
                <w:szCs w:val="24"/>
              </w:rPr>
            </w:pPr>
            <w:r w:rsidRPr="59DFCD09">
              <w:rPr>
                <w:rFonts w:ascii="Verdana" w:hAnsi="Verdana" w:cs="Arial"/>
                <w:sz w:val="24"/>
                <w:szCs w:val="24"/>
              </w:rPr>
              <w:t>C</w:t>
            </w:r>
            <w:r w:rsidR="00123395" w:rsidRPr="59DFCD09">
              <w:rPr>
                <w:rFonts w:ascii="Verdana" w:hAnsi="Verdana" w:cs="Arial"/>
                <w:sz w:val="24"/>
                <w:szCs w:val="24"/>
              </w:rPr>
              <w:t>oncern was raised regarding overdue appraisals</w:t>
            </w:r>
            <w:r w:rsidR="676F1647" w:rsidRPr="59DFCD09">
              <w:rPr>
                <w:rFonts w:ascii="Verdana" w:hAnsi="Verdana" w:cs="Arial"/>
                <w:sz w:val="24"/>
                <w:szCs w:val="24"/>
              </w:rPr>
              <w:t xml:space="preserve"> </w:t>
            </w:r>
            <w:r w:rsidR="00123395" w:rsidRPr="59DFCD09">
              <w:rPr>
                <w:rFonts w:ascii="Verdana" w:hAnsi="Verdana" w:cs="Arial"/>
                <w:sz w:val="24"/>
                <w:szCs w:val="24"/>
              </w:rPr>
              <w:t>(currently being addressed) and extended tenure of some Associate Hospital Managers</w:t>
            </w:r>
            <w:r w:rsidR="0C3AE6EE" w:rsidRPr="59DFCD09">
              <w:rPr>
                <w:rFonts w:ascii="Verdana" w:hAnsi="Verdana" w:cs="Arial"/>
                <w:sz w:val="24"/>
                <w:szCs w:val="24"/>
              </w:rPr>
              <w:t xml:space="preserve">, </w:t>
            </w:r>
            <w:r w:rsidR="006E7EA6">
              <w:rPr>
                <w:rFonts w:ascii="Verdana" w:hAnsi="Verdana" w:cs="Arial"/>
                <w:sz w:val="24"/>
                <w:szCs w:val="24"/>
              </w:rPr>
              <w:t>which is not compliant</w:t>
            </w:r>
            <w:r w:rsidR="009A7C0C">
              <w:rPr>
                <w:rFonts w:ascii="Verdana" w:hAnsi="Verdana" w:cs="Arial"/>
                <w:sz w:val="24"/>
                <w:szCs w:val="24"/>
              </w:rPr>
              <w:t xml:space="preserve"> </w:t>
            </w:r>
            <w:r w:rsidR="00123395" w:rsidRPr="59DFCD09">
              <w:rPr>
                <w:rFonts w:ascii="Verdana" w:hAnsi="Verdana" w:cs="Arial"/>
                <w:sz w:val="24"/>
                <w:szCs w:val="24"/>
              </w:rPr>
              <w:t xml:space="preserve">with the </w:t>
            </w:r>
            <w:r w:rsidR="00D44E75" w:rsidRPr="59DFCD09">
              <w:rPr>
                <w:rFonts w:ascii="Verdana" w:hAnsi="Verdana" w:cs="Arial"/>
                <w:sz w:val="24"/>
                <w:szCs w:val="24"/>
              </w:rPr>
              <w:t>Terms of Reference (</w:t>
            </w:r>
            <w:r w:rsidR="00123395" w:rsidRPr="59DFCD09">
              <w:rPr>
                <w:rFonts w:ascii="Verdana" w:hAnsi="Verdana" w:cs="Arial"/>
                <w:sz w:val="24"/>
                <w:szCs w:val="24"/>
              </w:rPr>
              <w:t>TOR</w:t>
            </w:r>
            <w:r w:rsidR="00D44E75" w:rsidRPr="59DFCD09">
              <w:rPr>
                <w:rFonts w:ascii="Verdana" w:hAnsi="Verdana" w:cs="Arial"/>
                <w:sz w:val="24"/>
                <w:szCs w:val="24"/>
              </w:rPr>
              <w:t>)</w:t>
            </w:r>
            <w:r w:rsidR="00123395" w:rsidRPr="59DFCD09">
              <w:rPr>
                <w:rFonts w:ascii="Verdana" w:hAnsi="Verdana" w:cs="Arial"/>
                <w:sz w:val="24"/>
                <w:szCs w:val="24"/>
              </w:rPr>
              <w:t>.</w:t>
            </w:r>
            <w:r w:rsidR="29045FEA" w:rsidRPr="59DFCD09">
              <w:rPr>
                <w:rFonts w:ascii="Verdana" w:hAnsi="Verdana" w:cs="Arial"/>
                <w:sz w:val="24"/>
                <w:szCs w:val="24"/>
              </w:rPr>
              <w:t xml:space="preserve"> </w:t>
            </w:r>
            <w:r w:rsidR="00123395" w:rsidRPr="59DFCD09">
              <w:rPr>
                <w:rFonts w:ascii="Verdana" w:hAnsi="Verdana" w:cs="Arial"/>
                <w:sz w:val="24"/>
                <w:szCs w:val="24"/>
              </w:rPr>
              <w:t xml:space="preserve">As these are highly experienced </w:t>
            </w:r>
            <w:r w:rsidR="759F63E6" w:rsidRPr="59DFCD09">
              <w:rPr>
                <w:rFonts w:ascii="Verdana" w:hAnsi="Verdana" w:cs="Arial"/>
                <w:sz w:val="24"/>
                <w:szCs w:val="24"/>
              </w:rPr>
              <w:t>individuals who also</w:t>
            </w:r>
            <w:r w:rsidR="00123395" w:rsidRPr="59DFCD09">
              <w:rPr>
                <w:rFonts w:ascii="Verdana" w:hAnsi="Verdana" w:cs="Arial"/>
                <w:sz w:val="24"/>
                <w:szCs w:val="24"/>
              </w:rPr>
              <w:t xml:space="preserve"> serve as mentors </w:t>
            </w:r>
            <w:r w:rsidR="6ABF3B50" w:rsidRPr="59DFCD09">
              <w:rPr>
                <w:rFonts w:ascii="Verdana" w:hAnsi="Verdana" w:cs="Arial"/>
                <w:sz w:val="24"/>
                <w:szCs w:val="24"/>
              </w:rPr>
              <w:t xml:space="preserve">to </w:t>
            </w:r>
            <w:r w:rsidR="00123395" w:rsidRPr="59DFCD09">
              <w:rPr>
                <w:rFonts w:ascii="Verdana" w:hAnsi="Verdana" w:cs="Arial"/>
                <w:sz w:val="24"/>
                <w:szCs w:val="24"/>
              </w:rPr>
              <w:t xml:space="preserve">new appointees some interim, </w:t>
            </w:r>
            <w:r w:rsidR="494D4DFB" w:rsidRPr="59DFCD09">
              <w:rPr>
                <w:rFonts w:ascii="Verdana" w:hAnsi="Verdana" w:cs="Arial"/>
                <w:sz w:val="24"/>
                <w:szCs w:val="24"/>
              </w:rPr>
              <w:t>short-term</w:t>
            </w:r>
            <w:r w:rsidR="00123395" w:rsidRPr="59DFCD09">
              <w:rPr>
                <w:rFonts w:ascii="Verdana" w:hAnsi="Verdana" w:cs="Arial"/>
                <w:sz w:val="24"/>
                <w:szCs w:val="24"/>
              </w:rPr>
              <w:t xml:space="preserve"> adjustment</w:t>
            </w:r>
            <w:r w:rsidR="49D80AFD" w:rsidRPr="59DFCD09">
              <w:rPr>
                <w:rFonts w:ascii="Verdana" w:hAnsi="Verdana" w:cs="Arial"/>
                <w:sz w:val="24"/>
                <w:szCs w:val="24"/>
              </w:rPr>
              <w:t>s</w:t>
            </w:r>
            <w:r w:rsidR="00123395" w:rsidRPr="59DFCD09">
              <w:rPr>
                <w:rFonts w:ascii="Verdana" w:hAnsi="Verdana" w:cs="Arial"/>
                <w:sz w:val="24"/>
                <w:szCs w:val="24"/>
              </w:rPr>
              <w:t xml:space="preserve"> </w:t>
            </w:r>
            <w:r w:rsidR="70484144" w:rsidRPr="59DFCD09">
              <w:rPr>
                <w:rFonts w:ascii="Verdana" w:hAnsi="Verdana" w:cs="Arial"/>
                <w:sz w:val="24"/>
                <w:szCs w:val="24"/>
              </w:rPr>
              <w:t xml:space="preserve">have been </w:t>
            </w:r>
            <w:r w:rsidR="00123395" w:rsidRPr="59DFCD09">
              <w:rPr>
                <w:rFonts w:ascii="Verdana" w:hAnsi="Verdana" w:cs="Arial"/>
                <w:sz w:val="24"/>
                <w:szCs w:val="24"/>
              </w:rPr>
              <w:t>made.</w:t>
            </w:r>
          </w:p>
          <w:p w14:paraId="42F45B4E" w14:textId="6D8C56EE" w:rsidR="00DE34A6" w:rsidRPr="00BC0DB5" w:rsidRDefault="00DE34A6" w:rsidP="00F36172">
            <w:pPr>
              <w:pStyle w:val="ListParagraph"/>
              <w:rPr>
                <w:rFonts w:ascii="Verdana" w:hAnsi="Verdana" w:cs="Arial"/>
                <w:sz w:val="24"/>
                <w:szCs w:val="24"/>
              </w:rPr>
            </w:pPr>
          </w:p>
        </w:tc>
      </w:tr>
      <w:tr w:rsidR="005C40F6" w:rsidRPr="008D01BB" w14:paraId="07D92424" w14:textId="77777777" w:rsidTr="59DFCD09">
        <w:tc>
          <w:tcPr>
            <w:tcW w:w="3402" w:type="dxa"/>
            <w:gridSpan w:val="3"/>
            <w:shd w:val="clear" w:color="auto" w:fill="002060"/>
          </w:tcPr>
          <w:p w14:paraId="015D581A" w14:textId="77777777" w:rsidR="005C40F6" w:rsidRDefault="005C40F6" w:rsidP="00F36172">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F36172">
            <w:pPr>
              <w:rPr>
                <w:rFonts w:ascii="Verdana" w:hAnsi="Verdana" w:cs="Arial"/>
                <w:sz w:val="24"/>
                <w:szCs w:val="24"/>
              </w:rPr>
            </w:pPr>
          </w:p>
        </w:tc>
      </w:tr>
      <w:tr w:rsidR="00320435" w:rsidRPr="008D01BB" w14:paraId="281E5AF4" w14:textId="77777777" w:rsidTr="59DFCD09">
        <w:tc>
          <w:tcPr>
            <w:tcW w:w="892" w:type="dxa"/>
          </w:tcPr>
          <w:p w14:paraId="04EF96D4" w14:textId="15B6568E" w:rsidR="00320435" w:rsidRPr="008D01BB" w:rsidRDefault="00320435" w:rsidP="00F36172">
            <w:pPr>
              <w:rPr>
                <w:rFonts w:ascii="Verdana" w:hAnsi="Verdana" w:cs="Arial"/>
                <w:b/>
                <w:sz w:val="24"/>
                <w:szCs w:val="24"/>
              </w:rPr>
            </w:pPr>
            <w:r w:rsidRPr="008D01BB">
              <w:rPr>
                <w:rFonts w:ascii="Verdana" w:hAnsi="Verdana" w:cs="Arial"/>
                <w:b/>
                <w:sz w:val="24"/>
                <w:szCs w:val="24"/>
              </w:rPr>
              <w:lastRenderedPageBreak/>
              <w:t>3.</w:t>
            </w:r>
          </w:p>
        </w:tc>
        <w:tc>
          <w:tcPr>
            <w:tcW w:w="1942" w:type="dxa"/>
          </w:tcPr>
          <w:p w14:paraId="77F00DC2" w14:textId="77777777" w:rsidR="00F96C3C" w:rsidRDefault="00320435" w:rsidP="00F36172">
            <w:pPr>
              <w:rPr>
                <w:rFonts w:ascii="Verdana" w:hAnsi="Verdana" w:cs="Arial"/>
                <w:b/>
                <w:bCs/>
                <w:sz w:val="24"/>
                <w:szCs w:val="24"/>
              </w:rPr>
            </w:pPr>
            <w:r w:rsidRPr="2494F906">
              <w:rPr>
                <w:rFonts w:ascii="Verdana" w:hAnsi="Verdana" w:cs="Arial"/>
                <w:b/>
                <w:bCs/>
                <w:sz w:val="24"/>
                <w:szCs w:val="24"/>
              </w:rPr>
              <w:t>Assurance</w:t>
            </w:r>
          </w:p>
          <w:p w14:paraId="4C37F1AF" w14:textId="77777777" w:rsidR="00F96C3C" w:rsidRDefault="00F96C3C" w:rsidP="00F36172">
            <w:pPr>
              <w:rPr>
                <w:rFonts w:ascii="Verdana" w:hAnsi="Verdana" w:cs="Arial"/>
                <w:b/>
                <w:bCs/>
                <w:sz w:val="24"/>
                <w:szCs w:val="24"/>
              </w:rPr>
            </w:pPr>
          </w:p>
          <w:p w14:paraId="3A896234" w14:textId="77777777" w:rsidR="00F96C3C" w:rsidRDefault="00F96C3C" w:rsidP="00F36172">
            <w:pPr>
              <w:rPr>
                <w:rFonts w:ascii="Verdana" w:hAnsi="Verdana" w:cs="Arial"/>
                <w:b/>
                <w:bCs/>
                <w:sz w:val="24"/>
                <w:szCs w:val="24"/>
              </w:rPr>
            </w:pPr>
          </w:p>
          <w:p w14:paraId="3D3FC349" w14:textId="16961110" w:rsidR="00F96C3C" w:rsidRDefault="00F96C3C" w:rsidP="00F36172">
            <w:pPr>
              <w:rPr>
                <w:rFonts w:ascii="Verdana" w:hAnsi="Verdana" w:cs="Arial"/>
                <w:sz w:val="24"/>
                <w:szCs w:val="24"/>
              </w:rPr>
            </w:pPr>
            <w:r>
              <w:rPr>
                <w:rFonts w:ascii="Verdana" w:hAnsi="Verdana" w:cs="Arial"/>
                <w:sz w:val="24"/>
                <w:szCs w:val="24"/>
              </w:rPr>
              <w:t>Minute reference:</w:t>
            </w:r>
          </w:p>
          <w:p w14:paraId="76590360" w14:textId="4FE36B64" w:rsidR="00F96C3C" w:rsidRDefault="00F96C3C" w:rsidP="00F36172">
            <w:pPr>
              <w:rPr>
                <w:rFonts w:ascii="Verdana" w:hAnsi="Verdana" w:cs="Arial"/>
                <w:sz w:val="24"/>
                <w:szCs w:val="24"/>
              </w:rPr>
            </w:pPr>
            <w:r w:rsidRPr="00F96C3C">
              <w:rPr>
                <w:rFonts w:ascii="Verdana" w:hAnsi="Verdana" w:cs="Arial"/>
                <w:sz w:val="24"/>
                <w:szCs w:val="24"/>
              </w:rPr>
              <w:t>40/25</w:t>
            </w:r>
          </w:p>
          <w:p w14:paraId="629BBC5C" w14:textId="0B95F7E2" w:rsidR="00F96C3C" w:rsidRDefault="00F96C3C" w:rsidP="00F36172">
            <w:pPr>
              <w:rPr>
                <w:rFonts w:ascii="Verdana" w:hAnsi="Verdana" w:cs="Arial"/>
                <w:sz w:val="24"/>
                <w:szCs w:val="24"/>
              </w:rPr>
            </w:pPr>
          </w:p>
          <w:p w14:paraId="13534024" w14:textId="7BD070E7" w:rsidR="00F96C3C" w:rsidRDefault="00F96C3C" w:rsidP="00F36172">
            <w:pPr>
              <w:rPr>
                <w:rFonts w:ascii="Verdana" w:hAnsi="Verdana" w:cs="Arial"/>
                <w:sz w:val="24"/>
                <w:szCs w:val="24"/>
              </w:rPr>
            </w:pPr>
          </w:p>
          <w:p w14:paraId="0688473B" w14:textId="69BC4C7C" w:rsidR="00F96C3C" w:rsidRDefault="00F96C3C" w:rsidP="00F36172">
            <w:pPr>
              <w:rPr>
                <w:rFonts w:ascii="Verdana" w:hAnsi="Verdana" w:cs="Arial"/>
                <w:sz w:val="24"/>
                <w:szCs w:val="24"/>
              </w:rPr>
            </w:pPr>
            <w:r>
              <w:rPr>
                <w:rFonts w:ascii="Verdana" w:hAnsi="Verdana" w:cs="Arial"/>
                <w:sz w:val="24"/>
                <w:szCs w:val="24"/>
              </w:rPr>
              <w:t>Minute reference:</w:t>
            </w:r>
          </w:p>
          <w:p w14:paraId="77CF1719" w14:textId="79BAA71B" w:rsidR="00F96C3C" w:rsidRDefault="00F96C3C" w:rsidP="00F36172">
            <w:pPr>
              <w:rPr>
                <w:rFonts w:ascii="Verdana" w:hAnsi="Verdana" w:cs="Arial"/>
                <w:sz w:val="24"/>
                <w:szCs w:val="24"/>
              </w:rPr>
            </w:pPr>
            <w:r>
              <w:rPr>
                <w:rFonts w:ascii="Verdana" w:hAnsi="Verdana" w:cs="Arial"/>
                <w:sz w:val="24"/>
                <w:szCs w:val="24"/>
              </w:rPr>
              <w:t>39/25</w:t>
            </w:r>
          </w:p>
          <w:p w14:paraId="7BFE9055" w14:textId="6CC901DA" w:rsidR="00F96C3C" w:rsidRPr="00F96C3C" w:rsidRDefault="00F96C3C" w:rsidP="00F36172">
            <w:pPr>
              <w:rPr>
                <w:rFonts w:ascii="Verdana" w:hAnsi="Verdana" w:cs="Arial"/>
                <w:sz w:val="24"/>
                <w:szCs w:val="24"/>
              </w:rPr>
            </w:pPr>
          </w:p>
        </w:tc>
        <w:tc>
          <w:tcPr>
            <w:tcW w:w="7372" w:type="dxa"/>
            <w:gridSpan w:val="2"/>
          </w:tcPr>
          <w:p w14:paraId="737C71A5" w14:textId="115E76F3" w:rsidR="00C4345C" w:rsidRDefault="00C4345C" w:rsidP="00C4345C">
            <w:pPr>
              <w:rPr>
                <w:rFonts w:ascii="Verdana" w:hAnsi="Verdana" w:cs="Arial"/>
                <w:sz w:val="24"/>
                <w:szCs w:val="24"/>
              </w:rPr>
            </w:pPr>
            <w:r w:rsidRPr="5699A6A3">
              <w:rPr>
                <w:rFonts w:ascii="Verdana" w:hAnsi="Verdana" w:cs="Arial"/>
                <w:sz w:val="24"/>
                <w:szCs w:val="24"/>
              </w:rPr>
              <w:t>The Committee is assuring the Board on the following items (</w:t>
            </w:r>
            <w:r>
              <w:rPr>
                <w:rFonts w:ascii="Verdana" w:hAnsi="Verdana" w:cs="Arial"/>
                <w:sz w:val="24"/>
                <w:szCs w:val="24"/>
              </w:rPr>
              <w:t>2</w:t>
            </w:r>
            <w:r w:rsidRPr="5699A6A3">
              <w:rPr>
                <w:rFonts w:ascii="Verdana" w:hAnsi="Verdana" w:cs="Arial"/>
                <w:sz w:val="24"/>
                <w:szCs w:val="24"/>
              </w:rPr>
              <w:t>):</w:t>
            </w:r>
          </w:p>
          <w:p w14:paraId="63F2B5A7" w14:textId="77777777" w:rsidR="00F96C3C" w:rsidRDefault="00F96C3C" w:rsidP="00C4345C">
            <w:pPr>
              <w:rPr>
                <w:rFonts w:ascii="Verdana" w:hAnsi="Verdana"/>
                <w:sz w:val="24"/>
                <w:szCs w:val="24"/>
              </w:rPr>
            </w:pPr>
          </w:p>
          <w:p w14:paraId="706EA4C9" w14:textId="34D8D294" w:rsidR="007C59EF" w:rsidRDefault="007C59EF" w:rsidP="00C4345C">
            <w:pPr>
              <w:rPr>
                <w:rFonts w:ascii="Verdana" w:hAnsi="Verdana"/>
                <w:sz w:val="24"/>
                <w:szCs w:val="24"/>
              </w:rPr>
            </w:pPr>
            <w:r w:rsidRPr="047BAFDF">
              <w:rPr>
                <w:rFonts w:ascii="Verdana" w:hAnsi="Verdana"/>
                <w:sz w:val="24"/>
                <w:szCs w:val="24"/>
              </w:rPr>
              <w:t>The Committee was assured by the Mental Capacity Act (MCA) and the Deprivation of Liberty Safeguards (DOLS) Monitoring Report</w:t>
            </w:r>
            <w:r w:rsidR="501C74A1" w:rsidRPr="047BAFDF">
              <w:rPr>
                <w:rFonts w:ascii="Verdana" w:hAnsi="Verdana"/>
                <w:sz w:val="24"/>
                <w:szCs w:val="24"/>
              </w:rPr>
              <w:t>.</w:t>
            </w:r>
          </w:p>
          <w:p w14:paraId="2EC00C52" w14:textId="16194F48" w:rsidR="007C59EF" w:rsidRDefault="007C59EF" w:rsidP="00C4345C">
            <w:pPr>
              <w:rPr>
                <w:rFonts w:ascii="Verdana" w:hAnsi="Verdana"/>
                <w:sz w:val="24"/>
                <w:szCs w:val="24"/>
              </w:rPr>
            </w:pPr>
          </w:p>
          <w:p w14:paraId="14606A22" w14:textId="77777777" w:rsidR="007C59EF" w:rsidRDefault="007C59EF" w:rsidP="00C4345C">
            <w:pPr>
              <w:rPr>
                <w:rFonts w:ascii="Verdana" w:hAnsi="Verdana"/>
                <w:sz w:val="24"/>
                <w:szCs w:val="24"/>
              </w:rPr>
            </w:pPr>
          </w:p>
          <w:p w14:paraId="5CACD944" w14:textId="5AA653E2" w:rsidR="002F4F44" w:rsidRDefault="007C59EF" w:rsidP="00C4345C">
            <w:pPr>
              <w:rPr>
                <w:rFonts w:ascii="Verdana" w:hAnsi="Verdana"/>
                <w:sz w:val="24"/>
                <w:szCs w:val="24"/>
              </w:rPr>
            </w:pPr>
            <w:r w:rsidRPr="047BAFDF">
              <w:rPr>
                <w:rFonts w:ascii="Verdana" w:hAnsi="Verdana"/>
                <w:sz w:val="24"/>
                <w:szCs w:val="24"/>
              </w:rPr>
              <w:t xml:space="preserve">The Committee was assured by the </w:t>
            </w:r>
            <w:r w:rsidR="000716FC" w:rsidRPr="047BAFDF">
              <w:rPr>
                <w:rFonts w:ascii="Verdana" w:hAnsi="Verdana"/>
                <w:sz w:val="24"/>
                <w:szCs w:val="24"/>
              </w:rPr>
              <w:t>Mental Health Measure Monitoring Report</w:t>
            </w:r>
            <w:r w:rsidR="3CFFB69F" w:rsidRPr="047BAFDF">
              <w:rPr>
                <w:rFonts w:ascii="Verdana" w:hAnsi="Verdana"/>
                <w:sz w:val="24"/>
                <w:szCs w:val="24"/>
              </w:rPr>
              <w:t>.</w:t>
            </w:r>
          </w:p>
          <w:p w14:paraId="7CFD9A88" w14:textId="435E5144" w:rsidR="007C59EF" w:rsidRPr="002F4F44" w:rsidRDefault="007C59EF" w:rsidP="00F36172">
            <w:pPr>
              <w:rPr>
                <w:rFonts w:ascii="Verdana" w:hAnsi="Verdana"/>
                <w:sz w:val="24"/>
                <w:szCs w:val="24"/>
              </w:rPr>
            </w:pPr>
          </w:p>
        </w:tc>
      </w:tr>
      <w:tr w:rsidR="005C40F6" w:rsidRPr="008D01BB" w14:paraId="449350D2" w14:textId="77777777" w:rsidTr="59DFCD09">
        <w:tc>
          <w:tcPr>
            <w:tcW w:w="3402" w:type="dxa"/>
            <w:gridSpan w:val="3"/>
            <w:shd w:val="clear" w:color="auto" w:fill="002060"/>
          </w:tcPr>
          <w:p w14:paraId="158C1957" w14:textId="77777777" w:rsidR="005C40F6" w:rsidRDefault="005C40F6" w:rsidP="00F36172">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F36172">
            <w:pPr>
              <w:rPr>
                <w:rFonts w:ascii="Verdana" w:hAnsi="Verdana" w:cs="Arial"/>
                <w:sz w:val="24"/>
                <w:szCs w:val="24"/>
              </w:rPr>
            </w:pPr>
          </w:p>
        </w:tc>
      </w:tr>
      <w:tr w:rsidR="00377C5E" w:rsidRPr="008D01BB" w14:paraId="1B0AB477" w14:textId="77777777" w:rsidTr="59DFCD09">
        <w:tc>
          <w:tcPr>
            <w:tcW w:w="892" w:type="dxa"/>
          </w:tcPr>
          <w:p w14:paraId="1EB41B02" w14:textId="1E4D6D25" w:rsidR="00377C5E" w:rsidRPr="008D01BB" w:rsidRDefault="00377C5E" w:rsidP="00F36172">
            <w:pPr>
              <w:rPr>
                <w:rFonts w:ascii="Verdana" w:hAnsi="Verdana" w:cs="Arial"/>
                <w:b/>
                <w:sz w:val="24"/>
                <w:szCs w:val="24"/>
              </w:rPr>
            </w:pPr>
            <w:r>
              <w:rPr>
                <w:rFonts w:ascii="Verdana" w:hAnsi="Verdana" w:cs="Arial"/>
                <w:b/>
                <w:sz w:val="24"/>
                <w:szCs w:val="24"/>
              </w:rPr>
              <w:t xml:space="preserve">4. </w:t>
            </w:r>
          </w:p>
        </w:tc>
        <w:tc>
          <w:tcPr>
            <w:tcW w:w="1942" w:type="dxa"/>
          </w:tcPr>
          <w:p w14:paraId="29E37665" w14:textId="77777777" w:rsidR="00BF765C" w:rsidRDefault="00377C5E" w:rsidP="00F36172">
            <w:pPr>
              <w:rPr>
                <w:rFonts w:ascii="Verdana" w:hAnsi="Verdana" w:cs="Arial"/>
                <w:b/>
                <w:bCs/>
                <w:sz w:val="24"/>
                <w:szCs w:val="24"/>
              </w:rPr>
            </w:pPr>
            <w:r w:rsidRPr="2494F906">
              <w:rPr>
                <w:rFonts w:ascii="Verdana" w:hAnsi="Verdana" w:cs="Arial"/>
                <w:b/>
                <w:bCs/>
                <w:sz w:val="24"/>
                <w:szCs w:val="24"/>
              </w:rPr>
              <w:t>Advise</w:t>
            </w:r>
          </w:p>
          <w:p w14:paraId="72983C8E" w14:textId="77777777" w:rsidR="00F96C3C" w:rsidRDefault="00F96C3C" w:rsidP="00F36172">
            <w:pPr>
              <w:rPr>
                <w:rFonts w:ascii="Verdana" w:hAnsi="Verdana" w:cs="Arial"/>
                <w:b/>
                <w:bCs/>
                <w:sz w:val="24"/>
                <w:szCs w:val="24"/>
              </w:rPr>
            </w:pPr>
          </w:p>
          <w:p w14:paraId="2F665945" w14:textId="77777777" w:rsidR="00F96C3C" w:rsidRDefault="00F96C3C" w:rsidP="00F36172">
            <w:pPr>
              <w:rPr>
                <w:rFonts w:ascii="Verdana" w:hAnsi="Verdana" w:cs="Arial"/>
                <w:b/>
                <w:bCs/>
                <w:sz w:val="24"/>
                <w:szCs w:val="24"/>
              </w:rPr>
            </w:pPr>
          </w:p>
          <w:p w14:paraId="67E15467" w14:textId="77777777" w:rsidR="00F96C3C" w:rsidRPr="00F96C3C" w:rsidRDefault="00F96C3C" w:rsidP="00F36172">
            <w:pPr>
              <w:rPr>
                <w:rFonts w:ascii="Verdana" w:hAnsi="Verdana" w:cs="Arial"/>
                <w:sz w:val="24"/>
                <w:szCs w:val="24"/>
              </w:rPr>
            </w:pPr>
            <w:r w:rsidRPr="00F96C3C">
              <w:rPr>
                <w:rFonts w:ascii="Verdana" w:hAnsi="Verdana" w:cs="Arial"/>
                <w:sz w:val="24"/>
                <w:szCs w:val="24"/>
              </w:rPr>
              <w:t>Minute reference:</w:t>
            </w:r>
          </w:p>
          <w:p w14:paraId="7E7CEC32" w14:textId="178E5921" w:rsidR="00F96C3C" w:rsidRPr="008D01BB" w:rsidRDefault="00F96C3C" w:rsidP="00F36172">
            <w:pPr>
              <w:rPr>
                <w:rFonts w:ascii="Verdana" w:hAnsi="Verdana" w:cs="Arial"/>
                <w:b/>
                <w:bCs/>
                <w:sz w:val="24"/>
                <w:szCs w:val="24"/>
              </w:rPr>
            </w:pPr>
            <w:r w:rsidRPr="00F96C3C">
              <w:rPr>
                <w:rFonts w:ascii="Verdana" w:hAnsi="Verdana" w:cs="Arial"/>
                <w:sz w:val="24"/>
                <w:szCs w:val="24"/>
              </w:rPr>
              <w:t>42/25</w:t>
            </w:r>
          </w:p>
        </w:tc>
        <w:tc>
          <w:tcPr>
            <w:tcW w:w="7372" w:type="dxa"/>
            <w:gridSpan w:val="2"/>
          </w:tcPr>
          <w:p w14:paraId="086CFC7B" w14:textId="231D3C33" w:rsidR="00C4345C" w:rsidRDefault="00C4345C" w:rsidP="00AD3F20">
            <w:pPr>
              <w:rPr>
                <w:rFonts w:ascii="Verdana" w:hAnsi="Verdana" w:cs="Arial"/>
                <w:sz w:val="24"/>
                <w:szCs w:val="24"/>
              </w:rPr>
            </w:pPr>
            <w:r w:rsidRPr="5699A6A3">
              <w:rPr>
                <w:rFonts w:ascii="Verdana" w:hAnsi="Verdana" w:cs="Arial"/>
                <w:sz w:val="24"/>
                <w:szCs w:val="24"/>
              </w:rPr>
              <w:t xml:space="preserve">The Committee is </w:t>
            </w:r>
            <w:r>
              <w:rPr>
                <w:rFonts w:ascii="Verdana" w:hAnsi="Verdana" w:cs="Arial"/>
                <w:sz w:val="24"/>
                <w:szCs w:val="24"/>
              </w:rPr>
              <w:t>advising</w:t>
            </w:r>
            <w:r w:rsidRPr="5699A6A3">
              <w:rPr>
                <w:rFonts w:ascii="Verdana" w:hAnsi="Verdana" w:cs="Arial"/>
                <w:sz w:val="24"/>
                <w:szCs w:val="24"/>
              </w:rPr>
              <w:t xml:space="preserve"> the Board o</w:t>
            </w:r>
            <w:r w:rsidR="00AD3F20">
              <w:rPr>
                <w:rFonts w:ascii="Verdana" w:hAnsi="Verdana" w:cs="Arial"/>
                <w:sz w:val="24"/>
                <w:szCs w:val="24"/>
              </w:rPr>
              <w:t>f</w:t>
            </w:r>
            <w:r w:rsidRPr="5699A6A3">
              <w:rPr>
                <w:rFonts w:ascii="Verdana" w:hAnsi="Verdana" w:cs="Arial"/>
                <w:sz w:val="24"/>
                <w:szCs w:val="24"/>
              </w:rPr>
              <w:t xml:space="preserve"> the following items (</w:t>
            </w:r>
            <w:r w:rsidR="00AD3F20">
              <w:rPr>
                <w:rFonts w:ascii="Verdana" w:hAnsi="Verdana" w:cs="Arial"/>
                <w:sz w:val="24"/>
                <w:szCs w:val="24"/>
              </w:rPr>
              <w:t>1</w:t>
            </w:r>
            <w:r w:rsidRPr="5699A6A3">
              <w:rPr>
                <w:rFonts w:ascii="Verdana" w:hAnsi="Verdana" w:cs="Arial"/>
                <w:sz w:val="24"/>
                <w:szCs w:val="24"/>
              </w:rPr>
              <w:t>):</w:t>
            </w:r>
          </w:p>
          <w:p w14:paraId="7A47934F" w14:textId="642AE3B6" w:rsidR="00F96C3C" w:rsidRDefault="00F96C3C" w:rsidP="00AD3F20">
            <w:pPr>
              <w:rPr>
                <w:rFonts w:ascii="Verdana" w:hAnsi="Verdana" w:cs="Arial"/>
                <w:sz w:val="24"/>
                <w:szCs w:val="24"/>
              </w:rPr>
            </w:pPr>
          </w:p>
          <w:p w14:paraId="7A8542E6" w14:textId="6C14AFB1" w:rsidR="007C59EF" w:rsidRPr="00AD3F20" w:rsidRDefault="007C59EF" w:rsidP="00AD3F20">
            <w:pPr>
              <w:rPr>
                <w:rFonts w:ascii="Verdana" w:hAnsi="Verdana" w:cs="Arial"/>
                <w:b/>
                <w:bCs/>
                <w:sz w:val="24"/>
                <w:szCs w:val="24"/>
              </w:rPr>
            </w:pPr>
            <w:r w:rsidRPr="00AD3F20">
              <w:rPr>
                <w:rFonts w:ascii="Verdana" w:hAnsi="Verdana" w:cs="Arial"/>
                <w:b/>
                <w:bCs/>
                <w:sz w:val="24"/>
                <w:szCs w:val="24"/>
              </w:rPr>
              <w:t xml:space="preserve">Additional Learning Needs </w:t>
            </w:r>
            <w:r w:rsidR="633ECAB3" w:rsidRPr="00AD3F20">
              <w:rPr>
                <w:rFonts w:ascii="Verdana" w:hAnsi="Verdana" w:cs="Arial"/>
                <w:b/>
                <w:bCs/>
                <w:sz w:val="24"/>
                <w:szCs w:val="24"/>
              </w:rPr>
              <w:t xml:space="preserve">(ALN) </w:t>
            </w:r>
            <w:r w:rsidRPr="00AD3F20">
              <w:rPr>
                <w:rFonts w:ascii="Verdana" w:hAnsi="Verdana" w:cs="Arial"/>
                <w:b/>
                <w:bCs/>
                <w:sz w:val="24"/>
                <w:szCs w:val="24"/>
              </w:rPr>
              <w:t>Act Report</w:t>
            </w:r>
            <w:r w:rsidR="3E921C84" w:rsidRPr="00AD3F20">
              <w:rPr>
                <w:rFonts w:ascii="Verdana" w:hAnsi="Verdana" w:cs="Arial"/>
                <w:b/>
                <w:bCs/>
                <w:sz w:val="24"/>
                <w:szCs w:val="24"/>
              </w:rPr>
              <w:t>:</w:t>
            </w:r>
          </w:p>
          <w:p w14:paraId="197E3D84" w14:textId="3F583F18" w:rsidR="00BF765C" w:rsidRPr="002F4F44" w:rsidRDefault="007C59EF" w:rsidP="00AD3F20">
            <w:pPr>
              <w:rPr>
                <w:rFonts w:ascii="Verdana" w:hAnsi="Verdana" w:cs="Arial"/>
                <w:sz w:val="24"/>
                <w:szCs w:val="24"/>
              </w:rPr>
            </w:pPr>
            <w:r w:rsidRPr="59DFCD09">
              <w:rPr>
                <w:rFonts w:ascii="Verdana" w:hAnsi="Verdana" w:cs="Arial"/>
                <w:sz w:val="24"/>
                <w:szCs w:val="24"/>
              </w:rPr>
              <w:t xml:space="preserve">The </w:t>
            </w:r>
            <w:r w:rsidR="6519D3DA" w:rsidRPr="59DFCD09">
              <w:rPr>
                <w:rFonts w:ascii="Verdana" w:hAnsi="Verdana" w:cs="Arial"/>
                <w:sz w:val="24"/>
                <w:szCs w:val="24"/>
              </w:rPr>
              <w:t>C</w:t>
            </w:r>
            <w:r w:rsidRPr="59DFCD09">
              <w:rPr>
                <w:rFonts w:ascii="Verdana" w:hAnsi="Verdana" w:cs="Arial"/>
                <w:sz w:val="24"/>
                <w:szCs w:val="24"/>
              </w:rPr>
              <w:t>ommittee was advised that all</w:t>
            </w:r>
            <w:r w:rsidR="006E7EA6">
              <w:rPr>
                <w:rFonts w:ascii="Verdana" w:hAnsi="Verdana" w:cs="Arial"/>
                <w:sz w:val="24"/>
                <w:szCs w:val="24"/>
              </w:rPr>
              <w:t xml:space="preserve"> 21 of the</w:t>
            </w:r>
            <w:r w:rsidRPr="59DFCD09">
              <w:rPr>
                <w:rFonts w:ascii="Verdana" w:hAnsi="Verdana" w:cs="Arial"/>
                <w:sz w:val="24"/>
                <w:szCs w:val="24"/>
              </w:rPr>
              <w:t xml:space="preserve"> management recommendations</w:t>
            </w:r>
            <w:r w:rsidR="006E7EA6">
              <w:rPr>
                <w:rFonts w:ascii="Verdana" w:hAnsi="Verdana" w:cs="Arial"/>
                <w:sz w:val="24"/>
                <w:szCs w:val="24"/>
              </w:rPr>
              <w:t xml:space="preserve"> arising from 20 recommendations in the Audit and Assurance Services Limited assurance report in January 2024 have been completed</w:t>
            </w:r>
            <w:r w:rsidR="009A7C0C">
              <w:rPr>
                <w:rFonts w:ascii="Verdana" w:hAnsi="Verdana" w:cs="Arial"/>
                <w:sz w:val="24"/>
                <w:szCs w:val="24"/>
              </w:rPr>
              <w:t xml:space="preserve"> </w:t>
            </w:r>
            <w:r w:rsidR="006E7EA6">
              <w:rPr>
                <w:rFonts w:ascii="Verdana" w:hAnsi="Verdana" w:cs="Arial"/>
                <w:sz w:val="24"/>
                <w:szCs w:val="24"/>
              </w:rPr>
              <w:t>other than two relating to</w:t>
            </w:r>
            <w:r w:rsidRPr="59DFCD09">
              <w:rPr>
                <w:rFonts w:ascii="Verdana" w:hAnsi="Verdana" w:cs="Arial"/>
                <w:sz w:val="24"/>
                <w:szCs w:val="24"/>
              </w:rPr>
              <w:t xml:space="preserve"> the confirmation of financial arrangements, which </w:t>
            </w:r>
            <w:r w:rsidR="006E7EA6">
              <w:rPr>
                <w:rFonts w:ascii="Verdana" w:hAnsi="Verdana" w:cs="Arial"/>
                <w:sz w:val="24"/>
                <w:szCs w:val="24"/>
              </w:rPr>
              <w:t>are</w:t>
            </w:r>
            <w:r w:rsidRPr="59DFCD09">
              <w:rPr>
                <w:rFonts w:ascii="Verdana" w:hAnsi="Verdana" w:cs="Arial"/>
                <w:sz w:val="24"/>
                <w:szCs w:val="24"/>
              </w:rPr>
              <w:t xml:space="preserve"> expected to be resolved by December. As regular reporting would continue to the Patient Safety and Compliance Committee, this report will not  be presented at each meeting. An annual or biannual update for ongoing assurance</w:t>
            </w:r>
            <w:r w:rsidR="00B43502" w:rsidRPr="59DFCD09">
              <w:rPr>
                <w:rFonts w:ascii="Verdana" w:hAnsi="Verdana" w:cs="Arial"/>
                <w:sz w:val="24"/>
                <w:szCs w:val="24"/>
              </w:rPr>
              <w:t xml:space="preserve"> would continue</w:t>
            </w:r>
            <w:r w:rsidRPr="59DFCD09">
              <w:rPr>
                <w:rFonts w:ascii="Verdana" w:hAnsi="Verdana" w:cs="Arial"/>
                <w:sz w:val="24"/>
                <w:szCs w:val="24"/>
              </w:rPr>
              <w:t xml:space="preserve">, the first  update </w:t>
            </w:r>
            <w:r w:rsidR="7F2E2F8D" w:rsidRPr="59DFCD09">
              <w:rPr>
                <w:rFonts w:ascii="Verdana" w:hAnsi="Verdana" w:cs="Arial"/>
                <w:sz w:val="24"/>
                <w:szCs w:val="24"/>
              </w:rPr>
              <w:t xml:space="preserve">being to </w:t>
            </w:r>
            <w:r w:rsidRPr="59DFCD09">
              <w:rPr>
                <w:rFonts w:ascii="Verdana" w:hAnsi="Verdana" w:cs="Arial"/>
                <w:sz w:val="24"/>
                <w:szCs w:val="24"/>
              </w:rPr>
              <w:t>the next meeting, to ensure all actions were in</w:t>
            </w:r>
            <w:r w:rsidR="006E7EA6">
              <w:rPr>
                <w:rFonts w:ascii="Verdana" w:hAnsi="Verdana" w:cs="Arial"/>
                <w:sz w:val="24"/>
                <w:szCs w:val="24"/>
              </w:rPr>
              <w:t xml:space="preserve"> fact, complete</w:t>
            </w:r>
            <w:r w:rsidRPr="59DFCD09">
              <w:rPr>
                <w:rFonts w:ascii="Verdana" w:hAnsi="Verdana" w:cs="Arial"/>
                <w:sz w:val="24"/>
                <w:szCs w:val="24"/>
              </w:rPr>
              <w:t xml:space="preserve"> place</w:t>
            </w:r>
            <w:r w:rsidR="00B43502" w:rsidRPr="59DFCD09">
              <w:rPr>
                <w:rFonts w:ascii="Verdana" w:hAnsi="Verdana" w:cs="Arial"/>
                <w:sz w:val="24"/>
                <w:szCs w:val="24"/>
              </w:rPr>
              <w:t>.</w:t>
            </w:r>
          </w:p>
        </w:tc>
      </w:tr>
      <w:tr w:rsidR="005C40F6" w:rsidRPr="008D01BB" w14:paraId="0DF106E5" w14:textId="77777777" w:rsidTr="59DFCD09">
        <w:tc>
          <w:tcPr>
            <w:tcW w:w="3402" w:type="dxa"/>
            <w:gridSpan w:val="3"/>
            <w:shd w:val="clear" w:color="auto" w:fill="002060"/>
          </w:tcPr>
          <w:p w14:paraId="43C9CFE1" w14:textId="77777777" w:rsidR="005C40F6" w:rsidRDefault="005C40F6" w:rsidP="00F36172">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F36172">
            <w:pPr>
              <w:rPr>
                <w:rFonts w:ascii="Verdana" w:hAnsi="Verdana" w:cs="Arial"/>
                <w:sz w:val="24"/>
                <w:szCs w:val="24"/>
              </w:rPr>
            </w:pPr>
          </w:p>
        </w:tc>
      </w:tr>
      <w:tr w:rsidR="00320435" w:rsidRPr="008D01BB" w14:paraId="56F9F6CF" w14:textId="77777777" w:rsidTr="59DFCD09">
        <w:tc>
          <w:tcPr>
            <w:tcW w:w="892" w:type="dxa"/>
          </w:tcPr>
          <w:p w14:paraId="17463CE9" w14:textId="170E3096" w:rsidR="00320435" w:rsidRPr="008D01BB" w:rsidRDefault="00320435" w:rsidP="00F36172">
            <w:pPr>
              <w:rPr>
                <w:rFonts w:ascii="Verdana" w:hAnsi="Verdana" w:cs="Arial"/>
                <w:b/>
                <w:sz w:val="24"/>
                <w:szCs w:val="24"/>
              </w:rPr>
            </w:pPr>
            <w:r w:rsidRPr="008D01BB">
              <w:rPr>
                <w:rFonts w:ascii="Verdana" w:hAnsi="Verdana" w:cs="Arial"/>
                <w:b/>
                <w:sz w:val="24"/>
                <w:szCs w:val="24"/>
              </w:rPr>
              <w:t>5.</w:t>
            </w:r>
          </w:p>
        </w:tc>
        <w:tc>
          <w:tcPr>
            <w:tcW w:w="1942" w:type="dxa"/>
          </w:tcPr>
          <w:p w14:paraId="74A460A0" w14:textId="70788741" w:rsidR="00320435" w:rsidRPr="008D01BB" w:rsidRDefault="00320435" w:rsidP="00F36172">
            <w:pPr>
              <w:rPr>
                <w:rFonts w:ascii="Verdana" w:hAnsi="Verdana" w:cs="Arial"/>
                <w:b/>
                <w:sz w:val="24"/>
                <w:szCs w:val="24"/>
              </w:rPr>
            </w:pPr>
            <w:r w:rsidRPr="008D01BB">
              <w:rPr>
                <w:rFonts w:ascii="Verdana" w:hAnsi="Verdana" w:cs="Arial"/>
                <w:b/>
                <w:sz w:val="24"/>
                <w:szCs w:val="24"/>
              </w:rPr>
              <w:t>Review of Risks</w:t>
            </w:r>
          </w:p>
        </w:tc>
        <w:tc>
          <w:tcPr>
            <w:tcW w:w="7372" w:type="dxa"/>
            <w:gridSpan w:val="2"/>
          </w:tcPr>
          <w:p w14:paraId="014F36E7" w14:textId="2E5E7862" w:rsidR="00320435" w:rsidRPr="008D01BB" w:rsidRDefault="551DF0D9" w:rsidP="00F36172">
            <w:pPr>
              <w:rPr>
                <w:rFonts w:ascii="Verdana" w:eastAsia="Verdana" w:hAnsi="Verdana" w:cs="Verdana"/>
                <w:sz w:val="24"/>
                <w:szCs w:val="24"/>
              </w:rPr>
            </w:pPr>
            <w:r w:rsidRPr="2494F906">
              <w:rPr>
                <w:rFonts w:ascii="Verdana" w:eastAsia="Verdana" w:hAnsi="Verdana" w:cs="Verdana"/>
                <w:color w:val="000000" w:themeColor="text1"/>
                <w:sz w:val="24"/>
                <w:szCs w:val="24"/>
              </w:rPr>
              <w:t xml:space="preserve">The </w:t>
            </w:r>
            <w:r w:rsidR="00B43502">
              <w:rPr>
                <w:rFonts w:ascii="Verdana" w:eastAsia="Verdana" w:hAnsi="Verdana" w:cs="Verdana"/>
                <w:color w:val="000000" w:themeColor="text1"/>
                <w:sz w:val="24"/>
                <w:szCs w:val="24"/>
              </w:rPr>
              <w:t>M</w:t>
            </w:r>
            <w:r w:rsidRPr="2494F906">
              <w:rPr>
                <w:rFonts w:ascii="Verdana" w:eastAsia="Verdana" w:hAnsi="Verdana" w:cs="Verdana"/>
                <w:color w:val="000000" w:themeColor="text1"/>
                <w:sz w:val="24"/>
                <w:szCs w:val="24"/>
              </w:rPr>
              <w:t>ental Health Legislation Committee will keep the Board updated on any developments regarding risks in relation to the above.</w:t>
            </w:r>
          </w:p>
        </w:tc>
      </w:tr>
      <w:tr w:rsidR="005C40F6" w:rsidRPr="008D01BB" w14:paraId="7F31DBD4" w14:textId="77777777" w:rsidTr="59DFCD09">
        <w:tc>
          <w:tcPr>
            <w:tcW w:w="3402" w:type="dxa"/>
            <w:gridSpan w:val="3"/>
            <w:shd w:val="clear" w:color="auto" w:fill="002060"/>
          </w:tcPr>
          <w:p w14:paraId="55454BF9" w14:textId="77777777" w:rsidR="005C40F6" w:rsidRDefault="005C40F6" w:rsidP="00F36172">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F36172">
            <w:pPr>
              <w:rPr>
                <w:rFonts w:ascii="Verdana" w:hAnsi="Verdana" w:cs="Arial"/>
                <w:sz w:val="24"/>
                <w:szCs w:val="24"/>
              </w:rPr>
            </w:pPr>
          </w:p>
        </w:tc>
      </w:tr>
      <w:tr w:rsidR="00320435" w:rsidRPr="008D01BB" w14:paraId="73A8408F" w14:textId="77777777" w:rsidTr="59DFCD09">
        <w:tc>
          <w:tcPr>
            <w:tcW w:w="892" w:type="dxa"/>
          </w:tcPr>
          <w:p w14:paraId="21EDB55D" w14:textId="27923EC2" w:rsidR="00320435" w:rsidRPr="008D01BB" w:rsidRDefault="00320435" w:rsidP="00F36172">
            <w:pPr>
              <w:rPr>
                <w:rFonts w:ascii="Verdana" w:hAnsi="Verdana" w:cs="Arial"/>
                <w:b/>
                <w:sz w:val="24"/>
                <w:szCs w:val="24"/>
              </w:rPr>
            </w:pPr>
            <w:r w:rsidRPr="008D01BB">
              <w:rPr>
                <w:rFonts w:ascii="Verdana" w:hAnsi="Verdana" w:cs="Arial"/>
                <w:b/>
                <w:sz w:val="24"/>
                <w:szCs w:val="24"/>
              </w:rPr>
              <w:t>6.</w:t>
            </w:r>
          </w:p>
        </w:tc>
        <w:tc>
          <w:tcPr>
            <w:tcW w:w="1942" w:type="dxa"/>
          </w:tcPr>
          <w:p w14:paraId="425A9045" w14:textId="26C5833E" w:rsidR="00320435" w:rsidRPr="008D01BB" w:rsidRDefault="00320435" w:rsidP="00F36172">
            <w:pPr>
              <w:rPr>
                <w:rFonts w:ascii="Verdana" w:hAnsi="Verdana" w:cs="Arial"/>
                <w:b/>
                <w:sz w:val="24"/>
                <w:szCs w:val="24"/>
              </w:rPr>
            </w:pPr>
            <w:r w:rsidRPr="008D01BB">
              <w:rPr>
                <w:rFonts w:ascii="Verdana" w:hAnsi="Verdana" w:cs="Arial"/>
                <w:b/>
                <w:sz w:val="24"/>
                <w:szCs w:val="24"/>
              </w:rPr>
              <w:t>Sharing of learning</w:t>
            </w:r>
          </w:p>
        </w:tc>
        <w:tc>
          <w:tcPr>
            <w:tcW w:w="7372" w:type="dxa"/>
            <w:gridSpan w:val="2"/>
          </w:tcPr>
          <w:p w14:paraId="48FED7C3" w14:textId="45BCCDB0" w:rsidR="00320435" w:rsidRPr="00F36172" w:rsidRDefault="002558B0" w:rsidP="00F36172">
            <w:pPr>
              <w:rPr>
                <w:rFonts w:ascii="Verdana" w:hAnsi="Verdana" w:cs="Arial"/>
                <w:sz w:val="24"/>
                <w:szCs w:val="24"/>
              </w:rPr>
            </w:pPr>
            <w:r w:rsidRPr="00F36172">
              <w:rPr>
                <w:rFonts w:ascii="Verdana" w:hAnsi="Verdana" w:cs="Arial"/>
                <w:sz w:val="24"/>
                <w:szCs w:val="24"/>
              </w:rPr>
              <w:t>None identified during the meeting.</w:t>
            </w:r>
          </w:p>
        </w:tc>
      </w:tr>
      <w:tr w:rsidR="005C40F6" w:rsidRPr="008D01BB" w14:paraId="457BE111" w14:textId="77777777" w:rsidTr="59DFCD09">
        <w:tc>
          <w:tcPr>
            <w:tcW w:w="3402" w:type="dxa"/>
            <w:gridSpan w:val="3"/>
            <w:shd w:val="clear" w:color="auto" w:fill="002060"/>
          </w:tcPr>
          <w:p w14:paraId="69BBC65B" w14:textId="77777777" w:rsidR="005C40F6" w:rsidRDefault="005C40F6" w:rsidP="00F36172">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F36172">
            <w:pPr>
              <w:rPr>
                <w:rFonts w:ascii="Verdana" w:hAnsi="Verdana" w:cs="Arial"/>
                <w:sz w:val="24"/>
                <w:szCs w:val="24"/>
              </w:rPr>
            </w:pPr>
          </w:p>
        </w:tc>
      </w:tr>
      <w:tr w:rsidR="00320435" w:rsidRPr="007419C6" w14:paraId="76A37085" w14:textId="77777777" w:rsidTr="59DFCD09">
        <w:tc>
          <w:tcPr>
            <w:tcW w:w="892" w:type="dxa"/>
          </w:tcPr>
          <w:p w14:paraId="154E4F1C" w14:textId="00389DE6" w:rsidR="00320435" w:rsidRPr="007419C6" w:rsidRDefault="00320435" w:rsidP="00F36172">
            <w:pPr>
              <w:rPr>
                <w:rFonts w:ascii="Verdana" w:hAnsi="Verdana" w:cs="Arial"/>
                <w:b/>
                <w:sz w:val="24"/>
                <w:szCs w:val="24"/>
              </w:rPr>
            </w:pPr>
            <w:r w:rsidRPr="007419C6">
              <w:rPr>
                <w:rFonts w:ascii="Verdana" w:hAnsi="Verdana" w:cs="Arial"/>
                <w:b/>
                <w:sz w:val="24"/>
                <w:szCs w:val="24"/>
              </w:rPr>
              <w:t>7.</w:t>
            </w:r>
          </w:p>
        </w:tc>
        <w:tc>
          <w:tcPr>
            <w:tcW w:w="1942" w:type="dxa"/>
          </w:tcPr>
          <w:p w14:paraId="18C19D4C" w14:textId="466D95A5" w:rsidR="00320435" w:rsidRPr="002558B0" w:rsidRDefault="00320435" w:rsidP="00F36172">
            <w:pPr>
              <w:rPr>
                <w:rFonts w:ascii="Verdana" w:hAnsi="Verdana" w:cs="Arial"/>
                <w:b/>
              </w:rPr>
            </w:pPr>
            <w:r w:rsidRPr="002558B0">
              <w:rPr>
                <w:rFonts w:ascii="Verdana" w:hAnsi="Verdana" w:cs="Arial"/>
                <w:b/>
              </w:rPr>
              <w:t>Actions to be considered by Board</w:t>
            </w:r>
          </w:p>
        </w:tc>
        <w:tc>
          <w:tcPr>
            <w:tcW w:w="7372" w:type="dxa"/>
            <w:gridSpan w:val="2"/>
          </w:tcPr>
          <w:p w14:paraId="09B4C2D7" w14:textId="42C9E144" w:rsidR="00320435" w:rsidRPr="00E62F49" w:rsidRDefault="00F36172" w:rsidP="00F36172">
            <w:pPr>
              <w:rPr>
                <w:rFonts w:ascii="Verdana" w:hAnsi="Verdana" w:cs="Arial"/>
              </w:rPr>
            </w:pPr>
            <w:r w:rsidRPr="00F36172">
              <w:rPr>
                <w:rFonts w:ascii="Verdana" w:hAnsi="Verdana" w:cs="Arial"/>
              </w:rPr>
              <w:t>None identified during the meeting.</w:t>
            </w:r>
          </w:p>
        </w:tc>
      </w:tr>
    </w:tbl>
    <w:p w14:paraId="3AF35110" w14:textId="77777777" w:rsidR="00C644DB" w:rsidRPr="007419C6" w:rsidRDefault="00C644DB" w:rsidP="00F36172">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C58B1F" w14:textId="77777777" w:rsidR="00C86BEE" w:rsidRDefault="00C86BEE" w:rsidP="009B580C">
      <w:pPr>
        <w:spacing w:after="0" w:line="240" w:lineRule="auto"/>
      </w:pPr>
      <w:r>
        <w:separator/>
      </w:r>
    </w:p>
  </w:endnote>
  <w:endnote w:type="continuationSeparator" w:id="0">
    <w:p w14:paraId="6E2DA916" w14:textId="77777777" w:rsidR="00C86BEE" w:rsidRDefault="00C86BEE"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3F3846" w14:textId="77777777" w:rsidR="00C86BEE" w:rsidRDefault="00C86BEE" w:rsidP="009B580C">
      <w:pPr>
        <w:spacing w:after="0" w:line="240" w:lineRule="auto"/>
      </w:pPr>
      <w:r>
        <w:separator/>
      </w:r>
    </w:p>
  </w:footnote>
  <w:footnote w:type="continuationSeparator" w:id="0">
    <w:p w14:paraId="61F7EA68" w14:textId="77777777" w:rsidR="00C86BEE" w:rsidRDefault="00C86BEE"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25D2F9"/>
    <w:multiLevelType w:val="hybridMultilevel"/>
    <w:tmpl w:val="BE124C34"/>
    <w:lvl w:ilvl="0" w:tplc="D11498FA">
      <w:start w:val="1"/>
      <w:numFmt w:val="bullet"/>
      <w:lvlText w:val=""/>
      <w:lvlJc w:val="left"/>
      <w:pPr>
        <w:ind w:left="720" w:hanging="360"/>
      </w:pPr>
      <w:rPr>
        <w:rFonts w:ascii="Symbol" w:hAnsi="Symbol" w:hint="default"/>
      </w:rPr>
    </w:lvl>
    <w:lvl w:ilvl="1" w:tplc="56C2A2AA">
      <w:start w:val="1"/>
      <w:numFmt w:val="bullet"/>
      <w:lvlText w:val="o"/>
      <w:lvlJc w:val="left"/>
      <w:pPr>
        <w:ind w:left="1440" w:hanging="360"/>
      </w:pPr>
      <w:rPr>
        <w:rFonts w:ascii="Courier New" w:hAnsi="Courier New" w:hint="default"/>
      </w:rPr>
    </w:lvl>
    <w:lvl w:ilvl="2" w:tplc="D6D2BD32">
      <w:start w:val="1"/>
      <w:numFmt w:val="bullet"/>
      <w:lvlText w:val=""/>
      <w:lvlJc w:val="left"/>
      <w:pPr>
        <w:ind w:left="2160" w:hanging="360"/>
      </w:pPr>
      <w:rPr>
        <w:rFonts w:ascii="Wingdings" w:hAnsi="Wingdings" w:hint="default"/>
      </w:rPr>
    </w:lvl>
    <w:lvl w:ilvl="3" w:tplc="BE52EC4C">
      <w:start w:val="1"/>
      <w:numFmt w:val="bullet"/>
      <w:lvlText w:val=""/>
      <w:lvlJc w:val="left"/>
      <w:pPr>
        <w:ind w:left="2880" w:hanging="360"/>
      </w:pPr>
      <w:rPr>
        <w:rFonts w:ascii="Symbol" w:hAnsi="Symbol" w:hint="default"/>
      </w:rPr>
    </w:lvl>
    <w:lvl w:ilvl="4" w:tplc="B71432DA">
      <w:start w:val="1"/>
      <w:numFmt w:val="bullet"/>
      <w:lvlText w:val="o"/>
      <w:lvlJc w:val="left"/>
      <w:pPr>
        <w:ind w:left="3600" w:hanging="360"/>
      </w:pPr>
      <w:rPr>
        <w:rFonts w:ascii="Courier New" w:hAnsi="Courier New" w:hint="default"/>
      </w:rPr>
    </w:lvl>
    <w:lvl w:ilvl="5" w:tplc="2602859E">
      <w:start w:val="1"/>
      <w:numFmt w:val="bullet"/>
      <w:lvlText w:val=""/>
      <w:lvlJc w:val="left"/>
      <w:pPr>
        <w:ind w:left="4320" w:hanging="360"/>
      </w:pPr>
      <w:rPr>
        <w:rFonts w:ascii="Wingdings" w:hAnsi="Wingdings" w:hint="default"/>
      </w:rPr>
    </w:lvl>
    <w:lvl w:ilvl="6" w:tplc="8A9875AE">
      <w:start w:val="1"/>
      <w:numFmt w:val="bullet"/>
      <w:lvlText w:val=""/>
      <w:lvlJc w:val="left"/>
      <w:pPr>
        <w:ind w:left="5040" w:hanging="360"/>
      </w:pPr>
      <w:rPr>
        <w:rFonts w:ascii="Symbol" w:hAnsi="Symbol" w:hint="default"/>
      </w:rPr>
    </w:lvl>
    <w:lvl w:ilvl="7" w:tplc="09BCE388">
      <w:start w:val="1"/>
      <w:numFmt w:val="bullet"/>
      <w:lvlText w:val="o"/>
      <w:lvlJc w:val="left"/>
      <w:pPr>
        <w:ind w:left="5760" w:hanging="360"/>
      </w:pPr>
      <w:rPr>
        <w:rFonts w:ascii="Courier New" w:hAnsi="Courier New" w:hint="default"/>
      </w:rPr>
    </w:lvl>
    <w:lvl w:ilvl="8" w:tplc="5B9E1098">
      <w:start w:val="1"/>
      <w:numFmt w:val="bullet"/>
      <w:lvlText w:val=""/>
      <w:lvlJc w:val="left"/>
      <w:pPr>
        <w:ind w:left="6480" w:hanging="360"/>
      </w:pPr>
      <w:rPr>
        <w:rFonts w:ascii="Wingdings" w:hAnsi="Wingdings" w:hint="default"/>
      </w:rPr>
    </w:lvl>
  </w:abstractNum>
  <w:abstractNum w:abstractNumId="9"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4"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3465335">
    <w:abstractNumId w:val="8"/>
  </w:num>
  <w:num w:numId="2" w16cid:durableId="1384251478">
    <w:abstractNumId w:val="12"/>
  </w:num>
  <w:num w:numId="3" w16cid:durableId="161942278">
    <w:abstractNumId w:val="6"/>
  </w:num>
  <w:num w:numId="4" w16cid:durableId="1916930889">
    <w:abstractNumId w:val="3"/>
  </w:num>
  <w:num w:numId="5" w16cid:durableId="1145659022">
    <w:abstractNumId w:val="14"/>
  </w:num>
  <w:num w:numId="6" w16cid:durableId="1682705685">
    <w:abstractNumId w:val="9"/>
  </w:num>
  <w:num w:numId="7" w16cid:durableId="102506368">
    <w:abstractNumId w:val="4"/>
  </w:num>
  <w:num w:numId="8" w16cid:durableId="1094979810">
    <w:abstractNumId w:val="11"/>
  </w:num>
  <w:num w:numId="9" w16cid:durableId="1737900329">
    <w:abstractNumId w:val="2"/>
  </w:num>
  <w:num w:numId="10" w16cid:durableId="159152863">
    <w:abstractNumId w:val="1"/>
  </w:num>
  <w:num w:numId="11" w16cid:durableId="30691096">
    <w:abstractNumId w:val="13"/>
  </w:num>
  <w:num w:numId="12" w16cid:durableId="1358964922">
    <w:abstractNumId w:val="5"/>
  </w:num>
  <w:num w:numId="13" w16cid:durableId="1873958826">
    <w:abstractNumId w:val="7"/>
  </w:num>
  <w:num w:numId="14" w16cid:durableId="614018263">
    <w:abstractNumId w:val="10"/>
  </w:num>
  <w:num w:numId="15" w16cid:durableId="10651090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34BDC"/>
    <w:rsid w:val="00045A15"/>
    <w:rsid w:val="0004605C"/>
    <w:rsid w:val="00052579"/>
    <w:rsid w:val="000620AF"/>
    <w:rsid w:val="000716FC"/>
    <w:rsid w:val="000913F8"/>
    <w:rsid w:val="00092272"/>
    <w:rsid w:val="00092F8A"/>
    <w:rsid w:val="000A1DE8"/>
    <w:rsid w:val="000A7979"/>
    <w:rsid w:val="000B2490"/>
    <w:rsid w:val="000D15A1"/>
    <w:rsid w:val="000D25AE"/>
    <w:rsid w:val="000E2285"/>
    <w:rsid w:val="00122882"/>
    <w:rsid w:val="00123395"/>
    <w:rsid w:val="00125E04"/>
    <w:rsid w:val="0014778B"/>
    <w:rsid w:val="0015294F"/>
    <w:rsid w:val="0016183A"/>
    <w:rsid w:val="00164B9E"/>
    <w:rsid w:val="001952D8"/>
    <w:rsid w:val="001B1220"/>
    <w:rsid w:val="001B1912"/>
    <w:rsid w:val="001B3428"/>
    <w:rsid w:val="001D58F3"/>
    <w:rsid w:val="001E3274"/>
    <w:rsid w:val="001F1948"/>
    <w:rsid w:val="00200471"/>
    <w:rsid w:val="00201C22"/>
    <w:rsid w:val="002056FF"/>
    <w:rsid w:val="002112EB"/>
    <w:rsid w:val="002147A4"/>
    <w:rsid w:val="00217134"/>
    <w:rsid w:val="002175E0"/>
    <w:rsid w:val="00222FF5"/>
    <w:rsid w:val="0022346A"/>
    <w:rsid w:val="002248DF"/>
    <w:rsid w:val="00231092"/>
    <w:rsid w:val="0023775D"/>
    <w:rsid w:val="002450AF"/>
    <w:rsid w:val="0024654B"/>
    <w:rsid w:val="002558B0"/>
    <w:rsid w:val="002736B7"/>
    <w:rsid w:val="00283E45"/>
    <w:rsid w:val="002A6C65"/>
    <w:rsid w:val="002B15BC"/>
    <w:rsid w:val="002C3502"/>
    <w:rsid w:val="002D1529"/>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B98"/>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61228"/>
    <w:rsid w:val="00464998"/>
    <w:rsid w:val="004746BE"/>
    <w:rsid w:val="00475ACF"/>
    <w:rsid w:val="004774E0"/>
    <w:rsid w:val="004813A7"/>
    <w:rsid w:val="00490BD5"/>
    <w:rsid w:val="004A6382"/>
    <w:rsid w:val="004D2A60"/>
    <w:rsid w:val="004D493E"/>
    <w:rsid w:val="004D6D08"/>
    <w:rsid w:val="004E0578"/>
    <w:rsid w:val="004E233A"/>
    <w:rsid w:val="004E23A5"/>
    <w:rsid w:val="004E675B"/>
    <w:rsid w:val="005044BC"/>
    <w:rsid w:val="00505426"/>
    <w:rsid w:val="00514890"/>
    <w:rsid w:val="00544485"/>
    <w:rsid w:val="00544E55"/>
    <w:rsid w:val="005535A7"/>
    <w:rsid w:val="005733DA"/>
    <w:rsid w:val="00573EF9"/>
    <w:rsid w:val="0057466A"/>
    <w:rsid w:val="00576832"/>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E7EA6"/>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C59EF"/>
    <w:rsid w:val="007D0F15"/>
    <w:rsid w:val="007D4865"/>
    <w:rsid w:val="007E6F65"/>
    <w:rsid w:val="007E7453"/>
    <w:rsid w:val="007F2678"/>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A7C0C"/>
    <w:rsid w:val="009B580C"/>
    <w:rsid w:val="009D0F54"/>
    <w:rsid w:val="009D6753"/>
    <w:rsid w:val="00A07F4D"/>
    <w:rsid w:val="00A225C6"/>
    <w:rsid w:val="00A266CC"/>
    <w:rsid w:val="00A450AF"/>
    <w:rsid w:val="00A45AE8"/>
    <w:rsid w:val="00A56698"/>
    <w:rsid w:val="00A87184"/>
    <w:rsid w:val="00A94E68"/>
    <w:rsid w:val="00A96BDC"/>
    <w:rsid w:val="00AA0B77"/>
    <w:rsid w:val="00AA1A1D"/>
    <w:rsid w:val="00AA6455"/>
    <w:rsid w:val="00AB3413"/>
    <w:rsid w:val="00AB5095"/>
    <w:rsid w:val="00AC340B"/>
    <w:rsid w:val="00AD3F20"/>
    <w:rsid w:val="00AE383D"/>
    <w:rsid w:val="00AF143B"/>
    <w:rsid w:val="00B048BC"/>
    <w:rsid w:val="00B0533B"/>
    <w:rsid w:val="00B364E9"/>
    <w:rsid w:val="00B36909"/>
    <w:rsid w:val="00B43502"/>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4345C"/>
    <w:rsid w:val="00C62FAC"/>
    <w:rsid w:val="00C644DB"/>
    <w:rsid w:val="00C7158F"/>
    <w:rsid w:val="00C80B27"/>
    <w:rsid w:val="00C860E1"/>
    <w:rsid w:val="00C86BEE"/>
    <w:rsid w:val="00C900CA"/>
    <w:rsid w:val="00C95D1E"/>
    <w:rsid w:val="00C95E4F"/>
    <w:rsid w:val="00CB7438"/>
    <w:rsid w:val="00CD0254"/>
    <w:rsid w:val="00CD3B4B"/>
    <w:rsid w:val="00CF28B1"/>
    <w:rsid w:val="00CF4579"/>
    <w:rsid w:val="00CF6057"/>
    <w:rsid w:val="00D35F48"/>
    <w:rsid w:val="00D40DC5"/>
    <w:rsid w:val="00D44E75"/>
    <w:rsid w:val="00D50D49"/>
    <w:rsid w:val="00D52AC9"/>
    <w:rsid w:val="00D60468"/>
    <w:rsid w:val="00D60FF2"/>
    <w:rsid w:val="00D641F1"/>
    <w:rsid w:val="00D70823"/>
    <w:rsid w:val="00DA59FF"/>
    <w:rsid w:val="00DB2136"/>
    <w:rsid w:val="00DB3605"/>
    <w:rsid w:val="00DC5726"/>
    <w:rsid w:val="00DD06DE"/>
    <w:rsid w:val="00DE34A6"/>
    <w:rsid w:val="00DE7B68"/>
    <w:rsid w:val="00DF056D"/>
    <w:rsid w:val="00DF2668"/>
    <w:rsid w:val="00DF53FB"/>
    <w:rsid w:val="00E01511"/>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4173"/>
    <w:rsid w:val="00E96CDE"/>
    <w:rsid w:val="00EA016B"/>
    <w:rsid w:val="00EA3D9C"/>
    <w:rsid w:val="00EC12BE"/>
    <w:rsid w:val="00EE698F"/>
    <w:rsid w:val="00EF3B97"/>
    <w:rsid w:val="00EF7A9E"/>
    <w:rsid w:val="00F11A01"/>
    <w:rsid w:val="00F1209C"/>
    <w:rsid w:val="00F15B7C"/>
    <w:rsid w:val="00F27CA0"/>
    <w:rsid w:val="00F307CD"/>
    <w:rsid w:val="00F36172"/>
    <w:rsid w:val="00F3756E"/>
    <w:rsid w:val="00F40821"/>
    <w:rsid w:val="00F43E11"/>
    <w:rsid w:val="00F51935"/>
    <w:rsid w:val="00F60029"/>
    <w:rsid w:val="00F76E54"/>
    <w:rsid w:val="00F85D39"/>
    <w:rsid w:val="00F96C3C"/>
    <w:rsid w:val="00FA2359"/>
    <w:rsid w:val="00FA3C96"/>
    <w:rsid w:val="00FB0571"/>
    <w:rsid w:val="00FB2288"/>
    <w:rsid w:val="00FD64E4"/>
    <w:rsid w:val="00FF6222"/>
    <w:rsid w:val="012AAA69"/>
    <w:rsid w:val="0200BB98"/>
    <w:rsid w:val="047BAFDF"/>
    <w:rsid w:val="05C726F5"/>
    <w:rsid w:val="098B9874"/>
    <w:rsid w:val="0C24F03E"/>
    <w:rsid w:val="0C3AE6EE"/>
    <w:rsid w:val="1056A449"/>
    <w:rsid w:val="10861EB9"/>
    <w:rsid w:val="1BADAE46"/>
    <w:rsid w:val="2494F906"/>
    <w:rsid w:val="2650EB2D"/>
    <w:rsid w:val="2756C430"/>
    <w:rsid w:val="275F307D"/>
    <w:rsid w:val="27EDE870"/>
    <w:rsid w:val="2802AE6E"/>
    <w:rsid w:val="28B8E980"/>
    <w:rsid w:val="29045FEA"/>
    <w:rsid w:val="2B4B205C"/>
    <w:rsid w:val="2BF31CE4"/>
    <w:rsid w:val="2D180F64"/>
    <w:rsid w:val="31FA11EE"/>
    <w:rsid w:val="325C0A75"/>
    <w:rsid w:val="3630D0BC"/>
    <w:rsid w:val="37BABE7C"/>
    <w:rsid w:val="3C3E6AF4"/>
    <w:rsid w:val="3CFFB69F"/>
    <w:rsid w:val="3E921C84"/>
    <w:rsid w:val="3F03076E"/>
    <w:rsid w:val="41981969"/>
    <w:rsid w:val="4214D989"/>
    <w:rsid w:val="494D4DFB"/>
    <w:rsid w:val="49D80AFD"/>
    <w:rsid w:val="501C74A1"/>
    <w:rsid w:val="551DF0D9"/>
    <w:rsid w:val="581B5881"/>
    <w:rsid w:val="59DFCD09"/>
    <w:rsid w:val="5B4D0409"/>
    <w:rsid w:val="5EF5C5D6"/>
    <w:rsid w:val="61EBCF99"/>
    <w:rsid w:val="61F55717"/>
    <w:rsid w:val="633ECAB3"/>
    <w:rsid w:val="63E62BC3"/>
    <w:rsid w:val="64BB6A48"/>
    <w:rsid w:val="6519D3DA"/>
    <w:rsid w:val="676F1647"/>
    <w:rsid w:val="67ECD3D9"/>
    <w:rsid w:val="682F0DC1"/>
    <w:rsid w:val="6ABF3B50"/>
    <w:rsid w:val="70484144"/>
    <w:rsid w:val="71F9A6CA"/>
    <w:rsid w:val="74C53538"/>
    <w:rsid w:val="759F63E6"/>
    <w:rsid w:val="7B6A7F56"/>
    <w:rsid w:val="7D83A6F9"/>
    <w:rsid w:val="7DC46254"/>
    <w:rsid w:val="7F2E2F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mental-health-legislation-committe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B5298D70-9FBA-454D-99FF-6334A23D2E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2498</Characters>
  <Application>Microsoft Office Word</Application>
  <DocSecurity>0</DocSecurity>
  <Lines>20</Lines>
  <Paragraphs>5</Paragraphs>
  <ScaleCrop>false</ScaleCrop>
  <Company/>
  <LinksUpToDate>false</LinksUpToDate>
  <CharactersWithSpaces>2903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2</cp:revision>
  <dcterms:created xsi:type="dcterms:W3CDTF">2025-11-26T11:51:00Z</dcterms:created>
  <dcterms:modified xsi:type="dcterms:W3CDTF">2025-11-26T11:51:00Z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