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ayout w:type="fixed"/>
        <w:tblLook w:val="04A0" w:firstRow="1" w:lastRow="0" w:firstColumn="1" w:lastColumn="0" w:noHBand="0" w:noVBand="1"/>
      </w:tblPr>
      <w:tblGrid>
        <w:gridCol w:w="3261"/>
        <w:gridCol w:w="1984"/>
        <w:gridCol w:w="992"/>
        <w:gridCol w:w="2410"/>
        <w:gridCol w:w="242"/>
        <w:gridCol w:w="1317"/>
      </w:tblGrid>
      <w:tr w:rsidRPr="00F943B4" w:rsidR="00CC1FCD" w:rsidTr="00AB6B82" w14:paraId="6D2903E2" w14:textId="77777777">
        <w:tc>
          <w:tcPr>
            <w:tcW w:w="3261" w:type="dxa"/>
          </w:tcPr>
          <w:p w:rsidRPr="00F943B4" w:rsidR="00F5082D" w:rsidP="00FA0CA9" w:rsidRDefault="00F5082D" w14:paraId="6D2903DE"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Meeting Date</w:t>
            </w:r>
          </w:p>
        </w:tc>
        <w:tc>
          <w:tcPr>
            <w:tcW w:w="2976" w:type="dxa"/>
            <w:gridSpan w:val="2"/>
          </w:tcPr>
          <w:p w:rsidRPr="00F943B4" w:rsidR="00F5082D" w:rsidP="00FA0CA9" w:rsidRDefault="00FA2BD9" w14:paraId="6D2903DF" w14:textId="08D6D395">
            <w:pPr>
              <w:rPr>
                <w:rFonts w:ascii="Verdana" w:hAnsi="Verdana" w:cs="Arial"/>
                <w:b/>
                <w:color w:val="000000" w:themeColor="text1"/>
                <w:sz w:val="24"/>
                <w:szCs w:val="24"/>
              </w:rPr>
            </w:pPr>
            <w:r w:rsidRPr="00F943B4">
              <w:rPr>
                <w:rFonts w:ascii="Verdana" w:hAnsi="Verdana" w:cs="Arial"/>
                <w:b/>
                <w:color w:val="000000" w:themeColor="text1"/>
                <w:sz w:val="24"/>
                <w:szCs w:val="24"/>
              </w:rPr>
              <w:t>26 March 2026</w:t>
            </w:r>
          </w:p>
        </w:tc>
        <w:tc>
          <w:tcPr>
            <w:tcW w:w="2652" w:type="dxa"/>
            <w:gridSpan w:val="2"/>
          </w:tcPr>
          <w:p w:rsidRPr="00F943B4" w:rsidR="00F5082D" w:rsidP="00FA0CA9" w:rsidRDefault="00F5082D" w14:paraId="6D2903E0"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Agenda Item</w:t>
            </w:r>
          </w:p>
        </w:tc>
        <w:tc>
          <w:tcPr>
            <w:tcW w:w="1317" w:type="dxa"/>
          </w:tcPr>
          <w:p w:rsidRPr="00F943B4" w:rsidR="00F5082D" w:rsidP="00FA0CA9" w:rsidRDefault="00374CD0" w14:paraId="6D2903E1" w14:textId="3A1E11D4">
            <w:pPr>
              <w:rPr>
                <w:rFonts w:ascii="Verdana" w:hAnsi="Verdana" w:cs="Arial"/>
                <w:b/>
                <w:color w:val="000000" w:themeColor="text1"/>
                <w:sz w:val="24"/>
                <w:szCs w:val="24"/>
              </w:rPr>
            </w:pPr>
            <w:r>
              <w:rPr>
                <w:rFonts w:ascii="Verdana" w:hAnsi="Verdana" w:cs="Arial"/>
                <w:b/>
                <w:color w:val="000000" w:themeColor="text1"/>
                <w:sz w:val="24"/>
                <w:szCs w:val="24"/>
              </w:rPr>
              <w:t>5.2</w:t>
            </w:r>
          </w:p>
        </w:tc>
      </w:tr>
      <w:tr w:rsidRPr="00F943B4" w:rsidR="00CC1FCD" w:rsidTr="000D2030" w14:paraId="1EEB45B2" w14:textId="77777777">
        <w:tc>
          <w:tcPr>
            <w:tcW w:w="3261" w:type="dxa"/>
          </w:tcPr>
          <w:p w:rsidRPr="00F943B4" w:rsidR="00B0479E" w:rsidP="00FA0CA9" w:rsidRDefault="00B0479E" w14:paraId="4A48663E" w14:textId="6879CA0B">
            <w:pPr>
              <w:rPr>
                <w:rFonts w:ascii="Verdana" w:hAnsi="Verdana" w:cs="Arial"/>
                <w:b/>
                <w:color w:val="000000" w:themeColor="text1"/>
                <w:sz w:val="24"/>
                <w:szCs w:val="24"/>
              </w:rPr>
            </w:pPr>
            <w:r w:rsidRPr="00F943B4">
              <w:rPr>
                <w:rFonts w:ascii="Verdana" w:hAnsi="Verdana" w:cs="Arial"/>
                <w:b/>
                <w:color w:val="000000" w:themeColor="text1"/>
                <w:sz w:val="24"/>
                <w:szCs w:val="24"/>
              </w:rPr>
              <w:t xml:space="preserve">Name of Meeting </w:t>
            </w:r>
          </w:p>
        </w:tc>
        <w:tc>
          <w:tcPr>
            <w:tcW w:w="6945" w:type="dxa"/>
            <w:gridSpan w:val="5"/>
          </w:tcPr>
          <w:p w:rsidRPr="00F943B4" w:rsidR="00B0479E" w:rsidP="00FA0CA9" w:rsidRDefault="00374CD0" w14:paraId="5687483E" w14:textId="33310D8A">
            <w:pPr>
              <w:rPr>
                <w:rFonts w:ascii="Verdana" w:hAnsi="Verdana" w:cs="Arial"/>
                <w:b/>
                <w:color w:val="000000" w:themeColor="text1"/>
                <w:sz w:val="24"/>
                <w:szCs w:val="24"/>
              </w:rPr>
            </w:pPr>
            <w:r>
              <w:rPr>
                <w:rFonts w:ascii="Verdana" w:hAnsi="Verdana" w:cs="Arial"/>
                <w:b/>
                <w:color w:val="000000" w:themeColor="text1"/>
                <w:sz w:val="24"/>
                <w:szCs w:val="24"/>
              </w:rPr>
              <w:t xml:space="preserve">SBUHB </w:t>
            </w:r>
            <w:r w:rsidRPr="00F943B4" w:rsidR="00F308BE">
              <w:rPr>
                <w:rFonts w:ascii="Verdana" w:hAnsi="Verdana" w:cs="Arial"/>
                <w:b/>
                <w:color w:val="000000" w:themeColor="text1"/>
                <w:sz w:val="24"/>
                <w:szCs w:val="24"/>
              </w:rPr>
              <w:t>Board</w:t>
            </w:r>
          </w:p>
        </w:tc>
      </w:tr>
      <w:tr w:rsidRPr="00F943B4" w:rsidR="00CC1FCD" w:rsidTr="000D2030" w14:paraId="6D2903E5" w14:textId="77777777">
        <w:tc>
          <w:tcPr>
            <w:tcW w:w="3261" w:type="dxa"/>
          </w:tcPr>
          <w:p w:rsidRPr="00F943B4" w:rsidR="00034194" w:rsidP="00FA0CA9" w:rsidRDefault="00034194" w14:paraId="6D2903E3"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Report Title</w:t>
            </w:r>
          </w:p>
        </w:tc>
        <w:tc>
          <w:tcPr>
            <w:tcW w:w="6945" w:type="dxa"/>
            <w:gridSpan w:val="5"/>
          </w:tcPr>
          <w:p w:rsidRPr="00F943B4" w:rsidR="00034194" w:rsidP="00FA0CA9" w:rsidRDefault="00120979" w14:paraId="6D2903E4" w14:textId="43F1A63A">
            <w:pPr>
              <w:rPr>
                <w:rFonts w:ascii="Verdana" w:hAnsi="Verdana" w:cs="Arial"/>
                <w:b/>
                <w:color w:val="000000" w:themeColor="text1"/>
                <w:sz w:val="24"/>
                <w:szCs w:val="24"/>
              </w:rPr>
            </w:pPr>
            <w:r w:rsidRPr="00F943B4">
              <w:rPr>
                <w:rFonts w:ascii="Verdana" w:hAnsi="Verdana" w:cs="Arial"/>
                <w:b/>
                <w:color w:val="000000" w:themeColor="text1"/>
                <w:sz w:val="24"/>
                <w:szCs w:val="24"/>
              </w:rPr>
              <w:t>Education Commissioning Submission to H</w:t>
            </w:r>
            <w:r w:rsidRPr="00F943B4" w:rsidR="00DD6615">
              <w:rPr>
                <w:rFonts w:ascii="Verdana" w:hAnsi="Verdana" w:cs="Arial"/>
                <w:b/>
                <w:color w:val="000000" w:themeColor="text1"/>
                <w:sz w:val="24"/>
                <w:szCs w:val="24"/>
              </w:rPr>
              <w:t>ealth Education and Improvement Wales</w:t>
            </w:r>
            <w:r w:rsidRPr="00F943B4" w:rsidR="00C0766E">
              <w:rPr>
                <w:rFonts w:ascii="Verdana" w:hAnsi="Verdana" w:cs="Arial"/>
                <w:b/>
                <w:color w:val="000000" w:themeColor="text1"/>
                <w:sz w:val="24"/>
                <w:szCs w:val="24"/>
              </w:rPr>
              <w:t xml:space="preserve"> March </w:t>
            </w:r>
            <w:r w:rsidRPr="00F943B4">
              <w:rPr>
                <w:rFonts w:ascii="Verdana" w:hAnsi="Verdana" w:cs="Arial"/>
                <w:b/>
                <w:color w:val="000000" w:themeColor="text1"/>
                <w:sz w:val="24"/>
                <w:szCs w:val="24"/>
              </w:rPr>
              <w:t>2026</w:t>
            </w:r>
          </w:p>
        </w:tc>
      </w:tr>
      <w:tr w:rsidRPr="00F943B4" w:rsidR="00CC1FCD" w:rsidTr="000D2030" w14:paraId="6D2903E8" w14:textId="77777777">
        <w:tc>
          <w:tcPr>
            <w:tcW w:w="3261" w:type="dxa"/>
          </w:tcPr>
          <w:p w:rsidRPr="00F943B4" w:rsidR="00034194" w:rsidP="00FA0CA9" w:rsidRDefault="00034194" w14:paraId="6D2903E6"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Report Author</w:t>
            </w:r>
          </w:p>
        </w:tc>
        <w:tc>
          <w:tcPr>
            <w:tcW w:w="6945" w:type="dxa"/>
            <w:gridSpan w:val="5"/>
          </w:tcPr>
          <w:p w:rsidRPr="00F943B4" w:rsidR="00034194" w:rsidP="00FA0CA9" w:rsidRDefault="00120979" w14:paraId="6D2903E7" w14:textId="4556F9F8">
            <w:pPr>
              <w:rPr>
                <w:rFonts w:ascii="Verdana" w:hAnsi="Verdana" w:cs="Arial"/>
                <w:color w:val="000000" w:themeColor="text1"/>
                <w:sz w:val="24"/>
                <w:szCs w:val="24"/>
              </w:rPr>
            </w:pPr>
            <w:r w:rsidRPr="00F943B4">
              <w:rPr>
                <w:rFonts w:ascii="Verdana" w:hAnsi="Verdana" w:cs="Arial"/>
                <w:color w:val="000000" w:themeColor="text1"/>
                <w:sz w:val="24"/>
                <w:szCs w:val="24"/>
              </w:rPr>
              <w:t xml:space="preserve">Mark Turp, Workforce Planning and OD Manager </w:t>
            </w:r>
            <w:r w:rsidRPr="00F943B4" w:rsidR="002C4972">
              <w:rPr>
                <w:rFonts w:ascii="Verdana" w:hAnsi="Verdana" w:cs="Arial"/>
                <w:color w:val="000000" w:themeColor="text1"/>
                <w:sz w:val="24"/>
                <w:szCs w:val="24"/>
              </w:rPr>
              <w:t>and Simone Houlbrooke, Head of Strategic Workforce Planning</w:t>
            </w:r>
          </w:p>
        </w:tc>
      </w:tr>
      <w:tr w:rsidRPr="00F943B4" w:rsidR="00CC1FCD" w:rsidTr="000D2030" w14:paraId="6D2903EB" w14:textId="77777777">
        <w:tc>
          <w:tcPr>
            <w:tcW w:w="3261" w:type="dxa"/>
          </w:tcPr>
          <w:p w:rsidRPr="00F943B4" w:rsidR="00762BBE" w:rsidP="00762BBE" w:rsidRDefault="00762BBE" w14:paraId="6D2903E9"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Report Sponsor</w:t>
            </w:r>
          </w:p>
        </w:tc>
        <w:tc>
          <w:tcPr>
            <w:tcW w:w="6945" w:type="dxa"/>
            <w:gridSpan w:val="5"/>
          </w:tcPr>
          <w:p w:rsidRPr="00F943B4" w:rsidR="00762BBE" w:rsidP="00762BBE" w:rsidRDefault="00120979" w14:paraId="6D2903EA" w14:textId="72FC6186">
            <w:pPr>
              <w:rPr>
                <w:rFonts w:ascii="Verdana" w:hAnsi="Verdana" w:cs="Arial"/>
                <w:color w:val="000000" w:themeColor="text1"/>
                <w:sz w:val="24"/>
                <w:szCs w:val="24"/>
              </w:rPr>
            </w:pPr>
            <w:r w:rsidRPr="00F943B4">
              <w:rPr>
                <w:rFonts w:ascii="Verdana" w:hAnsi="Verdana" w:cs="Arial"/>
                <w:color w:val="000000" w:themeColor="text1"/>
                <w:sz w:val="24"/>
                <w:szCs w:val="24"/>
              </w:rPr>
              <w:t>Tina Ricketts, Executive Director of Workforce and OD</w:t>
            </w:r>
          </w:p>
        </w:tc>
      </w:tr>
      <w:tr w:rsidRPr="00F943B4" w:rsidR="00CC1FCD" w:rsidTr="000D2030" w14:paraId="6D2903EE" w14:textId="77777777">
        <w:tc>
          <w:tcPr>
            <w:tcW w:w="3261" w:type="dxa"/>
          </w:tcPr>
          <w:p w:rsidRPr="00F943B4" w:rsidR="00762BBE" w:rsidP="00762BBE" w:rsidRDefault="00762BBE" w14:paraId="6D2903EC"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Presented by</w:t>
            </w:r>
          </w:p>
        </w:tc>
        <w:tc>
          <w:tcPr>
            <w:tcW w:w="6945" w:type="dxa"/>
            <w:gridSpan w:val="5"/>
          </w:tcPr>
          <w:p w:rsidRPr="00F943B4" w:rsidR="00762BBE" w:rsidP="00762BBE" w:rsidRDefault="009B0436" w14:paraId="6D2903ED" w14:textId="0AA88BCA">
            <w:pPr>
              <w:rPr>
                <w:rFonts w:ascii="Verdana" w:hAnsi="Verdana" w:cs="Arial"/>
                <w:color w:val="000000" w:themeColor="text1"/>
                <w:sz w:val="24"/>
                <w:szCs w:val="24"/>
              </w:rPr>
            </w:pPr>
            <w:r w:rsidRPr="00F943B4">
              <w:rPr>
                <w:rFonts w:ascii="Verdana" w:hAnsi="Verdana" w:cs="Arial"/>
                <w:color w:val="000000" w:themeColor="text1"/>
                <w:sz w:val="24"/>
                <w:szCs w:val="24"/>
              </w:rPr>
              <w:t>Tina Ricketts, Executive Director of Workforce and OD</w:t>
            </w:r>
          </w:p>
        </w:tc>
      </w:tr>
      <w:tr w:rsidRPr="00F943B4" w:rsidR="00CC1FCD" w:rsidTr="000D2030" w14:paraId="6D2903F1" w14:textId="77777777">
        <w:tc>
          <w:tcPr>
            <w:tcW w:w="3261" w:type="dxa"/>
          </w:tcPr>
          <w:p w:rsidRPr="00F943B4" w:rsidR="00653AEC" w:rsidP="00653AEC" w:rsidRDefault="00653AEC" w14:paraId="6D2903EF"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 xml:space="preserve">Freedom of Information </w:t>
            </w:r>
          </w:p>
        </w:tc>
        <w:tc>
          <w:tcPr>
            <w:tcW w:w="6945" w:type="dxa"/>
            <w:gridSpan w:val="5"/>
          </w:tcPr>
          <w:p w:rsidRPr="00F943B4" w:rsidR="00653AEC" w:rsidP="00653AEC" w:rsidRDefault="009101CD" w14:paraId="6D2903F0" w14:textId="09C43107">
            <w:pPr>
              <w:rPr>
                <w:rFonts w:ascii="Verdana" w:hAnsi="Verdana" w:cs="Arial"/>
                <w:color w:val="000000" w:themeColor="text1"/>
                <w:sz w:val="24"/>
                <w:szCs w:val="24"/>
              </w:rPr>
            </w:pPr>
            <w:r w:rsidRPr="00F943B4">
              <w:rPr>
                <w:rFonts w:ascii="Verdana" w:hAnsi="Verdana" w:cs="Arial"/>
                <w:color w:val="000000" w:themeColor="text1"/>
                <w:sz w:val="24"/>
                <w:szCs w:val="24"/>
              </w:rPr>
              <w:t>Open</w:t>
            </w:r>
          </w:p>
        </w:tc>
      </w:tr>
      <w:tr w:rsidRPr="00F943B4" w:rsidR="00CC1FCD" w:rsidTr="000D2030" w14:paraId="6D2903F8" w14:textId="77777777">
        <w:trPr>
          <w:trHeight w:val="1661"/>
        </w:trPr>
        <w:tc>
          <w:tcPr>
            <w:tcW w:w="3261" w:type="dxa"/>
          </w:tcPr>
          <w:p w:rsidRPr="00F943B4" w:rsidR="00653AEC" w:rsidP="00653AEC" w:rsidRDefault="00653AEC" w14:paraId="6D2903F2"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Purpose of the Report</w:t>
            </w:r>
          </w:p>
        </w:tc>
        <w:tc>
          <w:tcPr>
            <w:tcW w:w="6945" w:type="dxa"/>
            <w:gridSpan w:val="5"/>
          </w:tcPr>
          <w:p w:rsidRPr="00F943B4" w:rsidR="00653AEC" w:rsidP="0034700C" w:rsidRDefault="00B40E8A" w14:paraId="6D2903F7" w14:textId="3B9B6310">
            <w:pPr>
              <w:ind w:right="96"/>
              <w:jc w:val="both"/>
              <w:rPr>
                <w:rFonts w:ascii="Verdana" w:hAnsi="Verdana" w:cs="Arial"/>
                <w:color w:val="000000" w:themeColor="text1"/>
                <w:sz w:val="24"/>
                <w:szCs w:val="24"/>
              </w:rPr>
            </w:pPr>
            <w:r w:rsidRPr="00F943B4">
              <w:rPr>
                <w:rFonts w:ascii="Verdana" w:hAnsi="Verdana" w:cs="Arial"/>
                <w:color w:val="000000" w:themeColor="text1"/>
                <w:sz w:val="24"/>
                <w:szCs w:val="24"/>
              </w:rPr>
              <w:t>To provide the</w:t>
            </w:r>
            <w:r w:rsidRPr="00F943B4" w:rsidR="006F6C3A">
              <w:rPr>
                <w:rFonts w:ascii="Verdana" w:hAnsi="Verdana" w:cs="Arial"/>
                <w:color w:val="000000" w:themeColor="text1"/>
                <w:sz w:val="24"/>
                <w:szCs w:val="24"/>
              </w:rPr>
              <w:t xml:space="preserve"> </w:t>
            </w:r>
            <w:r w:rsidRPr="00F943B4" w:rsidR="00C0766E">
              <w:rPr>
                <w:rFonts w:ascii="Verdana" w:hAnsi="Verdana" w:cs="Arial"/>
                <w:color w:val="000000" w:themeColor="text1"/>
                <w:sz w:val="24"/>
                <w:szCs w:val="24"/>
              </w:rPr>
              <w:t>Board</w:t>
            </w:r>
            <w:r w:rsidRPr="00F943B4" w:rsidR="00B77A80">
              <w:rPr>
                <w:rFonts w:ascii="Verdana" w:hAnsi="Verdana" w:cs="Arial"/>
                <w:color w:val="000000" w:themeColor="text1"/>
                <w:sz w:val="24"/>
                <w:szCs w:val="24"/>
              </w:rPr>
              <w:t xml:space="preserve"> </w:t>
            </w:r>
            <w:r w:rsidRPr="00F943B4">
              <w:rPr>
                <w:rFonts w:ascii="Verdana" w:hAnsi="Verdana" w:cs="Arial"/>
                <w:color w:val="000000" w:themeColor="text1"/>
                <w:sz w:val="24"/>
                <w:szCs w:val="24"/>
              </w:rPr>
              <w:t xml:space="preserve">with a </w:t>
            </w:r>
            <w:r w:rsidRPr="00F943B4" w:rsidR="009D54C8">
              <w:rPr>
                <w:rFonts w:ascii="Verdana" w:hAnsi="Verdana" w:cs="Arial"/>
                <w:color w:val="000000" w:themeColor="text1"/>
                <w:sz w:val="24"/>
                <w:szCs w:val="24"/>
              </w:rPr>
              <w:t>summary</w:t>
            </w:r>
            <w:r w:rsidRPr="00F943B4">
              <w:rPr>
                <w:rFonts w:ascii="Verdana" w:hAnsi="Verdana" w:cs="Arial"/>
                <w:color w:val="000000" w:themeColor="text1"/>
                <w:sz w:val="24"/>
                <w:szCs w:val="24"/>
              </w:rPr>
              <w:t xml:space="preserve"> of the return to Health Education Improvement Wales (HEIW) relating to education commissioning requirements for the academic year 2027/2028 and to highlight key trends and emerging issues.</w:t>
            </w:r>
          </w:p>
        </w:tc>
      </w:tr>
      <w:tr w:rsidRPr="00F943B4" w:rsidR="00CC1FCD" w:rsidTr="000D2030" w14:paraId="6D290402" w14:textId="77777777">
        <w:tc>
          <w:tcPr>
            <w:tcW w:w="3261" w:type="dxa"/>
          </w:tcPr>
          <w:p w:rsidRPr="00F943B4" w:rsidR="00653AEC" w:rsidP="00653AEC" w:rsidRDefault="00653AEC" w14:paraId="6D2903F9"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Key Issues</w:t>
            </w:r>
          </w:p>
          <w:p w:rsidRPr="00F943B4" w:rsidR="00653AEC" w:rsidP="00653AEC" w:rsidRDefault="00653AEC" w14:paraId="6D2903FA" w14:textId="77777777">
            <w:pPr>
              <w:rPr>
                <w:rFonts w:ascii="Verdana" w:hAnsi="Verdana" w:cs="Arial"/>
                <w:b/>
                <w:color w:val="000000" w:themeColor="text1"/>
                <w:sz w:val="24"/>
                <w:szCs w:val="24"/>
              </w:rPr>
            </w:pPr>
          </w:p>
          <w:p w:rsidRPr="00F943B4" w:rsidR="00653AEC" w:rsidP="00653AEC" w:rsidRDefault="00653AEC" w14:paraId="6D2903FB" w14:textId="77777777">
            <w:pPr>
              <w:rPr>
                <w:rFonts w:ascii="Verdana" w:hAnsi="Verdana" w:cs="Arial"/>
                <w:b/>
                <w:color w:val="000000" w:themeColor="text1"/>
                <w:sz w:val="24"/>
                <w:szCs w:val="24"/>
              </w:rPr>
            </w:pPr>
          </w:p>
          <w:p w:rsidRPr="00F943B4" w:rsidR="00653AEC" w:rsidP="00653AEC" w:rsidRDefault="00653AEC" w14:paraId="6D2903FC" w14:textId="77777777">
            <w:pPr>
              <w:rPr>
                <w:rFonts w:ascii="Verdana" w:hAnsi="Verdana" w:cs="Arial"/>
                <w:b/>
                <w:color w:val="000000" w:themeColor="text1"/>
                <w:sz w:val="24"/>
                <w:szCs w:val="24"/>
              </w:rPr>
            </w:pPr>
          </w:p>
        </w:tc>
        <w:tc>
          <w:tcPr>
            <w:tcW w:w="6945" w:type="dxa"/>
            <w:gridSpan w:val="5"/>
          </w:tcPr>
          <w:p w:rsidRPr="00F943B4" w:rsidR="00877C77" w:rsidP="0034700C" w:rsidRDefault="002248EE" w14:paraId="18ED703E" w14:textId="550C84AC">
            <w:pPr>
              <w:ind w:right="96"/>
              <w:jc w:val="both"/>
              <w:rPr>
                <w:rFonts w:ascii="Verdana" w:hAnsi="Verdana" w:cs="Arial"/>
                <w:color w:val="000000" w:themeColor="text1"/>
                <w:sz w:val="24"/>
                <w:szCs w:val="24"/>
              </w:rPr>
            </w:pPr>
            <w:r w:rsidRPr="00F943B4">
              <w:rPr>
                <w:rFonts w:ascii="Verdana" w:hAnsi="Verdana" w:cs="Arial"/>
                <w:color w:val="000000" w:themeColor="text1"/>
                <w:sz w:val="24"/>
                <w:szCs w:val="24"/>
              </w:rPr>
              <w:t xml:space="preserve">The challenges of forecasting </w:t>
            </w:r>
            <w:r w:rsidRPr="00F943B4" w:rsidR="00A63307">
              <w:rPr>
                <w:rFonts w:ascii="Verdana" w:hAnsi="Verdana" w:cs="Arial"/>
                <w:color w:val="000000" w:themeColor="text1"/>
                <w:sz w:val="24"/>
                <w:szCs w:val="24"/>
              </w:rPr>
              <w:t>future workforce need</w:t>
            </w:r>
            <w:r w:rsidRPr="00F943B4" w:rsidR="00D26AD5">
              <w:rPr>
                <w:rFonts w:ascii="Verdana" w:hAnsi="Verdana" w:cs="Arial"/>
                <w:color w:val="000000" w:themeColor="text1"/>
                <w:sz w:val="24"/>
                <w:szCs w:val="24"/>
              </w:rPr>
              <w:t>s</w:t>
            </w:r>
            <w:r w:rsidRPr="00F943B4" w:rsidR="00326B27">
              <w:rPr>
                <w:rFonts w:ascii="Verdana" w:hAnsi="Verdana" w:cs="Arial"/>
                <w:color w:val="000000" w:themeColor="text1"/>
                <w:sz w:val="24"/>
                <w:szCs w:val="24"/>
              </w:rPr>
              <w:t xml:space="preserve"> at a time of</w:t>
            </w:r>
            <w:r w:rsidRPr="00F943B4" w:rsidR="00D26AD5">
              <w:rPr>
                <w:rFonts w:ascii="Verdana" w:hAnsi="Verdana" w:cs="Arial"/>
                <w:color w:val="000000" w:themeColor="text1"/>
                <w:sz w:val="24"/>
                <w:szCs w:val="24"/>
              </w:rPr>
              <w:t xml:space="preserve"> </w:t>
            </w:r>
            <w:r w:rsidRPr="00F943B4" w:rsidR="00317B95">
              <w:rPr>
                <w:rFonts w:ascii="Verdana" w:hAnsi="Verdana" w:cs="Arial"/>
                <w:color w:val="000000" w:themeColor="text1"/>
                <w:sz w:val="24"/>
                <w:szCs w:val="24"/>
              </w:rPr>
              <w:t>financial</w:t>
            </w:r>
            <w:r w:rsidRPr="00F943B4" w:rsidR="00326B27">
              <w:rPr>
                <w:rFonts w:ascii="Verdana" w:hAnsi="Verdana" w:cs="Arial"/>
                <w:color w:val="000000" w:themeColor="text1"/>
                <w:sz w:val="24"/>
                <w:szCs w:val="24"/>
              </w:rPr>
              <w:t xml:space="preserve"> </w:t>
            </w:r>
            <w:r w:rsidRPr="00F943B4" w:rsidR="00FA6E2C">
              <w:rPr>
                <w:rFonts w:ascii="Verdana" w:hAnsi="Verdana" w:cs="Arial"/>
                <w:color w:val="000000" w:themeColor="text1"/>
                <w:sz w:val="24"/>
                <w:szCs w:val="24"/>
              </w:rPr>
              <w:t>challenge, clinical developments and a changing digital landscape</w:t>
            </w:r>
            <w:r w:rsidRPr="00F943B4" w:rsidR="00CE784A">
              <w:rPr>
                <w:rFonts w:ascii="Verdana" w:hAnsi="Verdana" w:cs="Arial"/>
                <w:color w:val="000000" w:themeColor="text1"/>
                <w:sz w:val="24"/>
                <w:szCs w:val="24"/>
              </w:rPr>
              <w:t>.</w:t>
            </w:r>
            <w:r w:rsidRPr="00F943B4" w:rsidR="00A10EBF">
              <w:rPr>
                <w:rFonts w:ascii="Verdana" w:hAnsi="Verdana" w:cs="Arial"/>
                <w:color w:val="000000" w:themeColor="text1"/>
                <w:sz w:val="24"/>
                <w:szCs w:val="24"/>
              </w:rPr>
              <w:t xml:space="preserve"> The financial risk associated with an oversupply (e.g., over establishments) or undersupply (e.g., variable staff usage) in the future</w:t>
            </w:r>
            <w:r w:rsidR="000D2030">
              <w:rPr>
                <w:rFonts w:ascii="Verdana" w:hAnsi="Verdana" w:cs="Arial"/>
                <w:color w:val="000000" w:themeColor="text1"/>
                <w:sz w:val="24"/>
                <w:szCs w:val="24"/>
              </w:rPr>
              <w:t>.</w:t>
            </w:r>
          </w:p>
          <w:p w:rsidRPr="00F943B4" w:rsidR="00877C77" w:rsidP="0034700C" w:rsidRDefault="00CE784A" w14:paraId="712FEA04" w14:textId="53E620EF">
            <w:pPr>
              <w:ind w:right="96"/>
              <w:jc w:val="both"/>
              <w:rPr>
                <w:rFonts w:ascii="Verdana" w:hAnsi="Verdana" w:cs="Arial"/>
                <w:color w:val="000000" w:themeColor="text1"/>
                <w:sz w:val="24"/>
                <w:szCs w:val="24"/>
              </w:rPr>
            </w:pPr>
            <w:r w:rsidRPr="00F943B4">
              <w:rPr>
                <w:rFonts w:ascii="Verdana" w:hAnsi="Verdana" w:cs="Arial"/>
                <w:color w:val="000000" w:themeColor="text1"/>
                <w:sz w:val="24"/>
                <w:szCs w:val="24"/>
              </w:rPr>
              <w:t>Unc</w:t>
            </w:r>
            <w:r w:rsidRPr="00F943B4" w:rsidR="006B7D87">
              <w:rPr>
                <w:rFonts w:ascii="Verdana" w:hAnsi="Verdana" w:cs="Arial"/>
                <w:color w:val="000000" w:themeColor="text1"/>
                <w:sz w:val="24"/>
                <w:szCs w:val="24"/>
              </w:rPr>
              <w:t>ertainty</w:t>
            </w:r>
            <w:r w:rsidRPr="00F943B4" w:rsidR="002612C3">
              <w:rPr>
                <w:rFonts w:ascii="Verdana" w:hAnsi="Verdana" w:cs="Arial"/>
                <w:color w:val="000000" w:themeColor="text1"/>
                <w:sz w:val="24"/>
                <w:szCs w:val="24"/>
              </w:rPr>
              <w:t xml:space="preserve"> relating to </w:t>
            </w:r>
            <w:r w:rsidRPr="00F943B4" w:rsidR="00DA473A">
              <w:rPr>
                <w:rFonts w:ascii="Verdana" w:hAnsi="Verdana" w:cs="Arial"/>
                <w:color w:val="000000" w:themeColor="text1"/>
                <w:sz w:val="24"/>
                <w:szCs w:val="24"/>
              </w:rPr>
              <w:t>workforce retention issues, including international nursing retention</w:t>
            </w:r>
            <w:r w:rsidRPr="00F943B4" w:rsidR="00877C77">
              <w:rPr>
                <w:rFonts w:ascii="Verdana" w:hAnsi="Verdana" w:cs="Arial"/>
                <w:color w:val="000000" w:themeColor="text1"/>
                <w:sz w:val="24"/>
                <w:szCs w:val="24"/>
              </w:rPr>
              <w:t>.</w:t>
            </w:r>
          </w:p>
          <w:p w:rsidRPr="00F943B4" w:rsidR="00877C77" w:rsidP="0034700C" w:rsidRDefault="00877C77" w14:paraId="7C00A5E9" w14:textId="5F4B8A1B">
            <w:pPr>
              <w:ind w:right="96"/>
              <w:jc w:val="both"/>
              <w:rPr>
                <w:rFonts w:ascii="Verdana" w:hAnsi="Verdana" w:cs="Arial"/>
                <w:color w:val="000000" w:themeColor="text1"/>
                <w:sz w:val="24"/>
                <w:szCs w:val="24"/>
              </w:rPr>
            </w:pPr>
            <w:r w:rsidRPr="00F943B4">
              <w:rPr>
                <w:rFonts w:ascii="Verdana" w:hAnsi="Verdana" w:cs="Arial"/>
                <w:color w:val="000000" w:themeColor="text1"/>
                <w:sz w:val="24"/>
                <w:szCs w:val="24"/>
              </w:rPr>
              <w:t xml:space="preserve">The impact of an </w:t>
            </w:r>
            <w:r w:rsidRPr="00F943B4" w:rsidR="00FA6E2C">
              <w:rPr>
                <w:rFonts w:ascii="Verdana" w:hAnsi="Verdana" w:cs="Arial"/>
                <w:color w:val="000000" w:themeColor="text1"/>
                <w:sz w:val="24"/>
                <w:szCs w:val="24"/>
              </w:rPr>
              <w:t>ageing workforce</w:t>
            </w:r>
            <w:r w:rsidRPr="00F943B4">
              <w:rPr>
                <w:rFonts w:ascii="Verdana" w:hAnsi="Verdana" w:cs="Arial"/>
                <w:color w:val="000000" w:themeColor="text1"/>
                <w:sz w:val="24"/>
                <w:szCs w:val="24"/>
              </w:rPr>
              <w:t>.</w:t>
            </w:r>
          </w:p>
          <w:p w:rsidRPr="00F943B4" w:rsidR="00877C77" w:rsidP="0034700C" w:rsidRDefault="00FC4F33" w14:paraId="1E89DA40" w14:textId="2862661A">
            <w:pPr>
              <w:ind w:right="96"/>
              <w:jc w:val="both"/>
              <w:rPr>
                <w:rFonts w:ascii="Verdana" w:hAnsi="Verdana" w:cs="Arial"/>
                <w:color w:val="000000" w:themeColor="text1"/>
                <w:sz w:val="24"/>
                <w:szCs w:val="24"/>
              </w:rPr>
            </w:pPr>
            <w:r w:rsidRPr="00F943B4">
              <w:rPr>
                <w:rFonts w:ascii="Verdana" w:hAnsi="Verdana" w:cs="Arial"/>
                <w:color w:val="000000" w:themeColor="text1"/>
                <w:sz w:val="24"/>
                <w:szCs w:val="24"/>
              </w:rPr>
              <w:t>Planning for the</w:t>
            </w:r>
            <w:r w:rsidRPr="00F943B4" w:rsidR="00FA6E2C">
              <w:rPr>
                <w:rFonts w:ascii="Verdana" w:hAnsi="Verdana" w:cs="Arial"/>
                <w:color w:val="000000" w:themeColor="text1"/>
                <w:sz w:val="24"/>
                <w:szCs w:val="24"/>
              </w:rPr>
              <w:t xml:space="preserve"> increase</w:t>
            </w:r>
            <w:r w:rsidRPr="00F943B4">
              <w:rPr>
                <w:rFonts w:ascii="Verdana" w:hAnsi="Verdana" w:cs="Arial"/>
                <w:color w:val="000000" w:themeColor="text1"/>
                <w:sz w:val="24"/>
                <w:szCs w:val="24"/>
              </w:rPr>
              <w:t xml:space="preserve"> of services delivered in community and primary care s</w:t>
            </w:r>
            <w:r w:rsidRPr="00F943B4" w:rsidR="002D12D3">
              <w:rPr>
                <w:rFonts w:ascii="Verdana" w:hAnsi="Verdana" w:cs="Arial"/>
                <w:color w:val="000000" w:themeColor="text1"/>
                <w:sz w:val="24"/>
                <w:szCs w:val="24"/>
              </w:rPr>
              <w:t>ettings</w:t>
            </w:r>
            <w:r w:rsidRPr="00F943B4" w:rsidR="00877C77">
              <w:rPr>
                <w:rFonts w:ascii="Verdana" w:hAnsi="Verdana" w:cs="Arial"/>
                <w:color w:val="000000" w:themeColor="text1"/>
                <w:sz w:val="24"/>
                <w:szCs w:val="24"/>
              </w:rPr>
              <w:t>.</w:t>
            </w:r>
          </w:p>
          <w:p w:rsidRPr="00F943B4" w:rsidR="008F5989" w:rsidP="0034700C" w:rsidRDefault="002D12D3" w14:paraId="548E1A2E" w14:textId="30192E5E">
            <w:pPr>
              <w:ind w:right="96"/>
              <w:jc w:val="both"/>
              <w:rPr>
                <w:rFonts w:ascii="Verdana" w:hAnsi="Verdana" w:cs="Arial"/>
                <w:color w:val="000000" w:themeColor="text1"/>
                <w:sz w:val="24"/>
                <w:szCs w:val="24"/>
              </w:rPr>
            </w:pPr>
            <w:r w:rsidRPr="00F943B4">
              <w:rPr>
                <w:rFonts w:ascii="Verdana" w:hAnsi="Verdana" w:cs="Arial"/>
                <w:color w:val="000000" w:themeColor="text1"/>
                <w:sz w:val="24"/>
                <w:szCs w:val="24"/>
              </w:rPr>
              <w:t>Digital and technology</w:t>
            </w:r>
            <w:r w:rsidRPr="00F943B4" w:rsidR="00CB0CFC">
              <w:rPr>
                <w:rFonts w:ascii="Verdana" w:hAnsi="Verdana" w:cs="Arial"/>
                <w:color w:val="000000" w:themeColor="text1"/>
                <w:sz w:val="24"/>
                <w:szCs w:val="24"/>
              </w:rPr>
              <w:t xml:space="preserve"> impact on future workforce skills </w:t>
            </w:r>
            <w:r w:rsidRPr="00F943B4" w:rsidR="008F5989">
              <w:rPr>
                <w:rFonts w:ascii="Verdana" w:hAnsi="Verdana" w:cs="Arial"/>
                <w:color w:val="000000" w:themeColor="text1"/>
                <w:sz w:val="24"/>
                <w:szCs w:val="24"/>
              </w:rPr>
              <w:t>and ways of working.</w:t>
            </w:r>
          </w:p>
          <w:p w:rsidRPr="00F943B4" w:rsidR="004A24DD" w:rsidP="0034700C" w:rsidRDefault="004A5A10" w14:paraId="6D290401" w14:textId="31AFE85A">
            <w:pPr>
              <w:ind w:right="96"/>
              <w:jc w:val="both"/>
              <w:rPr>
                <w:rFonts w:ascii="Verdana" w:hAnsi="Verdana" w:cs="Arial"/>
                <w:color w:val="000000" w:themeColor="text1"/>
                <w:sz w:val="24"/>
                <w:szCs w:val="24"/>
              </w:rPr>
            </w:pPr>
            <w:r w:rsidRPr="00F943B4">
              <w:rPr>
                <w:rFonts w:ascii="Verdana" w:hAnsi="Verdana" w:cs="Arial"/>
                <w:color w:val="000000" w:themeColor="text1"/>
                <w:sz w:val="24"/>
                <w:szCs w:val="24"/>
              </w:rPr>
              <w:t>Reputational</w:t>
            </w:r>
            <w:r w:rsidRPr="00F943B4" w:rsidR="00680CF4">
              <w:rPr>
                <w:rFonts w:ascii="Verdana" w:hAnsi="Verdana" w:cs="Arial"/>
                <w:color w:val="000000" w:themeColor="text1"/>
                <w:sz w:val="24"/>
                <w:szCs w:val="24"/>
              </w:rPr>
              <w:t xml:space="preserve"> risks if </w:t>
            </w:r>
            <w:r w:rsidRPr="00F943B4" w:rsidR="00FA6E2C">
              <w:rPr>
                <w:rFonts w:ascii="Verdana" w:hAnsi="Verdana" w:cs="Arial"/>
                <w:color w:val="000000" w:themeColor="text1"/>
                <w:sz w:val="24"/>
                <w:szCs w:val="24"/>
              </w:rPr>
              <w:t>we</w:t>
            </w:r>
            <w:r w:rsidRPr="00F943B4" w:rsidR="008A0244">
              <w:rPr>
                <w:rFonts w:ascii="Verdana" w:hAnsi="Verdana" w:cs="Arial"/>
                <w:color w:val="000000" w:themeColor="text1"/>
                <w:sz w:val="24"/>
                <w:szCs w:val="24"/>
              </w:rPr>
              <w:t xml:space="preserve"> </w:t>
            </w:r>
            <w:r w:rsidRPr="00F943B4" w:rsidR="00680CF4">
              <w:rPr>
                <w:rFonts w:ascii="Verdana" w:hAnsi="Verdana" w:cs="Arial"/>
                <w:color w:val="000000" w:themeColor="text1"/>
                <w:sz w:val="24"/>
                <w:szCs w:val="24"/>
              </w:rPr>
              <w:t xml:space="preserve">commission </w:t>
            </w:r>
            <w:r w:rsidRPr="00F943B4" w:rsidR="00D26AD5">
              <w:rPr>
                <w:rFonts w:ascii="Verdana" w:hAnsi="Verdana" w:cs="Arial"/>
                <w:color w:val="000000" w:themeColor="text1"/>
                <w:sz w:val="24"/>
                <w:szCs w:val="24"/>
              </w:rPr>
              <w:t xml:space="preserve">places </w:t>
            </w:r>
            <w:r w:rsidRPr="00F943B4">
              <w:rPr>
                <w:rFonts w:ascii="Verdana" w:hAnsi="Verdana" w:cs="Arial"/>
                <w:color w:val="000000" w:themeColor="text1"/>
                <w:sz w:val="24"/>
                <w:szCs w:val="24"/>
              </w:rPr>
              <w:t xml:space="preserve">and then </w:t>
            </w:r>
            <w:r w:rsidRPr="00F943B4" w:rsidR="008A0244">
              <w:rPr>
                <w:rFonts w:ascii="Verdana" w:hAnsi="Verdana" w:cs="Arial"/>
                <w:color w:val="000000" w:themeColor="text1"/>
                <w:sz w:val="24"/>
                <w:szCs w:val="24"/>
              </w:rPr>
              <w:t xml:space="preserve">do not have </w:t>
            </w:r>
            <w:r w:rsidRPr="00F943B4">
              <w:rPr>
                <w:rFonts w:ascii="Verdana" w:hAnsi="Verdana" w:cs="Arial"/>
                <w:color w:val="000000" w:themeColor="text1"/>
                <w:sz w:val="24"/>
                <w:szCs w:val="24"/>
              </w:rPr>
              <w:t>the vacancies in the future/ lack of employment opportunit</w:t>
            </w:r>
            <w:r w:rsidRPr="00F943B4" w:rsidR="005B6B9A">
              <w:rPr>
                <w:rFonts w:ascii="Verdana" w:hAnsi="Verdana" w:cs="Arial"/>
                <w:color w:val="000000" w:themeColor="text1"/>
                <w:sz w:val="24"/>
                <w:szCs w:val="24"/>
              </w:rPr>
              <w:t>ies</w:t>
            </w:r>
            <w:r w:rsidRPr="00F943B4" w:rsidR="008A0244">
              <w:rPr>
                <w:rFonts w:ascii="Verdana" w:hAnsi="Verdana" w:cs="Arial"/>
                <w:color w:val="000000" w:themeColor="text1"/>
                <w:sz w:val="24"/>
                <w:szCs w:val="24"/>
              </w:rPr>
              <w:t xml:space="preserve"> to accommodate </w:t>
            </w:r>
            <w:r w:rsidRPr="00F943B4" w:rsidR="00581E3B">
              <w:rPr>
                <w:rFonts w:ascii="Verdana" w:hAnsi="Verdana" w:cs="Arial"/>
                <w:color w:val="000000" w:themeColor="text1"/>
                <w:sz w:val="24"/>
                <w:szCs w:val="24"/>
              </w:rPr>
              <w:t>newly qualified graduates</w:t>
            </w:r>
            <w:r w:rsidRPr="00F943B4" w:rsidR="00A10EBF">
              <w:rPr>
                <w:rFonts w:ascii="Verdana" w:hAnsi="Verdana" w:cs="Arial"/>
                <w:color w:val="000000" w:themeColor="text1"/>
                <w:sz w:val="24"/>
                <w:szCs w:val="24"/>
              </w:rPr>
              <w:t>.</w:t>
            </w:r>
          </w:p>
        </w:tc>
      </w:tr>
      <w:tr w:rsidRPr="00F943B4" w:rsidR="00CC1FCD" w:rsidTr="00AB6B82" w14:paraId="6D290409" w14:textId="77777777">
        <w:trPr>
          <w:trHeight w:val="97"/>
        </w:trPr>
        <w:tc>
          <w:tcPr>
            <w:tcW w:w="3261" w:type="dxa"/>
            <w:vMerge w:val="restart"/>
          </w:tcPr>
          <w:p w:rsidRPr="00F943B4" w:rsidR="00762BBE" w:rsidP="00762BBE" w:rsidRDefault="00762BBE" w14:paraId="6D290403"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 xml:space="preserve">Specific Action Required </w:t>
            </w:r>
          </w:p>
          <w:p w:rsidRPr="00F943B4" w:rsidR="00762BBE" w:rsidP="00762BBE" w:rsidRDefault="00762BBE" w14:paraId="6D290404" w14:textId="77777777">
            <w:pPr>
              <w:rPr>
                <w:rFonts w:ascii="Verdana" w:hAnsi="Verdana" w:cs="Arial"/>
                <w:b/>
                <w:i/>
                <w:color w:val="000000" w:themeColor="text1"/>
                <w:sz w:val="24"/>
                <w:szCs w:val="24"/>
              </w:rPr>
            </w:pPr>
            <w:r w:rsidRPr="00F943B4">
              <w:rPr>
                <w:rFonts w:ascii="Verdana" w:hAnsi="Verdana" w:cs="Arial"/>
                <w:b/>
                <w:i/>
                <w:color w:val="000000" w:themeColor="text1"/>
                <w:sz w:val="24"/>
                <w:szCs w:val="24"/>
              </w:rPr>
              <w:t>(please choose one only)</w:t>
            </w:r>
          </w:p>
        </w:tc>
        <w:tc>
          <w:tcPr>
            <w:tcW w:w="1984" w:type="dxa"/>
            <w:shd w:val="clear" w:color="auto" w:fill="D5DCE4" w:themeFill="text2" w:themeFillTint="33"/>
          </w:tcPr>
          <w:p w:rsidRPr="00F943B4" w:rsidR="00762BBE" w:rsidP="00762BBE" w:rsidRDefault="00762BBE" w14:paraId="6D290405"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Information</w:t>
            </w:r>
          </w:p>
        </w:tc>
        <w:tc>
          <w:tcPr>
            <w:tcW w:w="992" w:type="dxa"/>
            <w:shd w:val="clear" w:color="auto" w:fill="D5DCE4" w:themeFill="text2" w:themeFillTint="33"/>
          </w:tcPr>
          <w:p w:rsidRPr="00F943B4" w:rsidR="00762BBE" w:rsidP="00762BBE" w:rsidRDefault="00762BBE" w14:paraId="6D290406"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Discussion</w:t>
            </w:r>
          </w:p>
        </w:tc>
        <w:tc>
          <w:tcPr>
            <w:tcW w:w="2410" w:type="dxa"/>
            <w:shd w:val="clear" w:color="auto" w:fill="D5DCE4" w:themeFill="text2" w:themeFillTint="33"/>
          </w:tcPr>
          <w:p w:rsidRPr="00F943B4" w:rsidR="00762BBE" w:rsidP="00762BBE" w:rsidRDefault="009101CD" w14:paraId="6D290407" w14:textId="53DA8018">
            <w:pPr>
              <w:rPr>
                <w:rFonts w:ascii="Verdana" w:hAnsi="Verdana" w:cs="Arial"/>
                <w:b/>
                <w:color w:val="000000" w:themeColor="text1"/>
                <w:sz w:val="24"/>
                <w:szCs w:val="24"/>
              </w:rPr>
            </w:pPr>
            <w:r w:rsidRPr="00F943B4">
              <w:rPr>
                <w:rFonts w:ascii="Verdana" w:hAnsi="Verdana" w:cs="Arial"/>
                <w:b/>
                <w:color w:val="000000" w:themeColor="text1"/>
                <w:sz w:val="24"/>
                <w:szCs w:val="24"/>
              </w:rPr>
              <w:t>Assurance</w:t>
            </w:r>
          </w:p>
        </w:tc>
        <w:tc>
          <w:tcPr>
            <w:tcW w:w="1559" w:type="dxa"/>
            <w:gridSpan w:val="2"/>
            <w:shd w:val="clear" w:color="auto" w:fill="D5DCE4" w:themeFill="text2" w:themeFillTint="33"/>
          </w:tcPr>
          <w:p w:rsidRPr="00F943B4" w:rsidR="00762BBE" w:rsidP="00762BBE" w:rsidRDefault="00762BBE" w14:paraId="6D290408"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Approval</w:t>
            </w:r>
          </w:p>
        </w:tc>
      </w:tr>
      <w:tr w:rsidRPr="00F943B4" w:rsidR="00CC1FCD" w:rsidTr="00AB6B82" w14:paraId="6D29040F" w14:textId="77777777">
        <w:trPr>
          <w:trHeight w:val="96"/>
        </w:trPr>
        <w:tc>
          <w:tcPr>
            <w:tcW w:w="3261" w:type="dxa"/>
            <w:vMerge/>
          </w:tcPr>
          <w:p w:rsidRPr="00F943B4" w:rsidR="00762BBE" w:rsidP="00762BBE" w:rsidRDefault="00762BBE" w14:paraId="6D29040A" w14:textId="77777777">
            <w:pPr>
              <w:rPr>
                <w:rFonts w:ascii="Verdana" w:hAnsi="Verdana" w:cs="Arial"/>
                <w:b/>
                <w:color w:val="000000" w:themeColor="text1"/>
                <w:sz w:val="24"/>
                <w:szCs w:val="24"/>
              </w:rPr>
            </w:pPr>
          </w:p>
        </w:tc>
        <w:sdt>
          <w:sdtPr>
            <w:rPr>
              <w:rFonts w:ascii="Verdana" w:hAnsi="Verdana" w:cs="Arial"/>
              <w:color w:val="000000" w:themeColor="text1"/>
              <w:sz w:val="24"/>
              <w:szCs w:val="24"/>
            </w:rPr>
            <w:id w:val="1068315321"/>
            <w14:checkbox>
              <w14:checked w14:val="0"/>
              <w14:checkedState w14:val="2612" w14:font="MS Gothic"/>
              <w14:uncheckedState w14:val="2610" w14:font="MS Gothic"/>
            </w14:checkbox>
          </w:sdtPr>
          <w:sdtEndPr/>
          <w:sdtContent>
            <w:tc>
              <w:tcPr>
                <w:tcW w:w="1984" w:type="dxa"/>
              </w:tcPr>
              <w:p w:rsidRPr="00F943B4" w:rsidR="00762BBE" w:rsidP="00762BBE" w:rsidRDefault="00762BBE" w14:paraId="6D29040B" w14:textId="77777777">
                <w:pPr>
                  <w:ind w:right="96"/>
                  <w:jc w:val="center"/>
                  <w:rPr>
                    <w:rFonts w:ascii="Verdana" w:hAnsi="Verdana" w:cs="Arial"/>
                    <w:color w:val="000000" w:themeColor="text1"/>
                    <w:sz w:val="24"/>
                    <w:szCs w:val="24"/>
                  </w:rPr>
                </w:pPr>
                <w:r w:rsidRPr="00F943B4">
                  <w:rPr>
                    <w:rFonts w:ascii="Segoe UI Symbol" w:hAnsi="Segoe UI Symbol" w:eastAsia="MS Gothic" w:cs="Segoe UI Symbol"/>
                    <w:color w:val="000000" w:themeColor="text1"/>
                    <w:sz w:val="24"/>
                    <w:szCs w:val="24"/>
                  </w:rPr>
                  <w:t>☐</w:t>
                </w:r>
              </w:p>
            </w:tc>
          </w:sdtContent>
        </w:sdt>
        <w:sdt>
          <w:sdtPr>
            <w:rPr>
              <w:rFonts w:ascii="Verdana" w:hAnsi="Verdana" w:cs="Arial"/>
              <w:color w:val="000000" w:themeColor="text1"/>
              <w:sz w:val="24"/>
              <w:szCs w:val="24"/>
            </w:rPr>
            <w:id w:val="736593761"/>
            <w14:checkbox>
              <w14:checked w14:val="0"/>
              <w14:checkedState w14:val="2612" w14:font="MS Gothic"/>
              <w14:uncheckedState w14:val="2610" w14:font="MS Gothic"/>
            </w14:checkbox>
          </w:sdtPr>
          <w:sdtEndPr/>
          <w:sdtContent>
            <w:tc>
              <w:tcPr>
                <w:tcW w:w="992" w:type="dxa"/>
              </w:tcPr>
              <w:p w:rsidRPr="00F943B4" w:rsidR="00762BBE" w:rsidP="00762BBE" w:rsidRDefault="00FA6E2C" w14:paraId="6D29040C" w14:textId="5A822D07">
                <w:pPr>
                  <w:ind w:right="96"/>
                  <w:jc w:val="center"/>
                  <w:rPr>
                    <w:rFonts w:ascii="Verdana" w:hAnsi="Verdana" w:cs="Arial"/>
                    <w:color w:val="000000" w:themeColor="text1"/>
                    <w:sz w:val="24"/>
                    <w:szCs w:val="24"/>
                  </w:rPr>
                </w:pPr>
                <w:r w:rsidRPr="00F943B4">
                  <w:rPr>
                    <w:rFonts w:ascii="Segoe UI Symbol" w:hAnsi="Segoe UI Symbol" w:eastAsia="MS Gothic" w:cs="Segoe UI Symbol"/>
                    <w:color w:val="000000" w:themeColor="text1"/>
                    <w:sz w:val="24"/>
                    <w:szCs w:val="24"/>
                  </w:rPr>
                  <w:t>☐</w:t>
                </w:r>
              </w:p>
            </w:tc>
          </w:sdtContent>
        </w:sdt>
        <w:sdt>
          <w:sdtPr>
            <w:rPr>
              <w:rFonts w:ascii="Verdana" w:hAnsi="Verdana" w:cs="Arial"/>
              <w:color w:val="000000" w:themeColor="text1"/>
              <w:sz w:val="24"/>
              <w:szCs w:val="24"/>
            </w:rPr>
            <w:id w:val="-49540097"/>
            <w14:checkbox>
              <w14:checked w14:val="0"/>
              <w14:checkedState w14:val="2612" w14:font="MS Gothic"/>
              <w14:uncheckedState w14:val="2610" w14:font="MS Gothic"/>
            </w14:checkbox>
          </w:sdtPr>
          <w:sdtEndPr/>
          <w:sdtContent>
            <w:tc>
              <w:tcPr>
                <w:tcW w:w="2410" w:type="dxa"/>
              </w:tcPr>
              <w:p w:rsidRPr="00F943B4" w:rsidR="00762BBE" w:rsidP="00762BBE" w:rsidRDefault="00B77A80" w14:paraId="6D29040D" w14:textId="78E4DCA6">
                <w:pPr>
                  <w:ind w:right="96"/>
                  <w:jc w:val="center"/>
                  <w:rPr>
                    <w:rFonts w:ascii="Verdana" w:hAnsi="Verdana" w:cs="Arial"/>
                    <w:color w:val="000000" w:themeColor="text1"/>
                    <w:sz w:val="24"/>
                    <w:szCs w:val="24"/>
                  </w:rPr>
                </w:pPr>
                <w:r w:rsidRPr="00F943B4">
                  <w:rPr>
                    <w:rFonts w:ascii="Segoe UI Symbol" w:hAnsi="Segoe UI Symbol" w:eastAsia="MS Gothic" w:cs="Segoe UI Symbol"/>
                    <w:color w:val="000000" w:themeColor="text1"/>
                    <w:sz w:val="24"/>
                    <w:szCs w:val="24"/>
                  </w:rPr>
                  <w:t>☐</w:t>
                </w:r>
              </w:p>
            </w:tc>
          </w:sdtContent>
        </w:sdt>
        <w:sdt>
          <w:sdtPr>
            <w:rPr>
              <w:rFonts w:ascii="Verdana" w:hAnsi="Verdana" w:cs="Arial"/>
              <w:color w:val="000000" w:themeColor="text1"/>
              <w:sz w:val="24"/>
              <w:szCs w:val="24"/>
            </w:rPr>
            <w:id w:val="1731038570"/>
            <w14:checkbox>
              <w14:checked w14:val="1"/>
              <w14:checkedState w14:val="2612" w14:font="MS Gothic"/>
              <w14:uncheckedState w14:val="2610" w14:font="MS Gothic"/>
            </w14:checkbox>
          </w:sdtPr>
          <w:sdtEndPr/>
          <w:sdtContent>
            <w:tc>
              <w:tcPr>
                <w:tcW w:w="1559" w:type="dxa"/>
                <w:gridSpan w:val="2"/>
              </w:tcPr>
              <w:p w:rsidRPr="00F943B4" w:rsidR="00762BBE" w:rsidP="00762BBE" w:rsidRDefault="00B77A80" w14:paraId="6D29040E" w14:textId="59B0A4AF">
                <w:pPr>
                  <w:ind w:right="96"/>
                  <w:jc w:val="center"/>
                  <w:rPr>
                    <w:rFonts w:ascii="Verdana" w:hAnsi="Verdana" w:cs="Arial"/>
                    <w:color w:val="000000" w:themeColor="text1"/>
                    <w:sz w:val="24"/>
                    <w:szCs w:val="24"/>
                  </w:rPr>
                </w:pPr>
                <w:r w:rsidRPr="00F943B4">
                  <w:rPr>
                    <w:rFonts w:ascii="Segoe UI Symbol" w:hAnsi="Segoe UI Symbol" w:eastAsia="MS Gothic" w:cs="Segoe UI Symbol"/>
                    <w:color w:val="000000" w:themeColor="text1"/>
                    <w:sz w:val="24"/>
                    <w:szCs w:val="24"/>
                  </w:rPr>
                  <w:t>☒</w:t>
                </w:r>
              </w:p>
            </w:tc>
          </w:sdtContent>
        </w:sdt>
      </w:tr>
      <w:tr w:rsidRPr="00F943B4" w:rsidR="00CC1FCD" w:rsidTr="000D2030" w14:paraId="6D290418" w14:textId="77777777">
        <w:tc>
          <w:tcPr>
            <w:tcW w:w="3261" w:type="dxa"/>
          </w:tcPr>
          <w:p w:rsidRPr="00F943B4" w:rsidR="00762BBE" w:rsidP="00762BBE" w:rsidRDefault="00762BBE" w14:paraId="6D290410" w14:textId="77777777">
            <w:pPr>
              <w:rPr>
                <w:rFonts w:ascii="Verdana" w:hAnsi="Verdana" w:cs="Arial"/>
                <w:b/>
                <w:color w:val="000000" w:themeColor="text1"/>
                <w:sz w:val="24"/>
                <w:szCs w:val="24"/>
              </w:rPr>
            </w:pPr>
            <w:r w:rsidRPr="00F943B4">
              <w:rPr>
                <w:rFonts w:ascii="Verdana" w:hAnsi="Verdana" w:cs="Arial"/>
                <w:b/>
                <w:color w:val="000000" w:themeColor="text1"/>
                <w:sz w:val="24"/>
                <w:szCs w:val="24"/>
              </w:rPr>
              <w:t>Recommendations</w:t>
            </w:r>
          </w:p>
          <w:p w:rsidRPr="00F943B4" w:rsidR="00762BBE" w:rsidP="00762BBE" w:rsidRDefault="00762BBE" w14:paraId="6D290411" w14:textId="77777777">
            <w:pPr>
              <w:rPr>
                <w:rFonts w:ascii="Verdana" w:hAnsi="Verdana" w:cs="Arial"/>
                <w:b/>
                <w:color w:val="000000" w:themeColor="text1"/>
                <w:sz w:val="24"/>
                <w:szCs w:val="24"/>
              </w:rPr>
            </w:pPr>
          </w:p>
        </w:tc>
        <w:tc>
          <w:tcPr>
            <w:tcW w:w="6945" w:type="dxa"/>
            <w:gridSpan w:val="5"/>
          </w:tcPr>
          <w:p w:rsidRPr="00F943B4" w:rsidR="00653AEC" w:rsidP="00653AEC" w:rsidRDefault="00A10EBF" w14:paraId="6D290412" w14:textId="5C06253E">
            <w:pPr>
              <w:ind w:right="96"/>
              <w:rPr>
                <w:rFonts w:ascii="Verdana" w:hAnsi="Verdana" w:cs="Arial"/>
                <w:color w:val="000000" w:themeColor="text1"/>
                <w:sz w:val="24"/>
                <w:szCs w:val="24"/>
              </w:rPr>
            </w:pPr>
            <w:r w:rsidRPr="00F943B4">
              <w:rPr>
                <w:rFonts w:ascii="Verdana" w:hAnsi="Verdana" w:cs="Arial"/>
                <w:color w:val="000000" w:themeColor="text1"/>
                <w:sz w:val="24"/>
                <w:szCs w:val="24"/>
              </w:rPr>
              <w:t xml:space="preserve">The Board is </w:t>
            </w:r>
            <w:r w:rsidRPr="00F943B4" w:rsidR="00653AEC">
              <w:rPr>
                <w:rFonts w:ascii="Verdana" w:hAnsi="Verdana" w:cs="Arial"/>
                <w:color w:val="000000" w:themeColor="text1"/>
                <w:sz w:val="24"/>
                <w:szCs w:val="24"/>
              </w:rPr>
              <w:t>asked to:</w:t>
            </w:r>
          </w:p>
          <w:p w:rsidRPr="00F943B4" w:rsidR="00120979" w:rsidP="00383773" w:rsidRDefault="00F943B4" w14:paraId="7DB7E6B2" w14:textId="488F8412">
            <w:pPr>
              <w:pStyle w:val="ListParagraph"/>
              <w:numPr>
                <w:ilvl w:val="0"/>
                <w:numId w:val="6"/>
              </w:numPr>
              <w:ind w:right="96"/>
              <w:rPr>
                <w:rFonts w:ascii="Verdana" w:hAnsi="Verdana" w:cs="Arial"/>
                <w:b/>
                <w:color w:val="000000" w:themeColor="text1"/>
                <w:sz w:val="24"/>
                <w:szCs w:val="24"/>
              </w:rPr>
            </w:pPr>
            <w:r>
              <w:rPr>
                <w:rFonts w:ascii="Verdana" w:hAnsi="Verdana" w:cs="Arial"/>
                <w:b/>
                <w:color w:val="000000" w:themeColor="text1"/>
                <w:sz w:val="24"/>
                <w:szCs w:val="24"/>
              </w:rPr>
              <w:t>APPROVE</w:t>
            </w:r>
            <w:r w:rsidRPr="00F943B4" w:rsidR="00120979">
              <w:rPr>
                <w:rFonts w:ascii="Verdana" w:hAnsi="Verdana" w:cs="Arial"/>
                <w:bCs/>
                <w:color w:val="000000" w:themeColor="text1"/>
                <w:sz w:val="24"/>
                <w:szCs w:val="24"/>
              </w:rPr>
              <w:t xml:space="preserve"> the </w:t>
            </w:r>
            <w:r w:rsidRPr="00F943B4" w:rsidR="00A10EBF">
              <w:rPr>
                <w:rFonts w:ascii="Verdana" w:hAnsi="Verdana" w:cs="Arial"/>
                <w:bCs/>
                <w:color w:val="000000" w:themeColor="text1"/>
                <w:sz w:val="24"/>
                <w:szCs w:val="24"/>
              </w:rPr>
              <w:t xml:space="preserve">commissioning </w:t>
            </w:r>
            <w:r w:rsidRPr="00F943B4" w:rsidR="00120979">
              <w:rPr>
                <w:rFonts w:ascii="Verdana" w:hAnsi="Verdana" w:cs="Arial"/>
                <w:bCs/>
                <w:color w:val="000000" w:themeColor="text1"/>
                <w:sz w:val="24"/>
                <w:szCs w:val="24"/>
              </w:rPr>
              <w:t>numbers</w:t>
            </w:r>
            <w:r w:rsidRPr="00F943B4" w:rsidR="00CE7B5F">
              <w:rPr>
                <w:rFonts w:ascii="Verdana" w:hAnsi="Verdana" w:cs="Arial"/>
                <w:bCs/>
                <w:color w:val="000000" w:themeColor="text1"/>
                <w:sz w:val="24"/>
                <w:szCs w:val="24"/>
              </w:rPr>
              <w:t xml:space="preserve"> as set out in </w:t>
            </w:r>
            <w:r w:rsidRPr="00F943B4" w:rsidR="0020455D">
              <w:rPr>
                <w:rFonts w:ascii="Verdana" w:hAnsi="Verdana" w:cs="Arial"/>
                <w:bCs/>
                <w:color w:val="000000" w:themeColor="text1"/>
                <w:sz w:val="24"/>
                <w:szCs w:val="24"/>
              </w:rPr>
              <w:t>appendix 1</w:t>
            </w:r>
          </w:p>
          <w:p w:rsidRPr="00F943B4" w:rsidR="00762BBE" w:rsidP="009F5EAD" w:rsidRDefault="00762BBE" w14:paraId="6D290417" w14:textId="77777777">
            <w:pPr>
              <w:pStyle w:val="ListParagraph"/>
              <w:ind w:right="96"/>
              <w:rPr>
                <w:rFonts w:ascii="Verdana" w:hAnsi="Verdana" w:cs="Arial"/>
                <w:color w:val="000000" w:themeColor="text1"/>
                <w:sz w:val="24"/>
                <w:szCs w:val="24"/>
              </w:rPr>
            </w:pPr>
          </w:p>
        </w:tc>
      </w:tr>
    </w:tbl>
    <w:p w:rsidRPr="00F943B4" w:rsidR="00653AEC" w:rsidP="00374CD0" w:rsidRDefault="0020539A" w14:paraId="6D29041A" w14:textId="051B359D">
      <w:pPr>
        <w:spacing w:after="0" w:line="240" w:lineRule="auto"/>
        <w:rPr>
          <w:rFonts w:ascii="Verdana" w:hAnsi="Verdana" w:cs="Arial"/>
          <w:b/>
          <w:sz w:val="24"/>
          <w:szCs w:val="24"/>
        </w:rPr>
      </w:pPr>
      <w:r w:rsidRPr="00F943B4">
        <w:rPr>
          <w:rFonts w:ascii="Verdana" w:hAnsi="Verdana" w:cs="Arial"/>
          <w:sz w:val="24"/>
          <w:szCs w:val="24"/>
        </w:rPr>
        <w:br w:type="page"/>
      </w:r>
    </w:p>
    <w:p w:rsidR="00653AEC" w:rsidP="00653AEC" w:rsidRDefault="00374CD0" w14:paraId="6D29041B" w14:textId="73D07C83">
      <w:pPr>
        <w:spacing w:after="0" w:line="240" w:lineRule="auto"/>
        <w:jc w:val="center"/>
        <w:rPr>
          <w:rFonts w:ascii="Verdana" w:hAnsi="Verdana" w:cs="Arial"/>
          <w:b/>
          <w:color w:val="000000" w:themeColor="text1"/>
          <w:sz w:val="24"/>
          <w:szCs w:val="24"/>
        </w:rPr>
      </w:pPr>
      <w:r w:rsidRPr="00F943B4">
        <w:rPr>
          <w:rFonts w:ascii="Verdana" w:hAnsi="Verdana" w:cs="Arial"/>
          <w:b/>
          <w:color w:val="000000" w:themeColor="text1"/>
          <w:sz w:val="24"/>
          <w:szCs w:val="24"/>
        </w:rPr>
        <w:lastRenderedPageBreak/>
        <w:t>EDUCATION COMMISSIONING SUBMISSION TO HEALTH EDUCATION AND IMPROVEMENT WALES MARCH 2026</w:t>
      </w:r>
    </w:p>
    <w:p w:rsidRPr="00F943B4" w:rsidR="00374CD0" w:rsidP="00653AEC" w:rsidRDefault="00374CD0" w14:paraId="7CD3D2FD" w14:textId="77777777">
      <w:pPr>
        <w:spacing w:after="0" w:line="240" w:lineRule="auto"/>
        <w:jc w:val="center"/>
        <w:rPr>
          <w:rFonts w:ascii="Verdana" w:hAnsi="Verdana" w:cs="Arial"/>
          <w:b/>
          <w:sz w:val="24"/>
          <w:szCs w:val="24"/>
        </w:rPr>
      </w:pPr>
    </w:p>
    <w:p w:rsidRPr="00F943B4" w:rsidR="00653AEC" w:rsidP="00653AEC" w:rsidRDefault="00653AEC" w14:paraId="6D29041C" w14:textId="1A85B0D6">
      <w:pPr>
        <w:pStyle w:val="ListParagraph"/>
        <w:numPr>
          <w:ilvl w:val="0"/>
          <w:numId w:val="1"/>
        </w:numPr>
        <w:spacing w:after="0" w:line="240" w:lineRule="auto"/>
        <w:rPr>
          <w:rFonts w:ascii="Verdana" w:hAnsi="Verdana" w:cs="Arial"/>
          <w:b/>
          <w:sz w:val="24"/>
          <w:szCs w:val="24"/>
        </w:rPr>
      </w:pPr>
      <w:r w:rsidRPr="00F943B4">
        <w:rPr>
          <w:rFonts w:ascii="Verdana" w:hAnsi="Verdana" w:cs="Arial"/>
          <w:b/>
          <w:sz w:val="24"/>
          <w:szCs w:val="24"/>
        </w:rPr>
        <w:t>I</w:t>
      </w:r>
      <w:r w:rsidRPr="00F943B4" w:rsidR="0099485B">
        <w:rPr>
          <w:rFonts w:ascii="Verdana" w:hAnsi="Verdana" w:cs="Arial"/>
          <w:b/>
          <w:sz w:val="24"/>
          <w:szCs w:val="24"/>
        </w:rPr>
        <w:t>ntroduction</w:t>
      </w:r>
    </w:p>
    <w:p w:rsidRPr="00F943B4" w:rsidR="00653AEC" w:rsidP="00653AEC" w:rsidRDefault="00653AEC" w14:paraId="6D29041E" w14:textId="77777777">
      <w:pPr>
        <w:pStyle w:val="ListParagraph"/>
        <w:spacing w:after="0" w:line="240" w:lineRule="auto"/>
        <w:rPr>
          <w:rFonts w:ascii="Verdana" w:hAnsi="Verdana" w:cs="Arial"/>
          <w:b/>
          <w:sz w:val="24"/>
          <w:szCs w:val="24"/>
        </w:rPr>
      </w:pPr>
    </w:p>
    <w:p w:rsidRPr="00F943B4" w:rsidR="00120979" w:rsidP="00120979" w:rsidRDefault="00120979" w14:paraId="22395056" w14:textId="33F2F7FA">
      <w:pPr>
        <w:spacing w:after="0" w:line="240" w:lineRule="auto"/>
        <w:jc w:val="both"/>
        <w:rPr>
          <w:rFonts w:ascii="Verdana" w:hAnsi="Verdana" w:cs="Arial"/>
          <w:sz w:val="24"/>
          <w:szCs w:val="24"/>
        </w:rPr>
      </w:pPr>
      <w:r w:rsidRPr="00F943B4">
        <w:rPr>
          <w:rFonts w:ascii="Verdana" w:hAnsi="Verdana" w:cs="Arial"/>
          <w:sz w:val="24"/>
          <w:szCs w:val="24"/>
        </w:rPr>
        <w:t>Health Education and Improvement Wales (HEIW) engage with Health Boards each year to establish how many training places they need to commission with education providers to secure</w:t>
      </w:r>
      <w:r w:rsidRPr="00F943B4" w:rsidR="007B68B7">
        <w:rPr>
          <w:rFonts w:ascii="Verdana" w:hAnsi="Verdana" w:cs="Arial"/>
          <w:sz w:val="24"/>
          <w:szCs w:val="24"/>
        </w:rPr>
        <w:t xml:space="preserve"> </w:t>
      </w:r>
      <w:r w:rsidRPr="00F943B4">
        <w:rPr>
          <w:rFonts w:ascii="Verdana" w:hAnsi="Verdana" w:cs="Arial"/>
          <w:sz w:val="24"/>
          <w:szCs w:val="24"/>
        </w:rPr>
        <w:t>future NHS workforce supply</w:t>
      </w:r>
      <w:r w:rsidRPr="00F943B4" w:rsidR="0010703B">
        <w:rPr>
          <w:rFonts w:ascii="Verdana" w:hAnsi="Verdana" w:cs="Arial"/>
          <w:sz w:val="24"/>
          <w:szCs w:val="24"/>
        </w:rPr>
        <w:t xml:space="preserve"> </w:t>
      </w:r>
      <w:r w:rsidRPr="00F943B4" w:rsidR="00932A80">
        <w:rPr>
          <w:rFonts w:ascii="Verdana" w:hAnsi="Verdana" w:cs="Arial"/>
          <w:sz w:val="24"/>
          <w:szCs w:val="24"/>
        </w:rPr>
        <w:t>and skills</w:t>
      </w:r>
      <w:r w:rsidRPr="00F943B4">
        <w:rPr>
          <w:rFonts w:ascii="Verdana" w:hAnsi="Verdana" w:cs="Arial"/>
          <w:sz w:val="24"/>
          <w:szCs w:val="24"/>
        </w:rPr>
        <w:t xml:space="preserve">.  </w:t>
      </w:r>
      <w:r w:rsidRPr="00F943B4">
        <w:rPr>
          <w:rFonts w:ascii="Arial" w:hAnsi="Arial" w:cs="Arial"/>
          <w:sz w:val="24"/>
          <w:szCs w:val="24"/>
        </w:rPr>
        <w:t>​</w:t>
      </w:r>
      <w:r w:rsidRPr="00F943B4">
        <w:rPr>
          <w:rFonts w:ascii="Verdana" w:hAnsi="Verdana" w:cs="Arial"/>
          <w:sz w:val="24"/>
          <w:szCs w:val="24"/>
        </w:rPr>
        <w:t xml:space="preserve">HEIW </w:t>
      </w:r>
      <w:r w:rsidRPr="00F943B4" w:rsidR="00E40C56">
        <w:rPr>
          <w:rFonts w:ascii="Verdana" w:hAnsi="Verdana" w:cs="Arial"/>
          <w:sz w:val="24"/>
          <w:szCs w:val="24"/>
        </w:rPr>
        <w:t xml:space="preserve">then </w:t>
      </w:r>
      <w:r w:rsidRPr="00F943B4">
        <w:rPr>
          <w:rFonts w:ascii="Verdana" w:hAnsi="Verdana" w:cs="Arial"/>
          <w:sz w:val="24"/>
          <w:szCs w:val="24"/>
        </w:rPr>
        <w:t xml:space="preserve">contract with education providers on behalf of </w:t>
      </w:r>
      <w:r w:rsidRPr="00F943B4" w:rsidR="00FA6E2C">
        <w:rPr>
          <w:rFonts w:ascii="Verdana" w:hAnsi="Verdana" w:cs="Arial"/>
          <w:sz w:val="24"/>
          <w:szCs w:val="24"/>
        </w:rPr>
        <w:t xml:space="preserve">each </w:t>
      </w:r>
      <w:r w:rsidRPr="00F943B4">
        <w:rPr>
          <w:rFonts w:ascii="Verdana" w:hAnsi="Verdana" w:cs="Arial"/>
          <w:sz w:val="24"/>
          <w:szCs w:val="24"/>
        </w:rPr>
        <w:t>H</w:t>
      </w:r>
      <w:r w:rsidRPr="00F943B4" w:rsidR="00FA6E2C">
        <w:rPr>
          <w:rFonts w:ascii="Verdana" w:hAnsi="Verdana" w:cs="Arial"/>
          <w:sz w:val="24"/>
          <w:szCs w:val="24"/>
        </w:rPr>
        <w:t xml:space="preserve">ealth </w:t>
      </w:r>
      <w:r w:rsidRPr="00F943B4">
        <w:rPr>
          <w:rFonts w:ascii="Verdana" w:hAnsi="Verdana" w:cs="Arial"/>
          <w:sz w:val="24"/>
          <w:szCs w:val="24"/>
        </w:rPr>
        <w:t>B</w:t>
      </w:r>
      <w:r w:rsidRPr="00F943B4" w:rsidR="00FA6E2C">
        <w:rPr>
          <w:rFonts w:ascii="Verdana" w:hAnsi="Verdana" w:cs="Arial"/>
          <w:sz w:val="24"/>
          <w:szCs w:val="24"/>
        </w:rPr>
        <w:t>oard</w:t>
      </w:r>
      <w:r w:rsidRPr="00F943B4" w:rsidR="00FE0381">
        <w:rPr>
          <w:rFonts w:ascii="Verdana" w:hAnsi="Verdana" w:cs="Arial"/>
          <w:sz w:val="24"/>
          <w:szCs w:val="24"/>
        </w:rPr>
        <w:t xml:space="preserve">. </w:t>
      </w:r>
      <w:r w:rsidRPr="00F943B4" w:rsidR="00D3417A">
        <w:rPr>
          <w:rFonts w:ascii="Verdana" w:hAnsi="Verdana" w:cs="Arial"/>
          <w:sz w:val="24"/>
          <w:szCs w:val="24"/>
        </w:rPr>
        <w:t xml:space="preserve">This </w:t>
      </w:r>
      <w:r w:rsidRPr="00F943B4" w:rsidR="00F15639">
        <w:rPr>
          <w:rFonts w:ascii="Verdana" w:hAnsi="Verdana" w:cs="Arial"/>
          <w:sz w:val="24"/>
          <w:szCs w:val="24"/>
        </w:rPr>
        <w:t xml:space="preserve">paper refers to </w:t>
      </w:r>
      <w:r w:rsidRPr="00F943B4" w:rsidR="00B06A39">
        <w:rPr>
          <w:rFonts w:ascii="Verdana" w:hAnsi="Verdana" w:cs="Arial"/>
          <w:sz w:val="24"/>
          <w:szCs w:val="24"/>
        </w:rPr>
        <w:t xml:space="preserve">non-medical </w:t>
      </w:r>
      <w:r w:rsidRPr="00F943B4" w:rsidR="009101CD">
        <w:rPr>
          <w:rFonts w:ascii="Verdana" w:hAnsi="Verdana" w:cs="Arial"/>
          <w:sz w:val="24"/>
          <w:szCs w:val="24"/>
        </w:rPr>
        <w:t xml:space="preserve">and dental </w:t>
      </w:r>
      <w:r w:rsidRPr="00F943B4" w:rsidR="001C3075">
        <w:rPr>
          <w:rFonts w:ascii="Verdana" w:hAnsi="Verdana" w:cs="Arial"/>
          <w:sz w:val="24"/>
          <w:szCs w:val="24"/>
        </w:rPr>
        <w:t xml:space="preserve">commissions for the year 2027/2028 </w:t>
      </w:r>
      <w:r w:rsidRPr="00F943B4" w:rsidR="00F15639">
        <w:rPr>
          <w:rFonts w:ascii="Verdana" w:hAnsi="Verdana" w:cs="Arial"/>
          <w:sz w:val="24"/>
          <w:szCs w:val="24"/>
        </w:rPr>
        <w:t>only</w:t>
      </w:r>
      <w:r w:rsidRPr="00F943B4" w:rsidR="00B06A39">
        <w:rPr>
          <w:rFonts w:ascii="Verdana" w:hAnsi="Verdana" w:cs="Arial"/>
          <w:sz w:val="24"/>
          <w:szCs w:val="24"/>
        </w:rPr>
        <w:t>.</w:t>
      </w:r>
    </w:p>
    <w:p w:rsidRPr="00F943B4" w:rsidR="00FE0381" w:rsidP="00120979" w:rsidRDefault="00FE0381" w14:paraId="47C441F5" w14:textId="77777777">
      <w:pPr>
        <w:spacing w:after="0" w:line="240" w:lineRule="auto"/>
        <w:jc w:val="both"/>
        <w:rPr>
          <w:rFonts w:ascii="Verdana" w:hAnsi="Verdana" w:cs="Arial"/>
          <w:sz w:val="24"/>
          <w:szCs w:val="24"/>
        </w:rPr>
      </w:pPr>
    </w:p>
    <w:p w:rsidRPr="00F943B4" w:rsidR="00E27577" w:rsidP="00E27577" w:rsidRDefault="00E27577" w14:paraId="4D4468E9" w14:textId="4A667372">
      <w:pPr>
        <w:spacing w:after="0" w:line="240" w:lineRule="auto"/>
        <w:jc w:val="both"/>
        <w:rPr>
          <w:rFonts w:ascii="Verdana" w:hAnsi="Verdana" w:cs="Arial"/>
          <w:sz w:val="24"/>
          <w:szCs w:val="24"/>
        </w:rPr>
      </w:pPr>
      <w:r w:rsidRPr="00F943B4">
        <w:rPr>
          <w:rFonts w:ascii="Verdana" w:hAnsi="Verdana" w:cs="Arial"/>
          <w:sz w:val="24"/>
          <w:szCs w:val="24"/>
        </w:rPr>
        <w:t xml:space="preserve">The </w:t>
      </w:r>
      <w:r w:rsidRPr="00F943B4" w:rsidR="00E4063B">
        <w:rPr>
          <w:rFonts w:ascii="Verdana" w:hAnsi="Verdana" w:cs="Arial"/>
          <w:sz w:val="24"/>
          <w:szCs w:val="24"/>
        </w:rPr>
        <w:t>courses</w:t>
      </w:r>
      <w:r w:rsidRPr="00F943B4">
        <w:rPr>
          <w:rFonts w:ascii="Verdana" w:hAnsi="Verdana" w:cs="Arial"/>
          <w:sz w:val="24"/>
          <w:szCs w:val="24"/>
        </w:rPr>
        <w:t xml:space="preserve"> commissioned by HEIW include undergraduate programmes to support the future NHS workforce, as well as postgraduate qualifications and enhanced or advanced practice modules for existing staff. Course durations vary, meaning the graduation/output year will differ accordingly. For example, a 3</w:t>
      </w:r>
      <w:r w:rsidRPr="00F943B4">
        <w:rPr>
          <w:rFonts w:ascii="Verdana" w:hAnsi="Verdana" w:cs="Arial"/>
          <w:sz w:val="24"/>
          <w:szCs w:val="24"/>
        </w:rPr>
        <w:noBreakHyphen/>
        <w:t>year undergraduate course starting in 2027 would complete in 2030, whereas a 2</w:t>
      </w:r>
      <w:r w:rsidRPr="00F943B4">
        <w:rPr>
          <w:rFonts w:ascii="Verdana" w:hAnsi="Verdana" w:cs="Arial"/>
          <w:sz w:val="24"/>
          <w:szCs w:val="24"/>
        </w:rPr>
        <w:noBreakHyphen/>
        <w:t>year programme would complete in 2029</w:t>
      </w:r>
      <w:r w:rsidRPr="00F943B4" w:rsidR="009101CD">
        <w:rPr>
          <w:rFonts w:ascii="Verdana" w:hAnsi="Verdana" w:cs="Arial"/>
          <w:sz w:val="24"/>
          <w:szCs w:val="24"/>
        </w:rPr>
        <w:t>.</w:t>
      </w:r>
    </w:p>
    <w:p w:rsidRPr="00F943B4" w:rsidR="00120979" w:rsidP="00120979" w:rsidRDefault="00120979" w14:paraId="1F9F48D2" w14:textId="77777777">
      <w:pPr>
        <w:spacing w:after="0" w:line="240" w:lineRule="auto"/>
        <w:jc w:val="both"/>
        <w:rPr>
          <w:rFonts w:ascii="Verdana" w:hAnsi="Verdana" w:cs="Arial"/>
          <w:sz w:val="24"/>
          <w:szCs w:val="24"/>
        </w:rPr>
      </w:pPr>
    </w:p>
    <w:p w:rsidRPr="00F943B4" w:rsidR="00120979" w:rsidP="007C08EC" w:rsidRDefault="00120979" w14:paraId="4204EA7D" w14:textId="5CA7A9AE">
      <w:pPr>
        <w:spacing w:after="0" w:line="240" w:lineRule="auto"/>
        <w:rPr>
          <w:rFonts w:ascii="Verdana" w:hAnsi="Verdana" w:cs="Arial"/>
          <w:b/>
          <w:sz w:val="24"/>
          <w:szCs w:val="24"/>
        </w:rPr>
      </w:pPr>
      <w:r w:rsidRPr="00F943B4">
        <w:rPr>
          <w:rFonts w:ascii="Verdana" w:hAnsi="Verdana" w:cs="Arial"/>
          <w:sz w:val="24"/>
          <w:szCs w:val="24"/>
        </w:rPr>
        <w:t xml:space="preserve">In addition to the HEIW commissioning numbers, HEIW also require </w:t>
      </w:r>
      <w:r w:rsidRPr="00F943B4" w:rsidR="00E40C56">
        <w:rPr>
          <w:rFonts w:ascii="Verdana" w:hAnsi="Verdana" w:cs="Arial"/>
          <w:sz w:val="24"/>
          <w:szCs w:val="24"/>
        </w:rPr>
        <w:t xml:space="preserve">organisations in NHS Wales </w:t>
      </w:r>
      <w:r w:rsidRPr="00F943B4">
        <w:rPr>
          <w:rFonts w:ascii="Verdana" w:hAnsi="Verdana" w:cs="Arial"/>
          <w:sz w:val="24"/>
          <w:szCs w:val="24"/>
        </w:rPr>
        <w:t xml:space="preserve">to </w:t>
      </w:r>
      <w:r w:rsidRPr="00F943B4" w:rsidR="007C08EC">
        <w:rPr>
          <w:rFonts w:ascii="Verdana" w:hAnsi="Verdana" w:cs="Arial"/>
          <w:sz w:val="24"/>
          <w:szCs w:val="24"/>
        </w:rPr>
        <w:t>highlight their</w:t>
      </w:r>
      <w:r w:rsidRPr="00F943B4">
        <w:rPr>
          <w:rFonts w:ascii="Verdana" w:hAnsi="Verdana" w:cs="Arial"/>
          <w:sz w:val="24"/>
          <w:szCs w:val="24"/>
        </w:rPr>
        <w:t xml:space="preserve"> workforce challenges</w:t>
      </w:r>
      <w:r w:rsidRPr="00F943B4" w:rsidR="00E40C56">
        <w:rPr>
          <w:rFonts w:ascii="Verdana" w:hAnsi="Verdana" w:cs="Arial"/>
          <w:sz w:val="24"/>
          <w:szCs w:val="24"/>
        </w:rPr>
        <w:t xml:space="preserve"> to inform their </w:t>
      </w:r>
      <w:r w:rsidRPr="00F943B4" w:rsidR="001F294E">
        <w:rPr>
          <w:rFonts w:ascii="Verdana" w:hAnsi="Verdana" w:cs="Arial"/>
          <w:sz w:val="24"/>
          <w:szCs w:val="24"/>
        </w:rPr>
        <w:t>plans</w:t>
      </w:r>
      <w:r w:rsidRPr="00F943B4" w:rsidR="00A67572">
        <w:rPr>
          <w:rFonts w:ascii="Verdana" w:hAnsi="Verdana" w:cs="Arial"/>
          <w:sz w:val="24"/>
          <w:szCs w:val="24"/>
        </w:rPr>
        <w:t xml:space="preserve">, which are summarised </w:t>
      </w:r>
      <w:r w:rsidRPr="00F943B4" w:rsidR="00A14650">
        <w:rPr>
          <w:rFonts w:ascii="Verdana" w:hAnsi="Verdana" w:cs="Arial"/>
          <w:sz w:val="24"/>
          <w:szCs w:val="24"/>
        </w:rPr>
        <w:t>in the following table</w:t>
      </w:r>
      <w:r w:rsidRPr="00F943B4" w:rsidR="00A67572">
        <w:rPr>
          <w:rFonts w:ascii="Verdana" w:hAnsi="Verdana" w:cs="Arial"/>
          <w:sz w:val="24"/>
          <w:szCs w:val="24"/>
        </w:rPr>
        <w:t>:</w:t>
      </w:r>
    </w:p>
    <w:p w:rsidRPr="00F943B4" w:rsidR="00120979" w:rsidP="00A67572" w:rsidRDefault="00120979" w14:paraId="2FE6FF78" w14:textId="77777777">
      <w:pPr>
        <w:spacing w:after="0" w:line="240" w:lineRule="auto"/>
        <w:rPr>
          <w:rFonts w:ascii="Verdana" w:hAnsi="Verdana" w:cs="Arial"/>
          <w:b/>
          <w:sz w:val="24"/>
          <w:szCs w:val="24"/>
        </w:rPr>
      </w:pPr>
    </w:p>
    <w:tbl>
      <w:tblPr>
        <w:tblStyle w:val="TableGrid"/>
        <w:tblW w:w="0" w:type="auto"/>
        <w:tblLook w:val="04A0" w:firstRow="1" w:lastRow="0" w:firstColumn="1" w:lastColumn="0" w:noHBand="0" w:noVBand="1"/>
      </w:tblPr>
      <w:tblGrid>
        <w:gridCol w:w="2830"/>
        <w:gridCol w:w="6186"/>
      </w:tblGrid>
      <w:tr w:rsidRPr="00F943B4" w:rsidR="00A14650" w:rsidTr="00A14650" w14:paraId="7203FC6B" w14:textId="77777777">
        <w:tc>
          <w:tcPr>
            <w:tcW w:w="2830" w:type="dxa"/>
          </w:tcPr>
          <w:p w:rsidRPr="00F943B4" w:rsidR="00A14650" w:rsidP="00A67572" w:rsidRDefault="00A14650" w14:paraId="2986EA7E" w14:textId="2D61CACE">
            <w:pPr>
              <w:rPr>
                <w:rFonts w:ascii="Verdana" w:hAnsi="Verdana" w:cs="Arial"/>
                <w:b/>
                <w:sz w:val="24"/>
                <w:szCs w:val="24"/>
              </w:rPr>
            </w:pPr>
            <w:r w:rsidRPr="00F943B4">
              <w:rPr>
                <w:rFonts w:ascii="Verdana" w:hAnsi="Verdana" w:cs="Arial"/>
                <w:b/>
                <w:sz w:val="24"/>
                <w:szCs w:val="24"/>
              </w:rPr>
              <w:t>Topic</w:t>
            </w:r>
          </w:p>
        </w:tc>
        <w:tc>
          <w:tcPr>
            <w:tcW w:w="6186" w:type="dxa"/>
          </w:tcPr>
          <w:p w:rsidRPr="00F943B4" w:rsidR="00A14650" w:rsidP="00A67572" w:rsidRDefault="00A14650" w14:paraId="37DE9B99" w14:textId="7F013441">
            <w:pPr>
              <w:rPr>
                <w:rFonts w:ascii="Verdana" w:hAnsi="Verdana" w:cs="Arial"/>
                <w:b/>
                <w:sz w:val="24"/>
                <w:szCs w:val="24"/>
              </w:rPr>
            </w:pPr>
            <w:r w:rsidRPr="00F943B4">
              <w:rPr>
                <w:rFonts w:ascii="Verdana" w:hAnsi="Verdana" w:cs="Arial"/>
                <w:b/>
                <w:sz w:val="24"/>
                <w:szCs w:val="24"/>
              </w:rPr>
              <w:t>Description</w:t>
            </w:r>
          </w:p>
        </w:tc>
      </w:tr>
      <w:tr w:rsidRPr="00F943B4" w:rsidR="00A14650" w:rsidTr="00A14650" w14:paraId="545C3538" w14:textId="77777777">
        <w:tc>
          <w:tcPr>
            <w:tcW w:w="2830" w:type="dxa"/>
          </w:tcPr>
          <w:p w:rsidRPr="00F943B4" w:rsidR="00A14650" w:rsidP="00A67572" w:rsidRDefault="00A14650" w14:paraId="1DF78BC9" w14:textId="3AE81390">
            <w:pPr>
              <w:rPr>
                <w:rFonts w:ascii="Verdana" w:hAnsi="Verdana" w:cs="Arial"/>
                <w:sz w:val="24"/>
                <w:szCs w:val="24"/>
              </w:rPr>
            </w:pPr>
            <w:r w:rsidRPr="00F943B4">
              <w:rPr>
                <w:rFonts w:ascii="Verdana" w:hAnsi="Verdana" w:cs="Arial"/>
                <w:sz w:val="24"/>
                <w:szCs w:val="24"/>
              </w:rPr>
              <w:t>The right sized workforce</w:t>
            </w:r>
          </w:p>
        </w:tc>
        <w:tc>
          <w:tcPr>
            <w:tcW w:w="6186" w:type="dxa"/>
          </w:tcPr>
          <w:p w:rsidRPr="00F943B4" w:rsidR="00A14650" w:rsidP="00A67572" w:rsidRDefault="00A14650" w14:paraId="3CBA5BB0" w14:textId="76BEC8C2">
            <w:pPr>
              <w:rPr>
                <w:rFonts w:ascii="Verdana" w:hAnsi="Verdana" w:cs="Arial"/>
                <w:b/>
                <w:sz w:val="24"/>
                <w:szCs w:val="24"/>
              </w:rPr>
            </w:pPr>
            <w:r w:rsidRPr="00F943B4">
              <w:rPr>
                <w:rFonts w:ascii="Verdana" w:hAnsi="Verdana" w:cs="Arial"/>
                <w:sz w:val="24"/>
                <w:szCs w:val="24"/>
              </w:rPr>
              <w:t>Current benchmarking shows that there is opportunity to right size the workforce resulting in some professions reducing the number of commissioning requests to ensure streamliners can be accommodated in the future</w:t>
            </w:r>
          </w:p>
        </w:tc>
      </w:tr>
      <w:tr w:rsidRPr="00F943B4" w:rsidR="00A14650" w:rsidTr="00A14650" w14:paraId="080D5A92" w14:textId="77777777">
        <w:tc>
          <w:tcPr>
            <w:tcW w:w="2830" w:type="dxa"/>
          </w:tcPr>
          <w:p w:rsidRPr="00F943B4" w:rsidR="00A14650" w:rsidP="00A67572" w:rsidRDefault="00A14650" w14:paraId="70728DB7" w14:textId="4329C59A">
            <w:pPr>
              <w:rPr>
                <w:rFonts w:ascii="Verdana" w:hAnsi="Verdana" w:cs="Arial"/>
                <w:sz w:val="24"/>
                <w:szCs w:val="24"/>
              </w:rPr>
            </w:pPr>
            <w:r w:rsidRPr="00F943B4">
              <w:rPr>
                <w:rFonts w:ascii="Verdana" w:hAnsi="Verdana" w:eastAsia="Times New Roman" w:cs="Arial"/>
                <w:color w:val="000000"/>
                <w:sz w:val="24"/>
                <w:szCs w:val="24"/>
                <w:lang w:eastAsia="en-GB"/>
              </w:rPr>
              <w:t>Increases in demand for some services</w:t>
            </w:r>
          </w:p>
        </w:tc>
        <w:tc>
          <w:tcPr>
            <w:tcW w:w="6186" w:type="dxa"/>
          </w:tcPr>
          <w:p w:rsidRPr="00F943B4" w:rsidR="00A14650" w:rsidP="00A67572" w:rsidRDefault="00A14650" w14:paraId="75B3A6A7" w14:textId="55275962">
            <w:pPr>
              <w:rPr>
                <w:rFonts w:ascii="Verdana" w:hAnsi="Verdana" w:cs="Arial"/>
                <w:b/>
                <w:sz w:val="24"/>
                <w:szCs w:val="24"/>
              </w:rPr>
            </w:pPr>
            <w:r w:rsidRPr="00F943B4">
              <w:rPr>
                <w:rFonts w:ascii="Verdana" w:hAnsi="Verdana" w:eastAsia="Times New Roman" w:cs="Arial"/>
                <w:color w:val="000000"/>
                <w:sz w:val="24"/>
                <w:szCs w:val="24"/>
                <w:lang w:eastAsia="en-GB"/>
              </w:rPr>
              <w:t>Requiring new and different ways of working to increase productivity</w:t>
            </w:r>
          </w:p>
        </w:tc>
      </w:tr>
      <w:tr w:rsidRPr="00F943B4" w:rsidR="00A14650" w:rsidTr="00A14650" w14:paraId="39795542" w14:textId="77777777">
        <w:tc>
          <w:tcPr>
            <w:tcW w:w="2830" w:type="dxa"/>
          </w:tcPr>
          <w:p w:rsidRPr="00F943B4" w:rsidR="00A14650" w:rsidP="00A67572" w:rsidRDefault="00A14650" w14:paraId="035836EF" w14:textId="059B64D8">
            <w:pPr>
              <w:rPr>
                <w:rFonts w:ascii="Verdana" w:hAnsi="Verdana" w:cs="Arial"/>
                <w:sz w:val="24"/>
                <w:szCs w:val="24"/>
              </w:rPr>
            </w:pPr>
            <w:r w:rsidRPr="00F943B4">
              <w:rPr>
                <w:rFonts w:ascii="Verdana" w:hAnsi="Verdana" w:eastAsia="Times New Roman" w:cs="Arial"/>
                <w:color w:val="000000"/>
                <w:sz w:val="24"/>
                <w:szCs w:val="24"/>
                <w:lang w:eastAsia="en-GB"/>
              </w:rPr>
              <w:t>Shift towards care in the community and primary care</w:t>
            </w:r>
          </w:p>
        </w:tc>
        <w:tc>
          <w:tcPr>
            <w:tcW w:w="6186" w:type="dxa"/>
          </w:tcPr>
          <w:p w:rsidRPr="00F943B4" w:rsidR="00A14650" w:rsidP="00A67572" w:rsidRDefault="00A14650" w14:paraId="6A402286" w14:textId="00B3C4FB">
            <w:pPr>
              <w:rPr>
                <w:rFonts w:ascii="Verdana" w:hAnsi="Verdana" w:cs="Arial"/>
                <w:b/>
                <w:sz w:val="24"/>
                <w:szCs w:val="24"/>
              </w:rPr>
            </w:pPr>
            <w:r w:rsidRPr="00F943B4">
              <w:rPr>
                <w:rFonts w:ascii="Verdana" w:hAnsi="Verdana" w:eastAsia="Times New Roman" w:cs="Arial"/>
                <w:color w:val="000000"/>
                <w:sz w:val="24"/>
                <w:szCs w:val="24"/>
                <w:lang w:eastAsia="en-GB"/>
              </w:rPr>
              <w:t>Requiring a review of patient pathways and the way we provide services</w:t>
            </w:r>
          </w:p>
        </w:tc>
      </w:tr>
      <w:tr w:rsidRPr="00F943B4" w:rsidR="00A14650" w:rsidTr="00A14650" w14:paraId="687FD0BE" w14:textId="77777777">
        <w:tc>
          <w:tcPr>
            <w:tcW w:w="2830" w:type="dxa"/>
          </w:tcPr>
          <w:p w:rsidRPr="00F943B4" w:rsidR="00A14650" w:rsidP="00A67572" w:rsidRDefault="00A14650" w14:paraId="7EC89200" w14:textId="161D61A2">
            <w:pPr>
              <w:rPr>
                <w:rFonts w:ascii="Verdana" w:hAnsi="Verdana" w:cs="Arial"/>
                <w:sz w:val="24"/>
                <w:szCs w:val="24"/>
              </w:rPr>
            </w:pPr>
            <w:r w:rsidRPr="00F943B4">
              <w:rPr>
                <w:rFonts w:ascii="Verdana" w:hAnsi="Verdana" w:eastAsia="Times New Roman" w:cs="Arial"/>
                <w:color w:val="000000"/>
                <w:sz w:val="24"/>
                <w:szCs w:val="24"/>
                <w:lang w:eastAsia="en-GB"/>
              </w:rPr>
              <w:t>Education placement capacity</w:t>
            </w:r>
          </w:p>
        </w:tc>
        <w:tc>
          <w:tcPr>
            <w:tcW w:w="6186" w:type="dxa"/>
          </w:tcPr>
          <w:p w:rsidRPr="00F943B4" w:rsidR="00A14650" w:rsidP="00A14650" w:rsidRDefault="00A14650" w14:paraId="6F95FFB6" w14:textId="77F580CE">
            <w:pPr>
              <w:rPr>
                <w:rFonts w:ascii="Verdana" w:hAnsi="Verdana" w:cs="Arial"/>
                <w:b/>
                <w:sz w:val="24"/>
                <w:szCs w:val="24"/>
              </w:rPr>
            </w:pPr>
            <w:r w:rsidRPr="00F943B4">
              <w:rPr>
                <w:rFonts w:ascii="Verdana" w:hAnsi="Verdana" w:eastAsia="Times New Roman" w:cs="Arial"/>
                <w:color w:val="000000"/>
                <w:sz w:val="24"/>
                <w:szCs w:val="24"/>
                <w:lang w:eastAsia="en-GB"/>
              </w:rPr>
              <w:t>Existing workforce shortages in certain specialities resulting in clinical placement supervisors struggling to meet service demands whilst offering quality placement time</w:t>
            </w:r>
          </w:p>
        </w:tc>
      </w:tr>
      <w:tr w:rsidRPr="00F943B4" w:rsidR="00A14650" w:rsidTr="00A14650" w14:paraId="2A0A8196" w14:textId="77777777">
        <w:tc>
          <w:tcPr>
            <w:tcW w:w="2830" w:type="dxa"/>
          </w:tcPr>
          <w:p w:rsidRPr="00F943B4" w:rsidR="00A14650" w:rsidP="00A67572" w:rsidRDefault="00A14650" w14:paraId="0A77EAF5" w14:textId="0FF38675">
            <w:pPr>
              <w:rPr>
                <w:rFonts w:ascii="Verdana" w:hAnsi="Verdana" w:cs="Arial"/>
                <w:sz w:val="24"/>
                <w:szCs w:val="24"/>
              </w:rPr>
            </w:pPr>
            <w:r w:rsidRPr="00F943B4">
              <w:rPr>
                <w:rFonts w:ascii="Verdana" w:hAnsi="Verdana" w:eastAsia="Times New Roman" w:cs="Arial"/>
                <w:color w:val="000000"/>
                <w:sz w:val="24"/>
                <w:szCs w:val="24"/>
                <w:lang w:eastAsia="en-GB"/>
              </w:rPr>
              <w:t>The impact of digital and artificial intelligence</w:t>
            </w:r>
          </w:p>
        </w:tc>
        <w:tc>
          <w:tcPr>
            <w:tcW w:w="6186" w:type="dxa"/>
          </w:tcPr>
          <w:p w:rsidRPr="00F943B4" w:rsidR="00A14650" w:rsidP="00A67572" w:rsidRDefault="00A14650" w14:paraId="357D7BFE" w14:textId="164F12C0">
            <w:pPr>
              <w:rPr>
                <w:rFonts w:ascii="Verdana" w:hAnsi="Verdana" w:cs="Arial"/>
                <w:b/>
                <w:sz w:val="24"/>
                <w:szCs w:val="24"/>
              </w:rPr>
            </w:pPr>
            <w:r w:rsidRPr="00F943B4">
              <w:rPr>
                <w:rFonts w:ascii="Verdana" w:hAnsi="Verdana" w:eastAsia="Times New Roman" w:cs="Arial"/>
                <w:color w:val="000000"/>
                <w:sz w:val="24"/>
                <w:szCs w:val="24"/>
                <w:lang w:eastAsia="en-GB"/>
              </w:rPr>
              <w:t>Leading to a change in the way that we work and the skills that we need</w:t>
            </w:r>
          </w:p>
        </w:tc>
      </w:tr>
      <w:tr w:rsidRPr="00F943B4" w:rsidR="00A14650" w:rsidTr="00A14650" w14:paraId="37FA303E" w14:textId="77777777">
        <w:tc>
          <w:tcPr>
            <w:tcW w:w="2830" w:type="dxa"/>
          </w:tcPr>
          <w:p w:rsidRPr="00F943B4" w:rsidR="00A14650" w:rsidP="00A67572" w:rsidRDefault="00A14650" w14:paraId="08F0ED1E" w14:textId="20AA9657">
            <w:pPr>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An ageing workforce and uncertainty regarding retire and return pattern</w:t>
            </w:r>
          </w:p>
        </w:tc>
        <w:tc>
          <w:tcPr>
            <w:tcW w:w="6186" w:type="dxa"/>
          </w:tcPr>
          <w:p w:rsidRPr="00F943B4" w:rsidR="00A14650" w:rsidP="00A67572" w:rsidRDefault="00A14650" w14:paraId="1DC55FD5" w14:textId="73E8D4D3">
            <w:pPr>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Uncertainty regarding whether improvements in turnover will be sustained</w:t>
            </w:r>
          </w:p>
        </w:tc>
      </w:tr>
      <w:tr w:rsidRPr="00F943B4" w:rsidR="00A14650" w:rsidTr="00A14650" w14:paraId="3BEC4EFB" w14:textId="77777777">
        <w:tc>
          <w:tcPr>
            <w:tcW w:w="2830" w:type="dxa"/>
          </w:tcPr>
          <w:p w:rsidRPr="00F943B4" w:rsidR="00A14650" w:rsidP="00A67572" w:rsidRDefault="00A14650" w14:paraId="21851EF2" w14:textId="16804E87">
            <w:pPr>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lastRenderedPageBreak/>
              <w:t>Multigenerational workforce and differing needs</w:t>
            </w:r>
          </w:p>
        </w:tc>
        <w:tc>
          <w:tcPr>
            <w:tcW w:w="6186" w:type="dxa"/>
          </w:tcPr>
          <w:p w:rsidRPr="00F943B4" w:rsidR="00A14650" w:rsidP="00A67572" w:rsidRDefault="00A14650" w14:paraId="0B00E20A" w14:textId="2351D9DF">
            <w:pPr>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Increase in requests for part-time/ flexible working opportunities</w:t>
            </w:r>
          </w:p>
        </w:tc>
      </w:tr>
    </w:tbl>
    <w:p w:rsidRPr="00374CD0" w:rsidR="00A14650" w:rsidP="00374CD0" w:rsidRDefault="00A14650" w14:paraId="7B6EFC63" w14:textId="77777777">
      <w:pPr>
        <w:spacing w:after="0" w:line="240" w:lineRule="auto"/>
        <w:rPr>
          <w:rFonts w:ascii="Verdana" w:hAnsi="Verdana" w:cs="Arial"/>
          <w:b/>
          <w:sz w:val="24"/>
          <w:szCs w:val="24"/>
        </w:rPr>
      </w:pPr>
    </w:p>
    <w:p w:rsidRPr="00F943B4" w:rsidR="00A14650" w:rsidP="00653AEC" w:rsidRDefault="00A14650" w14:paraId="74ED1450" w14:textId="77777777">
      <w:pPr>
        <w:pStyle w:val="ListParagraph"/>
        <w:spacing w:after="0" w:line="240" w:lineRule="auto"/>
        <w:rPr>
          <w:rFonts w:ascii="Verdana" w:hAnsi="Verdana" w:cs="Arial"/>
          <w:b/>
          <w:sz w:val="24"/>
          <w:szCs w:val="24"/>
        </w:rPr>
      </w:pPr>
    </w:p>
    <w:p w:rsidRPr="00F943B4" w:rsidR="00653AEC" w:rsidP="00653AEC" w:rsidRDefault="0099485B" w14:paraId="6D29041F" w14:textId="163ED855">
      <w:pPr>
        <w:pStyle w:val="ListParagraph"/>
        <w:numPr>
          <w:ilvl w:val="0"/>
          <w:numId w:val="1"/>
        </w:numPr>
        <w:spacing w:after="0" w:line="240" w:lineRule="auto"/>
        <w:rPr>
          <w:rFonts w:ascii="Verdana" w:hAnsi="Verdana" w:cs="Arial"/>
          <w:b/>
          <w:sz w:val="24"/>
          <w:szCs w:val="24"/>
        </w:rPr>
      </w:pPr>
      <w:r w:rsidRPr="00F943B4">
        <w:rPr>
          <w:rFonts w:ascii="Verdana" w:hAnsi="Verdana" w:cs="Arial"/>
          <w:b/>
          <w:sz w:val="24"/>
          <w:szCs w:val="24"/>
        </w:rPr>
        <w:t>The Commissioning Process</w:t>
      </w:r>
    </w:p>
    <w:p w:rsidRPr="00F943B4" w:rsidR="00DF74E9" w:rsidP="0013047F" w:rsidRDefault="00DF74E9" w14:paraId="16C06863" w14:textId="5E6DA9E4">
      <w:pPr>
        <w:pStyle w:val="NormalWeb"/>
        <w:spacing w:line="300" w:lineRule="atLeast"/>
        <w:jc w:val="both"/>
        <w:rPr>
          <w:rFonts w:ascii="Verdana" w:hAnsi="Verdana" w:cs="Arial"/>
        </w:rPr>
      </w:pPr>
      <w:r w:rsidRPr="00F943B4">
        <w:rPr>
          <w:rFonts w:ascii="Verdana" w:hAnsi="Verdana" w:cs="Arial"/>
        </w:rPr>
        <w:t xml:space="preserve">The education commissioning templates were issued to Health Boards later than usual this year, arriving in December 2025. On receipt, the templates </w:t>
      </w:r>
      <w:r w:rsidRPr="00F943B4" w:rsidR="00696068">
        <w:rPr>
          <w:rFonts w:ascii="Verdana" w:hAnsi="Verdana" w:cs="Arial"/>
        </w:rPr>
        <w:t xml:space="preserve">were circulated </w:t>
      </w:r>
      <w:r w:rsidRPr="00F943B4">
        <w:rPr>
          <w:rFonts w:ascii="Verdana" w:hAnsi="Verdana" w:cs="Arial"/>
        </w:rPr>
        <w:t xml:space="preserve">to </w:t>
      </w:r>
      <w:r w:rsidRPr="00F943B4" w:rsidR="00696068">
        <w:rPr>
          <w:rFonts w:ascii="Verdana" w:hAnsi="Verdana" w:cs="Arial"/>
        </w:rPr>
        <w:t>S</w:t>
      </w:r>
      <w:r w:rsidRPr="00F943B4">
        <w:rPr>
          <w:rFonts w:ascii="Verdana" w:hAnsi="Verdana" w:cs="Arial"/>
        </w:rPr>
        <w:t xml:space="preserve">ervice </w:t>
      </w:r>
      <w:r w:rsidRPr="00F943B4" w:rsidR="00696068">
        <w:rPr>
          <w:rFonts w:ascii="Verdana" w:hAnsi="Verdana" w:cs="Arial"/>
        </w:rPr>
        <w:t>M</w:t>
      </w:r>
      <w:r w:rsidRPr="00F943B4">
        <w:rPr>
          <w:rFonts w:ascii="Verdana" w:hAnsi="Verdana" w:cs="Arial"/>
        </w:rPr>
        <w:t xml:space="preserve">anagers, </w:t>
      </w:r>
      <w:r w:rsidRPr="00F943B4" w:rsidR="00696068">
        <w:rPr>
          <w:rFonts w:ascii="Verdana" w:hAnsi="Verdana" w:cs="Arial"/>
        </w:rPr>
        <w:t>H</w:t>
      </w:r>
      <w:r w:rsidRPr="00F943B4">
        <w:rPr>
          <w:rFonts w:ascii="Verdana" w:hAnsi="Verdana" w:cs="Arial"/>
        </w:rPr>
        <w:t xml:space="preserve">eads of </w:t>
      </w:r>
      <w:r w:rsidRPr="00F943B4" w:rsidR="00696068">
        <w:rPr>
          <w:rFonts w:ascii="Verdana" w:hAnsi="Verdana" w:cs="Arial"/>
        </w:rPr>
        <w:t>S</w:t>
      </w:r>
      <w:r w:rsidRPr="00F943B4">
        <w:rPr>
          <w:rFonts w:ascii="Verdana" w:hAnsi="Verdana" w:cs="Arial"/>
        </w:rPr>
        <w:t xml:space="preserve">ervice, </w:t>
      </w:r>
      <w:r w:rsidRPr="00F943B4" w:rsidR="00696068">
        <w:rPr>
          <w:rFonts w:ascii="Verdana" w:hAnsi="Verdana" w:cs="Arial"/>
        </w:rPr>
        <w:t>P</w:t>
      </w:r>
      <w:r w:rsidRPr="00F943B4">
        <w:rPr>
          <w:rFonts w:ascii="Verdana" w:hAnsi="Verdana" w:cs="Arial"/>
        </w:rPr>
        <w:t xml:space="preserve">rofessional </w:t>
      </w:r>
      <w:r w:rsidRPr="00F943B4" w:rsidR="00696068">
        <w:rPr>
          <w:rFonts w:ascii="Verdana" w:hAnsi="Verdana" w:cs="Arial"/>
        </w:rPr>
        <w:t>L</w:t>
      </w:r>
      <w:r w:rsidRPr="00F943B4">
        <w:rPr>
          <w:rFonts w:ascii="Verdana" w:hAnsi="Verdana" w:cs="Arial"/>
        </w:rPr>
        <w:t xml:space="preserve">eads, and </w:t>
      </w:r>
      <w:r w:rsidRPr="00F943B4" w:rsidR="00696068">
        <w:rPr>
          <w:rFonts w:ascii="Verdana" w:hAnsi="Verdana" w:cs="Arial"/>
        </w:rPr>
        <w:t>W</w:t>
      </w:r>
      <w:r w:rsidRPr="00F943B4">
        <w:rPr>
          <w:rFonts w:ascii="Verdana" w:hAnsi="Verdana" w:cs="Arial"/>
        </w:rPr>
        <w:t xml:space="preserve">orkforce </w:t>
      </w:r>
      <w:r w:rsidRPr="00F943B4" w:rsidR="00696068">
        <w:rPr>
          <w:rFonts w:ascii="Verdana" w:hAnsi="Verdana" w:cs="Arial"/>
        </w:rPr>
        <w:t>B</w:t>
      </w:r>
      <w:r w:rsidRPr="00F943B4">
        <w:rPr>
          <w:rFonts w:ascii="Verdana" w:hAnsi="Verdana" w:cs="Arial"/>
        </w:rPr>
        <w:t xml:space="preserve">usiness </w:t>
      </w:r>
      <w:r w:rsidRPr="00F943B4" w:rsidR="00696068">
        <w:rPr>
          <w:rFonts w:ascii="Verdana" w:hAnsi="Verdana" w:cs="Arial"/>
        </w:rPr>
        <w:t>P</w:t>
      </w:r>
      <w:r w:rsidRPr="00F943B4">
        <w:rPr>
          <w:rFonts w:ascii="Verdana" w:hAnsi="Verdana" w:cs="Arial"/>
        </w:rPr>
        <w:t xml:space="preserve">artners. Guidance was provided to ensure submissions were based on projected future workforce needs and the 2030 output year, </w:t>
      </w:r>
      <w:r w:rsidRPr="00F943B4" w:rsidR="000D3C2B">
        <w:rPr>
          <w:rFonts w:ascii="Verdana" w:hAnsi="Verdana" w:cs="Arial"/>
        </w:rPr>
        <w:t xml:space="preserve">as opposed to </w:t>
      </w:r>
      <w:r w:rsidRPr="00F943B4">
        <w:rPr>
          <w:rFonts w:ascii="Verdana" w:hAnsi="Verdana" w:cs="Arial"/>
        </w:rPr>
        <w:t>current staffing requirements.</w:t>
      </w:r>
    </w:p>
    <w:p w:rsidRPr="00F943B4" w:rsidR="00442AA2" w:rsidP="0013047F" w:rsidRDefault="00DF74E9" w14:paraId="4B5EBA4A" w14:textId="043BC01F">
      <w:pPr>
        <w:pStyle w:val="NormalWeb"/>
        <w:spacing w:line="300" w:lineRule="atLeast"/>
        <w:jc w:val="both"/>
        <w:rPr>
          <w:rFonts w:ascii="Verdana" w:hAnsi="Verdana" w:cs="Arial"/>
          <w:b w:val="1"/>
          <w:bCs w:val="1"/>
        </w:rPr>
      </w:pPr>
      <w:r w:rsidRPr="329CE5CA" w:rsidR="00DF74E9">
        <w:rPr>
          <w:rFonts w:ascii="Verdana" w:hAnsi="Verdana" w:cs="Arial"/>
        </w:rPr>
        <w:t xml:space="preserve">Given </w:t>
      </w:r>
      <w:r w:rsidRPr="329CE5CA" w:rsidR="003046ED">
        <w:rPr>
          <w:rFonts w:ascii="Verdana" w:hAnsi="Verdana" w:cs="Arial"/>
        </w:rPr>
        <w:t xml:space="preserve">our </w:t>
      </w:r>
      <w:r w:rsidRPr="329CE5CA" w:rsidR="00DF74E9">
        <w:rPr>
          <w:rFonts w:ascii="Verdana" w:hAnsi="Verdana" w:cs="Arial"/>
        </w:rPr>
        <w:t>financial position</w:t>
      </w:r>
      <w:r w:rsidRPr="329CE5CA" w:rsidR="003046ED">
        <w:rPr>
          <w:rFonts w:ascii="Verdana" w:hAnsi="Verdana" w:cs="Arial"/>
        </w:rPr>
        <w:t xml:space="preserve"> and the </w:t>
      </w:r>
      <w:r w:rsidRPr="329CE5CA" w:rsidR="00DF74E9">
        <w:rPr>
          <w:rFonts w:ascii="Verdana" w:hAnsi="Verdana" w:cs="Arial"/>
        </w:rPr>
        <w:t xml:space="preserve">current </w:t>
      </w:r>
      <w:r w:rsidRPr="329CE5CA" w:rsidR="250BC419">
        <w:rPr>
          <w:rFonts w:ascii="Verdana" w:hAnsi="Verdana" w:cs="Arial"/>
        </w:rPr>
        <w:t>over establishment</w:t>
      </w:r>
      <w:r w:rsidRPr="329CE5CA" w:rsidR="00DF74E9">
        <w:rPr>
          <w:rFonts w:ascii="Verdana" w:hAnsi="Verdana" w:cs="Arial"/>
        </w:rPr>
        <w:t xml:space="preserve"> of registered nurses</w:t>
      </w:r>
      <w:r w:rsidRPr="329CE5CA" w:rsidR="003046ED">
        <w:rPr>
          <w:rFonts w:ascii="Verdana" w:hAnsi="Verdana" w:cs="Arial"/>
        </w:rPr>
        <w:t xml:space="preserve"> we have </w:t>
      </w:r>
      <w:r w:rsidRPr="329CE5CA" w:rsidR="00B82AFB">
        <w:rPr>
          <w:rFonts w:ascii="Verdana" w:hAnsi="Verdana" w:cs="Arial"/>
        </w:rPr>
        <w:t xml:space="preserve">reviewed the number of </w:t>
      </w:r>
      <w:r w:rsidRPr="329CE5CA" w:rsidR="00DF74E9">
        <w:rPr>
          <w:rFonts w:ascii="Verdana" w:hAnsi="Verdana" w:cs="Arial"/>
        </w:rPr>
        <w:t xml:space="preserve">nursing and midwifery </w:t>
      </w:r>
      <w:r w:rsidRPr="329CE5CA" w:rsidR="00B82AFB">
        <w:rPr>
          <w:rFonts w:ascii="Verdana" w:hAnsi="Verdana" w:cs="Arial"/>
        </w:rPr>
        <w:t>commissions this year</w:t>
      </w:r>
      <w:r w:rsidRPr="329CE5CA" w:rsidR="005D7BD4">
        <w:rPr>
          <w:rFonts w:ascii="Verdana" w:hAnsi="Verdana" w:cs="Arial"/>
        </w:rPr>
        <w:t>.</w:t>
      </w:r>
      <w:r w:rsidRPr="329CE5CA" w:rsidR="0013047F">
        <w:rPr>
          <w:rFonts w:ascii="Verdana" w:hAnsi="Verdana" w:cs="Arial"/>
        </w:rPr>
        <w:t xml:space="preserve"> </w:t>
      </w:r>
      <w:r w:rsidRPr="329CE5CA" w:rsidR="00C647C6">
        <w:rPr>
          <w:rFonts w:ascii="Verdana" w:hAnsi="Verdana" w:cs="Arial"/>
        </w:rPr>
        <w:t>In addition, f</w:t>
      </w:r>
      <w:r w:rsidRPr="329CE5CA" w:rsidR="00DF74E9">
        <w:rPr>
          <w:rFonts w:ascii="Verdana" w:hAnsi="Verdana" w:cs="Arial"/>
        </w:rPr>
        <w:t>or the first time</w:t>
      </w:r>
      <w:r w:rsidRPr="329CE5CA" w:rsidR="00C647C6">
        <w:rPr>
          <w:rFonts w:ascii="Verdana" w:hAnsi="Verdana" w:cs="Arial"/>
        </w:rPr>
        <w:t xml:space="preserve"> this year</w:t>
      </w:r>
      <w:r w:rsidRPr="329CE5CA" w:rsidR="00DF74E9">
        <w:rPr>
          <w:rFonts w:ascii="Verdana" w:hAnsi="Verdana" w:cs="Arial"/>
        </w:rPr>
        <w:t xml:space="preserve">, an </w:t>
      </w:r>
      <w:r w:rsidRPr="329CE5CA" w:rsidR="74B4C6DD">
        <w:rPr>
          <w:rFonts w:ascii="Verdana" w:hAnsi="Verdana" w:cs="Arial"/>
        </w:rPr>
        <w:t>All Wales</w:t>
      </w:r>
      <w:r w:rsidRPr="329CE5CA" w:rsidR="00DF74E9">
        <w:rPr>
          <w:rFonts w:ascii="Verdana" w:hAnsi="Verdana" w:cs="Arial"/>
        </w:rPr>
        <w:t xml:space="preserve"> oversight group has been </w:t>
      </w:r>
      <w:r w:rsidRPr="329CE5CA" w:rsidR="00DF74E9">
        <w:rPr>
          <w:rFonts w:ascii="Verdana" w:hAnsi="Verdana" w:cs="Arial"/>
        </w:rPr>
        <w:t>established</w:t>
      </w:r>
      <w:r w:rsidRPr="329CE5CA" w:rsidR="00DF74E9">
        <w:rPr>
          <w:rFonts w:ascii="Verdana" w:hAnsi="Verdana" w:cs="Arial"/>
        </w:rPr>
        <w:t xml:space="preserve"> to review the national commissioning position. Submissions from all NHS Wales organisations will inform HEIW’s Education and Training Plan for the </w:t>
      </w:r>
      <w:r w:rsidRPr="329CE5CA" w:rsidR="00DF74E9">
        <w:rPr>
          <w:rStyle w:val="Strong"/>
          <w:rFonts w:ascii="Verdana" w:hAnsi="Verdana" w:cs="Arial"/>
          <w:b w:val="0"/>
          <w:bCs w:val="0"/>
        </w:rPr>
        <w:t>2027/28 academic year</w:t>
      </w:r>
      <w:r w:rsidRPr="329CE5CA" w:rsidR="00DF74E9">
        <w:rPr>
          <w:rFonts w:ascii="Verdana" w:hAnsi="Verdana" w:cs="Arial"/>
          <w:b w:val="1"/>
          <w:bCs w:val="1"/>
        </w:rPr>
        <w:t>.</w:t>
      </w:r>
    </w:p>
    <w:p w:rsidRPr="00F943B4" w:rsidR="007C08EC" w:rsidP="0013047F" w:rsidRDefault="009A3EE1" w14:paraId="75BB9B72" w14:textId="399574E4">
      <w:pPr>
        <w:pStyle w:val="ListParagraph"/>
        <w:numPr>
          <w:ilvl w:val="1"/>
          <w:numId w:val="1"/>
        </w:numPr>
        <w:spacing w:after="0" w:line="240" w:lineRule="auto"/>
        <w:rPr>
          <w:rFonts w:ascii="Verdana" w:hAnsi="Verdana" w:cs="Arial"/>
          <w:b/>
          <w:bCs/>
          <w:sz w:val="24"/>
          <w:szCs w:val="24"/>
        </w:rPr>
      </w:pPr>
      <w:r w:rsidRPr="00F943B4">
        <w:rPr>
          <w:rFonts w:ascii="Verdana" w:hAnsi="Verdana" w:cs="Arial"/>
          <w:b/>
          <w:bCs/>
          <w:sz w:val="24"/>
          <w:szCs w:val="24"/>
        </w:rPr>
        <w:t>Overview</w:t>
      </w:r>
      <w:r w:rsidRPr="00F943B4" w:rsidR="007A3053">
        <w:rPr>
          <w:rFonts w:ascii="Verdana" w:hAnsi="Verdana" w:cs="Arial"/>
          <w:b/>
          <w:bCs/>
          <w:sz w:val="24"/>
          <w:szCs w:val="24"/>
        </w:rPr>
        <w:t xml:space="preserve"> by Specialty</w:t>
      </w:r>
      <w:r w:rsidRPr="00F943B4">
        <w:rPr>
          <w:rFonts w:ascii="Verdana" w:hAnsi="Verdana" w:cs="Arial"/>
          <w:b/>
          <w:bCs/>
          <w:sz w:val="24"/>
          <w:szCs w:val="24"/>
        </w:rPr>
        <w:t xml:space="preserve">/ Profession </w:t>
      </w:r>
      <w:r w:rsidRPr="00F943B4" w:rsidR="007A3053">
        <w:rPr>
          <w:rFonts w:ascii="Verdana" w:hAnsi="Verdana" w:cs="Arial"/>
          <w:b/>
          <w:bCs/>
          <w:sz w:val="24"/>
          <w:szCs w:val="24"/>
        </w:rPr>
        <w:t xml:space="preserve"> </w:t>
      </w:r>
    </w:p>
    <w:p w:rsidRPr="00F943B4" w:rsidR="007C08EC" w:rsidP="007C08EC" w:rsidRDefault="007C08EC" w14:paraId="059487F3" w14:textId="77777777">
      <w:pPr>
        <w:spacing w:after="0" w:line="240" w:lineRule="auto"/>
        <w:rPr>
          <w:rFonts w:ascii="Verdana" w:hAnsi="Verdana" w:cs="Arial"/>
          <w:sz w:val="24"/>
          <w:szCs w:val="24"/>
        </w:rPr>
      </w:pPr>
    </w:p>
    <w:p w:rsidRPr="00F943B4" w:rsidR="001D7DBE" w:rsidP="00937888" w:rsidRDefault="001D7DBE" w14:paraId="612F4AA6" w14:textId="48490304">
      <w:pPr>
        <w:spacing w:line="300" w:lineRule="atLeast"/>
        <w:jc w:val="both"/>
        <w:rPr>
          <w:rFonts w:ascii="Verdana" w:hAnsi="Verdana" w:eastAsia="Times New Roman" w:cs="Arial"/>
          <w:sz w:val="24"/>
          <w:szCs w:val="24"/>
          <w:lang w:eastAsia="en-GB"/>
        </w:rPr>
      </w:pPr>
      <w:r w:rsidRPr="329CE5CA" w:rsidR="001D7DBE">
        <w:rPr>
          <w:rFonts w:ascii="Verdana" w:hAnsi="Verdana" w:eastAsia="Times New Roman" w:cs="Arial"/>
          <w:b w:val="1"/>
          <w:bCs w:val="1"/>
          <w:sz w:val="24"/>
          <w:szCs w:val="24"/>
          <w:lang w:eastAsia="en-GB"/>
        </w:rPr>
        <w:t>Appendix 1</w:t>
      </w:r>
      <w:r w:rsidRPr="329CE5CA" w:rsidR="001D7DBE">
        <w:rPr>
          <w:rFonts w:ascii="Verdana" w:hAnsi="Verdana" w:eastAsia="Times New Roman" w:cs="Arial"/>
          <w:sz w:val="24"/>
          <w:szCs w:val="24"/>
          <w:lang w:eastAsia="en-GB"/>
        </w:rPr>
        <w:t xml:space="preserve"> sets out the number</w:t>
      </w:r>
      <w:r w:rsidRPr="329CE5CA" w:rsidR="0013047F">
        <w:rPr>
          <w:rFonts w:ascii="Verdana" w:hAnsi="Verdana" w:eastAsia="Times New Roman" w:cs="Arial"/>
          <w:sz w:val="24"/>
          <w:szCs w:val="24"/>
          <w:lang w:eastAsia="en-GB"/>
        </w:rPr>
        <w:t xml:space="preserve"> of commissions </w:t>
      </w:r>
      <w:r w:rsidRPr="329CE5CA" w:rsidR="009E3FE1">
        <w:rPr>
          <w:rFonts w:ascii="Verdana" w:hAnsi="Verdana" w:eastAsia="Times New Roman" w:cs="Arial"/>
          <w:sz w:val="24"/>
          <w:szCs w:val="24"/>
          <w:lang w:eastAsia="en-GB"/>
        </w:rPr>
        <w:t>recommended for each staff group.</w:t>
      </w:r>
      <w:r w:rsidRPr="329CE5CA" w:rsidR="001D7DBE">
        <w:rPr>
          <w:rFonts w:ascii="Verdana" w:hAnsi="Verdana" w:eastAsia="Times New Roman" w:cs="Arial"/>
          <w:sz w:val="24"/>
          <w:szCs w:val="24"/>
          <w:lang w:eastAsia="en-GB"/>
        </w:rPr>
        <w:t xml:space="preserve"> Due to changes in this year’s templates, it is not possible to make direct year</w:t>
      </w:r>
      <w:r w:rsidRPr="329CE5CA" w:rsidR="37CA8364">
        <w:rPr>
          <w:rFonts w:ascii="Verdana" w:hAnsi="Verdana" w:eastAsia="Times New Roman" w:cs="Arial"/>
          <w:sz w:val="24"/>
          <w:szCs w:val="24"/>
          <w:lang w:eastAsia="en-GB"/>
        </w:rPr>
        <w:t xml:space="preserve"> </w:t>
      </w:r>
      <w:r w:rsidRPr="329CE5CA" w:rsidR="001D7DBE">
        <w:rPr>
          <w:rFonts w:ascii="Verdana" w:hAnsi="Verdana" w:eastAsia="Times New Roman" w:cs="Arial"/>
          <w:sz w:val="24"/>
          <w:szCs w:val="24"/>
          <w:lang w:eastAsia="en-GB"/>
        </w:rPr>
        <w:t>on</w:t>
      </w:r>
      <w:r w:rsidRPr="329CE5CA" w:rsidR="65A666EA">
        <w:rPr>
          <w:rFonts w:ascii="Verdana" w:hAnsi="Verdana" w:eastAsia="Times New Roman" w:cs="Arial"/>
          <w:sz w:val="24"/>
          <w:szCs w:val="24"/>
          <w:lang w:eastAsia="en-GB"/>
        </w:rPr>
        <w:t xml:space="preserve"> </w:t>
      </w:r>
      <w:r w:rsidRPr="329CE5CA" w:rsidR="001D7DBE">
        <w:rPr>
          <w:rFonts w:ascii="Verdana" w:hAnsi="Verdana" w:eastAsia="Times New Roman" w:cs="Arial"/>
          <w:sz w:val="24"/>
          <w:szCs w:val="24"/>
          <w:lang w:eastAsia="en-GB"/>
        </w:rPr>
        <w:t xml:space="preserve">year comparisons for all specialties. Previously, </w:t>
      </w:r>
      <w:r w:rsidRPr="329CE5CA" w:rsidR="001D7DBE">
        <w:rPr>
          <w:rFonts w:ascii="Verdana" w:hAnsi="Verdana" w:eastAsia="Times New Roman" w:cs="Arial"/>
          <w:sz w:val="24"/>
          <w:szCs w:val="24"/>
          <w:lang w:eastAsia="en-GB"/>
        </w:rPr>
        <w:t>advanced</w:t>
      </w:r>
      <w:r w:rsidRPr="329CE5CA" w:rsidR="001D7DBE">
        <w:rPr>
          <w:rFonts w:ascii="Verdana" w:hAnsi="Verdana" w:eastAsia="Times New Roman" w:cs="Arial"/>
          <w:sz w:val="24"/>
          <w:szCs w:val="24"/>
          <w:lang w:eastAsia="en-GB"/>
        </w:rPr>
        <w:t xml:space="preserve"> and enhanced courses/modules were captured in a single separate template; however, this year they have, in some cases, been incorporated within the relevant specialty, as reflected in the summary table</w:t>
      </w:r>
      <w:r w:rsidRPr="329CE5CA" w:rsidR="007E4BF1">
        <w:rPr>
          <w:rFonts w:ascii="Verdana" w:hAnsi="Verdana" w:eastAsia="Times New Roman" w:cs="Arial"/>
          <w:sz w:val="24"/>
          <w:szCs w:val="24"/>
          <w:lang w:eastAsia="en-GB"/>
        </w:rPr>
        <w:t>.</w:t>
      </w:r>
    </w:p>
    <w:p w:rsidRPr="00F943B4" w:rsidR="005179AC" w:rsidP="329CE5CA" w:rsidRDefault="007A3053" w14:paraId="17DAAF91" w14:textId="2DF6F091">
      <w:pPr>
        <w:jc w:val="both"/>
        <w:rPr>
          <w:rFonts w:ascii="Verdana" w:hAnsi="Verdana" w:cs="Arial"/>
          <w:sz w:val="24"/>
          <w:szCs w:val="24"/>
        </w:rPr>
      </w:pPr>
      <w:r w:rsidRPr="329CE5CA" w:rsidR="007A3053">
        <w:rPr>
          <w:rFonts w:ascii="Verdana" w:hAnsi="Verdana" w:cs="Arial"/>
          <w:b w:val="1"/>
          <w:bCs w:val="1"/>
          <w:sz w:val="24"/>
          <w:szCs w:val="24"/>
        </w:rPr>
        <w:t>N</w:t>
      </w:r>
      <w:r w:rsidRPr="329CE5CA" w:rsidR="00B91936">
        <w:rPr>
          <w:rFonts w:ascii="Verdana" w:hAnsi="Verdana" w:cs="Arial"/>
          <w:b w:val="1"/>
          <w:bCs w:val="1"/>
          <w:sz w:val="24"/>
          <w:szCs w:val="24"/>
        </w:rPr>
        <w:t>ursing</w:t>
      </w:r>
      <w:r w:rsidRPr="329CE5CA" w:rsidR="00ED20D8">
        <w:rPr>
          <w:rFonts w:ascii="Verdana" w:hAnsi="Verdana" w:cs="Arial"/>
          <w:b w:val="1"/>
          <w:bCs w:val="1"/>
          <w:sz w:val="24"/>
          <w:szCs w:val="24"/>
        </w:rPr>
        <w:t xml:space="preserve"> -</w:t>
      </w:r>
      <w:r w:rsidRPr="329CE5CA" w:rsidR="004D1C03">
        <w:rPr>
          <w:rFonts w:ascii="Verdana" w:hAnsi="Verdana" w:cs="Arial"/>
          <w:b w:val="1"/>
          <w:bCs w:val="1"/>
          <w:sz w:val="24"/>
          <w:szCs w:val="24"/>
        </w:rPr>
        <w:t xml:space="preserve"> </w:t>
      </w:r>
      <w:r w:rsidRPr="329CE5CA" w:rsidR="005179AC">
        <w:rPr>
          <w:rFonts w:ascii="Verdana" w:hAnsi="Verdana" w:cs="Arial"/>
          <w:sz w:val="24"/>
          <w:szCs w:val="24"/>
        </w:rPr>
        <w:t>The number of full</w:t>
      </w:r>
      <w:r w:rsidRPr="329CE5CA" w:rsidR="005179AC">
        <w:rPr>
          <w:rFonts w:ascii="Verdana" w:hAnsi="Verdana" w:cs="Arial"/>
          <w:sz w:val="24"/>
          <w:szCs w:val="24"/>
        </w:rPr>
        <w:t xml:space="preserve">time undergraduate adult nursing education places </w:t>
      </w:r>
      <w:r w:rsidRPr="329CE5CA" w:rsidR="004D1C03">
        <w:rPr>
          <w:rFonts w:ascii="Verdana" w:hAnsi="Verdana" w:cs="Arial"/>
          <w:sz w:val="24"/>
          <w:szCs w:val="24"/>
        </w:rPr>
        <w:t xml:space="preserve">previously </w:t>
      </w:r>
      <w:r w:rsidRPr="329CE5CA" w:rsidR="005179AC">
        <w:rPr>
          <w:rFonts w:ascii="Verdana" w:hAnsi="Verdana" w:cs="Arial"/>
          <w:sz w:val="24"/>
          <w:szCs w:val="24"/>
        </w:rPr>
        <w:t xml:space="preserve">commissioned by the Health Board has </w:t>
      </w:r>
      <w:r w:rsidRPr="329CE5CA" w:rsidR="005179AC">
        <w:rPr>
          <w:rFonts w:ascii="Verdana" w:hAnsi="Verdana" w:cs="Arial"/>
          <w:sz w:val="24"/>
          <w:szCs w:val="24"/>
        </w:rPr>
        <w:t>remained</w:t>
      </w:r>
      <w:r w:rsidRPr="329CE5CA" w:rsidR="005179AC">
        <w:rPr>
          <w:rFonts w:ascii="Verdana" w:hAnsi="Verdana" w:cs="Arial"/>
          <w:sz w:val="24"/>
          <w:szCs w:val="24"/>
        </w:rPr>
        <w:t xml:space="preserve"> stable over the past four years (averaging 350 per year). Historically, demand for adult nurses across Wales has exceeded the number of graduates available, contributing to significant vacancies. However, </w:t>
      </w:r>
      <w:r w:rsidRPr="329CE5CA" w:rsidR="008E614D">
        <w:rPr>
          <w:rFonts w:ascii="Verdana" w:hAnsi="Verdana" w:cs="Arial"/>
          <w:sz w:val="24"/>
          <w:szCs w:val="24"/>
        </w:rPr>
        <w:t xml:space="preserve">due to successful </w:t>
      </w:r>
      <w:r w:rsidRPr="329CE5CA" w:rsidR="005179AC">
        <w:rPr>
          <w:rFonts w:ascii="Verdana" w:hAnsi="Verdana" w:cs="Arial"/>
          <w:sz w:val="24"/>
          <w:szCs w:val="24"/>
        </w:rPr>
        <w:t>recruitment combined with sustained retention efforts over the last two years</w:t>
      </w:r>
      <w:r w:rsidRPr="329CE5CA" w:rsidR="008E614D">
        <w:rPr>
          <w:rFonts w:ascii="Verdana" w:hAnsi="Verdana" w:cs="Arial"/>
          <w:sz w:val="24"/>
          <w:szCs w:val="24"/>
        </w:rPr>
        <w:t xml:space="preserve"> this </w:t>
      </w:r>
      <w:r w:rsidRPr="329CE5CA" w:rsidR="005179AC">
        <w:rPr>
          <w:rFonts w:ascii="Verdana" w:hAnsi="Verdana" w:cs="Arial"/>
          <w:sz w:val="24"/>
          <w:szCs w:val="24"/>
        </w:rPr>
        <w:t xml:space="preserve">has resulted in an oversupply of nursing graduates. </w:t>
      </w:r>
      <w:r w:rsidRPr="329CE5CA" w:rsidR="00F74390">
        <w:rPr>
          <w:rFonts w:ascii="Verdana" w:hAnsi="Verdana" w:cs="Arial"/>
          <w:sz w:val="24"/>
          <w:szCs w:val="24"/>
        </w:rPr>
        <w:t>We were</w:t>
      </w:r>
      <w:r w:rsidRPr="329CE5CA" w:rsidR="000763F9">
        <w:rPr>
          <w:rFonts w:ascii="Verdana" w:hAnsi="Verdana" w:cs="Arial"/>
          <w:sz w:val="24"/>
          <w:szCs w:val="24"/>
        </w:rPr>
        <w:t xml:space="preserve"> </w:t>
      </w:r>
      <w:r w:rsidRPr="329CE5CA" w:rsidR="005179AC">
        <w:rPr>
          <w:rFonts w:ascii="Verdana" w:hAnsi="Verdana" w:cs="Arial"/>
          <w:sz w:val="24"/>
          <w:szCs w:val="24"/>
        </w:rPr>
        <w:t>over</w:t>
      </w:r>
      <w:r w:rsidRPr="329CE5CA" w:rsidR="01781825">
        <w:rPr>
          <w:rFonts w:ascii="Verdana" w:hAnsi="Verdana" w:cs="Arial"/>
          <w:sz w:val="24"/>
          <w:szCs w:val="24"/>
        </w:rPr>
        <w:t xml:space="preserve"> e</w:t>
      </w:r>
      <w:r w:rsidRPr="329CE5CA" w:rsidR="005179AC">
        <w:rPr>
          <w:rFonts w:ascii="Verdana" w:hAnsi="Verdana" w:cs="Arial"/>
          <w:sz w:val="24"/>
          <w:szCs w:val="24"/>
        </w:rPr>
        <w:t xml:space="preserve">stablished by 70.55 FTE as of December 2025, with </w:t>
      </w:r>
      <w:r w:rsidRPr="329CE5CA" w:rsidR="005179AC">
        <w:rPr>
          <w:rFonts w:ascii="Verdana" w:hAnsi="Verdana" w:cs="Arial"/>
          <w:sz w:val="24"/>
          <w:szCs w:val="24"/>
        </w:rPr>
        <w:t>additional</w:t>
      </w:r>
      <w:r w:rsidRPr="329CE5CA" w:rsidR="005179AC">
        <w:rPr>
          <w:rFonts w:ascii="Verdana" w:hAnsi="Verdana" w:cs="Arial"/>
          <w:sz w:val="24"/>
          <w:szCs w:val="24"/>
        </w:rPr>
        <w:t xml:space="preserve"> cohorts due to graduate in March and September 2026. This trend is reflected across NHS Wales.</w:t>
      </w:r>
    </w:p>
    <w:p w:rsidRPr="00F943B4" w:rsidR="00460AC3" w:rsidP="00937888" w:rsidRDefault="00142708" w14:paraId="3749D168" w14:textId="73AC3990">
      <w:pPr>
        <w:spacing w:after="0" w:line="240" w:lineRule="auto"/>
        <w:jc w:val="both"/>
        <w:rPr>
          <w:rFonts w:ascii="Verdana" w:hAnsi="Verdana" w:cs="Arial"/>
          <w:bCs/>
          <w:sz w:val="24"/>
          <w:szCs w:val="24"/>
        </w:rPr>
      </w:pPr>
      <w:r w:rsidRPr="00F943B4">
        <w:rPr>
          <w:rFonts w:ascii="Verdana" w:hAnsi="Verdana" w:cs="Arial"/>
          <w:bCs/>
          <w:sz w:val="24"/>
          <w:szCs w:val="24"/>
        </w:rPr>
        <w:t xml:space="preserve">215 </w:t>
      </w:r>
      <w:r w:rsidRPr="00F943B4" w:rsidR="00460AC3">
        <w:rPr>
          <w:rFonts w:ascii="Verdana" w:hAnsi="Verdana" w:cs="Arial"/>
          <w:bCs/>
          <w:sz w:val="24"/>
          <w:szCs w:val="24"/>
        </w:rPr>
        <w:t>adult nurse undergraduate places</w:t>
      </w:r>
      <w:r w:rsidRPr="00F943B4">
        <w:rPr>
          <w:rFonts w:ascii="Verdana" w:hAnsi="Verdana" w:cs="Arial"/>
          <w:bCs/>
          <w:sz w:val="24"/>
          <w:szCs w:val="24"/>
        </w:rPr>
        <w:t xml:space="preserve"> have been requested, which is 110 less than the previous</w:t>
      </w:r>
      <w:r w:rsidRPr="00F943B4" w:rsidR="00460AC3">
        <w:rPr>
          <w:rFonts w:ascii="Verdana" w:hAnsi="Verdana" w:cs="Arial"/>
          <w:bCs/>
          <w:sz w:val="24"/>
          <w:szCs w:val="24"/>
        </w:rPr>
        <w:t xml:space="preserve"> year. </w:t>
      </w:r>
    </w:p>
    <w:p w:rsidR="00460AC3" w:rsidP="00937888" w:rsidRDefault="00460AC3" w14:paraId="722B01CA" w14:textId="77777777">
      <w:pPr>
        <w:spacing w:after="0" w:line="240" w:lineRule="auto"/>
        <w:jc w:val="both"/>
        <w:rPr>
          <w:rFonts w:ascii="Verdana" w:hAnsi="Verdana" w:cs="Arial"/>
          <w:b/>
          <w:sz w:val="24"/>
          <w:szCs w:val="24"/>
        </w:rPr>
      </w:pPr>
    </w:p>
    <w:p w:rsidRPr="00F943B4" w:rsidR="00374CD0" w:rsidP="00937888" w:rsidRDefault="00374CD0" w14:paraId="4338F6C2" w14:textId="77777777">
      <w:pPr>
        <w:spacing w:after="0" w:line="240" w:lineRule="auto"/>
        <w:jc w:val="both"/>
        <w:rPr>
          <w:rFonts w:ascii="Verdana" w:hAnsi="Verdana" w:cs="Arial"/>
          <w:b/>
          <w:sz w:val="24"/>
          <w:szCs w:val="24"/>
        </w:rPr>
      </w:pPr>
    </w:p>
    <w:p w:rsidRPr="00F943B4" w:rsidR="007A3053" w:rsidP="00937888" w:rsidRDefault="00B91936" w14:paraId="4F6A751D" w14:textId="76F0A02F">
      <w:pPr>
        <w:spacing w:after="0" w:line="240" w:lineRule="auto"/>
        <w:jc w:val="both"/>
        <w:rPr>
          <w:rFonts w:ascii="Verdana" w:hAnsi="Verdana" w:cs="Arial"/>
          <w:b/>
          <w:sz w:val="24"/>
          <w:szCs w:val="24"/>
        </w:rPr>
      </w:pPr>
      <w:r w:rsidRPr="00F943B4">
        <w:rPr>
          <w:rFonts w:ascii="Verdana" w:hAnsi="Verdana" w:cs="Arial"/>
          <w:b/>
          <w:sz w:val="24"/>
          <w:szCs w:val="24"/>
        </w:rPr>
        <w:lastRenderedPageBreak/>
        <w:t>Allied Health Professionals</w:t>
      </w:r>
      <w:r w:rsidRPr="00F943B4" w:rsidR="007A3053">
        <w:rPr>
          <w:rFonts w:ascii="Verdana" w:hAnsi="Verdana" w:cs="Arial"/>
          <w:b/>
          <w:sz w:val="24"/>
          <w:szCs w:val="24"/>
        </w:rPr>
        <w:t xml:space="preserve"> (AHP) &amp; </w:t>
      </w:r>
      <w:r w:rsidRPr="00F943B4">
        <w:rPr>
          <w:rFonts w:ascii="Verdana" w:hAnsi="Verdana" w:cs="Arial"/>
          <w:b/>
          <w:sz w:val="24"/>
          <w:szCs w:val="24"/>
        </w:rPr>
        <w:t>Health Care Scien</w:t>
      </w:r>
      <w:r w:rsidRPr="00F943B4" w:rsidR="00316EA6">
        <w:rPr>
          <w:rFonts w:ascii="Verdana" w:hAnsi="Verdana" w:cs="Arial"/>
          <w:b/>
          <w:sz w:val="24"/>
          <w:szCs w:val="24"/>
        </w:rPr>
        <w:t>ces (</w:t>
      </w:r>
      <w:r w:rsidRPr="00F943B4" w:rsidR="007A3053">
        <w:rPr>
          <w:rFonts w:ascii="Verdana" w:hAnsi="Verdana" w:cs="Arial"/>
          <w:b/>
          <w:sz w:val="24"/>
          <w:szCs w:val="24"/>
        </w:rPr>
        <w:t xml:space="preserve">HCS) </w:t>
      </w:r>
      <w:r w:rsidRPr="00F943B4" w:rsidR="00ED20D8">
        <w:rPr>
          <w:rFonts w:ascii="Verdana" w:hAnsi="Verdana" w:cs="Arial"/>
          <w:b/>
          <w:sz w:val="24"/>
          <w:szCs w:val="24"/>
        </w:rPr>
        <w:t xml:space="preserve">- </w:t>
      </w:r>
    </w:p>
    <w:p w:rsidRPr="00F943B4" w:rsidR="007F25FA" w:rsidP="00937888" w:rsidRDefault="00607B5E" w14:paraId="1BD06763" w14:textId="076C0AD8">
      <w:pPr>
        <w:spacing w:line="300" w:lineRule="atLeast"/>
        <w:jc w:val="both"/>
        <w:rPr>
          <w:rFonts w:ascii="Verdana" w:hAnsi="Verdana" w:cs="Arial"/>
          <w:sz w:val="24"/>
          <w:szCs w:val="24"/>
        </w:rPr>
      </w:pPr>
      <w:r w:rsidRPr="2D4A9EA0" w:rsidR="00607B5E">
        <w:rPr>
          <w:rFonts w:ascii="Verdana" w:hAnsi="Verdana" w:cs="Arial"/>
          <w:sz w:val="24"/>
          <w:szCs w:val="24"/>
        </w:rPr>
        <w:t xml:space="preserve">Both staff groups have slightly reduced their numbers overall </w:t>
      </w:r>
      <w:r w:rsidRPr="2D4A9EA0" w:rsidR="00ED20D8">
        <w:rPr>
          <w:rFonts w:ascii="Verdana" w:hAnsi="Verdana" w:cs="Arial"/>
          <w:sz w:val="24"/>
          <w:szCs w:val="24"/>
        </w:rPr>
        <w:t xml:space="preserve">this year </w:t>
      </w:r>
      <w:r w:rsidRPr="2D4A9EA0" w:rsidR="00607B5E">
        <w:rPr>
          <w:rFonts w:ascii="Verdana" w:hAnsi="Verdana" w:cs="Arial"/>
          <w:sz w:val="24"/>
          <w:szCs w:val="24"/>
        </w:rPr>
        <w:t xml:space="preserve">due to reduced turnover and to accommodate </w:t>
      </w:r>
      <w:r w:rsidRPr="2D4A9EA0" w:rsidR="00ED20D8">
        <w:rPr>
          <w:rFonts w:ascii="Verdana" w:hAnsi="Verdana" w:cs="Arial"/>
          <w:sz w:val="24"/>
          <w:szCs w:val="24"/>
        </w:rPr>
        <w:t>previously commissioned graduates</w:t>
      </w:r>
      <w:r w:rsidRPr="2D4A9EA0" w:rsidR="00607F1F">
        <w:rPr>
          <w:rFonts w:ascii="Verdana" w:hAnsi="Verdana" w:cs="Arial"/>
          <w:sz w:val="24"/>
          <w:szCs w:val="24"/>
        </w:rPr>
        <w:t>.</w:t>
      </w:r>
      <w:r w:rsidRPr="2D4A9EA0" w:rsidR="00322D53">
        <w:rPr>
          <w:rFonts w:ascii="Verdana" w:hAnsi="Verdana" w:cs="Arial"/>
          <w:sz w:val="24"/>
          <w:szCs w:val="24"/>
        </w:rPr>
        <w:t xml:space="preserve"> Note </w:t>
      </w:r>
      <w:r w:rsidRPr="2D4A9EA0" w:rsidR="007F25FA">
        <w:rPr>
          <w:rFonts w:ascii="Verdana" w:hAnsi="Verdana" w:cs="Arial"/>
          <w:sz w:val="24"/>
          <w:szCs w:val="24"/>
        </w:rPr>
        <w:t xml:space="preserve">that newly qualified AHP graduates become available annually in September, </w:t>
      </w:r>
      <w:r w:rsidRPr="2D4A9EA0" w:rsidR="007E4BF1">
        <w:rPr>
          <w:rFonts w:ascii="Verdana" w:hAnsi="Verdana" w:cs="Arial"/>
          <w:sz w:val="24"/>
          <w:szCs w:val="24"/>
        </w:rPr>
        <w:t xml:space="preserve">therefore </w:t>
      </w:r>
      <w:r w:rsidRPr="2D4A9EA0" w:rsidR="007F25FA">
        <w:rPr>
          <w:rFonts w:ascii="Verdana" w:hAnsi="Verdana" w:cs="Arial"/>
          <w:sz w:val="24"/>
          <w:szCs w:val="24"/>
        </w:rPr>
        <w:t xml:space="preserve">services often request temporary </w:t>
      </w:r>
      <w:r w:rsidRPr="2D4A9EA0" w:rsidR="674F5B67">
        <w:rPr>
          <w:rFonts w:ascii="Verdana" w:hAnsi="Verdana" w:cs="Arial"/>
          <w:sz w:val="24"/>
          <w:szCs w:val="24"/>
        </w:rPr>
        <w:t>over establishment</w:t>
      </w:r>
      <w:r w:rsidRPr="2D4A9EA0" w:rsidR="007F25FA">
        <w:rPr>
          <w:rFonts w:ascii="Verdana" w:hAnsi="Verdana" w:cs="Arial"/>
          <w:sz w:val="24"/>
          <w:szCs w:val="24"/>
        </w:rPr>
        <w:t xml:space="preserve"> at that point, with staffing levels naturally returning to budgeted levels over the year due to expected turnover.</w:t>
      </w:r>
    </w:p>
    <w:p w:rsidRPr="00F943B4" w:rsidR="00AE04D6" w:rsidP="00937888" w:rsidRDefault="00316EA6" w14:paraId="5264786B" w14:textId="53BB126D">
      <w:pPr>
        <w:jc w:val="both"/>
        <w:rPr>
          <w:rFonts w:ascii="Verdana" w:hAnsi="Verdana" w:eastAsia="Times New Roman" w:cs="Arial"/>
          <w:color w:val="000000"/>
          <w:sz w:val="24"/>
          <w:szCs w:val="24"/>
          <w:lang w:eastAsia="en-GB"/>
        </w:rPr>
      </w:pPr>
      <w:r w:rsidRPr="2D4A9EA0" w:rsidR="00316EA6">
        <w:rPr>
          <w:rFonts w:ascii="Verdana" w:hAnsi="Verdana" w:cs="Arial"/>
          <w:b w:val="1"/>
          <w:bCs w:val="1"/>
          <w:sz w:val="24"/>
          <w:szCs w:val="24"/>
        </w:rPr>
        <w:t>Pharmacy</w:t>
      </w:r>
      <w:r w:rsidRPr="2D4A9EA0" w:rsidR="00ED20D8">
        <w:rPr>
          <w:rFonts w:ascii="Verdana" w:hAnsi="Verdana" w:cs="Arial"/>
          <w:b w:val="1"/>
          <w:bCs w:val="1"/>
          <w:sz w:val="24"/>
          <w:szCs w:val="24"/>
        </w:rPr>
        <w:t xml:space="preserve"> </w:t>
      </w:r>
      <w:r w:rsidRPr="2D4A9EA0" w:rsidR="00460AC3">
        <w:rPr>
          <w:rFonts w:ascii="Verdana" w:hAnsi="Verdana" w:cs="Arial"/>
          <w:b w:val="1"/>
          <w:bCs w:val="1"/>
          <w:sz w:val="24"/>
          <w:szCs w:val="24"/>
        </w:rPr>
        <w:t>–</w:t>
      </w:r>
      <w:r w:rsidRPr="2D4A9EA0" w:rsidR="00ED20D8">
        <w:rPr>
          <w:rFonts w:ascii="Verdana" w:hAnsi="Verdana" w:cs="Arial"/>
          <w:b w:val="1"/>
          <w:bCs w:val="1"/>
          <w:sz w:val="24"/>
          <w:szCs w:val="24"/>
        </w:rPr>
        <w:t xml:space="preserve"> </w:t>
      </w:r>
      <w:r w:rsidRPr="2D4A9EA0" w:rsidR="00460AC3">
        <w:rPr>
          <w:rFonts w:ascii="Verdana" w:hAnsi="Verdana" w:cs="Arial"/>
          <w:sz w:val="24"/>
          <w:szCs w:val="24"/>
        </w:rPr>
        <w:t xml:space="preserve">The </w:t>
      </w:r>
      <w:r w:rsidRPr="2D4A9EA0" w:rsidR="003F7F07">
        <w:rPr>
          <w:rFonts w:ascii="Verdana" w:hAnsi="Verdana" w:cs="Arial"/>
          <w:sz w:val="24"/>
          <w:szCs w:val="24"/>
        </w:rPr>
        <w:t>submi</w:t>
      </w:r>
      <w:r w:rsidRPr="2D4A9EA0" w:rsidR="00937888">
        <w:rPr>
          <w:rFonts w:ascii="Verdana" w:hAnsi="Verdana" w:cs="Arial"/>
          <w:sz w:val="24"/>
          <w:szCs w:val="24"/>
        </w:rPr>
        <w:t xml:space="preserve">ssion </w:t>
      </w:r>
      <w:r w:rsidRPr="2D4A9EA0" w:rsidR="00460AC3">
        <w:rPr>
          <w:rFonts w:ascii="Verdana" w:hAnsi="Verdana" w:cs="Arial"/>
          <w:sz w:val="24"/>
          <w:szCs w:val="24"/>
        </w:rPr>
        <w:t>reflects an overall increase</w:t>
      </w:r>
      <w:r w:rsidRPr="2D4A9EA0" w:rsidR="00937888">
        <w:rPr>
          <w:rFonts w:ascii="Verdana" w:hAnsi="Verdana" w:cs="Arial"/>
          <w:sz w:val="24"/>
          <w:szCs w:val="24"/>
        </w:rPr>
        <w:t xml:space="preserve"> in </w:t>
      </w:r>
      <w:bookmarkStart w:name="_Int_KN7QE0rL" w:id="1512757289"/>
      <w:r w:rsidRPr="2D4A9EA0" w:rsidR="00937888">
        <w:rPr>
          <w:rFonts w:ascii="Verdana" w:hAnsi="Verdana" w:cs="Arial"/>
          <w:sz w:val="24"/>
          <w:szCs w:val="24"/>
        </w:rPr>
        <w:t>numbers</w:t>
      </w:r>
      <w:r w:rsidRPr="2D4A9EA0" w:rsidR="00CE057C">
        <w:rPr>
          <w:rFonts w:ascii="Verdana" w:hAnsi="Verdana" w:cs="Arial"/>
          <w:sz w:val="24"/>
          <w:szCs w:val="24"/>
        </w:rPr>
        <w:t>,</w:t>
      </w:r>
      <w:bookmarkEnd w:id="1512757289"/>
      <w:r w:rsidRPr="2D4A9EA0" w:rsidR="00945487">
        <w:rPr>
          <w:rFonts w:ascii="Verdana" w:hAnsi="Verdana" w:cs="Arial"/>
          <w:sz w:val="24"/>
          <w:szCs w:val="24"/>
        </w:rPr>
        <w:t xml:space="preserve"> </w:t>
      </w:r>
      <w:r w:rsidRPr="2D4A9EA0" w:rsidR="00607F1F">
        <w:rPr>
          <w:rFonts w:ascii="Verdana" w:hAnsi="Verdana" w:cs="Arial"/>
          <w:sz w:val="24"/>
          <w:szCs w:val="24"/>
        </w:rPr>
        <w:t xml:space="preserve">however </w:t>
      </w:r>
      <w:r w:rsidRPr="2D4A9EA0" w:rsidR="00945487">
        <w:rPr>
          <w:rFonts w:ascii="Verdana" w:hAnsi="Verdana" w:cs="Arial"/>
          <w:sz w:val="24"/>
          <w:szCs w:val="24"/>
        </w:rPr>
        <w:t xml:space="preserve">this is </w:t>
      </w:r>
      <w:r w:rsidRPr="2D4A9EA0" w:rsidR="00CE057C">
        <w:rPr>
          <w:rFonts w:ascii="Verdana" w:hAnsi="Verdana" w:cs="Arial"/>
          <w:sz w:val="24"/>
          <w:szCs w:val="24"/>
        </w:rPr>
        <w:t xml:space="preserve">partly </w:t>
      </w:r>
      <w:r w:rsidRPr="2D4A9EA0" w:rsidR="00945487">
        <w:rPr>
          <w:rFonts w:ascii="Verdana" w:hAnsi="Verdana" w:cs="Arial"/>
          <w:sz w:val="24"/>
          <w:szCs w:val="24"/>
        </w:rPr>
        <w:t>due to advanced and enhance</w:t>
      </w:r>
      <w:r w:rsidRPr="2D4A9EA0" w:rsidR="00CE057C">
        <w:rPr>
          <w:rFonts w:ascii="Verdana" w:hAnsi="Verdana" w:cs="Arial"/>
          <w:sz w:val="24"/>
          <w:szCs w:val="24"/>
        </w:rPr>
        <w:t>d</w:t>
      </w:r>
      <w:r w:rsidRPr="2D4A9EA0" w:rsidR="00945487">
        <w:rPr>
          <w:rFonts w:ascii="Verdana" w:hAnsi="Verdana" w:cs="Arial"/>
          <w:sz w:val="24"/>
          <w:szCs w:val="24"/>
        </w:rPr>
        <w:t xml:space="preserve"> course</w:t>
      </w:r>
      <w:r w:rsidRPr="2D4A9EA0" w:rsidR="00607F1F">
        <w:rPr>
          <w:rFonts w:ascii="Verdana" w:hAnsi="Verdana" w:cs="Arial"/>
          <w:sz w:val="24"/>
          <w:szCs w:val="24"/>
        </w:rPr>
        <w:t>s</w:t>
      </w:r>
      <w:r w:rsidRPr="2D4A9EA0" w:rsidR="00945487">
        <w:rPr>
          <w:rFonts w:ascii="Verdana" w:hAnsi="Verdana" w:cs="Arial"/>
          <w:sz w:val="24"/>
          <w:szCs w:val="24"/>
        </w:rPr>
        <w:t xml:space="preserve"> being included in this year</w:t>
      </w:r>
      <w:r w:rsidRPr="2D4A9EA0" w:rsidR="00005545">
        <w:rPr>
          <w:rFonts w:ascii="Verdana" w:hAnsi="Verdana" w:cs="Arial"/>
          <w:sz w:val="24"/>
          <w:szCs w:val="24"/>
        </w:rPr>
        <w:t>’s template</w:t>
      </w:r>
      <w:r w:rsidRPr="2D4A9EA0" w:rsidR="00945487">
        <w:rPr>
          <w:rFonts w:ascii="Verdana" w:hAnsi="Verdana" w:cs="Arial"/>
          <w:sz w:val="24"/>
          <w:szCs w:val="24"/>
        </w:rPr>
        <w:t>.</w:t>
      </w:r>
      <w:r w:rsidRPr="2D4A9EA0" w:rsidR="00945487">
        <w:rPr>
          <w:rFonts w:ascii="Verdana" w:hAnsi="Verdana" w:eastAsia="Times New Roman" w:cs="Arial"/>
          <w:color w:val="000000" w:themeColor="text1" w:themeTint="FF" w:themeShade="FF"/>
          <w:sz w:val="24"/>
          <w:szCs w:val="24"/>
          <w:lang w:eastAsia="en-GB"/>
        </w:rPr>
        <w:t xml:space="preserve"> </w:t>
      </w:r>
      <w:r w:rsidRPr="2D4A9EA0" w:rsidR="002F0672">
        <w:rPr>
          <w:rFonts w:ascii="Verdana" w:hAnsi="Verdana" w:cs="Arial"/>
          <w:sz w:val="24"/>
          <w:szCs w:val="24"/>
        </w:rPr>
        <w:t xml:space="preserve">Independent prescribing numbers </w:t>
      </w:r>
      <w:r w:rsidRPr="2D4A9EA0" w:rsidR="002F0672">
        <w:rPr>
          <w:rFonts w:ascii="Verdana" w:hAnsi="Verdana" w:cs="Arial"/>
          <w:sz w:val="24"/>
          <w:szCs w:val="24"/>
        </w:rPr>
        <w:t>remain</w:t>
      </w:r>
      <w:r w:rsidRPr="2D4A9EA0" w:rsidR="002F0672">
        <w:rPr>
          <w:rFonts w:ascii="Verdana" w:hAnsi="Verdana" w:cs="Arial"/>
          <w:sz w:val="24"/>
          <w:szCs w:val="24"/>
        </w:rPr>
        <w:t xml:space="preserve"> stable</w:t>
      </w:r>
      <w:r w:rsidRPr="2D4A9EA0" w:rsidR="00607F1F">
        <w:rPr>
          <w:rFonts w:ascii="Verdana" w:hAnsi="Verdana" w:cs="Arial"/>
          <w:sz w:val="24"/>
          <w:szCs w:val="24"/>
        </w:rPr>
        <w:t>.</w:t>
      </w:r>
    </w:p>
    <w:p w:rsidRPr="00F943B4" w:rsidR="007A3053" w:rsidP="00ED20D8" w:rsidRDefault="007A3053" w14:paraId="380AC405" w14:textId="5B986A12">
      <w:pPr>
        <w:spacing w:after="0" w:line="240" w:lineRule="auto"/>
        <w:jc w:val="both"/>
        <w:rPr>
          <w:rFonts w:ascii="Verdana" w:hAnsi="Verdana" w:cs="Arial"/>
          <w:sz w:val="24"/>
          <w:szCs w:val="24"/>
        </w:rPr>
      </w:pPr>
      <w:r w:rsidRPr="00F943B4">
        <w:rPr>
          <w:rFonts w:ascii="Verdana" w:hAnsi="Verdana" w:cs="Arial"/>
          <w:b/>
          <w:sz w:val="24"/>
          <w:szCs w:val="24"/>
        </w:rPr>
        <w:t>Other</w:t>
      </w:r>
      <w:r w:rsidRPr="00F943B4" w:rsidR="00ED20D8">
        <w:rPr>
          <w:rFonts w:ascii="Verdana" w:hAnsi="Verdana" w:cs="Arial"/>
          <w:b/>
          <w:sz w:val="24"/>
          <w:szCs w:val="24"/>
        </w:rPr>
        <w:t xml:space="preserve"> - </w:t>
      </w:r>
      <w:r w:rsidRPr="00F943B4">
        <w:rPr>
          <w:rFonts w:ascii="Verdana" w:hAnsi="Verdana" w:cs="Arial"/>
          <w:sz w:val="24"/>
          <w:szCs w:val="24"/>
        </w:rPr>
        <w:t>No requests are being submitted for Physician Associates (PAs)</w:t>
      </w:r>
      <w:r w:rsidRPr="00F943B4" w:rsidR="00ED20D8">
        <w:rPr>
          <w:rFonts w:ascii="Verdana" w:hAnsi="Verdana" w:cs="Arial"/>
          <w:sz w:val="24"/>
          <w:szCs w:val="24"/>
        </w:rPr>
        <w:t xml:space="preserve"> for the third year </w:t>
      </w:r>
      <w:r w:rsidRPr="00F943B4">
        <w:rPr>
          <w:rFonts w:ascii="Verdana" w:hAnsi="Verdana" w:cs="Arial"/>
          <w:sz w:val="24"/>
          <w:szCs w:val="24"/>
        </w:rPr>
        <w:t>reflect</w:t>
      </w:r>
      <w:r w:rsidRPr="00F943B4" w:rsidR="00ED20D8">
        <w:rPr>
          <w:rFonts w:ascii="Verdana" w:hAnsi="Verdana" w:cs="Arial"/>
          <w:sz w:val="24"/>
          <w:szCs w:val="24"/>
        </w:rPr>
        <w:t>ing</w:t>
      </w:r>
      <w:r w:rsidRPr="00F943B4">
        <w:rPr>
          <w:rFonts w:ascii="Verdana" w:hAnsi="Verdana" w:cs="Arial"/>
          <w:sz w:val="24"/>
          <w:szCs w:val="24"/>
        </w:rPr>
        <w:t xml:space="preserve"> the uncertainty around the role</w:t>
      </w:r>
      <w:r w:rsidRPr="00F943B4" w:rsidR="0036693B">
        <w:rPr>
          <w:rFonts w:ascii="Verdana" w:hAnsi="Verdana" w:cs="Arial"/>
          <w:sz w:val="24"/>
          <w:szCs w:val="24"/>
        </w:rPr>
        <w:t>.</w:t>
      </w:r>
      <w:r w:rsidRPr="00F943B4" w:rsidR="00316EA6">
        <w:rPr>
          <w:rFonts w:ascii="Verdana" w:hAnsi="Verdana" w:cs="Arial"/>
          <w:sz w:val="24"/>
          <w:szCs w:val="24"/>
        </w:rPr>
        <w:t xml:space="preserve"> There is </w:t>
      </w:r>
      <w:r w:rsidRPr="00F943B4" w:rsidR="00ED0BAB">
        <w:rPr>
          <w:rFonts w:ascii="Verdana" w:hAnsi="Verdana" w:cs="Arial"/>
          <w:sz w:val="24"/>
          <w:szCs w:val="24"/>
        </w:rPr>
        <w:t xml:space="preserve">also </w:t>
      </w:r>
      <w:r w:rsidRPr="00F943B4" w:rsidR="00316EA6">
        <w:rPr>
          <w:rFonts w:ascii="Verdana" w:hAnsi="Verdana" w:cs="Arial"/>
          <w:sz w:val="24"/>
          <w:szCs w:val="24"/>
        </w:rPr>
        <w:t xml:space="preserve">no option to commission any Registered Nurse Associate (RNA) education in this year’s commissioning cycle due to this role still being in development.  </w:t>
      </w:r>
    </w:p>
    <w:p w:rsidRPr="00F943B4" w:rsidR="00050C13" w:rsidP="00ED20D8" w:rsidRDefault="00050C13" w14:paraId="08F98DCE" w14:textId="77777777">
      <w:pPr>
        <w:spacing w:after="0" w:line="240" w:lineRule="auto"/>
        <w:jc w:val="both"/>
        <w:rPr>
          <w:rFonts w:ascii="Verdana" w:hAnsi="Verdana" w:cs="Arial"/>
          <w:sz w:val="24"/>
          <w:szCs w:val="24"/>
        </w:rPr>
      </w:pPr>
    </w:p>
    <w:p w:rsidRPr="00F943B4" w:rsidR="00F931F8" w:rsidP="00AB5F86" w:rsidRDefault="007640BA" w14:paraId="29D572C3" w14:textId="699ADB2F">
      <w:pPr>
        <w:spacing w:after="0" w:line="240" w:lineRule="auto"/>
        <w:jc w:val="both"/>
        <w:rPr>
          <w:rFonts w:ascii="Verdana" w:hAnsi="Verdana" w:cs="Arial"/>
          <w:sz w:val="24"/>
          <w:szCs w:val="24"/>
        </w:rPr>
      </w:pPr>
      <w:r w:rsidRPr="00F943B4">
        <w:rPr>
          <w:rFonts w:ascii="Verdana" w:hAnsi="Verdana" w:cs="Arial"/>
          <w:b/>
          <w:bCs/>
          <w:sz w:val="24"/>
          <w:szCs w:val="24"/>
        </w:rPr>
        <w:t xml:space="preserve">Post Registration/ </w:t>
      </w:r>
      <w:r w:rsidRPr="00F943B4" w:rsidR="00050C13">
        <w:rPr>
          <w:rFonts w:ascii="Verdana" w:hAnsi="Verdana" w:cs="Arial"/>
          <w:b/>
          <w:bCs/>
          <w:sz w:val="24"/>
          <w:szCs w:val="24"/>
        </w:rPr>
        <w:t>Enhanced and Advanced courses</w:t>
      </w:r>
      <w:r w:rsidRPr="00F943B4" w:rsidR="00050C13">
        <w:rPr>
          <w:rFonts w:ascii="Verdana" w:hAnsi="Verdana" w:cs="Arial"/>
          <w:sz w:val="24"/>
          <w:szCs w:val="24"/>
        </w:rPr>
        <w:t xml:space="preserve"> – </w:t>
      </w:r>
      <w:r w:rsidRPr="00F943B4" w:rsidR="00AB5F86">
        <w:rPr>
          <w:rFonts w:ascii="Verdana" w:hAnsi="Verdana" w:cs="Arial"/>
          <w:sz w:val="24"/>
          <w:szCs w:val="24"/>
        </w:rPr>
        <w:t xml:space="preserve">These courses are available to existing staff and are funded by HEIW. </w:t>
      </w:r>
      <w:r w:rsidRPr="00F943B4" w:rsidR="00F931F8">
        <w:rPr>
          <w:rFonts w:ascii="Verdana" w:hAnsi="Verdana" w:cs="Arial"/>
          <w:sz w:val="24"/>
          <w:szCs w:val="24"/>
        </w:rPr>
        <w:t xml:space="preserve">The education leads are still working through the </w:t>
      </w:r>
      <w:r w:rsidRPr="00F943B4" w:rsidR="00730AD0">
        <w:rPr>
          <w:rFonts w:ascii="Verdana" w:hAnsi="Verdana" w:cs="Arial"/>
          <w:sz w:val="24"/>
          <w:szCs w:val="24"/>
        </w:rPr>
        <w:t>number of courses required.</w:t>
      </w:r>
    </w:p>
    <w:p w:rsidRPr="00F943B4" w:rsidR="007C08EC" w:rsidP="00D26AD5" w:rsidRDefault="007C08EC" w14:paraId="306A6B5D" w14:textId="77777777">
      <w:pPr>
        <w:spacing w:after="0" w:line="240" w:lineRule="auto"/>
        <w:rPr>
          <w:rFonts w:ascii="Verdana" w:hAnsi="Verdana" w:cs="Arial"/>
          <w:b/>
          <w:sz w:val="24"/>
          <w:szCs w:val="24"/>
        </w:rPr>
      </w:pPr>
    </w:p>
    <w:p w:rsidRPr="00F943B4"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943B4">
        <w:rPr>
          <w:rFonts w:ascii="Verdana" w:hAnsi="Verdana" w:cs="Arial"/>
          <w:b/>
          <w:sz w:val="24"/>
          <w:szCs w:val="24"/>
        </w:rPr>
        <w:t>GOVERNANCE AND RISK ISSUES</w:t>
      </w:r>
    </w:p>
    <w:p w:rsidRPr="00F943B4" w:rsidR="0036693B" w:rsidP="00653AEC" w:rsidRDefault="0036693B" w14:paraId="7086F4F2" w14:textId="77777777">
      <w:pPr>
        <w:spacing w:after="0" w:line="240" w:lineRule="auto"/>
        <w:rPr>
          <w:rFonts w:ascii="Verdana" w:hAnsi="Verdana" w:cs="Arial"/>
          <w:color w:val="FF0000"/>
          <w:sz w:val="24"/>
          <w:szCs w:val="24"/>
        </w:rPr>
      </w:pPr>
    </w:p>
    <w:p w:rsidRPr="00F943B4" w:rsidR="002C4972" w:rsidP="002C4972" w:rsidRDefault="00783348" w14:paraId="477EA5EF" w14:textId="48F47BDC">
      <w:pPr>
        <w:spacing w:after="0" w:line="240" w:lineRule="auto"/>
        <w:jc w:val="both"/>
        <w:rPr>
          <w:rFonts w:ascii="Verdana" w:hAnsi="Verdana" w:cs="Arial"/>
          <w:sz w:val="24"/>
          <w:szCs w:val="24"/>
        </w:rPr>
      </w:pPr>
      <w:r w:rsidRPr="00F943B4">
        <w:rPr>
          <w:rFonts w:ascii="Verdana" w:hAnsi="Verdana" w:cs="Arial"/>
          <w:b/>
          <w:bCs/>
          <w:sz w:val="24"/>
          <w:szCs w:val="24"/>
        </w:rPr>
        <w:t>Requirement to consider long term need</w:t>
      </w:r>
      <w:r w:rsidRPr="00F943B4" w:rsidR="00ED0BAB">
        <w:rPr>
          <w:rFonts w:ascii="Verdana" w:hAnsi="Verdana" w:cs="Arial"/>
          <w:b/>
          <w:bCs/>
          <w:sz w:val="24"/>
          <w:szCs w:val="24"/>
        </w:rPr>
        <w:t>s</w:t>
      </w:r>
      <w:r w:rsidRPr="00F943B4">
        <w:rPr>
          <w:rFonts w:ascii="Verdana" w:hAnsi="Verdana" w:cs="Arial"/>
          <w:sz w:val="24"/>
          <w:szCs w:val="24"/>
        </w:rPr>
        <w:t xml:space="preserve"> - </w:t>
      </w:r>
      <w:r w:rsidRPr="00F943B4" w:rsidR="002C4972">
        <w:rPr>
          <w:rFonts w:ascii="Verdana" w:hAnsi="Verdana" w:cs="Arial"/>
          <w:sz w:val="24"/>
          <w:szCs w:val="24"/>
        </w:rPr>
        <w:t xml:space="preserve">The HEIW education plan is a projection of future need, with </w:t>
      </w:r>
      <w:r w:rsidRPr="00F943B4" w:rsidR="00CD33DD">
        <w:rPr>
          <w:rFonts w:ascii="Verdana" w:hAnsi="Verdana" w:cs="Arial"/>
          <w:sz w:val="24"/>
          <w:szCs w:val="24"/>
        </w:rPr>
        <w:t xml:space="preserve">undergraduate students </w:t>
      </w:r>
      <w:r w:rsidRPr="00F943B4" w:rsidR="002C4972">
        <w:rPr>
          <w:rFonts w:ascii="Verdana" w:hAnsi="Verdana" w:cs="Arial"/>
          <w:sz w:val="24"/>
          <w:szCs w:val="24"/>
        </w:rPr>
        <w:t xml:space="preserve">graduating </w:t>
      </w:r>
      <w:r w:rsidRPr="00F943B4" w:rsidR="00CD33DD">
        <w:rPr>
          <w:rFonts w:ascii="Verdana" w:hAnsi="Verdana" w:cs="Arial"/>
          <w:sz w:val="24"/>
          <w:szCs w:val="24"/>
        </w:rPr>
        <w:t>in</w:t>
      </w:r>
      <w:r w:rsidRPr="00F943B4" w:rsidR="002C4972">
        <w:rPr>
          <w:rFonts w:ascii="Verdana" w:hAnsi="Verdana" w:cs="Arial"/>
          <w:sz w:val="24"/>
          <w:szCs w:val="24"/>
        </w:rPr>
        <w:t xml:space="preserve"> 2030. It is therefore difficult to</w:t>
      </w:r>
      <w:r w:rsidRPr="00F943B4" w:rsidR="0017668A">
        <w:rPr>
          <w:rFonts w:ascii="Verdana" w:hAnsi="Verdana" w:cs="Arial"/>
          <w:sz w:val="24"/>
          <w:szCs w:val="24"/>
        </w:rPr>
        <w:t xml:space="preserve"> accurately predict future staffing needs</w:t>
      </w:r>
      <w:r w:rsidRPr="00F943B4" w:rsidR="002C4972">
        <w:rPr>
          <w:rFonts w:ascii="Verdana" w:hAnsi="Verdana" w:cs="Arial"/>
          <w:sz w:val="24"/>
          <w:szCs w:val="24"/>
        </w:rPr>
        <w:t xml:space="preserve">, particularly at a time of </w:t>
      </w:r>
      <w:r w:rsidRPr="00F943B4" w:rsidR="00436841">
        <w:rPr>
          <w:rFonts w:ascii="Verdana" w:hAnsi="Verdana" w:cs="Arial"/>
          <w:sz w:val="24"/>
          <w:szCs w:val="24"/>
        </w:rPr>
        <w:t xml:space="preserve">financial </w:t>
      </w:r>
      <w:r w:rsidRPr="00F943B4" w:rsidR="00134F30">
        <w:rPr>
          <w:rFonts w:ascii="Verdana" w:hAnsi="Verdana" w:cs="Arial"/>
          <w:sz w:val="24"/>
          <w:szCs w:val="24"/>
        </w:rPr>
        <w:t>challenge</w:t>
      </w:r>
      <w:r w:rsidRPr="00F943B4" w:rsidR="00436841">
        <w:rPr>
          <w:rFonts w:ascii="Verdana" w:hAnsi="Verdana" w:cs="Arial"/>
          <w:sz w:val="24"/>
          <w:szCs w:val="24"/>
        </w:rPr>
        <w:t xml:space="preserve">, </w:t>
      </w:r>
      <w:r w:rsidRPr="00F943B4" w:rsidR="002C4972">
        <w:rPr>
          <w:rFonts w:ascii="Verdana" w:hAnsi="Verdana" w:cs="Arial"/>
          <w:sz w:val="24"/>
          <w:szCs w:val="24"/>
        </w:rPr>
        <w:t>transformation,</w:t>
      </w:r>
      <w:r w:rsidRPr="00F943B4" w:rsidR="00436841">
        <w:rPr>
          <w:rFonts w:ascii="Verdana" w:hAnsi="Verdana" w:cs="Arial"/>
          <w:sz w:val="24"/>
          <w:szCs w:val="24"/>
        </w:rPr>
        <w:t xml:space="preserve"> </w:t>
      </w:r>
      <w:r w:rsidRPr="00F943B4" w:rsidR="00880276">
        <w:rPr>
          <w:rFonts w:ascii="Verdana" w:hAnsi="Verdana" w:cs="Arial"/>
          <w:sz w:val="24"/>
          <w:szCs w:val="24"/>
        </w:rPr>
        <w:t>advance</w:t>
      </w:r>
      <w:r w:rsidRPr="00F943B4" w:rsidR="001B6C85">
        <w:rPr>
          <w:rFonts w:ascii="Verdana" w:hAnsi="Verdana" w:cs="Arial"/>
          <w:sz w:val="24"/>
          <w:szCs w:val="24"/>
        </w:rPr>
        <w:t>ments</w:t>
      </w:r>
      <w:r w:rsidRPr="00F943B4" w:rsidR="00880276">
        <w:rPr>
          <w:rFonts w:ascii="Verdana" w:hAnsi="Verdana" w:cs="Arial"/>
          <w:sz w:val="24"/>
          <w:szCs w:val="24"/>
        </w:rPr>
        <w:t xml:space="preserve"> in</w:t>
      </w:r>
      <w:r w:rsidRPr="00F943B4" w:rsidR="002C4972">
        <w:rPr>
          <w:rFonts w:ascii="Verdana" w:hAnsi="Verdana" w:cs="Arial"/>
          <w:sz w:val="24"/>
          <w:szCs w:val="24"/>
        </w:rPr>
        <w:t xml:space="preserve"> technologies </w:t>
      </w:r>
      <w:r w:rsidRPr="00F943B4" w:rsidR="00880276">
        <w:rPr>
          <w:rFonts w:ascii="Verdana" w:hAnsi="Verdana" w:cs="Arial"/>
          <w:sz w:val="24"/>
          <w:szCs w:val="24"/>
        </w:rPr>
        <w:t>and AI</w:t>
      </w:r>
      <w:r w:rsidRPr="00F943B4" w:rsidR="00DC339D">
        <w:rPr>
          <w:rFonts w:ascii="Verdana" w:hAnsi="Verdana" w:cs="Arial"/>
          <w:sz w:val="24"/>
          <w:szCs w:val="24"/>
        </w:rPr>
        <w:t>,</w:t>
      </w:r>
      <w:r w:rsidRPr="00F943B4" w:rsidR="00880276">
        <w:rPr>
          <w:rFonts w:ascii="Verdana" w:hAnsi="Verdana" w:cs="Arial"/>
          <w:sz w:val="24"/>
          <w:szCs w:val="24"/>
        </w:rPr>
        <w:t xml:space="preserve"> </w:t>
      </w:r>
      <w:r w:rsidRPr="00F943B4" w:rsidR="002C4972">
        <w:rPr>
          <w:rFonts w:ascii="Verdana" w:hAnsi="Verdana" w:cs="Arial"/>
          <w:sz w:val="24"/>
          <w:szCs w:val="24"/>
        </w:rPr>
        <w:t>and regional health care planning.</w:t>
      </w:r>
    </w:p>
    <w:p w:rsidRPr="00F943B4" w:rsidR="00880276" w:rsidP="002C4972" w:rsidRDefault="00880276" w14:paraId="7DE5D9DA" w14:textId="77777777">
      <w:pPr>
        <w:spacing w:after="0" w:line="240" w:lineRule="auto"/>
        <w:jc w:val="both"/>
        <w:rPr>
          <w:rFonts w:ascii="Verdana" w:hAnsi="Verdana" w:cs="Arial"/>
          <w:sz w:val="24"/>
          <w:szCs w:val="24"/>
        </w:rPr>
      </w:pPr>
    </w:p>
    <w:p w:rsidRPr="00F943B4" w:rsidR="00A80FDB" w:rsidP="002F3F33" w:rsidRDefault="00D03555" w14:paraId="3B08EC50" w14:textId="699DA1B5">
      <w:pPr>
        <w:spacing w:line="300" w:lineRule="atLeast"/>
        <w:rPr>
          <w:rFonts w:ascii="Verdana" w:hAnsi="Verdana" w:cs="Arial"/>
          <w:sz w:val="24"/>
          <w:szCs w:val="24"/>
        </w:rPr>
      </w:pPr>
      <w:r w:rsidRPr="2D4A9EA0" w:rsidR="00D03555">
        <w:rPr>
          <w:rFonts w:ascii="Verdana" w:hAnsi="Verdana" w:cs="Arial"/>
          <w:b w:val="1"/>
          <w:bCs w:val="1"/>
          <w:sz w:val="24"/>
          <w:szCs w:val="24"/>
        </w:rPr>
        <w:t>Financial and reputational risks</w:t>
      </w:r>
      <w:r w:rsidRPr="2D4A9EA0" w:rsidR="00D03555">
        <w:rPr>
          <w:rFonts w:ascii="Verdana" w:hAnsi="Verdana" w:cs="Arial"/>
          <w:sz w:val="24"/>
          <w:szCs w:val="24"/>
        </w:rPr>
        <w:t xml:space="preserve"> - </w:t>
      </w:r>
      <w:r w:rsidRPr="2D4A9EA0" w:rsidR="002F3F33">
        <w:rPr>
          <w:rFonts w:ascii="Verdana" w:hAnsi="Verdana" w:cs="Arial"/>
          <w:sz w:val="24"/>
          <w:szCs w:val="24"/>
        </w:rPr>
        <w:t xml:space="preserve">An over or undersupply of graduates creates financial risks — either through the need to temporarily </w:t>
      </w:r>
      <w:r w:rsidRPr="2D4A9EA0" w:rsidR="46C8B1F8">
        <w:rPr>
          <w:rFonts w:ascii="Verdana" w:hAnsi="Verdana" w:cs="Arial"/>
          <w:sz w:val="24"/>
          <w:szCs w:val="24"/>
        </w:rPr>
        <w:t>over establish</w:t>
      </w:r>
      <w:r w:rsidRPr="2D4A9EA0" w:rsidR="002F3F33">
        <w:rPr>
          <w:rFonts w:ascii="Verdana" w:hAnsi="Verdana" w:cs="Arial"/>
          <w:sz w:val="24"/>
          <w:szCs w:val="24"/>
        </w:rPr>
        <w:t xml:space="preserve"> certain staff groups (such as nursing and midwifery) to avoid reputational impacts, or through increased reliance on variable staffing to fill future shortages. </w:t>
      </w:r>
      <w:r w:rsidRPr="2D4A9EA0" w:rsidR="008C4D79">
        <w:rPr>
          <w:rFonts w:ascii="Verdana" w:hAnsi="Verdana" w:cs="Arial"/>
          <w:sz w:val="24"/>
          <w:szCs w:val="24"/>
        </w:rPr>
        <w:t xml:space="preserve">High vacancies </w:t>
      </w:r>
      <w:r w:rsidRPr="2D4A9EA0" w:rsidR="000A2659">
        <w:rPr>
          <w:rFonts w:ascii="Verdana" w:hAnsi="Verdana" w:cs="Arial"/>
          <w:sz w:val="24"/>
          <w:szCs w:val="24"/>
        </w:rPr>
        <w:t xml:space="preserve">in the future </w:t>
      </w:r>
      <w:r w:rsidRPr="2D4A9EA0" w:rsidR="008C4D79">
        <w:rPr>
          <w:rFonts w:ascii="Verdana" w:hAnsi="Verdana" w:cs="Arial"/>
          <w:sz w:val="24"/>
          <w:szCs w:val="24"/>
        </w:rPr>
        <w:t xml:space="preserve">can also lead to poor staff morale, higher sickness </w:t>
      </w:r>
      <w:r w:rsidRPr="2D4A9EA0" w:rsidR="000A2659">
        <w:rPr>
          <w:rFonts w:ascii="Verdana" w:hAnsi="Verdana" w:cs="Arial"/>
          <w:sz w:val="24"/>
          <w:szCs w:val="24"/>
        </w:rPr>
        <w:t xml:space="preserve">absence </w:t>
      </w:r>
      <w:r w:rsidRPr="2D4A9EA0" w:rsidR="000A2659">
        <w:rPr>
          <w:rFonts w:ascii="Verdana" w:hAnsi="Verdana" w:cs="Arial"/>
          <w:sz w:val="24"/>
          <w:szCs w:val="24"/>
        </w:rPr>
        <w:t>levels</w:t>
      </w:r>
      <w:r w:rsidRPr="2D4A9EA0" w:rsidR="00D26AD5">
        <w:rPr>
          <w:rFonts w:ascii="Verdana" w:hAnsi="Verdana" w:cs="Arial"/>
          <w:sz w:val="24"/>
          <w:szCs w:val="24"/>
        </w:rPr>
        <w:t xml:space="preserve"> and variable pay costs</w:t>
      </w:r>
      <w:r w:rsidRPr="2D4A9EA0" w:rsidR="008C4D79">
        <w:rPr>
          <w:rFonts w:ascii="Verdana" w:hAnsi="Verdana" w:cs="Arial"/>
          <w:sz w:val="24"/>
          <w:szCs w:val="24"/>
        </w:rPr>
        <w:t xml:space="preserve">. </w:t>
      </w:r>
    </w:p>
    <w:p w:rsidRPr="00F943B4" w:rsidR="009A054D" w:rsidP="009A054D" w:rsidRDefault="00265809" w14:paraId="022EE60B" w14:textId="4C172D90">
      <w:pPr>
        <w:spacing w:line="300" w:lineRule="atLeast"/>
        <w:rPr>
          <w:rFonts w:ascii="Verdana" w:hAnsi="Verdana" w:cs="Arial"/>
          <w:sz w:val="24"/>
          <w:szCs w:val="24"/>
        </w:rPr>
      </w:pPr>
      <w:r w:rsidRPr="2D4A9EA0" w:rsidR="00265809">
        <w:rPr>
          <w:rFonts w:ascii="Verdana" w:hAnsi="Verdana" w:cs="Arial"/>
          <w:b w:val="1"/>
          <w:bCs w:val="1"/>
          <w:sz w:val="24"/>
          <w:szCs w:val="24"/>
        </w:rPr>
        <w:t>Contractual obligations</w:t>
      </w:r>
      <w:r w:rsidRPr="2D4A9EA0" w:rsidR="0018321A">
        <w:rPr>
          <w:rFonts w:ascii="Verdana" w:hAnsi="Verdana" w:cs="Arial"/>
          <w:sz w:val="24"/>
          <w:szCs w:val="24"/>
        </w:rPr>
        <w:t xml:space="preserve"> – </w:t>
      </w:r>
      <w:r w:rsidRPr="2D4A9EA0" w:rsidR="009A054D">
        <w:rPr>
          <w:rFonts w:ascii="Verdana" w:hAnsi="Verdana" w:cs="Arial"/>
          <w:sz w:val="24"/>
          <w:szCs w:val="24"/>
        </w:rPr>
        <w:t xml:space="preserve">HEIW’s university contracts, which in some cases span 8 to 12 years, limit their ability to adapt swiftly to large </w:t>
      </w:r>
      <w:r w:rsidRPr="2D4A9EA0" w:rsidR="00F400E8">
        <w:rPr>
          <w:rFonts w:ascii="Verdana" w:hAnsi="Verdana" w:cs="Arial"/>
          <w:sz w:val="24"/>
          <w:szCs w:val="24"/>
        </w:rPr>
        <w:t xml:space="preserve">annual </w:t>
      </w:r>
      <w:r w:rsidRPr="2D4A9EA0" w:rsidR="009A054D">
        <w:rPr>
          <w:rFonts w:ascii="Verdana" w:hAnsi="Verdana" w:cs="Arial"/>
          <w:sz w:val="24"/>
          <w:szCs w:val="24"/>
        </w:rPr>
        <w:t xml:space="preserve">fluctuations in </w:t>
      </w:r>
      <w:r w:rsidRPr="2D4A9EA0" w:rsidR="00F74390">
        <w:rPr>
          <w:rFonts w:ascii="Verdana" w:hAnsi="Verdana" w:cs="Arial"/>
          <w:sz w:val="24"/>
          <w:szCs w:val="24"/>
        </w:rPr>
        <w:t xml:space="preserve">our </w:t>
      </w:r>
      <w:r w:rsidRPr="2D4A9EA0" w:rsidR="009A054D">
        <w:rPr>
          <w:rFonts w:ascii="Verdana" w:hAnsi="Verdana" w:cs="Arial"/>
          <w:sz w:val="24"/>
          <w:szCs w:val="24"/>
        </w:rPr>
        <w:t xml:space="preserve">commissioning requirements. Consequently, they may still </w:t>
      </w:r>
      <w:r w:rsidRPr="2D4A9EA0" w:rsidR="009A054D">
        <w:rPr>
          <w:rFonts w:ascii="Verdana" w:hAnsi="Verdana" w:cs="Arial"/>
          <w:sz w:val="24"/>
          <w:szCs w:val="24"/>
        </w:rPr>
        <w:t>be required</w:t>
      </w:r>
      <w:r w:rsidRPr="2D4A9EA0" w:rsidR="009A054D">
        <w:rPr>
          <w:rFonts w:ascii="Verdana" w:hAnsi="Verdana" w:cs="Arial"/>
          <w:sz w:val="24"/>
          <w:szCs w:val="24"/>
        </w:rPr>
        <w:t xml:space="preserve"> to </w:t>
      </w:r>
      <w:r w:rsidRPr="2D4A9EA0" w:rsidR="009A054D">
        <w:rPr>
          <w:rFonts w:ascii="Verdana" w:hAnsi="Verdana" w:cs="Arial"/>
          <w:sz w:val="24"/>
          <w:szCs w:val="24"/>
        </w:rPr>
        <w:t>allocate</w:t>
      </w:r>
      <w:r w:rsidRPr="2D4A9EA0" w:rsidR="009A054D">
        <w:rPr>
          <w:rFonts w:ascii="Verdana" w:hAnsi="Verdana" w:cs="Arial"/>
          <w:sz w:val="24"/>
          <w:szCs w:val="24"/>
        </w:rPr>
        <w:t xml:space="preserve"> more graduates to </w:t>
      </w:r>
      <w:r w:rsidRPr="2D4A9EA0" w:rsidR="00F400E8">
        <w:rPr>
          <w:rFonts w:ascii="Verdana" w:hAnsi="Verdana" w:cs="Arial"/>
          <w:sz w:val="24"/>
          <w:szCs w:val="24"/>
        </w:rPr>
        <w:t>H</w:t>
      </w:r>
      <w:r w:rsidRPr="2D4A9EA0" w:rsidR="00F74390">
        <w:rPr>
          <w:rFonts w:ascii="Verdana" w:hAnsi="Verdana" w:cs="Arial"/>
          <w:sz w:val="24"/>
          <w:szCs w:val="24"/>
        </w:rPr>
        <w:t xml:space="preserve">ealth </w:t>
      </w:r>
      <w:r w:rsidRPr="2D4A9EA0" w:rsidR="00F400E8">
        <w:rPr>
          <w:rFonts w:ascii="Verdana" w:hAnsi="Verdana" w:cs="Arial"/>
          <w:sz w:val="24"/>
          <w:szCs w:val="24"/>
        </w:rPr>
        <w:t>B</w:t>
      </w:r>
      <w:r w:rsidRPr="2D4A9EA0" w:rsidR="00F74390">
        <w:rPr>
          <w:rFonts w:ascii="Verdana" w:hAnsi="Verdana" w:cs="Arial"/>
          <w:sz w:val="24"/>
          <w:szCs w:val="24"/>
        </w:rPr>
        <w:t>oard</w:t>
      </w:r>
      <w:r w:rsidRPr="2D4A9EA0" w:rsidR="00F400E8">
        <w:rPr>
          <w:rFonts w:ascii="Verdana" w:hAnsi="Verdana" w:cs="Arial"/>
          <w:sz w:val="24"/>
          <w:szCs w:val="24"/>
        </w:rPr>
        <w:t>s</w:t>
      </w:r>
      <w:r w:rsidRPr="2D4A9EA0" w:rsidR="009A054D">
        <w:rPr>
          <w:rFonts w:ascii="Verdana" w:hAnsi="Verdana" w:cs="Arial"/>
          <w:sz w:val="24"/>
          <w:szCs w:val="24"/>
        </w:rPr>
        <w:t xml:space="preserve"> than requested, highlighting the need for robust </w:t>
      </w:r>
      <w:r w:rsidRPr="2D4A9EA0" w:rsidR="009A054D">
        <w:rPr>
          <w:rFonts w:ascii="Verdana" w:hAnsi="Verdana" w:cs="Arial"/>
          <w:sz w:val="24"/>
          <w:szCs w:val="24"/>
        </w:rPr>
        <w:t>long</w:t>
      </w:r>
      <w:r w:rsidRPr="2D4A9EA0" w:rsidR="1F22085A">
        <w:rPr>
          <w:rFonts w:ascii="Verdana" w:hAnsi="Verdana" w:cs="Arial"/>
          <w:sz w:val="24"/>
          <w:szCs w:val="24"/>
        </w:rPr>
        <w:t xml:space="preserve"> </w:t>
      </w:r>
      <w:r w:rsidRPr="2D4A9EA0" w:rsidR="009A054D">
        <w:rPr>
          <w:rFonts w:ascii="Verdana" w:hAnsi="Verdana" w:cs="Arial"/>
          <w:sz w:val="24"/>
          <w:szCs w:val="24"/>
        </w:rPr>
        <w:t>term</w:t>
      </w:r>
      <w:r w:rsidRPr="2D4A9EA0" w:rsidR="009A054D">
        <w:rPr>
          <w:rFonts w:ascii="Verdana" w:hAnsi="Verdana" w:cs="Arial"/>
          <w:sz w:val="24"/>
          <w:szCs w:val="24"/>
        </w:rPr>
        <w:t xml:space="preserve"> workforce plans to accommodate these graduates.</w:t>
      </w:r>
    </w:p>
    <w:p w:rsidRPr="00F943B4" w:rsidR="002C4972" w:rsidP="002C4972" w:rsidRDefault="00CD33DD" w14:paraId="1CF8649A" w14:textId="179E3E4B">
      <w:pPr>
        <w:spacing w:after="0" w:line="240" w:lineRule="auto"/>
        <w:jc w:val="both"/>
        <w:rPr>
          <w:rFonts w:ascii="Verdana" w:hAnsi="Verdana" w:cs="Arial"/>
          <w:sz w:val="24"/>
          <w:szCs w:val="24"/>
        </w:rPr>
      </w:pPr>
      <w:r w:rsidRPr="00F943B4">
        <w:rPr>
          <w:rFonts w:ascii="Verdana" w:hAnsi="Verdana" w:cs="Arial"/>
          <w:b/>
          <w:bCs/>
          <w:sz w:val="24"/>
          <w:szCs w:val="24"/>
        </w:rPr>
        <w:t>Support Available</w:t>
      </w:r>
      <w:r w:rsidRPr="00F943B4">
        <w:rPr>
          <w:rFonts w:ascii="Verdana" w:hAnsi="Verdana" w:cs="Arial"/>
          <w:sz w:val="24"/>
          <w:szCs w:val="24"/>
        </w:rPr>
        <w:t xml:space="preserve"> - </w:t>
      </w:r>
      <w:r w:rsidRPr="00F943B4" w:rsidR="002C4972">
        <w:rPr>
          <w:rFonts w:ascii="Verdana" w:hAnsi="Verdana" w:cs="Arial"/>
          <w:sz w:val="24"/>
          <w:szCs w:val="24"/>
        </w:rPr>
        <w:t xml:space="preserve">HEIW </w:t>
      </w:r>
      <w:r w:rsidRPr="00F943B4" w:rsidR="006F7FC9">
        <w:rPr>
          <w:rFonts w:ascii="Verdana" w:hAnsi="Verdana" w:cs="Arial"/>
          <w:sz w:val="24"/>
          <w:szCs w:val="24"/>
        </w:rPr>
        <w:t>provide a range of resources to support H</w:t>
      </w:r>
      <w:r w:rsidRPr="00F943B4" w:rsidR="00F74390">
        <w:rPr>
          <w:rFonts w:ascii="Verdana" w:hAnsi="Verdana" w:cs="Arial"/>
          <w:sz w:val="24"/>
          <w:szCs w:val="24"/>
        </w:rPr>
        <w:t xml:space="preserve">ealth </w:t>
      </w:r>
      <w:r w:rsidRPr="00F943B4" w:rsidR="006F7FC9">
        <w:rPr>
          <w:rFonts w:ascii="Verdana" w:hAnsi="Verdana" w:cs="Arial"/>
          <w:sz w:val="24"/>
          <w:szCs w:val="24"/>
        </w:rPr>
        <w:t>B</w:t>
      </w:r>
      <w:r w:rsidRPr="00F943B4" w:rsidR="00F74390">
        <w:rPr>
          <w:rFonts w:ascii="Verdana" w:hAnsi="Verdana" w:cs="Arial"/>
          <w:sz w:val="24"/>
          <w:szCs w:val="24"/>
        </w:rPr>
        <w:t>oard</w:t>
      </w:r>
      <w:r w:rsidRPr="00F943B4" w:rsidR="006F7FC9">
        <w:rPr>
          <w:rFonts w:ascii="Verdana" w:hAnsi="Verdana" w:cs="Arial"/>
          <w:sz w:val="24"/>
          <w:szCs w:val="24"/>
        </w:rPr>
        <w:t>s and their managers to plan their future workforce</w:t>
      </w:r>
      <w:r w:rsidRPr="00F943B4" w:rsidR="0099115D">
        <w:rPr>
          <w:rFonts w:ascii="Verdana" w:hAnsi="Verdana" w:cs="Arial"/>
          <w:sz w:val="24"/>
          <w:szCs w:val="24"/>
        </w:rPr>
        <w:t xml:space="preserve">, which can be </w:t>
      </w:r>
      <w:r w:rsidRPr="00F943B4" w:rsidR="0099115D">
        <w:rPr>
          <w:rFonts w:ascii="Verdana" w:hAnsi="Verdana" w:cs="Arial"/>
          <w:sz w:val="24"/>
          <w:szCs w:val="24"/>
        </w:rPr>
        <w:lastRenderedPageBreak/>
        <w:t xml:space="preserve">accessed via their internet pages and </w:t>
      </w:r>
      <w:r w:rsidRPr="00F943B4" w:rsidR="00F74390">
        <w:rPr>
          <w:rFonts w:ascii="Verdana" w:hAnsi="Verdana" w:cs="Arial"/>
          <w:sz w:val="24"/>
          <w:szCs w:val="24"/>
        </w:rPr>
        <w:t>our</w:t>
      </w:r>
      <w:r w:rsidRPr="00F943B4" w:rsidR="0099115D">
        <w:rPr>
          <w:rFonts w:ascii="Verdana" w:hAnsi="Verdana" w:cs="Arial"/>
          <w:sz w:val="24"/>
          <w:szCs w:val="24"/>
        </w:rPr>
        <w:t xml:space="preserve"> workforce planning team’s </w:t>
      </w:r>
      <w:r w:rsidRPr="00F943B4" w:rsidR="00034D52">
        <w:rPr>
          <w:rFonts w:ascii="Verdana" w:hAnsi="Verdana" w:cs="Arial"/>
          <w:sz w:val="24"/>
          <w:szCs w:val="24"/>
        </w:rPr>
        <w:t xml:space="preserve">intranet </w:t>
      </w:r>
      <w:r w:rsidRPr="00F943B4" w:rsidR="0099115D">
        <w:rPr>
          <w:rFonts w:ascii="Verdana" w:hAnsi="Verdana" w:cs="Arial"/>
          <w:sz w:val="24"/>
          <w:szCs w:val="24"/>
        </w:rPr>
        <w:t>Hub site</w:t>
      </w:r>
      <w:r w:rsidRPr="00F943B4" w:rsidR="00034D52">
        <w:rPr>
          <w:rFonts w:ascii="Verdana" w:hAnsi="Verdana" w:cs="Arial"/>
          <w:sz w:val="24"/>
          <w:szCs w:val="24"/>
        </w:rPr>
        <w:t xml:space="preserve"> or </w:t>
      </w:r>
      <w:r w:rsidRPr="00F943B4" w:rsidR="00F74390">
        <w:rPr>
          <w:rFonts w:ascii="Verdana" w:hAnsi="Verdana" w:cs="Arial"/>
          <w:sz w:val="24"/>
          <w:szCs w:val="24"/>
        </w:rPr>
        <w:t>on our</w:t>
      </w:r>
      <w:r w:rsidRPr="00F943B4" w:rsidR="007E4BF1">
        <w:rPr>
          <w:rFonts w:ascii="Verdana" w:hAnsi="Verdana" w:cs="Arial"/>
          <w:sz w:val="24"/>
          <w:szCs w:val="24"/>
        </w:rPr>
        <w:t xml:space="preserve"> </w:t>
      </w:r>
      <w:r w:rsidRPr="00F943B4" w:rsidR="00034D52">
        <w:rPr>
          <w:rFonts w:ascii="Verdana" w:hAnsi="Verdana" w:cs="Arial"/>
          <w:sz w:val="24"/>
          <w:szCs w:val="24"/>
        </w:rPr>
        <w:t>Brilliant Basics learning platform</w:t>
      </w:r>
      <w:r w:rsidRPr="00F943B4" w:rsidR="0099115D">
        <w:rPr>
          <w:rFonts w:ascii="Verdana" w:hAnsi="Verdana" w:cs="Arial"/>
          <w:sz w:val="24"/>
          <w:szCs w:val="24"/>
        </w:rPr>
        <w:t>.</w:t>
      </w:r>
    </w:p>
    <w:p w:rsidRPr="00F943B4" w:rsidR="00653AEC" w:rsidP="00653AEC" w:rsidRDefault="00653AEC" w14:paraId="6D290426" w14:textId="77777777">
      <w:pPr>
        <w:pStyle w:val="ListParagraph"/>
        <w:spacing w:after="0" w:line="240" w:lineRule="auto"/>
        <w:rPr>
          <w:rFonts w:ascii="Verdana" w:hAnsi="Verdana" w:cs="Arial"/>
          <w:b/>
          <w:sz w:val="24"/>
          <w:szCs w:val="24"/>
        </w:rPr>
      </w:pPr>
    </w:p>
    <w:p w:rsidRPr="00F943B4"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943B4">
        <w:rPr>
          <w:rFonts w:ascii="Verdana" w:hAnsi="Verdana" w:cs="Arial"/>
          <w:b/>
          <w:sz w:val="24"/>
          <w:szCs w:val="24"/>
        </w:rPr>
        <w:t xml:space="preserve"> FINANCIAL IMPLICATIONS</w:t>
      </w:r>
    </w:p>
    <w:p w:rsidRPr="00F943B4" w:rsidR="007E5898" w:rsidP="007E5898" w:rsidRDefault="007E5898" w14:paraId="4AEA2767" w14:textId="77777777">
      <w:pPr>
        <w:spacing w:after="0" w:line="240" w:lineRule="auto"/>
        <w:rPr>
          <w:rFonts w:ascii="Verdana" w:hAnsi="Verdana" w:cs="Arial"/>
          <w:sz w:val="24"/>
          <w:szCs w:val="24"/>
        </w:rPr>
      </w:pPr>
    </w:p>
    <w:p w:rsidRPr="00F943B4" w:rsidR="007E5898" w:rsidP="007E5898" w:rsidRDefault="007E5898" w14:paraId="37F3463F" w14:textId="0CDDA925">
      <w:pPr>
        <w:spacing w:after="0" w:line="240" w:lineRule="auto"/>
        <w:rPr>
          <w:rFonts w:ascii="Verdana" w:hAnsi="Verdana" w:cs="Arial"/>
          <w:sz w:val="24"/>
          <w:szCs w:val="24"/>
        </w:rPr>
      </w:pPr>
      <w:r w:rsidRPr="00F943B4">
        <w:rPr>
          <w:rFonts w:ascii="Verdana" w:hAnsi="Verdana" w:cs="Arial"/>
          <w:sz w:val="24"/>
          <w:szCs w:val="24"/>
        </w:rPr>
        <w:t xml:space="preserve">If commissioning plans and assumptions are not accurate, this could result in an over or under supply of </w:t>
      </w:r>
      <w:r w:rsidRPr="00F943B4" w:rsidR="00913A66">
        <w:rPr>
          <w:rFonts w:ascii="Verdana" w:hAnsi="Verdana" w:cs="Arial"/>
          <w:sz w:val="24"/>
          <w:szCs w:val="24"/>
        </w:rPr>
        <w:t>graduates</w:t>
      </w:r>
      <w:r w:rsidRPr="00F943B4">
        <w:rPr>
          <w:rFonts w:ascii="Verdana" w:hAnsi="Verdana" w:cs="Arial"/>
          <w:sz w:val="24"/>
          <w:szCs w:val="24"/>
        </w:rPr>
        <w:t xml:space="preserve">, resulting in areas needing to use </w:t>
      </w:r>
      <w:r w:rsidRPr="00F943B4" w:rsidR="00207F0E">
        <w:rPr>
          <w:rFonts w:ascii="Verdana" w:hAnsi="Verdana" w:cs="Arial"/>
          <w:sz w:val="24"/>
          <w:szCs w:val="24"/>
        </w:rPr>
        <w:t xml:space="preserve">variable staff (e.g. </w:t>
      </w:r>
      <w:r w:rsidRPr="00F943B4">
        <w:rPr>
          <w:rFonts w:ascii="Verdana" w:hAnsi="Verdana" w:cs="Arial"/>
          <w:sz w:val="24"/>
          <w:szCs w:val="24"/>
        </w:rPr>
        <w:t>bank/ agency</w:t>
      </w:r>
      <w:r w:rsidRPr="00F943B4" w:rsidR="00207F0E">
        <w:rPr>
          <w:rFonts w:ascii="Verdana" w:hAnsi="Verdana" w:cs="Arial"/>
          <w:sz w:val="24"/>
          <w:szCs w:val="24"/>
        </w:rPr>
        <w:t>)</w:t>
      </w:r>
      <w:r w:rsidRPr="00F943B4">
        <w:rPr>
          <w:rFonts w:ascii="Verdana" w:hAnsi="Verdana" w:cs="Arial"/>
          <w:sz w:val="24"/>
          <w:szCs w:val="24"/>
        </w:rPr>
        <w:t xml:space="preserve"> to fill gaps where there are shortages or over-recruiting where there are surpluses</w:t>
      </w:r>
      <w:r w:rsidRPr="00F943B4" w:rsidR="007E4BF1">
        <w:rPr>
          <w:rFonts w:ascii="Verdana" w:hAnsi="Verdana" w:cs="Arial"/>
          <w:sz w:val="24"/>
          <w:szCs w:val="24"/>
        </w:rPr>
        <w:t>,</w:t>
      </w:r>
      <w:r w:rsidRPr="00F943B4" w:rsidR="00C922A9">
        <w:rPr>
          <w:rFonts w:ascii="Verdana" w:hAnsi="Verdana" w:cs="Arial"/>
          <w:sz w:val="24"/>
          <w:szCs w:val="24"/>
        </w:rPr>
        <w:t xml:space="preserve"> to avoid reputational risks</w:t>
      </w:r>
      <w:r w:rsidRPr="00F943B4">
        <w:rPr>
          <w:rFonts w:ascii="Verdana" w:hAnsi="Verdana" w:cs="Arial"/>
          <w:sz w:val="24"/>
          <w:szCs w:val="24"/>
        </w:rPr>
        <w:t xml:space="preserve">.     </w:t>
      </w:r>
    </w:p>
    <w:p w:rsidRPr="00F943B4" w:rsidR="00653AEC" w:rsidP="00653AEC" w:rsidRDefault="00653AEC" w14:paraId="6D290429" w14:textId="77777777">
      <w:pPr>
        <w:pStyle w:val="ListParagraph"/>
        <w:spacing w:after="0" w:line="240" w:lineRule="auto"/>
        <w:rPr>
          <w:rFonts w:ascii="Verdana" w:hAnsi="Verdana" w:cs="Arial"/>
          <w:b/>
          <w:sz w:val="24"/>
          <w:szCs w:val="24"/>
        </w:rPr>
      </w:pPr>
    </w:p>
    <w:p w:rsidRPr="00F943B4"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943B4">
        <w:rPr>
          <w:rFonts w:ascii="Verdana" w:hAnsi="Verdana" w:cs="Arial"/>
          <w:b/>
          <w:sz w:val="24"/>
          <w:szCs w:val="24"/>
        </w:rPr>
        <w:t>RECOMMENDATION</w:t>
      </w:r>
    </w:p>
    <w:p w:rsidRPr="00F943B4" w:rsidR="00C33A04" w:rsidP="00653AEC" w:rsidRDefault="00C33A04" w14:paraId="6D29042C" w14:textId="77777777">
      <w:pPr>
        <w:spacing w:after="0" w:line="240" w:lineRule="auto"/>
        <w:jc w:val="center"/>
        <w:rPr>
          <w:rFonts w:ascii="Verdana" w:hAnsi="Verdana" w:cs="Arial"/>
          <w:sz w:val="24"/>
          <w:szCs w:val="24"/>
        </w:rPr>
      </w:pPr>
    </w:p>
    <w:p w:rsidRPr="00F943B4" w:rsidR="003B13BD" w:rsidP="003B13BD" w:rsidRDefault="0020455D" w14:paraId="57ABA390" w14:textId="5B1060C2">
      <w:pPr>
        <w:ind w:right="96"/>
        <w:rPr>
          <w:rFonts w:ascii="Verdana" w:hAnsi="Verdana" w:cs="Arial"/>
          <w:sz w:val="24"/>
          <w:szCs w:val="24"/>
        </w:rPr>
      </w:pPr>
      <w:r w:rsidRPr="00F943B4">
        <w:rPr>
          <w:rFonts w:ascii="Verdana" w:hAnsi="Verdana" w:cs="Arial"/>
          <w:sz w:val="24"/>
          <w:szCs w:val="24"/>
        </w:rPr>
        <w:t>The Board is</w:t>
      </w:r>
      <w:r w:rsidRPr="00F943B4" w:rsidR="003B13BD">
        <w:rPr>
          <w:rFonts w:ascii="Verdana" w:hAnsi="Verdana" w:cs="Arial"/>
          <w:sz w:val="24"/>
          <w:szCs w:val="24"/>
        </w:rPr>
        <w:t xml:space="preserve"> asked to:</w:t>
      </w:r>
    </w:p>
    <w:p w:rsidRPr="00F943B4" w:rsidR="0020455D" w:rsidP="0020455D" w:rsidRDefault="00374CD0" w14:paraId="7764251B" w14:textId="6AEA592D">
      <w:pPr>
        <w:pStyle w:val="ListParagraph"/>
        <w:numPr>
          <w:ilvl w:val="0"/>
          <w:numId w:val="6"/>
        </w:numPr>
        <w:ind w:right="96"/>
        <w:rPr>
          <w:rFonts w:ascii="Verdana" w:hAnsi="Verdana" w:cs="Arial"/>
          <w:b/>
          <w:sz w:val="24"/>
          <w:szCs w:val="24"/>
        </w:rPr>
      </w:pPr>
      <w:r>
        <w:rPr>
          <w:rFonts w:ascii="Verdana" w:hAnsi="Verdana" w:cs="Arial"/>
          <w:b/>
          <w:sz w:val="24"/>
          <w:szCs w:val="24"/>
        </w:rPr>
        <w:t>APPROVE</w:t>
      </w:r>
      <w:r w:rsidRPr="00F943B4" w:rsidR="003B13BD">
        <w:rPr>
          <w:rFonts w:ascii="Verdana" w:hAnsi="Verdana" w:cs="Arial"/>
          <w:bCs/>
          <w:sz w:val="24"/>
          <w:szCs w:val="24"/>
        </w:rPr>
        <w:t xml:space="preserve"> the </w:t>
      </w:r>
      <w:r w:rsidRPr="00F943B4" w:rsidR="0020455D">
        <w:rPr>
          <w:rFonts w:ascii="Verdana" w:hAnsi="Verdana" w:cs="Arial"/>
          <w:bCs/>
          <w:sz w:val="24"/>
          <w:szCs w:val="24"/>
        </w:rPr>
        <w:t xml:space="preserve">commissioning </w:t>
      </w:r>
      <w:r w:rsidRPr="00F943B4" w:rsidR="003B13BD">
        <w:rPr>
          <w:rFonts w:ascii="Verdana" w:hAnsi="Verdana" w:cs="Arial"/>
          <w:bCs/>
          <w:sz w:val="24"/>
          <w:szCs w:val="24"/>
        </w:rPr>
        <w:t xml:space="preserve">numbers </w:t>
      </w:r>
      <w:r w:rsidRPr="00F943B4" w:rsidR="0020455D">
        <w:rPr>
          <w:rFonts w:ascii="Verdana" w:hAnsi="Verdana" w:cs="Arial"/>
          <w:bCs/>
          <w:sz w:val="24"/>
          <w:szCs w:val="24"/>
        </w:rPr>
        <w:t>as set out in appendix 1</w:t>
      </w:r>
    </w:p>
    <w:p w:rsidRPr="00F943B4" w:rsidR="0020455D" w:rsidP="00374CD0" w:rsidRDefault="00374CD0" w14:paraId="0F2094B7" w14:textId="3B0C5438">
      <w:pPr>
        <w:rPr>
          <w:rFonts w:ascii="Verdana" w:hAnsi="Verdana" w:cs="Arial"/>
          <w:bCs/>
          <w:sz w:val="24"/>
          <w:szCs w:val="24"/>
        </w:rPr>
      </w:pPr>
      <w:r>
        <w:rPr>
          <w:rFonts w:ascii="Verdana" w:hAnsi="Verdana" w:cs="Arial"/>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943B4" w:rsidR="00034194" w:rsidTr="2D4A9EA0" w14:paraId="6D290436" w14:textId="77777777">
        <w:tc>
          <w:tcPr>
            <w:tcW w:w="9245" w:type="dxa"/>
            <w:gridSpan w:val="4"/>
            <w:shd w:val="clear" w:color="auto" w:fill="D5DCE4" w:themeFill="text2" w:themeFillTint="33"/>
            <w:tcMar/>
          </w:tcPr>
          <w:p w:rsidRPr="00F943B4" w:rsidR="00034194" w:rsidP="2D4A9EA0" w:rsidRDefault="00034194" w14:paraId="6D290435" w14:textId="1C4F2B8B">
            <w:pPr>
              <w:rPr>
                <w:rFonts w:ascii="Verdana" w:hAnsi="Verdana" w:cs="Arial"/>
                <w:b w:val="1"/>
                <w:bCs w:val="1"/>
                <w:sz w:val="24"/>
                <w:szCs w:val="24"/>
              </w:rPr>
            </w:pPr>
            <w:r w:rsidRPr="2D4A9EA0" w:rsidR="0020539A">
              <w:rPr>
                <w:rFonts w:ascii="Verdana" w:hAnsi="Verdana" w:cs="Arial"/>
                <w:b w:val="1"/>
                <w:bCs w:val="1"/>
                <w:sz w:val="24"/>
                <w:szCs w:val="24"/>
              </w:rPr>
              <w:t>Governance and Assurance</w:t>
            </w:r>
          </w:p>
        </w:tc>
      </w:tr>
      <w:tr w:rsidRPr="00F943B4" w:rsidR="00F5324A" w:rsidTr="2D4A9EA0" w14:paraId="6D29043A" w14:textId="77777777">
        <w:tc>
          <w:tcPr>
            <w:tcW w:w="1809" w:type="dxa"/>
            <w:vMerge w:val="restart"/>
            <w:tcMar/>
          </w:tcPr>
          <w:p w:rsidRPr="00F943B4" w:rsidR="00F5324A" w:rsidRDefault="00F5324A" w14:paraId="6D290437" w14:textId="77777777">
            <w:pPr>
              <w:rPr>
                <w:rFonts w:ascii="Verdana" w:hAnsi="Verdana" w:cs="Arial"/>
                <w:b/>
                <w:sz w:val="24"/>
                <w:szCs w:val="24"/>
              </w:rPr>
            </w:pPr>
            <w:r w:rsidRPr="00F943B4">
              <w:rPr>
                <w:rFonts w:ascii="Verdana" w:hAnsi="Verdana" w:cs="Arial"/>
                <w:b/>
                <w:sz w:val="24"/>
                <w:szCs w:val="24"/>
              </w:rPr>
              <w:t>Link to Enabling Objectives</w:t>
            </w:r>
          </w:p>
          <w:p w:rsidRPr="00F943B4" w:rsidR="00F5324A" w:rsidP="00133EA1" w:rsidRDefault="00F5324A" w14:paraId="6D290438" w14:textId="77777777">
            <w:pPr>
              <w:rPr>
                <w:rFonts w:ascii="Verdana" w:hAnsi="Verdana" w:cs="Arial"/>
                <w:b/>
                <w:sz w:val="24"/>
                <w:szCs w:val="24"/>
              </w:rPr>
            </w:pPr>
            <w:r w:rsidRPr="00F943B4">
              <w:rPr>
                <w:rFonts w:ascii="Verdana" w:hAnsi="Verdana" w:cs="Arial"/>
                <w:b/>
                <w:i/>
                <w:sz w:val="24"/>
                <w:szCs w:val="24"/>
              </w:rPr>
              <w:t xml:space="preserve">(please </w:t>
            </w:r>
            <w:r w:rsidRPr="00F943B4" w:rsidR="00133EA1">
              <w:rPr>
                <w:rFonts w:ascii="Verdana" w:hAnsi="Verdana" w:cs="Arial"/>
                <w:b/>
                <w:i/>
                <w:sz w:val="24"/>
                <w:szCs w:val="24"/>
              </w:rPr>
              <w:t>choose</w:t>
            </w:r>
            <w:r w:rsidRPr="00F943B4">
              <w:rPr>
                <w:rFonts w:ascii="Verdana" w:hAnsi="Verdana" w:cs="Arial"/>
                <w:b/>
                <w:i/>
                <w:sz w:val="24"/>
                <w:szCs w:val="24"/>
              </w:rPr>
              <w:t>)</w:t>
            </w:r>
          </w:p>
        </w:tc>
        <w:tc>
          <w:tcPr>
            <w:tcW w:w="7436" w:type="dxa"/>
            <w:gridSpan w:val="3"/>
            <w:shd w:val="clear" w:color="auto" w:fill="BDD6EE" w:themeFill="accent1" w:themeFillTint="66"/>
            <w:tcMar/>
          </w:tcPr>
          <w:p w:rsidRPr="00F943B4" w:rsidR="00F5324A" w:rsidP="00F5324A" w:rsidRDefault="00F5324A" w14:paraId="6D290439" w14:textId="77777777">
            <w:pPr>
              <w:jc w:val="both"/>
              <w:rPr>
                <w:rFonts w:ascii="Verdana" w:hAnsi="Verdana" w:cs="Arial"/>
                <w:b/>
                <w:sz w:val="24"/>
                <w:szCs w:val="24"/>
              </w:rPr>
            </w:pPr>
            <w:r w:rsidRPr="00F943B4">
              <w:rPr>
                <w:rFonts w:ascii="Verdana" w:hAnsi="Verdana" w:cs="Arial"/>
                <w:b/>
                <w:sz w:val="24"/>
                <w:szCs w:val="24"/>
              </w:rPr>
              <w:t>Supporting better health and wellbeing by actively promoting and empowering people to live well in resilient communities</w:t>
            </w:r>
          </w:p>
        </w:tc>
      </w:tr>
      <w:tr w:rsidRPr="00F943B4" w:rsidR="00F5324A" w:rsidTr="2D4A9EA0" w14:paraId="6D29043E" w14:textId="77777777">
        <w:tc>
          <w:tcPr>
            <w:tcW w:w="1809" w:type="dxa"/>
            <w:vMerge/>
            <w:tcMar/>
          </w:tcPr>
          <w:p w:rsidRPr="00F943B4" w:rsidR="00F5324A" w:rsidRDefault="00F5324A" w14:paraId="6D29043B" w14:textId="77777777">
            <w:pPr>
              <w:rPr>
                <w:rFonts w:ascii="Verdana" w:hAnsi="Verdana" w:cs="Arial"/>
                <w:b/>
                <w:sz w:val="24"/>
                <w:szCs w:val="24"/>
              </w:rPr>
            </w:pPr>
          </w:p>
        </w:tc>
        <w:tc>
          <w:tcPr>
            <w:tcW w:w="5812" w:type="dxa"/>
            <w:gridSpan w:val="2"/>
            <w:tcMar/>
          </w:tcPr>
          <w:p w:rsidRPr="00F943B4" w:rsidR="00F5324A" w:rsidP="00F5324A" w:rsidRDefault="00F5324A" w14:paraId="6D29043C" w14:textId="77777777">
            <w:pPr>
              <w:rPr>
                <w:rFonts w:ascii="Verdana" w:hAnsi="Verdana" w:cs="Arial"/>
                <w:sz w:val="24"/>
                <w:szCs w:val="24"/>
              </w:rPr>
            </w:pPr>
            <w:r w:rsidRPr="00F943B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20539A" w:rsidRDefault="00F57042" w14:paraId="6D29043D" w14:textId="77777777">
                <w:pPr>
                  <w:jc w:val="center"/>
                  <w:rPr>
                    <w:rFonts w:ascii="Verdana" w:hAnsi="Verdana" w:cs="Arial"/>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42" w14:textId="77777777">
        <w:tc>
          <w:tcPr>
            <w:tcW w:w="1809" w:type="dxa"/>
            <w:vMerge/>
            <w:tcMar/>
          </w:tcPr>
          <w:p w:rsidRPr="00F943B4" w:rsidR="00F5324A" w:rsidRDefault="00F5324A" w14:paraId="6D29043F" w14:textId="77777777">
            <w:pPr>
              <w:rPr>
                <w:rFonts w:ascii="Verdana" w:hAnsi="Verdana" w:cs="Arial"/>
                <w:b/>
                <w:sz w:val="24"/>
                <w:szCs w:val="24"/>
              </w:rPr>
            </w:pPr>
          </w:p>
        </w:tc>
        <w:tc>
          <w:tcPr>
            <w:tcW w:w="5812" w:type="dxa"/>
            <w:gridSpan w:val="2"/>
            <w:tcMar/>
          </w:tcPr>
          <w:p w:rsidRPr="00F943B4" w:rsidR="00F5324A" w:rsidP="00F5324A" w:rsidRDefault="00F5324A" w14:paraId="6D290440" w14:textId="77777777">
            <w:pPr>
              <w:rPr>
                <w:rFonts w:ascii="Verdana" w:hAnsi="Verdana" w:cs="Arial"/>
                <w:sz w:val="24"/>
                <w:szCs w:val="24"/>
              </w:rPr>
            </w:pPr>
            <w:r w:rsidRPr="00F943B4">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20539A" w:rsidRDefault="00133EA1" w14:paraId="6D290441" w14:textId="77777777">
                <w:pPr>
                  <w:jc w:val="center"/>
                  <w:rPr>
                    <w:rFonts w:ascii="Verdana" w:hAnsi="Verdana" w:cs="Arial"/>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46" w14:textId="77777777">
        <w:tc>
          <w:tcPr>
            <w:tcW w:w="1809" w:type="dxa"/>
            <w:vMerge/>
            <w:tcMar/>
          </w:tcPr>
          <w:p w:rsidRPr="00F943B4" w:rsidR="00F5324A" w:rsidRDefault="00F5324A" w14:paraId="6D290443" w14:textId="77777777">
            <w:pPr>
              <w:rPr>
                <w:rFonts w:ascii="Verdana" w:hAnsi="Verdana" w:cs="Arial"/>
                <w:b/>
                <w:sz w:val="24"/>
                <w:szCs w:val="24"/>
              </w:rPr>
            </w:pPr>
          </w:p>
        </w:tc>
        <w:tc>
          <w:tcPr>
            <w:tcW w:w="5812" w:type="dxa"/>
            <w:gridSpan w:val="2"/>
            <w:tcMar/>
          </w:tcPr>
          <w:p w:rsidRPr="00F943B4" w:rsidR="00F5324A" w:rsidP="00F5324A" w:rsidRDefault="00F5324A" w14:paraId="6D290444" w14:textId="77777777">
            <w:pPr>
              <w:jc w:val="both"/>
              <w:rPr>
                <w:rFonts w:ascii="Verdana" w:hAnsi="Verdana" w:cs="Arial"/>
                <w:sz w:val="24"/>
                <w:szCs w:val="24"/>
              </w:rPr>
            </w:pPr>
            <w:r w:rsidRPr="00F943B4">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20539A" w:rsidRDefault="00133EA1" w14:paraId="6D290445" w14:textId="77777777">
                <w:pPr>
                  <w:jc w:val="center"/>
                  <w:rPr>
                    <w:rFonts w:ascii="Verdana" w:hAnsi="Verdana" w:cs="Arial"/>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49" w14:textId="77777777">
        <w:tc>
          <w:tcPr>
            <w:tcW w:w="1809" w:type="dxa"/>
            <w:vMerge/>
            <w:tcMar/>
          </w:tcPr>
          <w:p w:rsidRPr="00F943B4"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F943B4" w:rsidR="00F5324A" w:rsidP="00C107F2" w:rsidRDefault="00F5324A" w14:paraId="6D290448" w14:textId="77777777">
            <w:pPr>
              <w:rPr>
                <w:rFonts w:ascii="Verdana" w:hAnsi="Verdana" w:cs="Arial"/>
                <w:b/>
                <w:sz w:val="24"/>
                <w:szCs w:val="24"/>
              </w:rPr>
            </w:pPr>
            <w:r w:rsidRPr="00F943B4">
              <w:rPr>
                <w:rFonts w:ascii="Verdana" w:hAnsi="Verdana" w:cs="Arial"/>
                <w:b/>
                <w:sz w:val="24"/>
                <w:szCs w:val="24"/>
              </w:rPr>
              <w:t xml:space="preserve">Deliver better care through excellent health and care services achieving the outcomes that matter most to people </w:t>
            </w:r>
          </w:p>
        </w:tc>
      </w:tr>
      <w:tr w:rsidRPr="00F943B4" w:rsidR="00F5324A" w:rsidTr="2D4A9EA0" w14:paraId="6D29044D" w14:textId="77777777">
        <w:tc>
          <w:tcPr>
            <w:tcW w:w="1809" w:type="dxa"/>
            <w:vMerge/>
            <w:tcMar/>
          </w:tcPr>
          <w:p w:rsidRPr="00F943B4" w:rsidR="00F5324A" w:rsidP="00C107F2" w:rsidRDefault="00F5324A" w14:paraId="6D29044A" w14:textId="77777777">
            <w:pPr>
              <w:rPr>
                <w:rFonts w:ascii="Verdana" w:hAnsi="Verdana" w:cs="Arial"/>
                <w:b/>
                <w:sz w:val="24"/>
                <w:szCs w:val="24"/>
              </w:rPr>
            </w:pPr>
          </w:p>
        </w:tc>
        <w:tc>
          <w:tcPr>
            <w:tcW w:w="5812" w:type="dxa"/>
            <w:gridSpan w:val="2"/>
            <w:tcMar/>
          </w:tcPr>
          <w:p w:rsidRPr="00F943B4" w:rsidR="00F5324A" w:rsidP="00F5324A" w:rsidRDefault="00F5324A" w14:paraId="6D29044B" w14:textId="77777777">
            <w:pPr>
              <w:rPr>
                <w:rFonts w:ascii="Verdana" w:hAnsi="Verdana" w:cs="Arial"/>
                <w:sz w:val="24"/>
                <w:szCs w:val="24"/>
              </w:rPr>
            </w:pPr>
            <w:r w:rsidRPr="00F943B4">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F57042" w14:paraId="6D29044C" w14:textId="77777777">
                <w:pPr>
                  <w:jc w:val="center"/>
                  <w:rPr>
                    <w:rFonts w:ascii="Verdana" w:hAnsi="Verdana" w:cs="Arial"/>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51" w14:textId="77777777">
        <w:tc>
          <w:tcPr>
            <w:tcW w:w="1809" w:type="dxa"/>
            <w:vMerge/>
            <w:tcMar/>
          </w:tcPr>
          <w:p w:rsidRPr="00F943B4" w:rsidR="00F5324A" w:rsidP="00C107F2" w:rsidRDefault="00F5324A" w14:paraId="6D29044E" w14:textId="77777777">
            <w:pPr>
              <w:rPr>
                <w:rFonts w:ascii="Verdana" w:hAnsi="Verdana" w:cs="Arial"/>
                <w:b/>
                <w:sz w:val="24"/>
                <w:szCs w:val="24"/>
              </w:rPr>
            </w:pPr>
          </w:p>
        </w:tc>
        <w:tc>
          <w:tcPr>
            <w:tcW w:w="5812" w:type="dxa"/>
            <w:gridSpan w:val="2"/>
            <w:tcMar/>
          </w:tcPr>
          <w:p w:rsidRPr="00F943B4" w:rsidR="00F5324A" w:rsidP="00F5324A" w:rsidRDefault="00F5324A" w14:paraId="6D29044F" w14:textId="77777777">
            <w:pPr>
              <w:rPr>
                <w:rFonts w:ascii="Verdana" w:hAnsi="Verdana" w:cs="Arial"/>
                <w:sz w:val="24"/>
                <w:szCs w:val="24"/>
              </w:rPr>
            </w:pPr>
            <w:r w:rsidRPr="00F943B4">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F57042" w14:paraId="6D290450" w14:textId="77777777">
                <w:pPr>
                  <w:jc w:val="center"/>
                  <w:rPr>
                    <w:rFonts w:ascii="Verdana" w:hAnsi="Verdana" w:cs="Arial"/>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55" w14:textId="77777777">
        <w:tc>
          <w:tcPr>
            <w:tcW w:w="1809" w:type="dxa"/>
            <w:vMerge/>
            <w:tcMar/>
          </w:tcPr>
          <w:p w:rsidRPr="00F943B4" w:rsidR="00F5324A" w:rsidP="00C107F2" w:rsidRDefault="00F5324A" w14:paraId="6D290452" w14:textId="77777777">
            <w:pPr>
              <w:rPr>
                <w:rFonts w:ascii="Verdana" w:hAnsi="Verdana" w:cs="Arial"/>
                <w:b/>
                <w:sz w:val="24"/>
                <w:szCs w:val="24"/>
              </w:rPr>
            </w:pPr>
          </w:p>
        </w:tc>
        <w:tc>
          <w:tcPr>
            <w:tcW w:w="5812" w:type="dxa"/>
            <w:gridSpan w:val="2"/>
            <w:tcMar/>
          </w:tcPr>
          <w:p w:rsidRPr="00F943B4" w:rsidR="00F5324A" w:rsidP="00F5324A" w:rsidRDefault="00F5324A" w14:paraId="6D290453" w14:textId="77777777">
            <w:pPr>
              <w:rPr>
                <w:rFonts w:ascii="Verdana" w:hAnsi="Verdana" w:cs="Arial"/>
                <w:b/>
                <w:sz w:val="24"/>
                <w:szCs w:val="24"/>
              </w:rPr>
            </w:pPr>
            <w:r w:rsidRPr="00F943B4">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C922A9" w14:paraId="6D290454" w14:textId="0E47C868">
                <w:pPr>
                  <w:jc w:val="center"/>
                  <w:rPr>
                    <w:rFonts w:ascii="Verdana" w:hAnsi="Verdana" w:cs="Arial"/>
                    <w:b/>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59" w14:textId="77777777">
        <w:tc>
          <w:tcPr>
            <w:tcW w:w="1809" w:type="dxa"/>
            <w:vMerge/>
            <w:tcMar/>
          </w:tcPr>
          <w:p w:rsidRPr="00F943B4" w:rsidR="00F5324A" w:rsidP="00C107F2" w:rsidRDefault="00F5324A" w14:paraId="6D290456" w14:textId="77777777">
            <w:pPr>
              <w:rPr>
                <w:rFonts w:ascii="Verdana" w:hAnsi="Verdana" w:cs="Arial"/>
                <w:b/>
                <w:sz w:val="24"/>
                <w:szCs w:val="24"/>
              </w:rPr>
            </w:pPr>
          </w:p>
        </w:tc>
        <w:tc>
          <w:tcPr>
            <w:tcW w:w="5812" w:type="dxa"/>
            <w:gridSpan w:val="2"/>
            <w:tcMar/>
          </w:tcPr>
          <w:p w:rsidRPr="00F943B4" w:rsidR="00F5324A" w:rsidP="00F5324A" w:rsidRDefault="00F5324A" w14:paraId="6D290457" w14:textId="77777777">
            <w:pPr>
              <w:rPr>
                <w:rFonts w:ascii="Verdana" w:hAnsi="Verdana" w:cs="Arial"/>
                <w:b/>
                <w:sz w:val="24"/>
                <w:szCs w:val="24"/>
              </w:rPr>
            </w:pPr>
            <w:r w:rsidRPr="00F943B4">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133EA1" w14:paraId="6D290458" w14:textId="77777777">
                <w:pPr>
                  <w:jc w:val="center"/>
                  <w:rPr>
                    <w:rFonts w:ascii="Verdana" w:hAnsi="Verdana" w:cs="Arial"/>
                    <w:b/>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5D" w14:textId="77777777">
        <w:tc>
          <w:tcPr>
            <w:tcW w:w="1809" w:type="dxa"/>
            <w:vMerge/>
            <w:tcMar/>
          </w:tcPr>
          <w:p w:rsidRPr="00F943B4" w:rsidR="00F5324A" w:rsidP="00C107F2" w:rsidRDefault="00F5324A" w14:paraId="6D29045A" w14:textId="77777777">
            <w:pPr>
              <w:rPr>
                <w:rFonts w:ascii="Verdana" w:hAnsi="Verdana" w:cs="Arial"/>
                <w:b/>
                <w:sz w:val="24"/>
                <w:szCs w:val="24"/>
              </w:rPr>
            </w:pPr>
          </w:p>
        </w:tc>
        <w:tc>
          <w:tcPr>
            <w:tcW w:w="5812" w:type="dxa"/>
            <w:gridSpan w:val="2"/>
            <w:tcMar/>
          </w:tcPr>
          <w:p w:rsidRPr="00F943B4" w:rsidR="00F5324A" w:rsidP="00F5324A" w:rsidRDefault="00F5324A" w14:paraId="6D29045B" w14:textId="77777777">
            <w:pPr>
              <w:rPr>
                <w:rFonts w:ascii="Verdana" w:hAnsi="Verdana" w:cs="Arial"/>
                <w:b/>
                <w:sz w:val="24"/>
                <w:szCs w:val="24"/>
              </w:rPr>
            </w:pPr>
            <w:r w:rsidRPr="00F943B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133EA1" w14:paraId="6D29045C" w14:textId="77777777">
                <w:pPr>
                  <w:jc w:val="center"/>
                  <w:rPr>
                    <w:rFonts w:ascii="Verdana" w:hAnsi="Verdana" w:cs="Arial"/>
                    <w:b/>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5F" w14:textId="77777777">
        <w:tc>
          <w:tcPr>
            <w:tcW w:w="9245" w:type="dxa"/>
            <w:gridSpan w:val="4"/>
            <w:shd w:val="clear" w:color="auto" w:fill="D5DCE4" w:themeFill="text2" w:themeFillTint="33"/>
            <w:tcMar/>
          </w:tcPr>
          <w:p w:rsidRPr="00F943B4" w:rsidR="00F5324A" w:rsidP="00C107F2" w:rsidRDefault="00F5324A" w14:paraId="6D29045E" w14:textId="77777777">
            <w:pPr>
              <w:rPr>
                <w:rFonts w:ascii="Verdana" w:hAnsi="Verdana" w:cs="Arial"/>
                <w:b/>
                <w:sz w:val="24"/>
                <w:szCs w:val="24"/>
              </w:rPr>
            </w:pPr>
            <w:r w:rsidRPr="00F943B4">
              <w:rPr>
                <w:rFonts w:ascii="Verdana" w:hAnsi="Verdana" w:cs="Arial"/>
                <w:b/>
                <w:sz w:val="24"/>
                <w:szCs w:val="24"/>
              </w:rPr>
              <w:t>Health and Care Standards</w:t>
            </w:r>
          </w:p>
        </w:tc>
      </w:tr>
      <w:tr w:rsidRPr="00F943B4" w:rsidR="00F5324A" w:rsidTr="2D4A9EA0" w14:paraId="6D290463" w14:textId="77777777">
        <w:tc>
          <w:tcPr>
            <w:tcW w:w="1809" w:type="dxa"/>
            <w:vMerge w:val="restart"/>
            <w:tcMar/>
          </w:tcPr>
          <w:p w:rsidRPr="00F943B4" w:rsidR="00F5324A" w:rsidP="00F5324A" w:rsidRDefault="00133EA1" w14:paraId="6D290460" w14:textId="77777777">
            <w:pPr>
              <w:rPr>
                <w:rFonts w:ascii="Verdana" w:hAnsi="Verdana" w:cs="Arial"/>
                <w:sz w:val="24"/>
                <w:szCs w:val="24"/>
              </w:rPr>
            </w:pPr>
            <w:r w:rsidRPr="00F943B4">
              <w:rPr>
                <w:rFonts w:ascii="Verdana" w:hAnsi="Verdana" w:cs="Arial"/>
                <w:b/>
                <w:i/>
                <w:sz w:val="24"/>
                <w:szCs w:val="24"/>
              </w:rPr>
              <w:t>(please choose)</w:t>
            </w:r>
          </w:p>
        </w:tc>
        <w:tc>
          <w:tcPr>
            <w:tcW w:w="5812" w:type="dxa"/>
            <w:gridSpan w:val="2"/>
            <w:tcMar/>
          </w:tcPr>
          <w:p w:rsidRPr="00F943B4" w:rsidR="00F5324A" w:rsidP="00C107F2" w:rsidRDefault="00F5324A" w14:paraId="6D290461" w14:textId="77777777">
            <w:pPr>
              <w:rPr>
                <w:rFonts w:ascii="Verdana" w:hAnsi="Verdana" w:cs="Arial"/>
                <w:sz w:val="24"/>
                <w:szCs w:val="24"/>
              </w:rPr>
            </w:pPr>
            <w:r w:rsidRPr="00F943B4">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133EA1" w14:paraId="6D290462" w14:textId="77777777">
                <w:pPr>
                  <w:jc w:val="center"/>
                  <w:rPr>
                    <w:rFonts w:ascii="Verdana" w:hAnsi="Verdana" w:cs="Arial"/>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67" w14:textId="77777777">
        <w:tc>
          <w:tcPr>
            <w:tcW w:w="1809" w:type="dxa"/>
            <w:vMerge/>
            <w:tcMar/>
          </w:tcPr>
          <w:p w:rsidRPr="00F943B4" w:rsidR="00F5324A" w:rsidP="00F5324A" w:rsidRDefault="00F5324A" w14:paraId="6D290464" w14:textId="77777777">
            <w:pPr>
              <w:rPr>
                <w:rFonts w:ascii="Verdana" w:hAnsi="Verdana" w:cs="Arial"/>
                <w:b/>
                <w:sz w:val="24"/>
                <w:szCs w:val="24"/>
              </w:rPr>
            </w:pPr>
          </w:p>
        </w:tc>
        <w:tc>
          <w:tcPr>
            <w:tcW w:w="5812" w:type="dxa"/>
            <w:gridSpan w:val="2"/>
            <w:tcMar/>
          </w:tcPr>
          <w:p w:rsidRPr="00F943B4" w:rsidR="00F5324A" w:rsidP="00F5324A" w:rsidRDefault="00F5324A" w14:paraId="6D290465" w14:textId="77777777">
            <w:pPr>
              <w:rPr>
                <w:rFonts w:ascii="Verdana" w:hAnsi="Verdana" w:cs="Arial"/>
                <w:b/>
                <w:sz w:val="24"/>
                <w:szCs w:val="24"/>
              </w:rPr>
            </w:pPr>
            <w:r w:rsidRPr="00F943B4">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F57042" w14:paraId="6D290466" w14:textId="77777777">
                <w:pPr>
                  <w:jc w:val="center"/>
                  <w:rPr>
                    <w:rFonts w:ascii="Verdana" w:hAnsi="Verdana" w:cs="Arial"/>
                    <w:b/>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6B" w14:textId="77777777">
        <w:tc>
          <w:tcPr>
            <w:tcW w:w="1809" w:type="dxa"/>
            <w:vMerge/>
            <w:tcMar/>
          </w:tcPr>
          <w:p w:rsidRPr="00F943B4" w:rsidR="00F5324A" w:rsidP="00F5324A" w:rsidRDefault="00F5324A" w14:paraId="6D290468" w14:textId="77777777">
            <w:pPr>
              <w:rPr>
                <w:rFonts w:ascii="Verdana" w:hAnsi="Verdana" w:cs="Arial"/>
                <w:b/>
                <w:sz w:val="24"/>
                <w:szCs w:val="24"/>
              </w:rPr>
            </w:pPr>
          </w:p>
        </w:tc>
        <w:tc>
          <w:tcPr>
            <w:tcW w:w="5812" w:type="dxa"/>
            <w:gridSpan w:val="2"/>
            <w:tcMar/>
          </w:tcPr>
          <w:p w:rsidRPr="00F943B4" w:rsidR="00F5324A" w:rsidP="00F5324A" w:rsidRDefault="00F5324A" w14:paraId="6D290469" w14:textId="77777777">
            <w:pPr>
              <w:rPr>
                <w:rFonts w:ascii="Verdana" w:hAnsi="Verdana" w:cs="Arial"/>
                <w:b/>
                <w:sz w:val="24"/>
                <w:szCs w:val="24"/>
              </w:rPr>
            </w:pPr>
            <w:r w:rsidRPr="00F943B4">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133EA1" w14:paraId="6D29046A" w14:textId="77777777">
                <w:pPr>
                  <w:jc w:val="center"/>
                  <w:rPr>
                    <w:rFonts w:ascii="Verdana" w:hAnsi="Verdana" w:cs="Arial"/>
                    <w:b/>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6F" w14:textId="77777777">
        <w:tc>
          <w:tcPr>
            <w:tcW w:w="1809" w:type="dxa"/>
            <w:vMerge/>
            <w:tcMar/>
          </w:tcPr>
          <w:p w:rsidRPr="00F943B4" w:rsidR="00F5324A" w:rsidP="00F5324A" w:rsidRDefault="00F5324A" w14:paraId="6D29046C" w14:textId="77777777">
            <w:pPr>
              <w:rPr>
                <w:rFonts w:ascii="Verdana" w:hAnsi="Verdana" w:cs="Arial"/>
                <w:b/>
                <w:sz w:val="24"/>
                <w:szCs w:val="24"/>
              </w:rPr>
            </w:pPr>
          </w:p>
        </w:tc>
        <w:tc>
          <w:tcPr>
            <w:tcW w:w="5812" w:type="dxa"/>
            <w:gridSpan w:val="2"/>
            <w:tcMar/>
          </w:tcPr>
          <w:p w:rsidRPr="00F943B4" w:rsidR="00F5324A" w:rsidP="00F5324A" w:rsidRDefault="00F5324A" w14:paraId="6D29046D" w14:textId="77777777">
            <w:pPr>
              <w:rPr>
                <w:rFonts w:ascii="Verdana" w:hAnsi="Verdana" w:cs="Arial"/>
                <w:b/>
                <w:sz w:val="24"/>
                <w:szCs w:val="24"/>
              </w:rPr>
            </w:pPr>
            <w:r w:rsidRPr="00F943B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133EA1" w14:paraId="6D29046E" w14:textId="77777777">
                <w:pPr>
                  <w:jc w:val="center"/>
                  <w:rPr>
                    <w:rFonts w:ascii="Verdana" w:hAnsi="Verdana" w:cs="Arial"/>
                    <w:b/>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73" w14:textId="77777777">
        <w:tc>
          <w:tcPr>
            <w:tcW w:w="1809" w:type="dxa"/>
            <w:vMerge/>
            <w:tcMar/>
          </w:tcPr>
          <w:p w:rsidRPr="00F943B4" w:rsidR="00F5324A" w:rsidP="00F5324A" w:rsidRDefault="00F5324A" w14:paraId="6D290470" w14:textId="77777777">
            <w:pPr>
              <w:rPr>
                <w:rFonts w:ascii="Verdana" w:hAnsi="Verdana" w:cs="Arial"/>
                <w:b/>
                <w:sz w:val="24"/>
                <w:szCs w:val="24"/>
              </w:rPr>
            </w:pPr>
          </w:p>
        </w:tc>
        <w:tc>
          <w:tcPr>
            <w:tcW w:w="5812" w:type="dxa"/>
            <w:gridSpan w:val="2"/>
            <w:tcMar/>
          </w:tcPr>
          <w:p w:rsidRPr="00F943B4" w:rsidR="00F5324A" w:rsidP="00F5324A" w:rsidRDefault="00F5324A" w14:paraId="6D290471" w14:textId="77777777">
            <w:pPr>
              <w:rPr>
                <w:rFonts w:ascii="Verdana" w:hAnsi="Verdana" w:cs="Arial"/>
                <w:b/>
                <w:sz w:val="24"/>
                <w:szCs w:val="24"/>
              </w:rPr>
            </w:pPr>
            <w:r w:rsidRPr="00F943B4">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133EA1" w14:paraId="6D290472" w14:textId="77777777">
                <w:pPr>
                  <w:jc w:val="center"/>
                  <w:rPr>
                    <w:rFonts w:ascii="Verdana" w:hAnsi="Verdana" w:cs="Arial"/>
                    <w:b/>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77" w14:textId="77777777">
        <w:tc>
          <w:tcPr>
            <w:tcW w:w="1809" w:type="dxa"/>
            <w:vMerge/>
            <w:tcMar/>
          </w:tcPr>
          <w:p w:rsidRPr="00F943B4" w:rsidR="00F5324A" w:rsidP="00F5324A" w:rsidRDefault="00F5324A" w14:paraId="6D290474" w14:textId="77777777">
            <w:pPr>
              <w:rPr>
                <w:rFonts w:ascii="Verdana" w:hAnsi="Verdana" w:cs="Arial"/>
                <w:b/>
                <w:sz w:val="24"/>
                <w:szCs w:val="24"/>
              </w:rPr>
            </w:pPr>
          </w:p>
        </w:tc>
        <w:tc>
          <w:tcPr>
            <w:tcW w:w="5812" w:type="dxa"/>
            <w:gridSpan w:val="2"/>
            <w:tcMar/>
          </w:tcPr>
          <w:p w:rsidRPr="00F943B4" w:rsidR="00F5324A" w:rsidP="00F5324A" w:rsidRDefault="00F5324A" w14:paraId="6D290475" w14:textId="77777777">
            <w:pPr>
              <w:rPr>
                <w:rFonts w:ascii="Verdana" w:hAnsi="Verdana" w:cs="Arial"/>
                <w:b/>
                <w:sz w:val="24"/>
                <w:szCs w:val="24"/>
              </w:rPr>
            </w:pPr>
            <w:r w:rsidRPr="00F943B4">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133EA1" w14:paraId="6D290476" w14:textId="77777777">
                <w:pPr>
                  <w:jc w:val="center"/>
                  <w:rPr>
                    <w:rFonts w:ascii="Verdana" w:hAnsi="Verdana" w:cs="Arial"/>
                    <w:b/>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7B" w14:textId="77777777">
        <w:tc>
          <w:tcPr>
            <w:tcW w:w="1809" w:type="dxa"/>
            <w:vMerge/>
            <w:tcMar/>
          </w:tcPr>
          <w:p w:rsidRPr="00F943B4" w:rsidR="00F5324A" w:rsidP="00F5324A" w:rsidRDefault="00F5324A" w14:paraId="6D290478" w14:textId="77777777">
            <w:pPr>
              <w:rPr>
                <w:rFonts w:ascii="Verdana" w:hAnsi="Verdana" w:cs="Arial"/>
                <w:b/>
                <w:sz w:val="24"/>
                <w:szCs w:val="24"/>
              </w:rPr>
            </w:pPr>
          </w:p>
        </w:tc>
        <w:tc>
          <w:tcPr>
            <w:tcW w:w="5812" w:type="dxa"/>
            <w:gridSpan w:val="2"/>
            <w:tcMar/>
          </w:tcPr>
          <w:p w:rsidRPr="00F943B4" w:rsidR="00F5324A" w:rsidP="00F5324A" w:rsidRDefault="00F5324A" w14:paraId="6D290479" w14:textId="77777777">
            <w:pPr>
              <w:rPr>
                <w:rFonts w:ascii="Verdana" w:hAnsi="Verdana" w:cs="Arial"/>
                <w:b/>
                <w:sz w:val="24"/>
                <w:szCs w:val="24"/>
              </w:rPr>
            </w:pPr>
            <w:r w:rsidRPr="00F943B4">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943B4" w:rsidR="00F5324A" w:rsidP="00133EA1" w:rsidRDefault="004B24C4" w14:paraId="6D29047A" w14:textId="28EE2204">
                <w:pPr>
                  <w:jc w:val="center"/>
                  <w:rPr>
                    <w:rFonts w:ascii="Verdana" w:hAnsi="Verdana" w:cs="Arial"/>
                    <w:b/>
                    <w:sz w:val="24"/>
                    <w:szCs w:val="24"/>
                  </w:rPr>
                </w:pPr>
                <w:r w:rsidRPr="00F943B4">
                  <w:rPr>
                    <w:rFonts w:ascii="Segoe UI Symbol" w:hAnsi="Segoe UI Symbol" w:eastAsia="MS Gothic" w:cs="Segoe UI Symbol"/>
                    <w:sz w:val="24"/>
                    <w:szCs w:val="24"/>
                  </w:rPr>
                  <w:t>☒</w:t>
                </w:r>
              </w:p>
            </w:tc>
          </w:sdtContent>
        </w:sdt>
      </w:tr>
      <w:tr w:rsidRPr="00F943B4" w:rsidR="00F5324A" w:rsidTr="2D4A9EA0" w14:paraId="6D29047D" w14:textId="77777777">
        <w:tc>
          <w:tcPr>
            <w:tcW w:w="9245" w:type="dxa"/>
            <w:gridSpan w:val="4"/>
            <w:shd w:val="clear" w:color="auto" w:fill="D5DCE4" w:themeFill="text2" w:themeFillTint="33"/>
            <w:tcMar/>
          </w:tcPr>
          <w:p w:rsidRPr="00F943B4" w:rsidR="00F5324A" w:rsidP="00F5324A" w:rsidRDefault="00F5324A" w14:paraId="6D29047C" w14:textId="77777777">
            <w:pPr>
              <w:rPr>
                <w:rFonts w:ascii="Verdana" w:hAnsi="Verdana" w:cs="Arial"/>
                <w:b/>
                <w:sz w:val="24"/>
                <w:szCs w:val="24"/>
              </w:rPr>
            </w:pPr>
            <w:r w:rsidRPr="00F943B4">
              <w:rPr>
                <w:rFonts w:ascii="Verdana" w:hAnsi="Verdana" w:cs="Arial"/>
                <w:b/>
                <w:sz w:val="24"/>
                <w:szCs w:val="24"/>
              </w:rPr>
              <w:t>Quality, Safety and Patient Experience</w:t>
            </w:r>
          </w:p>
        </w:tc>
      </w:tr>
      <w:tr w:rsidRPr="00F943B4" w:rsidR="00F5324A" w:rsidTr="2D4A9EA0" w14:paraId="6D290480" w14:textId="77777777">
        <w:tc>
          <w:tcPr>
            <w:tcW w:w="9245" w:type="dxa"/>
            <w:gridSpan w:val="4"/>
            <w:tcMar/>
          </w:tcPr>
          <w:p w:rsidRPr="00F943B4" w:rsidR="00F5324A" w:rsidP="001A4C79" w:rsidRDefault="00D1418D" w14:paraId="6D29047F" w14:textId="2B7B3D97">
            <w:pPr>
              <w:jc w:val="both"/>
              <w:rPr>
                <w:rFonts w:ascii="Verdana" w:hAnsi="Verdana" w:cs="Arial"/>
                <w:b/>
                <w:sz w:val="24"/>
                <w:szCs w:val="24"/>
              </w:rPr>
            </w:pPr>
            <w:r w:rsidRPr="00F943B4">
              <w:rPr>
                <w:rFonts w:ascii="Verdana" w:hAnsi="Verdana" w:cs="Arial"/>
                <w:sz w:val="24"/>
                <w:szCs w:val="24"/>
              </w:rPr>
              <w:t>To</w:t>
            </w:r>
            <w:r w:rsidRPr="00F943B4" w:rsidR="00A51CBF">
              <w:rPr>
                <w:rFonts w:ascii="Verdana" w:hAnsi="Verdana" w:cs="Arial"/>
                <w:sz w:val="24"/>
                <w:szCs w:val="24"/>
              </w:rPr>
              <w:t xml:space="preserve"> support the future </w:t>
            </w:r>
            <w:r w:rsidRPr="00F943B4" w:rsidR="004D582D">
              <w:rPr>
                <w:rFonts w:ascii="Verdana" w:hAnsi="Verdana" w:cs="Arial"/>
                <w:sz w:val="24"/>
                <w:szCs w:val="24"/>
              </w:rPr>
              <w:t>contracting</w:t>
            </w:r>
            <w:r w:rsidRPr="00F943B4" w:rsidR="00F94FD2">
              <w:rPr>
                <w:rFonts w:ascii="Verdana" w:hAnsi="Verdana" w:cs="Arial"/>
                <w:sz w:val="24"/>
                <w:szCs w:val="24"/>
              </w:rPr>
              <w:t xml:space="preserve"> </w:t>
            </w:r>
            <w:r w:rsidRPr="00F943B4" w:rsidR="00A51CBF">
              <w:rPr>
                <w:rFonts w:ascii="Verdana" w:hAnsi="Verdana" w:cs="Arial"/>
                <w:sz w:val="24"/>
                <w:szCs w:val="24"/>
              </w:rPr>
              <w:t xml:space="preserve">of an appropriately sized and skilled </w:t>
            </w:r>
            <w:r w:rsidRPr="00F943B4" w:rsidR="007E4BF1">
              <w:rPr>
                <w:rFonts w:ascii="Verdana" w:hAnsi="Verdana" w:cs="Arial"/>
                <w:sz w:val="24"/>
                <w:szCs w:val="24"/>
              </w:rPr>
              <w:t xml:space="preserve">NHS </w:t>
            </w:r>
            <w:r w:rsidRPr="00F943B4" w:rsidR="00A51CBF">
              <w:rPr>
                <w:rFonts w:ascii="Verdana" w:hAnsi="Verdana" w:cs="Arial"/>
                <w:sz w:val="24"/>
                <w:szCs w:val="24"/>
              </w:rPr>
              <w:t>workforce ensuring that quality, safety and patient experience is enhanced.</w:t>
            </w:r>
          </w:p>
        </w:tc>
      </w:tr>
      <w:tr w:rsidRPr="00F943B4" w:rsidR="00F5324A" w:rsidTr="2D4A9EA0" w14:paraId="6D290482" w14:textId="77777777">
        <w:tc>
          <w:tcPr>
            <w:tcW w:w="9245" w:type="dxa"/>
            <w:gridSpan w:val="4"/>
            <w:shd w:val="clear" w:color="auto" w:fill="D5DCE4" w:themeFill="text2" w:themeFillTint="33"/>
            <w:tcMar/>
          </w:tcPr>
          <w:p w:rsidRPr="00F943B4" w:rsidR="00F5324A" w:rsidP="001A4C79" w:rsidRDefault="00F5324A" w14:paraId="6D290481" w14:textId="77777777">
            <w:pPr>
              <w:jc w:val="both"/>
              <w:rPr>
                <w:rFonts w:ascii="Verdana" w:hAnsi="Verdana" w:cs="Arial"/>
                <w:b/>
                <w:sz w:val="24"/>
                <w:szCs w:val="24"/>
              </w:rPr>
            </w:pPr>
            <w:r w:rsidRPr="00F943B4">
              <w:rPr>
                <w:rFonts w:ascii="Verdana" w:hAnsi="Verdana" w:cs="Arial"/>
                <w:b/>
                <w:sz w:val="24"/>
                <w:szCs w:val="24"/>
              </w:rPr>
              <w:t>Financial Implications</w:t>
            </w:r>
          </w:p>
        </w:tc>
      </w:tr>
      <w:tr w:rsidRPr="00F943B4" w:rsidR="00F5324A" w:rsidTr="2D4A9EA0" w14:paraId="6D290487" w14:textId="77777777">
        <w:tc>
          <w:tcPr>
            <w:tcW w:w="9245" w:type="dxa"/>
            <w:gridSpan w:val="4"/>
            <w:tcMar/>
          </w:tcPr>
          <w:p w:rsidRPr="00F943B4" w:rsidR="00F5324A" w:rsidP="001A4C79" w:rsidRDefault="008D657E" w14:paraId="6D290486" w14:textId="31F6966F">
            <w:pPr>
              <w:jc w:val="both"/>
              <w:rPr>
                <w:rFonts w:ascii="Verdana" w:hAnsi="Verdana" w:cs="Arial"/>
                <w:color w:val="FF0000"/>
                <w:sz w:val="24"/>
                <w:szCs w:val="24"/>
              </w:rPr>
            </w:pPr>
            <w:r w:rsidRPr="00F943B4">
              <w:rPr>
                <w:rFonts w:ascii="Verdana" w:hAnsi="Verdana" w:cs="Arial"/>
                <w:sz w:val="24"/>
                <w:szCs w:val="24"/>
              </w:rPr>
              <w:t xml:space="preserve">An over or under supply of graduates/ newly qualified staff, can result in services needing to use bank/ agency staff in the future to fill gaps where there are shortages or over-recruiting where there are surpluses to avoid reputational risks.  </w:t>
            </w:r>
          </w:p>
        </w:tc>
      </w:tr>
      <w:tr w:rsidRPr="00F943B4" w:rsidR="00F5324A" w:rsidTr="2D4A9EA0" w14:paraId="6D290489" w14:textId="77777777">
        <w:tc>
          <w:tcPr>
            <w:tcW w:w="9245" w:type="dxa"/>
            <w:gridSpan w:val="4"/>
            <w:shd w:val="clear" w:color="auto" w:fill="D5DCE4" w:themeFill="text2" w:themeFillTint="33"/>
            <w:tcMar/>
          </w:tcPr>
          <w:p w:rsidRPr="00F943B4" w:rsidR="00F5324A" w:rsidP="001A4C79" w:rsidRDefault="00F5324A" w14:paraId="6D290488" w14:textId="77777777">
            <w:pPr>
              <w:keepNext/>
              <w:keepLines/>
              <w:ind w:right="96"/>
              <w:jc w:val="both"/>
              <w:rPr>
                <w:rFonts w:ascii="Verdana" w:hAnsi="Verdana" w:cs="Arial"/>
                <w:b/>
                <w:sz w:val="24"/>
                <w:szCs w:val="24"/>
              </w:rPr>
            </w:pPr>
            <w:r w:rsidRPr="00F943B4">
              <w:rPr>
                <w:rFonts w:ascii="Verdana" w:hAnsi="Verdana" w:cs="Arial"/>
                <w:b/>
                <w:sz w:val="24"/>
                <w:szCs w:val="24"/>
              </w:rPr>
              <w:t>Legal Implications (including equality and diversity assessment)</w:t>
            </w:r>
          </w:p>
        </w:tc>
      </w:tr>
      <w:tr w:rsidRPr="00F943B4" w:rsidR="00F5324A" w:rsidTr="2D4A9EA0" w14:paraId="6D29048C" w14:textId="77777777">
        <w:tc>
          <w:tcPr>
            <w:tcW w:w="9245" w:type="dxa"/>
            <w:gridSpan w:val="4"/>
            <w:tcMar/>
          </w:tcPr>
          <w:p w:rsidRPr="00F943B4" w:rsidR="00AA2565" w:rsidP="001A4C79" w:rsidRDefault="00F74390" w14:paraId="00C62B83" w14:textId="0BF350A9">
            <w:pPr>
              <w:ind w:right="96"/>
              <w:jc w:val="both"/>
              <w:rPr>
                <w:rFonts w:ascii="Verdana" w:hAnsi="Verdana" w:cs="Arial"/>
                <w:color w:val="FF0000"/>
                <w:sz w:val="24"/>
                <w:szCs w:val="24"/>
              </w:rPr>
            </w:pPr>
            <w:r w:rsidRPr="00F943B4">
              <w:rPr>
                <w:rFonts w:ascii="Verdana" w:hAnsi="Verdana" w:cs="Arial"/>
                <w:sz w:val="24"/>
                <w:szCs w:val="24"/>
              </w:rPr>
              <w:t xml:space="preserve">Our </w:t>
            </w:r>
            <w:r w:rsidRPr="00F943B4" w:rsidR="00BB1EA1">
              <w:rPr>
                <w:rFonts w:ascii="Verdana" w:hAnsi="Verdana" w:cs="Arial"/>
                <w:sz w:val="24"/>
                <w:szCs w:val="24"/>
              </w:rPr>
              <w:t xml:space="preserve">submission will be used </w:t>
            </w:r>
            <w:r w:rsidRPr="00F943B4" w:rsidR="00AA2565">
              <w:rPr>
                <w:rFonts w:ascii="Verdana" w:hAnsi="Verdana" w:cs="Arial"/>
                <w:sz w:val="24"/>
                <w:szCs w:val="24"/>
              </w:rPr>
              <w:t>to inform HEIW’s</w:t>
            </w:r>
            <w:r w:rsidRPr="00F943B4" w:rsidR="00BB1EA1">
              <w:rPr>
                <w:rFonts w:ascii="Verdana" w:hAnsi="Verdana" w:cs="Arial"/>
                <w:sz w:val="24"/>
                <w:szCs w:val="24"/>
              </w:rPr>
              <w:t xml:space="preserve"> All Wales education and training plan. The H</w:t>
            </w:r>
            <w:r w:rsidRPr="00F943B4">
              <w:rPr>
                <w:rFonts w:ascii="Verdana" w:hAnsi="Verdana" w:cs="Arial"/>
                <w:sz w:val="24"/>
                <w:szCs w:val="24"/>
              </w:rPr>
              <w:t xml:space="preserve">ealth </w:t>
            </w:r>
            <w:r w:rsidRPr="00F943B4" w:rsidR="00BB1EA1">
              <w:rPr>
                <w:rFonts w:ascii="Verdana" w:hAnsi="Verdana" w:cs="Arial"/>
                <w:sz w:val="24"/>
                <w:szCs w:val="24"/>
              </w:rPr>
              <w:t>B</w:t>
            </w:r>
            <w:r w:rsidRPr="00F943B4">
              <w:rPr>
                <w:rFonts w:ascii="Verdana" w:hAnsi="Verdana" w:cs="Arial"/>
                <w:sz w:val="24"/>
                <w:szCs w:val="24"/>
              </w:rPr>
              <w:t>oard</w:t>
            </w:r>
            <w:r w:rsidRPr="00F943B4" w:rsidR="00BB1EA1">
              <w:rPr>
                <w:rFonts w:ascii="Verdana" w:hAnsi="Verdana" w:cs="Arial"/>
                <w:sz w:val="24"/>
                <w:szCs w:val="24"/>
              </w:rPr>
              <w:t xml:space="preserve"> does not have any direct role in commissioning education.</w:t>
            </w:r>
            <w:r w:rsidRPr="00F943B4" w:rsidR="00BB1EA1">
              <w:rPr>
                <w:rFonts w:ascii="Verdana" w:hAnsi="Verdana" w:cs="Arial"/>
                <w:color w:val="FF0000"/>
                <w:sz w:val="24"/>
                <w:szCs w:val="24"/>
              </w:rPr>
              <w:t xml:space="preserve">  </w:t>
            </w:r>
          </w:p>
          <w:p w:rsidRPr="00F943B4" w:rsidR="00F5324A" w:rsidP="001A4C79" w:rsidRDefault="00B172E3" w14:paraId="6D29048B" w14:textId="308B17CE">
            <w:pPr>
              <w:ind w:right="96"/>
              <w:jc w:val="both"/>
              <w:rPr>
                <w:rFonts w:ascii="Verdana" w:hAnsi="Verdana" w:cs="Arial"/>
                <w:color w:val="FF0000"/>
                <w:sz w:val="24"/>
                <w:szCs w:val="24"/>
              </w:rPr>
            </w:pPr>
            <w:r w:rsidRPr="00F943B4">
              <w:rPr>
                <w:rFonts w:ascii="Verdana" w:hAnsi="Verdana" w:cs="Arial"/>
                <w:sz w:val="24"/>
                <w:szCs w:val="24"/>
              </w:rPr>
              <w:t>The H</w:t>
            </w:r>
            <w:r w:rsidRPr="00F943B4" w:rsidR="00F74390">
              <w:rPr>
                <w:rFonts w:ascii="Verdana" w:hAnsi="Verdana" w:cs="Arial"/>
                <w:sz w:val="24"/>
                <w:szCs w:val="24"/>
              </w:rPr>
              <w:t xml:space="preserve">ealth Boards </w:t>
            </w:r>
            <w:r w:rsidRPr="00F943B4">
              <w:rPr>
                <w:rFonts w:ascii="Verdana" w:hAnsi="Verdana" w:cs="Arial"/>
                <w:sz w:val="24"/>
                <w:szCs w:val="24"/>
              </w:rPr>
              <w:t xml:space="preserve">are not legally required to accommodate newly qualified graduates when allocated </w:t>
            </w:r>
            <w:r w:rsidRPr="00F943B4" w:rsidR="00885FFF">
              <w:rPr>
                <w:rFonts w:ascii="Verdana" w:hAnsi="Verdana" w:cs="Arial"/>
                <w:sz w:val="24"/>
                <w:szCs w:val="24"/>
              </w:rPr>
              <w:t>a certain number</w:t>
            </w:r>
            <w:r w:rsidRPr="00F943B4" w:rsidR="00A67273">
              <w:rPr>
                <w:rFonts w:ascii="Verdana" w:hAnsi="Verdana" w:cs="Arial"/>
                <w:sz w:val="24"/>
                <w:szCs w:val="24"/>
              </w:rPr>
              <w:t xml:space="preserve"> by HEIW</w:t>
            </w:r>
            <w:r w:rsidRPr="00F943B4" w:rsidR="00885FFF">
              <w:rPr>
                <w:rFonts w:ascii="Verdana" w:hAnsi="Verdana" w:cs="Arial"/>
                <w:sz w:val="24"/>
                <w:szCs w:val="24"/>
              </w:rPr>
              <w:t>, however there can be reputational risks and an impact on our ability to support our local population to gain employment if</w:t>
            </w:r>
            <w:r w:rsidRPr="00F943B4" w:rsidR="00A67273">
              <w:rPr>
                <w:rFonts w:ascii="Verdana" w:hAnsi="Verdana" w:cs="Arial"/>
                <w:sz w:val="24"/>
                <w:szCs w:val="24"/>
              </w:rPr>
              <w:t xml:space="preserve"> </w:t>
            </w:r>
            <w:proofErr w:type="gramStart"/>
            <w:r w:rsidRPr="00F943B4" w:rsidR="00A67273">
              <w:rPr>
                <w:rFonts w:ascii="Verdana" w:hAnsi="Verdana" w:cs="Arial"/>
                <w:sz w:val="24"/>
                <w:szCs w:val="24"/>
              </w:rPr>
              <w:t xml:space="preserve">the </w:t>
            </w:r>
            <w:r w:rsidRPr="00F943B4" w:rsidR="00F74390">
              <w:rPr>
                <w:rFonts w:ascii="Verdana" w:hAnsi="Verdana" w:cs="Arial"/>
                <w:sz w:val="24"/>
                <w:szCs w:val="24"/>
              </w:rPr>
              <w:t>we</w:t>
            </w:r>
            <w:proofErr w:type="gramEnd"/>
            <w:r w:rsidRPr="00F943B4" w:rsidR="00F74390">
              <w:rPr>
                <w:rFonts w:ascii="Verdana" w:hAnsi="Verdana" w:cs="Arial"/>
                <w:sz w:val="24"/>
                <w:szCs w:val="24"/>
              </w:rPr>
              <w:t xml:space="preserve"> </w:t>
            </w:r>
            <w:r w:rsidRPr="00F943B4" w:rsidR="00A67273">
              <w:rPr>
                <w:rFonts w:ascii="Verdana" w:hAnsi="Verdana" w:cs="Arial"/>
                <w:sz w:val="24"/>
                <w:szCs w:val="24"/>
              </w:rPr>
              <w:t>do not</w:t>
            </w:r>
            <w:r w:rsidRPr="00F943B4" w:rsidR="00BB1EA1">
              <w:rPr>
                <w:rFonts w:ascii="Verdana" w:hAnsi="Verdana" w:cs="Arial"/>
                <w:sz w:val="24"/>
                <w:szCs w:val="24"/>
              </w:rPr>
              <w:t xml:space="preserve"> </w:t>
            </w:r>
            <w:r w:rsidRPr="00F943B4" w:rsidR="00A67273">
              <w:rPr>
                <w:rFonts w:ascii="Verdana" w:hAnsi="Verdana" w:cs="Arial"/>
                <w:sz w:val="24"/>
                <w:szCs w:val="24"/>
              </w:rPr>
              <w:t>offer them roles within the H</w:t>
            </w:r>
            <w:r w:rsidRPr="00F943B4" w:rsidR="00F74390">
              <w:rPr>
                <w:rFonts w:ascii="Verdana" w:hAnsi="Verdana" w:cs="Arial"/>
                <w:sz w:val="24"/>
                <w:szCs w:val="24"/>
              </w:rPr>
              <w:t xml:space="preserve">ealth </w:t>
            </w:r>
            <w:r w:rsidRPr="00F943B4" w:rsidR="00A67273">
              <w:rPr>
                <w:rFonts w:ascii="Verdana" w:hAnsi="Verdana" w:cs="Arial"/>
                <w:sz w:val="24"/>
                <w:szCs w:val="24"/>
              </w:rPr>
              <w:t>B</w:t>
            </w:r>
            <w:r w:rsidRPr="00F943B4" w:rsidR="00F74390">
              <w:rPr>
                <w:rFonts w:ascii="Verdana" w:hAnsi="Verdana" w:cs="Arial"/>
                <w:sz w:val="24"/>
                <w:szCs w:val="24"/>
              </w:rPr>
              <w:t>oard</w:t>
            </w:r>
            <w:r w:rsidRPr="00F943B4" w:rsidR="00A67273">
              <w:rPr>
                <w:rFonts w:ascii="Verdana" w:hAnsi="Verdana" w:cs="Arial"/>
                <w:sz w:val="24"/>
                <w:szCs w:val="24"/>
              </w:rPr>
              <w:t xml:space="preserve">. Equally, new graduates are not </w:t>
            </w:r>
            <w:r w:rsidRPr="00F943B4" w:rsidR="00EB0DB1">
              <w:rPr>
                <w:rFonts w:ascii="Verdana" w:hAnsi="Verdana" w:cs="Arial"/>
                <w:sz w:val="24"/>
                <w:szCs w:val="24"/>
              </w:rPr>
              <w:t>legally obligated</w:t>
            </w:r>
            <w:r w:rsidRPr="00F943B4" w:rsidR="00A67273">
              <w:rPr>
                <w:rFonts w:ascii="Verdana" w:hAnsi="Verdana" w:cs="Arial"/>
                <w:sz w:val="24"/>
                <w:szCs w:val="24"/>
              </w:rPr>
              <w:t xml:space="preserve"> to apply for roles within their allocated </w:t>
            </w:r>
            <w:r w:rsidRPr="00F943B4" w:rsidR="00F74390">
              <w:rPr>
                <w:rFonts w:ascii="Verdana" w:hAnsi="Verdana" w:cs="Arial"/>
                <w:sz w:val="24"/>
                <w:szCs w:val="24"/>
              </w:rPr>
              <w:t>Health Board</w:t>
            </w:r>
            <w:r w:rsidRPr="00F943B4" w:rsidR="00EB0DB1">
              <w:rPr>
                <w:rFonts w:ascii="Verdana" w:hAnsi="Verdana" w:cs="Arial"/>
                <w:sz w:val="24"/>
                <w:szCs w:val="24"/>
              </w:rPr>
              <w:t xml:space="preserve">. </w:t>
            </w:r>
          </w:p>
        </w:tc>
      </w:tr>
      <w:tr w:rsidRPr="00F943B4" w:rsidR="00F5324A" w:rsidTr="2D4A9EA0" w14:paraId="6D29048E" w14:textId="77777777">
        <w:tc>
          <w:tcPr>
            <w:tcW w:w="9245" w:type="dxa"/>
            <w:gridSpan w:val="4"/>
            <w:shd w:val="clear" w:color="auto" w:fill="D5DCE4" w:themeFill="text2" w:themeFillTint="33"/>
            <w:tcMar/>
          </w:tcPr>
          <w:p w:rsidRPr="00F943B4" w:rsidR="00F5324A" w:rsidP="00F5324A" w:rsidRDefault="00F5324A" w14:paraId="6D29048D" w14:textId="77777777">
            <w:pPr>
              <w:ind w:right="96"/>
              <w:rPr>
                <w:rFonts w:ascii="Verdana" w:hAnsi="Verdana" w:cs="Arial"/>
                <w:b/>
                <w:color w:val="FF0000"/>
                <w:sz w:val="24"/>
                <w:szCs w:val="24"/>
              </w:rPr>
            </w:pPr>
            <w:r w:rsidRPr="00F943B4">
              <w:rPr>
                <w:rFonts w:ascii="Verdana" w:hAnsi="Verdana" w:cs="Arial"/>
                <w:b/>
                <w:sz w:val="24"/>
                <w:szCs w:val="24"/>
              </w:rPr>
              <w:lastRenderedPageBreak/>
              <w:t>Staffing Implications</w:t>
            </w:r>
          </w:p>
        </w:tc>
      </w:tr>
      <w:tr w:rsidRPr="00F943B4" w:rsidR="00F5324A" w:rsidTr="2D4A9EA0" w14:paraId="6D290491" w14:textId="77777777">
        <w:tc>
          <w:tcPr>
            <w:tcW w:w="9245" w:type="dxa"/>
            <w:gridSpan w:val="4"/>
            <w:tcMar/>
          </w:tcPr>
          <w:p w:rsidRPr="00F943B4" w:rsidR="00F5324A" w:rsidP="00EB3C26" w:rsidRDefault="00EB0DB1" w14:paraId="6D290490" w14:textId="51336344">
            <w:pPr>
              <w:ind w:right="96"/>
              <w:rPr>
                <w:rFonts w:ascii="Verdana" w:hAnsi="Verdana" w:cs="Arial"/>
                <w:color w:val="FF0000"/>
                <w:sz w:val="24"/>
                <w:szCs w:val="24"/>
              </w:rPr>
            </w:pPr>
            <w:r w:rsidRPr="00F943B4">
              <w:rPr>
                <w:rFonts w:ascii="Verdana" w:hAnsi="Verdana" w:cs="Arial"/>
                <w:sz w:val="24"/>
                <w:szCs w:val="24"/>
              </w:rPr>
              <w:t>Main risk relates to</w:t>
            </w:r>
            <w:r w:rsidRPr="00F943B4" w:rsidR="00EB3C26">
              <w:rPr>
                <w:rFonts w:ascii="Verdana" w:hAnsi="Verdana" w:cs="Arial"/>
                <w:sz w:val="24"/>
                <w:szCs w:val="24"/>
              </w:rPr>
              <w:t xml:space="preserve"> Nursing and Midwifery Staff group – currently over established with future supply in the pipeline </w:t>
            </w:r>
          </w:p>
        </w:tc>
      </w:tr>
      <w:tr w:rsidRPr="00F943B4" w:rsidR="00F5324A" w:rsidTr="2D4A9EA0" w14:paraId="6D290493" w14:textId="77777777">
        <w:tc>
          <w:tcPr>
            <w:tcW w:w="9245" w:type="dxa"/>
            <w:gridSpan w:val="4"/>
            <w:shd w:val="clear" w:color="auto" w:fill="D5DCE4" w:themeFill="text2" w:themeFillTint="33"/>
            <w:tcMar/>
          </w:tcPr>
          <w:p w:rsidRPr="00F943B4" w:rsidR="00F5324A" w:rsidP="00F5324A" w:rsidRDefault="00296CD9" w14:paraId="6D290492" w14:textId="77777777">
            <w:pPr>
              <w:ind w:right="96"/>
              <w:rPr>
                <w:rFonts w:ascii="Verdana" w:hAnsi="Verdana" w:cs="Arial"/>
                <w:b/>
                <w:color w:val="FF0000"/>
                <w:sz w:val="24"/>
                <w:szCs w:val="24"/>
              </w:rPr>
            </w:pPr>
            <w:r w:rsidRPr="00F943B4">
              <w:rPr>
                <w:rFonts w:ascii="Verdana" w:hAnsi="Verdana" w:cs="Arial"/>
                <w:b/>
                <w:sz w:val="24"/>
                <w:szCs w:val="24"/>
              </w:rPr>
              <w:t>Long Term Implications (including the impact of the Well-being of Future Generations (Wales) Act 2015)</w:t>
            </w:r>
          </w:p>
        </w:tc>
      </w:tr>
      <w:tr w:rsidRPr="00F943B4" w:rsidR="00F5324A" w:rsidTr="2D4A9EA0" w14:paraId="6D290496" w14:textId="77777777">
        <w:tc>
          <w:tcPr>
            <w:tcW w:w="9245" w:type="dxa"/>
            <w:gridSpan w:val="4"/>
            <w:tcMar/>
          </w:tcPr>
          <w:p w:rsidRPr="00F943B4" w:rsidR="00F5324A" w:rsidP="00C46609" w:rsidRDefault="0017392E" w14:paraId="6D290495" w14:textId="4FED8A89">
            <w:pPr>
              <w:ind w:right="96"/>
              <w:rPr>
                <w:rFonts w:ascii="Verdana" w:hAnsi="Verdana" w:cs="Arial"/>
                <w:color w:val="FF0000"/>
                <w:sz w:val="24"/>
                <w:szCs w:val="24"/>
              </w:rPr>
            </w:pPr>
            <w:r w:rsidRPr="00F943B4">
              <w:rPr>
                <w:rFonts w:ascii="Verdana" w:hAnsi="Verdana" w:cs="Arial"/>
                <w:sz w:val="24"/>
                <w:szCs w:val="24"/>
              </w:rPr>
              <w:t>A future workforce that is planned and meets the anticipated changes in workforce demands.</w:t>
            </w:r>
          </w:p>
        </w:tc>
      </w:tr>
      <w:tr w:rsidRPr="00F943B4" w:rsidR="00653AEC" w:rsidTr="2D4A9EA0" w14:paraId="6D29049A" w14:textId="77777777">
        <w:tc>
          <w:tcPr>
            <w:tcW w:w="2470" w:type="dxa"/>
            <w:gridSpan w:val="2"/>
            <w:tcMar/>
          </w:tcPr>
          <w:p w:rsidRPr="00F943B4" w:rsidR="00653AEC" w:rsidP="00B679BF" w:rsidRDefault="00653AEC" w14:paraId="6D290497" w14:textId="77777777">
            <w:pPr>
              <w:ind w:right="96"/>
              <w:rPr>
                <w:rFonts w:ascii="Verdana" w:hAnsi="Verdana" w:cs="Arial"/>
                <w:color w:val="FF0000"/>
                <w:sz w:val="24"/>
                <w:szCs w:val="24"/>
              </w:rPr>
            </w:pPr>
            <w:r w:rsidRPr="00F943B4">
              <w:rPr>
                <w:rFonts w:ascii="Verdana" w:hAnsi="Verdana" w:cs="Arial"/>
                <w:b/>
                <w:color w:val="000000" w:themeColor="text1"/>
                <w:sz w:val="24"/>
                <w:szCs w:val="24"/>
              </w:rPr>
              <w:t>Report History</w:t>
            </w:r>
          </w:p>
        </w:tc>
        <w:tc>
          <w:tcPr>
            <w:tcW w:w="6775" w:type="dxa"/>
            <w:gridSpan w:val="2"/>
            <w:tcMar/>
          </w:tcPr>
          <w:p w:rsidRPr="00F943B4" w:rsidR="00653AEC" w:rsidP="00B679BF" w:rsidRDefault="00B679BF" w14:paraId="6D290499" w14:textId="78C57B7F">
            <w:pPr>
              <w:ind w:right="96"/>
              <w:rPr>
                <w:rFonts w:ascii="Verdana" w:hAnsi="Verdana" w:cs="Arial"/>
                <w:color w:val="FF0000"/>
                <w:sz w:val="24"/>
                <w:szCs w:val="24"/>
              </w:rPr>
            </w:pPr>
            <w:r w:rsidRPr="00F943B4">
              <w:rPr>
                <w:rFonts w:ascii="Verdana" w:hAnsi="Verdana" w:cs="Arial"/>
                <w:sz w:val="24"/>
                <w:szCs w:val="24"/>
              </w:rPr>
              <w:t xml:space="preserve">Executive team – </w:t>
            </w:r>
            <w:r w:rsidRPr="00F943B4" w:rsidR="00F74390">
              <w:rPr>
                <w:rFonts w:ascii="Verdana" w:hAnsi="Verdana" w:cs="Arial"/>
                <w:sz w:val="24"/>
                <w:szCs w:val="24"/>
              </w:rPr>
              <w:t>February</w:t>
            </w:r>
            <w:r w:rsidRPr="00F943B4">
              <w:rPr>
                <w:rFonts w:ascii="Verdana" w:hAnsi="Verdana" w:cs="Arial"/>
                <w:sz w:val="24"/>
                <w:szCs w:val="24"/>
              </w:rPr>
              <w:t xml:space="preserve"> 2026</w:t>
            </w:r>
          </w:p>
        </w:tc>
      </w:tr>
      <w:tr w:rsidRPr="00F943B4" w:rsidR="00653AEC" w:rsidTr="2D4A9EA0" w14:paraId="6D29049F" w14:textId="77777777">
        <w:tc>
          <w:tcPr>
            <w:tcW w:w="2470" w:type="dxa"/>
            <w:gridSpan w:val="2"/>
            <w:tcMar/>
          </w:tcPr>
          <w:p w:rsidRPr="00F943B4" w:rsidR="00653AEC" w:rsidP="00653AEC" w:rsidRDefault="00653AEC" w14:paraId="6D29049B" w14:textId="77777777">
            <w:pPr>
              <w:ind w:right="96"/>
              <w:rPr>
                <w:rFonts w:ascii="Verdana" w:hAnsi="Verdana" w:cs="Arial"/>
                <w:b/>
                <w:color w:val="000000" w:themeColor="text1"/>
                <w:sz w:val="24"/>
                <w:szCs w:val="24"/>
              </w:rPr>
            </w:pPr>
            <w:r w:rsidRPr="00F943B4">
              <w:rPr>
                <w:rFonts w:ascii="Verdana" w:hAnsi="Verdana" w:cs="Arial"/>
                <w:b/>
                <w:color w:val="000000" w:themeColor="text1"/>
                <w:sz w:val="24"/>
                <w:szCs w:val="24"/>
              </w:rPr>
              <w:t>Appendices</w:t>
            </w:r>
          </w:p>
        </w:tc>
        <w:tc>
          <w:tcPr>
            <w:tcW w:w="6775" w:type="dxa"/>
            <w:gridSpan w:val="2"/>
            <w:tcMar/>
          </w:tcPr>
          <w:p w:rsidRPr="00F943B4" w:rsidR="00653AEC" w:rsidP="001A4C79" w:rsidRDefault="0017392E" w14:paraId="6D29049E" w14:textId="5EA3AC50">
            <w:pPr>
              <w:ind w:right="96"/>
              <w:rPr>
                <w:rFonts w:ascii="Verdana" w:hAnsi="Verdana" w:cs="Arial"/>
                <w:color w:val="FF0000"/>
                <w:sz w:val="24"/>
                <w:szCs w:val="24"/>
              </w:rPr>
            </w:pPr>
            <w:r w:rsidRPr="00F943B4">
              <w:rPr>
                <w:rFonts w:ascii="Verdana" w:hAnsi="Verdana" w:cs="Arial"/>
                <w:sz w:val="24"/>
                <w:szCs w:val="24"/>
              </w:rPr>
              <w:t xml:space="preserve">Appendix 1 – Summary table of draft numbers </w:t>
            </w:r>
          </w:p>
        </w:tc>
      </w:tr>
    </w:tbl>
    <w:p w:rsidR="00374CD0" w:rsidRDefault="00374CD0" w14:paraId="6D2904A0" w14:textId="77742EF9">
      <w:pPr>
        <w:rPr>
          <w:rFonts w:ascii="Verdana" w:hAnsi="Verdana" w:cs="Arial"/>
          <w:sz w:val="24"/>
          <w:szCs w:val="24"/>
        </w:rPr>
      </w:pPr>
    </w:p>
    <w:p w:rsidR="00374CD0" w:rsidRDefault="00374CD0" w14:paraId="3F3B0BD4" w14:textId="1C64C969">
      <w:pPr>
        <w:rPr>
          <w:rFonts w:ascii="Verdana" w:hAnsi="Verdana" w:cs="Arial"/>
          <w:sz w:val="24"/>
          <w:szCs w:val="24"/>
        </w:rPr>
      </w:pPr>
    </w:p>
    <w:p w:rsidR="00374CD0" w:rsidRDefault="00374CD0" w14:paraId="33534402" w14:textId="77777777">
      <w:pPr>
        <w:rPr>
          <w:rFonts w:ascii="Verdana" w:hAnsi="Verdana" w:cs="Arial"/>
          <w:sz w:val="24"/>
          <w:szCs w:val="24"/>
        </w:rPr>
        <w:sectPr w:rsidR="00374CD0" w:rsidSect="00F943B4">
          <w:headerReference w:type="default" r:id="rId11"/>
          <w:footerReference w:type="default" r:id="rId12"/>
          <w:pgSz w:w="11906" w:h="16838" w:orient="portrait"/>
          <w:pgMar w:top="1843" w:right="1440" w:bottom="1440" w:left="1440" w:header="708" w:footer="708" w:gutter="0"/>
          <w:cols w:space="708"/>
          <w:docGrid w:linePitch="360"/>
        </w:sectPr>
      </w:pPr>
    </w:p>
    <w:p w:rsidRPr="00F943B4" w:rsidR="00034194" w:rsidRDefault="00034194" w14:paraId="435037A9" w14:textId="77777777">
      <w:pPr>
        <w:rPr>
          <w:rFonts w:ascii="Verdana" w:hAnsi="Verdana" w:cs="Arial"/>
          <w:sz w:val="24"/>
          <w:szCs w:val="24"/>
        </w:rPr>
      </w:pPr>
    </w:p>
    <w:p w:rsidRPr="00F943B4" w:rsidR="00BE2FAC" w:rsidRDefault="00BE2FAC" w14:paraId="1FC14402" w14:textId="19244D69">
      <w:pPr>
        <w:rPr>
          <w:rFonts w:ascii="Verdana" w:hAnsi="Verdana" w:cs="Arial"/>
          <w:b/>
          <w:bCs/>
          <w:sz w:val="24"/>
          <w:szCs w:val="24"/>
        </w:rPr>
      </w:pPr>
      <w:r w:rsidRPr="00F943B4">
        <w:rPr>
          <w:rFonts w:ascii="Verdana" w:hAnsi="Verdana" w:cs="Arial"/>
          <w:b/>
          <w:bCs/>
          <w:sz w:val="24"/>
          <w:szCs w:val="24"/>
        </w:rPr>
        <w:t>Appendix 1</w:t>
      </w:r>
      <w:r w:rsidRPr="00F943B4" w:rsidR="00B82524">
        <w:rPr>
          <w:rFonts w:ascii="Verdana" w:hAnsi="Verdana" w:cs="Arial"/>
          <w:b/>
          <w:bCs/>
          <w:sz w:val="24"/>
          <w:szCs w:val="24"/>
        </w:rPr>
        <w:t xml:space="preserve"> –Education Commissioning Numbers </w:t>
      </w:r>
      <w:r w:rsidRPr="00F943B4" w:rsidR="00F03C99">
        <w:rPr>
          <w:rFonts w:ascii="Verdana" w:hAnsi="Verdana" w:cs="Arial"/>
          <w:b/>
          <w:bCs/>
          <w:sz w:val="24"/>
          <w:szCs w:val="24"/>
        </w:rPr>
        <w:t xml:space="preserve">Required </w:t>
      </w:r>
      <w:r w:rsidRPr="00F943B4" w:rsidR="00B82524">
        <w:rPr>
          <w:rFonts w:ascii="Verdana" w:hAnsi="Verdana" w:cs="Arial"/>
          <w:b/>
          <w:bCs/>
          <w:sz w:val="24"/>
          <w:szCs w:val="24"/>
        </w:rPr>
        <w:t xml:space="preserve">by Services/ professions </w:t>
      </w:r>
    </w:p>
    <w:tbl>
      <w:tblPr>
        <w:tblW w:w="15168" w:type="dxa"/>
        <w:tblInd w:w="-577" w:type="dxa"/>
        <w:tblLook w:val="04A0" w:firstRow="1" w:lastRow="0" w:firstColumn="1" w:lastColumn="0" w:noHBand="0" w:noVBand="1"/>
      </w:tblPr>
      <w:tblGrid>
        <w:gridCol w:w="2138"/>
        <w:gridCol w:w="2031"/>
        <w:gridCol w:w="2031"/>
        <w:gridCol w:w="1393"/>
        <w:gridCol w:w="1537"/>
        <w:gridCol w:w="6038"/>
      </w:tblGrid>
      <w:tr w:rsidRPr="00F943B4" w:rsidR="009C1F4E" w:rsidTr="00374CD0" w14:paraId="2968B624" w14:textId="77777777">
        <w:trPr>
          <w:trHeight w:val="798"/>
        </w:trPr>
        <w:tc>
          <w:tcPr>
            <w:tcW w:w="2138" w:type="dxa"/>
            <w:tcBorders>
              <w:top w:val="single" w:color="auto" w:sz="8" w:space="0"/>
              <w:left w:val="single" w:color="auto" w:sz="8" w:space="0"/>
              <w:bottom w:val="single" w:color="auto" w:sz="8" w:space="0"/>
              <w:right w:val="single" w:color="auto" w:sz="4" w:space="0"/>
            </w:tcBorders>
            <w:shd w:val="clear" w:color="000000" w:fill="002060"/>
            <w:vAlign w:val="center"/>
            <w:hideMark/>
          </w:tcPr>
          <w:p w:rsidRPr="00F943B4" w:rsidR="00264852" w:rsidP="00E17F0A" w:rsidRDefault="00264852" w14:paraId="59FF882C" w14:textId="45F217F1">
            <w:pPr>
              <w:spacing w:after="0" w:line="240" w:lineRule="auto"/>
              <w:rPr>
                <w:rFonts w:ascii="Verdana" w:hAnsi="Verdana" w:eastAsia="Times New Roman" w:cs="Arial"/>
                <w:b/>
                <w:bCs/>
                <w:color w:val="FFFFFF"/>
                <w:sz w:val="24"/>
                <w:szCs w:val="24"/>
                <w:lang w:eastAsia="en-GB"/>
              </w:rPr>
            </w:pPr>
            <w:r w:rsidRPr="00F943B4">
              <w:rPr>
                <w:rFonts w:ascii="Verdana" w:hAnsi="Verdana" w:eastAsia="Times New Roman" w:cs="Arial"/>
                <w:b/>
                <w:bCs/>
                <w:color w:val="FFFFFF"/>
                <w:sz w:val="24"/>
                <w:szCs w:val="24"/>
                <w:lang w:eastAsia="en-GB"/>
              </w:rPr>
              <w:t>Speciality</w:t>
            </w:r>
            <w:r w:rsidRPr="00F943B4" w:rsidR="009C1F4E">
              <w:rPr>
                <w:rFonts w:ascii="Verdana" w:hAnsi="Verdana" w:eastAsia="Times New Roman" w:cs="Arial"/>
                <w:b/>
                <w:bCs/>
                <w:color w:val="FFFFFF"/>
                <w:sz w:val="24"/>
                <w:szCs w:val="24"/>
                <w:lang w:eastAsia="en-GB"/>
              </w:rPr>
              <w:t>/ Profession</w:t>
            </w:r>
          </w:p>
        </w:tc>
        <w:tc>
          <w:tcPr>
            <w:tcW w:w="2031" w:type="dxa"/>
            <w:tcBorders>
              <w:top w:val="single" w:color="auto" w:sz="8" w:space="0"/>
              <w:left w:val="nil"/>
              <w:bottom w:val="single" w:color="auto" w:sz="8" w:space="0"/>
              <w:right w:val="single" w:color="auto" w:sz="4" w:space="0"/>
            </w:tcBorders>
            <w:shd w:val="clear" w:color="000000" w:fill="002060"/>
            <w:vAlign w:val="center"/>
            <w:hideMark/>
          </w:tcPr>
          <w:p w:rsidRPr="00F943B4" w:rsidR="00264852" w:rsidP="00E17F0A" w:rsidRDefault="00264852" w14:paraId="3B17F6D2" w14:textId="77777777">
            <w:pPr>
              <w:spacing w:after="0" w:line="240" w:lineRule="auto"/>
              <w:rPr>
                <w:rFonts w:ascii="Verdana" w:hAnsi="Verdana" w:eastAsia="Times New Roman" w:cs="Arial"/>
                <w:b/>
                <w:bCs/>
                <w:color w:val="FFFFFF"/>
                <w:sz w:val="24"/>
                <w:szCs w:val="24"/>
                <w:lang w:eastAsia="en-GB"/>
              </w:rPr>
            </w:pPr>
            <w:r w:rsidRPr="00F943B4">
              <w:rPr>
                <w:rFonts w:ascii="Verdana" w:hAnsi="Verdana" w:eastAsia="Times New Roman" w:cs="Arial"/>
                <w:b/>
                <w:bCs/>
                <w:color w:val="FFFFFF"/>
                <w:sz w:val="24"/>
                <w:szCs w:val="24"/>
                <w:lang w:eastAsia="en-GB"/>
              </w:rPr>
              <w:t>2026-27 requirements</w:t>
            </w:r>
          </w:p>
        </w:tc>
        <w:tc>
          <w:tcPr>
            <w:tcW w:w="2031" w:type="dxa"/>
            <w:tcBorders>
              <w:top w:val="single" w:color="auto" w:sz="8" w:space="0"/>
              <w:left w:val="nil"/>
              <w:bottom w:val="single" w:color="auto" w:sz="8" w:space="0"/>
              <w:right w:val="single" w:color="auto" w:sz="4" w:space="0"/>
            </w:tcBorders>
            <w:shd w:val="clear" w:color="000000" w:fill="002060"/>
            <w:vAlign w:val="center"/>
            <w:hideMark/>
          </w:tcPr>
          <w:p w:rsidRPr="00F943B4" w:rsidR="00264852" w:rsidP="00E17F0A" w:rsidRDefault="00264852" w14:paraId="2164B347" w14:textId="77777777">
            <w:pPr>
              <w:spacing w:after="0" w:line="240" w:lineRule="auto"/>
              <w:rPr>
                <w:rFonts w:ascii="Verdana" w:hAnsi="Verdana" w:eastAsia="Times New Roman" w:cs="Arial"/>
                <w:b/>
                <w:bCs/>
                <w:color w:val="FFFFFF"/>
                <w:sz w:val="24"/>
                <w:szCs w:val="24"/>
                <w:lang w:eastAsia="en-GB"/>
              </w:rPr>
            </w:pPr>
            <w:r w:rsidRPr="00F943B4">
              <w:rPr>
                <w:rFonts w:ascii="Verdana" w:hAnsi="Verdana" w:eastAsia="Times New Roman" w:cs="Arial"/>
                <w:b/>
                <w:bCs/>
                <w:color w:val="FFFFFF"/>
                <w:sz w:val="24"/>
                <w:szCs w:val="24"/>
                <w:lang w:eastAsia="en-GB"/>
              </w:rPr>
              <w:t>2027-28 requirements</w:t>
            </w:r>
          </w:p>
        </w:tc>
        <w:tc>
          <w:tcPr>
            <w:tcW w:w="1393" w:type="dxa"/>
            <w:tcBorders>
              <w:top w:val="single" w:color="auto" w:sz="8" w:space="0"/>
              <w:left w:val="nil"/>
              <w:bottom w:val="single" w:color="auto" w:sz="8" w:space="0"/>
              <w:right w:val="single" w:color="auto" w:sz="8" w:space="0"/>
            </w:tcBorders>
            <w:shd w:val="clear" w:color="000000" w:fill="002060"/>
            <w:vAlign w:val="center"/>
            <w:hideMark/>
          </w:tcPr>
          <w:p w:rsidRPr="00F943B4" w:rsidR="00264852" w:rsidP="00E17F0A" w:rsidRDefault="00264852" w14:paraId="2F3E6E3B" w14:textId="77777777">
            <w:pPr>
              <w:spacing w:after="0" w:line="240" w:lineRule="auto"/>
              <w:rPr>
                <w:rFonts w:ascii="Verdana" w:hAnsi="Verdana" w:eastAsia="Times New Roman" w:cs="Arial"/>
                <w:b/>
                <w:bCs/>
                <w:color w:val="FFFFFF"/>
                <w:sz w:val="24"/>
                <w:szCs w:val="24"/>
                <w:lang w:eastAsia="en-GB"/>
              </w:rPr>
            </w:pPr>
            <w:r w:rsidRPr="00F943B4">
              <w:rPr>
                <w:rFonts w:ascii="Verdana" w:hAnsi="Verdana" w:eastAsia="Times New Roman" w:cs="Arial"/>
                <w:b/>
                <w:bCs/>
                <w:color w:val="FFFFFF"/>
                <w:sz w:val="24"/>
                <w:szCs w:val="24"/>
                <w:lang w:eastAsia="en-GB"/>
              </w:rPr>
              <w:t>Variance</w:t>
            </w:r>
          </w:p>
        </w:tc>
        <w:tc>
          <w:tcPr>
            <w:tcW w:w="1537" w:type="dxa"/>
            <w:tcBorders>
              <w:top w:val="single" w:color="auto" w:sz="8" w:space="0"/>
              <w:left w:val="single" w:color="auto" w:sz="4" w:space="0"/>
              <w:bottom w:val="nil"/>
              <w:right w:val="single" w:color="auto" w:sz="8" w:space="0"/>
            </w:tcBorders>
            <w:shd w:val="clear" w:color="000000" w:fill="002060"/>
            <w:vAlign w:val="center"/>
            <w:hideMark/>
          </w:tcPr>
          <w:p w:rsidRPr="00F943B4" w:rsidR="00264852" w:rsidP="00E17F0A" w:rsidRDefault="00264852" w14:paraId="09179332" w14:textId="77777777">
            <w:pPr>
              <w:spacing w:after="0" w:line="240" w:lineRule="auto"/>
              <w:rPr>
                <w:rFonts w:ascii="Verdana" w:hAnsi="Verdana" w:eastAsia="Times New Roman" w:cs="Arial"/>
                <w:b/>
                <w:bCs/>
                <w:color w:val="FFFFFF"/>
                <w:sz w:val="24"/>
                <w:szCs w:val="24"/>
                <w:lang w:eastAsia="en-GB"/>
              </w:rPr>
            </w:pPr>
            <w:r w:rsidRPr="00F943B4">
              <w:rPr>
                <w:rFonts w:ascii="Verdana" w:hAnsi="Verdana" w:eastAsia="Times New Roman" w:cs="Arial"/>
                <w:b/>
                <w:bCs/>
                <w:color w:val="FFFFFF"/>
                <w:sz w:val="24"/>
                <w:szCs w:val="24"/>
                <w:lang w:eastAsia="en-GB"/>
              </w:rPr>
              <w:t xml:space="preserve">Status </w:t>
            </w:r>
          </w:p>
        </w:tc>
        <w:tc>
          <w:tcPr>
            <w:tcW w:w="6038" w:type="dxa"/>
            <w:tcBorders>
              <w:top w:val="single" w:color="auto" w:sz="8" w:space="0"/>
              <w:left w:val="single" w:color="auto" w:sz="4" w:space="0"/>
              <w:bottom w:val="nil"/>
              <w:right w:val="single" w:color="auto" w:sz="8" w:space="0"/>
            </w:tcBorders>
            <w:shd w:val="clear" w:color="000000" w:fill="002060"/>
            <w:vAlign w:val="center"/>
            <w:hideMark/>
          </w:tcPr>
          <w:p w:rsidRPr="00F943B4" w:rsidR="00264852" w:rsidP="00E17F0A" w:rsidRDefault="00264852" w14:paraId="68769CC2" w14:textId="77777777">
            <w:pPr>
              <w:spacing w:after="0" w:line="240" w:lineRule="auto"/>
              <w:rPr>
                <w:rFonts w:ascii="Verdana" w:hAnsi="Verdana" w:eastAsia="Times New Roman" w:cs="Arial"/>
                <w:b/>
                <w:bCs/>
                <w:color w:val="FFFFFF"/>
                <w:sz w:val="24"/>
                <w:szCs w:val="24"/>
                <w:lang w:eastAsia="en-GB"/>
              </w:rPr>
            </w:pPr>
            <w:r w:rsidRPr="00F943B4">
              <w:rPr>
                <w:rFonts w:ascii="Verdana" w:hAnsi="Verdana" w:eastAsia="Times New Roman" w:cs="Arial"/>
                <w:b/>
                <w:bCs/>
                <w:color w:val="FFFFFF"/>
                <w:sz w:val="24"/>
                <w:szCs w:val="24"/>
                <w:lang w:eastAsia="en-GB"/>
              </w:rPr>
              <w:t xml:space="preserve">Comments/ Caveats </w:t>
            </w:r>
          </w:p>
        </w:tc>
      </w:tr>
      <w:tr w:rsidRPr="00F943B4" w:rsidR="009C1F4E" w:rsidTr="00374CD0" w14:paraId="5A648272" w14:textId="77777777">
        <w:trPr>
          <w:trHeight w:val="661"/>
        </w:trPr>
        <w:tc>
          <w:tcPr>
            <w:tcW w:w="2138" w:type="dxa"/>
            <w:tcBorders>
              <w:top w:val="nil"/>
              <w:left w:val="single" w:color="auto" w:sz="8" w:space="0"/>
              <w:bottom w:val="single" w:color="auto" w:sz="8" w:space="0"/>
              <w:right w:val="single" w:color="auto" w:sz="4" w:space="0"/>
            </w:tcBorders>
            <w:shd w:val="clear" w:color="000000" w:fill="DAE9F8"/>
            <w:vAlign w:val="center"/>
            <w:hideMark/>
          </w:tcPr>
          <w:p w:rsidRPr="00F943B4" w:rsidR="00264852" w:rsidP="00E17F0A" w:rsidRDefault="00264852" w14:paraId="312039A1" w14:textId="5B4E7C7E">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A</w:t>
            </w:r>
            <w:r w:rsidRPr="00F943B4" w:rsidR="00CC031B">
              <w:rPr>
                <w:rFonts w:ascii="Verdana" w:hAnsi="Verdana" w:eastAsia="Times New Roman" w:cs="Arial"/>
                <w:b/>
                <w:bCs/>
                <w:color w:val="000000"/>
                <w:sz w:val="24"/>
                <w:szCs w:val="24"/>
                <w:lang w:eastAsia="en-GB"/>
              </w:rPr>
              <w:t xml:space="preserve">llied </w:t>
            </w:r>
            <w:r w:rsidRPr="00F943B4">
              <w:rPr>
                <w:rFonts w:ascii="Verdana" w:hAnsi="Verdana" w:eastAsia="Times New Roman" w:cs="Arial"/>
                <w:b/>
                <w:bCs/>
                <w:color w:val="000000"/>
                <w:sz w:val="24"/>
                <w:szCs w:val="24"/>
                <w:lang w:eastAsia="en-GB"/>
              </w:rPr>
              <w:t>H</w:t>
            </w:r>
            <w:r w:rsidRPr="00F943B4" w:rsidR="00CC031B">
              <w:rPr>
                <w:rFonts w:ascii="Verdana" w:hAnsi="Verdana" w:eastAsia="Times New Roman" w:cs="Arial"/>
                <w:b/>
                <w:bCs/>
                <w:color w:val="000000"/>
                <w:sz w:val="24"/>
                <w:szCs w:val="24"/>
                <w:lang w:eastAsia="en-GB"/>
              </w:rPr>
              <w:t xml:space="preserve">ealth </w:t>
            </w:r>
            <w:r w:rsidRPr="00F943B4">
              <w:rPr>
                <w:rFonts w:ascii="Verdana" w:hAnsi="Verdana" w:eastAsia="Times New Roman" w:cs="Arial"/>
                <w:b/>
                <w:bCs/>
                <w:color w:val="000000"/>
                <w:sz w:val="24"/>
                <w:szCs w:val="24"/>
                <w:lang w:eastAsia="en-GB"/>
              </w:rPr>
              <w:t>P</w:t>
            </w:r>
            <w:r w:rsidRPr="00F943B4" w:rsidR="00CC031B">
              <w:rPr>
                <w:rFonts w:ascii="Verdana" w:hAnsi="Verdana" w:eastAsia="Times New Roman" w:cs="Arial"/>
                <w:b/>
                <w:bCs/>
                <w:color w:val="000000"/>
                <w:sz w:val="24"/>
                <w:szCs w:val="24"/>
                <w:lang w:eastAsia="en-GB"/>
              </w:rPr>
              <w:t>rofessionals</w:t>
            </w:r>
            <w:r w:rsidRPr="00F943B4">
              <w:rPr>
                <w:rFonts w:ascii="Verdana" w:hAnsi="Verdana" w:eastAsia="Times New Roman" w:cs="Arial"/>
                <w:b/>
                <w:bCs/>
                <w:color w:val="000000"/>
                <w:sz w:val="24"/>
                <w:szCs w:val="24"/>
                <w:lang w:eastAsia="en-GB"/>
              </w:rPr>
              <w:t xml:space="preserve"> </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264852" w14:paraId="3C4F91F5"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75</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1F125D" w14:paraId="539F2DE2" w14:textId="25A9F13D">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60</w:t>
            </w:r>
          </w:p>
        </w:tc>
        <w:tc>
          <w:tcPr>
            <w:tcW w:w="1393" w:type="dxa"/>
            <w:tcBorders>
              <w:top w:val="nil"/>
              <w:left w:val="nil"/>
              <w:bottom w:val="single" w:color="auto" w:sz="8" w:space="0"/>
              <w:right w:val="nil"/>
            </w:tcBorders>
            <w:shd w:val="clear" w:color="000000" w:fill="DAE9F8"/>
            <w:vAlign w:val="center"/>
            <w:hideMark/>
          </w:tcPr>
          <w:p w:rsidRPr="00F943B4" w:rsidR="00264852" w:rsidP="00D51780" w:rsidRDefault="00264852" w14:paraId="1CB014B1" w14:textId="08C6CDFA">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-1</w:t>
            </w:r>
            <w:r w:rsidRPr="00F943B4" w:rsidR="001F125D">
              <w:rPr>
                <w:rFonts w:ascii="Verdana" w:hAnsi="Verdana" w:eastAsia="Times New Roman" w:cs="Arial"/>
                <w:b/>
                <w:bCs/>
                <w:color w:val="000000"/>
                <w:sz w:val="24"/>
                <w:szCs w:val="24"/>
                <w:lang w:eastAsia="en-GB"/>
              </w:rPr>
              <w:t>5</w:t>
            </w:r>
          </w:p>
        </w:tc>
        <w:tc>
          <w:tcPr>
            <w:tcW w:w="1537" w:type="dxa"/>
            <w:tcBorders>
              <w:top w:val="single" w:color="auto" w:sz="8" w:space="0"/>
              <w:left w:val="single" w:color="auto" w:sz="8" w:space="0"/>
              <w:bottom w:val="single" w:color="auto" w:sz="8" w:space="0"/>
              <w:right w:val="nil"/>
            </w:tcBorders>
            <w:shd w:val="clear" w:color="000000" w:fill="92D050"/>
            <w:noWrap/>
            <w:vAlign w:val="bottom"/>
            <w:hideMark/>
          </w:tcPr>
          <w:p w:rsidRPr="00F943B4" w:rsidR="00264852" w:rsidP="00D51780" w:rsidRDefault="008B61E7" w14:paraId="2A1678C2" w14:textId="626EC489">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c</w:t>
            </w:r>
            <w:r w:rsidRPr="00F943B4" w:rsidR="00264852">
              <w:rPr>
                <w:rFonts w:ascii="Verdana" w:hAnsi="Verdana" w:eastAsia="Times New Roman" w:cs="Arial"/>
                <w:color w:val="000000"/>
                <w:sz w:val="24"/>
                <w:szCs w:val="24"/>
                <w:lang w:eastAsia="en-GB"/>
              </w:rPr>
              <w:t>ompleted</w:t>
            </w:r>
          </w:p>
        </w:tc>
        <w:tc>
          <w:tcPr>
            <w:tcW w:w="6038" w:type="dxa"/>
            <w:tcBorders>
              <w:top w:val="single" w:color="auto" w:sz="4" w:space="0"/>
              <w:left w:val="single" w:color="auto" w:sz="4" w:space="0"/>
              <w:bottom w:val="single" w:color="auto" w:sz="4" w:space="0"/>
              <w:right w:val="single" w:color="auto" w:sz="4" w:space="0"/>
            </w:tcBorders>
            <w:vAlign w:val="bottom"/>
            <w:hideMark/>
          </w:tcPr>
          <w:p w:rsidRPr="00F943B4" w:rsidR="00264852" w:rsidP="00D51780" w:rsidRDefault="00264852" w14:paraId="3B2375A1" w14:textId="77777777">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 xml:space="preserve">Reduction due to recognition of reduced turnover and risk of limited investment </w:t>
            </w:r>
          </w:p>
        </w:tc>
      </w:tr>
      <w:tr w:rsidRPr="00F943B4" w:rsidR="009C1F4E" w:rsidTr="00374CD0" w14:paraId="34BA4682" w14:textId="77777777">
        <w:trPr>
          <w:trHeight w:val="310"/>
        </w:trPr>
        <w:tc>
          <w:tcPr>
            <w:tcW w:w="2138" w:type="dxa"/>
            <w:tcBorders>
              <w:top w:val="nil"/>
              <w:left w:val="single" w:color="auto" w:sz="8" w:space="0"/>
              <w:bottom w:val="single" w:color="auto" w:sz="8" w:space="0"/>
              <w:right w:val="single" w:color="auto" w:sz="4" w:space="0"/>
            </w:tcBorders>
            <w:shd w:val="clear" w:color="000000" w:fill="DAE9F8"/>
            <w:vAlign w:val="center"/>
            <w:hideMark/>
          </w:tcPr>
          <w:p w:rsidRPr="00F943B4" w:rsidR="00264852" w:rsidP="00E17F0A" w:rsidRDefault="00264852" w14:paraId="7E953DFC" w14:textId="3D1D8146">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 xml:space="preserve">Dental </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7E4BF1" w14:paraId="3E77D79F" w14:textId="2044E44D">
            <w:pPr>
              <w:spacing w:after="0" w:line="240" w:lineRule="auto"/>
              <w:rPr>
                <w:rFonts w:ascii="Verdana" w:hAnsi="Verdana" w:eastAsia="Times New Roman" w:cs="Arial"/>
                <w:b/>
                <w:bCs/>
                <w:sz w:val="24"/>
                <w:szCs w:val="24"/>
                <w:lang w:eastAsia="en-GB"/>
              </w:rPr>
            </w:pPr>
            <w:r w:rsidRPr="00F943B4">
              <w:rPr>
                <w:rFonts w:ascii="Verdana" w:hAnsi="Verdana" w:eastAsia="Times New Roman" w:cs="Arial"/>
                <w:b/>
                <w:bCs/>
                <w:sz w:val="24"/>
                <w:szCs w:val="24"/>
                <w:lang w:eastAsia="en-GB"/>
              </w:rPr>
              <w:t>8</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7E4BF1" w14:paraId="1697B7F8" w14:textId="77E8FBDB">
            <w:pPr>
              <w:spacing w:after="0" w:line="240" w:lineRule="auto"/>
              <w:rPr>
                <w:rFonts w:ascii="Verdana" w:hAnsi="Verdana" w:eastAsia="Times New Roman" w:cs="Arial"/>
                <w:b/>
                <w:bCs/>
                <w:sz w:val="24"/>
                <w:szCs w:val="24"/>
                <w:lang w:eastAsia="en-GB"/>
              </w:rPr>
            </w:pPr>
            <w:r w:rsidRPr="00F943B4">
              <w:rPr>
                <w:rFonts w:ascii="Verdana" w:hAnsi="Verdana" w:eastAsia="Times New Roman" w:cs="Arial"/>
                <w:b/>
                <w:bCs/>
                <w:sz w:val="24"/>
                <w:szCs w:val="24"/>
                <w:lang w:eastAsia="en-GB"/>
              </w:rPr>
              <w:t>8</w:t>
            </w:r>
          </w:p>
        </w:tc>
        <w:tc>
          <w:tcPr>
            <w:tcW w:w="1393" w:type="dxa"/>
            <w:tcBorders>
              <w:top w:val="nil"/>
              <w:left w:val="nil"/>
              <w:bottom w:val="single" w:color="auto" w:sz="8" w:space="0"/>
              <w:right w:val="nil"/>
            </w:tcBorders>
            <w:shd w:val="clear" w:color="000000" w:fill="DAE9F8"/>
            <w:vAlign w:val="center"/>
            <w:hideMark/>
          </w:tcPr>
          <w:p w:rsidRPr="00F943B4" w:rsidR="00264852" w:rsidP="00D51780" w:rsidRDefault="007E4BF1" w14:paraId="55796A54" w14:textId="3510DF01">
            <w:pPr>
              <w:spacing w:after="0" w:line="240" w:lineRule="auto"/>
              <w:rPr>
                <w:rFonts w:ascii="Verdana" w:hAnsi="Verdana" w:eastAsia="Times New Roman" w:cs="Arial"/>
                <w:b/>
                <w:bCs/>
                <w:sz w:val="24"/>
                <w:szCs w:val="24"/>
                <w:lang w:eastAsia="en-GB"/>
              </w:rPr>
            </w:pPr>
            <w:r w:rsidRPr="00F943B4">
              <w:rPr>
                <w:rFonts w:ascii="Verdana" w:hAnsi="Verdana" w:eastAsia="Times New Roman" w:cs="Arial"/>
                <w:b/>
                <w:bCs/>
                <w:sz w:val="24"/>
                <w:szCs w:val="24"/>
                <w:lang w:eastAsia="en-GB"/>
              </w:rPr>
              <w:t>0</w:t>
            </w:r>
          </w:p>
        </w:tc>
        <w:tc>
          <w:tcPr>
            <w:tcW w:w="1537" w:type="dxa"/>
            <w:tcBorders>
              <w:top w:val="nil"/>
              <w:left w:val="single" w:color="auto" w:sz="8" w:space="0"/>
              <w:bottom w:val="single" w:color="auto" w:sz="8" w:space="0"/>
              <w:right w:val="nil"/>
            </w:tcBorders>
            <w:shd w:val="clear" w:color="auto" w:fill="92D050"/>
            <w:noWrap/>
            <w:vAlign w:val="bottom"/>
            <w:hideMark/>
          </w:tcPr>
          <w:p w:rsidRPr="00F943B4" w:rsidR="00264852" w:rsidP="00D51780" w:rsidRDefault="007E4BF1" w14:paraId="2DF0EC10" w14:textId="37F7259C">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completed</w:t>
            </w:r>
          </w:p>
        </w:tc>
        <w:tc>
          <w:tcPr>
            <w:tcW w:w="6038" w:type="dxa"/>
            <w:tcBorders>
              <w:top w:val="nil"/>
              <w:left w:val="single" w:color="auto" w:sz="4" w:space="0"/>
              <w:bottom w:val="single" w:color="auto" w:sz="4" w:space="0"/>
              <w:right w:val="single" w:color="auto" w:sz="4" w:space="0"/>
            </w:tcBorders>
            <w:noWrap/>
            <w:vAlign w:val="bottom"/>
            <w:hideMark/>
          </w:tcPr>
          <w:p w:rsidRPr="00F943B4" w:rsidR="00264852" w:rsidP="00D51780" w:rsidRDefault="00A840EF" w14:paraId="0E9CE999" w14:textId="05D046E4">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No change</w:t>
            </w:r>
          </w:p>
        </w:tc>
      </w:tr>
      <w:tr w:rsidRPr="00F943B4" w:rsidR="009C1F4E" w:rsidTr="00374CD0" w14:paraId="59B49B2C" w14:textId="77777777">
        <w:trPr>
          <w:trHeight w:val="576"/>
        </w:trPr>
        <w:tc>
          <w:tcPr>
            <w:tcW w:w="2138" w:type="dxa"/>
            <w:tcBorders>
              <w:top w:val="nil"/>
              <w:left w:val="single" w:color="auto" w:sz="8" w:space="0"/>
              <w:bottom w:val="single" w:color="auto" w:sz="8" w:space="0"/>
              <w:right w:val="single" w:color="auto" w:sz="4" w:space="0"/>
            </w:tcBorders>
            <w:shd w:val="clear" w:color="000000" w:fill="DAE9F8"/>
            <w:vAlign w:val="center"/>
            <w:hideMark/>
          </w:tcPr>
          <w:p w:rsidRPr="00F943B4" w:rsidR="00264852" w:rsidP="00E17F0A" w:rsidRDefault="00264852" w14:paraId="692FBE58" w14:textId="2B98B123">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 xml:space="preserve">Healthcare </w:t>
            </w:r>
            <w:r w:rsidRPr="00F943B4" w:rsidR="00967448">
              <w:rPr>
                <w:rFonts w:ascii="Verdana" w:hAnsi="Verdana" w:eastAsia="Times New Roman" w:cs="Arial"/>
                <w:b/>
                <w:bCs/>
                <w:color w:val="000000"/>
                <w:sz w:val="24"/>
                <w:szCs w:val="24"/>
                <w:lang w:eastAsia="en-GB"/>
              </w:rPr>
              <w:t>S</w:t>
            </w:r>
            <w:r w:rsidRPr="00F943B4">
              <w:rPr>
                <w:rFonts w:ascii="Verdana" w:hAnsi="Verdana" w:eastAsia="Times New Roman" w:cs="Arial"/>
                <w:b/>
                <w:bCs/>
                <w:color w:val="000000"/>
                <w:sz w:val="24"/>
                <w:szCs w:val="24"/>
                <w:lang w:eastAsia="en-GB"/>
              </w:rPr>
              <w:t xml:space="preserve">cience </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264852" w14:paraId="67A61CFE" w14:textId="1BB9AB25">
            <w:pPr>
              <w:spacing w:after="0" w:line="240" w:lineRule="auto"/>
              <w:rPr>
                <w:rFonts w:ascii="Verdana" w:hAnsi="Verdana" w:eastAsia="Times New Roman" w:cs="Arial"/>
                <w:b/>
                <w:bCs/>
                <w:sz w:val="24"/>
                <w:szCs w:val="24"/>
                <w:lang w:eastAsia="en-GB"/>
              </w:rPr>
            </w:pPr>
            <w:r w:rsidRPr="00F943B4">
              <w:rPr>
                <w:rFonts w:ascii="Verdana" w:hAnsi="Verdana" w:eastAsia="Times New Roman" w:cs="Arial"/>
                <w:b/>
                <w:bCs/>
                <w:sz w:val="24"/>
                <w:szCs w:val="24"/>
                <w:lang w:eastAsia="en-GB"/>
              </w:rPr>
              <w:t>6</w:t>
            </w:r>
            <w:r w:rsidRPr="00F943B4" w:rsidR="007E4BF1">
              <w:rPr>
                <w:rFonts w:ascii="Verdana" w:hAnsi="Verdana" w:eastAsia="Times New Roman" w:cs="Arial"/>
                <w:b/>
                <w:bCs/>
                <w:sz w:val="24"/>
                <w:szCs w:val="24"/>
                <w:lang w:eastAsia="en-GB"/>
              </w:rPr>
              <w:t>2</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7E4BF1" w14:paraId="6AB3331C" w14:textId="2BF2EFBC">
            <w:pPr>
              <w:spacing w:after="0" w:line="240" w:lineRule="auto"/>
              <w:rPr>
                <w:rFonts w:ascii="Verdana" w:hAnsi="Verdana" w:eastAsia="Times New Roman" w:cs="Arial"/>
                <w:b/>
                <w:bCs/>
                <w:sz w:val="24"/>
                <w:szCs w:val="24"/>
                <w:lang w:eastAsia="en-GB"/>
              </w:rPr>
            </w:pPr>
            <w:r w:rsidRPr="00F943B4">
              <w:rPr>
                <w:rFonts w:ascii="Verdana" w:hAnsi="Verdana" w:eastAsia="Times New Roman" w:cs="Arial"/>
                <w:b/>
                <w:bCs/>
                <w:sz w:val="24"/>
                <w:szCs w:val="24"/>
                <w:lang w:eastAsia="en-GB"/>
              </w:rPr>
              <w:t>60</w:t>
            </w:r>
          </w:p>
        </w:tc>
        <w:tc>
          <w:tcPr>
            <w:tcW w:w="1393" w:type="dxa"/>
            <w:tcBorders>
              <w:top w:val="nil"/>
              <w:left w:val="nil"/>
              <w:bottom w:val="single" w:color="auto" w:sz="8" w:space="0"/>
              <w:right w:val="nil"/>
            </w:tcBorders>
            <w:shd w:val="clear" w:color="000000" w:fill="DAE9F8"/>
            <w:vAlign w:val="center"/>
            <w:hideMark/>
          </w:tcPr>
          <w:p w:rsidRPr="00F943B4" w:rsidR="00264852" w:rsidP="00D51780" w:rsidRDefault="00264852" w14:paraId="77BC9628" w14:textId="3CB4D4E6">
            <w:pPr>
              <w:spacing w:after="0" w:line="240" w:lineRule="auto"/>
              <w:rPr>
                <w:rFonts w:ascii="Verdana" w:hAnsi="Verdana" w:eastAsia="Times New Roman" w:cs="Arial"/>
                <w:b/>
                <w:bCs/>
                <w:sz w:val="24"/>
                <w:szCs w:val="24"/>
                <w:lang w:eastAsia="en-GB"/>
              </w:rPr>
            </w:pPr>
            <w:r w:rsidRPr="00F943B4">
              <w:rPr>
                <w:rFonts w:ascii="Verdana" w:hAnsi="Verdana" w:eastAsia="Times New Roman" w:cs="Arial"/>
                <w:b/>
                <w:bCs/>
                <w:sz w:val="24"/>
                <w:szCs w:val="24"/>
                <w:lang w:eastAsia="en-GB"/>
              </w:rPr>
              <w:t>-</w:t>
            </w:r>
            <w:r w:rsidRPr="00F943B4" w:rsidR="007E4BF1">
              <w:rPr>
                <w:rFonts w:ascii="Verdana" w:hAnsi="Verdana" w:eastAsia="Times New Roman" w:cs="Arial"/>
                <w:b/>
                <w:bCs/>
                <w:sz w:val="24"/>
                <w:szCs w:val="24"/>
                <w:lang w:eastAsia="en-GB"/>
              </w:rPr>
              <w:t>2</w:t>
            </w:r>
          </w:p>
        </w:tc>
        <w:tc>
          <w:tcPr>
            <w:tcW w:w="1537" w:type="dxa"/>
            <w:tcBorders>
              <w:top w:val="nil"/>
              <w:left w:val="single" w:color="auto" w:sz="8" w:space="0"/>
              <w:bottom w:val="single" w:color="auto" w:sz="8" w:space="0"/>
              <w:right w:val="nil"/>
            </w:tcBorders>
            <w:shd w:val="clear" w:color="auto" w:fill="92D050"/>
            <w:noWrap/>
            <w:vAlign w:val="bottom"/>
            <w:hideMark/>
          </w:tcPr>
          <w:p w:rsidRPr="00F943B4" w:rsidR="00264852" w:rsidP="00D51780" w:rsidRDefault="00C0751E" w14:paraId="18D96655" w14:textId="366A7270">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completed</w:t>
            </w:r>
          </w:p>
        </w:tc>
        <w:tc>
          <w:tcPr>
            <w:tcW w:w="6038" w:type="dxa"/>
            <w:tcBorders>
              <w:top w:val="nil"/>
              <w:left w:val="single" w:color="auto" w:sz="4" w:space="0"/>
              <w:bottom w:val="single" w:color="auto" w:sz="4" w:space="0"/>
              <w:right w:val="single" w:color="auto" w:sz="4" w:space="0"/>
            </w:tcBorders>
            <w:noWrap/>
            <w:vAlign w:val="bottom"/>
            <w:hideMark/>
          </w:tcPr>
          <w:p w:rsidRPr="00F943B4" w:rsidR="00264852" w:rsidP="00D51780" w:rsidRDefault="00F704CB" w14:paraId="673790A3" w14:textId="24682FDB">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Slight reduction due to lower turnover</w:t>
            </w:r>
          </w:p>
        </w:tc>
      </w:tr>
      <w:tr w:rsidRPr="00F943B4" w:rsidR="009C1F4E" w:rsidTr="00374CD0" w14:paraId="12C3CF18" w14:textId="77777777">
        <w:trPr>
          <w:trHeight w:val="576"/>
        </w:trPr>
        <w:tc>
          <w:tcPr>
            <w:tcW w:w="2138" w:type="dxa"/>
            <w:tcBorders>
              <w:top w:val="nil"/>
              <w:left w:val="single" w:color="auto" w:sz="8" w:space="0"/>
              <w:bottom w:val="single" w:color="auto" w:sz="8" w:space="0"/>
              <w:right w:val="single" w:color="auto" w:sz="4" w:space="0"/>
            </w:tcBorders>
            <w:shd w:val="clear" w:color="000000" w:fill="DAE9F8"/>
            <w:vAlign w:val="center"/>
            <w:hideMark/>
          </w:tcPr>
          <w:p w:rsidRPr="00F943B4" w:rsidR="00264852" w:rsidP="00E17F0A" w:rsidRDefault="00264852" w14:paraId="7646BFF8" w14:textId="5AF99C91">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 xml:space="preserve">Nursing and Midwifery </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264852" w14:paraId="133F7A31"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603</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581AE6" w14:paraId="053F6F43" w14:textId="1EEEF755">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463</w:t>
            </w:r>
          </w:p>
        </w:tc>
        <w:tc>
          <w:tcPr>
            <w:tcW w:w="1393" w:type="dxa"/>
            <w:tcBorders>
              <w:top w:val="nil"/>
              <w:left w:val="nil"/>
              <w:bottom w:val="single" w:color="auto" w:sz="8" w:space="0"/>
              <w:right w:val="nil"/>
            </w:tcBorders>
            <w:shd w:val="clear" w:color="000000" w:fill="DAE9F8"/>
            <w:vAlign w:val="center"/>
            <w:hideMark/>
          </w:tcPr>
          <w:p w:rsidRPr="00F943B4" w:rsidR="00264852" w:rsidP="00D51780" w:rsidRDefault="00CD49E2" w14:paraId="6D9C1F6D" w14:textId="0D56EB6F">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-140</w:t>
            </w:r>
          </w:p>
        </w:tc>
        <w:tc>
          <w:tcPr>
            <w:tcW w:w="1537" w:type="dxa"/>
            <w:tcBorders>
              <w:top w:val="nil"/>
              <w:left w:val="single" w:color="auto" w:sz="8" w:space="0"/>
              <w:bottom w:val="single" w:color="auto" w:sz="8" w:space="0"/>
              <w:right w:val="nil"/>
            </w:tcBorders>
            <w:shd w:val="clear" w:color="auto" w:fill="92D050"/>
            <w:noWrap/>
            <w:vAlign w:val="bottom"/>
            <w:hideMark/>
          </w:tcPr>
          <w:p w:rsidRPr="00F943B4" w:rsidR="00264852" w:rsidP="00D51780" w:rsidRDefault="00264852" w14:paraId="196E7A62" w14:textId="2CB51598">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completed</w:t>
            </w:r>
          </w:p>
        </w:tc>
        <w:tc>
          <w:tcPr>
            <w:tcW w:w="6038" w:type="dxa"/>
            <w:tcBorders>
              <w:top w:val="nil"/>
              <w:left w:val="single" w:color="auto" w:sz="4" w:space="0"/>
              <w:bottom w:val="single" w:color="auto" w:sz="4" w:space="0"/>
              <w:right w:val="single" w:color="auto" w:sz="4" w:space="0"/>
            </w:tcBorders>
            <w:noWrap/>
            <w:vAlign w:val="bottom"/>
            <w:hideMark/>
          </w:tcPr>
          <w:p w:rsidRPr="00F943B4" w:rsidR="00264852" w:rsidP="00D51780" w:rsidRDefault="00CD49E2" w14:paraId="3E59B6BA" w14:textId="6E15FC9B">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Main reduction in adult nursing (</w:t>
            </w:r>
            <w:r w:rsidRPr="00F943B4" w:rsidR="00BE464C">
              <w:rPr>
                <w:rFonts w:ascii="Verdana" w:hAnsi="Verdana" w:eastAsia="Times New Roman" w:cs="Arial"/>
                <w:color w:val="000000"/>
                <w:sz w:val="24"/>
                <w:szCs w:val="24"/>
                <w:lang w:eastAsia="en-GB"/>
              </w:rPr>
              <w:t>2</w:t>
            </w:r>
            <w:r w:rsidRPr="00F943B4" w:rsidR="007233F5">
              <w:rPr>
                <w:rFonts w:ascii="Verdana" w:hAnsi="Verdana" w:eastAsia="Times New Roman" w:cs="Arial"/>
                <w:color w:val="000000"/>
                <w:sz w:val="24"/>
                <w:szCs w:val="24"/>
                <w:lang w:eastAsia="en-GB"/>
              </w:rPr>
              <w:t>15</w:t>
            </w:r>
            <w:r w:rsidRPr="00F943B4" w:rsidR="00BE464C">
              <w:rPr>
                <w:rFonts w:ascii="Verdana" w:hAnsi="Verdana" w:eastAsia="Times New Roman" w:cs="Arial"/>
                <w:color w:val="000000"/>
                <w:sz w:val="24"/>
                <w:szCs w:val="24"/>
                <w:lang w:eastAsia="en-GB"/>
              </w:rPr>
              <w:t xml:space="preserve"> requested = </w:t>
            </w:r>
            <w:r w:rsidRPr="00F943B4">
              <w:rPr>
                <w:rFonts w:ascii="Verdana" w:hAnsi="Verdana" w:eastAsia="Times New Roman" w:cs="Arial"/>
                <w:color w:val="000000"/>
                <w:sz w:val="24"/>
                <w:szCs w:val="24"/>
                <w:lang w:eastAsia="en-GB"/>
              </w:rPr>
              <w:t>1</w:t>
            </w:r>
            <w:r w:rsidRPr="00F943B4" w:rsidR="00D476D5">
              <w:rPr>
                <w:rFonts w:ascii="Verdana" w:hAnsi="Verdana" w:eastAsia="Times New Roman" w:cs="Arial"/>
                <w:color w:val="000000"/>
                <w:sz w:val="24"/>
                <w:szCs w:val="24"/>
                <w:lang w:eastAsia="en-GB"/>
              </w:rPr>
              <w:t>10</w:t>
            </w:r>
            <w:r w:rsidRPr="00F943B4" w:rsidR="0047507A">
              <w:rPr>
                <w:rFonts w:ascii="Verdana" w:hAnsi="Verdana" w:eastAsia="Times New Roman" w:cs="Arial"/>
                <w:color w:val="000000"/>
                <w:sz w:val="24"/>
                <w:szCs w:val="24"/>
                <w:lang w:eastAsia="en-GB"/>
              </w:rPr>
              <w:t xml:space="preserve"> less than previous year</w:t>
            </w:r>
            <w:r w:rsidRPr="00F943B4">
              <w:rPr>
                <w:rFonts w:ascii="Verdana" w:hAnsi="Verdana" w:eastAsia="Times New Roman" w:cs="Arial"/>
                <w:color w:val="000000"/>
                <w:sz w:val="24"/>
                <w:szCs w:val="24"/>
                <w:lang w:eastAsia="en-GB"/>
              </w:rPr>
              <w:t>)</w:t>
            </w:r>
            <w:r w:rsidRPr="00F943B4" w:rsidR="00990F43">
              <w:rPr>
                <w:rFonts w:ascii="Verdana" w:hAnsi="Verdana" w:eastAsia="Times New Roman" w:cs="Arial"/>
                <w:color w:val="000000"/>
                <w:sz w:val="24"/>
                <w:szCs w:val="24"/>
                <w:lang w:eastAsia="en-GB"/>
              </w:rPr>
              <w:t xml:space="preserve"> and </w:t>
            </w:r>
            <w:r w:rsidRPr="00F943B4" w:rsidR="00BE464C">
              <w:rPr>
                <w:rFonts w:ascii="Verdana" w:hAnsi="Verdana" w:eastAsia="Times New Roman" w:cs="Arial"/>
                <w:color w:val="000000"/>
                <w:sz w:val="24"/>
                <w:szCs w:val="24"/>
                <w:lang w:eastAsia="en-GB"/>
              </w:rPr>
              <w:t xml:space="preserve">reduction in </w:t>
            </w:r>
            <w:r w:rsidRPr="00F943B4" w:rsidR="0047507A">
              <w:rPr>
                <w:rFonts w:ascii="Verdana" w:hAnsi="Verdana" w:eastAsia="Times New Roman" w:cs="Arial"/>
                <w:color w:val="000000"/>
                <w:sz w:val="24"/>
                <w:szCs w:val="24"/>
                <w:lang w:eastAsia="en-GB"/>
              </w:rPr>
              <w:t xml:space="preserve">level 4 </w:t>
            </w:r>
            <w:r w:rsidRPr="00F943B4" w:rsidR="00990F43">
              <w:rPr>
                <w:rFonts w:ascii="Verdana" w:hAnsi="Verdana" w:eastAsia="Times New Roman" w:cs="Arial"/>
                <w:color w:val="000000"/>
                <w:sz w:val="24"/>
                <w:szCs w:val="24"/>
                <w:lang w:eastAsia="en-GB"/>
              </w:rPr>
              <w:t xml:space="preserve">HCSW training </w:t>
            </w:r>
            <w:r w:rsidRPr="00F943B4" w:rsidR="0047507A">
              <w:rPr>
                <w:rFonts w:ascii="Verdana" w:hAnsi="Verdana" w:eastAsia="Times New Roman" w:cs="Arial"/>
                <w:color w:val="000000"/>
                <w:sz w:val="24"/>
                <w:szCs w:val="24"/>
                <w:lang w:eastAsia="en-GB"/>
              </w:rPr>
              <w:t>(-22)</w:t>
            </w:r>
          </w:p>
        </w:tc>
      </w:tr>
      <w:tr w:rsidRPr="00F943B4" w:rsidR="009C1F4E" w:rsidTr="00374CD0" w14:paraId="40EBA298" w14:textId="77777777">
        <w:trPr>
          <w:trHeight w:val="909"/>
        </w:trPr>
        <w:tc>
          <w:tcPr>
            <w:tcW w:w="2138" w:type="dxa"/>
            <w:tcBorders>
              <w:top w:val="nil"/>
              <w:left w:val="single" w:color="auto" w:sz="8" w:space="0"/>
              <w:bottom w:val="single" w:color="auto" w:sz="8" w:space="0"/>
              <w:right w:val="single" w:color="auto" w:sz="4" w:space="0"/>
            </w:tcBorders>
            <w:shd w:val="clear" w:color="000000" w:fill="DAE9F8"/>
            <w:vAlign w:val="center"/>
            <w:hideMark/>
          </w:tcPr>
          <w:p w:rsidRPr="00F943B4" w:rsidR="00264852" w:rsidP="00E17F0A" w:rsidRDefault="00264852" w14:paraId="13FBB7B7"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Pharmacy</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BF05FB" w14:paraId="3AC3B27C" w14:textId="52E30DF5">
            <w:pPr>
              <w:spacing w:after="0" w:line="240" w:lineRule="auto"/>
              <w:rPr>
                <w:rFonts w:ascii="Verdana" w:hAnsi="Verdana" w:eastAsia="Times New Roman" w:cs="Arial"/>
                <w:b/>
                <w:bCs/>
                <w:sz w:val="24"/>
                <w:szCs w:val="24"/>
                <w:lang w:eastAsia="en-GB"/>
              </w:rPr>
            </w:pPr>
            <w:r w:rsidRPr="00F943B4">
              <w:rPr>
                <w:rFonts w:ascii="Verdana" w:hAnsi="Verdana" w:eastAsia="Times New Roman" w:cs="Arial"/>
                <w:b/>
                <w:bCs/>
                <w:sz w:val="24"/>
                <w:szCs w:val="24"/>
                <w:lang w:eastAsia="en-GB"/>
              </w:rPr>
              <w:t>86</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7E4BF1" w14:paraId="00A31212" w14:textId="03218EDA">
            <w:pPr>
              <w:spacing w:after="0" w:line="240" w:lineRule="auto"/>
              <w:rPr>
                <w:rFonts w:ascii="Verdana" w:hAnsi="Verdana" w:eastAsia="Times New Roman" w:cs="Arial"/>
                <w:b/>
                <w:bCs/>
                <w:sz w:val="24"/>
                <w:szCs w:val="24"/>
                <w:lang w:eastAsia="en-GB"/>
              </w:rPr>
            </w:pPr>
            <w:r w:rsidRPr="00F943B4">
              <w:rPr>
                <w:rFonts w:ascii="Verdana" w:hAnsi="Verdana" w:eastAsia="Times New Roman" w:cs="Arial"/>
                <w:b/>
                <w:bCs/>
                <w:sz w:val="24"/>
                <w:szCs w:val="24"/>
                <w:lang w:eastAsia="en-GB"/>
              </w:rPr>
              <w:t>128</w:t>
            </w:r>
          </w:p>
        </w:tc>
        <w:tc>
          <w:tcPr>
            <w:tcW w:w="1393" w:type="dxa"/>
            <w:tcBorders>
              <w:top w:val="nil"/>
              <w:left w:val="nil"/>
              <w:bottom w:val="single" w:color="auto" w:sz="8" w:space="0"/>
              <w:right w:val="nil"/>
            </w:tcBorders>
            <w:shd w:val="clear" w:color="000000" w:fill="DAE9F8"/>
            <w:vAlign w:val="center"/>
            <w:hideMark/>
          </w:tcPr>
          <w:p w:rsidRPr="00F943B4" w:rsidR="00264852" w:rsidP="00D51780" w:rsidRDefault="007E4BF1" w14:paraId="0AF8F9E9" w14:textId="1AA960F5">
            <w:pPr>
              <w:spacing w:after="0" w:line="240" w:lineRule="auto"/>
              <w:rPr>
                <w:rFonts w:ascii="Verdana" w:hAnsi="Verdana" w:eastAsia="Times New Roman" w:cs="Arial"/>
                <w:b/>
                <w:bCs/>
                <w:sz w:val="24"/>
                <w:szCs w:val="24"/>
                <w:lang w:eastAsia="en-GB"/>
              </w:rPr>
            </w:pPr>
            <w:r w:rsidRPr="00F943B4">
              <w:rPr>
                <w:rFonts w:ascii="Verdana" w:hAnsi="Verdana" w:eastAsia="Times New Roman" w:cs="Arial"/>
                <w:b/>
                <w:bCs/>
                <w:sz w:val="24"/>
                <w:szCs w:val="24"/>
                <w:lang w:eastAsia="en-GB"/>
              </w:rPr>
              <w:t>42</w:t>
            </w:r>
          </w:p>
        </w:tc>
        <w:tc>
          <w:tcPr>
            <w:tcW w:w="1537" w:type="dxa"/>
            <w:tcBorders>
              <w:top w:val="nil"/>
              <w:left w:val="single" w:color="auto" w:sz="8" w:space="0"/>
              <w:bottom w:val="single" w:color="auto" w:sz="8" w:space="0"/>
              <w:right w:val="nil"/>
            </w:tcBorders>
            <w:shd w:val="clear" w:color="000000" w:fill="92D050"/>
            <w:noWrap/>
            <w:vAlign w:val="bottom"/>
            <w:hideMark/>
          </w:tcPr>
          <w:p w:rsidRPr="00F943B4" w:rsidR="00264852" w:rsidP="00D51780" w:rsidRDefault="00264852" w14:paraId="0C980A0F" w14:textId="77777777">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completed</w:t>
            </w:r>
          </w:p>
        </w:tc>
        <w:tc>
          <w:tcPr>
            <w:tcW w:w="6038" w:type="dxa"/>
            <w:tcBorders>
              <w:top w:val="nil"/>
              <w:left w:val="single" w:color="auto" w:sz="4" w:space="0"/>
              <w:bottom w:val="single" w:color="auto" w:sz="4" w:space="0"/>
              <w:right w:val="single" w:color="auto" w:sz="4" w:space="0"/>
            </w:tcBorders>
            <w:vAlign w:val="bottom"/>
            <w:hideMark/>
          </w:tcPr>
          <w:p w:rsidRPr="00F943B4" w:rsidR="00264852" w:rsidP="00D51780" w:rsidRDefault="00264852" w14:paraId="3FC69915" w14:textId="0F12D1E1">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Difference mainly due to enhanced and advanced modules being included in the template this year</w:t>
            </w:r>
          </w:p>
        </w:tc>
      </w:tr>
      <w:tr w:rsidRPr="00F943B4" w:rsidR="009C1F4E" w:rsidTr="00374CD0" w14:paraId="5D422722" w14:textId="77777777">
        <w:trPr>
          <w:trHeight w:val="310"/>
        </w:trPr>
        <w:tc>
          <w:tcPr>
            <w:tcW w:w="2138" w:type="dxa"/>
            <w:tcBorders>
              <w:top w:val="nil"/>
              <w:left w:val="single" w:color="auto" w:sz="8" w:space="0"/>
              <w:bottom w:val="single" w:color="auto" w:sz="8" w:space="0"/>
              <w:right w:val="single" w:color="auto" w:sz="4" w:space="0"/>
            </w:tcBorders>
            <w:shd w:val="clear" w:color="000000" w:fill="DAE9F8"/>
            <w:vAlign w:val="center"/>
            <w:hideMark/>
          </w:tcPr>
          <w:p w:rsidRPr="00F943B4" w:rsidR="00264852" w:rsidP="00E17F0A" w:rsidRDefault="00264852" w14:paraId="380FC253"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 xml:space="preserve">Paramedicine </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264852" w14:paraId="4F9EAFFC"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0</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264852" w14:paraId="15D23B7A"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0</w:t>
            </w:r>
          </w:p>
        </w:tc>
        <w:tc>
          <w:tcPr>
            <w:tcW w:w="1393" w:type="dxa"/>
            <w:tcBorders>
              <w:top w:val="nil"/>
              <w:left w:val="nil"/>
              <w:bottom w:val="single" w:color="auto" w:sz="8" w:space="0"/>
              <w:right w:val="nil"/>
            </w:tcBorders>
            <w:shd w:val="clear" w:color="000000" w:fill="DAE9F8"/>
            <w:vAlign w:val="center"/>
            <w:hideMark/>
          </w:tcPr>
          <w:p w:rsidRPr="00F943B4" w:rsidR="00264852" w:rsidP="00D51780" w:rsidRDefault="00264852" w14:paraId="3D40847F"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0</w:t>
            </w:r>
          </w:p>
        </w:tc>
        <w:tc>
          <w:tcPr>
            <w:tcW w:w="1537" w:type="dxa"/>
            <w:tcBorders>
              <w:top w:val="nil"/>
              <w:left w:val="single" w:color="auto" w:sz="8" w:space="0"/>
              <w:bottom w:val="single" w:color="auto" w:sz="8" w:space="0"/>
              <w:right w:val="nil"/>
            </w:tcBorders>
            <w:shd w:val="clear" w:color="000000" w:fill="92D050"/>
            <w:noWrap/>
            <w:vAlign w:val="bottom"/>
            <w:hideMark/>
          </w:tcPr>
          <w:p w:rsidRPr="00F943B4" w:rsidR="00264852" w:rsidP="00D51780" w:rsidRDefault="00264852" w14:paraId="6F27D96B" w14:textId="77777777">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completed</w:t>
            </w:r>
          </w:p>
        </w:tc>
        <w:tc>
          <w:tcPr>
            <w:tcW w:w="6038" w:type="dxa"/>
            <w:tcBorders>
              <w:top w:val="nil"/>
              <w:left w:val="single" w:color="auto" w:sz="4" w:space="0"/>
              <w:bottom w:val="single" w:color="auto" w:sz="4" w:space="0"/>
              <w:right w:val="single" w:color="auto" w:sz="4" w:space="0"/>
            </w:tcBorders>
            <w:noWrap/>
            <w:vAlign w:val="bottom"/>
            <w:hideMark/>
          </w:tcPr>
          <w:p w:rsidRPr="00F943B4" w:rsidR="00264852" w:rsidP="00D51780" w:rsidRDefault="00264852" w14:paraId="66CCE38B" w14:textId="77777777">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No requirements</w:t>
            </w:r>
          </w:p>
        </w:tc>
      </w:tr>
      <w:tr w:rsidRPr="00F943B4" w:rsidR="009C1F4E" w:rsidTr="00374CD0" w14:paraId="52A16781" w14:textId="77777777">
        <w:trPr>
          <w:trHeight w:val="310"/>
        </w:trPr>
        <w:tc>
          <w:tcPr>
            <w:tcW w:w="2138" w:type="dxa"/>
            <w:tcBorders>
              <w:top w:val="nil"/>
              <w:left w:val="single" w:color="auto" w:sz="8" w:space="0"/>
              <w:bottom w:val="single" w:color="auto" w:sz="8" w:space="0"/>
              <w:right w:val="single" w:color="auto" w:sz="4" w:space="0"/>
            </w:tcBorders>
            <w:shd w:val="clear" w:color="000000" w:fill="DAE9F8"/>
            <w:vAlign w:val="center"/>
            <w:hideMark/>
          </w:tcPr>
          <w:p w:rsidRPr="00F943B4" w:rsidR="00264852" w:rsidP="00E17F0A" w:rsidRDefault="00264852" w14:paraId="4DE422CF"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 xml:space="preserve">Physician Associates </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264852" w14:paraId="441848C6"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0</w:t>
            </w:r>
          </w:p>
        </w:tc>
        <w:tc>
          <w:tcPr>
            <w:tcW w:w="2031" w:type="dxa"/>
            <w:tcBorders>
              <w:top w:val="nil"/>
              <w:left w:val="nil"/>
              <w:bottom w:val="single" w:color="auto" w:sz="8" w:space="0"/>
              <w:right w:val="single" w:color="auto" w:sz="4" w:space="0"/>
            </w:tcBorders>
            <w:shd w:val="clear" w:color="000000" w:fill="DAE9F8"/>
            <w:vAlign w:val="center"/>
            <w:hideMark/>
          </w:tcPr>
          <w:p w:rsidRPr="00F943B4" w:rsidR="00264852" w:rsidP="00D51780" w:rsidRDefault="00264852" w14:paraId="72ACAB25"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0</w:t>
            </w:r>
          </w:p>
        </w:tc>
        <w:tc>
          <w:tcPr>
            <w:tcW w:w="1393" w:type="dxa"/>
            <w:tcBorders>
              <w:top w:val="nil"/>
              <w:left w:val="nil"/>
              <w:bottom w:val="single" w:color="auto" w:sz="8" w:space="0"/>
              <w:right w:val="nil"/>
            </w:tcBorders>
            <w:shd w:val="clear" w:color="000000" w:fill="DAE9F8"/>
            <w:vAlign w:val="center"/>
            <w:hideMark/>
          </w:tcPr>
          <w:p w:rsidRPr="00F943B4" w:rsidR="00264852" w:rsidP="00D51780" w:rsidRDefault="00264852" w14:paraId="652E94C3" w14:textId="77777777">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0</w:t>
            </w:r>
          </w:p>
        </w:tc>
        <w:tc>
          <w:tcPr>
            <w:tcW w:w="1537" w:type="dxa"/>
            <w:tcBorders>
              <w:top w:val="nil"/>
              <w:left w:val="single" w:color="auto" w:sz="8" w:space="0"/>
              <w:bottom w:val="single" w:color="auto" w:sz="8" w:space="0"/>
              <w:right w:val="nil"/>
            </w:tcBorders>
            <w:shd w:val="clear" w:color="000000" w:fill="92D050"/>
            <w:noWrap/>
            <w:vAlign w:val="bottom"/>
            <w:hideMark/>
          </w:tcPr>
          <w:p w:rsidRPr="00F943B4" w:rsidR="00264852" w:rsidP="00D51780" w:rsidRDefault="00264852" w14:paraId="470DF374" w14:textId="77777777">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completed</w:t>
            </w:r>
          </w:p>
        </w:tc>
        <w:tc>
          <w:tcPr>
            <w:tcW w:w="6038" w:type="dxa"/>
            <w:tcBorders>
              <w:top w:val="nil"/>
              <w:left w:val="single" w:color="auto" w:sz="4" w:space="0"/>
              <w:bottom w:val="single" w:color="auto" w:sz="4" w:space="0"/>
              <w:right w:val="single" w:color="auto" w:sz="4" w:space="0"/>
            </w:tcBorders>
            <w:noWrap/>
            <w:vAlign w:val="bottom"/>
            <w:hideMark/>
          </w:tcPr>
          <w:p w:rsidRPr="00F943B4" w:rsidR="00264852" w:rsidP="00D51780" w:rsidRDefault="00264852" w14:paraId="7D417138" w14:textId="77777777">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No requirements</w:t>
            </w:r>
          </w:p>
        </w:tc>
      </w:tr>
      <w:tr w:rsidRPr="00F943B4" w:rsidR="009C1F4E" w:rsidTr="00374CD0" w14:paraId="688897C4" w14:textId="77777777">
        <w:trPr>
          <w:trHeight w:val="809"/>
        </w:trPr>
        <w:tc>
          <w:tcPr>
            <w:tcW w:w="2138" w:type="dxa"/>
            <w:tcBorders>
              <w:top w:val="single" w:color="auto" w:sz="8" w:space="0"/>
              <w:left w:val="single" w:color="auto" w:sz="8" w:space="0"/>
              <w:bottom w:val="single" w:color="auto" w:sz="8" w:space="0"/>
              <w:right w:val="single" w:color="auto" w:sz="4" w:space="0"/>
            </w:tcBorders>
            <w:shd w:val="clear" w:color="000000" w:fill="DAE9F8"/>
            <w:vAlign w:val="center"/>
            <w:hideMark/>
          </w:tcPr>
          <w:p w:rsidRPr="00F943B4" w:rsidR="00264852" w:rsidP="00E17F0A" w:rsidRDefault="00B63528" w14:paraId="5858C327" w14:textId="68DA3E99">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Post reg/Advanced and Enhanced</w:t>
            </w:r>
            <w:r w:rsidRPr="00F943B4" w:rsidR="004F3131">
              <w:rPr>
                <w:rFonts w:ascii="Verdana" w:hAnsi="Verdana" w:eastAsia="Times New Roman" w:cs="Arial"/>
                <w:b/>
                <w:bCs/>
                <w:color w:val="000000"/>
                <w:sz w:val="24"/>
                <w:szCs w:val="24"/>
                <w:lang w:eastAsia="en-GB"/>
              </w:rPr>
              <w:t xml:space="preserve"> </w:t>
            </w:r>
          </w:p>
        </w:tc>
        <w:tc>
          <w:tcPr>
            <w:tcW w:w="2031" w:type="dxa"/>
            <w:tcBorders>
              <w:top w:val="single" w:color="auto" w:sz="8" w:space="0"/>
              <w:left w:val="nil"/>
              <w:bottom w:val="single" w:color="auto" w:sz="8" w:space="0"/>
              <w:right w:val="single" w:color="auto" w:sz="4" w:space="0"/>
            </w:tcBorders>
            <w:shd w:val="clear" w:color="000000" w:fill="DAE9F8"/>
            <w:vAlign w:val="center"/>
          </w:tcPr>
          <w:p w:rsidRPr="00F943B4" w:rsidR="00264852" w:rsidP="00D51780" w:rsidRDefault="004F3131" w14:paraId="60439A04" w14:textId="629E736E">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TBC</w:t>
            </w:r>
          </w:p>
        </w:tc>
        <w:tc>
          <w:tcPr>
            <w:tcW w:w="2031" w:type="dxa"/>
            <w:tcBorders>
              <w:top w:val="single" w:color="auto" w:sz="8" w:space="0"/>
              <w:left w:val="nil"/>
              <w:bottom w:val="single" w:color="auto" w:sz="8" w:space="0"/>
              <w:right w:val="single" w:color="auto" w:sz="4" w:space="0"/>
            </w:tcBorders>
            <w:shd w:val="clear" w:color="auto" w:fill="DEEAF6" w:themeFill="accent1" w:themeFillTint="33"/>
            <w:vAlign w:val="center"/>
          </w:tcPr>
          <w:p w:rsidRPr="00F943B4" w:rsidR="00264852" w:rsidP="00D51780" w:rsidRDefault="004F3131" w14:paraId="1C78660B" w14:textId="6E093986">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TBC</w:t>
            </w:r>
          </w:p>
        </w:tc>
        <w:tc>
          <w:tcPr>
            <w:tcW w:w="1393" w:type="dxa"/>
            <w:tcBorders>
              <w:top w:val="single" w:color="auto" w:sz="8" w:space="0"/>
              <w:left w:val="nil"/>
              <w:bottom w:val="single" w:color="auto" w:sz="8" w:space="0"/>
              <w:right w:val="nil"/>
            </w:tcBorders>
            <w:shd w:val="clear" w:color="000000" w:fill="DAE9F8"/>
            <w:vAlign w:val="center"/>
          </w:tcPr>
          <w:p w:rsidRPr="00F943B4" w:rsidR="00264852" w:rsidP="00D51780" w:rsidRDefault="004F3131" w14:paraId="51EF7EA0" w14:textId="2CB77D38">
            <w:pPr>
              <w:spacing w:after="0" w:line="240" w:lineRule="auto"/>
              <w:rPr>
                <w:rFonts w:ascii="Verdana" w:hAnsi="Verdana" w:eastAsia="Times New Roman" w:cs="Arial"/>
                <w:b/>
                <w:bCs/>
                <w:color w:val="000000"/>
                <w:sz w:val="24"/>
                <w:szCs w:val="24"/>
                <w:lang w:eastAsia="en-GB"/>
              </w:rPr>
            </w:pPr>
            <w:r w:rsidRPr="00F943B4">
              <w:rPr>
                <w:rFonts w:ascii="Verdana" w:hAnsi="Verdana" w:eastAsia="Times New Roman" w:cs="Arial"/>
                <w:b/>
                <w:bCs/>
                <w:color w:val="000000"/>
                <w:sz w:val="24"/>
                <w:szCs w:val="24"/>
                <w:lang w:eastAsia="en-GB"/>
              </w:rPr>
              <w:t>TBC</w:t>
            </w:r>
          </w:p>
        </w:tc>
        <w:tc>
          <w:tcPr>
            <w:tcW w:w="1537" w:type="dxa"/>
            <w:tcBorders>
              <w:top w:val="single" w:color="auto" w:sz="8" w:space="0"/>
              <w:left w:val="single" w:color="auto" w:sz="8" w:space="0"/>
              <w:bottom w:val="single" w:color="auto" w:sz="8" w:space="0"/>
              <w:right w:val="nil"/>
            </w:tcBorders>
            <w:shd w:val="clear" w:color="000000" w:fill="FFC000"/>
            <w:noWrap/>
            <w:vAlign w:val="bottom"/>
            <w:hideMark/>
          </w:tcPr>
          <w:p w:rsidRPr="00F943B4" w:rsidR="00264852" w:rsidP="00D51780" w:rsidRDefault="00264852" w14:paraId="6BD996AA" w14:textId="77777777">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partial completion</w:t>
            </w:r>
          </w:p>
        </w:tc>
        <w:tc>
          <w:tcPr>
            <w:tcW w:w="6038" w:type="dxa"/>
            <w:tcBorders>
              <w:top w:val="nil"/>
              <w:left w:val="single" w:color="auto" w:sz="4" w:space="0"/>
              <w:bottom w:val="single" w:color="auto" w:sz="4" w:space="0"/>
              <w:right w:val="single" w:color="auto" w:sz="4" w:space="0"/>
            </w:tcBorders>
            <w:vAlign w:val="bottom"/>
            <w:hideMark/>
          </w:tcPr>
          <w:p w:rsidRPr="00F943B4" w:rsidR="00264852" w:rsidP="00D51780" w:rsidRDefault="004F3131" w14:paraId="1575F018" w14:textId="7CB0140A">
            <w:pPr>
              <w:spacing w:after="0" w:line="240" w:lineRule="auto"/>
              <w:rPr>
                <w:rFonts w:ascii="Verdana" w:hAnsi="Verdana" w:eastAsia="Times New Roman" w:cs="Arial"/>
                <w:color w:val="000000"/>
                <w:sz w:val="24"/>
                <w:szCs w:val="24"/>
                <w:lang w:eastAsia="en-GB"/>
              </w:rPr>
            </w:pPr>
            <w:r w:rsidRPr="00F943B4">
              <w:rPr>
                <w:rFonts w:ascii="Verdana" w:hAnsi="Verdana" w:eastAsia="Times New Roman" w:cs="Arial"/>
                <w:color w:val="000000"/>
                <w:sz w:val="24"/>
                <w:szCs w:val="24"/>
                <w:lang w:eastAsia="en-GB"/>
              </w:rPr>
              <w:t>These are courses for existing staff</w:t>
            </w:r>
            <w:r w:rsidRPr="00F943B4" w:rsidR="009C1F4E">
              <w:rPr>
                <w:rFonts w:ascii="Verdana" w:hAnsi="Verdana" w:eastAsia="Times New Roman" w:cs="Arial"/>
                <w:color w:val="000000"/>
                <w:sz w:val="24"/>
                <w:szCs w:val="24"/>
                <w:lang w:eastAsia="en-GB"/>
              </w:rPr>
              <w:t xml:space="preserve"> to</w:t>
            </w:r>
            <w:r w:rsidRPr="00F943B4">
              <w:rPr>
                <w:rFonts w:ascii="Verdana" w:hAnsi="Verdana" w:eastAsia="Times New Roman" w:cs="Arial"/>
                <w:color w:val="000000"/>
                <w:sz w:val="24"/>
                <w:szCs w:val="24"/>
                <w:lang w:eastAsia="en-GB"/>
              </w:rPr>
              <w:t xml:space="preserve"> </w:t>
            </w:r>
            <w:r w:rsidRPr="00F943B4" w:rsidR="009C1F4E">
              <w:rPr>
                <w:rFonts w:ascii="Verdana" w:hAnsi="Verdana" w:eastAsia="Times New Roman" w:cs="Arial"/>
                <w:color w:val="000000"/>
                <w:sz w:val="24"/>
                <w:szCs w:val="24"/>
                <w:lang w:eastAsia="en-GB"/>
              </w:rPr>
              <w:t xml:space="preserve">develop </w:t>
            </w:r>
            <w:r w:rsidRPr="00F943B4">
              <w:rPr>
                <w:rFonts w:ascii="Verdana" w:hAnsi="Verdana" w:eastAsia="Times New Roman" w:cs="Arial"/>
                <w:color w:val="000000"/>
                <w:sz w:val="24"/>
                <w:szCs w:val="24"/>
                <w:lang w:eastAsia="en-GB"/>
              </w:rPr>
              <w:t xml:space="preserve">future skills, funded by HEIW. </w:t>
            </w:r>
            <w:r w:rsidRPr="00F943B4" w:rsidR="00E46BBE">
              <w:rPr>
                <w:rFonts w:ascii="Verdana" w:hAnsi="Verdana" w:eastAsia="Times New Roman" w:cs="Arial"/>
                <w:color w:val="000000"/>
                <w:sz w:val="24"/>
                <w:szCs w:val="24"/>
                <w:lang w:eastAsia="en-GB"/>
              </w:rPr>
              <w:t xml:space="preserve"> </w:t>
            </w:r>
            <w:r w:rsidRPr="00F943B4" w:rsidR="009C1F4E">
              <w:rPr>
                <w:rFonts w:ascii="Verdana" w:hAnsi="Verdana" w:eastAsia="Times New Roman" w:cs="Arial"/>
                <w:color w:val="000000"/>
                <w:sz w:val="24"/>
                <w:szCs w:val="24"/>
                <w:lang w:eastAsia="en-GB"/>
              </w:rPr>
              <w:t>Further work will be undertaken within SBUHB to ensure these opportunities are fully utilised</w:t>
            </w:r>
          </w:p>
        </w:tc>
      </w:tr>
    </w:tbl>
    <w:p w:rsidRPr="00F943B4" w:rsidR="00F74390" w:rsidRDefault="00F74390" w14:paraId="6D817B7A" w14:textId="77777777">
      <w:pPr>
        <w:rPr>
          <w:rFonts w:ascii="Verdana" w:hAnsi="Verdana" w:cs="Arial"/>
          <w:b/>
          <w:bCs/>
          <w:sz w:val="24"/>
          <w:szCs w:val="24"/>
        </w:rPr>
      </w:pPr>
    </w:p>
    <w:sectPr w:rsidRPr="00F943B4" w:rsidR="00F74390" w:rsidSect="00374CD0">
      <w:headerReference w:type="default" r:id="rId13"/>
      <w:pgSz w:w="16838" w:h="11906" w:orient="landscape"/>
      <w:pgMar w:top="1440" w:right="1843"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37AE8" w:rsidP="00C107F2" w:rsidRDefault="00637AE8" w14:paraId="25EA26EF" w14:textId="77777777">
      <w:pPr>
        <w:spacing w:after="0" w:line="240" w:lineRule="auto"/>
      </w:pPr>
      <w:r>
        <w:separator/>
      </w:r>
    </w:p>
  </w:endnote>
  <w:endnote w:type="continuationSeparator" w:id="0">
    <w:p w:rsidR="00637AE8" w:rsidP="00C107F2" w:rsidRDefault="00637AE8" w14:paraId="2DA6151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84504326"/>
      <w:docPartObj>
        <w:docPartGallery w:val="Page Numbers (Bottom of Page)"/>
        <w:docPartUnique/>
      </w:docPartObj>
    </w:sdtPr>
    <w:sdtEndPr>
      <w:rPr>
        <w:rFonts w:ascii="Verdana" w:hAnsi="Verdana"/>
        <w:sz w:val="20"/>
        <w:szCs w:val="20"/>
      </w:rPr>
    </w:sdtEndPr>
    <w:sdtContent>
      <w:sdt>
        <w:sdtPr>
          <w:rPr>
            <w:rFonts w:ascii="Verdana" w:hAnsi="Verdana"/>
            <w:sz w:val="20"/>
            <w:szCs w:val="20"/>
          </w:rPr>
          <w:id w:val="1728636285"/>
          <w:docPartObj>
            <w:docPartGallery w:val="Page Numbers (Top of Page)"/>
            <w:docPartUnique/>
          </w:docPartObj>
        </w:sdtPr>
        <w:sdtEndPr>
          <w:rPr>
            <w:rFonts w:ascii="Verdana" w:hAnsi="Verdana"/>
            <w:sz w:val="20"/>
            <w:szCs w:val="20"/>
          </w:rPr>
        </w:sdtEndPr>
        <w:sdtContent>
          <w:p w:rsidR="00374CD0" w:rsidP="00374CD0" w:rsidRDefault="00374CD0" w14:paraId="00D6F9FF" w14:textId="3B888D73">
            <w:pPr>
              <w:pStyle w:val="Footer"/>
              <w:jc w:val="right"/>
              <w:rPr>
                <w:rFonts w:ascii="Verdana" w:hAnsi="Verdana"/>
                <w:sz w:val="20"/>
                <w:szCs w:val="20"/>
              </w:rPr>
            </w:pPr>
            <w:r w:rsidRPr="004C7750">
              <w:rPr>
                <w:noProof/>
              </w:rPr>
              <w:drawing>
                <wp:anchor distT="0" distB="0" distL="114300" distR="114300" simplePos="0" relativeHeight="251661312" behindDoc="1" locked="0" layoutInCell="1" allowOverlap="1" wp14:anchorId="37EA932C" wp14:editId="2C6341E0">
                  <wp:simplePos x="0" y="0"/>
                  <wp:positionH relativeFrom="column">
                    <wp:posOffset>-558800</wp:posOffset>
                  </wp:positionH>
                  <wp:positionV relativeFrom="paragraph">
                    <wp:posOffset>-60960</wp:posOffset>
                  </wp:positionV>
                  <wp:extent cx="2757106" cy="749300"/>
                  <wp:effectExtent l="0" t="0" r="0" b="0"/>
                  <wp:wrapNone/>
                  <wp:docPr id="536605201"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rsidRPr="00107052" w:rsidR="00374CD0" w:rsidP="00374CD0" w:rsidRDefault="00374CD0" w14:paraId="524161CF" w14:textId="77777777">
    <w:pPr>
      <w:pStyle w:val="Footer"/>
      <w:jc w:val="right"/>
      <w:rPr>
        <w:rFonts w:ascii="Verdana" w:hAnsi="Verdana"/>
        <w:sz w:val="20"/>
        <w:szCs w:val="20"/>
      </w:rPr>
    </w:pPr>
    <w:r>
      <w:rPr>
        <w:rFonts w:ascii="Verdana" w:hAnsi="Verdana"/>
        <w:sz w:val="20"/>
        <w:szCs w:val="20"/>
      </w:rPr>
      <w:t>Board – 26 March 2026</w:t>
    </w:r>
  </w:p>
  <w:p w:rsidR="003324CB" w:rsidP="00374CD0" w:rsidRDefault="003324CB" w14:paraId="6D2904A9" w14:textId="32145D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37AE8" w:rsidP="00C107F2" w:rsidRDefault="00637AE8" w14:paraId="67E8956D" w14:textId="77777777">
      <w:pPr>
        <w:spacing w:after="0" w:line="240" w:lineRule="auto"/>
      </w:pPr>
      <w:r>
        <w:separator/>
      </w:r>
    </w:p>
  </w:footnote>
  <w:footnote w:type="continuationSeparator" w:id="0">
    <w:p w:rsidR="00637AE8" w:rsidP="00C107F2" w:rsidRDefault="00637AE8" w14:paraId="41B41A5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08AF151B">
          <wp:simplePos x="0" y="0"/>
          <wp:positionH relativeFrom="column">
            <wp:posOffset>1136015</wp:posOffset>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1521384595" name="Picture 152138459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AB6B82" w:rsidRDefault="00AB6B82" w14:paraId="550BD364" w14:textId="77777777">
    <w:pPr>
      <w:pStyle w:val="Header"/>
    </w:pPr>
    <w:r>
      <w:rPr>
        <w:noProof/>
        <w:lang w:eastAsia="en-GB"/>
      </w:rPr>
      <w:drawing>
        <wp:anchor distT="0" distB="0" distL="114300" distR="114300" simplePos="0" relativeHeight="251663360" behindDoc="1" locked="0" layoutInCell="1" allowOverlap="1" wp14:anchorId="41B98629" wp14:editId="4585E46D">
          <wp:simplePos x="0" y="0"/>
          <wp:positionH relativeFrom="column">
            <wp:posOffset>2999105</wp:posOffset>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659870698" name="Picture 65987069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int2:observations>
    <int2:bookmark int2:bookmarkName="_Int_KN7QE0rL" int2:invalidationBookmarkName="" int2:hashCode="KXJoXZqeVZpVqn" int2:id="BD3aKY9C">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multilevel"/>
    <w:tmpl w:val="B4D2906C"/>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219E5419"/>
    <w:multiLevelType w:val="hybridMultilevel"/>
    <w:tmpl w:val="3614E7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29B24AC"/>
    <w:multiLevelType w:val="hybridMultilevel"/>
    <w:tmpl w:val="0BDC39E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34C22457"/>
    <w:multiLevelType w:val="hybridMultilevel"/>
    <w:tmpl w:val="1BC80A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0" w15:restartNumberingAfterBreak="0">
    <w:nsid w:val="6D7448A1"/>
    <w:multiLevelType w:val="hybridMultilevel"/>
    <w:tmpl w:val="EABA7E34"/>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BBC29F8"/>
    <w:multiLevelType w:val="hybridMultilevel"/>
    <w:tmpl w:val="7B7CCE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14" w15:restartNumberingAfterBreak="0">
    <w:nsid w:val="7FDE44FB"/>
    <w:multiLevelType w:val="hybridMultilevel"/>
    <w:tmpl w:val="3CF019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656185812">
    <w:abstractNumId w:val="0"/>
  </w:num>
  <w:num w:numId="2" w16cid:durableId="1156342224">
    <w:abstractNumId w:val="7"/>
  </w:num>
  <w:num w:numId="3" w16cid:durableId="550385984">
    <w:abstractNumId w:val="6"/>
  </w:num>
  <w:num w:numId="4" w16cid:durableId="1163199989">
    <w:abstractNumId w:val="5"/>
  </w:num>
  <w:num w:numId="5" w16cid:durableId="1658997220">
    <w:abstractNumId w:val="2"/>
  </w:num>
  <w:num w:numId="6" w16cid:durableId="646084044">
    <w:abstractNumId w:val="12"/>
  </w:num>
  <w:num w:numId="7" w16cid:durableId="1450664450">
    <w:abstractNumId w:val="13"/>
  </w:num>
  <w:num w:numId="8" w16cid:durableId="1755277320">
    <w:abstractNumId w:val="8"/>
  </w:num>
  <w:num w:numId="9" w16cid:durableId="2007435404">
    <w:abstractNumId w:val="9"/>
  </w:num>
  <w:num w:numId="10" w16cid:durableId="1604190823">
    <w:abstractNumId w:val="11"/>
  </w:num>
  <w:num w:numId="11" w16cid:durableId="2023585027">
    <w:abstractNumId w:val="14"/>
  </w:num>
  <w:num w:numId="12" w16cid:durableId="551887410">
    <w:abstractNumId w:val="4"/>
  </w:num>
  <w:num w:numId="13" w16cid:durableId="368456726">
    <w:abstractNumId w:val="10"/>
  </w:num>
  <w:num w:numId="14" w16cid:durableId="227426606">
    <w:abstractNumId w:val="3"/>
  </w:num>
  <w:num w:numId="15" w16cid:durableId="15486372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5"/>
  <w:displayBackgroundShape/>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545"/>
    <w:rsid w:val="00006393"/>
    <w:rsid w:val="00011406"/>
    <w:rsid w:val="0001159D"/>
    <w:rsid w:val="000122C7"/>
    <w:rsid w:val="00015E40"/>
    <w:rsid w:val="00021C60"/>
    <w:rsid w:val="000236A6"/>
    <w:rsid w:val="00024D20"/>
    <w:rsid w:val="00034194"/>
    <w:rsid w:val="00034D52"/>
    <w:rsid w:val="00050C13"/>
    <w:rsid w:val="000630FE"/>
    <w:rsid w:val="000763F9"/>
    <w:rsid w:val="00077705"/>
    <w:rsid w:val="00080950"/>
    <w:rsid w:val="00083FC0"/>
    <w:rsid w:val="00092BEC"/>
    <w:rsid w:val="000A2659"/>
    <w:rsid w:val="000A5A68"/>
    <w:rsid w:val="000B3BFB"/>
    <w:rsid w:val="000C4BEC"/>
    <w:rsid w:val="000D0501"/>
    <w:rsid w:val="000D2030"/>
    <w:rsid w:val="000D245F"/>
    <w:rsid w:val="000D2481"/>
    <w:rsid w:val="000D3C2B"/>
    <w:rsid w:val="000D5D27"/>
    <w:rsid w:val="000E43C0"/>
    <w:rsid w:val="000F361B"/>
    <w:rsid w:val="001016E4"/>
    <w:rsid w:val="0010703B"/>
    <w:rsid w:val="00111783"/>
    <w:rsid w:val="00120979"/>
    <w:rsid w:val="0013047F"/>
    <w:rsid w:val="0013235C"/>
    <w:rsid w:val="00133611"/>
    <w:rsid w:val="00133EA1"/>
    <w:rsid w:val="00134F30"/>
    <w:rsid w:val="00137D81"/>
    <w:rsid w:val="00142708"/>
    <w:rsid w:val="0016096B"/>
    <w:rsid w:val="001675C1"/>
    <w:rsid w:val="0017157F"/>
    <w:rsid w:val="0017392E"/>
    <w:rsid w:val="00176220"/>
    <w:rsid w:val="0017668A"/>
    <w:rsid w:val="00176C42"/>
    <w:rsid w:val="0018321A"/>
    <w:rsid w:val="001874A5"/>
    <w:rsid w:val="001A2128"/>
    <w:rsid w:val="001A2C7C"/>
    <w:rsid w:val="001A4C79"/>
    <w:rsid w:val="001B6C85"/>
    <w:rsid w:val="001C3013"/>
    <w:rsid w:val="001C3075"/>
    <w:rsid w:val="001D484B"/>
    <w:rsid w:val="001D7DBE"/>
    <w:rsid w:val="001E4C83"/>
    <w:rsid w:val="001F125D"/>
    <w:rsid w:val="001F294E"/>
    <w:rsid w:val="001F4AEB"/>
    <w:rsid w:val="001F5299"/>
    <w:rsid w:val="0020455D"/>
    <w:rsid w:val="0020539A"/>
    <w:rsid w:val="00206008"/>
    <w:rsid w:val="00207F0E"/>
    <w:rsid w:val="0021293C"/>
    <w:rsid w:val="0021523F"/>
    <w:rsid w:val="002248EE"/>
    <w:rsid w:val="00233330"/>
    <w:rsid w:val="00241662"/>
    <w:rsid w:val="00247FF7"/>
    <w:rsid w:val="002518B7"/>
    <w:rsid w:val="002534D0"/>
    <w:rsid w:val="002612C3"/>
    <w:rsid w:val="00264852"/>
    <w:rsid w:val="00265809"/>
    <w:rsid w:val="00267CD1"/>
    <w:rsid w:val="002706C0"/>
    <w:rsid w:val="002842AF"/>
    <w:rsid w:val="00287B01"/>
    <w:rsid w:val="002950FF"/>
    <w:rsid w:val="00296CD9"/>
    <w:rsid w:val="002A2564"/>
    <w:rsid w:val="002A3535"/>
    <w:rsid w:val="002B0F46"/>
    <w:rsid w:val="002B7C9A"/>
    <w:rsid w:val="002C07EC"/>
    <w:rsid w:val="002C3DD6"/>
    <w:rsid w:val="002C4972"/>
    <w:rsid w:val="002C7916"/>
    <w:rsid w:val="002D12D3"/>
    <w:rsid w:val="002D3F66"/>
    <w:rsid w:val="002F0672"/>
    <w:rsid w:val="002F1DED"/>
    <w:rsid w:val="002F3F33"/>
    <w:rsid w:val="00300BE0"/>
    <w:rsid w:val="003046ED"/>
    <w:rsid w:val="0030590A"/>
    <w:rsid w:val="00313447"/>
    <w:rsid w:val="00316E28"/>
    <w:rsid w:val="00316EA6"/>
    <w:rsid w:val="00317B95"/>
    <w:rsid w:val="00322D53"/>
    <w:rsid w:val="00325A35"/>
    <w:rsid w:val="00326B27"/>
    <w:rsid w:val="0032747D"/>
    <w:rsid w:val="00331AB7"/>
    <w:rsid w:val="003324CB"/>
    <w:rsid w:val="0034700C"/>
    <w:rsid w:val="0036693B"/>
    <w:rsid w:val="003671D7"/>
    <w:rsid w:val="00374CD0"/>
    <w:rsid w:val="00377082"/>
    <w:rsid w:val="00384412"/>
    <w:rsid w:val="003A40CC"/>
    <w:rsid w:val="003B0079"/>
    <w:rsid w:val="003B13BD"/>
    <w:rsid w:val="003B382F"/>
    <w:rsid w:val="003C0FF8"/>
    <w:rsid w:val="003D1446"/>
    <w:rsid w:val="003E1A7B"/>
    <w:rsid w:val="003F0114"/>
    <w:rsid w:val="003F51BD"/>
    <w:rsid w:val="003F598C"/>
    <w:rsid w:val="003F6AE7"/>
    <w:rsid w:val="003F7F07"/>
    <w:rsid w:val="0040035C"/>
    <w:rsid w:val="00414894"/>
    <w:rsid w:val="00436841"/>
    <w:rsid w:val="00442AA2"/>
    <w:rsid w:val="0044694D"/>
    <w:rsid w:val="00460AC3"/>
    <w:rsid w:val="004614A3"/>
    <w:rsid w:val="00461835"/>
    <w:rsid w:val="0047507A"/>
    <w:rsid w:val="004817A4"/>
    <w:rsid w:val="00487B0E"/>
    <w:rsid w:val="00490FF3"/>
    <w:rsid w:val="00493C13"/>
    <w:rsid w:val="004A24DD"/>
    <w:rsid w:val="004A4E69"/>
    <w:rsid w:val="004A5938"/>
    <w:rsid w:val="004A5A10"/>
    <w:rsid w:val="004B24C4"/>
    <w:rsid w:val="004B499F"/>
    <w:rsid w:val="004D1C03"/>
    <w:rsid w:val="004D33DB"/>
    <w:rsid w:val="004D3C15"/>
    <w:rsid w:val="004D53DD"/>
    <w:rsid w:val="004D582D"/>
    <w:rsid w:val="004F3131"/>
    <w:rsid w:val="005179AC"/>
    <w:rsid w:val="00517C63"/>
    <w:rsid w:val="00517CC7"/>
    <w:rsid w:val="0052297E"/>
    <w:rsid w:val="0053315D"/>
    <w:rsid w:val="005333B4"/>
    <w:rsid w:val="005341EE"/>
    <w:rsid w:val="00541BE3"/>
    <w:rsid w:val="00566825"/>
    <w:rsid w:val="00567147"/>
    <w:rsid w:val="00574BCF"/>
    <w:rsid w:val="005816CB"/>
    <w:rsid w:val="00581AE6"/>
    <w:rsid w:val="00581E3B"/>
    <w:rsid w:val="00585277"/>
    <w:rsid w:val="00587FAD"/>
    <w:rsid w:val="00592F77"/>
    <w:rsid w:val="005A0CA3"/>
    <w:rsid w:val="005B6B9A"/>
    <w:rsid w:val="005D1652"/>
    <w:rsid w:val="005D2C4A"/>
    <w:rsid w:val="005D3DF1"/>
    <w:rsid w:val="005D7BD4"/>
    <w:rsid w:val="005F352B"/>
    <w:rsid w:val="005F58E2"/>
    <w:rsid w:val="005F7196"/>
    <w:rsid w:val="005F7E15"/>
    <w:rsid w:val="00604A0B"/>
    <w:rsid w:val="00607B5E"/>
    <w:rsid w:val="00607F1F"/>
    <w:rsid w:val="006201D0"/>
    <w:rsid w:val="006235B2"/>
    <w:rsid w:val="00637AE8"/>
    <w:rsid w:val="0064185F"/>
    <w:rsid w:val="006477B3"/>
    <w:rsid w:val="00653943"/>
    <w:rsid w:val="00653AEC"/>
    <w:rsid w:val="00655190"/>
    <w:rsid w:val="006608D4"/>
    <w:rsid w:val="00662218"/>
    <w:rsid w:val="00674371"/>
    <w:rsid w:val="00680741"/>
    <w:rsid w:val="00680CF4"/>
    <w:rsid w:val="00685AE0"/>
    <w:rsid w:val="00696068"/>
    <w:rsid w:val="006A555C"/>
    <w:rsid w:val="006B7D87"/>
    <w:rsid w:val="006D1998"/>
    <w:rsid w:val="006D1D96"/>
    <w:rsid w:val="006F3934"/>
    <w:rsid w:val="006F6C3A"/>
    <w:rsid w:val="006F7F63"/>
    <w:rsid w:val="006F7FC9"/>
    <w:rsid w:val="00703D77"/>
    <w:rsid w:val="00711095"/>
    <w:rsid w:val="007233F5"/>
    <w:rsid w:val="00724130"/>
    <w:rsid w:val="0072604C"/>
    <w:rsid w:val="0072720D"/>
    <w:rsid w:val="00730AD0"/>
    <w:rsid w:val="00730BE1"/>
    <w:rsid w:val="00750FD1"/>
    <w:rsid w:val="00762BBE"/>
    <w:rsid w:val="007640BA"/>
    <w:rsid w:val="00767E3E"/>
    <w:rsid w:val="00771272"/>
    <w:rsid w:val="007810F2"/>
    <w:rsid w:val="00783348"/>
    <w:rsid w:val="007879C3"/>
    <w:rsid w:val="007A3053"/>
    <w:rsid w:val="007A39E2"/>
    <w:rsid w:val="007A635B"/>
    <w:rsid w:val="007B297F"/>
    <w:rsid w:val="007B68B7"/>
    <w:rsid w:val="007C08EC"/>
    <w:rsid w:val="007C3E00"/>
    <w:rsid w:val="007E4BF1"/>
    <w:rsid w:val="007E5898"/>
    <w:rsid w:val="007F25FA"/>
    <w:rsid w:val="0080579D"/>
    <w:rsid w:val="00812289"/>
    <w:rsid w:val="00820546"/>
    <w:rsid w:val="008217E4"/>
    <w:rsid w:val="00834238"/>
    <w:rsid w:val="00837DCA"/>
    <w:rsid w:val="00840865"/>
    <w:rsid w:val="008556E6"/>
    <w:rsid w:val="0085725C"/>
    <w:rsid w:val="008667A0"/>
    <w:rsid w:val="00877C77"/>
    <w:rsid w:val="00880276"/>
    <w:rsid w:val="00885FFF"/>
    <w:rsid w:val="008A0244"/>
    <w:rsid w:val="008B2BA2"/>
    <w:rsid w:val="008B61E7"/>
    <w:rsid w:val="008B7EC8"/>
    <w:rsid w:val="008C15D9"/>
    <w:rsid w:val="008C4D79"/>
    <w:rsid w:val="008D0747"/>
    <w:rsid w:val="008D657E"/>
    <w:rsid w:val="008E614D"/>
    <w:rsid w:val="008E630D"/>
    <w:rsid w:val="008F0CE4"/>
    <w:rsid w:val="008F5989"/>
    <w:rsid w:val="0090685B"/>
    <w:rsid w:val="009101CD"/>
    <w:rsid w:val="009112DC"/>
    <w:rsid w:val="00912010"/>
    <w:rsid w:val="00913A66"/>
    <w:rsid w:val="00924F7E"/>
    <w:rsid w:val="0093280E"/>
    <w:rsid w:val="00932A80"/>
    <w:rsid w:val="00937888"/>
    <w:rsid w:val="00942A4B"/>
    <w:rsid w:val="00945487"/>
    <w:rsid w:val="00956FCE"/>
    <w:rsid w:val="00967448"/>
    <w:rsid w:val="00990179"/>
    <w:rsid w:val="00990F43"/>
    <w:rsid w:val="0099115D"/>
    <w:rsid w:val="00992DF3"/>
    <w:rsid w:val="0099485B"/>
    <w:rsid w:val="00996159"/>
    <w:rsid w:val="009A054D"/>
    <w:rsid w:val="009A3EE1"/>
    <w:rsid w:val="009A52C0"/>
    <w:rsid w:val="009B0436"/>
    <w:rsid w:val="009B348D"/>
    <w:rsid w:val="009C0964"/>
    <w:rsid w:val="009C1F4E"/>
    <w:rsid w:val="009C49A1"/>
    <w:rsid w:val="009C49AB"/>
    <w:rsid w:val="009D54C8"/>
    <w:rsid w:val="009E2DF3"/>
    <w:rsid w:val="009E3FE1"/>
    <w:rsid w:val="009E741C"/>
    <w:rsid w:val="009E7AF7"/>
    <w:rsid w:val="009F5720"/>
    <w:rsid w:val="009F5EAD"/>
    <w:rsid w:val="00A009B9"/>
    <w:rsid w:val="00A00F23"/>
    <w:rsid w:val="00A025D7"/>
    <w:rsid w:val="00A10EB9"/>
    <w:rsid w:val="00A10EBF"/>
    <w:rsid w:val="00A14650"/>
    <w:rsid w:val="00A3442C"/>
    <w:rsid w:val="00A47C6F"/>
    <w:rsid w:val="00A51CBF"/>
    <w:rsid w:val="00A61E3F"/>
    <w:rsid w:val="00A629C5"/>
    <w:rsid w:val="00A63307"/>
    <w:rsid w:val="00A63460"/>
    <w:rsid w:val="00A666C4"/>
    <w:rsid w:val="00A67273"/>
    <w:rsid w:val="00A67572"/>
    <w:rsid w:val="00A80FDB"/>
    <w:rsid w:val="00A840EF"/>
    <w:rsid w:val="00A90977"/>
    <w:rsid w:val="00AA2565"/>
    <w:rsid w:val="00AA2799"/>
    <w:rsid w:val="00AB38E5"/>
    <w:rsid w:val="00AB5F86"/>
    <w:rsid w:val="00AB6B82"/>
    <w:rsid w:val="00AC26D1"/>
    <w:rsid w:val="00AD064D"/>
    <w:rsid w:val="00AD71BC"/>
    <w:rsid w:val="00AE04D6"/>
    <w:rsid w:val="00B0479E"/>
    <w:rsid w:val="00B053A3"/>
    <w:rsid w:val="00B0564E"/>
    <w:rsid w:val="00B06A39"/>
    <w:rsid w:val="00B172E3"/>
    <w:rsid w:val="00B224D7"/>
    <w:rsid w:val="00B26424"/>
    <w:rsid w:val="00B27422"/>
    <w:rsid w:val="00B326CC"/>
    <w:rsid w:val="00B35ECC"/>
    <w:rsid w:val="00B40E8A"/>
    <w:rsid w:val="00B41856"/>
    <w:rsid w:val="00B5413C"/>
    <w:rsid w:val="00B63528"/>
    <w:rsid w:val="00B679BF"/>
    <w:rsid w:val="00B71D7F"/>
    <w:rsid w:val="00B77A80"/>
    <w:rsid w:val="00B77EF1"/>
    <w:rsid w:val="00B819F4"/>
    <w:rsid w:val="00B82524"/>
    <w:rsid w:val="00B82AFB"/>
    <w:rsid w:val="00B86E00"/>
    <w:rsid w:val="00B91936"/>
    <w:rsid w:val="00BA2507"/>
    <w:rsid w:val="00BB0541"/>
    <w:rsid w:val="00BB1EA1"/>
    <w:rsid w:val="00BC241D"/>
    <w:rsid w:val="00BD775B"/>
    <w:rsid w:val="00BE2FAC"/>
    <w:rsid w:val="00BE464C"/>
    <w:rsid w:val="00BF05FB"/>
    <w:rsid w:val="00C00537"/>
    <w:rsid w:val="00C0751E"/>
    <w:rsid w:val="00C0766E"/>
    <w:rsid w:val="00C107F2"/>
    <w:rsid w:val="00C2143D"/>
    <w:rsid w:val="00C222DE"/>
    <w:rsid w:val="00C22C5C"/>
    <w:rsid w:val="00C33A04"/>
    <w:rsid w:val="00C46609"/>
    <w:rsid w:val="00C56152"/>
    <w:rsid w:val="00C61658"/>
    <w:rsid w:val="00C63E5E"/>
    <w:rsid w:val="00C647C6"/>
    <w:rsid w:val="00C73DF3"/>
    <w:rsid w:val="00C82BF6"/>
    <w:rsid w:val="00C85BBF"/>
    <w:rsid w:val="00C86AD7"/>
    <w:rsid w:val="00C922A9"/>
    <w:rsid w:val="00C95B3C"/>
    <w:rsid w:val="00CA6D65"/>
    <w:rsid w:val="00CB0CFC"/>
    <w:rsid w:val="00CB1C7D"/>
    <w:rsid w:val="00CB4365"/>
    <w:rsid w:val="00CC031B"/>
    <w:rsid w:val="00CC13DA"/>
    <w:rsid w:val="00CC1FCD"/>
    <w:rsid w:val="00CD33DD"/>
    <w:rsid w:val="00CD49E2"/>
    <w:rsid w:val="00CD7AA5"/>
    <w:rsid w:val="00CE057C"/>
    <w:rsid w:val="00CE5CA8"/>
    <w:rsid w:val="00CE784A"/>
    <w:rsid w:val="00CE7B5F"/>
    <w:rsid w:val="00D033A5"/>
    <w:rsid w:val="00D03555"/>
    <w:rsid w:val="00D11D9D"/>
    <w:rsid w:val="00D1418D"/>
    <w:rsid w:val="00D203B5"/>
    <w:rsid w:val="00D21AAE"/>
    <w:rsid w:val="00D24E42"/>
    <w:rsid w:val="00D26AD5"/>
    <w:rsid w:val="00D27D0F"/>
    <w:rsid w:val="00D300E8"/>
    <w:rsid w:val="00D32069"/>
    <w:rsid w:val="00D3417A"/>
    <w:rsid w:val="00D34D00"/>
    <w:rsid w:val="00D36174"/>
    <w:rsid w:val="00D371A3"/>
    <w:rsid w:val="00D40E0D"/>
    <w:rsid w:val="00D476D5"/>
    <w:rsid w:val="00D51780"/>
    <w:rsid w:val="00D520E2"/>
    <w:rsid w:val="00D54392"/>
    <w:rsid w:val="00D649F9"/>
    <w:rsid w:val="00D97F10"/>
    <w:rsid w:val="00DA4573"/>
    <w:rsid w:val="00DA473A"/>
    <w:rsid w:val="00DA76AD"/>
    <w:rsid w:val="00DB19A6"/>
    <w:rsid w:val="00DC3132"/>
    <w:rsid w:val="00DC339D"/>
    <w:rsid w:val="00DD1B3D"/>
    <w:rsid w:val="00DD6615"/>
    <w:rsid w:val="00DE6F77"/>
    <w:rsid w:val="00DF6154"/>
    <w:rsid w:val="00DF7049"/>
    <w:rsid w:val="00DF74E9"/>
    <w:rsid w:val="00E242E5"/>
    <w:rsid w:val="00E27577"/>
    <w:rsid w:val="00E4063B"/>
    <w:rsid w:val="00E40C56"/>
    <w:rsid w:val="00E46BBE"/>
    <w:rsid w:val="00E56575"/>
    <w:rsid w:val="00E60800"/>
    <w:rsid w:val="00E66696"/>
    <w:rsid w:val="00E74F47"/>
    <w:rsid w:val="00E9695F"/>
    <w:rsid w:val="00EB0DB1"/>
    <w:rsid w:val="00EB3C26"/>
    <w:rsid w:val="00EB52FF"/>
    <w:rsid w:val="00EB7044"/>
    <w:rsid w:val="00EC5311"/>
    <w:rsid w:val="00ED0BAB"/>
    <w:rsid w:val="00ED20D8"/>
    <w:rsid w:val="00EF06BA"/>
    <w:rsid w:val="00EF31AD"/>
    <w:rsid w:val="00EF3416"/>
    <w:rsid w:val="00EF57C4"/>
    <w:rsid w:val="00F03C99"/>
    <w:rsid w:val="00F06D6F"/>
    <w:rsid w:val="00F07937"/>
    <w:rsid w:val="00F11CD2"/>
    <w:rsid w:val="00F14F39"/>
    <w:rsid w:val="00F15639"/>
    <w:rsid w:val="00F167B0"/>
    <w:rsid w:val="00F308BE"/>
    <w:rsid w:val="00F400E8"/>
    <w:rsid w:val="00F5082D"/>
    <w:rsid w:val="00F528EF"/>
    <w:rsid w:val="00F531BD"/>
    <w:rsid w:val="00F5324A"/>
    <w:rsid w:val="00F55629"/>
    <w:rsid w:val="00F55BBD"/>
    <w:rsid w:val="00F57042"/>
    <w:rsid w:val="00F57C68"/>
    <w:rsid w:val="00F704CB"/>
    <w:rsid w:val="00F74390"/>
    <w:rsid w:val="00F86F62"/>
    <w:rsid w:val="00F931F8"/>
    <w:rsid w:val="00F93DA6"/>
    <w:rsid w:val="00F943B4"/>
    <w:rsid w:val="00F94FD2"/>
    <w:rsid w:val="00FA0CA9"/>
    <w:rsid w:val="00FA2BD9"/>
    <w:rsid w:val="00FA6E2C"/>
    <w:rsid w:val="00FA74D8"/>
    <w:rsid w:val="00FC22C0"/>
    <w:rsid w:val="00FC46D9"/>
    <w:rsid w:val="00FC4F33"/>
    <w:rsid w:val="00FC5307"/>
    <w:rsid w:val="00FE0381"/>
    <w:rsid w:val="00FE69F7"/>
    <w:rsid w:val="01781825"/>
    <w:rsid w:val="1F22085A"/>
    <w:rsid w:val="250BC419"/>
    <w:rsid w:val="2D4A9EA0"/>
    <w:rsid w:val="329CE5CA"/>
    <w:rsid w:val="37CA8364"/>
    <w:rsid w:val="46C8B1F8"/>
    <w:rsid w:val="4AE09C69"/>
    <w:rsid w:val="65A666EA"/>
    <w:rsid w:val="674F5B67"/>
    <w:rsid w:val="74B4C6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 Type="http://schemas.microsoft.com/office/2020/10/relationships/intelligence" Target="intelligence2.xml" Id="Rd51b0573a85149a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CA3C0E5-579E-4B9F-A226-F57D1CC45349}">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15050119-A385-4A8D-B19C-538BF435033E}">
  <ds:schemaRefs>
    <ds:schemaRef ds:uri="http://schemas.microsoft.com/sharepoint/v3/contenttype/forms"/>
  </ds:schemaRefs>
</ds:datastoreItem>
</file>

<file path=customXml/itemProps4.xml><?xml version="1.0" encoding="utf-8"?>
<ds:datastoreItem xmlns:ds="http://schemas.openxmlformats.org/officeDocument/2006/customXml" ds:itemID="{91CC6658-7743-4718-89D7-D254C792ED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Hazel Lloyd (Swansea Bay UHB - Corporate Governance)</lastModifiedBy>
  <revision>10</revision>
  <dcterms:created xsi:type="dcterms:W3CDTF">2026-02-17T09:18:00.0000000Z</dcterms:created>
  <dcterms:modified xsi:type="dcterms:W3CDTF">2026-03-18T15:42:49.8201034Z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