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0BD709EE">
        <w:tc>
          <w:tcPr>
            <w:tcW w:w="10205" w:type="dxa"/>
            <w:gridSpan w:val="4"/>
            <w:shd w:val="clear" w:color="auto" w:fill="002060"/>
          </w:tcPr>
          <w:p w14:paraId="407BC2BA" w14:textId="77777777" w:rsidR="0023775D" w:rsidRPr="008D01BB" w:rsidRDefault="0023775D" w:rsidP="009226D1">
            <w:pPr>
              <w:rPr>
                <w:rFonts w:ascii="Verdana" w:hAnsi="Verdana" w:cs="Arial"/>
                <w:b/>
                <w:bCs/>
                <w:sz w:val="24"/>
                <w:szCs w:val="24"/>
              </w:rPr>
            </w:pPr>
          </w:p>
          <w:p w14:paraId="4FA79116" w14:textId="58881850" w:rsidR="0023775D" w:rsidRPr="008D01BB" w:rsidRDefault="6842E219" w:rsidP="009226D1">
            <w:pPr>
              <w:jc w:val="center"/>
              <w:rPr>
                <w:rFonts w:ascii="Verdana" w:hAnsi="Verdana" w:cs="Arial"/>
                <w:b/>
                <w:bCs/>
                <w:sz w:val="24"/>
                <w:szCs w:val="24"/>
              </w:rPr>
            </w:pPr>
            <w:r w:rsidRPr="58E69D62">
              <w:rPr>
                <w:rFonts w:ascii="Verdana" w:hAnsi="Verdana" w:cs="Arial"/>
                <w:b/>
                <w:bCs/>
                <w:sz w:val="24"/>
                <w:szCs w:val="24"/>
              </w:rPr>
              <w:t xml:space="preserve">WORKFORCE AND OD </w:t>
            </w:r>
            <w:r w:rsidR="0023775D" w:rsidRPr="58E69D62">
              <w:rPr>
                <w:rFonts w:ascii="Verdana" w:hAnsi="Verdana" w:cs="Arial"/>
                <w:b/>
                <w:bCs/>
                <w:sz w:val="24"/>
                <w:szCs w:val="24"/>
              </w:rPr>
              <w:t>COMMITTEE</w:t>
            </w:r>
          </w:p>
          <w:p w14:paraId="2A5B2172" w14:textId="77777777" w:rsidR="0023775D" w:rsidRPr="008D01BB" w:rsidRDefault="0023775D" w:rsidP="009226D1">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9226D1">
            <w:pPr>
              <w:rPr>
                <w:rFonts w:ascii="Verdana" w:hAnsi="Verdana" w:cs="Arial"/>
                <w:sz w:val="24"/>
                <w:szCs w:val="24"/>
              </w:rPr>
            </w:pPr>
          </w:p>
        </w:tc>
      </w:tr>
      <w:tr w:rsidR="00F51935" w:rsidRPr="008D01BB" w14:paraId="2C11B3F2" w14:textId="77777777" w:rsidTr="0BD709EE">
        <w:tc>
          <w:tcPr>
            <w:tcW w:w="10205" w:type="dxa"/>
            <w:gridSpan w:val="4"/>
          </w:tcPr>
          <w:p w14:paraId="4B3785B8" w14:textId="034657B4" w:rsidR="007419C6" w:rsidRPr="008D01BB" w:rsidRDefault="00832030" w:rsidP="009226D1">
            <w:pPr>
              <w:rPr>
                <w:rFonts w:ascii="Verdana" w:hAnsi="Verdana" w:cs="Arial"/>
                <w:sz w:val="24"/>
                <w:szCs w:val="24"/>
              </w:rPr>
            </w:pPr>
            <w:r w:rsidRPr="58E69D62">
              <w:rPr>
                <w:rFonts w:ascii="Verdana" w:hAnsi="Verdana" w:cs="Arial"/>
                <w:sz w:val="24"/>
                <w:szCs w:val="24"/>
              </w:rPr>
              <w:t>The purpose of t</w:t>
            </w:r>
            <w:r w:rsidR="00F51935" w:rsidRPr="58E69D62">
              <w:rPr>
                <w:rFonts w:ascii="Verdana" w:hAnsi="Verdana" w:cs="Arial"/>
                <w:sz w:val="24"/>
                <w:szCs w:val="24"/>
              </w:rPr>
              <w:t xml:space="preserve">his report </w:t>
            </w:r>
            <w:r w:rsidRPr="58E69D62">
              <w:rPr>
                <w:rFonts w:ascii="Verdana" w:hAnsi="Verdana" w:cs="Arial"/>
                <w:sz w:val="24"/>
                <w:szCs w:val="24"/>
              </w:rPr>
              <w:t xml:space="preserve">is to </w:t>
            </w:r>
            <w:r w:rsidR="00F51935" w:rsidRPr="58E69D62">
              <w:rPr>
                <w:rFonts w:ascii="Verdana" w:hAnsi="Verdana" w:cs="Arial"/>
                <w:sz w:val="24"/>
                <w:szCs w:val="24"/>
              </w:rPr>
              <w:t xml:space="preserve">provide an overview of the matters identified by </w:t>
            </w:r>
            <w:r w:rsidR="002112EB" w:rsidRPr="58E69D62">
              <w:rPr>
                <w:rFonts w:ascii="Verdana" w:hAnsi="Verdana" w:cs="Arial"/>
                <w:sz w:val="24"/>
                <w:szCs w:val="24"/>
              </w:rPr>
              <w:t xml:space="preserve">the </w:t>
            </w:r>
            <w:r w:rsidR="45F1AD6B" w:rsidRPr="58E69D62">
              <w:rPr>
                <w:rFonts w:ascii="Verdana" w:hAnsi="Verdana" w:cs="Arial"/>
                <w:sz w:val="24"/>
                <w:szCs w:val="24"/>
              </w:rPr>
              <w:t>Workforce and OD</w:t>
            </w:r>
            <w:r w:rsidR="004E23A5" w:rsidRPr="58E69D62">
              <w:rPr>
                <w:rFonts w:ascii="Verdana" w:hAnsi="Verdana" w:cs="Arial"/>
                <w:sz w:val="24"/>
                <w:szCs w:val="24"/>
              </w:rPr>
              <w:t xml:space="preserve"> Committee</w:t>
            </w:r>
            <w:r w:rsidR="004E0578" w:rsidRPr="58E69D62">
              <w:rPr>
                <w:rFonts w:ascii="Verdana" w:hAnsi="Verdana" w:cs="Arial"/>
                <w:sz w:val="24"/>
                <w:szCs w:val="24"/>
              </w:rPr>
              <w:t xml:space="preserve"> </w:t>
            </w:r>
            <w:r w:rsidR="003F76CE" w:rsidRPr="58E69D62">
              <w:rPr>
                <w:rFonts w:ascii="Verdana" w:hAnsi="Verdana" w:cs="Arial"/>
                <w:sz w:val="24"/>
                <w:szCs w:val="24"/>
              </w:rPr>
              <w:t xml:space="preserve">to </w:t>
            </w:r>
            <w:r w:rsidR="00F51935" w:rsidRPr="58E69D62">
              <w:rPr>
                <w:rFonts w:ascii="Verdana" w:hAnsi="Verdana" w:cs="Arial"/>
                <w:sz w:val="24"/>
                <w:szCs w:val="24"/>
              </w:rPr>
              <w:t xml:space="preserve">be brought to the attention of </w:t>
            </w:r>
            <w:r w:rsidR="003F76CE" w:rsidRPr="58E69D62">
              <w:rPr>
                <w:rFonts w:ascii="Verdana" w:hAnsi="Verdana" w:cs="Arial"/>
                <w:sz w:val="24"/>
                <w:szCs w:val="24"/>
              </w:rPr>
              <w:t xml:space="preserve">the </w:t>
            </w:r>
            <w:r w:rsidR="007419C6" w:rsidRPr="58E69D62">
              <w:rPr>
                <w:rFonts w:ascii="Verdana" w:hAnsi="Verdana" w:cs="Arial"/>
                <w:sz w:val="24"/>
                <w:szCs w:val="24"/>
              </w:rPr>
              <w:t xml:space="preserve">Board </w:t>
            </w:r>
            <w:r w:rsidR="00F51935" w:rsidRPr="58E69D62">
              <w:rPr>
                <w:rFonts w:ascii="Verdana" w:hAnsi="Verdana" w:cs="Arial"/>
                <w:sz w:val="24"/>
                <w:szCs w:val="24"/>
              </w:rPr>
              <w:t xml:space="preserve">following discussions at the last </w:t>
            </w:r>
            <w:r w:rsidR="007419C6" w:rsidRPr="58E69D62">
              <w:rPr>
                <w:rFonts w:ascii="Verdana" w:hAnsi="Verdana" w:cs="Arial"/>
                <w:sz w:val="24"/>
                <w:szCs w:val="24"/>
              </w:rPr>
              <w:t>m</w:t>
            </w:r>
            <w:r w:rsidR="00F51935" w:rsidRPr="58E69D62">
              <w:rPr>
                <w:rFonts w:ascii="Verdana" w:hAnsi="Verdana" w:cs="Arial"/>
                <w:sz w:val="24"/>
                <w:szCs w:val="24"/>
              </w:rPr>
              <w:t>eeting</w:t>
            </w:r>
            <w:r w:rsidR="007419C6" w:rsidRPr="58E69D62">
              <w:rPr>
                <w:rFonts w:ascii="Verdana" w:hAnsi="Verdana" w:cs="Arial"/>
                <w:sz w:val="24"/>
                <w:szCs w:val="24"/>
              </w:rPr>
              <w:t>.</w:t>
            </w:r>
          </w:p>
        </w:tc>
      </w:tr>
      <w:tr w:rsidR="005C40F6" w:rsidRPr="008D01BB" w14:paraId="5ED92A0C" w14:textId="77777777" w:rsidTr="0BD709EE">
        <w:tc>
          <w:tcPr>
            <w:tcW w:w="2689" w:type="dxa"/>
            <w:gridSpan w:val="2"/>
          </w:tcPr>
          <w:p w14:paraId="14401D6D" w14:textId="765C663D" w:rsidR="005C40F6" w:rsidRPr="008D01BB" w:rsidRDefault="005C40F6" w:rsidP="009226D1">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59C1A9AB" w:rsidR="005C40F6" w:rsidRPr="00E91475" w:rsidRDefault="0BC8FE40" w:rsidP="009226D1">
            <w:pPr>
              <w:rPr>
                <w:rFonts w:ascii="Verdana" w:hAnsi="Verdana" w:cs="Arial"/>
                <w:sz w:val="24"/>
                <w:szCs w:val="24"/>
              </w:rPr>
            </w:pPr>
            <w:r w:rsidRPr="64D90538">
              <w:rPr>
                <w:rFonts w:ascii="Verdana" w:hAnsi="Verdana" w:cs="Arial"/>
                <w:sz w:val="24"/>
                <w:szCs w:val="24"/>
              </w:rPr>
              <w:t>23 February 2026</w:t>
            </w:r>
          </w:p>
          <w:p w14:paraId="253E3738" w14:textId="3BEF08EB" w:rsidR="005C40F6" w:rsidRPr="00A87184" w:rsidRDefault="005C40F6" w:rsidP="009226D1">
            <w:pPr>
              <w:rPr>
                <w:rFonts w:ascii="Verdana" w:hAnsi="Verdana" w:cs="Arial"/>
                <w:sz w:val="24"/>
                <w:szCs w:val="24"/>
              </w:rPr>
            </w:pPr>
          </w:p>
        </w:tc>
      </w:tr>
      <w:tr w:rsidR="005C40F6" w:rsidRPr="008D01BB" w14:paraId="0A50D892" w14:textId="77777777" w:rsidTr="0BD709EE">
        <w:tc>
          <w:tcPr>
            <w:tcW w:w="2689" w:type="dxa"/>
            <w:gridSpan w:val="2"/>
          </w:tcPr>
          <w:p w14:paraId="2672562A" w14:textId="51CB1BE2" w:rsidR="005C40F6" w:rsidRPr="008D01BB" w:rsidRDefault="005C40F6" w:rsidP="009226D1">
            <w:pPr>
              <w:rPr>
                <w:rFonts w:ascii="Verdana" w:hAnsi="Verdana" w:cs="Arial"/>
                <w:b/>
                <w:sz w:val="24"/>
                <w:szCs w:val="24"/>
              </w:rPr>
            </w:pPr>
            <w:r>
              <w:rPr>
                <w:rFonts w:ascii="Verdana" w:hAnsi="Verdana" w:cs="Arial"/>
                <w:b/>
                <w:sz w:val="24"/>
                <w:szCs w:val="24"/>
              </w:rPr>
              <w:t>Members Present:</w:t>
            </w:r>
          </w:p>
        </w:tc>
        <w:tc>
          <w:tcPr>
            <w:tcW w:w="7516" w:type="dxa"/>
            <w:gridSpan w:val="2"/>
          </w:tcPr>
          <w:p w14:paraId="782CB565" w14:textId="74F0B513" w:rsidR="005C40F6" w:rsidRDefault="0E174EDB" w:rsidP="1D0C8076">
            <w:pPr>
              <w:rPr>
                <w:rFonts w:ascii="Verdana" w:eastAsia="Verdana" w:hAnsi="Verdana" w:cs="Verdana"/>
                <w:color w:val="000000" w:themeColor="text1"/>
                <w:sz w:val="24"/>
                <w:szCs w:val="24"/>
                <w:highlight w:val="yellow"/>
              </w:rPr>
            </w:pPr>
            <w:r w:rsidRPr="1D0C8076">
              <w:rPr>
                <w:rFonts w:ascii="Verdana" w:eastAsia="Verdana" w:hAnsi="Verdana" w:cs="Verdana"/>
                <w:b/>
                <w:bCs/>
                <w:color w:val="000000" w:themeColor="text1"/>
                <w:sz w:val="24"/>
                <w:szCs w:val="24"/>
              </w:rPr>
              <w:t>Four</w:t>
            </w:r>
            <w:r w:rsidR="6FA656DC" w:rsidRPr="1D0C8076">
              <w:rPr>
                <w:rFonts w:ascii="Verdana" w:eastAsia="Verdana" w:hAnsi="Verdana" w:cs="Verdana"/>
                <w:b/>
                <w:bCs/>
                <w:color w:val="000000" w:themeColor="text1"/>
                <w:sz w:val="24"/>
                <w:szCs w:val="24"/>
              </w:rPr>
              <w:t xml:space="preserve"> Members</w:t>
            </w:r>
            <w:r w:rsidR="6FA656DC" w:rsidRPr="1D0C8076">
              <w:rPr>
                <w:rFonts w:ascii="Verdana" w:eastAsia="Verdana" w:hAnsi="Verdana" w:cs="Verdana"/>
                <w:color w:val="000000" w:themeColor="text1"/>
                <w:sz w:val="24"/>
                <w:szCs w:val="24"/>
              </w:rPr>
              <w:t xml:space="preserve"> were present at the Workforce and OD Committee:</w:t>
            </w:r>
            <w:r w:rsidR="68695A82" w:rsidRPr="1D0C8076">
              <w:rPr>
                <w:rFonts w:ascii="Verdana" w:eastAsia="Verdana" w:hAnsi="Verdana" w:cs="Verdana"/>
                <w:color w:val="000000" w:themeColor="text1"/>
                <w:sz w:val="24"/>
                <w:szCs w:val="24"/>
              </w:rPr>
              <w:t xml:space="preserve"> </w:t>
            </w:r>
            <w:r w:rsidR="6BB02656" w:rsidRPr="1D0C8076">
              <w:rPr>
                <w:rFonts w:ascii="Verdana" w:eastAsia="Verdana" w:hAnsi="Verdana" w:cs="Verdana"/>
                <w:color w:val="000000" w:themeColor="text1"/>
                <w:sz w:val="24"/>
                <w:szCs w:val="24"/>
              </w:rPr>
              <w:t>Reena Owen, Independent Member, Anne-Louise Ferguson, Independent Member, Andrew Griffiths, Independent Member, Martin Lloyd,</w:t>
            </w:r>
            <w:r w:rsidR="3E8EC3D8" w:rsidRPr="1D0C8076">
              <w:rPr>
                <w:rFonts w:ascii="Verdana" w:eastAsia="Verdana" w:hAnsi="Verdana" w:cs="Verdana"/>
                <w:color w:val="000000" w:themeColor="text1"/>
                <w:sz w:val="24"/>
                <w:szCs w:val="24"/>
              </w:rPr>
              <w:t xml:space="preserve"> Independent Member.</w:t>
            </w:r>
          </w:p>
          <w:p w14:paraId="0B60595C" w14:textId="1D6A0102" w:rsidR="005C40F6" w:rsidRPr="00E91475" w:rsidRDefault="005C40F6" w:rsidP="009226D1">
            <w:pPr>
              <w:rPr>
                <w:rFonts w:ascii="Verdana" w:hAnsi="Verdana" w:cs="Arial"/>
                <w:sz w:val="24"/>
                <w:szCs w:val="24"/>
              </w:rPr>
            </w:pPr>
          </w:p>
        </w:tc>
      </w:tr>
      <w:tr w:rsidR="005C40F6" w:rsidRPr="008D01BB" w14:paraId="1E562767" w14:textId="77777777" w:rsidTr="0BD709EE">
        <w:tc>
          <w:tcPr>
            <w:tcW w:w="2689" w:type="dxa"/>
            <w:gridSpan w:val="2"/>
          </w:tcPr>
          <w:p w14:paraId="4250A8AA" w14:textId="77F99254" w:rsidR="005C40F6" w:rsidRPr="008D01BB" w:rsidRDefault="005C40F6" w:rsidP="009226D1">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9226D1">
            <w:pPr>
              <w:rPr>
                <w:rFonts w:ascii="Verdana" w:hAnsi="Verdana" w:cs="Arial"/>
                <w:sz w:val="24"/>
                <w:szCs w:val="24"/>
              </w:rPr>
            </w:pPr>
            <w:r>
              <w:rPr>
                <w:rFonts w:ascii="Verdana" w:hAnsi="Verdana" w:cs="Arial"/>
                <w:sz w:val="24"/>
                <w:szCs w:val="24"/>
              </w:rPr>
              <w:t>YES</w:t>
            </w:r>
          </w:p>
        </w:tc>
      </w:tr>
      <w:tr w:rsidR="005C40F6" w:rsidRPr="008D01BB" w14:paraId="51570042" w14:textId="77777777" w:rsidTr="0BD709EE">
        <w:tc>
          <w:tcPr>
            <w:tcW w:w="2689" w:type="dxa"/>
            <w:gridSpan w:val="2"/>
          </w:tcPr>
          <w:p w14:paraId="7596B525" w14:textId="4E2016FA" w:rsidR="005C40F6" w:rsidRPr="008D01BB" w:rsidRDefault="005C40F6" w:rsidP="009226D1">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tc>
        <w:tc>
          <w:tcPr>
            <w:tcW w:w="7516" w:type="dxa"/>
            <w:gridSpan w:val="2"/>
          </w:tcPr>
          <w:p w14:paraId="4D063118" w14:textId="1E382E92" w:rsidR="005C40F6" w:rsidRPr="008D01BB" w:rsidRDefault="3E65DA74" w:rsidP="009226D1">
            <w:pPr>
              <w:rPr>
                <w:rFonts w:ascii="Verdana" w:eastAsia="Verdana" w:hAnsi="Verdana" w:cs="Verdana"/>
                <w:sz w:val="24"/>
                <w:szCs w:val="24"/>
              </w:rPr>
            </w:pPr>
            <w:r w:rsidRPr="58E69D62">
              <w:rPr>
                <w:rFonts w:ascii="Verdana" w:eastAsia="Verdana" w:hAnsi="Verdana" w:cs="Verdana"/>
                <w:color w:val="000000" w:themeColor="text1"/>
                <w:sz w:val="24"/>
                <w:szCs w:val="24"/>
              </w:rPr>
              <w:t>Reena Owen, Workforce and OD Committee Chair.</w:t>
            </w:r>
          </w:p>
          <w:p w14:paraId="31B03E69" w14:textId="34731B38" w:rsidR="005C40F6" w:rsidRPr="008D01BB" w:rsidRDefault="005C40F6" w:rsidP="009226D1">
            <w:pPr>
              <w:rPr>
                <w:rFonts w:ascii="Verdana" w:hAnsi="Verdana" w:cs="Arial"/>
                <w:sz w:val="24"/>
                <w:szCs w:val="24"/>
              </w:rPr>
            </w:pPr>
          </w:p>
        </w:tc>
      </w:tr>
      <w:tr w:rsidR="005C40F6" w:rsidRPr="008D01BB" w14:paraId="7AAA6032" w14:textId="77777777" w:rsidTr="0BD709EE">
        <w:tc>
          <w:tcPr>
            <w:tcW w:w="2689" w:type="dxa"/>
            <w:gridSpan w:val="2"/>
          </w:tcPr>
          <w:p w14:paraId="6B6BA8DD" w14:textId="1393E1FE" w:rsidR="005C40F6" w:rsidRPr="008D01BB" w:rsidRDefault="005C40F6" w:rsidP="009226D1">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tc>
        <w:tc>
          <w:tcPr>
            <w:tcW w:w="7516" w:type="dxa"/>
            <w:gridSpan w:val="2"/>
          </w:tcPr>
          <w:p w14:paraId="1C3A10FC" w14:textId="5BCDF216" w:rsidR="005C40F6" w:rsidRPr="008D01BB" w:rsidRDefault="005C40F6" w:rsidP="009226D1">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0BD709EE">
        <w:tc>
          <w:tcPr>
            <w:tcW w:w="2689" w:type="dxa"/>
            <w:gridSpan w:val="2"/>
          </w:tcPr>
          <w:p w14:paraId="1BD6E724" w14:textId="33032452" w:rsidR="005C40F6" w:rsidRDefault="005C40F6" w:rsidP="009226D1">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1B0DA304" w14:textId="724A6A79"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Reena Owen, Workforce and OD Committee Chair</w:t>
            </w:r>
          </w:p>
          <w:p w14:paraId="06CD1681" w14:textId="61770495" w:rsidR="005C40F6" w:rsidRPr="004E0578" w:rsidRDefault="05733585" w:rsidP="009226D1">
            <w:pPr>
              <w:rPr>
                <w:rFonts w:ascii="Verdana" w:eastAsia="Verdana" w:hAnsi="Verdana" w:cs="Verdana"/>
                <w:color w:val="000000" w:themeColor="text1"/>
                <w:sz w:val="24"/>
                <w:szCs w:val="24"/>
              </w:rPr>
            </w:pPr>
            <w:r w:rsidRPr="58E69D62">
              <w:rPr>
                <w:rFonts w:ascii="Verdana" w:eastAsia="Verdana" w:hAnsi="Verdana" w:cs="Verdana"/>
                <w:color w:val="000000" w:themeColor="text1"/>
                <w:sz w:val="24"/>
                <w:szCs w:val="24"/>
              </w:rPr>
              <w:t>Tina Ricketts, Director of Workforce and OD.</w:t>
            </w:r>
          </w:p>
          <w:p w14:paraId="1E6E1550" w14:textId="77777777" w:rsidR="005C40F6" w:rsidRDefault="005C40F6" w:rsidP="009226D1">
            <w:pPr>
              <w:rPr>
                <w:rFonts w:ascii="Verdana" w:hAnsi="Verdana" w:cs="Arial"/>
                <w:color w:val="000000" w:themeColor="text1"/>
                <w:sz w:val="24"/>
                <w:szCs w:val="24"/>
              </w:rPr>
            </w:pPr>
          </w:p>
        </w:tc>
      </w:tr>
      <w:tr w:rsidR="005C40F6" w:rsidRPr="008D01BB" w14:paraId="676FE4CC" w14:textId="77777777" w:rsidTr="0BD709EE">
        <w:tc>
          <w:tcPr>
            <w:tcW w:w="2689" w:type="dxa"/>
            <w:gridSpan w:val="2"/>
          </w:tcPr>
          <w:p w14:paraId="54B7DC76" w14:textId="1A95384E" w:rsidR="005C40F6" w:rsidRDefault="005C40F6" w:rsidP="009226D1">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3E4F7DB1" w:rsidR="005C40F6" w:rsidRDefault="2A3DB64A" w:rsidP="009226D1">
            <w:pPr>
              <w:rPr>
                <w:rFonts w:ascii="Verdana" w:hAnsi="Verdana" w:cs="Arial"/>
                <w:color w:val="000000" w:themeColor="text1"/>
                <w:sz w:val="24"/>
                <w:szCs w:val="24"/>
              </w:rPr>
            </w:pPr>
            <w:r w:rsidRPr="64D90538">
              <w:rPr>
                <w:rFonts w:ascii="Verdana" w:hAnsi="Verdana" w:cs="Arial"/>
                <w:color w:val="000000" w:themeColor="text1"/>
                <w:sz w:val="24"/>
                <w:szCs w:val="24"/>
              </w:rPr>
              <w:t>27 March 2026</w:t>
            </w:r>
          </w:p>
        </w:tc>
      </w:tr>
      <w:tr w:rsidR="005C40F6" w:rsidRPr="008D01BB" w14:paraId="59CBE9C9" w14:textId="77777777" w:rsidTr="0BD709EE">
        <w:tc>
          <w:tcPr>
            <w:tcW w:w="3401" w:type="dxa"/>
            <w:gridSpan w:val="3"/>
            <w:shd w:val="clear" w:color="auto" w:fill="002060"/>
          </w:tcPr>
          <w:p w14:paraId="1273E948" w14:textId="77777777" w:rsidR="005C40F6" w:rsidRDefault="005C40F6" w:rsidP="009226D1">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9226D1">
            <w:pPr>
              <w:rPr>
                <w:rFonts w:ascii="Verdana" w:hAnsi="Verdana" w:cs="Arial"/>
                <w:sz w:val="24"/>
                <w:szCs w:val="24"/>
              </w:rPr>
            </w:pPr>
          </w:p>
        </w:tc>
      </w:tr>
      <w:tr w:rsidR="00EF7A9E" w:rsidRPr="008D01BB" w14:paraId="6023F688" w14:textId="77777777" w:rsidTr="0BD709EE">
        <w:tc>
          <w:tcPr>
            <w:tcW w:w="855" w:type="dxa"/>
          </w:tcPr>
          <w:p w14:paraId="55B72030" w14:textId="57331ECA" w:rsidR="008F1F2A" w:rsidRPr="008D01BB" w:rsidRDefault="008F1F2A" w:rsidP="009226D1">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9226D1">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4B5875E0" w:rsidR="008F1F2A" w:rsidRPr="008D01BB" w:rsidRDefault="00283E45" w:rsidP="009226D1">
            <w:pPr>
              <w:rPr>
                <w:rFonts w:ascii="Verdana" w:hAnsi="Verdana" w:cs="Arial"/>
                <w:color w:val="1C1C1C"/>
                <w:sz w:val="24"/>
                <w:szCs w:val="24"/>
                <w:shd w:val="clear" w:color="auto" w:fill="FFFFFF"/>
              </w:rPr>
            </w:pPr>
            <w:r>
              <w:rPr>
                <w:rFonts w:ascii="Verdana" w:hAnsi="Verdana" w:cs="Arial"/>
                <w:sz w:val="24"/>
                <w:szCs w:val="24"/>
              </w:rPr>
              <w:t xml:space="preserve">The </w:t>
            </w:r>
            <w:r w:rsidR="73BA2290">
              <w:rPr>
                <w:rFonts w:ascii="Verdana" w:hAnsi="Verdana" w:cs="Arial"/>
                <w:sz w:val="24"/>
                <w:szCs w:val="24"/>
              </w:rPr>
              <w:t>Workforce and OD</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55CF9F4F"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9226D1">
            <w:pPr>
              <w:rPr>
                <w:rFonts w:ascii="Verdana" w:hAnsi="Verdana" w:cs="Arial"/>
                <w:sz w:val="24"/>
                <w:szCs w:val="24"/>
              </w:rPr>
            </w:pPr>
          </w:p>
        </w:tc>
      </w:tr>
      <w:tr w:rsidR="005C40F6" w:rsidRPr="008D01BB" w14:paraId="13DECA5D" w14:textId="77777777" w:rsidTr="0BD709EE">
        <w:tc>
          <w:tcPr>
            <w:tcW w:w="3401" w:type="dxa"/>
            <w:gridSpan w:val="3"/>
            <w:shd w:val="clear" w:color="auto" w:fill="002060"/>
          </w:tcPr>
          <w:p w14:paraId="4FB91289" w14:textId="77777777" w:rsidR="005C40F6" w:rsidRDefault="005C40F6" w:rsidP="009226D1">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9226D1">
            <w:pPr>
              <w:rPr>
                <w:rFonts w:ascii="Verdana" w:hAnsi="Verdana" w:cs="Arial"/>
                <w:sz w:val="24"/>
                <w:szCs w:val="24"/>
              </w:rPr>
            </w:pPr>
          </w:p>
        </w:tc>
      </w:tr>
      <w:tr w:rsidR="00320435" w:rsidRPr="008D01BB" w14:paraId="335F9667" w14:textId="77777777" w:rsidTr="0BD709EE">
        <w:tc>
          <w:tcPr>
            <w:tcW w:w="855" w:type="dxa"/>
          </w:tcPr>
          <w:p w14:paraId="7A3B3D8E" w14:textId="1A8D2FA0" w:rsidR="00320435" w:rsidRPr="008D01BB" w:rsidRDefault="00320435" w:rsidP="009226D1">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59CF036A">
            <w:pPr>
              <w:rPr>
                <w:rFonts w:ascii="Verdana" w:hAnsi="Verdana" w:cs="Arial"/>
                <w:b/>
                <w:bCs/>
                <w:sz w:val="24"/>
                <w:szCs w:val="24"/>
              </w:rPr>
            </w:pPr>
            <w:r w:rsidRPr="59CF036A">
              <w:rPr>
                <w:rFonts w:ascii="Verdana" w:hAnsi="Verdana" w:cs="Arial"/>
                <w:b/>
                <w:bCs/>
                <w:sz w:val="24"/>
                <w:szCs w:val="24"/>
              </w:rPr>
              <w:t>Alert</w:t>
            </w:r>
          </w:p>
          <w:p w14:paraId="0E317189" w14:textId="26EB6D5F" w:rsidR="00584E09" w:rsidRPr="00584E09" w:rsidRDefault="00584E09" w:rsidP="009226D1">
            <w:pPr>
              <w:pStyle w:val="ListParagraph"/>
              <w:rPr>
                <w:rFonts w:ascii="Verdana" w:hAnsi="Verdana" w:cs="Arial"/>
                <w:b/>
                <w:bCs/>
                <w:sz w:val="24"/>
                <w:szCs w:val="24"/>
              </w:rPr>
            </w:pPr>
          </w:p>
          <w:p w14:paraId="3A80A1A0" w14:textId="637EBB70" w:rsidR="00584E09" w:rsidRPr="00584E09" w:rsidRDefault="00584E09" w:rsidP="009226D1">
            <w:pPr>
              <w:pStyle w:val="ListParagraph"/>
              <w:rPr>
                <w:rFonts w:ascii="Verdana" w:hAnsi="Verdana" w:cs="Arial"/>
                <w:b/>
                <w:bCs/>
                <w:sz w:val="24"/>
                <w:szCs w:val="24"/>
              </w:rPr>
            </w:pPr>
          </w:p>
          <w:p w14:paraId="658F7A49" w14:textId="24E3E6A8" w:rsidR="00584E09" w:rsidRPr="00584E09" w:rsidRDefault="14EF0DA8" w:rsidP="7F1CCAD9">
            <w:pPr>
              <w:rPr>
                <w:rFonts w:ascii="Verdana" w:hAnsi="Verdana" w:cs="Arial"/>
                <w:sz w:val="24"/>
                <w:szCs w:val="24"/>
              </w:rPr>
            </w:pPr>
            <w:r w:rsidRPr="1D0C8076">
              <w:rPr>
                <w:rFonts w:ascii="Verdana" w:hAnsi="Verdana" w:cs="Arial"/>
                <w:sz w:val="24"/>
                <w:szCs w:val="24"/>
              </w:rPr>
              <w:t>Minute Reference:</w:t>
            </w:r>
            <w:r w:rsidR="2ACD51CB" w:rsidRPr="1D0C8076">
              <w:rPr>
                <w:rFonts w:ascii="Verdana" w:hAnsi="Verdana" w:cs="Arial"/>
                <w:sz w:val="24"/>
                <w:szCs w:val="24"/>
              </w:rPr>
              <w:t xml:space="preserve"> </w:t>
            </w:r>
            <w:r w:rsidR="530D88BD" w:rsidRPr="1D0C8076">
              <w:rPr>
                <w:rFonts w:ascii="Verdana" w:hAnsi="Verdana" w:cs="Arial"/>
                <w:sz w:val="24"/>
                <w:szCs w:val="24"/>
              </w:rPr>
              <w:t xml:space="preserve"> 04/26</w:t>
            </w:r>
          </w:p>
          <w:p w14:paraId="7EB00620" w14:textId="0B237F3F" w:rsidR="00584E09" w:rsidRPr="00584E09" w:rsidRDefault="00584E09" w:rsidP="7F1CCAD9">
            <w:pPr>
              <w:rPr>
                <w:rFonts w:ascii="Verdana" w:hAnsi="Verdana" w:cs="Arial"/>
                <w:sz w:val="24"/>
                <w:szCs w:val="24"/>
              </w:rPr>
            </w:pPr>
          </w:p>
          <w:p w14:paraId="238FCC3A" w14:textId="39CE8AD1" w:rsidR="1D0C8076" w:rsidRDefault="1D0C8076" w:rsidP="1D0C8076">
            <w:pPr>
              <w:rPr>
                <w:rFonts w:ascii="Verdana" w:hAnsi="Verdana" w:cs="Arial"/>
                <w:sz w:val="24"/>
                <w:szCs w:val="24"/>
              </w:rPr>
            </w:pPr>
          </w:p>
          <w:p w14:paraId="323439E9" w14:textId="7EDB2179" w:rsidR="1D0C8076" w:rsidRDefault="1D0C8076" w:rsidP="1D0C8076">
            <w:pPr>
              <w:rPr>
                <w:rFonts w:ascii="Verdana" w:hAnsi="Verdana" w:cs="Arial"/>
                <w:sz w:val="24"/>
                <w:szCs w:val="24"/>
              </w:rPr>
            </w:pPr>
          </w:p>
          <w:p w14:paraId="16ED3A8D" w14:textId="6F26EF52" w:rsidR="1D0C8076" w:rsidRDefault="1D0C8076" w:rsidP="1D0C8076">
            <w:pPr>
              <w:rPr>
                <w:rFonts w:ascii="Verdana" w:hAnsi="Verdana" w:cs="Arial"/>
                <w:sz w:val="24"/>
                <w:szCs w:val="24"/>
              </w:rPr>
            </w:pPr>
          </w:p>
          <w:p w14:paraId="2195A8B4" w14:textId="5FDF7E52" w:rsidR="1D0C8076" w:rsidRDefault="1D0C8076" w:rsidP="1D0C8076">
            <w:pPr>
              <w:rPr>
                <w:rFonts w:ascii="Verdana" w:hAnsi="Verdana" w:cs="Arial"/>
                <w:sz w:val="24"/>
                <w:szCs w:val="24"/>
              </w:rPr>
            </w:pPr>
          </w:p>
          <w:p w14:paraId="3954A6E5" w14:textId="412BF12C" w:rsidR="00584E09" w:rsidRPr="00584E09" w:rsidRDefault="388AE462" w:rsidP="7F1CCAD9">
            <w:pPr>
              <w:rPr>
                <w:rFonts w:ascii="Verdana" w:hAnsi="Verdana" w:cs="Arial"/>
                <w:sz w:val="24"/>
                <w:szCs w:val="24"/>
              </w:rPr>
            </w:pPr>
            <w:r w:rsidRPr="1D0C8076">
              <w:rPr>
                <w:rFonts w:ascii="Verdana" w:hAnsi="Verdana" w:cs="Arial"/>
                <w:sz w:val="24"/>
                <w:szCs w:val="24"/>
              </w:rPr>
              <w:lastRenderedPageBreak/>
              <w:t>Minute Reference:</w:t>
            </w:r>
            <w:r w:rsidR="4D56E25A" w:rsidRPr="1D0C8076">
              <w:rPr>
                <w:rFonts w:ascii="Verdana" w:hAnsi="Verdana" w:cs="Arial"/>
                <w:sz w:val="24"/>
                <w:szCs w:val="24"/>
              </w:rPr>
              <w:t xml:space="preserve"> 05/26</w:t>
            </w:r>
            <w:r w:rsidRPr="1D0C8076">
              <w:rPr>
                <w:rFonts w:ascii="Verdana" w:hAnsi="Verdana" w:cs="Arial"/>
                <w:sz w:val="24"/>
                <w:szCs w:val="24"/>
              </w:rPr>
              <w:t xml:space="preserve"> </w:t>
            </w:r>
          </w:p>
          <w:p w14:paraId="413F76FE" w14:textId="179D925E" w:rsidR="00584E09" w:rsidRPr="00584E09" w:rsidRDefault="00584E09" w:rsidP="64D90538">
            <w:pPr>
              <w:rPr>
                <w:rFonts w:ascii="Verdana" w:hAnsi="Verdana" w:cs="Arial"/>
                <w:sz w:val="24"/>
                <w:szCs w:val="24"/>
              </w:rPr>
            </w:pPr>
          </w:p>
          <w:p w14:paraId="4DB56519" w14:textId="6F9A4282" w:rsidR="00584E09" w:rsidRPr="00584E09" w:rsidRDefault="3DD1B0F8" w:rsidP="59CF036A">
            <w:pPr>
              <w:rPr>
                <w:rFonts w:ascii="Verdana" w:hAnsi="Verdana" w:cs="Arial"/>
                <w:sz w:val="24"/>
                <w:szCs w:val="24"/>
              </w:rPr>
            </w:pPr>
            <w:r w:rsidRPr="1D0C8076">
              <w:rPr>
                <w:rFonts w:ascii="Verdana" w:hAnsi="Verdana" w:cs="Arial"/>
                <w:sz w:val="24"/>
                <w:szCs w:val="24"/>
              </w:rPr>
              <w:t xml:space="preserve"> </w:t>
            </w:r>
          </w:p>
        </w:tc>
        <w:tc>
          <w:tcPr>
            <w:tcW w:w="7516" w:type="dxa"/>
            <w:gridSpan w:val="2"/>
          </w:tcPr>
          <w:p w14:paraId="125A8A71" w14:textId="7F502DB2" w:rsidR="00320435" w:rsidRDefault="3D4C584C" w:rsidP="009226D1">
            <w:pPr>
              <w:rPr>
                <w:rFonts w:ascii="Verdana" w:hAnsi="Verdana" w:cs="Arial"/>
                <w:sz w:val="24"/>
                <w:szCs w:val="24"/>
              </w:rPr>
            </w:pPr>
            <w:r w:rsidRPr="1D0C8076">
              <w:rPr>
                <w:rFonts w:ascii="Verdana" w:hAnsi="Verdana" w:cs="Arial"/>
                <w:sz w:val="24"/>
                <w:szCs w:val="24"/>
              </w:rPr>
              <w:lastRenderedPageBreak/>
              <w:t>The Committee is alerting the Board</w:t>
            </w:r>
            <w:r w:rsidR="70E6D008" w:rsidRPr="1D0C8076">
              <w:rPr>
                <w:rFonts w:ascii="Verdana" w:hAnsi="Verdana" w:cs="Arial"/>
                <w:sz w:val="24"/>
                <w:szCs w:val="24"/>
              </w:rPr>
              <w:t xml:space="preserve"> to </w:t>
            </w:r>
            <w:r w:rsidRPr="1D0C8076">
              <w:rPr>
                <w:rFonts w:ascii="Verdana" w:hAnsi="Verdana" w:cs="Arial"/>
                <w:sz w:val="24"/>
                <w:szCs w:val="24"/>
              </w:rPr>
              <w:t>the following items (</w:t>
            </w:r>
            <w:r w:rsidR="7B01570A" w:rsidRPr="1D0C8076">
              <w:rPr>
                <w:rFonts w:ascii="Verdana" w:hAnsi="Verdana" w:cs="Arial"/>
                <w:sz w:val="24"/>
                <w:szCs w:val="24"/>
              </w:rPr>
              <w:t>2</w:t>
            </w:r>
            <w:r w:rsidRPr="1D0C8076">
              <w:rPr>
                <w:rFonts w:ascii="Verdana" w:hAnsi="Verdana" w:cs="Arial"/>
                <w:sz w:val="24"/>
                <w:szCs w:val="24"/>
              </w:rPr>
              <w:t>):</w:t>
            </w:r>
          </w:p>
          <w:p w14:paraId="37DE293A" w14:textId="5F9494C4" w:rsidR="00DE34A6" w:rsidRPr="00BC0DB5" w:rsidRDefault="00DE34A6" w:rsidP="009226D1">
            <w:pPr>
              <w:rPr>
                <w:rFonts w:ascii="Verdana" w:eastAsia="Verdana" w:hAnsi="Verdana" w:cs="Verdana"/>
                <w:b/>
                <w:bCs/>
                <w:color w:val="000000" w:themeColor="text1"/>
                <w:sz w:val="24"/>
                <w:szCs w:val="24"/>
              </w:rPr>
            </w:pPr>
          </w:p>
          <w:p w14:paraId="22471C58" w14:textId="39AFD451" w:rsidR="00DE34A6" w:rsidRPr="00BC0DB5" w:rsidRDefault="70313BA6" w:rsidP="0BD709EE">
            <w:pPr>
              <w:pStyle w:val="ListParagraph"/>
              <w:numPr>
                <w:ilvl w:val="0"/>
                <w:numId w:val="13"/>
              </w:numPr>
              <w:rPr>
                <w:rFonts w:ascii="Verdana" w:eastAsia="Verdana" w:hAnsi="Verdana" w:cs="Verdana"/>
                <w:sz w:val="24"/>
                <w:szCs w:val="24"/>
              </w:rPr>
            </w:pPr>
            <w:r w:rsidRPr="0BD709EE">
              <w:rPr>
                <w:rFonts w:ascii="Verdana" w:eastAsia="Verdana" w:hAnsi="Verdana" w:cs="Verdana"/>
                <w:b/>
                <w:bCs/>
                <w:sz w:val="24"/>
                <w:szCs w:val="24"/>
              </w:rPr>
              <w:t xml:space="preserve">Staff Story - Community Nursing: </w:t>
            </w:r>
            <w:r w:rsidRPr="0BD709EE">
              <w:rPr>
                <w:rFonts w:ascii="Verdana" w:eastAsia="Verdana" w:hAnsi="Verdana" w:cs="Verdana"/>
                <w:sz w:val="24"/>
                <w:szCs w:val="24"/>
              </w:rPr>
              <w:t>T</w:t>
            </w:r>
            <w:r w:rsidR="59A4E49C" w:rsidRPr="0BD709EE">
              <w:rPr>
                <w:rFonts w:ascii="Verdana" w:eastAsia="Verdana" w:hAnsi="Verdana" w:cs="Verdana"/>
                <w:sz w:val="24"/>
                <w:szCs w:val="24"/>
              </w:rPr>
              <w:t xml:space="preserve">he Committee wished to </w:t>
            </w:r>
            <w:r w:rsidR="41E6417E" w:rsidRPr="0BD709EE">
              <w:rPr>
                <w:rFonts w:ascii="Verdana" w:eastAsia="Verdana" w:hAnsi="Verdana" w:cs="Verdana"/>
                <w:sz w:val="24"/>
                <w:szCs w:val="24"/>
              </w:rPr>
              <w:t>alert</w:t>
            </w:r>
            <w:r w:rsidR="59A4E49C" w:rsidRPr="0BD709EE">
              <w:rPr>
                <w:rFonts w:ascii="Verdana" w:eastAsia="Verdana" w:hAnsi="Verdana" w:cs="Verdana"/>
                <w:sz w:val="24"/>
                <w:szCs w:val="24"/>
              </w:rPr>
              <w:t xml:space="preserve"> the Board to the delay in implementing the Health Board’s policy for managing vexatious or high‑risk complainants, which resulted in prolonged risk to staff and highlighted gaps in the organisation’s processes and information‑sharing mechanisms.</w:t>
            </w:r>
            <w:r w:rsidR="77EBC5BA" w:rsidRPr="0BD709EE">
              <w:rPr>
                <w:rFonts w:ascii="Verdana" w:eastAsia="Verdana" w:hAnsi="Verdana" w:cs="Verdana"/>
                <w:sz w:val="24"/>
                <w:szCs w:val="24"/>
              </w:rPr>
              <w:t xml:space="preserve"> </w:t>
            </w:r>
            <w:r w:rsidR="6EC6E433" w:rsidRPr="0BD709EE">
              <w:rPr>
                <w:rFonts w:ascii="Verdana" w:eastAsia="Verdana" w:hAnsi="Verdana" w:cs="Verdana"/>
                <w:sz w:val="24"/>
                <w:szCs w:val="24"/>
              </w:rPr>
              <w:t>The Committee agreed to refer this matter to Quality and Safety Committee.</w:t>
            </w:r>
          </w:p>
          <w:p w14:paraId="7C993E9E" w14:textId="60F257F3" w:rsidR="00DE34A6" w:rsidRPr="00BC0DB5" w:rsidRDefault="09A68A31" w:rsidP="1D0C8076">
            <w:pPr>
              <w:pStyle w:val="ListParagraph"/>
              <w:numPr>
                <w:ilvl w:val="0"/>
                <w:numId w:val="13"/>
              </w:numPr>
              <w:rPr>
                <w:rFonts w:ascii="Verdana" w:eastAsia="Verdana" w:hAnsi="Verdana" w:cs="Verdana"/>
                <w:sz w:val="24"/>
                <w:szCs w:val="24"/>
              </w:rPr>
            </w:pPr>
            <w:r w:rsidRPr="1D0C8076">
              <w:rPr>
                <w:rFonts w:ascii="Verdana" w:eastAsia="Verdana" w:hAnsi="Verdana" w:cs="Verdana"/>
                <w:b/>
                <w:bCs/>
                <w:sz w:val="24"/>
                <w:szCs w:val="24"/>
              </w:rPr>
              <w:t xml:space="preserve">Overview report of workforce risks and issues affecting the Primary, Community &amp; Therapies </w:t>
            </w:r>
            <w:r w:rsidRPr="1D0C8076">
              <w:rPr>
                <w:rFonts w:ascii="Verdana" w:eastAsia="Verdana" w:hAnsi="Verdana" w:cs="Verdana"/>
                <w:b/>
                <w:bCs/>
                <w:sz w:val="24"/>
                <w:szCs w:val="24"/>
              </w:rPr>
              <w:lastRenderedPageBreak/>
              <w:t xml:space="preserve">Service Group: </w:t>
            </w:r>
            <w:r w:rsidRPr="1D0C8076">
              <w:rPr>
                <w:rFonts w:ascii="Verdana" w:eastAsia="Verdana" w:hAnsi="Verdana" w:cs="Verdana"/>
                <w:sz w:val="24"/>
                <w:szCs w:val="24"/>
              </w:rPr>
              <w:t>The Committee wished to alert the Board to the significant and sustained levels of sickness absence within the Primary, Community &amp; Therapies Service Group, which continue to impact workforce capacity, drive variable pay expenditure, and place operational pressure on key clinical services.</w:t>
            </w:r>
          </w:p>
          <w:p w14:paraId="42F45B4E" w14:textId="6B9151BD" w:rsidR="00DE34A6" w:rsidRPr="00BC0DB5" w:rsidRDefault="00DE34A6" w:rsidP="7F1CCAD9">
            <w:pPr>
              <w:pStyle w:val="ListParagraph"/>
              <w:rPr>
                <w:rFonts w:ascii="Verdana" w:eastAsia="Verdana" w:hAnsi="Verdana" w:cs="Verdana"/>
                <w:b/>
                <w:bCs/>
                <w:sz w:val="24"/>
                <w:szCs w:val="24"/>
              </w:rPr>
            </w:pPr>
          </w:p>
        </w:tc>
      </w:tr>
      <w:tr w:rsidR="005C40F6" w:rsidRPr="008D01BB" w14:paraId="07D92424" w14:textId="77777777" w:rsidTr="0BD709EE">
        <w:tc>
          <w:tcPr>
            <w:tcW w:w="3401" w:type="dxa"/>
            <w:gridSpan w:val="3"/>
            <w:shd w:val="clear" w:color="auto" w:fill="002060"/>
          </w:tcPr>
          <w:p w14:paraId="015D581A" w14:textId="77777777" w:rsidR="005C40F6" w:rsidRDefault="005C40F6" w:rsidP="009226D1">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9226D1">
            <w:pPr>
              <w:rPr>
                <w:rFonts w:ascii="Verdana" w:hAnsi="Verdana" w:cs="Arial"/>
                <w:sz w:val="24"/>
                <w:szCs w:val="24"/>
              </w:rPr>
            </w:pPr>
          </w:p>
        </w:tc>
      </w:tr>
      <w:tr w:rsidR="00320435" w:rsidRPr="008D01BB" w14:paraId="281E5AF4" w14:textId="77777777" w:rsidTr="0BD709EE">
        <w:tc>
          <w:tcPr>
            <w:tcW w:w="855" w:type="dxa"/>
          </w:tcPr>
          <w:p w14:paraId="04EF96D4" w14:textId="15B6568E" w:rsidR="00320435" w:rsidRPr="008D01BB" w:rsidRDefault="00320435" w:rsidP="009226D1">
            <w:pPr>
              <w:rPr>
                <w:rFonts w:ascii="Verdana" w:hAnsi="Verdana" w:cs="Arial"/>
                <w:b/>
                <w:sz w:val="24"/>
                <w:szCs w:val="24"/>
              </w:rPr>
            </w:pPr>
            <w:r w:rsidRPr="008D01BB">
              <w:rPr>
                <w:rFonts w:ascii="Verdana" w:hAnsi="Verdana" w:cs="Arial"/>
                <w:b/>
                <w:sz w:val="24"/>
                <w:szCs w:val="24"/>
              </w:rPr>
              <w:t>3.</w:t>
            </w:r>
          </w:p>
        </w:tc>
        <w:tc>
          <w:tcPr>
            <w:tcW w:w="1834" w:type="dxa"/>
          </w:tcPr>
          <w:p w14:paraId="42CCB579" w14:textId="77777777" w:rsidR="00320435" w:rsidRDefault="00320435" w:rsidP="59CF036A">
            <w:pPr>
              <w:rPr>
                <w:rFonts w:ascii="Verdana" w:hAnsi="Verdana" w:cs="Arial"/>
                <w:b/>
                <w:bCs/>
                <w:sz w:val="24"/>
                <w:szCs w:val="24"/>
              </w:rPr>
            </w:pPr>
            <w:r w:rsidRPr="59CF036A">
              <w:rPr>
                <w:rFonts w:ascii="Verdana" w:hAnsi="Verdana" w:cs="Arial"/>
                <w:b/>
                <w:bCs/>
                <w:sz w:val="24"/>
                <w:szCs w:val="24"/>
              </w:rPr>
              <w:t>Assurance</w:t>
            </w:r>
          </w:p>
          <w:p w14:paraId="2D2F399D" w14:textId="77777777" w:rsidR="002F4F44" w:rsidRDefault="002F4F44" w:rsidP="009226D1">
            <w:pPr>
              <w:rPr>
                <w:rFonts w:ascii="Verdana" w:hAnsi="Verdana" w:cs="Arial"/>
                <w:b/>
                <w:sz w:val="24"/>
                <w:szCs w:val="24"/>
              </w:rPr>
            </w:pPr>
          </w:p>
          <w:p w14:paraId="3F27F8DC" w14:textId="77777777" w:rsidR="009226D1" w:rsidRDefault="009226D1" w:rsidP="7F1CCAD9">
            <w:pPr>
              <w:rPr>
                <w:rFonts w:ascii="Verdana" w:hAnsi="Verdana" w:cs="Arial"/>
                <w:b/>
                <w:bCs/>
                <w:sz w:val="24"/>
                <w:szCs w:val="24"/>
              </w:rPr>
            </w:pPr>
          </w:p>
          <w:p w14:paraId="77A7504C" w14:textId="4289F9BE" w:rsidR="002F4F44" w:rsidRDefault="002F4F44" w:rsidP="009226D1">
            <w:pPr>
              <w:rPr>
                <w:rFonts w:ascii="Verdana" w:hAnsi="Verdana" w:cs="Arial"/>
                <w:sz w:val="24"/>
                <w:szCs w:val="24"/>
              </w:rPr>
            </w:pPr>
            <w:r w:rsidRPr="1D0C8076">
              <w:rPr>
                <w:rFonts w:ascii="Verdana" w:hAnsi="Verdana" w:cs="Arial"/>
                <w:sz w:val="24"/>
                <w:szCs w:val="24"/>
              </w:rPr>
              <w:t xml:space="preserve">Minute Reference: </w:t>
            </w:r>
            <w:r w:rsidR="55BE78DD" w:rsidRPr="1D0C8076">
              <w:rPr>
                <w:rFonts w:ascii="Verdana" w:hAnsi="Verdana" w:cs="Arial"/>
                <w:sz w:val="24"/>
                <w:szCs w:val="24"/>
              </w:rPr>
              <w:t xml:space="preserve"> 09/26</w:t>
            </w:r>
          </w:p>
          <w:p w14:paraId="2424B455" w14:textId="71C4B8A5" w:rsidR="7F1CCAD9" w:rsidRDefault="7F1CCAD9" w:rsidP="64D90538">
            <w:pPr>
              <w:rPr>
                <w:rFonts w:ascii="Verdana" w:hAnsi="Verdana" w:cs="Arial"/>
                <w:sz w:val="24"/>
                <w:szCs w:val="24"/>
              </w:rPr>
            </w:pPr>
          </w:p>
          <w:p w14:paraId="65E1EDCD" w14:textId="6F048004" w:rsidR="7F1CCAD9" w:rsidRDefault="7F1CCAD9" w:rsidP="7F1CCAD9">
            <w:pPr>
              <w:rPr>
                <w:rFonts w:ascii="Verdana" w:hAnsi="Verdana" w:cs="Arial"/>
                <w:sz w:val="24"/>
                <w:szCs w:val="24"/>
              </w:rPr>
            </w:pPr>
          </w:p>
          <w:p w14:paraId="41F4E975" w14:textId="68BAF015" w:rsidR="1D0C8076" w:rsidRDefault="1D0C8076" w:rsidP="1D0C8076">
            <w:pPr>
              <w:rPr>
                <w:rFonts w:ascii="Verdana" w:hAnsi="Verdana" w:cs="Arial"/>
                <w:sz w:val="24"/>
                <w:szCs w:val="24"/>
              </w:rPr>
            </w:pPr>
          </w:p>
          <w:p w14:paraId="59B078AC" w14:textId="0C5F8324" w:rsidR="1D0C8076" w:rsidRDefault="1D0C8076" w:rsidP="1D0C8076">
            <w:pPr>
              <w:rPr>
                <w:rFonts w:ascii="Verdana" w:hAnsi="Verdana" w:cs="Arial"/>
                <w:sz w:val="24"/>
                <w:szCs w:val="24"/>
              </w:rPr>
            </w:pPr>
          </w:p>
          <w:p w14:paraId="32946B8F" w14:textId="295061E6" w:rsidR="1D0C8076" w:rsidRDefault="1D0C8076" w:rsidP="1D0C8076">
            <w:pPr>
              <w:rPr>
                <w:rFonts w:ascii="Verdana" w:hAnsi="Verdana" w:cs="Arial"/>
                <w:sz w:val="24"/>
                <w:szCs w:val="24"/>
              </w:rPr>
            </w:pPr>
          </w:p>
          <w:p w14:paraId="76168E97" w14:textId="727658AC" w:rsidR="7F1CCAD9" w:rsidRDefault="03C19522" w:rsidP="7F1CCAD9">
            <w:pPr>
              <w:rPr>
                <w:rFonts w:ascii="Verdana" w:hAnsi="Verdana" w:cs="Arial"/>
                <w:sz w:val="24"/>
                <w:szCs w:val="24"/>
              </w:rPr>
            </w:pPr>
            <w:r w:rsidRPr="1D0C8076">
              <w:rPr>
                <w:rFonts w:ascii="Verdana" w:hAnsi="Verdana" w:cs="Arial"/>
                <w:sz w:val="24"/>
                <w:szCs w:val="24"/>
              </w:rPr>
              <w:t>Minute Reference:</w:t>
            </w:r>
            <w:r w:rsidR="21834C83" w:rsidRPr="1D0C8076">
              <w:rPr>
                <w:rFonts w:ascii="Verdana" w:hAnsi="Verdana" w:cs="Arial"/>
                <w:sz w:val="24"/>
                <w:szCs w:val="24"/>
              </w:rPr>
              <w:t xml:space="preserve"> 13/26</w:t>
            </w:r>
          </w:p>
          <w:p w14:paraId="32EF9F55" w14:textId="73065BD6" w:rsidR="7F1CCAD9" w:rsidRDefault="7F1CCAD9" w:rsidP="64D90538">
            <w:pPr>
              <w:rPr>
                <w:rFonts w:ascii="Verdana" w:hAnsi="Verdana" w:cs="Arial"/>
                <w:sz w:val="24"/>
                <w:szCs w:val="24"/>
              </w:rPr>
            </w:pPr>
          </w:p>
          <w:p w14:paraId="7EC0D073" w14:textId="7B70B865" w:rsidR="1D0C8076" w:rsidRDefault="1D0C8076" w:rsidP="1D0C8076">
            <w:pPr>
              <w:rPr>
                <w:rFonts w:ascii="Verdana" w:hAnsi="Verdana" w:cs="Arial"/>
                <w:sz w:val="24"/>
                <w:szCs w:val="24"/>
              </w:rPr>
            </w:pPr>
          </w:p>
          <w:p w14:paraId="4012DC06" w14:textId="23FB5164" w:rsidR="1D0C8076" w:rsidRDefault="1D0C8076" w:rsidP="1D0C8076">
            <w:pPr>
              <w:rPr>
                <w:rFonts w:ascii="Verdana" w:hAnsi="Verdana" w:cs="Arial"/>
                <w:sz w:val="24"/>
                <w:szCs w:val="24"/>
              </w:rPr>
            </w:pPr>
          </w:p>
          <w:p w14:paraId="4FB81057" w14:textId="14D44003" w:rsidR="1D0C8076" w:rsidRDefault="1D0C8076" w:rsidP="1D0C8076">
            <w:pPr>
              <w:rPr>
                <w:rFonts w:ascii="Verdana" w:hAnsi="Verdana" w:cs="Arial"/>
                <w:sz w:val="24"/>
                <w:szCs w:val="24"/>
              </w:rPr>
            </w:pPr>
          </w:p>
          <w:p w14:paraId="3205A272" w14:textId="47FD8CCB" w:rsidR="1D0C8076" w:rsidRDefault="1D0C8076" w:rsidP="1D0C8076">
            <w:pPr>
              <w:rPr>
                <w:rFonts w:ascii="Verdana" w:hAnsi="Verdana" w:cs="Arial"/>
                <w:sz w:val="24"/>
                <w:szCs w:val="24"/>
              </w:rPr>
            </w:pPr>
          </w:p>
          <w:p w14:paraId="393AAB5D" w14:textId="77777777" w:rsidR="000469C9" w:rsidRDefault="000469C9" w:rsidP="1D0C8076">
            <w:pPr>
              <w:rPr>
                <w:rFonts w:ascii="Verdana" w:hAnsi="Verdana" w:cs="Arial"/>
                <w:sz w:val="24"/>
                <w:szCs w:val="24"/>
              </w:rPr>
            </w:pPr>
          </w:p>
          <w:p w14:paraId="769DCD70" w14:textId="7C15DAE5" w:rsidR="1D0C8076" w:rsidRDefault="1D0C8076" w:rsidP="1D0C8076">
            <w:pPr>
              <w:rPr>
                <w:rFonts w:ascii="Verdana" w:hAnsi="Verdana" w:cs="Arial"/>
                <w:sz w:val="24"/>
                <w:szCs w:val="24"/>
              </w:rPr>
            </w:pPr>
          </w:p>
          <w:p w14:paraId="4C499E82" w14:textId="219ED8E7" w:rsidR="7F1CCAD9" w:rsidRDefault="34607F20" w:rsidP="7F1CCAD9">
            <w:pPr>
              <w:rPr>
                <w:rFonts w:ascii="Verdana" w:hAnsi="Verdana" w:cs="Arial"/>
                <w:sz w:val="24"/>
                <w:szCs w:val="24"/>
              </w:rPr>
            </w:pPr>
            <w:r w:rsidRPr="1D0C8076">
              <w:rPr>
                <w:rFonts w:ascii="Verdana" w:hAnsi="Verdana" w:cs="Arial"/>
                <w:sz w:val="24"/>
                <w:szCs w:val="24"/>
              </w:rPr>
              <w:t xml:space="preserve">Minute Reference: </w:t>
            </w:r>
            <w:r w:rsidR="33038DD9" w:rsidRPr="1D0C8076">
              <w:rPr>
                <w:rFonts w:ascii="Verdana" w:hAnsi="Verdana" w:cs="Arial"/>
                <w:sz w:val="24"/>
                <w:szCs w:val="24"/>
              </w:rPr>
              <w:t xml:space="preserve"> 15/26</w:t>
            </w:r>
          </w:p>
          <w:p w14:paraId="4BA48668" w14:textId="48439366" w:rsidR="7F1CCAD9" w:rsidRDefault="7F1CCAD9" w:rsidP="7F1CCAD9">
            <w:pPr>
              <w:rPr>
                <w:rFonts w:ascii="Verdana" w:hAnsi="Verdana" w:cs="Arial"/>
                <w:sz w:val="24"/>
                <w:szCs w:val="24"/>
              </w:rPr>
            </w:pPr>
          </w:p>
          <w:p w14:paraId="24D60F9A" w14:textId="3FE1A98C" w:rsidR="1D0C8076" w:rsidRDefault="1D0C8076" w:rsidP="1D0C8076">
            <w:pPr>
              <w:rPr>
                <w:rFonts w:ascii="Verdana" w:hAnsi="Verdana" w:cs="Arial"/>
                <w:sz w:val="24"/>
                <w:szCs w:val="24"/>
              </w:rPr>
            </w:pPr>
          </w:p>
          <w:p w14:paraId="19474AEE" w14:textId="728EE0F7" w:rsidR="1D0C8076" w:rsidRDefault="1D0C8076" w:rsidP="1D0C8076">
            <w:pPr>
              <w:rPr>
                <w:rFonts w:ascii="Verdana" w:hAnsi="Verdana" w:cs="Arial"/>
                <w:sz w:val="24"/>
                <w:szCs w:val="24"/>
              </w:rPr>
            </w:pPr>
          </w:p>
          <w:p w14:paraId="257C41F6" w14:textId="08B78045" w:rsidR="1D0C8076" w:rsidRDefault="1D0C8076" w:rsidP="1D0C8076">
            <w:pPr>
              <w:rPr>
                <w:rFonts w:ascii="Verdana" w:hAnsi="Verdana" w:cs="Arial"/>
                <w:sz w:val="24"/>
                <w:szCs w:val="24"/>
              </w:rPr>
            </w:pPr>
          </w:p>
          <w:p w14:paraId="41218AE1" w14:textId="1A59AE81" w:rsidR="5522D434" w:rsidRDefault="5522D434" w:rsidP="0BD709EE">
            <w:pPr>
              <w:rPr>
                <w:rFonts w:ascii="Verdana" w:hAnsi="Verdana" w:cs="Arial"/>
                <w:sz w:val="24"/>
                <w:szCs w:val="24"/>
              </w:rPr>
            </w:pPr>
            <w:r w:rsidRPr="0BD709EE">
              <w:rPr>
                <w:rFonts w:ascii="Verdana" w:hAnsi="Verdana" w:cs="Arial"/>
                <w:sz w:val="24"/>
                <w:szCs w:val="24"/>
              </w:rPr>
              <w:t>Minute Reference:</w:t>
            </w:r>
            <w:r w:rsidR="6D26FD53" w:rsidRPr="0BD709EE">
              <w:rPr>
                <w:rFonts w:ascii="Verdana" w:hAnsi="Verdana" w:cs="Arial"/>
                <w:sz w:val="24"/>
                <w:szCs w:val="24"/>
              </w:rPr>
              <w:t xml:space="preserve"> </w:t>
            </w:r>
            <w:r w:rsidR="4EAAA2BE" w:rsidRPr="0BD709EE">
              <w:rPr>
                <w:rFonts w:ascii="Verdana" w:hAnsi="Verdana" w:cs="Arial"/>
                <w:sz w:val="24"/>
                <w:szCs w:val="24"/>
              </w:rPr>
              <w:t>16/26</w:t>
            </w:r>
          </w:p>
          <w:p w14:paraId="36E2449A" w14:textId="72106744" w:rsidR="002F4F44" w:rsidRPr="008D01BB" w:rsidRDefault="002F4F44" w:rsidP="7F1CCAD9">
            <w:pPr>
              <w:rPr>
                <w:rFonts w:ascii="Verdana" w:hAnsi="Verdana" w:cs="Arial"/>
                <w:b/>
                <w:bCs/>
                <w:sz w:val="24"/>
                <w:szCs w:val="24"/>
              </w:rPr>
            </w:pPr>
          </w:p>
          <w:p w14:paraId="432A91CA" w14:textId="30C0F263" w:rsidR="002F4F44" w:rsidRPr="008D01BB" w:rsidRDefault="002F4F44" w:rsidP="59CF036A">
            <w:pPr>
              <w:rPr>
                <w:rFonts w:ascii="Verdana" w:hAnsi="Verdana" w:cs="Arial"/>
                <w:sz w:val="24"/>
                <w:szCs w:val="24"/>
              </w:rPr>
            </w:pPr>
          </w:p>
          <w:p w14:paraId="7BFE9055" w14:textId="45A465E4" w:rsidR="002F4F44" w:rsidRPr="008D01BB" w:rsidRDefault="002F4F44" w:rsidP="7F1CCAD9">
            <w:pPr>
              <w:rPr>
                <w:rFonts w:ascii="Verdana" w:hAnsi="Verdana" w:cs="Arial"/>
                <w:sz w:val="24"/>
                <w:szCs w:val="24"/>
              </w:rPr>
            </w:pPr>
          </w:p>
        </w:tc>
        <w:tc>
          <w:tcPr>
            <w:tcW w:w="7516" w:type="dxa"/>
            <w:gridSpan w:val="2"/>
          </w:tcPr>
          <w:p w14:paraId="35BF5574" w14:textId="0CAF5E22" w:rsidR="004D2A60" w:rsidRDefault="00936FD3" w:rsidP="009226D1">
            <w:pPr>
              <w:rPr>
                <w:rFonts w:ascii="Verdana" w:hAnsi="Verdana" w:cs="Arial"/>
                <w:sz w:val="24"/>
                <w:szCs w:val="24"/>
              </w:rPr>
            </w:pPr>
            <w:r w:rsidRPr="1D0C8076">
              <w:rPr>
                <w:rFonts w:ascii="Verdana" w:hAnsi="Verdana" w:cs="Arial"/>
                <w:sz w:val="24"/>
                <w:szCs w:val="24"/>
              </w:rPr>
              <w:t>The Committee is assuring the Board on the following items (</w:t>
            </w:r>
            <w:r w:rsidR="35D241B4" w:rsidRPr="1D0C8076">
              <w:rPr>
                <w:rFonts w:ascii="Verdana" w:hAnsi="Verdana" w:cs="Arial"/>
                <w:sz w:val="24"/>
                <w:szCs w:val="24"/>
              </w:rPr>
              <w:t>4</w:t>
            </w:r>
            <w:r w:rsidRPr="1D0C8076">
              <w:rPr>
                <w:rFonts w:ascii="Verdana" w:hAnsi="Verdana" w:cs="Arial"/>
                <w:sz w:val="24"/>
                <w:szCs w:val="24"/>
              </w:rPr>
              <w:t>):</w:t>
            </w:r>
          </w:p>
          <w:p w14:paraId="5A7609C9" w14:textId="77777777" w:rsidR="009226D1" w:rsidRDefault="009226D1" w:rsidP="009226D1">
            <w:pPr>
              <w:rPr>
                <w:rFonts w:ascii="Verdana" w:hAnsi="Verdana" w:cs="Arial"/>
                <w:sz w:val="24"/>
                <w:szCs w:val="24"/>
              </w:rPr>
            </w:pPr>
          </w:p>
          <w:p w14:paraId="67DB138A" w14:textId="4D898455" w:rsidR="00A168EB" w:rsidRDefault="14707582" w:rsidP="1D0C8076">
            <w:pPr>
              <w:pStyle w:val="ListParagraph"/>
              <w:numPr>
                <w:ilvl w:val="0"/>
                <w:numId w:val="1"/>
              </w:numPr>
              <w:rPr>
                <w:rFonts w:ascii="Verdana" w:eastAsia="Verdana" w:hAnsi="Verdana" w:cs="Verdana"/>
                <w:sz w:val="24"/>
                <w:szCs w:val="24"/>
              </w:rPr>
            </w:pPr>
            <w:r w:rsidRPr="0BD709EE">
              <w:rPr>
                <w:rFonts w:ascii="Verdana" w:eastAsia="Verdana" w:hAnsi="Verdana" w:cs="Verdana"/>
                <w:b/>
                <w:bCs/>
                <w:sz w:val="24"/>
                <w:szCs w:val="24"/>
              </w:rPr>
              <w:t xml:space="preserve">Organised for success progress update report: </w:t>
            </w:r>
            <w:r w:rsidR="264CC3C5" w:rsidRPr="0BD709EE">
              <w:rPr>
                <w:rFonts w:ascii="Verdana" w:eastAsia="Verdana" w:hAnsi="Verdana" w:cs="Verdana"/>
                <w:sz w:val="24"/>
                <w:szCs w:val="24"/>
              </w:rPr>
              <w:t xml:space="preserve">The Committee wished to </w:t>
            </w:r>
            <w:r w:rsidR="47B98C92" w:rsidRPr="0BD709EE">
              <w:rPr>
                <w:rFonts w:ascii="Verdana" w:eastAsia="Verdana" w:hAnsi="Verdana" w:cs="Verdana"/>
                <w:sz w:val="24"/>
                <w:szCs w:val="24"/>
              </w:rPr>
              <w:t>assure</w:t>
            </w:r>
            <w:r w:rsidR="264CC3C5" w:rsidRPr="0BD709EE">
              <w:rPr>
                <w:rFonts w:ascii="Verdana" w:eastAsia="Verdana" w:hAnsi="Verdana" w:cs="Verdana"/>
                <w:sz w:val="24"/>
                <w:szCs w:val="24"/>
              </w:rPr>
              <w:t xml:space="preserve"> the Board on the progress of the Organise</w:t>
            </w:r>
            <w:r w:rsidR="6ED50ACF" w:rsidRPr="0BD709EE">
              <w:rPr>
                <w:rFonts w:ascii="Verdana" w:eastAsia="Verdana" w:hAnsi="Verdana" w:cs="Verdana"/>
                <w:sz w:val="24"/>
                <w:szCs w:val="24"/>
              </w:rPr>
              <w:t>d</w:t>
            </w:r>
            <w:r w:rsidR="264CC3C5" w:rsidRPr="0BD709EE">
              <w:rPr>
                <w:rFonts w:ascii="Verdana" w:eastAsia="Verdana" w:hAnsi="Verdana" w:cs="Verdana"/>
                <w:sz w:val="24"/>
                <w:szCs w:val="24"/>
              </w:rPr>
              <w:t xml:space="preserve"> for Success programme, noting the developments within Phase 1C, the establishment of the Delivery Unit, planned recruitment activity, financial and workforce implications, and the forward work on Phase 2.</w:t>
            </w:r>
          </w:p>
          <w:p w14:paraId="52DBB1B3" w14:textId="445683FC" w:rsidR="00A168EB" w:rsidRDefault="00A168EB" w:rsidP="64D90538">
            <w:pPr>
              <w:pStyle w:val="ListParagraph"/>
              <w:rPr>
                <w:rFonts w:ascii="Verdana" w:eastAsia="Verdana" w:hAnsi="Verdana" w:cs="Verdana"/>
                <w:b/>
                <w:bCs/>
                <w:sz w:val="24"/>
                <w:szCs w:val="24"/>
              </w:rPr>
            </w:pPr>
          </w:p>
          <w:p w14:paraId="1057F3D4" w14:textId="741FCD22" w:rsidR="002F4F44" w:rsidRPr="002F4F44" w:rsidRDefault="7587DF4E" w:rsidP="1D0C8076">
            <w:pPr>
              <w:pStyle w:val="ListParagraph"/>
              <w:numPr>
                <w:ilvl w:val="0"/>
                <w:numId w:val="1"/>
              </w:numPr>
              <w:rPr>
                <w:rFonts w:ascii="Verdana" w:eastAsia="Verdana" w:hAnsi="Verdana" w:cs="Verdana"/>
                <w:b/>
                <w:bCs/>
                <w:color w:val="000000" w:themeColor="text1"/>
                <w:sz w:val="24"/>
                <w:szCs w:val="24"/>
              </w:rPr>
            </w:pPr>
            <w:r w:rsidRPr="0BD709EE">
              <w:rPr>
                <w:rFonts w:ascii="Verdana" w:eastAsia="Verdana" w:hAnsi="Verdana" w:cs="Verdana"/>
                <w:b/>
                <w:bCs/>
                <w:color w:val="000000" w:themeColor="text1"/>
                <w:sz w:val="24"/>
                <w:szCs w:val="24"/>
              </w:rPr>
              <w:t xml:space="preserve">Speaking Up Safely report: </w:t>
            </w:r>
            <w:r w:rsidRPr="0BD709EE">
              <w:rPr>
                <w:rFonts w:ascii="Verdana" w:eastAsia="Verdana" w:hAnsi="Verdana" w:cs="Verdana"/>
                <w:color w:val="000000" w:themeColor="text1"/>
                <w:sz w:val="24"/>
                <w:szCs w:val="24"/>
              </w:rPr>
              <w:t xml:space="preserve">The Committee wished to assure the Board on progress made to strengthen the Speaking Up Safely arrangements, noting improved psychological safety, the completion of most internal audit actions, and active engagement across service groups. The Committee also accepted the </w:t>
            </w:r>
            <w:r w:rsidR="254A5FE2" w:rsidRPr="0BD709EE">
              <w:rPr>
                <w:rFonts w:ascii="Verdana" w:eastAsia="Verdana" w:hAnsi="Verdana" w:cs="Verdana"/>
                <w:color w:val="000000" w:themeColor="text1"/>
                <w:sz w:val="24"/>
                <w:szCs w:val="24"/>
              </w:rPr>
              <w:t xml:space="preserve">need for </w:t>
            </w:r>
            <w:r w:rsidR="11F51F7E" w:rsidRPr="0BD709EE">
              <w:rPr>
                <w:rFonts w:ascii="Verdana" w:eastAsia="Verdana" w:hAnsi="Verdana" w:cs="Verdana"/>
                <w:color w:val="000000" w:themeColor="text1"/>
                <w:sz w:val="24"/>
                <w:szCs w:val="24"/>
              </w:rPr>
              <w:t>an options</w:t>
            </w:r>
            <w:r w:rsidRPr="0BD709EE">
              <w:rPr>
                <w:rFonts w:ascii="Verdana" w:eastAsia="Verdana" w:hAnsi="Verdana" w:cs="Verdana"/>
                <w:color w:val="000000" w:themeColor="text1"/>
                <w:sz w:val="24"/>
                <w:szCs w:val="24"/>
              </w:rPr>
              <w:t xml:space="preserve"> appraisal on the future model of the Guardian Service and agreed to receive this at the next meeting.</w:t>
            </w:r>
          </w:p>
          <w:p w14:paraId="29132564" w14:textId="71A868B4" w:rsidR="0BD709EE" w:rsidRPr="000469C9" w:rsidRDefault="0BD709EE" w:rsidP="000469C9">
            <w:pPr>
              <w:rPr>
                <w:rFonts w:ascii="Verdana" w:eastAsia="Verdana" w:hAnsi="Verdana" w:cs="Verdana"/>
                <w:b/>
                <w:bCs/>
                <w:color w:val="000000" w:themeColor="text1"/>
                <w:sz w:val="24"/>
                <w:szCs w:val="24"/>
              </w:rPr>
            </w:pPr>
          </w:p>
          <w:p w14:paraId="458D8BC9" w14:textId="675BB4F7" w:rsidR="002F4F44" w:rsidRPr="002F4F44" w:rsidRDefault="14C44380" w:rsidP="0BD709EE">
            <w:pPr>
              <w:pStyle w:val="ListParagraph"/>
              <w:numPr>
                <w:ilvl w:val="0"/>
                <w:numId w:val="1"/>
              </w:numPr>
              <w:rPr>
                <w:rFonts w:ascii="Verdana" w:eastAsia="Verdana" w:hAnsi="Verdana" w:cs="Verdana"/>
                <w:color w:val="000000" w:themeColor="text1"/>
                <w:sz w:val="24"/>
                <w:szCs w:val="24"/>
              </w:rPr>
            </w:pPr>
            <w:r w:rsidRPr="0BD709EE">
              <w:rPr>
                <w:rFonts w:ascii="Verdana" w:eastAsia="Verdana" w:hAnsi="Verdana" w:cs="Verdana"/>
                <w:b/>
                <w:bCs/>
                <w:color w:val="000000" w:themeColor="text1"/>
                <w:sz w:val="24"/>
                <w:szCs w:val="24"/>
              </w:rPr>
              <w:t xml:space="preserve">Maternity staffing update: </w:t>
            </w:r>
            <w:r w:rsidRPr="0BD709EE">
              <w:rPr>
                <w:rFonts w:ascii="Verdana" w:eastAsia="Verdana" w:hAnsi="Verdana" w:cs="Verdana"/>
                <w:color w:val="000000" w:themeColor="text1"/>
                <w:sz w:val="24"/>
                <w:szCs w:val="24"/>
              </w:rPr>
              <w:t xml:space="preserve">The Committee wished to assure the Board of the progress reported within maternity services, noting compliance with the Birth‑Rate‑Plus workforce model, improvements in recruitment and absence management, and strong performance in PADR and training compliance. </w:t>
            </w:r>
          </w:p>
          <w:p w14:paraId="515B683F" w14:textId="455E4CB7" w:rsidR="002F4F44" w:rsidRPr="002F4F44" w:rsidRDefault="002F4F44" w:rsidP="1D0C8076">
            <w:pPr>
              <w:rPr>
                <w:rFonts w:ascii="Verdana" w:eastAsia="Verdana" w:hAnsi="Verdana" w:cs="Verdana"/>
                <w:b/>
                <w:bCs/>
                <w:color w:val="000000" w:themeColor="text1"/>
                <w:sz w:val="24"/>
                <w:szCs w:val="24"/>
              </w:rPr>
            </w:pPr>
          </w:p>
          <w:p w14:paraId="7CFD9A88" w14:textId="2AB98AF5" w:rsidR="002F4F44" w:rsidRPr="000469C9" w:rsidRDefault="77164402" w:rsidP="000469C9">
            <w:pPr>
              <w:pStyle w:val="ListParagraph"/>
              <w:numPr>
                <w:ilvl w:val="0"/>
                <w:numId w:val="1"/>
              </w:numPr>
              <w:rPr>
                <w:rFonts w:ascii="Verdana" w:eastAsia="Verdana" w:hAnsi="Verdana" w:cs="Verdana"/>
                <w:color w:val="000000" w:themeColor="text1"/>
                <w:sz w:val="24"/>
                <w:szCs w:val="24"/>
              </w:rPr>
            </w:pPr>
            <w:r w:rsidRPr="0BD709EE">
              <w:rPr>
                <w:rFonts w:ascii="Verdana" w:eastAsia="Verdana" w:hAnsi="Verdana" w:cs="Verdana"/>
                <w:b/>
                <w:bCs/>
                <w:color w:val="000000" w:themeColor="text1"/>
                <w:sz w:val="24"/>
                <w:szCs w:val="24"/>
              </w:rPr>
              <w:t>Consultant job planning report, including an update on actions to address limited assurance audit report:</w:t>
            </w:r>
            <w:r w:rsidR="331EC4E4" w:rsidRPr="0BD709EE">
              <w:rPr>
                <w:rFonts w:ascii="Verdana" w:eastAsia="Verdana" w:hAnsi="Verdana" w:cs="Verdana"/>
                <w:b/>
                <w:bCs/>
                <w:color w:val="000000" w:themeColor="text1"/>
                <w:sz w:val="24"/>
                <w:szCs w:val="24"/>
              </w:rPr>
              <w:t xml:space="preserve"> </w:t>
            </w:r>
            <w:r w:rsidR="331EC4E4" w:rsidRPr="0BD709EE">
              <w:rPr>
                <w:rFonts w:ascii="Verdana" w:eastAsia="Verdana" w:hAnsi="Verdana" w:cs="Verdana"/>
                <w:color w:val="000000" w:themeColor="text1"/>
                <w:sz w:val="24"/>
                <w:szCs w:val="24"/>
              </w:rPr>
              <w:t>The Committee wished to assure the Board of the significant progress made in consultant job planning, noting the substantial improvement in compliance, completion of all audit recommendations, and strengthened governance arrangements.</w:t>
            </w:r>
          </w:p>
        </w:tc>
      </w:tr>
      <w:tr w:rsidR="005C40F6" w:rsidRPr="008D01BB" w14:paraId="449350D2" w14:textId="77777777" w:rsidTr="0BD709EE">
        <w:tc>
          <w:tcPr>
            <w:tcW w:w="3401" w:type="dxa"/>
            <w:gridSpan w:val="3"/>
            <w:shd w:val="clear" w:color="auto" w:fill="002060"/>
          </w:tcPr>
          <w:p w14:paraId="158C1957" w14:textId="77777777" w:rsidR="005C40F6" w:rsidRDefault="005C40F6" w:rsidP="009226D1">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9226D1">
            <w:pPr>
              <w:rPr>
                <w:rFonts w:ascii="Verdana" w:hAnsi="Verdana" w:cs="Arial"/>
                <w:sz w:val="24"/>
                <w:szCs w:val="24"/>
              </w:rPr>
            </w:pPr>
          </w:p>
        </w:tc>
      </w:tr>
      <w:tr w:rsidR="00377C5E" w:rsidRPr="008D01BB" w14:paraId="1B0AB477" w14:textId="77777777" w:rsidTr="0BD709EE">
        <w:tc>
          <w:tcPr>
            <w:tcW w:w="855" w:type="dxa"/>
          </w:tcPr>
          <w:p w14:paraId="1EB41B02" w14:textId="1E4D6D25" w:rsidR="00377C5E" w:rsidRPr="008D01BB" w:rsidRDefault="00377C5E" w:rsidP="009226D1">
            <w:pPr>
              <w:rPr>
                <w:rFonts w:ascii="Verdana" w:hAnsi="Verdana" w:cs="Arial"/>
                <w:b/>
                <w:sz w:val="24"/>
                <w:szCs w:val="24"/>
              </w:rPr>
            </w:pPr>
            <w:r>
              <w:rPr>
                <w:rFonts w:ascii="Verdana" w:hAnsi="Verdana" w:cs="Arial"/>
                <w:b/>
                <w:sz w:val="24"/>
                <w:szCs w:val="24"/>
              </w:rPr>
              <w:lastRenderedPageBreak/>
              <w:t xml:space="preserve">4. </w:t>
            </w:r>
          </w:p>
        </w:tc>
        <w:tc>
          <w:tcPr>
            <w:tcW w:w="1834" w:type="dxa"/>
          </w:tcPr>
          <w:p w14:paraId="47278A7C" w14:textId="77777777" w:rsidR="00377C5E" w:rsidRDefault="00377C5E" w:rsidP="009226D1">
            <w:pPr>
              <w:rPr>
                <w:rFonts w:ascii="Verdana" w:hAnsi="Verdana" w:cs="Arial"/>
                <w:b/>
                <w:sz w:val="24"/>
                <w:szCs w:val="24"/>
              </w:rPr>
            </w:pPr>
            <w:r w:rsidRPr="00377C5E">
              <w:rPr>
                <w:rFonts w:ascii="Verdana" w:hAnsi="Verdana" w:cs="Arial"/>
                <w:b/>
                <w:sz w:val="24"/>
                <w:szCs w:val="24"/>
              </w:rPr>
              <w:t>Advise</w:t>
            </w:r>
          </w:p>
          <w:p w14:paraId="4241B74B" w14:textId="7C4F7C8D" w:rsidR="00BF765C" w:rsidRDefault="00BF765C" w:rsidP="64D90538">
            <w:pPr>
              <w:rPr>
                <w:rFonts w:ascii="Verdana" w:hAnsi="Verdana" w:cs="Arial"/>
                <w:b/>
                <w:bCs/>
                <w:sz w:val="24"/>
                <w:szCs w:val="24"/>
              </w:rPr>
            </w:pPr>
          </w:p>
          <w:p w14:paraId="0094DFE0" w14:textId="77777777" w:rsidR="000469C9" w:rsidRPr="008D01BB" w:rsidRDefault="000469C9" w:rsidP="64D90538">
            <w:pPr>
              <w:rPr>
                <w:rFonts w:ascii="Verdana" w:hAnsi="Verdana" w:cs="Arial"/>
                <w:b/>
                <w:bCs/>
                <w:sz w:val="24"/>
                <w:szCs w:val="24"/>
              </w:rPr>
            </w:pPr>
          </w:p>
          <w:p w14:paraId="15CDE76D" w14:textId="7CFD791E" w:rsidR="00BF765C" w:rsidRPr="008D01BB" w:rsidRDefault="79A72DE7" w:rsidP="7F1CCAD9">
            <w:pPr>
              <w:rPr>
                <w:rFonts w:ascii="Verdana" w:hAnsi="Verdana" w:cs="Arial"/>
                <w:sz w:val="24"/>
                <w:szCs w:val="24"/>
              </w:rPr>
            </w:pPr>
            <w:r w:rsidRPr="1D0C8076">
              <w:rPr>
                <w:rFonts w:ascii="Verdana" w:hAnsi="Verdana" w:cs="Arial"/>
                <w:sz w:val="24"/>
                <w:szCs w:val="24"/>
              </w:rPr>
              <w:t xml:space="preserve">Minute Reference: </w:t>
            </w:r>
            <w:r w:rsidR="40275DB9" w:rsidRPr="1D0C8076">
              <w:rPr>
                <w:rFonts w:ascii="Verdana" w:hAnsi="Verdana" w:cs="Arial"/>
                <w:sz w:val="24"/>
                <w:szCs w:val="24"/>
              </w:rPr>
              <w:t xml:space="preserve"> 06/26</w:t>
            </w:r>
          </w:p>
          <w:p w14:paraId="0610F5FA" w14:textId="2D708ED7" w:rsidR="00BF765C" w:rsidRPr="008D01BB" w:rsidRDefault="00BF765C" w:rsidP="64D90538">
            <w:pPr>
              <w:rPr>
                <w:rFonts w:ascii="Verdana" w:hAnsi="Verdana" w:cs="Arial"/>
                <w:sz w:val="24"/>
                <w:szCs w:val="24"/>
              </w:rPr>
            </w:pPr>
          </w:p>
          <w:p w14:paraId="0E152B29" w14:textId="765EDC7C" w:rsidR="1D0C8076" w:rsidRDefault="1D0C8076" w:rsidP="1D0C8076">
            <w:pPr>
              <w:rPr>
                <w:rFonts w:ascii="Verdana" w:hAnsi="Verdana" w:cs="Arial"/>
                <w:sz w:val="24"/>
                <w:szCs w:val="24"/>
              </w:rPr>
            </w:pPr>
          </w:p>
          <w:p w14:paraId="31C51DAE" w14:textId="75779383" w:rsidR="1D0C8076" w:rsidRDefault="1D0C8076" w:rsidP="1D0C8076">
            <w:pPr>
              <w:rPr>
                <w:rFonts w:ascii="Verdana" w:hAnsi="Verdana" w:cs="Arial"/>
                <w:sz w:val="24"/>
                <w:szCs w:val="24"/>
              </w:rPr>
            </w:pPr>
          </w:p>
          <w:p w14:paraId="31ECD812" w14:textId="6D48A531" w:rsidR="00BF765C" w:rsidRPr="008D01BB" w:rsidRDefault="720B149A" w:rsidP="1D0C8076">
            <w:pPr>
              <w:rPr>
                <w:rFonts w:ascii="Verdana" w:hAnsi="Verdana" w:cs="Arial"/>
                <w:sz w:val="24"/>
                <w:szCs w:val="24"/>
              </w:rPr>
            </w:pPr>
            <w:r w:rsidRPr="1D0C8076">
              <w:rPr>
                <w:rFonts w:ascii="Verdana" w:hAnsi="Verdana" w:cs="Arial"/>
                <w:sz w:val="24"/>
                <w:szCs w:val="24"/>
              </w:rPr>
              <w:t xml:space="preserve">Minute Reference: </w:t>
            </w:r>
            <w:r w:rsidR="25797504" w:rsidRPr="1D0C8076">
              <w:rPr>
                <w:rFonts w:ascii="Verdana" w:hAnsi="Verdana" w:cs="Arial"/>
                <w:sz w:val="24"/>
                <w:szCs w:val="24"/>
              </w:rPr>
              <w:t xml:space="preserve"> 07/26</w:t>
            </w:r>
          </w:p>
          <w:p w14:paraId="0EAD3AC2" w14:textId="75CB892F" w:rsidR="00BF765C" w:rsidRPr="008D01BB" w:rsidRDefault="00BF765C" w:rsidP="1D0C8076">
            <w:pPr>
              <w:rPr>
                <w:rFonts w:ascii="Verdana" w:hAnsi="Verdana" w:cs="Arial"/>
                <w:sz w:val="24"/>
                <w:szCs w:val="24"/>
              </w:rPr>
            </w:pPr>
          </w:p>
          <w:p w14:paraId="757E1F67" w14:textId="5F4195FD" w:rsidR="00BF765C" w:rsidRPr="008D01BB" w:rsidRDefault="00BF765C" w:rsidP="1D0C8076">
            <w:pPr>
              <w:rPr>
                <w:rFonts w:ascii="Verdana" w:hAnsi="Verdana" w:cs="Arial"/>
                <w:sz w:val="24"/>
                <w:szCs w:val="24"/>
              </w:rPr>
            </w:pPr>
          </w:p>
          <w:p w14:paraId="414838E4" w14:textId="3FC2983D" w:rsidR="00BF765C" w:rsidRPr="008D01BB" w:rsidRDefault="00BF765C" w:rsidP="1D0C8076">
            <w:pPr>
              <w:rPr>
                <w:rFonts w:ascii="Verdana" w:hAnsi="Verdana" w:cs="Arial"/>
                <w:sz w:val="24"/>
                <w:szCs w:val="24"/>
              </w:rPr>
            </w:pPr>
          </w:p>
          <w:p w14:paraId="32222A6F" w14:textId="37289D40" w:rsidR="00BF765C" w:rsidRPr="008D01BB" w:rsidRDefault="00BF765C" w:rsidP="1D0C8076">
            <w:pPr>
              <w:rPr>
                <w:rFonts w:ascii="Verdana" w:hAnsi="Verdana" w:cs="Arial"/>
                <w:sz w:val="24"/>
                <w:szCs w:val="24"/>
              </w:rPr>
            </w:pPr>
          </w:p>
          <w:p w14:paraId="46F993AA" w14:textId="0FF7ABFE" w:rsidR="00BF765C" w:rsidRPr="008D01BB" w:rsidRDefault="00BF765C" w:rsidP="1D0C8076">
            <w:pPr>
              <w:rPr>
                <w:rFonts w:ascii="Verdana" w:hAnsi="Verdana" w:cs="Arial"/>
                <w:sz w:val="24"/>
                <w:szCs w:val="24"/>
              </w:rPr>
            </w:pPr>
          </w:p>
          <w:p w14:paraId="3B9960AA" w14:textId="08144C19" w:rsidR="0BD709EE" w:rsidRDefault="0BD709EE" w:rsidP="0BD709EE">
            <w:pPr>
              <w:rPr>
                <w:rFonts w:ascii="Verdana" w:hAnsi="Verdana" w:cs="Arial"/>
                <w:sz w:val="24"/>
                <w:szCs w:val="24"/>
              </w:rPr>
            </w:pPr>
          </w:p>
          <w:p w14:paraId="7FAD6886" w14:textId="279B9FE4" w:rsidR="0BD709EE" w:rsidRDefault="0BD709EE" w:rsidP="0BD709EE">
            <w:pPr>
              <w:rPr>
                <w:rFonts w:ascii="Verdana" w:hAnsi="Verdana" w:cs="Arial"/>
                <w:sz w:val="24"/>
                <w:szCs w:val="24"/>
              </w:rPr>
            </w:pPr>
          </w:p>
          <w:p w14:paraId="6D4D3B68" w14:textId="529C3B00" w:rsidR="00BF765C" w:rsidRPr="008D01BB" w:rsidRDefault="00BF765C" w:rsidP="1D0C8076">
            <w:pPr>
              <w:rPr>
                <w:rFonts w:ascii="Verdana" w:hAnsi="Verdana" w:cs="Arial"/>
                <w:sz w:val="24"/>
                <w:szCs w:val="24"/>
              </w:rPr>
            </w:pPr>
          </w:p>
          <w:p w14:paraId="053B3A89" w14:textId="7DA46D30" w:rsidR="00BF765C" w:rsidRPr="008D01BB" w:rsidRDefault="00BF765C" w:rsidP="1D0C8076">
            <w:pPr>
              <w:rPr>
                <w:rFonts w:ascii="Verdana" w:hAnsi="Verdana" w:cs="Arial"/>
                <w:sz w:val="24"/>
                <w:szCs w:val="24"/>
              </w:rPr>
            </w:pPr>
          </w:p>
          <w:p w14:paraId="4F882FE5" w14:textId="0C02C849" w:rsidR="00BF765C" w:rsidRPr="008D01BB" w:rsidRDefault="3CA6E5B2" w:rsidP="1D0C8076">
            <w:pPr>
              <w:rPr>
                <w:rFonts w:ascii="Verdana" w:hAnsi="Verdana" w:cs="Arial"/>
                <w:sz w:val="24"/>
                <w:szCs w:val="24"/>
              </w:rPr>
            </w:pPr>
            <w:r w:rsidRPr="1D0C8076">
              <w:rPr>
                <w:rFonts w:ascii="Verdana" w:hAnsi="Verdana" w:cs="Arial"/>
                <w:sz w:val="24"/>
                <w:szCs w:val="24"/>
              </w:rPr>
              <w:t xml:space="preserve">Minute Reference: </w:t>
            </w:r>
            <w:r w:rsidR="13DD9B64" w:rsidRPr="1D0C8076">
              <w:rPr>
                <w:rFonts w:ascii="Verdana" w:hAnsi="Verdana" w:cs="Arial"/>
                <w:sz w:val="24"/>
                <w:szCs w:val="24"/>
              </w:rPr>
              <w:t>10/26</w:t>
            </w:r>
          </w:p>
          <w:p w14:paraId="6B8D53DD" w14:textId="7DA0B4B5" w:rsidR="00BF765C" w:rsidRPr="008D01BB" w:rsidRDefault="00BF765C" w:rsidP="1D0C8076">
            <w:pPr>
              <w:rPr>
                <w:rFonts w:ascii="Verdana" w:hAnsi="Verdana" w:cs="Arial"/>
                <w:sz w:val="24"/>
                <w:szCs w:val="24"/>
              </w:rPr>
            </w:pPr>
          </w:p>
          <w:p w14:paraId="26ADE945" w14:textId="48C8776C" w:rsidR="00BF765C" w:rsidRPr="008D01BB" w:rsidRDefault="00BF765C" w:rsidP="1D0C8076">
            <w:pPr>
              <w:rPr>
                <w:rFonts w:ascii="Verdana" w:hAnsi="Verdana" w:cs="Arial"/>
                <w:sz w:val="24"/>
                <w:szCs w:val="24"/>
              </w:rPr>
            </w:pPr>
          </w:p>
          <w:p w14:paraId="4636BF37" w14:textId="5ABE99E3" w:rsidR="0BD709EE" w:rsidRDefault="0BD709EE" w:rsidP="0BD709EE">
            <w:pPr>
              <w:rPr>
                <w:rFonts w:ascii="Verdana" w:hAnsi="Verdana" w:cs="Arial"/>
                <w:sz w:val="24"/>
                <w:szCs w:val="24"/>
              </w:rPr>
            </w:pPr>
          </w:p>
          <w:p w14:paraId="0D17E300" w14:textId="0AC1940D" w:rsidR="00BF765C" w:rsidRPr="008D01BB" w:rsidRDefault="738C01DE" w:rsidP="1D0C8076">
            <w:pPr>
              <w:rPr>
                <w:rFonts w:ascii="Verdana" w:hAnsi="Verdana" w:cs="Arial"/>
                <w:sz w:val="24"/>
                <w:szCs w:val="24"/>
              </w:rPr>
            </w:pPr>
            <w:r w:rsidRPr="1D0C8076">
              <w:rPr>
                <w:rFonts w:ascii="Verdana" w:hAnsi="Verdana" w:cs="Arial"/>
                <w:sz w:val="24"/>
                <w:szCs w:val="24"/>
              </w:rPr>
              <w:t>Minute Reference: 12/26</w:t>
            </w:r>
          </w:p>
          <w:p w14:paraId="72C42EEE" w14:textId="1789F21B" w:rsidR="00BF765C" w:rsidRPr="008D01BB" w:rsidRDefault="00BF765C" w:rsidP="1D0C8076">
            <w:pPr>
              <w:rPr>
                <w:rFonts w:ascii="Verdana" w:hAnsi="Verdana" w:cs="Arial"/>
                <w:sz w:val="24"/>
                <w:szCs w:val="24"/>
              </w:rPr>
            </w:pPr>
          </w:p>
          <w:p w14:paraId="215FDD1F" w14:textId="73EEE943" w:rsidR="00BF765C" w:rsidRPr="008D01BB" w:rsidRDefault="00BF765C" w:rsidP="1D0C8076">
            <w:pPr>
              <w:rPr>
                <w:rFonts w:ascii="Verdana" w:hAnsi="Verdana" w:cs="Arial"/>
                <w:sz w:val="24"/>
                <w:szCs w:val="24"/>
              </w:rPr>
            </w:pPr>
          </w:p>
          <w:p w14:paraId="39370257" w14:textId="6CDC197D" w:rsidR="00BF765C" w:rsidRPr="008D01BB" w:rsidRDefault="00BF765C" w:rsidP="1D0C8076">
            <w:pPr>
              <w:rPr>
                <w:rFonts w:ascii="Verdana" w:hAnsi="Verdana" w:cs="Arial"/>
                <w:sz w:val="24"/>
                <w:szCs w:val="24"/>
              </w:rPr>
            </w:pPr>
          </w:p>
          <w:p w14:paraId="7D6C025E" w14:textId="1C81B853" w:rsidR="00BF765C" w:rsidRPr="008D01BB" w:rsidRDefault="00BF765C" w:rsidP="1D0C8076">
            <w:pPr>
              <w:rPr>
                <w:rFonts w:ascii="Verdana" w:hAnsi="Verdana" w:cs="Arial"/>
                <w:sz w:val="24"/>
                <w:szCs w:val="24"/>
              </w:rPr>
            </w:pPr>
          </w:p>
          <w:p w14:paraId="59234187" w14:textId="093FEC09" w:rsidR="00BF765C" w:rsidRPr="008D01BB" w:rsidRDefault="00BF765C" w:rsidP="1D0C8076">
            <w:pPr>
              <w:rPr>
                <w:rFonts w:ascii="Verdana" w:hAnsi="Verdana" w:cs="Arial"/>
                <w:sz w:val="24"/>
                <w:szCs w:val="24"/>
              </w:rPr>
            </w:pPr>
          </w:p>
          <w:p w14:paraId="66C9FF14" w14:textId="4B96E1F6" w:rsidR="00BF765C" w:rsidRPr="008D01BB" w:rsidRDefault="00BF765C" w:rsidP="1D0C8076">
            <w:pPr>
              <w:rPr>
                <w:rFonts w:ascii="Verdana" w:hAnsi="Verdana" w:cs="Arial"/>
                <w:sz w:val="24"/>
                <w:szCs w:val="24"/>
              </w:rPr>
            </w:pPr>
          </w:p>
          <w:p w14:paraId="041B8899" w14:textId="43E4E77D" w:rsidR="0BD709EE" w:rsidRDefault="0BD709EE" w:rsidP="0BD709EE">
            <w:pPr>
              <w:rPr>
                <w:rFonts w:ascii="Verdana" w:hAnsi="Verdana" w:cs="Arial"/>
                <w:sz w:val="24"/>
                <w:szCs w:val="24"/>
              </w:rPr>
            </w:pPr>
          </w:p>
          <w:p w14:paraId="7E7CEC32" w14:textId="37B2EF13" w:rsidR="00BF765C" w:rsidRPr="008D01BB" w:rsidRDefault="262744BD" w:rsidP="1D0C8076">
            <w:pPr>
              <w:rPr>
                <w:rFonts w:ascii="Verdana" w:hAnsi="Verdana" w:cs="Arial"/>
                <w:sz w:val="24"/>
                <w:szCs w:val="24"/>
              </w:rPr>
            </w:pPr>
            <w:r w:rsidRPr="0BD709EE">
              <w:rPr>
                <w:rFonts w:ascii="Verdana" w:hAnsi="Verdana" w:cs="Arial"/>
                <w:sz w:val="24"/>
                <w:szCs w:val="24"/>
              </w:rPr>
              <w:t>Minute Reference: 14/26</w:t>
            </w:r>
          </w:p>
        </w:tc>
        <w:tc>
          <w:tcPr>
            <w:tcW w:w="7516" w:type="dxa"/>
            <w:gridSpan w:val="2"/>
          </w:tcPr>
          <w:p w14:paraId="40F5C680" w14:textId="79C9B56D" w:rsidR="002F4F44" w:rsidRDefault="79A72DE7" w:rsidP="009226D1">
            <w:pPr>
              <w:rPr>
                <w:rFonts w:ascii="Verdana" w:hAnsi="Verdana" w:cs="Arial"/>
                <w:sz w:val="24"/>
                <w:szCs w:val="24"/>
              </w:rPr>
            </w:pPr>
            <w:r w:rsidRPr="1D0C8076">
              <w:rPr>
                <w:rFonts w:ascii="Verdana" w:hAnsi="Verdana" w:cs="Arial"/>
                <w:sz w:val="24"/>
                <w:szCs w:val="24"/>
              </w:rPr>
              <w:t>The Committee is advising the Board on the following items (</w:t>
            </w:r>
            <w:r w:rsidR="17901D04" w:rsidRPr="1D0C8076">
              <w:rPr>
                <w:rFonts w:ascii="Verdana" w:hAnsi="Verdana" w:cs="Arial"/>
                <w:sz w:val="24"/>
                <w:szCs w:val="24"/>
              </w:rPr>
              <w:t>5</w:t>
            </w:r>
            <w:r w:rsidRPr="1D0C8076">
              <w:rPr>
                <w:rFonts w:ascii="Verdana" w:hAnsi="Verdana" w:cs="Arial"/>
                <w:sz w:val="24"/>
                <w:szCs w:val="24"/>
              </w:rPr>
              <w:t xml:space="preserve">):  </w:t>
            </w:r>
          </w:p>
          <w:p w14:paraId="7ED9E3A1" w14:textId="44E0F593" w:rsidR="259D19FE" w:rsidRDefault="259D19FE" w:rsidP="259D19FE">
            <w:pPr>
              <w:rPr>
                <w:rFonts w:ascii="Verdana" w:hAnsi="Verdana" w:cs="Arial"/>
                <w:sz w:val="24"/>
                <w:szCs w:val="24"/>
              </w:rPr>
            </w:pPr>
          </w:p>
          <w:p w14:paraId="3FEB0CEF" w14:textId="3400AAE0" w:rsidR="79A72DE7" w:rsidRDefault="4F85AC44" w:rsidP="0BD709EE">
            <w:pPr>
              <w:pStyle w:val="ListParagraph"/>
              <w:numPr>
                <w:ilvl w:val="0"/>
                <w:numId w:val="8"/>
              </w:numPr>
              <w:rPr>
                <w:rFonts w:ascii="Verdana" w:eastAsia="Verdana" w:hAnsi="Verdana" w:cs="Verdana"/>
                <w:color w:val="000000" w:themeColor="text1"/>
                <w:sz w:val="24"/>
                <w:szCs w:val="24"/>
              </w:rPr>
            </w:pPr>
            <w:r w:rsidRPr="0BD709EE">
              <w:rPr>
                <w:rFonts w:ascii="Verdana" w:eastAsia="Verdana" w:hAnsi="Verdana" w:cs="Verdana"/>
                <w:b/>
                <w:bCs/>
                <w:color w:val="000000" w:themeColor="text1"/>
                <w:sz w:val="24"/>
                <w:szCs w:val="24"/>
              </w:rPr>
              <w:t xml:space="preserve">Strategic Risk Register: </w:t>
            </w:r>
            <w:r w:rsidRPr="0BD709EE">
              <w:rPr>
                <w:rFonts w:ascii="Verdana" w:eastAsia="Verdana" w:hAnsi="Verdana" w:cs="Verdana"/>
                <w:color w:val="000000" w:themeColor="text1"/>
                <w:sz w:val="24"/>
                <w:szCs w:val="24"/>
              </w:rPr>
              <w:t xml:space="preserve">The Committee wished to advise the Board of the proposed development </w:t>
            </w:r>
            <w:r w:rsidR="6E1426E2" w:rsidRPr="0BD709EE">
              <w:rPr>
                <w:rFonts w:ascii="Verdana" w:eastAsia="Verdana" w:hAnsi="Verdana" w:cs="Verdana"/>
                <w:color w:val="000000" w:themeColor="text1"/>
                <w:sz w:val="24"/>
                <w:szCs w:val="24"/>
              </w:rPr>
              <w:t>of strategic</w:t>
            </w:r>
            <w:r w:rsidRPr="0BD709EE">
              <w:rPr>
                <w:rFonts w:ascii="Verdana" w:eastAsia="Verdana" w:hAnsi="Verdana" w:cs="Verdana"/>
                <w:color w:val="000000" w:themeColor="text1"/>
                <w:sz w:val="24"/>
                <w:szCs w:val="24"/>
              </w:rPr>
              <w:t xml:space="preserve"> workforce and organisational development risks arising from the bottom‑up review of the risk framewor</w:t>
            </w:r>
            <w:r w:rsidR="2B9AD96D" w:rsidRPr="0BD709EE">
              <w:rPr>
                <w:rFonts w:ascii="Verdana" w:eastAsia="Verdana" w:hAnsi="Verdana" w:cs="Verdana"/>
                <w:color w:val="000000" w:themeColor="text1"/>
                <w:sz w:val="24"/>
                <w:szCs w:val="24"/>
              </w:rPr>
              <w:t>k.</w:t>
            </w:r>
          </w:p>
          <w:p w14:paraId="2287F54B" w14:textId="095FA65E" w:rsidR="79A72DE7" w:rsidRDefault="79A72DE7" w:rsidP="1D0C8076">
            <w:pPr>
              <w:pStyle w:val="ListParagraph"/>
              <w:rPr>
                <w:rFonts w:ascii="Verdana" w:eastAsia="Verdana" w:hAnsi="Verdana" w:cs="Verdana"/>
                <w:b/>
                <w:bCs/>
                <w:color w:val="000000" w:themeColor="text1"/>
                <w:sz w:val="24"/>
                <w:szCs w:val="24"/>
              </w:rPr>
            </w:pPr>
          </w:p>
          <w:p w14:paraId="5A535459" w14:textId="464C2874" w:rsidR="79A72DE7" w:rsidRDefault="40811C16" w:rsidP="1D0C8076">
            <w:pPr>
              <w:pStyle w:val="ListParagraph"/>
              <w:numPr>
                <w:ilvl w:val="0"/>
                <w:numId w:val="8"/>
              </w:numPr>
              <w:rPr>
                <w:rFonts w:ascii="Verdana" w:eastAsia="Verdana" w:hAnsi="Verdana" w:cs="Verdana"/>
                <w:b/>
                <w:bCs/>
                <w:sz w:val="24"/>
                <w:szCs w:val="24"/>
              </w:rPr>
            </w:pPr>
            <w:r w:rsidRPr="1D0C8076">
              <w:rPr>
                <w:rFonts w:ascii="Verdana" w:eastAsia="Verdana" w:hAnsi="Verdana" w:cs="Verdana"/>
                <w:b/>
                <w:bCs/>
                <w:sz w:val="24"/>
                <w:szCs w:val="24"/>
              </w:rPr>
              <w:t>Director of Workforce and OD report, to include assurance on Equality, Diversity &amp; Inclusion (EDI) Training Compliance and transformation and Modernisation Programme:</w:t>
            </w:r>
            <w:r w:rsidRPr="1D0C8076">
              <w:rPr>
                <w:rFonts w:ascii="Verdana" w:eastAsia="Verdana" w:hAnsi="Verdana" w:cs="Verdana"/>
                <w:sz w:val="24"/>
                <w:szCs w:val="24"/>
              </w:rPr>
              <w:t xml:space="preserve"> The Committee wished to advise the Board of the progress reported in relation to Workforce and OD, including EDI training compliance and the Transformation and Modernisation Programme, and requested continued assurance through improved reporting, clearer benchmarking, and strengthened tracking of outcomes arising from workforce actions.</w:t>
            </w:r>
          </w:p>
          <w:p w14:paraId="2B28E5B0" w14:textId="1157CE36" w:rsidR="79A72DE7" w:rsidRDefault="79A72DE7" w:rsidP="1D0C8076">
            <w:pPr>
              <w:rPr>
                <w:rFonts w:ascii="Verdana" w:eastAsia="Verdana" w:hAnsi="Verdana" w:cs="Verdana"/>
                <w:b/>
                <w:bCs/>
                <w:sz w:val="24"/>
                <w:szCs w:val="24"/>
              </w:rPr>
            </w:pPr>
          </w:p>
          <w:p w14:paraId="6C15EAAB" w14:textId="497435AA" w:rsidR="00BF765C" w:rsidRPr="002F4F44" w:rsidRDefault="762D094F" w:rsidP="0BD709EE">
            <w:pPr>
              <w:pStyle w:val="ListParagraph"/>
              <w:numPr>
                <w:ilvl w:val="0"/>
                <w:numId w:val="8"/>
              </w:numPr>
              <w:rPr>
                <w:rFonts w:ascii="Verdana" w:hAnsi="Verdana" w:cs="Segoe UI"/>
                <w:color w:val="000000" w:themeColor="text1"/>
                <w:sz w:val="24"/>
                <w:szCs w:val="24"/>
              </w:rPr>
            </w:pPr>
            <w:r w:rsidRPr="0BD709EE">
              <w:rPr>
                <w:rFonts w:ascii="Verdana" w:hAnsi="Verdana" w:cs="Segoe UI"/>
                <w:b/>
                <w:bCs/>
                <w:color w:val="000000" w:themeColor="text1"/>
                <w:sz w:val="24"/>
                <w:szCs w:val="24"/>
              </w:rPr>
              <w:t>Health Board strategic workforce plan overview and progress updates:</w:t>
            </w:r>
            <w:r w:rsidRPr="0BD709EE">
              <w:rPr>
                <w:rFonts w:ascii="Verdana" w:hAnsi="Verdana" w:cs="Segoe UI"/>
                <w:color w:val="000000" w:themeColor="text1"/>
                <w:sz w:val="24"/>
                <w:szCs w:val="24"/>
              </w:rPr>
              <w:t xml:space="preserve"> The Committee wished to advise the Board on the draft numbers and current context relating to the HEIW Education Commissioning Process for 2027–28</w:t>
            </w:r>
            <w:r w:rsidR="0DFD6FAA" w:rsidRPr="0BD709EE">
              <w:rPr>
                <w:rFonts w:ascii="Verdana" w:hAnsi="Verdana" w:cs="Segoe UI"/>
                <w:color w:val="000000" w:themeColor="text1"/>
                <w:sz w:val="24"/>
                <w:szCs w:val="24"/>
              </w:rPr>
              <w:t>.</w:t>
            </w:r>
          </w:p>
          <w:p w14:paraId="44DA78C7" w14:textId="52A161DD" w:rsidR="00BF765C" w:rsidRPr="002F4F44" w:rsidRDefault="00BF765C" w:rsidP="1D0C8076">
            <w:pPr>
              <w:pStyle w:val="ListParagraph"/>
              <w:rPr>
                <w:rFonts w:ascii="Verdana" w:hAnsi="Verdana" w:cs="Segoe UI"/>
                <w:b/>
                <w:bCs/>
                <w:color w:val="000000" w:themeColor="text1"/>
                <w:sz w:val="24"/>
                <w:szCs w:val="24"/>
              </w:rPr>
            </w:pPr>
          </w:p>
          <w:p w14:paraId="3757618E" w14:textId="4A94F31C" w:rsidR="00BF765C" w:rsidRPr="002F4F44" w:rsidRDefault="283D4EF8" w:rsidP="1D0C8076">
            <w:pPr>
              <w:pStyle w:val="ListParagraph"/>
              <w:numPr>
                <w:ilvl w:val="0"/>
                <w:numId w:val="8"/>
              </w:numPr>
              <w:rPr>
                <w:rFonts w:ascii="Verdana" w:hAnsi="Verdana" w:cs="Segoe UI"/>
                <w:color w:val="000000" w:themeColor="text1"/>
                <w:sz w:val="24"/>
                <w:szCs w:val="24"/>
              </w:rPr>
            </w:pPr>
            <w:r w:rsidRPr="1D0C8076">
              <w:rPr>
                <w:rFonts w:ascii="Verdana" w:hAnsi="Verdana" w:cs="Segoe UI"/>
                <w:b/>
                <w:bCs/>
                <w:color w:val="000000" w:themeColor="text1"/>
                <w:sz w:val="24"/>
                <w:szCs w:val="24"/>
              </w:rPr>
              <w:t xml:space="preserve">Digitally ready workforce report: </w:t>
            </w:r>
            <w:r w:rsidR="3ED97DD6" w:rsidRPr="1D0C8076">
              <w:rPr>
                <w:rFonts w:ascii="Verdana" w:hAnsi="Verdana" w:cs="Segoe UI"/>
                <w:color w:val="000000" w:themeColor="text1"/>
                <w:sz w:val="24"/>
                <w:szCs w:val="24"/>
              </w:rPr>
              <w:t>The Committee wished to advise the Board of the progress made toward establishing a digitally ready workforce, including the growth of digital champions, increasing adoption of clinical digital systems, and planned baseline assessment of digital capability. The Committee endorsed the proposed next steps and the continued development of a digital workforce strategic plan.</w:t>
            </w:r>
          </w:p>
          <w:p w14:paraId="5B0590D2" w14:textId="3341D7FD" w:rsidR="00BF765C" w:rsidRPr="002F4F44" w:rsidRDefault="00BF765C" w:rsidP="1D0C8076">
            <w:pPr>
              <w:pStyle w:val="ListParagraph"/>
              <w:rPr>
                <w:rFonts w:ascii="Verdana" w:hAnsi="Verdana" w:cs="Segoe UI"/>
                <w:color w:val="000000" w:themeColor="text1"/>
                <w:sz w:val="24"/>
                <w:szCs w:val="24"/>
              </w:rPr>
            </w:pPr>
          </w:p>
          <w:p w14:paraId="24F2459D" w14:textId="7B81A91C" w:rsidR="00BF765C" w:rsidRPr="002F4F44" w:rsidRDefault="6006C594" w:rsidP="0BD709EE">
            <w:pPr>
              <w:pStyle w:val="ListParagraph"/>
              <w:numPr>
                <w:ilvl w:val="0"/>
                <w:numId w:val="8"/>
              </w:numPr>
              <w:rPr>
                <w:rFonts w:ascii="Verdana" w:hAnsi="Verdana" w:cs="Segoe UI"/>
                <w:color w:val="000000" w:themeColor="text1"/>
                <w:sz w:val="24"/>
                <w:szCs w:val="24"/>
              </w:rPr>
            </w:pPr>
            <w:r w:rsidRPr="0BD709EE">
              <w:rPr>
                <w:rFonts w:ascii="Verdana" w:hAnsi="Verdana" w:cs="Segoe UI"/>
                <w:b/>
                <w:bCs/>
                <w:color w:val="000000" w:themeColor="text1"/>
                <w:sz w:val="24"/>
                <w:szCs w:val="24"/>
              </w:rPr>
              <w:t>Corporate Workforce and OD Risk Register:</w:t>
            </w:r>
            <w:r w:rsidRPr="0BD709EE">
              <w:rPr>
                <w:rFonts w:ascii="Verdana" w:hAnsi="Verdana" w:cs="Segoe UI"/>
                <w:color w:val="000000" w:themeColor="text1"/>
                <w:sz w:val="24"/>
                <w:szCs w:val="24"/>
              </w:rPr>
              <w:t xml:space="preserve"> The Committee wished to advise the Board of the review and recommendations arising from the Corporate Workforce and OD Risk Register, noting the identification of several workforce‑related risks</w:t>
            </w:r>
            <w:r w:rsidR="1D27A74D" w:rsidRPr="0BD709EE">
              <w:rPr>
                <w:rFonts w:ascii="Verdana" w:hAnsi="Verdana" w:cs="Segoe UI"/>
                <w:color w:val="000000" w:themeColor="text1"/>
                <w:sz w:val="24"/>
                <w:szCs w:val="24"/>
              </w:rPr>
              <w:t>.</w:t>
            </w:r>
          </w:p>
          <w:p w14:paraId="197E3D84" w14:textId="4527A2A7" w:rsidR="00BF765C" w:rsidRPr="002F4F44" w:rsidRDefault="00BF765C" w:rsidP="1D0C8076">
            <w:pPr>
              <w:pStyle w:val="ListParagraph"/>
              <w:rPr>
                <w:rFonts w:ascii="Verdana" w:hAnsi="Verdana" w:cs="Segoe UI"/>
                <w:b/>
                <w:bCs/>
                <w:color w:val="000000" w:themeColor="text1"/>
                <w:sz w:val="24"/>
                <w:szCs w:val="24"/>
              </w:rPr>
            </w:pPr>
          </w:p>
        </w:tc>
      </w:tr>
      <w:tr w:rsidR="005C40F6" w:rsidRPr="008D01BB" w14:paraId="0DF106E5" w14:textId="77777777" w:rsidTr="0BD709EE">
        <w:tc>
          <w:tcPr>
            <w:tcW w:w="3401" w:type="dxa"/>
            <w:gridSpan w:val="3"/>
            <w:shd w:val="clear" w:color="auto" w:fill="002060"/>
          </w:tcPr>
          <w:p w14:paraId="43C9CFE1" w14:textId="77777777" w:rsidR="005C40F6" w:rsidRDefault="005C40F6" w:rsidP="009226D1">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9226D1">
            <w:pPr>
              <w:rPr>
                <w:rFonts w:ascii="Verdana" w:hAnsi="Verdana" w:cs="Arial"/>
                <w:sz w:val="24"/>
                <w:szCs w:val="24"/>
              </w:rPr>
            </w:pPr>
          </w:p>
        </w:tc>
      </w:tr>
      <w:tr w:rsidR="00320435" w:rsidRPr="008D01BB" w14:paraId="56F9F6CF" w14:textId="77777777" w:rsidTr="0BD709EE">
        <w:tc>
          <w:tcPr>
            <w:tcW w:w="855" w:type="dxa"/>
          </w:tcPr>
          <w:p w14:paraId="17463CE9" w14:textId="170E3096" w:rsidR="00320435" w:rsidRPr="008D01BB" w:rsidRDefault="00320435" w:rsidP="009226D1">
            <w:pPr>
              <w:rPr>
                <w:rFonts w:ascii="Verdana" w:hAnsi="Verdana" w:cs="Arial"/>
                <w:b/>
                <w:sz w:val="24"/>
                <w:szCs w:val="24"/>
              </w:rPr>
            </w:pPr>
            <w:r w:rsidRPr="008D01BB">
              <w:rPr>
                <w:rFonts w:ascii="Verdana" w:hAnsi="Verdana" w:cs="Arial"/>
                <w:b/>
                <w:sz w:val="24"/>
                <w:szCs w:val="24"/>
              </w:rPr>
              <w:lastRenderedPageBreak/>
              <w:t>5.</w:t>
            </w:r>
          </w:p>
        </w:tc>
        <w:tc>
          <w:tcPr>
            <w:tcW w:w="1834" w:type="dxa"/>
          </w:tcPr>
          <w:p w14:paraId="74A460A0" w14:textId="70788741" w:rsidR="00320435" w:rsidRPr="008D01BB" w:rsidRDefault="00320435" w:rsidP="009226D1">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584ECABB" w:rsidR="00320435" w:rsidRPr="008D01BB" w:rsidRDefault="00320435" w:rsidP="009226D1">
            <w:pPr>
              <w:rPr>
                <w:rFonts w:ascii="Verdana" w:hAnsi="Verdana" w:cs="Arial"/>
                <w:sz w:val="24"/>
                <w:szCs w:val="24"/>
              </w:rPr>
            </w:pPr>
            <w:r w:rsidRPr="58E69D62">
              <w:rPr>
                <w:rFonts w:ascii="Verdana" w:hAnsi="Verdana" w:cs="Arial"/>
                <w:sz w:val="24"/>
                <w:szCs w:val="24"/>
              </w:rPr>
              <w:t xml:space="preserve">The </w:t>
            </w:r>
            <w:r w:rsidR="499800D2" w:rsidRPr="58E69D62">
              <w:rPr>
                <w:rFonts w:ascii="Verdana" w:hAnsi="Verdana" w:cs="Arial"/>
                <w:sz w:val="24"/>
                <w:szCs w:val="24"/>
              </w:rPr>
              <w:t xml:space="preserve">Workforce and OD </w:t>
            </w:r>
            <w:r w:rsidRPr="58E69D62">
              <w:rPr>
                <w:rFonts w:ascii="Verdana" w:hAnsi="Verdana" w:cs="Arial"/>
                <w:sz w:val="24"/>
                <w:szCs w:val="24"/>
              </w:rPr>
              <w:t xml:space="preserve">Committee will keep the Board updated on </w:t>
            </w:r>
            <w:r w:rsidR="001B1912" w:rsidRPr="58E69D62">
              <w:rPr>
                <w:rFonts w:ascii="Verdana" w:hAnsi="Verdana" w:cs="Arial"/>
                <w:sz w:val="24"/>
                <w:szCs w:val="24"/>
              </w:rPr>
              <w:t>any developments</w:t>
            </w:r>
            <w:r w:rsidRPr="58E69D62">
              <w:rPr>
                <w:rFonts w:ascii="Verdana" w:hAnsi="Verdana" w:cs="Arial"/>
                <w:sz w:val="24"/>
                <w:szCs w:val="24"/>
              </w:rPr>
              <w:t xml:space="preserve"> regarding risks in relation to the above</w:t>
            </w:r>
            <w:r w:rsidR="002558B0" w:rsidRPr="58E69D62">
              <w:rPr>
                <w:rFonts w:ascii="Verdana" w:hAnsi="Verdana" w:cs="Arial"/>
                <w:sz w:val="24"/>
                <w:szCs w:val="24"/>
              </w:rPr>
              <w:t xml:space="preserve"> matters</w:t>
            </w:r>
            <w:r w:rsidRPr="58E69D62">
              <w:rPr>
                <w:rFonts w:ascii="Verdana" w:hAnsi="Verdana" w:cs="Arial"/>
                <w:sz w:val="24"/>
                <w:szCs w:val="24"/>
              </w:rPr>
              <w:t>.</w:t>
            </w:r>
          </w:p>
        </w:tc>
      </w:tr>
      <w:tr w:rsidR="005C40F6" w:rsidRPr="008D01BB" w14:paraId="7F31DBD4" w14:textId="77777777" w:rsidTr="0BD709EE">
        <w:tc>
          <w:tcPr>
            <w:tcW w:w="3401" w:type="dxa"/>
            <w:gridSpan w:val="3"/>
            <w:shd w:val="clear" w:color="auto" w:fill="002060"/>
          </w:tcPr>
          <w:p w14:paraId="55454BF9" w14:textId="77777777" w:rsidR="005C40F6" w:rsidRDefault="005C40F6" w:rsidP="009226D1">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9226D1">
            <w:pPr>
              <w:rPr>
                <w:rFonts w:ascii="Verdana" w:hAnsi="Verdana" w:cs="Arial"/>
                <w:sz w:val="24"/>
                <w:szCs w:val="24"/>
              </w:rPr>
            </w:pPr>
          </w:p>
        </w:tc>
      </w:tr>
      <w:tr w:rsidR="00320435" w:rsidRPr="008D01BB" w14:paraId="73A8408F" w14:textId="77777777" w:rsidTr="0BD709EE">
        <w:tc>
          <w:tcPr>
            <w:tcW w:w="855" w:type="dxa"/>
          </w:tcPr>
          <w:p w14:paraId="21EDB55D" w14:textId="27923EC2" w:rsidR="00320435" w:rsidRPr="008D01BB" w:rsidRDefault="00320435" w:rsidP="009226D1">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9226D1">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2003EA" w:rsidRDefault="002558B0" w:rsidP="002003EA">
            <w:pPr>
              <w:rPr>
                <w:rFonts w:ascii="Verdana" w:hAnsi="Verdana" w:cs="Arial"/>
                <w:sz w:val="24"/>
                <w:szCs w:val="24"/>
              </w:rPr>
            </w:pPr>
            <w:r w:rsidRPr="002003EA">
              <w:rPr>
                <w:rFonts w:ascii="Verdana" w:hAnsi="Verdana" w:cs="Arial"/>
                <w:sz w:val="24"/>
                <w:szCs w:val="24"/>
              </w:rPr>
              <w:t>None identified during the meeting.</w:t>
            </w:r>
          </w:p>
        </w:tc>
      </w:tr>
      <w:tr w:rsidR="005C40F6" w:rsidRPr="008D01BB" w14:paraId="457BE111" w14:textId="77777777" w:rsidTr="0BD709EE">
        <w:tc>
          <w:tcPr>
            <w:tcW w:w="3401" w:type="dxa"/>
            <w:gridSpan w:val="3"/>
            <w:shd w:val="clear" w:color="auto" w:fill="002060"/>
          </w:tcPr>
          <w:p w14:paraId="69BBC65B" w14:textId="77777777" w:rsidR="005C40F6" w:rsidRDefault="005C40F6" w:rsidP="009226D1">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9226D1">
            <w:pPr>
              <w:rPr>
                <w:rFonts w:ascii="Verdana" w:hAnsi="Verdana" w:cs="Arial"/>
                <w:sz w:val="24"/>
                <w:szCs w:val="24"/>
              </w:rPr>
            </w:pPr>
          </w:p>
        </w:tc>
      </w:tr>
      <w:tr w:rsidR="00320435" w:rsidRPr="007419C6" w14:paraId="76A37085" w14:textId="77777777" w:rsidTr="0BD709EE">
        <w:tc>
          <w:tcPr>
            <w:tcW w:w="855" w:type="dxa"/>
          </w:tcPr>
          <w:p w14:paraId="154E4F1C" w14:textId="00389DE6" w:rsidR="00320435" w:rsidRPr="007419C6" w:rsidRDefault="00320435" w:rsidP="009226D1">
            <w:pPr>
              <w:rPr>
                <w:rFonts w:ascii="Verdana" w:hAnsi="Verdana" w:cs="Arial"/>
                <w:b/>
                <w:sz w:val="24"/>
                <w:szCs w:val="24"/>
              </w:rPr>
            </w:pPr>
            <w:r w:rsidRPr="007419C6">
              <w:rPr>
                <w:rFonts w:ascii="Verdana" w:hAnsi="Verdana" w:cs="Arial"/>
                <w:b/>
                <w:sz w:val="24"/>
                <w:szCs w:val="24"/>
              </w:rPr>
              <w:t>7.</w:t>
            </w:r>
          </w:p>
        </w:tc>
        <w:tc>
          <w:tcPr>
            <w:tcW w:w="1834" w:type="dxa"/>
          </w:tcPr>
          <w:p w14:paraId="18C19D4C" w14:textId="466D95A5" w:rsidR="00320435" w:rsidRPr="002558B0" w:rsidRDefault="00320435" w:rsidP="009226D1">
            <w:pPr>
              <w:rPr>
                <w:rFonts w:ascii="Verdana" w:hAnsi="Verdana" w:cs="Arial"/>
                <w:b/>
              </w:rPr>
            </w:pPr>
            <w:r w:rsidRPr="002558B0">
              <w:rPr>
                <w:rFonts w:ascii="Verdana" w:hAnsi="Verdana" w:cs="Arial"/>
                <w:b/>
              </w:rPr>
              <w:t>Actions to be considered by Board</w:t>
            </w:r>
          </w:p>
        </w:tc>
        <w:tc>
          <w:tcPr>
            <w:tcW w:w="7516" w:type="dxa"/>
            <w:gridSpan w:val="2"/>
          </w:tcPr>
          <w:p w14:paraId="09B4C2D7" w14:textId="1364F9D1" w:rsidR="00320435" w:rsidRPr="002003EA" w:rsidRDefault="002558B0" w:rsidP="002003EA">
            <w:pPr>
              <w:rPr>
                <w:rFonts w:ascii="Verdana" w:hAnsi="Verdana" w:cs="Arial"/>
                <w:sz w:val="24"/>
                <w:szCs w:val="24"/>
              </w:rPr>
            </w:pPr>
            <w:r w:rsidRPr="002003EA">
              <w:rPr>
                <w:rFonts w:ascii="Verdana" w:hAnsi="Verdana" w:cs="Arial"/>
                <w:sz w:val="24"/>
                <w:szCs w:val="24"/>
              </w:rPr>
              <w:t>None identified by the Committee Members.</w:t>
            </w:r>
          </w:p>
        </w:tc>
      </w:tr>
    </w:tbl>
    <w:p w14:paraId="3AF35110" w14:textId="77777777" w:rsidR="00C644DB" w:rsidRPr="007419C6" w:rsidRDefault="00C644DB" w:rsidP="009226D1">
      <w:pPr>
        <w:rPr>
          <w:rFonts w:ascii="Verdana" w:hAnsi="Verdana"/>
          <w:sz w:val="24"/>
          <w:szCs w:val="24"/>
        </w:rPr>
      </w:pPr>
    </w:p>
    <w:sectPr w:rsidR="00C644DB" w:rsidRPr="007419C6" w:rsidSect="00573EF9">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D7F9A0" w14:textId="77777777" w:rsidR="00422DAC" w:rsidRDefault="00422DAC" w:rsidP="009B580C">
      <w:pPr>
        <w:spacing w:after="0" w:line="240" w:lineRule="auto"/>
      </w:pPr>
      <w:r>
        <w:separator/>
      </w:r>
    </w:p>
  </w:endnote>
  <w:endnote w:type="continuationSeparator" w:id="0">
    <w:p w14:paraId="7F4E2F3B" w14:textId="77777777" w:rsidR="00422DAC" w:rsidRDefault="00422DAC"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80FA9" w14:textId="77777777" w:rsidR="00771BF2" w:rsidRDefault="00771B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09FF0EF4" w14:textId="77777777" w:rsidR="00771BF2" w:rsidRDefault="00771BF2" w:rsidP="00771BF2">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4331ED7C" wp14:editId="6D708E8D">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0FE64BC1" w14:textId="64A34D61" w:rsidR="07A9B9D6" w:rsidRPr="00771BF2" w:rsidRDefault="00771BF2" w:rsidP="00771BF2">
    <w:pPr>
      <w:pStyle w:val="Footer"/>
      <w:jc w:val="right"/>
      <w:rPr>
        <w:rFonts w:ascii="Verdana" w:hAnsi="Verdana"/>
        <w:sz w:val="20"/>
        <w:szCs w:val="20"/>
      </w:rPr>
    </w:pPr>
    <w:r>
      <w:rPr>
        <w:rFonts w:ascii="Verdana" w:hAnsi="Verdana"/>
        <w:sz w:val="20"/>
        <w:szCs w:val="20"/>
      </w:rPr>
      <w:t>Committee AAA Report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E495F4" w14:textId="77777777" w:rsidR="00771BF2" w:rsidRDefault="00771B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22374F" w14:textId="77777777" w:rsidR="00422DAC" w:rsidRDefault="00422DAC" w:rsidP="009B580C">
      <w:pPr>
        <w:spacing w:after="0" w:line="240" w:lineRule="auto"/>
      </w:pPr>
      <w:r>
        <w:separator/>
      </w:r>
    </w:p>
  </w:footnote>
  <w:footnote w:type="continuationSeparator" w:id="0">
    <w:p w14:paraId="687A5338" w14:textId="77777777" w:rsidR="00422DAC" w:rsidRDefault="00422DAC"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497D7" w14:textId="77777777" w:rsidR="00771BF2" w:rsidRDefault="00771BF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38B00" w14:textId="77777777" w:rsidR="00771BF2" w:rsidRDefault="00771B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9958A8"/>
    <w:multiLevelType w:val="hybridMultilevel"/>
    <w:tmpl w:val="6B6EF534"/>
    <w:lvl w:ilvl="0" w:tplc="883E2E6C">
      <w:start w:val="1"/>
      <w:numFmt w:val="bullet"/>
      <w:lvlText w:val=""/>
      <w:lvlJc w:val="left"/>
      <w:pPr>
        <w:ind w:left="720" w:hanging="360"/>
      </w:pPr>
      <w:rPr>
        <w:rFonts w:ascii="Symbol" w:hAnsi="Symbol" w:hint="default"/>
      </w:rPr>
    </w:lvl>
    <w:lvl w:ilvl="1" w:tplc="57E6922A">
      <w:start w:val="1"/>
      <w:numFmt w:val="bullet"/>
      <w:lvlText w:val="o"/>
      <w:lvlJc w:val="left"/>
      <w:pPr>
        <w:ind w:left="1440" w:hanging="360"/>
      </w:pPr>
      <w:rPr>
        <w:rFonts w:ascii="Courier New" w:hAnsi="Courier New" w:hint="default"/>
      </w:rPr>
    </w:lvl>
    <w:lvl w:ilvl="2" w:tplc="F82C6E42">
      <w:start w:val="1"/>
      <w:numFmt w:val="bullet"/>
      <w:lvlText w:val=""/>
      <w:lvlJc w:val="left"/>
      <w:pPr>
        <w:ind w:left="2160" w:hanging="360"/>
      </w:pPr>
      <w:rPr>
        <w:rFonts w:ascii="Wingdings" w:hAnsi="Wingdings" w:hint="default"/>
      </w:rPr>
    </w:lvl>
    <w:lvl w:ilvl="3" w:tplc="5DB2F9E8">
      <w:start w:val="1"/>
      <w:numFmt w:val="bullet"/>
      <w:lvlText w:val=""/>
      <w:lvlJc w:val="left"/>
      <w:pPr>
        <w:ind w:left="2880" w:hanging="360"/>
      </w:pPr>
      <w:rPr>
        <w:rFonts w:ascii="Symbol" w:hAnsi="Symbol" w:hint="default"/>
      </w:rPr>
    </w:lvl>
    <w:lvl w:ilvl="4" w:tplc="FCA60E2E">
      <w:start w:val="1"/>
      <w:numFmt w:val="bullet"/>
      <w:lvlText w:val="o"/>
      <w:lvlJc w:val="left"/>
      <w:pPr>
        <w:ind w:left="3600" w:hanging="360"/>
      </w:pPr>
      <w:rPr>
        <w:rFonts w:ascii="Courier New" w:hAnsi="Courier New" w:hint="default"/>
      </w:rPr>
    </w:lvl>
    <w:lvl w:ilvl="5" w:tplc="43547754">
      <w:start w:val="1"/>
      <w:numFmt w:val="bullet"/>
      <w:lvlText w:val=""/>
      <w:lvlJc w:val="left"/>
      <w:pPr>
        <w:ind w:left="4320" w:hanging="360"/>
      </w:pPr>
      <w:rPr>
        <w:rFonts w:ascii="Wingdings" w:hAnsi="Wingdings" w:hint="default"/>
      </w:rPr>
    </w:lvl>
    <w:lvl w:ilvl="6" w:tplc="373EABB2">
      <w:start w:val="1"/>
      <w:numFmt w:val="bullet"/>
      <w:lvlText w:val=""/>
      <w:lvlJc w:val="left"/>
      <w:pPr>
        <w:ind w:left="5040" w:hanging="360"/>
      </w:pPr>
      <w:rPr>
        <w:rFonts w:ascii="Symbol" w:hAnsi="Symbol" w:hint="default"/>
      </w:rPr>
    </w:lvl>
    <w:lvl w:ilvl="7" w:tplc="573AA9C4">
      <w:start w:val="1"/>
      <w:numFmt w:val="bullet"/>
      <w:lvlText w:val="o"/>
      <w:lvlJc w:val="left"/>
      <w:pPr>
        <w:ind w:left="5760" w:hanging="360"/>
      </w:pPr>
      <w:rPr>
        <w:rFonts w:ascii="Courier New" w:hAnsi="Courier New" w:hint="default"/>
      </w:rPr>
    </w:lvl>
    <w:lvl w:ilvl="8" w:tplc="4B92A7E0">
      <w:start w:val="1"/>
      <w:numFmt w:val="bullet"/>
      <w:lvlText w:val=""/>
      <w:lvlJc w:val="left"/>
      <w:pPr>
        <w:ind w:left="6480" w:hanging="360"/>
      </w:pPr>
      <w:rPr>
        <w:rFonts w:ascii="Wingdings" w:hAnsi="Wingdings" w:hint="default"/>
      </w:rPr>
    </w:lvl>
  </w:abstractNum>
  <w:abstractNum w:abstractNumId="1" w15:restartNumberingAfterBreak="0">
    <w:nsid w:val="0A662137"/>
    <w:multiLevelType w:val="hybridMultilevel"/>
    <w:tmpl w:val="6E226F9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4C3194"/>
    <w:multiLevelType w:val="hybridMultilevel"/>
    <w:tmpl w:val="7048F248"/>
    <w:lvl w:ilvl="0" w:tplc="61FEDC32">
      <w:start w:val="1"/>
      <w:numFmt w:val="bullet"/>
      <w:lvlText w:val=""/>
      <w:lvlJc w:val="left"/>
      <w:pPr>
        <w:ind w:left="720" w:hanging="360"/>
      </w:pPr>
      <w:rPr>
        <w:rFonts w:ascii="Symbol" w:hAnsi="Symbol" w:hint="default"/>
      </w:rPr>
    </w:lvl>
    <w:lvl w:ilvl="1" w:tplc="2758DC82">
      <w:start w:val="1"/>
      <w:numFmt w:val="bullet"/>
      <w:lvlText w:val="o"/>
      <w:lvlJc w:val="left"/>
      <w:pPr>
        <w:ind w:left="1440" w:hanging="360"/>
      </w:pPr>
      <w:rPr>
        <w:rFonts w:ascii="Courier New" w:hAnsi="Courier New" w:hint="default"/>
      </w:rPr>
    </w:lvl>
    <w:lvl w:ilvl="2" w:tplc="0380838C">
      <w:start w:val="1"/>
      <w:numFmt w:val="bullet"/>
      <w:lvlText w:val=""/>
      <w:lvlJc w:val="left"/>
      <w:pPr>
        <w:ind w:left="2160" w:hanging="360"/>
      </w:pPr>
      <w:rPr>
        <w:rFonts w:ascii="Wingdings" w:hAnsi="Wingdings" w:hint="default"/>
      </w:rPr>
    </w:lvl>
    <w:lvl w:ilvl="3" w:tplc="3A7C3928">
      <w:start w:val="1"/>
      <w:numFmt w:val="bullet"/>
      <w:lvlText w:val=""/>
      <w:lvlJc w:val="left"/>
      <w:pPr>
        <w:ind w:left="2880" w:hanging="360"/>
      </w:pPr>
      <w:rPr>
        <w:rFonts w:ascii="Symbol" w:hAnsi="Symbol" w:hint="default"/>
      </w:rPr>
    </w:lvl>
    <w:lvl w:ilvl="4" w:tplc="07C0C16A">
      <w:start w:val="1"/>
      <w:numFmt w:val="bullet"/>
      <w:lvlText w:val="o"/>
      <w:lvlJc w:val="left"/>
      <w:pPr>
        <w:ind w:left="3600" w:hanging="360"/>
      </w:pPr>
      <w:rPr>
        <w:rFonts w:ascii="Courier New" w:hAnsi="Courier New" w:hint="default"/>
      </w:rPr>
    </w:lvl>
    <w:lvl w:ilvl="5" w:tplc="AF14372C">
      <w:start w:val="1"/>
      <w:numFmt w:val="bullet"/>
      <w:lvlText w:val=""/>
      <w:lvlJc w:val="left"/>
      <w:pPr>
        <w:ind w:left="4320" w:hanging="360"/>
      </w:pPr>
      <w:rPr>
        <w:rFonts w:ascii="Wingdings" w:hAnsi="Wingdings" w:hint="default"/>
      </w:rPr>
    </w:lvl>
    <w:lvl w:ilvl="6" w:tplc="1D186F54">
      <w:start w:val="1"/>
      <w:numFmt w:val="bullet"/>
      <w:lvlText w:val=""/>
      <w:lvlJc w:val="left"/>
      <w:pPr>
        <w:ind w:left="5040" w:hanging="360"/>
      </w:pPr>
      <w:rPr>
        <w:rFonts w:ascii="Symbol" w:hAnsi="Symbol" w:hint="default"/>
      </w:rPr>
    </w:lvl>
    <w:lvl w:ilvl="7" w:tplc="68FCED2E">
      <w:start w:val="1"/>
      <w:numFmt w:val="bullet"/>
      <w:lvlText w:val="o"/>
      <w:lvlJc w:val="left"/>
      <w:pPr>
        <w:ind w:left="5760" w:hanging="360"/>
      </w:pPr>
      <w:rPr>
        <w:rFonts w:ascii="Courier New" w:hAnsi="Courier New" w:hint="default"/>
      </w:rPr>
    </w:lvl>
    <w:lvl w:ilvl="8" w:tplc="853E3DCC">
      <w:start w:val="1"/>
      <w:numFmt w:val="bullet"/>
      <w:lvlText w:val=""/>
      <w:lvlJc w:val="left"/>
      <w:pPr>
        <w:ind w:left="648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6422EBD"/>
    <w:multiLevelType w:val="hybridMultilevel"/>
    <w:tmpl w:val="BC18891A"/>
    <w:lvl w:ilvl="0" w:tplc="15AE1208">
      <w:start w:val="1"/>
      <w:numFmt w:val="bullet"/>
      <w:lvlText w:val=""/>
      <w:lvlJc w:val="left"/>
      <w:pPr>
        <w:ind w:left="720" w:hanging="360"/>
      </w:pPr>
      <w:rPr>
        <w:rFonts w:ascii="Symbol" w:hAnsi="Symbol" w:hint="default"/>
      </w:rPr>
    </w:lvl>
    <w:lvl w:ilvl="1" w:tplc="FAB0D990">
      <w:start w:val="1"/>
      <w:numFmt w:val="bullet"/>
      <w:lvlText w:val="o"/>
      <w:lvlJc w:val="left"/>
      <w:pPr>
        <w:ind w:left="1440" w:hanging="360"/>
      </w:pPr>
      <w:rPr>
        <w:rFonts w:ascii="Courier New" w:hAnsi="Courier New" w:hint="default"/>
      </w:rPr>
    </w:lvl>
    <w:lvl w:ilvl="2" w:tplc="EE7A4C62">
      <w:start w:val="1"/>
      <w:numFmt w:val="bullet"/>
      <w:lvlText w:val=""/>
      <w:lvlJc w:val="left"/>
      <w:pPr>
        <w:ind w:left="2160" w:hanging="360"/>
      </w:pPr>
      <w:rPr>
        <w:rFonts w:ascii="Wingdings" w:hAnsi="Wingdings" w:hint="default"/>
      </w:rPr>
    </w:lvl>
    <w:lvl w:ilvl="3" w:tplc="BFFA5B2C">
      <w:start w:val="1"/>
      <w:numFmt w:val="bullet"/>
      <w:lvlText w:val=""/>
      <w:lvlJc w:val="left"/>
      <w:pPr>
        <w:ind w:left="2880" w:hanging="360"/>
      </w:pPr>
      <w:rPr>
        <w:rFonts w:ascii="Symbol" w:hAnsi="Symbol" w:hint="default"/>
      </w:rPr>
    </w:lvl>
    <w:lvl w:ilvl="4" w:tplc="3DDA3282">
      <w:start w:val="1"/>
      <w:numFmt w:val="bullet"/>
      <w:lvlText w:val="o"/>
      <w:lvlJc w:val="left"/>
      <w:pPr>
        <w:ind w:left="3600" w:hanging="360"/>
      </w:pPr>
      <w:rPr>
        <w:rFonts w:ascii="Courier New" w:hAnsi="Courier New" w:hint="default"/>
      </w:rPr>
    </w:lvl>
    <w:lvl w:ilvl="5" w:tplc="040226C2">
      <w:start w:val="1"/>
      <w:numFmt w:val="bullet"/>
      <w:lvlText w:val=""/>
      <w:lvlJc w:val="left"/>
      <w:pPr>
        <w:ind w:left="4320" w:hanging="360"/>
      </w:pPr>
      <w:rPr>
        <w:rFonts w:ascii="Wingdings" w:hAnsi="Wingdings" w:hint="default"/>
      </w:rPr>
    </w:lvl>
    <w:lvl w:ilvl="6" w:tplc="655C0F38">
      <w:start w:val="1"/>
      <w:numFmt w:val="bullet"/>
      <w:lvlText w:val=""/>
      <w:lvlJc w:val="left"/>
      <w:pPr>
        <w:ind w:left="5040" w:hanging="360"/>
      </w:pPr>
      <w:rPr>
        <w:rFonts w:ascii="Symbol" w:hAnsi="Symbol" w:hint="default"/>
      </w:rPr>
    </w:lvl>
    <w:lvl w:ilvl="7" w:tplc="17DCA30E">
      <w:start w:val="1"/>
      <w:numFmt w:val="bullet"/>
      <w:lvlText w:val="o"/>
      <w:lvlJc w:val="left"/>
      <w:pPr>
        <w:ind w:left="5760" w:hanging="360"/>
      </w:pPr>
      <w:rPr>
        <w:rFonts w:ascii="Courier New" w:hAnsi="Courier New" w:hint="default"/>
      </w:rPr>
    </w:lvl>
    <w:lvl w:ilvl="8" w:tplc="B816A4CE">
      <w:start w:val="1"/>
      <w:numFmt w:val="bullet"/>
      <w:lvlText w:val=""/>
      <w:lvlJc w:val="left"/>
      <w:pPr>
        <w:ind w:left="6480" w:hanging="360"/>
      </w:pPr>
      <w:rPr>
        <w:rFonts w:ascii="Wingdings" w:hAnsi="Wingdings" w:hint="default"/>
      </w:rPr>
    </w:lvl>
  </w:abstractNum>
  <w:abstractNum w:abstractNumId="7"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4ABB8D"/>
    <w:multiLevelType w:val="hybridMultilevel"/>
    <w:tmpl w:val="CC28B088"/>
    <w:lvl w:ilvl="0" w:tplc="ED7665AC">
      <w:start w:val="1"/>
      <w:numFmt w:val="bullet"/>
      <w:lvlText w:val=""/>
      <w:lvlJc w:val="left"/>
      <w:pPr>
        <w:ind w:left="720" w:hanging="360"/>
      </w:pPr>
      <w:rPr>
        <w:rFonts w:ascii="Symbol" w:hAnsi="Symbol" w:hint="default"/>
      </w:rPr>
    </w:lvl>
    <w:lvl w:ilvl="1" w:tplc="EA44EFE4">
      <w:start w:val="1"/>
      <w:numFmt w:val="bullet"/>
      <w:lvlText w:val="o"/>
      <w:lvlJc w:val="left"/>
      <w:pPr>
        <w:ind w:left="1440" w:hanging="360"/>
      </w:pPr>
      <w:rPr>
        <w:rFonts w:ascii="Courier New" w:hAnsi="Courier New" w:hint="default"/>
      </w:rPr>
    </w:lvl>
    <w:lvl w:ilvl="2" w:tplc="953A70DC">
      <w:start w:val="1"/>
      <w:numFmt w:val="bullet"/>
      <w:lvlText w:val=""/>
      <w:lvlJc w:val="left"/>
      <w:pPr>
        <w:ind w:left="2160" w:hanging="360"/>
      </w:pPr>
      <w:rPr>
        <w:rFonts w:ascii="Wingdings" w:hAnsi="Wingdings" w:hint="default"/>
      </w:rPr>
    </w:lvl>
    <w:lvl w:ilvl="3" w:tplc="14AEB734">
      <w:start w:val="1"/>
      <w:numFmt w:val="bullet"/>
      <w:lvlText w:val=""/>
      <w:lvlJc w:val="left"/>
      <w:pPr>
        <w:ind w:left="2880" w:hanging="360"/>
      </w:pPr>
      <w:rPr>
        <w:rFonts w:ascii="Symbol" w:hAnsi="Symbol" w:hint="default"/>
      </w:rPr>
    </w:lvl>
    <w:lvl w:ilvl="4" w:tplc="B42A23AE">
      <w:start w:val="1"/>
      <w:numFmt w:val="bullet"/>
      <w:lvlText w:val="o"/>
      <w:lvlJc w:val="left"/>
      <w:pPr>
        <w:ind w:left="3600" w:hanging="360"/>
      </w:pPr>
      <w:rPr>
        <w:rFonts w:ascii="Courier New" w:hAnsi="Courier New" w:hint="default"/>
      </w:rPr>
    </w:lvl>
    <w:lvl w:ilvl="5" w:tplc="0E16E7BE">
      <w:start w:val="1"/>
      <w:numFmt w:val="bullet"/>
      <w:lvlText w:val=""/>
      <w:lvlJc w:val="left"/>
      <w:pPr>
        <w:ind w:left="4320" w:hanging="360"/>
      </w:pPr>
      <w:rPr>
        <w:rFonts w:ascii="Wingdings" w:hAnsi="Wingdings" w:hint="default"/>
      </w:rPr>
    </w:lvl>
    <w:lvl w:ilvl="6" w:tplc="0E74BF66">
      <w:start w:val="1"/>
      <w:numFmt w:val="bullet"/>
      <w:lvlText w:val=""/>
      <w:lvlJc w:val="left"/>
      <w:pPr>
        <w:ind w:left="5040" w:hanging="360"/>
      </w:pPr>
      <w:rPr>
        <w:rFonts w:ascii="Symbol" w:hAnsi="Symbol" w:hint="default"/>
      </w:rPr>
    </w:lvl>
    <w:lvl w:ilvl="7" w:tplc="57A60C3E">
      <w:start w:val="1"/>
      <w:numFmt w:val="bullet"/>
      <w:lvlText w:val="o"/>
      <w:lvlJc w:val="left"/>
      <w:pPr>
        <w:ind w:left="5760" w:hanging="360"/>
      </w:pPr>
      <w:rPr>
        <w:rFonts w:ascii="Courier New" w:hAnsi="Courier New" w:hint="default"/>
      </w:rPr>
    </w:lvl>
    <w:lvl w:ilvl="8" w:tplc="FF34389E">
      <w:start w:val="1"/>
      <w:numFmt w:val="bullet"/>
      <w:lvlText w:val=""/>
      <w:lvlJc w:val="left"/>
      <w:pPr>
        <w:ind w:left="6480" w:hanging="360"/>
      </w:pPr>
      <w:rPr>
        <w:rFonts w:ascii="Wingdings" w:hAnsi="Wingdings" w:hint="default"/>
      </w:rPr>
    </w:lvl>
  </w:abstractNum>
  <w:abstractNum w:abstractNumId="13" w15:restartNumberingAfterBreak="0">
    <w:nsid w:val="49EFF80D"/>
    <w:multiLevelType w:val="hybridMultilevel"/>
    <w:tmpl w:val="9F34172E"/>
    <w:lvl w:ilvl="0" w:tplc="B0041830">
      <w:start w:val="1"/>
      <w:numFmt w:val="bullet"/>
      <w:lvlText w:val=""/>
      <w:lvlJc w:val="left"/>
      <w:pPr>
        <w:ind w:left="720" w:hanging="360"/>
      </w:pPr>
      <w:rPr>
        <w:rFonts w:ascii="Symbol" w:hAnsi="Symbol" w:hint="default"/>
      </w:rPr>
    </w:lvl>
    <w:lvl w:ilvl="1" w:tplc="5F20BF74">
      <w:start w:val="1"/>
      <w:numFmt w:val="bullet"/>
      <w:lvlText w:val="o"/>
      <w:lvlJc w:val="left"/>
      <w:pPr>
        <w:ind w:left="1440" w:hanging="360"/>
      </w:pPr>
      <w:rPr>
        <w:rFonts w:ascii="Courier New" w:hAnsi="Courier New" w:hint="default"/>
      </w:rPr>
    </w:lvl>
    <w:lvl w:ilvl="2" w:tplc="4B1621C0">
      <w:start w:val="1"/>
      <w:numFmt w:val="bullet"/>
      <w:lvlText w:val=""/>
      <w:lvlJc w:val="left"/>
      <w:pPr>
        <w:ind w:left="2160" w:hanging="360"/>
      </w:pPr>
      <w:rPr>
        <w:rFonts w:ascii="Wingdings" w:hAnsi="Wingdings" w:hint="default"/>
      </w:rPr>
    </w:lvl>
    <w:lvl w:ilvl="3" w:tplc="03B23B58">
      <w:start w:val="1"/>
      <w:numFmt w:val="bullet"/>
      <w:lvlText w:val=""/>
      <w:lvlJc w:val="left"/>
      <w:pPr>
        <w:ind w:left="2880" w:hanging="360"/>
      </w:pPr>
      <w:rPr>
        <w:rFonts w:ascii="Symbol" w:hAnsi="Symbol" w:hint="default"/>
      </w:rPr>
    </w:lvl>
    <w:lvl w:ilvl="4" w:tplc="01A6B504">
      <w:start w:val="1"/>
      <w:numFmt w:val="bullet"/>
      <w:lvlText w:val="o"/>
      <w:lvlJc w:val="left"/>
      <w:pPr>
        <w:ind w:left="3600" w:hanging="360"/>
      </w:pPr>
      <w:rPr>
        <w:rFonts w:ascii="Courier New" w:hAnsi="Courier New" w:hint="default"/>
      </w:rPr>
    </w:lvl>
    <w:lvl w:ilvl="5" w:tplc="0930DBC0">
      <w:start w:val="1"/>
      <w:numFmt w:val="bullet"/>
      <w:lvlText w:val=""/>
      <w:lvlJc w:val="left"/>
      <w:pPr>
        <w:ind w:left="4320" w:hanging="360"/>
      </w:pPr>
      <w:rPr>
        <w:rFonts w:ascii="Wingdings" w:hAnsi="Wingdings" w:hint="default"/>
      </w:rPr>
    </w:lvl>
    <w:lvl w:ilvl="6" w:tplc="EAE28A42">
      <w:start w:val="1"/>
      <w:numFmt w:val="bullet"/>
      <w:lvlText w:val=""/>
      <w:lvlJc w:val="left"/>
      <w:pPr>
        <w:ind w:left="5040" w:hanging="360"/>
      </w:pPr>
      <w:rPr>
        <w:rFonts w:ascii="Symbol" w:hAnsi="Symbol" w:hint="default"/>
      </w:rPr>
    </w:lvl>
    <w:lvl w:ilvl="7" w:tplc="84648C26">
      <w:start w:val="1"/>
      <w:numFmt w:val="bullet"/>
      <w:lvlText w:val="o"/>
      <w:lvlJc w:val="left"/>
      <w:pPr>
        <w:ind w:left="5760" w:hanging="360"/>
      </w:pPr>
      <w:rPr>
        <w:rFonts w:ascii="Courier New" w:hAnsi="Courier New" w:hint="default"/>
      </w:rPr>
    </w:lvl>
    <w:lvl w:ilvl="8" w:tplc="118A3A14">
      <w:start w:val="1"/>
      <w:numFmt w:val="bullet"/>
      <w:lvlText w:val=""/>
      <w:lvlJc w:val="left"/>
      <w:pPr>
        <w:ind w:left="6480" w:hanging="360"/>
      </w:pPr>
      <w:rPr>
        <w:rFonts w:ascii="Wingdings" w:hAnsi="Wingdings" w:hint="default"/>
      </w:rPr>
    </w:lvl>
  </w:abstractNum>
  <w:abstractNum w:abstractNumId="14" w15:restartNumberingAfterBreak="0">
    <w:nsid w:val="4BE772C6"/>
    <w:multiLevelType w:val="hybridMultilevel"/>
    <w:tmpl w:val="84D8C4C8"/>
    <w:lvl w:ilvl="0" w:tplc="AA1C9E40">
      <w:start w:val="1"/>
      <w:numFmt w:val="bullet"/>
      <w:lvlText w:val=""/>
      <w:lvlJc w:val="left"/>
      <w:pPr>
        <w:ind w:left="1080" w:hanging="360"/>
      </w:pPr>
      <w:rPr>
        <w:rFonts w:ascii="Symbol" w:hAnsi="Symbol" w:hint="default"/>
      </w:rPr>
    </w:lvl>
    <w:lvl w:ilvl="1" w:tplc="759A28CC">
      <w:start w:val="1"/>
      <w:numFmt w:val="bullet"/>
      <w:lvlText w:val="o"/>
      <w:lvlJc w:val="left"/>
      <w:pPr>
        <w:ind w:left="1800" w:hanging="360"/>
      </w:pPr>
      <w:rPr>
        <w:rFonts w:ascii="Courier New" w:hAnsi="Courier New" w:hint="default"/>
      </w:rPr>
    </w:lvl>
    <w:lvl w:ilvl="2" w:tplc="5EAE9CD8">
      <w:start w:val="1"/>
      <w:numFmt w:val="bullet"/>
      <w:lvlText w:val=""/>
      <w:lvlJc w:val="left"/>
      <w:pPr>
        <w:ind w:left="2520" w:hanging="360"/>
      </w:pPr>
      <w:rPr>
        <w:rFonts w:ascii="Wingdings" w:hAnsi="Wingdings" w:hint="default"/>
      </w:rPr>
    </w:lvl>
    <w:lvl w:ilvl="3" w:tplc="872AD33E">
      <w:start w:val="1"/>
      <w:numFmt w:val="bullet"/>
      <w:lvlText w:val=""/>
      <w:lvlJc w:val="left"/>
      <w:pPr>
        <w:ind w:left="3240" w:hanging="360"/>
      </w:pPr>
      <w:rPr>
        <w:rFonts w:ascii="Symbol" w:hAnsi="Symbol" w:hint="default"/>
      </w:rPr>
    </w:lvl>
    <w:lvl w:ilvl="4" w:tplc="9E8002D8">
      <w:start w:val="1"/>
      <w:numFmt w:val="bullet"/>
      <w:lvlText w:val="o"/>
      <w:lvlJc w:val="left"/>
      <w:pPr>
        <w:ind w:left="3960" w:hanging="360"/>
      </w:pPr>
      <w:rPr>
        <w:rFonts w:ascii="Courier New" w:hAnsi="Courier New" w:hint="default"/>
      </w:rPr>
    </w:lvl>
    <w:lvl w:ilvl="5" w:tplc="99969128">
      <w:start w:val="1"/>
      <w:numFmt w:val="bullet"/>
      <w:lvlText w:val=""/>
      <w:lvlJc w:val="left"/>
      <w:pPr>
        <w:ind w:left="4680" w:hanging="360"/>
      </w:pPr>
      <w:rPr>
        <w:rFonts w:ascii="Wingdings" w:hAnsi="Wingdings" w:hint="default"/>
      </w:rPr>
    </w:lvl>
    <w:lvl w:ilvl="6" w:tplc="30BA9CD0">
      <w:start w:val="1"/>
      <w:numFmt w:val="bullet"/>
      <w:lvlText w:val=""/>
      <w:lvlJc w:val="left"/>
      <w:pPr>
        <w:ind w:left="5400" w:hanging="360"/>
      </w:pPr>
      <w:rPr>
        <w:rFonts w:ascii="Symbol" w:hAnsi="Symbol" w:hint="default"/>
      </w:rPr>
    </w:lvl>
    <w:lvl w:ilvl="7" w:tplc="50124CB4">
      <w:start w:val="1"/>
      <w:numFmt w:val="bullet"/>
      <w:lvlText w:val="o"/>
      <w:lvlJc w:val="left"/>
      <w:pPr>
        <w:ind w:left="6120" w:hanging="360"/>
      </w:pPr>
      <w:rPr>
        <w:rFonts w:ascii="Courier New" w:hAnsi="Courier New" w:hint="default"/>
      </w:rPr>
    </w:lvl>
    <w:lvl w:ilvl="8" w:tplc="2C46F0D0">
      <w:start w:val="1"/>
      <w:numFmt w:val="bullet"/>
      <w:lvlText w:val=""/>
      <w:lvlJc w:val="left"/>
      <w:pPr>
        <w:ind w:left="6840" w:hanging="360"/>
      </w:pPr>
      <w:rPr>
        <w:rFonts w:ascii="Wingdings" w:hAnsi="Wingdings" w:hint="default"/>
      </w:rPr>
    </w:lvl>
  </w:abstractNum>
  <w:abstractNum w:abstractNumId="15"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55072D"/>
    <w:multiLevelType w:val="hybridMultilevel"/>
    <w:tmpl w:val="FFFFFFFF"/>
    <w:lvl w:ilvl="0" w:tplc="56929CCE">
      <w:start w:val="1"/>
      <w:numFmt w:val="bullet"/>
      <w:lvlText w:val=""/>
      <w:lvlJc w:val="left"/>
      <w:pPr>
        <w:ind w:left="720" w:hanging="360"/>
      </w:pPr>
      <w:rPr>
        <w:rFonts w:ascii="Symbol" w:hAnsi="Symbol" w:hint="default"/>
      </w:rPr>
    </w:lvl>
    <w:lvl w:ilvl="1" w:tplc="17F21392">
      <w:start w:val="1"/>
      <w:numFmt w:val="bullet"/>
      <w:lvlText w:val="o"/>
      <w:lvlJc w:val="left"/>
      <w:pPr>
        <w:ind w:left="1440" w:hanging="360"/>
      </w:pPr>
      <w:rPr>
        <w:rFonts w:ascii="Courier New" w:hAnsi="Courier New" w:hint="default"/>
      </w:rPr>
    </w:lvl>
    <w:lvl w:ilvl="2" w:tplc="0B3EBAF8">
      <w:start w:val="1"/>
      <w:numFmt w:val="bullet"/>
      <w:lvlText w:val=""/>
      <w:lvlJc w:val="left"/>
      <w:pPr>
        <w:ind w:left="2160" w:hanging="360"/>
      </w:pPr>
      <w:rPr>
        <w:rFonts w:ascii="Wingdings" w:hAnsi="Wingdings" w:hint="default"/>
      </w:rPr>
    </w:lvl>
    <w:lvl w:ilvl="3" w:tplc="37E8260A">
      <w:start w:val="1"/>
      <w:numFmt w:val="bullet"/>
      <w:lvlText w:val=""/>
      <w:lvlJc w:val="left"/>
      <w:pPr>
        <w:ind w:left="2880" w:hanging="360"/>
      </w:pPr>
      <w:rPr>
        <w:rFonts w:ascii="Symbol" w:hAnsi="Symbol" w:hint="default"/>
      </w:rPr>
    </w:lvl>
    <w:lvl w:ilvl="4" w:tplc="9D962F28">
      <w:start w:val="1"/>
      <w:numFmt w:val="bullet"/>
      <w:lvlText w:val="o"/>
      <w:lvlJc w:val="left"/>
      <w:pPr>
        <w:ind w:left="3600" w:hanging="360"/>
      </w:pPr>
      <w:rPr>
        <w:rFonts w:ascii="Courier New" w:hAnsi="Courier New" w:hint="default"/>
      </w:rPr>
    </w:lvl>
    <w:lvl w:ilvl="5" w:tplc="5CB4F0BE">
      <w:start w:val="1"/>
      <w:numFmt w:val="bullet"/>
      <w:lvlText w:val=""/>
      <w:lvlJc w:val="left"/>
      <w:pPr>
        <w:ind w:left="4320" w:hanging="360"/>
      </w:pPr>
      <w:rPr>
        <w:rFonts w:ascii="Wingdings" w:hAnsi="Wingdings" w:hint="default"/>
      </w:rPr>
    </w:lvl>
    <w:lvl w:ilvl="6" w:tplc="3080E594">
      <w:start w:val="1"/>
      <w:numFmt w:val="bullet"/>
      <w:lvlText w:val=""/>
      <w:lvlJc w:val="left"/>
      <w:pPr>
        <w:ind w:left="5040" w:hanging="360"/>
      </w:pPr>
      <w:rPr>
        <w:rFonts w:ascii="Symbol" w:hAnsi="Symbol" w:hint="default"/>
      </w:rPr>
    </w:lvl>
    <w:lvl w:ilvl="7" w:tplc="FF64658C">
      <w:start w:val="1"/>
      <w:numFmt w:val="bullet"/>
      <w:lvlText w:val="o"/>
      <w:lvlJc w:val="left"/>
      <w:pPr>
        <w:ind w:left="5760" w:hanging="360"/>
      </w:pPr>
      <w:rPr>
        <w:rFonts w:ascii="Courier New" w:hAnsi="Courier New" w:hint="default"/>
      </w:rPr>
    </w:lvl>
    <w:lvl w:ilvl="8" w:tplc="45AA0890">
      <w:start w:val="1"/>
      <w:numFmt w:val="bullet"/>
      <w:lvlText w:val=""/>
      <w:lvlJc w:val="left"/>
      <w:pPr>
        <w:ind w:left="6480" w:hanging="360"/>
      </w:pPr>
      <w:rPr>
        <w:rFonts w:ascii="Wingdings" w:hAnsi="Wingdings" w:hint="default"/>
      </w:rPr>
    </w:lvl>
  </w:abstractNum>
  <w:abstractNum w:abstractNumId="1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EFEA6B"/>
    <w:multiLevelType w:val="hybridMultilevel"/>
    <w:tmpl w:val="88709472"/>
    <w:lvl w:ilvl="0" w:tplc="63B47CFA">
      <w:start w:val="1"/>
      <w:numFmt w:val="bullet"/>
      <w:lvlText w:val=""/>
      <w:lvlJc w:val="left"/>
      <w:pPr>
        <w:ind w:left="1080" w:hanging="360"/>
      </w:pPr>
      <w:rPr>
        <w:rFonts w:ascii="Symbol" w:hAnsi="Symbol" w:hint="default"/>
      </w:rPr>
    </w:lvl>
    <w:lvl w:ilvl="1" w:tplc="E6504378">
      <w:start w:val="1"/>
      <w:numFmt w:val="bullet"/>
      <w:lvlText w:val="o"/>
      <w:lvlJc w:val="left"/>
      <w:pPr>
        <w:ind w:left="1800" w:hanging="360"/>
      </w:pPr>
      <w:rPr>
        <w:rFonts w:ascii="Courier New" w:hAnsi="Courier New" w:hint="default"/>
      </w:rPr>
    </w:lvl>
    <w:lvl w:ilvl="2" w:tplc="BA76D652">
      <w:start w:val="1"/>
      <w:numFmt w:val="bullet"/>
      <w:lvlText w:val=""/>
      <w:lvlJc w:val="left"/>
      <w:pPr>
        <w:ind w:left="2520" w:hanging="360"/>
      </w:pPr>
      <w:rPr>
        <w:rFonts w:ascii="Wingdings" w:hAnsi="Wingdings" w:hint="default"/>
      </w:rPr>
    </w:lvl>
    <w:lvl w:ilvl="3" w:tplc="A7923BF0">
      <w:start w:val="1"/>
      <w:numFmt w:val="bullet"/>
      <w:lvlText w:val=""/>
      <w:lvlJc w:val="left"/>
      <w:pPr>
        <w:ind w:left="3240" w:hanging="360"/>
      </w:pPr>
      <w:rPr>
        <w:rFonts w:ascii="Symbol" w:hAnsi="Symbol" w:hint="default"/>
      </w:rPr>
    </w:lvl>
    <w:lvl w:ilvl="4" w:tplc="C922A6D8">
      <w:start w:val="1"/>
      <w:numFmt w:val="bullet"/>
      <w:lvlText w:val="o"/>
      <w:lvlJc w:val="left"/>
      <w:pPr>
        <w:ind w:left="3960" w:hanging="360"/>
      </w:pPr>
      <w:rPr>
        <w:rFonts w:ascii="Courier New" w:hAnsi="Courier New" w:hint="default"/>
      </w:rPr>
    </w:lvl>
    <w:lvl w:ilvl="5" w:tplc="27868BDA">
      <w:start w:val="1"/>
      <w:numFmt w:val="bullet"/>
      <w:lvlText w:val=""/>
      <w:lvlJc w:val="left"/>
      <w:pPr>
        <w:ind w:left="4680" w:hanging="360"/>
      </w:pPr>
      <w:rPr>
        <w:rFonts w:ascii="Wingdings" w:hAnsi="Wingdings" w:hint="default"/>
      </w:rPr>
    </w:lvl>
    <w:lvl w:ilvl="6" w:tplc="8ED6214A">
      <w:start w:val="1"/>
      <w:numFmt w:val="bullet"/>
      <w:lvlText w:val=""/>
      <w:lvlJc w:val="left"/>
      <w:pPr>
        <w:ind w:left="5400" w:hanging="360"/>
      </w:pPr>
      <w:rPr>
        <w:rFonts w:ascii="Symbol" w:hAnsi="Symbol" w:hint="default"/>
      </w:rPr>
    </w:lvl>
    <w:lvl w:ilvl="7" w:tplc="5A98E6AC">
      <w:start w:val="1"/>
      <w:numFmt w:val="bullet"/>
      <w:lvlText w:val="o"/>
      <w:lvlJc w:val="left"/>
      <w:pPr>
        <w:ind w:left="6120" w:hanging="360"/>
      </w:pPr>
      <w:rPr>
        <w:rFonts w:ascii="Courier New" w:hAnsi="Courier New" w:hint="default"/>
      </w:rPr>
    </w:lvl>
    <w:lvl w:ilvl="8" w:tplc="FFB2D66E">
      <w:start w:val="1"/>
      <w:numFmt w:val="bullet"/>
      <w:lvlText w:val=""/>
      <w:lvlJc w:val="left"/>
      <w:pPr>
        <w:ind w:left="6840" w:hanging="360"/>
      </w:pPr>
      <w:rPr>
        <w:rFonts w:ascii="Wingdings" w:hAnsi="Wingdings" w:hint="default"/>
      </w:rPr>
    </w:lvl>
  </w:abstractNum>
  <w:abstractNum w:abstractNumId="19" w15:restartNumberingAfterBreak="0">
    <w:nsid w:val="5C8716D1"/>
    <w:multiLevelType w:val="hybridMultilevel"/>
    <w:tmpl w:val="B0A8A8FC"/>
    <w:lvl w:ilvl="0" w:tplc="71FC2CDE">
      <w:start w:val="1"/>
      <w:numFmt w:val="bullet"/>
      <w:lvlText w:val=""/>
      <w:lvlJc w:val="left"/>
      <w:pPr>
        <w:ind w:left="720" w:hanging="360"/>
      </w:pPr>
      <w:rPr>
        <w:rFonts w:ascii="Symbol" w:hAnsi="Symbol" w:hint="default"/>
      </w:rPr>
    </w:lvl>
    <w:lvl w:ilvl="1" w:tplc="D03ACFD8">
      <w:start w:val="1"/>
      <w:numFmt w:val="bullet"/>
      <w:lvlText w:val="o"/>
      <w:lvlJc w:val="left"/>
      <w:pPr>
        <w:ind w:left="1440" w:hanging="360"/>
      </w:pPr>
      <w:rPr>
        <w:rFonts w:ascii="Courier New" w:hAnsi="Courier New" w:hint="default"/>
      </w:rPr>
    </w:lvl>
    <w:lvl w:ilvl="2" w:tplc="17A455C2">
      <w:start w:val="1"/>
      <w:numFmt w:val="bullet"/>
      <w:lvlText w:val=""/>
      <w:lvlJc w:val="left"/>
      <w:pPr>
        <w:ind w:left="2160" w:hanging="360"/>
      </w:pPr>
      <w:rPr>
        <w:rFonts w:ascii="Wingdings" w:hAnsi="Wingdings" w:hint="default"/>
      </w:rPr>
    </w:lvl>
    <w:lvl w:ilvl="3" w:tplc="65A03C18">
      <w:start w:val="1"/>
      <w:numFmt w:val="bullet"/>
      <w:lvlText w:val=""/>
      <w:lvlJc w:val="left"/>
      <w:pPr>
        <w:ind w:left="2880" w:hanging="360"/>
      </w:pPr>
      <w:rPr>
        <w:rFonts w:ascii="Symbol" w:hAnsi="Symbol" w:hint="default"/>
      </w:rPr>
    </w:lvl>
    <w:lvl w:ilvl="4" w:tplc="B344D828">
      <w:start w:val="1"/>
      <w:numFmt w:val="bullet"/>
      <w:lvlText w:val="o"/>
      <w:lvlJc w:val="left"/>
      <w:pPr>
        <w:ind w:left="3600" w:hanging="360"/>
      </w:pPr>
      <w:rPr>
        <w:rFonts w:ascii="Courier New" w:hAnsi="Courier New" w:hint="default"/>
      </w:rPr>
    </w:lvl>
    <w:lvl w:ilvl="5" w:tplc="FF8EB24E">
      <w:start w:val="1"/>
      <w:numFmt w:val="bullet"/>
      <w:lvlText w:val=""/>
      <w:lvlJc w:val="left"/>
      <w:pPr>
        <w:ind w:left="4320" w:hanging="360"/>
      </w:pPr>
      <w:rPr>
        <w:rFonts w:ascii="Wingdings" w:hAnsi="Wingdings" w:hint="default"/>
      </w:rPr>
    </w:lvl>
    <w:lvl w:ilvl="6" w:tplc="D36A0E9C">
      <w:start w:val="1"/>
      <w:numFmt w:val="bullet"/>
      <w:lvlText w:val=""/>
      <w:lvlJc w:val="left"/>
      <w:pPr>
        <w:ind w:left="5040" w:hanging="360"/>
      </w:pPr>
      <w:rPr>
        <w:rFonts w:ascii="Symbol" w:hAnsi="Symbol" w:hint="default"/>
      </w:rPr>
    </w:lvl>
    <w:lvl w:ilvl="7" w:tplc="B694CEC6">
      <w:start w:val="1"/>
      <w:numFmt w:val="bullet"/>
      <w:lvlText w:val="o"/>
      <w:lvlJc w:val="left"/>
      <w:pPr>
        <w:ind w:left="5760" w:hanging="360"/>
      </w:pPr>
      <w:rPr>
        <w:rFonts w:ascii="Courier New" w:hAnsi="Courier New" w:hint="default"/>
      </w:rPr>
    </w:lvl>
    <w:lvl w:ilvl="8" w:tplc="3EF226C2">
      <w:start w:val="1"/>
      <w:numFmt w:val="bullet"/>
      <w:lvlText w:val=""/>
      <w:lvlJc w:val="left"/>
      <w:pPr>
        <w:ind w:left="6480" w:hanging="360"/>
      </w:pPr>
      <w:rPr>
        <w:rFonts w:ascii="Wingdings" w:hAnsi="Wingdings" w:hint="default"/>
      </w:rPr>
    </w:lvl>
  </w:abstractNum>
  <w:abstractNum w:abstractNumId="20" w15:restartNumberingAfterBreak="0">
    <w:nsid w:val="5F6674C8"/>
    <w:multiLevelType w:val="hybridMultilevel"/>
    <w:tmpl w:val="8E0AB16E"/>
    <w:lvl w:ilvl="0" w:tplc="5C9094A6">
      <w:start w:val="1"/>
      <w:numFmt w:val="bullet"/>
      <w:lvlText w:val=""/>
      <w:lvlJc w:val="left"/>
      <w:pPr>
        <w:ind w:left="720" w:hanging="360"/>
      </w:pPr>
      <w:rPr>
        <w:rFonts w:ascii="Symbol" w:hAnsi="Symbol" w:hint="default"/>
      </w:rPr>
    </w:lvl>
    <w:lvl w:ilvl="1" w:tplc="46442010">
      <w:start w:val="1"/>
      <w:numFmt w:val="bullet"/>
      <w:lvlText w:val="o"/>
      <w:lvlJc w:val="left"/>
      <w:pPr>
        <w:ind w:left="1440" w:hanging="360"/>
      </w:pPr>
      <w:rPr>
        <w:rFonts w:ascii="Courier New" w:hAnsi="Courier New" w:hint="default"/>
      </w:rPr>
    </w:lvl>
    <w:lvl w:ilvl="2" w:tplc="4B86E994">
      <w:start w:val="1"/>
      <w:numFmt w:val="bullet"/>
      <w:lvlText w:val=""/>
      <w:lvlJc w:val="left"/>
      <w:pPr>
        <w:ind w:left="2160" w:hanging="360"/>
      </w:pPr>
      <w:rPr>
        <w:rFonts w:ascii="Wingdings" w:hAnsi="Wingdings" w:hint="default"/>
      </w:rPr>
    </w:lvl>
    <w:lvl w:ilvl="3" w:tplc="58F89DB8">
      <w:start w:val="1"/>
      <w:numFmt w:val="bullet"/>
      <w:lvlText w:val=""/>
      <w:lvlJc w:val="left"/>
      <w:pPr>
        <w:ind w:left="2880" w:hanging="360"/>
      </w:pPr>
      <w:rPr>
        <w:rFonts w:ascii="Symbol" w:hAnsi="Symbol" w:hint="default"/>
      </w:rPr>
    </w:lvl>
    <w:lvl w:ilvl="4" w:tplc="35347B58">
      <w:start w:val="1"/>
      <w:numFmt w:val="bullet"/>
      <w:lvlText w:val="o"/>
      <w:lvlJc w:val="left"/>
      <w:pPr>
        <w:ind w:left="3600" w:hanging="360"/>
      </w:pPr>
      <w:rPr>
        <w:rFonts w:ascii="Courier New" w:hAnsi="Courier New" w:hint="default"/>
      </w:rPr>
    </w:lvl>
    <w:lvl w:ilvl="5" w:tplc="6F602954">
      <w:start w:val="1"/>
      <w:numFmt w:val="bullet"/>
      <w:lvlText w:val=""/>
      <w:lvlJc w:val="left"/>
      <w:pPr>
        <w:ind w:left="4320" w:hanging="360"/>
      </w:pPr>
      <w:rPr>
        <w:rFonts w:ascii="Wingdings" w:hAnsi="Wingdings" w:hint="default"/>
      </w:rPr>
    </w:lvl>
    <w:lvl w:ilvl="6" w:tplc="F11EB0B4">
      <w:start w:val="1"/>
      <w:numFmt w:val="bullet"/>
      <w:lvlText w:val=""/>
      <w:lvlJc w:val="left"/>
      <w:pPr>
        <w:ind w:left="5040" w:hanging="360"/>
      </w:pPr>
      <w:rPr>
        <w:rFonts w:ascii="Symbol" w:hAnsi="Symbol" w:hint="default"/>
      </w:rPr>
    </w:lvl>
    <w:lvl w:ilvl="7" w:tplc="87A2E174">
      <w:start w:val="1"/>
      <w:numFmt w:val="bullet"/>
      <w:lvlText w:val="o"/>
      <w:lvlJc w:val="left"/>
      <w:pPr>
        <w:ind w:left="5760" w:hanging="360"/>
      </w:pPr>
      <w:rPr>
        <w:rFonts w:ascii="Courier New" w:hAnsi="Courier New" w:hint="default"/>
      </w:rPr>
    </w:lvl>
    <w:lvl w:ilvl="8" w:tplc="E1C4DE40">
      <w:start w:val="1"/>
      <w:numFmt w:val="bullet"/>
      <w:lvlText w:val=""/>
      <w:lvlJc w:val="left"/>
      <w:pPr>
        <w:ind w:left="6480" w:hanging="360"/>
      </w:pPr>
      <w:rPr>
        <w:rFonts w:ascii="Wingdings" w:hAnsi="Wingdings" w:hint="default"/>
      </w:rPr>
    </w:lvl>
  </w:abstractNum>
  <w:abstractNum w:abstractNumId="21"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3" w15:restartNumberingAfterBreak="0">
    <w:nsid w:val="65BED48B"/>
    <w:multiLevelType w:val="hybridMultilevel"/>
    <w:tmpl w:val="5A8AE39C"/>
    <w:lvl w:ilvl="0" w:tplc="53288EFC">
      <w:start w:val="1"/>
      <w:numFmt w:val="bullet"/>
      <w:lvlText w:val=""/>
      <w:lvlJc w:val="left"/>
      <w:pPr>
        <w:ind w:left="720" w:hanging="360"/>
      </w:pPr>
      <w:rPr>
        <w:rFonts w:ascii="Symbol" w:hAnsi="Symbol" w:hint="default"/>
      </w:rPr>
    </w:lvl>
    <w:lvl w:ilvl="1" w:tplc="D430E690">
      <w:start w:val="1"/>
      <w:numFmt w:val="bullet"/>
      <w:lvlText w:val="o"/>
      <w:lvlJc w:val="left"/>
      <w:pPr>
        <w:ind w:left="1440" w:hanging="360"/>
      </w:pPr>
      <w:rPr>
        <w:rFonts w:ascii="Courier New" w:hAnsi="Courier New" w:hint="default"/>
      </w:rPr>
    </w:lvl>
    <w:lvl w:ilvl="2" w:tplc="E38633B8">
      <w:start w:val="1"/>
      <w:numFmt w:val="bullet"/>
      <w:lvlText w:val=""/>
      <w:lvlJc w:val="left"/>
      <w:pPr>
        <w:ind w:left="2160" w:hanging="360"/>
      </w:pPr>
      <w:rPr>
        <w:rFonts w:ascii="Wingdings" w:hAnsi="Wingdings" w:hint="default"/>
      </w:rPr>
    </w:lvl>
    <w:lvl w:ilvl="3" w:tplc="91503E4A">
      <w:start w:val="1"/>
      <w:numFmt w:val="bullet"/>
      <w:lvlText w:val=""/>
      <w:lvlJc w:val="left"/>
      <w:pPr>
        <w:ind w:left="2880" w:hanging="360"/>
      </w:pPr>
      <w:rPr>
        <w:rFonts w:ascii="Symbol" w:hAnsi="Symbol" w:hint="default"/>
      </w:rPr>
    </w:lvl>
    <w:lvl w:ilvl="4" w:tplc="0072925E">
      <w:start w:val="1"/>
      <w:numFmt w:val="bullet"/>
      <w:lvlText w:val="o"/>
      <w:lvlJc w:val="left"/>
      <w:pPr>
        <w:ind w:left="3600" w:hanging="360"/>
      </w:pPr>
      <w:rPr>
        <w:rFonts w:ascii="Courier New" w:hAnsi="Courier New" w:hint="default"/>
      </w:rPr>
    </w:lvl>
    <w:lvl w:ilvl="5" w:tplc="8C1EEEEE">
      <w:start w:val="1"/>
      <w:numFmt w:val="bullet"/>
      <w:lvlText w:val=""/>
      <w:lvlJc w:val="left"/>
      <w:pPr>
        <w:ind w:left="4320" w:hanging="360"/>
      </w:pPr>
      <w:rPr>
        <w:rFonts w:ascii="Wingdings" w:hAnsi="Wingdings" w:hint="default"/>
      </w:rPr>
    </w:lvl>
    <w:lvl w:ilvl="6" w:tplc="E20C8C56">
      <w:start w:val="1"/>
      <w:numFmt w:val="bullet"/>
      <w:lvlText w:val=""/>
      <w:lvlJc w:val="left"/>
      <w:pPr>
        <w:ind w:left="5040" w:hanging="360"/>
      </w:pPr>
      <w:rPr>
        <w:rFonts w:ascii="Symbol" w:hAnsi="Symbol" w:hint="default"/>
      </w:rPr>
    </w:lvl>
    <w:lvl w:ilvl="7" w:tplc="3C62FF58">
      <w:start w:val="1"/>
      <w:numFmt w:val="bullet"/>
      <w:lvlText w:val="o"/>
      <w:lvlJc w:val="left"/>
      <w:pPr>
        <w:ind w:left="5760" w:hanging="360"/>
      </w:pPr>
      <w:rPr>
        <w:rFonts w:ascii="Courier New" w:hAnsi="Courier New" w:hint="default"/>
      </w:rPr>
    </w:lvl>
    <w:lvl w:ilvl="8" w:tplc="6096E342">
      <w:start w:val="1"/>
      <w:numFmt w:val="bullet"/>
      <w:lvlText w:val=""/>
      <w:lvlJc w:val="left"/>
      <w:pPr>
        <w:ind w:left="6480" w:hanging="360"/>
      </w:pPr>
      <w:rPr>
        <w:rFonts w:ascii="Wingdings" w:hAnsi="Wingdings" w:hint="default"/>
      </w:rPr>
    </w:lvl>
  </w:abstractNum>
  <w:abstractNum w:abstractNumId="24" w15:restartNumberingAfterBreak="0">
    <w:nsid w:val="6F769FFE"/>
    <w:multiLevelType w:val="hybridMultilevel"/>
    <w:tmpl w:val="FF121C08"/>
    <w:lvl w:ilvl="0" w:tplc="A3FA51B2">
      <w:start w:val="1"/>
      <w:numFmt w:val="bullet"/>
      <w:lvlText w:val=""/>
      <w:lvlJc w:val="left"/>
      <w:pPr>
        <w:ind w:left="720" w:hanging="360"/>
      </w:pPr>
      <w:rPr>
        <w:rFonts w:ascii="Symbol" w:hAnsi="Symbol" w:hint="default"/>
      </w:rPr>
    </w:lvl>
    <w:lvl w:ilvl="1" w:tplc="809664B6">
      <w:start w:val="1"/>
      <w:numFmt w:val="bullet"/>
      <w:lvlText w:val="o"/>
      <w:lvlJc w:val="left"/>
      <w:pPr>
        <w:ind w:left="1440" w:hanging="360"/>
      </w:pPr>
      <w:rPr>
        <w:rFonts w:ascii="Courier New" w:hAnsi="Courier New" w:hint="default"/>
      </w:rPr>
    </w:lvl>
    <w:lvl w:ilvl="2" w:tplc="18C48628">
      <w:start w:val="1"/>
      <w:numFmt w:val="bullet"/>
      <w:lvlText w:val=""/>
      <w:lvlJc w:val="left"/>
      <w:pPr>
        <w:ind w:left="2160" w:hanging="360"/>
      </w:pPr>
      <w:rPr>
        <w:rFonts w:ascii="Wingdings" w:hAnsi="Wingdings" w:hint="default"/>
      </w:rPr>
    </w:lvl>
    <w:lvl w:ilvl="3" w:tplc="1B82C4A2">
      <w:start w:val="1"/>
      <w:numFmt w:val="bullet"/>
      <w:lvlText w:val=""/>
      <w:lvlJc w:val="left"/>
      <w:pPr>
        <w:ind w:left="2880" w:hanging="360"/>
      </w:pPr>
      <w:rPr>
        <w:rFonts w:ascii="Symbol" w:hAnsi="Symbol" w:hint="default"/>
      </w:rPr>
    </w:lvl>
    <w:lvl w:ilvl="4" w:tplc="2A30ED50">
      <w:start w:val="1"/>
      <w:numFmt w:val="bullet"/>
      <w:lvlText w:val="o"/>
      <w:lvlJc w:val="left"/>
      <w:pPr>
        <w:ind w:left="3600" w:hanging="360"/>
      </w:pPr>
      <w:rPr>
        <w:rFonts w:ascii="Courier New" w:hAnsi="Courier New" w:hint="default"/>
      </w:rPr>
    </w:lvl>
    <w:lvl w:ilvl="5" w:tplc="C65C38AC">
      <w:start w:val="1"/>
      <w:numFmt w:val="bullet"/>
      <w:lvlText w:val=""/>
      <w:lvlJc w:val="left"/>
      <w:pPr>
        <w:ind w:left="4320" w:hanging="360"/>
      </w:pPr>
      <w:rPr>
        <w:rFonts w:ascii="Wingdings" w:hAnsi="Wingdings" w:hint="default"/>
      </w:rPr>
    </w:lvl>
    <w:lvl w:ilvl="6" w:tplc="9814E018">
      <w:start w:val="1"/>
      <w:numFmt w:val="bullet"/>
      <w:lvlText w:val=""/>
      <w:lvlJc w:val="left"/>
      <w:pPr>
        <w:ind w:left="5040" w:hanging="360"/>
      </w:pPr>
      <w:rPr>
        <w:rFonts w:ascii="Symbol" w:hAnsi="Symbol" w:hint="default"/>
      </w:rPr>
    </w:lvl>
    <w:lvl w:ilvl="7" w:tplc="A4748A3E">
      <w:start w:val="1"/>
      <w:numFmt w:val="bullet"/>
      <w:lvlText w:val="o"/>
      <w:lvlJc w:val="left"/>
      <w:pPr>
        <w:ind w:left="5760" w:hanging="360"/>
      </w:pPr>
      <w:rPr>
        <w:rFonts w:ascii="Courier New" w:hAnsi="Courier New" w:hint="default"/>
      </w:rPr>
    </w:lvl>
    <w:lvl w:ilvl="8" w:tplc="074E7EA8">
      <w:start w:val="1"/>
      <w:numFmt w:val="bullet"/>
      <w:lvlText w:val=""/>
      <w:lvlJc w:val="left"/>
      <w:pPr>
        <w:ind w:left="6480" w:hanging="360"/>
      </w:pPr>
      <w:rPr>
        <w:rFonts w:ascii="Wingdings" w:hAnsi="Wingdings" w:hint="default"/>
      </w:rPr>
    </w:lvl>
  </w:abstractNum>
  <w:abstractNum w:abstractNumId="2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923253"/>
    <w:multiLevelType w:val="hybridMultilevel"/>
    <w:tmpl w:val="3C92F658"/>
    <w:lvl w:ilvl="0" w:tplc="244CBD2E">
      <w:start w:val="1"/>
      <w:numFmt w:val="bullet"/>
      <w:lvlText w:val=""/>
      <w:lvlJc w:val="left"/>
      <w:pPr>
        <w:ind w:left="1080" w:hanging="360"/>
      </w:pPr>
      <w:rPr>
        <w:rFonts w:ascii="Symbol" w:hAnsi="Symbol" w:hint="default"/>
      </w:rPr>
    </w:lvl>
    <w:lvl w:ilvl="1" w:tplc="14CAD810">
      <w:start w:val="1"/>
      <w:numFmt w:val="bullet"/>
      <w:lvlText w:val="o"/>
      <w:lvlJc w:val="left"/>
      <w:pPr>
        <w:ind w:left="1800" w:hanging="360"/>
      </w:pPr>
      <w:rPr>
        <w:rFonts w:ascii="Courier New" w:hAnsi="Courier New" w:hint="default"/>
      </w:rPr>
    </w:lvl>
    <w:lvl w:ilvl="2" w:tplc="99A86174">
      <w:start w:val="1"/>
      <w:numFmt w:val="bullet"/>
      <w:lvlText w:val=""/>
      <w:lvlJc w:val="left"/>
      <w:pPr>
        <w:ind w:left="2520" w:hanging="360"/>
      </w:pPr>
      <w:rPr>
        <w:rFonts w:ascii="Wingdings" w:hAnsi="Wingdings" w:hint="default"/>
      </w:rPr>
    </w:lvl>
    <w:lvl w:ilvl="3" w:tplc="39560574">
      <w:start w:val="1"/>
      <w:numFmt w:val="bullet"/>
      <w:lvlText w:val=""/>
      <w:lvlJc w:val="left"/>
      <w:pPr>
        <w:ind w:left="3240" w:hanging="360"/>
      </w:pPr>
      <w:rPr>
        <w:rFonts w:ascii="Symbol" w:hAnsi="Symbol" w:hint="default"/>
      </w:rPr>
    </w:lvl>
    <w:lvl w:ilvl="4" w:tplc="6CC899B8">
      <w:start w:val="1"/>
      <w:numFmt w:val="bullet"/>
      <w:lvlText w:val="o"/>
      <w:lvlJc w:val="left"/>
      <w:pPr>
        <w:ind w:left="3960" w:hanging="360"/>
      </w:pPr>
      <w:rPr>
        <w:rFonts w:ascii="Courier New" w:hAnsi="Courier New" w:hint="default"/>
      </w:rPr>
    </w:lvl>
    <w:lvl w:ilvl="5" w:tplc="D54665E2">
      <w:start w:val="1"/>
      <w:numFmt w:val="bullet"/>
      <w:lvlText w:val=""/>
      <w:lvlJc w:val="left"/>
      <w:pPr>
        <w:ind w:left="4680" w:hanging="360"/>
      </w:pPr>
      <w:rPr>
        <w:rFonts w:ascii="Wingdings" w:hAnsi="Wingdings" w:hint="default"/>
      </w:rPr>
    </w:lvl>
    <w:lvl w:ilvl="6" w:tplc="1FC0719C">
      <w:start w:val="1"/>
      <w:numFmt w:val="bullet"/>
      <w:lvlText w:val=""/>
      <w:lvlJc w:val="left"/>
      <w:pPr>
        <w:ind w:left="5400" w:hanging="360"/>
      </w:pPr>
      <w:rPr>
        <w:rFonts w:ascii="Symbol" w:hAnsi="Symbol" w:hint="default"/>
      </w:rPr>
    </w:lvl>
    <w:lvl w:ilvl="7" w:tplc="FEB2943C">
      <w:start w:val="1"/>
      <w:numFmt w:val="bullet"/>
      <w:lvlText w:val="o"/>
      <w:lvlJc w:val="left"/>
      <w:pPr>
        <w:ind w:left="6120" w:hanging="360"/>
      </w:pPr>
      <w:rPr>
        <w:rFonts w:ascii="Courier New" w:hAnsi="Courier New" w:hint="default"/>
      </w:rPr>
    </w:lvl>
    <w:lvl w:ilvl="8" w:tplc="362CA91A">
      <w:start w:val="1"/>
      <w:numFmt w:val="bullet"/>
      <w:lvlText w:val=""/>
      <w:lvlJc w:val="left"/>
      <w:pPr>
        <w:ind w:left="6840" w:hanging="360"/>
      </w:pPr>
      <w:rPr>
        <w:rFonts w:ascii="Wingdings" w:hAnsi="Wingdings" w:hint="default"/>
      </w:rPr>
    </w:lvl>
  </w:abstractNum>
  <w:num w:numId="1" w16cid:durableId="214972908">
    <w:abstractNumId w:val="19"/>
  </w:num>
  <w:num w:numId="2" w16cid:durableId="633410430">
    <w:abstractNumId w:val="0"/>
  </w:num>
  <w:num w:numId="3" w16cid:durableId="1859272448">
    <w:abstractNumId w:val="23"/>
  </w:num>
  <w:num w:numId="4" w16cid:durableId="53892114">
    <w:abstractNumId w:val="26"/>
  </w:num>
  <w:num w:numId="5" w16cid:durableId="455951340">
    <w:abstractNumId w:val="12"/>
  </w:num>
  <w:num w:numId="6" w16cid:durableId="1058477216">
    <w:abstractNumId w:val="14"/>
  </w:num>
  <w:num w:numId="7" w16cid:durableId="763115475">
    <w:abstractNumId w:val="20"/>
  </w:num>
  <w:num w:numId="8" w16cid:durableId="366221130">
    <w:abstractNumId w:val="16"/>
  </w:num>
  <w:num w:numId="9" w16cid:durableId="1944993915">
    <w:abstractNumId w:val="6"/>
  </w:num>
  <w:num w:numId="10" w16cid:durableId="2097824231">
    <w:abstractNumId w:val="18"/>
  </w:num>
  <w:num w:numId="11" w16cid:durableId="147138809">
    <w:abstractNumId w:val="4"/>
  </w:num>
  <w:num w:numId="12" w16cid:durableId="1094209204">
    <w:abstractNumId w:val="24"/>
  </w:num>
  <w:num w:numId="13" w16cid:durableId="2026207692">
    <w:abstractNumId w:val="13"/>
  </w:num>
  <w:num w:numId="14" w16cid:durableId="1427773514">
    <w:abstractNumId w:val="21"/>
  </w:num>
  <w:num w:numId="15" w16cid:durableId="16851387">
    <w:abstractNumId w:val="9"/>
  </w:num>
  <w:num w:numId="16" w16cid:durableId="1579636151">
    <w:abstractNumId w:val="5"/>
  </w:num>
  <w:num w:numId="17" w16cid:durableId="447555274">
    <w:abstractNumId w:val="25"/>
  </w:num>
  <w:num w:numId="18" w16cid:durableId="955914546">
    <w:abstractNumId w:val="11"/>
  </w:num>
  <w:num w:numId="19" w16cid:durableId="1207109624">
    <w:abstractNumId w:val="7"/>
  </w:num>
  <w:num w:numId="20" w16cid:durableId="1877503195">
    <w:abstractNumId w:val="17"/>
  </w:num>
  <w:num w:numId="21" w16cid:durableId="454444581">
    <w:abstractNumId w:val="3"/>
  </w:num>
  <w:num w:numId="22" w16cid:durableId="1538858097">
    <w:abstractNumId w:val="2"/>
  </w:num>
  <w:num w:numId="23" w16cid:durableId="670835393">
    <w:abstractNumId w:val="22"/>
  </w:num>
  <w:num w:numId="24" w16cid:durableId="487399961">
    <w:abstractNumId w:val="8"/>
  </w:num>
  <w:num w:numId="25" w16cid:durableId="2142451871">
    <w:abstractNumId w:val="10"/>
  </w:num>
  <w:num w:numId="26" w16cid:durableId="162359239">
    <w:abstractNumId w:val="15"/>
  </w:num>
  <w:num w:numId="27" w16cid:durableId="2398745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0D0D"/>
    <w:rsid w:val="00012D9C"/>
    <w:rsid w:val="000159CE"/>
    <w:rsid w:val="00045A15"/>
    <w:rsid w:val="0004605C"/>
    <w:rsid w:val="000469C9"/>
    <w:rsid w:val="00052579"/>
    <w:rsid w:val="000620AF"/>
    <w:rsid w:val="00075D01"/>
    <w:rsid w:val="000913F8"/>
    <w:rsid w:val="00092272"/>
    <w:rsid w:val="00092F8A"/>
    <w:rsid w:val="000A1DE8"/>
    <w:rsid w:val="000A3E83"/>
    <w:rsid w:val="000A7979"/>
    <w:rsid w:val="000B2490"/>
    <w:rsid w:val="000D15A1"/>
    <w:rsid w:val="000D25AE"/>
    <w:rsid w:val="000D25CD"/>
    <w:rsid w:val="000E2285"/>
    <w:rsid w:val="000F3621"/>
    <w:rsid w:val="00122882"/>
    <w:rsid w:val="00125E04"/>
    <w:rsid w:val="0013A49B"/>
    <w:rsid w:val="00145F82"/>
    <w:rsid w:val="0014778B"/>
    <w:rsid w:val="0015294F"/>
    <w:rsid w:val="0016183A"/>
    <w:rsid w:val="00164B9E"/>
    <w:rsid w:val="001952D8"/>
    <w:rsid w:val="001B1220"/>
    <w:rsid w:val="001B1912"/>
    <w:rsid w:val="001B3428"/>
    <w:rsid w:val="001B7DEE"/>
    <w:rsid w:val="001D58F3"/>
    <w:rsid w:val="001E3274"/>
    <w:rsid w:val="002003EA"/>
    <w:rsid w:val="00200471"/>
    <w:rsid w:val="0020058D"/>
    <w:rsid w:val="00201C22"/>
    <w:rsid w:val="002056FF"/>
    <w:rsid w:val="002112EB"/>
    <w:rsid w:val="002147A4"/>
    <w:rsid w:val="00217134"/>
    <w:rsid w:val="002175E0"/>
    <w:rsid w:val="00222FF5"/>
    <w:rsid w:val="002248DF"/>
    <w:rsid w:val="0023775D"/>
    <w:rsid w:val="00240498"/>
    <w:rsid w:val="002450AF"/>
    <w:rsid w:val="0024654B"/>
    <w:rsid w:val="002558B0"/>
    <w:rsid w:val="002736B7"/>
    <w:rsid w:val="00283E45"/>
    <w:rsid w:val="002A6C65"/>
    <w:rsid w:val="002B15BC"/>
    <w:rsid w:val="002B6BB7"/>
    <w:rsid w:val="002C3502"/>
    <w:rsid w:val="002D2F5B"/>
    <w:rsid w:val="002D6813"/>
    <w:rsid w:val="002D6B82"/>
    <w:rsid w:val="002E3801"/>
    <w:rsid w:val="002E4BFD"/>
    <w:rsid w:val="002F4F44"/>
    <w:rsid w:val="003011FB"/>
    <w:rsid w:val="0030586D"/>
    <w:rsid w:val="00310200"/>
    <w:rsid w:val="00313F26"/>
    <w:rsid w:val="00317ED4"/>
    <w:rsid w:val="00320435"/>
    <w:rsid w:val="0032290B"/>
    <w:rsid w:val="00322FE3"/>
    <w:rsid w:val="00323A18"/>
    <w:rsid w:val="0033080B"/>
    <w:rsid w:val="00331A5C"/>
    <w:rsid w:val="00334F5F"/>
    <w:rsid w:val="00335A70"/>
    <w:rsid w:val="003428B0"/>
    <w:rsid w:val="00344F66"/>
    <w:rsid w:val="0034744D"/>
    <w:rsid w:val="00352DFA"/>
    <w:rsid w:val="0035482D"/>
    <w:rsid w:val="00356830"/>
    <w:rsid w:val="00364260"/>
    <w:rsid w:val="003648F1"/>
    <w:rsid w:val="0036751C"/>
    <w:rsid w:val="00371224"/>
    <w:rsid w:val="003734A3"/>
    <w:rsid w:val="003749F8"/>
    <w:rsid w:val="00377C5E"/>
    <w:rsid w:val="00383222"/>
    <w:rsid w:val="00391AB5"/>
    <w:rsid w:val="00395975"/>
    <w:rsid w:val="003A2F86"/>
    <w:rsid w:val="003A374F"/>
    <w:rsid w:val="003D2075"/>
    <w:rsid w:val="003E6319"/>
    <w:rsid w:val="003E7BDC"/>
    <w:rsid w:val="003F18C2"/>
    <w:rsid w:val="003F76CE"/>
    <w:rsid w:val="0040429D"/>
    <w:rsid w:val="00422DAC"/>
    <w:rsid w:val="00424335"/>
    <w:rsid w:val="00461228"/>
    <w:rsid w:val="00464998"/>
    <w:rsid w:val="004746BE"/>
    <w:rsid w:val="00475ACF"/>
    <w:rsid w:val="004774E0"/>
    <w:rsid w:val="004813A7"/>
    <w:rsid w:val="00490BD5"/>
    <w:rsid w:val="004A02B2"/>
    <w:rsid w:val="004A6382"/>
    <w:rsid w:val="004D2A60"/>
    <w:rsid w:val="004D6D08"/>
    <w:rsid w:val="004E0578"/>
    <w:rsid w:val="004E233A"/>
    <w:rsid w:val="004E23A5"/>
    <w:rsid w:val="004E444D"/>
    <w:rsid w:val="004E675B"/>
    <w:rsid w:val="004F12CC"/>
    <w:rsid w:val="00505426"/>
    <w:rsid w:val="00514890"/>
    <w:rsid w:val="00544485"/>
    <w:rsid w:val="00544E55"/>
    <w:rsid w:val="005535A7"/>
    <w:rsid w:val="00562A25"/>
    <w:rsid w:val="005733DA"/>
    <w:rsid w:val="00573EF9"/>
    <w:rsid w:val="0057466A"/>
    <w:rsid w:val="005810C2"/>
    <w:rsid w:val="00583168"/>
    <w:rsid w:val="005831EB"/>
    <w:rsid w:val="00583AE6"/>
    <w:rsid w:val="00584E09"/>
    <w:rsid w:val="00585074"/>
    <w:rsid w:val="005A4AF6"/>
    <w:rsid w:val="005B7656"/>
    <w:rsid w:val="005C40F6"/>
    <w:rsid w:val="005D3A97"/>
    <w:rsid w:val="005E498F"/>
    <w:rsid w:val="005F5E2A"/>
    <w:rsid w:val="00602729"/>
    <w:rsid w:val="00604A95"/>
    <w:rsid w:val="00617FBD"/>
    <w:rsid w:val="006218BF"/>
    <w:rsid w:val="00623228"/>
    <w:rsid w:val="006306A7"/>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26E1E"/>
    <w:rsid w:val="00732773"/>
    <w:rsid w:val="007419C6"/>
    <w:rsid w:val="00754003"/>
    <w:rsid w:val="00755AE3"/>
    <w:rsid w:val="00757338"/>
    <w:rsid w:val="007576AC"/>
    <w:rsid w:val="00766583"/>
    <w:rsid w:val="00771BF2"/>
    <w:rsid w:val="0077630B"/>
    <w:rsid w:val="00782697"/>
    <w:rsid w:val="00784251"/>
    <w:rsid w:val="00792E48"/>
    <w:rsid w:val="007954F3"/>
    <w:rsid w:val="00797D66"/>
    <w:rsid w:val="007B6694"/>
    <w:rsid w:val="007B7E8C"/>
    <w:rsid w:val="007D0F15"/>
    <w:rsid w:val="007D4865"/>
    <w:rsid w:val="007E6F65"/>
    <w:rsid w:val="007E7453"/>
    <w:rsid w:val="008105AD"/>
    <w:rsid w:val="008158A4"/>
    <w:rsid w:val="008167F3"/>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26D1"/>
    <w:rsid w:val="009231A3"/>
    <w:rsid w:val="00926AEE"/>
    <w:rsid w:val="00932E36"/>
    <w:rsid w:val="00936FD3"/>
    <w:rsid w:val="0095395D"/>
    <w:rsid w:val="0095496B"/>
    <w:rsid w:val="009558D4"/>
    <w:rsid w:val="00981609"/>
    <w:rsid w:val="00985A67"/>
    <w:rsid w:val="009B580C"/>
    <w:rsid w:val="009D0F54"/>
    <w:rsid w:val="009D6753"/>
    <w:rsid w:val="009F19DA"/>
    <w:rsid w:val="00A07F4D"/>
    <w:rsid w:val="00A13D42"/>
    <w:rsid w:val="00A14934"/>
    <w:rsid w:val="00A168EB"/>
    <w:rsid w:val="00A225C6"/>
    <w:rsid w:val="00A266CC"/>
    <w:rsid w:val="00A450AF"/>
    <w:rsid w:val="00A45AE8"/>
    <w:rsid w:val="00A56698"/>
    <w:rsid w:val="00A86CBA"/>
    <w:rsid w:val="00A87184"/>
    <w:rsid w:val="00A96BDC"/>
    <w:rsid w:val="00AA0B77"/>
    <w:rsid w:val="00AA1A1D"/>
    <w:rsid w:val="00AA6455"/>
    <w:rsid w:val="00AA6D10"/>
    <w:rsid w:val="00AB3413"/>
    <w:rsid w:val="00AB5095"/>
    <w:rsid w:val="00AC340B"/>
    <w:rsid w:val="00AE383D"/>
    <w:rsid w:val="00AF541D"/>
    <w:rsid w:val="00B048BC"/>
    <w:rsid w:val="00B0533B"/>
    <w:rsid w:val="00B22D19"/>
    <w:rsid w:val="00B364E9"/>
    <w:rsid w:val="00B44312"/>
    <w:rsid w:val="00B57806"/>
    <w:rsid w:val="00B61AFE"/>
    <w:rsid w:val="00B623BA"/>
    <w:rsid w:val="00B64223"/>
    <w:rsid w:val="00B73C52"/>
    <w:rsid w:val="00B856D1"/>
    <w:rsid w:val="00B9169F"/>
    <w:rsid w:val="00B947C2"/>
    <w:rsid w:val="00BA66DF"/>
    <w:rsid w:val="00BB2710"/>
    <w:rsid w:val="00BC0DB5"/>
    <w:rsid w:val="00BC44C9"/>
    <w:rsid w:val="00BD6EE6"/>
    <w:rsid w:val="00BD7175"/>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8A2C6"/>
    <w:rsid w:val="00C900CA"/>
    <w:rsid w:val="00C913FC"/>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6DA7"/>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0C39"/>
    <w:rsid w:val="00FA2359"/>
    <w:rsid w:val="00FB0571"/>
    <w:rsid w:val="00FB2288"/>
    <w:rsid w:val="00FC4F95"/>
    <w:rsid w:val="00FD64E4"/>
    <w:rsid w:val="00FF6222"/>
    <w:rsid w:val="01213F9A"/>
    <w:rsid w:val="01348188"/>
    <w:rsid w:val="015A1885"/>
    <w:rsid w:val="0188C152"/>
    <w:rsid w:val="018BE508"/>
    <w:rsid w:val="019B4FCF"/>
    <w:rsid w:val="01D0863A"/>
    <w:rsid w:val="02589B45"/>
    <w:rsid w:val="028AC409"/>
    <w:rsid w:val="02979025"/>
    <w:rsid w:val="02CCBF8E"/>
    <w:rsid w:val="02EE9177"/>
    <w:rsid w:val="03046290"/>
    <w:rsid w:val="030D7C9E"/>
    <w:rsid w:val="032A66F0"/>
    <w:rsid w:val="03C19522"/>
    <w:rsid w:val="04527C6B"/>
    <w:rsid w:val="04A9F917"/>
    <w:rsid w:val="04EBB824"/>
    <w:rsid w:val="05563FC5"/>
    <w:rsid w:val="05733585"/>
    <w:rsid w:val="05B26BFB"/>
    <w:rsid w:val="05D162DB"/>
    <w:rsid w:val="06794236"/>
    <w:rsid w:val="06A69515"/>
    <w:rsid w:val="06AF0EF1"/>
    <w:rsid w:val="0778B4ED"/>
    <w:rsid w:val="077E14FC"/>
    <w:rsid w:val="07A9B9D6"/>
    <w:rsid w:val="098B9874"/>
    <w:rsid w:val="09A68A31"/>
    <w:rsid w:val="0A79C9AD"/>
    <w:rsid w:val="0B9CFC61"/>
    <w:rsid w:val="0BC8FE40"/>
    <w:rsid w:val="0BD709EE"/>
    <w:rsid w:val="0BFD399B"/>
    <w:rsid w:val="0C54BEB7"/>
    <w:rsid w:val="0C69632F"/>
    <w:rsid w:val="0CB42C7B"/>
    <w:rsid w:val="0DA525E4"/>
    <w:rsid w:val="0DFD6FAA"/>
    <w:rsid w:val="0E174EDB"/>
    <w:rsid w:val="0E3F75B7"/>
    <w:rsid w:val="0E58B2D1"/>
    <w:rsid w:val="0EAAC23A"/>
    <w:rsid w:val="0F079741"/>
    <w:rsid w:val="0F52548A"/>
    <w:rsid w:val="0FF524FB"/>
    <w:rsid w:val="1095079C"/>
    <w:rsid w:val="10BA0A3E"/>
    <w:rsid w:val="10C3ED74"/>
    <w:rsid w:val="110A58D6"/>
    <w:rsid w:val="11767E08"/>
    <w:rsid w:val="117B0085"/>
    <w:rsid w:val="11F51F7E"/>
    <w:rsid w:val="12526762"/>
    <w:rsid w:val="12B9BFDC"/>
    <w:rsid w:val="132F0587"/>
    <w:rsid w:val="13585CEB"/>
    <w:rsid w:val="13DD9B64"/>
    <w:rsid w:val="14219028"/>
    <w:rsid w:val="14707582"/>
    <w:rsid w:val="14736F3E"/>
    <w:rsid w:val="14C44380"/>
    <w:rsid w:val="14EF0DA8"/>
    <w:rsid w:val="14FCAC43"/>
    <w:rsid w:val="15131665"/>
    <w:rsid w:val="154ECD1B"/>
    <w:rsid w:val="1556B618"/>
    <w:rsid w:val="1571AFB4"/>
    <w:rsid w:val="16F0AE7D"/>
    <w:rsid w:val="17901D04"/>
    <w:rsid w:val="179B0EBA"/>
    <w:rsid w:val="181D1530"/>
    <w:rsid w:val="1885DD68"/>
    <w:rsid w:val="18C0A3B2"/>
    <w:rsid w:val="193109D3"/>
    <w:rsid w:val="194BC500"/>
    <w:rsid w:val="1950B555"/>
    <w:rsid w:val="1A218400"/>
    <w:rsid w:val="1A2D872D"/>
    <w:rsid w:val="1A706A54"/>
    <w:rsid w:val="1B2A2006"/>
    <w:rsid w:val="1B41676E"/>
    <w:rsid w:val="1B793C0A"/>
    <w:rsid w:val="1C3F774F"/>
    <w:rsid w:val="1C43C0B3"/>
    <w:rsid w:val="1C808449"/>
    <w:rsid w:val="1CE2CDD0"/>
    <w:rsid w:val="1D0C8076"/>
    <w:rsid w:val="1D128AD7"/>
    <w:rsid w:val="1D27A74D"/>
    <w:rsid w:val="1E51737F"/>
    <w:rsid w:val="1E941A7D"/>
    <w:rsid w:val="1EF9B5D8"/>
    <w:rsid w:val="1F37DFBB"/>
    <w:rsid w:val="1F387314"/>
    <w:rsid w:val="1FD4AEC7"/>
    <w:rsid w:val="207E8372"/>
    <w:rsid w:val="20973299"/>
    <w:rsid w:val="21484689"/>
    <w:rsid w:val="21834C83"/>
    <w:rsid w:val="21B67CBB"/>
    <w:rsid w:val="2283209F"/>
    <w:rsid w:val="23145316"/>
    <w:rsid w:val="23186066"/>
    <w:rsid w:val="236C152B"/>
    <w:rsid w:val="24079630"/>
    <w:rsid w:val="252F266C"/>
    <w:rsid w:val="253E792D"/>
    <w:rsid w:val="254A5FE2"/>
    <w:rsid w:val="25797504"/>
    <w:rsid w:val="259D19FE"/>
    <w:rsid w:val="25E6DA04"/>
    <w:rsid w:val="260A1C7B"/>
    <w:rsid w:val="262744BD"/>
    <w:rsid w:val="2636C948"/>
    <w:rsid w:val="264CC3C5"/>
    <w:rsid w:val="26521B8C"/>
    <w:rsid w:val="26E8FA06"/>
    <w:rsid w:val="271B3176"/>
    <w:rsid w:val="27547013"/>
    <w:rsid w:val="282E3B3B"/>
    <w:rsid w:val="283D4EF8"/>
    <w:rsid w:val="28646CD6"/>
    <w:rsid w:val="2896EBF5"/>
    <w:rsid w:val="28A07E80"/>
    <w:rsid w:val="2943202A"/>
    <w:rsid w:val="298E1FF4"/>
    <w:rsid w:val="29D97D2B"/>
    <w:rsid w:val="2A044BEC"/>
    <w:rsid w:val="2A3DB64A"/>
    <w:rsid w:val="2A586BAF"/>
    <w:rsid w:val="2A9D7774"/>
    <w:rsid w:val="2ACD51CB"/>
    <w:rsid w:val="2AF69FF1"/>
    <w:rsid w:val="2AFFBB16"/>
    <w:rsid w:val="2B79983A"/>
    <w:rsid w:val="2B9AD96D"/>
    <w:rsid w:val="2BAE1B5E"/>
    <w:rsid w:val="2C61BCBB"/>
    <w:rsid w:val="2C81583B"/>
    <w:rsid w:val="2C890285"/>
    <w:rsid w:val="2D2AB086"/>
    <w:rsid w:val="2DA24CF2"/>
    <w:rsid w:val="2DAC699F"/>
    <w:rsid w:val="2DD3668D"/>
    <w:rsid w:val="2DDAAABD"/>
    <w:rsid w:val="2DE0D46E"/>
    <w:rsid w:val="2DE50D52"/>
    <w:rsid w:val="2DFA627E"/>
    <w:rsid w:val="2E64F519"/>
    <w:rsid w:val="2F0308D2"/>
    <w:rsid w:val="2FE2EE0F"/>
    <w:rsid w:val="307E9AF8"/>
    <w:rsid w:val="30BDD694"/>
    <w:rsid w:val="30D95949"/>
    <w:rsid w:val="311B897F"/>
    <w:rsid w:val="321B45D5"/>
    <w:rsid w:val="323EB4EA"/>
    <w:rsid w:val="32E4D6AF"/>
    <w:rsid w:val="32E71D1E"/>
    <w:rsid w:val="32FD0728"/>
    <w:rsid w:val="33038DD9"/>
    <w:rsid w:val="33060CF8"/>
    <w:rsid w:val="331EC4E4"/>
    <w:rsid w:val="34607F20"/>
    <w:rsid w:val="34A9081F"/>
    <w:rsid w:val="34B354B4"/>
    <w:rsid w:val="35CF2B9D"/>
    <w:rsid w:val="35D241B4"/>
    <w:rsid w:val="360CAE13"/>
    <w:rsid w:val="368D88DD"/>
    <w:rsid w:val="36B4FD83"/>
    <w:rsid w:val="36DEB00F"/>
    <w:rsid w:val="371B29B6"/>
    <w:rsid w:val="371F2956"/>
    <w:rsid w:val="37C99501"/>
    <w:rsid w:val="3819BEE3"/>
    <w:rsid w:val="3860BDF7"/>
    <w:rsid w:val="3876EE5A"/>
    <w:rsid w:val="388AE462"/>
    <w:rsid w:val="38C236BC"/>
    <w:rsid w:val="38DEDE6D"/>
    <w:rsid w:val="38FBB1B2"/>
    <w:rsid w:val="396BE87D"/>
    <w:rsid w:val="397CEF3D"/>
    <w:rsid w:val="397E3BC7"/>
    <w:rsid w:val="3995BAD6"/>
    <w:rsid w:val="3A3D2353"/>
    <w:rsid w:val="3A4B5B29"/>
    <w:rsid w:val="3A964603"/>
    <w:rsid w:val="3B257C8A"/>
    <w:rsid w:val="3BA1BABE"/>
    <w:rsid w:val="3BB695F2"/>
    <w:rsid w:val="3C45027F"/>
    <w:rsid w:val="3C78384F"/>
    <w:rsid w:val="3CA6E5B2"/>
    <w:rsid w:val="3D09F6F3"/>
    <w:rsid w:val="3D4C584C"/>
    <w:rsid w:val="3D5A8BB3"/>
    <w:rsid w:val="3D6B5ECA"/>
    <w:rsid w:val="3D72D8D1"/>
    <w:rsid w:val="3DD1B0F8"/>
    <w:rsid w:val="3DD1FA74"/>
    <w:rsid w:val="3DF59CBA"/>
    <w:rsid w:val="3E5EFB7A"/>
    <w:rsid w:val="3E65DA74"/>
    <w:rsid w:val="3E8EC3D8"/>
    <w:rsid w:val="3ED97DD6"/>
    <w:rsid w:val="3EF84E90"/>
    <w:rsid w:val="3F3A3804"/>
    <w:rsid w:val="3F55AE45"/>
    <w:rsid w:val="3F9A27B4"/>
    <w:rsid w:val="3FC11A97"/>
    <w:rsid w:val="401038EE"/>
    <w:rsid w:val="40275DB9"/>
    <w:rsid w:val="4060537D"/>
    <w:rsid w:val="4074752E"/>
    <w:rsid w:val="40757443"/>
    <w:rsid w:val="40811C16"/>
    <w:rsid w:val="40D7F7D0"/>
    <w:rsid w:val="40DF4239"/>
    <w:rsid w:val="416DBB43"/>
    <w:rsid w:val="419CBD28"/>
    <w:rsid w:val="41A0E423"/>
    <w:rsid w:val="41B6881D"/>
    <w:rsid w:val="41CAF3FE"/>
    <w:rsid w:val="41E6417E"/>
    <w:rsid w:val="424C9C44"/>
    <w:rsid w:val="424FA186"/>
    <w:rsid w:val="42A5D5F2"/>
    <w:rsid w:val="42B4B33F"/>
    <w:rsid w:val="434573CA"/>
    <w:rsid w:val="43751A80"/>
    <w:rsid w:val="43A66FA7"/>
    <w:rsid w:val="44262AAA"/>
    <w:rsid w:val="4435BF33"/>
    <w:rsid w:val="4502EC84"/>
    <w:rsid w:val="45CD20A9"/>
    <w:rsid w:val="45E31207"/>
    <w:rsid w:val="45F1AD6B"/>
    <w:rsid w:val="45F64F9C"/>
    <w:rsid w:val="464795CA"/>
    <w:rsid w:val="465B3D20"/>
    <w:rsid w:val="465D31E7"/>
    <w:rsid w:val="467DA59D"/>
    <w:rsid w:val="46DA3F26"/>
    <w:rsid w:val="47673D1E"/>
    <w:rsid w:val="478AF9AD"/>
    <w:rsid w:val="47B98C92"/>
    <w:rsid w:val="47E4BF0C"/>
    <w:rsid w:val="48F90881"/>
    <w:rsid w:val="497D20AC"/>
    <w:rsid w:val="499800D2"/>
    <w:rsid w:val="49BCD466"/>
    <w:rsid w:val="49E49619"/>
    <w:rsid w:val="49F69A00"/>
    <w:rsid w:val="4A32C50B"/>
    <w:rsid w:val="4A705BA7"/>
    <w:rsid w:val="4B3B4046"/>
    <w:rsid w:val="4B511E9C"/>
    <w:rsid w:val="4BCC1898"/>
    <w:rsid w:val="4C25EAD6"/>
    <w:rsid w:val="4C2E5A45"/>
    <w:rsid w:val="4CE3D7DB"/>
    <w:rsid w:val="4D19C528"/>
    <w:rsid w:val="4D56E25A"/>
    <w:rsid w:val="4D57325B"/>
    <w:rsid w:val="4D957CC9"/>
    <w:rsid w:val="4D9A16EE"/>
    <w:rsid w:val="4DD42AFF"/>
    <w:rsid w:val="4DE34816"/>
    <w:rsid w:val="4EAAA2BE"/>
    <w:rsid w:val="4EB60B80"/>
    <w:rsid w:val="4EFB9164"/>
    <w:rsid w:val="4F4A42A5"/>
    <w:rsid w:val="4F85AC44"/>
    <w:rsid w:val="4FDD6B58"/>
    <w:rsid w:val="5038230B"/>
    <w:rsid w:val="50831649"/>
    <w:rsid w:val="514E7530"/>
    <w:rsid w:val="517C7524"/>
    <w:rsid w:val="51A49B7B"/>
    <w:rsid w:val="5206673B"/>
    <w:rsid w:val="521EC6C0"/>
    <w:rsid w:val="52283AC9"/>
    <w:rsid w:val="529AEAD9"/>
    <w:rsid w:val="52DD6D6A"/>
    <w:rsid w:val="53066FA5"/>
    <w:rsid w:val="5306E62B"/>
    <w:rsid w:val="53083FC1"/>
    <w:rsid w:val="530A4918"/>
    <w:rsid w:val="530D88BD"/>
    <w:rsid w:val="5314F8CE"/>
    <w:rsid w:val="5326DE15"/>
    <w:rsid w:val="532B5919"/>
    <w:rsid w:val="539165F4"/>
    <w:rsid w:val="53B186B1"/>
    <w:rsid w:val="53C9FBE1"/>
    <w:rsid w:val="5409957B"/>
    <w:rsid w:val="54512594"/>
    <w:rsid w:val="54F3FBA3"/>
    <w:rsid w:val="5522D434"/>
    <w:rsid w:val="5575A08E"/>
    <w:rsid w:val="55792CC1"/>
    <w:rsid w:val="559AAA99"/>
    <w:rsid w:val="55BE78DD"/>
    <w:rsid w:val="55CCB153"/>
    <w:rsid w:val="55CF9F4F"/>
    <w:rsid w:val="560C841F"/>
    <w:rsid w:val="57208BF2"/>
    <w:rsid w:val="5756ADF5"/>
    <w:rsid w:val="57C6E006"/>
    <w:rsid w:val="5823F68A"/>
    <w:rsid w:val="585E5712"/>
    <w:rsid w:val="586FC492"/>
    <w:rsid w:val="58855699"/>
    <w:rsid w:val="58A4CC59"/>
    <w:rsid w:val="58A4CD2A"/>
    <w:rsid w:val="58A550FE"/>
    <w:rsid w:val="58E69D62"/>
    <w:rsid w:val="590A9823"/>
    <w:rsid w:val="5927D0DF"/>
    <w:rsid w:val="593987C8"/>
    <w:rsid w:val="59469E6C"/>
    <w:rsid w:val="597F38CC"/>
    <w:rsid w:val="598DEF27"/>
    <w:rsid w:val="59A4E49C"/>
    <w:rsid w:val="59CF036A"/>
    <w:rsid w:val="5A83D0EC"/>
    <w:rsid w:val="5B1EB029"/>
    <w:rsid w:val="5B2A67DD"/>
    <w:rsid w:val="5B3421EA"/>
    <w:rsid w:val="5B41B6FC"/>
    <w:rsid w:val="5B4D0409"/>
    <w:rsid w:val="5B533AF4"/>
    <w:rsid w:val="5C4BC0B5"/>
    <w:rsid w:val="5C861350"/>
    <w:rsid w:val="5C8B2937"/>
    <w:rsid w:val="5CED7963"/>
    <w:rsid w:val="5CEF0C34"/>
    <w:rsid w:val="5D3C72C8"/>
    <w:rsid w:val="5D86A097"/>
    <w:rsid w:val="5DD1EF83"/>
    <w:rsid w:val="5DE25055"/>
    <w:rsid w:val="5E5F1A58"/>
    <w:rsid w:val="5EABC1FE"/>
    <w:rsid w:val="5ECA4DD6"/>
    <w:rsid w:val="5F0EB914"/>
    <w:rsid w:val="5F1A0841"/>
    <w:rsid w:val="6006C594"/>
    <w:rsid w:val="6018F0B5"/>
    <w:rsid w:val="60237122"/>
    <w:rsid w:val="60B534F2"/>
    <w:rsid w:val="60D688BF"/>
    <w:rsid w:val="6121ED55"/>
    <w:rsid w:val="61ADB314"/>
    <w:rsid w:val="61C85EF5"/>
    <w:rsid w:val="61E08CAF"/>
    <w:rsid w:val="61F3ADAA"/>
    <w:rsid w:val="61FF97CB"/>
    <w:rsid w:val="6257D390"/>
    <w:rsid w:val="6390FD87"/>
    <w:rsid w:val="647BA500"/>
    <w:rsid w:val="64D90538"/>
    <w:rsid w:val="64ED8050"/>
    <w:rsid w:val="6568D6E4"/>
    <w:rsid w:val="6604BFD5"/>
    <w:rsid w:val="665081BB"/>
    <w:rsid w:val="669F1227"/>
    <w:rsid w:val="66CA79B8"/>
    <w:rsid w:val="67059130"/>
    <w:rsid w:val="675F44F2"/>
    <w:rsid w:val="677B2F0A"/>
    <w:rsid w:val="67A7ABB8"/>
    <w:rsid w:val="67BE4F0F"/>
    <w:rsid w:val="67D32327"/>
    <w:rsid w:val="682F0DC1"/>
    <w:rsid w:val="6842E219"/>
    <w:rsid w:val="68695A82"/>
    <w:rsid w:val="68AE8DBE"/>
    <w:rsid w:val="69094F49"/>
    <w:rsid w:val="69264E6A"/>
    <w:rsid w:val="69D1DE81"/>
    <w:rsid w:val="69E11AC1"/>
    <w:rsid w:val="6A0BA512"/>
    <w:rsid w:val="6A162AA5"/>
    <w:rsid w:val="6B47F7FA"/>
    <w:rsid w:val="6BAE051B"/>
    <w:rsid w:val="6BB02656"/>
    <w:rsid w:val="6BB223CD"/>
    <w:rsid w:val="6CF6E410"/>
    <w:rsid w:val="6D15A61B"/>
    <w:rsid w:val="6D26FD53"/>
    <w:rsid w:val="6DF1E1E1"/>
    <w:rsid w:val="6DFBE80E"/>
    <w:rsid w:val="6E1426E2"/>
    <w:rsid w:val="6E294A99"/>
    <w:rsid w:val="6EC6E433"/>
    <w:rsid w:val="6ED50ACF"/>
    <w:rsid w:val="6F896A46"/>
    <w:rsid w:val="6FA1B47A"/>
    <w:rsid w:val="6FA656DC"/>
    <w:rsid w:val="6FA6791A"/>
    <w:rsid w:val="6FAAD502"/>
    <w:rsid w:val="6FF35A0B"/>
    <w:rsid w:val="70030F08"/>
    <w:rsid w:val="70217658"/>
    <w:rsid w:val="70313BA6"/>
    <w:rsid w:val="70687D57"/>
    <w:rsid w:val="70E6D008"/>
    <w:rsid w:val="70E9639A"/>
    <w:rsid w:val="7173AC49"/>
    <w:rsid w:val="71CE3D99"/>
    <w:rsid w:val="71E16090"/>
    <w:rsid w:val="720B149A"/>
    <w:rsid w:val="726C967A"/>
    <w:rsid w:val="72764CF4"/>
    <w:rsid w:val="72A5F710"/>
    <w:rsid w:val="72B5CC63"/>
    <w:rsid w:val="72C92E43"/>
    <w:rsid w:val="738B62A6"/>
    <w:rsid w:val="738C01DE"/>
    <w:rsid w:val="73BA2290"/>
    <w:rsid w:val="74094F23"/>
    <w:rsid w:val="7457CC64"/>
    <w:rsid w:val="747C7C2A"/>
    <w:rsid w:val="74AF48C0"/>
    <w:rsid w:val="74FA9247"/>
    <w:rsid w:val="75337C6C"/>
    <w:rsid w:val="7549B191"/>
    <w:rsid w:val="7587DF4E"/>
    <w:rsid w:val="75DDD7F0"/>
    <w:rsid w:val="761CD23D"/>
    <w:rsid w:val="762D094F"/>
    <w:rsid w:val="76A121DA"/>
    <w:rsid w:val="77164402"/>
    <w:rsid w:val="771DC743"/>
    <w:rsid w:val="77EBC5BA"/>
    <w:rsid w:val="7804CF3F"/>
    <w:rsid w:val="781D1C79"/>
    <w:rsid w:val="786FCB41"/>
    <w:rsid w:val="78CDAF48"/>
    <w:rsid w:val="78D1268E"/>
    <w:rsid w:val="78D18587"/>
    <w:rsid w:val="790D34AE"/>
    <w:rsid w:val="7956923A"/>
    <w:rsid w:val="79A34EB0"/>
    <w:rsid w:val="79A72DE7"/>
    <w:rsid w:val="7A2C518E"/>
    <w:rsid w:val="7A322E71"/>
    <w:rsid w:val="7AAEFF3E"/>
    <w:rsid w:val="7B01570A"/>
    <w:rsid w:val="7B2A7B7A"/>
    <w:rsid w:val="7B8BB4A9"/>
    <w:rsid w:val="7BE3DF87"/>
    <w:rsid w:val="7C014298"/>
    <w:rsid w:val="7C0833D5"/>
    <w:rsid w:val="7C20B00D"/>
    <w:rsid w:val="7C545FCC"/>
    <w:rsid w:val="7C6A9070"/>
    <w:rsid w:val="7CA12AA2"/>
    <w:rsid w:val="7D3C8264"/>
    <w:rsid w:val="7D4C2528"/>
    <w:rsid w:val="7D60EAAC"/>
    <w:rsid w:val="7DC8849B"/>
    <w:rsid w:val="7E04B578"/>
    <w:rsid w:val="7EC1F9B7"/>
    <w:rsid w:val="7F1CCAD9"/>
    <w:rsid w:val="7F458B48"/>
    <w:rsid w:val="7F699C76"/>
    <w:rsid w:val="7F7232CA"/>
    <w:rsid w:val="7F7D0F3E"/>
    <w:rsid w:val="7FC0999D"/>
    <w:rsid w:val="7FECAF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https://sbuhb.nhs.wales/about-us/key-documents-folder/workforce-and-od-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99D25833-A7F2-4A4A-AD38-87961156AF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795</Words>
  <Characters>4690</Characters>
  <Application>Microsoft Office Word</Application>
  <DocSecurity>0</DocSecurity>
  <Lines>263</Lines>
  <Paragraphs>61</Paragraphs>
  <ScaleCrop>false</ScaleCrop>
  <Company/>
  <LinksUpToDate>false</LinksUpToDate>
  <CharactersWithSpaces>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59</cp:revision>
  <dcterms:created xsi:type="dcterms:W3CDTF">2025-06-17T15:12:00Z</dcterms:created>
  <dcterms:modified xsi:type="dcterms:W3CDTF">2026-03-19T14:30:00Z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