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204" w:type="dxa"/>
        <w:tblInd w:w="-572" w:type="dxa"/>
        <w:tblLook w:val="04A0" w:firstRow="1" w:lastRow="0" w:firstColumn="1" w:lastColumn="0" w:noHBand="0" w:noVBand="1"/>
      </w:tblPr>
      <w:tblGrid>
        <w:gridCol w:w="781"/>
        <w:gridCol w:w="2081"/>
        <w:gridCol w:w="892"/>
        <w:gridCol w:w="6450"/>
      </w:tblGrid>
      <w:tr w:rsidR="0023775D" w:rsidRPr="008D01BB" w14:paraId="0903AEFD" w14:textId="77777777" w:rsidTr="3EBC1BE6">
        <w:tc>
          <w:tcPr>
            <w:tcW w:w="10204" w:type="dxa"/>
            <w:gridSpan w:val="4"/>
            <w:shd w:val="clear" w:color="auto" w:fill="002060"/>
          </w:tcPr>
          <w:p w14:paraId="4FA79116" w14:textId="3D9CF487" w:rsidR="0023775D" w:rsidRPr="008D01BB" w:rsidRDefault="1B61DE6A" w:rsidP="00BD6B9E">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 xml:space="preserve">QUALITY AND SAFETY </w:t>
            </w:r>
            <w:r w:rsidR="0023775D" w:rsidRPr="3F0D7BF3">
              <w:rPr>
                <w:rFonts w:ascii="Verdana" w:hAnsi="Verdana" w:cs="Arial"/>
                <w:b/>
                <w:bCs/>
                <w:color w:val="FFFFFF" w:themeColor="background1"/>
                <w:sz w:val="24"/>
                <w:szCs w:val="24"/>
              </w:rPr>
              <w:t>COMMITTEE</w:t>
            </w:r>
          </w:p>
          <w:p w14:paraId="2A5B2172" w14:textId="77777777" w:rsidR="0023775D" w:rsidRPr="008D01BB" w:rsidRDefault="0023775D" w:rsidP="00BD6B9E">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Key Issues Report</w:t>
            </w:r>
          </w:p>
          <w:p w14:paraId="3CB864E6" w14:textId="259C7867" w:rsidR="0023775D" w:rsidRPr="008D01BB" w:rsidRDefault="0023775D" w:rsidP="00BD6B9E">
            <w:pPr>
              <w:rPr>
                <w:rFonts w:ascii="Verdana" w:hAnsi="Verdana" w:cs="Arial"/>
                <w:sz w:val="24"/>
                <w:szCs w:val="24"/>
              </w:rPr>
            </w:pPr>
          </w:p>
        </w:tc>
      </w:tr>
      <w:tr w:rsidR="00F51935" w:rsidRPr="008D01BB" w14:paraId="2C11B3F2" w14:textId="77777777" w:rsidTr="3EBC1BE6">
        <w:tc>
          <w:tcPr>
            <w:tcW w:w="10204" w:type="dxa"/>
            <w:gridSpan w:val="4"/>
          </w:tcPr>
          <w:p w14:paraId="4B3785B8" w14:textId="1ED61618" w:rsidR="007419C6" w:rsidRPr="008D01BB" w:rsidRDefault="123E612A" w:rsidP="00BD6B9E">
            <w:pPr>
              <w:rPr>
                <w:rFonts w:ascii="Verdana" w:hAnsi="Verdana" w:cs="Arial"/>
                <w:sz w:val="24"/>
                <w:szCs w:val="24"/>
              </w:rPr>
            </w:pPr>
            <w:r w:rsidRPr="13C17A39">
              <w:rPr>
                <w:rFonts w:ascii="Verdana" w:hAnsi="Verdana" w:cs="Arial"/>
                <w:sz w:val="24"/>
                <w:szCs w:val="24"/>
              </w:rPr>
              <w:t>The purpose of this report</w:t>
            </w:r>
            <w:r w:rsidR="00F51935" w:rsidRPr="13C17A39">
              <w:rPr>
                <w:rFonts w:ascii="Verdana" w:hAnsi="Verdana" w:cs="Arial"/>
                <w:sz w:val="24"/>
                <w:szCs w:val="24"/>
              </w:rPr>
              <w:t xml:space="preserve"> </w:t>
            </w:r>
            <w:r w:rsidR="00832030" w:rsidRPr="13C17A39">
              <w:rPr>
                <w:rFonts w:ascii="Verdana" w:hAnsi="Verdana" w:cs="Arial"/>
                <w:sz w:val="24"/>
                <w:szCs w:val="24"/>
              </w:rPr>
              <w:t xml:space="preserve">is to </w:t>
            </w:r>
            <w:r w:rsidR="00F51935" w:rsidRPr="13C17A39">
              <w:rPr>
                <w:rFonts w:ascii="Verdana" w:hAnsi="Verdana" w:cs="Arial"/>
                <w:sz w:val="24"/>
                <w:szCs w:val="24"/>
              </w:rPr>
              <w:t xml:space="preserve">provide an overview of the matters identified by </w:t>
            </w:r>
            <w:r w:rsidR="002112EB" w:rsidRPr="13C17A39">
              <w:rPr>
                <w:rFonts w:ascii="Verdana" w:hAnsi="Verdana" w:cs="Arial"/>
                <w:sz w:val="24"/>
                <w:szCs w:val="24"/>
              </w:rPr>
              <w:t xml:space="preserve">the </w:t>
            </w:r>
            <w:r w:rsidR="0C1969F1" w:rsidRPr="13C17A39">
              <w:rPr>
                <w:rFonts w:ascii="Verdana" w:hAnsi="Verdana" w:cs="Arial"/>
                <w:sz w:val="24"/>
                <w:szCs w:val="24"/>
              </w:rPr>
              <w:t xml:space="preserve">Quality and Safety </w:t>
            </w:r>
            <w:r w:rsidR="004E23A5" w:rsidRPr="13C17A39">
              <w:rPr>
                <w:rFonts w:ascii="Verdana" w:hAnsi="Verdana" w:cs="Arial"/>
                <w:sz w:val="24"/>
                <w:szCs w:val="24"/>
              </w:rPr>
              <w:t>Committee</w:t>
            </w:r>
            <w:r w:rsidR="004E0578" w:rsidRPr="13C17A39">
              <w:rPr>
                <w:rFonts w:ascii="Verdana" w:hAnsi="Verdana" w:cs="Arial"/>
                <w:sz w:val="24"/>
                <w:szCs w:val="24"/>
              </w:rPr>
              <w:t xml:space="preserve"> </w:t>
            </w:r>
            <w:r w:rsidR="003F76CE" w:rsidRPr="13C17A39">
              <w:rPr>
                <w:rFonts w:ascii="Verdana" w:hAnsi="Verdana" w:cs="Arial"/>
                <w:sz w:val="24"/>
                <w:szCs w:val="24"/>
              </w:rPr>
              <w:t xml:space="preserve">to </w:t>
            </w:r>
            <w:r w:rsidR="00F51935" w:rsidRPr="13C17A39">
              <w:rPr>
                <w:rFonts w:ascii="Verdana" w:hAnsi="Verdana" w:cs="Arial"/>
                <w:sz w:val="24"/>
                <w:szCs w:val="24"/>
              </w:rPr>
              <w:t xml:space="preserve">be brought to the attention of </w:t>
            </w:r>
            <w:r w:rsidR="003F76CE" w:rsidRPr="13C17A39">
              <w:rPr>
                <w:rFonts w:ascii="Verdana" w:hAnsi="Verdana" w:cs="Arial"/>
                <w:sz w:val="24"/>
                <w:szCs w:val="24"/>
              </w:rPr>
              <w:t xml:space="preserve">the </w:t>
            </w:r>
            <w:r w:rsidR="007419C6" w:rsidRPr="13C17A39">
              <w:rPr>
                <w:rFonts w:ascii="Verdana" w:hAnsi="Verdana" w:cs="Arial"/>
                <w:sz w:val="24"/>
                <w:szCs w:val="24"/>
              </w:rPr>
              <w:t xml:space="preserve">Board </w:t>
            </w:r>
            <w:r w:rsidR="00F51935" w:rsidRPr="13C17A39">
              <w:rPr>
                <w:rFonts w:ascii="Verdana" w:hAnsi="Verdana" w:cs="Arial"/>
                <w:sz w:val="24"/>
                <w:szCs w:val="24"/>
              </w:rPr>
              <w:t xml:space="preserve">following discussions at the last </w:t>
            </w:r>
            <w:r w:rsidR="007419C6" w:rsidRPr="13C17A39">
              <w:rPr>
                <w:rFonts w:ascii="Verdana" w:hAnsi="Verdana" w:cs="Arial"/>
                <w:sz w:val="24"/>
                <w:szCs w:val="24"/>
              </w:rPr>
              <w:t>m</w:t>
            </w:r>
            <w:r w:rsidR="00F51935" w:rsidRPr="13C17A39">
              <w:rPr>
                <w:rFonts w:ascii="Verdana" w:hAnsi="Verdana" w:cs="Arial"/>
                <w:sz w:val="24"/>
                <w:szCs w:val="24"/>
              </w:rPr>
              <w:t>eeting</w:t>
            </w:r>
            <w:r w:rsidR="007419C6" w:rsidRPr="13C17A39">
              <w:rPr>
                <w:rFonts w:ascii="Verdana" w:hAnsi="Verdana" w:cs="Arial"/>
                <w:sz w:val="24"/>
                <w:szCs w:val="24"/>
              </w:rPr>
              <w:t>.</w:t>
            </w:r>
          </w:p>
        </w:tc>
      </w:tr>
      <w:tr w:rsidR="005C40F6" w:rsidRPr="008D01BB" w14:paraId="5ED92A0C" w14:textId="77777777" w:rsidTr="3EBC1BE6">
        <w:tc>
          <w:tcPr>
            <w:tcW w:w="2862" w:type="dxa"/>
            <w:gridSpan w:val="2"/>
          </w:tcPr>
          <w:p w14:paraId="14401D6D" w14:textId="765C663D" w:rsidR="005C40F6" w:rsidRPr="008D01BB" w:rsidRDefault="005C40F6" w:rsidP="00BD6B9E">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42" w:type="dxa"/>
            <w:gridSpan w:val="2"/>
          </w:tcPr>
          <w:p w14:paraId="64593839" w14:textId="6F8FA6D1" w:rsidR="005C40F6" w:rsidRPr="00E91475" w:rsidRDefault="5EC5B9BD" w:rsidP="00BD6B9E">
            <w:pPr>
              <w:rPr>
                <w:rFonts w:ascii="Verdana" w:hAnsi="Verdana" w:cs="Arial"/>
                <w:sz w:val="24"/>
                <w:szCs w:val="24"/>
              </w:rPr>
            </w:pPr>
            <w:r w:rsidRPr="13C17A39">
              <w:rPr>
                <w:rFonts w:ascii="Verdana" w:hAnsi="Verdana" w:cs="Arial"/>
                <w:sz w:val="24"/>
                <w:szCs w:val="24"/>
              </w:rPr>
              <w:t>5 February 2026</w:t>
            </w:r>
          </w:p>
          <w:p w14:paraId="253E3738" w14:textId="3BEF08EB" w:rsidR="005C40F6" w:rsidRPr="00A87184" w:rsidRDefault="005C40F6" w:rsidP="00BD6B9E">
            <w:pPr>
              <w:rPr>
                <w:rFonts w:ascii="Verdana" w:hAnsi="Verdana" w:cs="Arial"/>
                <w:sz w:val="24"/>
                <w:szCs w:val="24"/>
              </w:rPr>
            </w:pPr>
          </w:p>
        </w:tc>
      </w:tr>
      <w:tr w:rsidR="005C40F6" w:rsidRPr="008D01BB" w14:paraId="0A50D892" w14:textId="77777777" w:rsidTr="3EBC1BE6">
        <w:tc>
          <w:tcPr>
            <w:tcW w:w="2862" w:type="dxa"/>
            <w:gridSpan w:val="2"/>
          </w:tcPr>
          <w:p w14:paraId="2672562A" w14:textId="51CB1BE2" w:rsidR="005C40F6" w:rsidRPr="008D01BB" w:rsidRDefault="005C40F6" w:rsidP="00BD6B9E">
            <w:pPr>
              <w:rPr>
                <w:rFonts w:ascii="Verdana" w:hAnsi="Verdana" w:cs="Arial"/>
                <w:b/>
                <w:sz w:val="24"/>
                <w:szCs w:val="24"/>
              </w:rPr>
            </w:pPr>
            <w:r>
              <w:rPr>
                <w:rFonts w:ascii="Verdana" w:hAnsi="Verdana" w:cs="Arial"/>
                <w:b/>
                <w:sz w:val="24"/>
                <w:szCs w:val="24"/>
              </w:rPr>
              <w:t>Members Present:</w:t>
            </w:r>
          </w:p>
        </w:tc>
        <w:tc>
          <w:tcPr>
            <w:tcW w:w="7342" w:type="dxa"/>
            <w:gridSpan w:val="2"/>
          </w:tcPr>
          <w:p w14:paraId="782CB565" w14:textId="223184F0" w:rsidR="005C40F6" w:rsidRDefault="60A694D4" w:rsidP="00BD6B9E">
            <w:pPr>
              <w:rPr>
                <w:rFonts w:ascii="Verdana" w:hAnsi="Verdana" w:cs="Arial"/>
                <w:sz w:val="24"/>
                <w:szCs w:val="24"/>
              </w:rPr>
            </w:pPr>
            <w:r w:rsidRPr="13C17A39">
              <w:rPr>
                <w:rFonts w:ascii="Verdana" w:hAnsi="Verdana" w:cs="Arial"/>
                <w:b/>
                <w:bCs/>
                <w:sz w:val="24"/>
                <w:szCs w:val="24"/>
              </w:rPr>
              <w:t xml:space="preserve">Four </w:t>
            </w:r>
            <w:r w:rsidR="005C40F6" w:rsidRPr="13C17A39">
              <w:rPr>
                <w:rFonts w:ascii="Verdana" w:hAnsi="Verdana" w:cs="Arial"/>
                <w:b/>
                <w:bCs/>
                <w:sz w:val="24"/>
                <w:szCs w:val="24"/>
              </w:rPr>
              <w:t>Members</w:t>
            </w:r>
            <w:r w:rsidR="005C40F6" w:rsidRPr="13C17A39">
              <w:rPr>
                <w:rFonts w:ascii="Verdana" w:hAnsi="Verdana" w:cs="Arial"/>
                <w:sz w:val="24"/>
                <w:szCs w:val="24"/>
              </w:rPr>
              <w:t xml:space="preserve"> were present at the </w:t>
            </w:r>
            <w:r w:rsidR="1C486FCD" w:rsidRPr="13C17A39">
              <w:rPr>
                <w:rFonts w:ascii="Verdana" w:hAnsi="Verdana" w:cs="Arial"/>
                <w:sz w:val="24"/>
                <w:szCs w:val="24"/>
              </w:rPr>
              <w:t>Quality and Safety</w:t>
            </w:r>
            <w:r w:rsidR="005C40F6" w:rsidRPr="13C17A39">
              <w:rPr>
                <w:rFonts w:ascii="Verdana" w:hAnsi="Verdana" w:cs="Arial"/>
                <w:sz w:val="24"/>
                <w:szCs w:val="24"/>
              </w:rPr>
              <w:t xml:space="preserve"> Committee: </w:t>
            </w:r>
            <w:r w:rsidR="66299D34" w:rsidRPr="13C17A39">
              <w:rPr>
                <w:rFonts w:ascii="Verdana" w:hAnsi="Verdana" w:cs="Arial"/>
                <w:sz w:val="24"/>
                <w:szCs w:val="24"/>
              </w:rPr>
              <w:t xml:space="preserve">Jean Church, </w:t>
            </w:r>
            <w:r w:rsidR="45853820" w:rsidRPr="13C17A39">
              <w:rPr>
                <w:rFonts w:ascii="Verdana" w:hAnsi="Verdana" w:cs="Arial"/>
                <w:sz w:val="24"/>
                <w:szCs w:val="24"/>
              </w:rPr>
              <w:t>Anne-Louise Ferguson,</w:t>
            </w:r>
            <w:r w:rsidR="66299D34" w:rsidRPr="13C17A39">
              <w:rPr>
                <w:rFonts w:ascii="Verdana" w:hAnsi="Verdana" w:cs="Arial"/>
                <w:sz w:val="24"/>
                <w:szCs w:val="24"/>
              </w:rPr>
              <w:t xml:space="preserve"> Nicola Matthews</w:t>
            </w:r>
            <w:r w:rsidR="5D8A319C" w:rsidRPr="13C17A39">
              <w:rPr>
                <w:rFonts w:ascii="Verdana" w:hAnsi="Verdana" w:cs="Arial"/>
                <w:sz w:val="24"/>
                <w:szCs w:val="24"/>
              </w:rPr>
              <w:t xml:space="preserve"> and </w:t>
            </w:r>
            <w:r w:rsidR="30E8AC71" w:rsidRPr="13C17A39">
              <w:rPr>
                <w:rFonts w:ascii="Verdana" w:hAnsi="Verdana" w:cs="Arial"/>
                <w:sz w:val="24"/>
                <w:szCs w:val="24"/>
              </w:rPr>
              <w:t>Steve Spill</w:t>
            </w:r>
          </w:p>
          <w:p w14:paraId="0B60595C" w14:textId="1D6A0102" w:rsidR="005C40F6" w:rsidRPr="00E91475" w:rsidRDefault="005C40F6" w:rsidP="00BD6B9E">
            <w:pPr>
              <w:rPr>
                <w:rFonts w:ascii="Verdana" w:hAnsi="Verdana" w:cs="Arial"/>
                <w:sz w:val="24"/>
                <w:szCs w:val="24"/>
              </w:rPr>
            </w:pPr>
          </w:p>
        </w:tc>
      </w:tr>
      <w:tr w:rsidR="005C40F6" w:rsidRPr="008D01BB" w14:paraId="1E562767" w14:textId="77777777" w:rsidTr="3EBC1BE6">
        <w:tc>
          <w:tcPr>
            <w:tcW w:w="2862" w:type="dxa"/>
            <w:gridSpan w:val="2"/>
          </w:tcPr>
          <w:p w14:paraId="4250A8AA" w14:textId="77F99254" w:rsidR="005C40F6" w:rsidRPr="008D01BB" w:rsidRDefault="005C40F6" w:rsidP="00BD6B9E">
            <w:pPr>
              <w:rPr>
                <w:rFonts w:ascii="Verdana" w:hAnsi="Verdana" w:cs="Arial"/>
                <w:b/>
                <w:sz w:val="24"/>
                <w:szCs w:val="24"/>
              </w:rPr>
            </w:pPr>
            <w:r w:rsidRPr="00E50B38">
              <w:rPr>
                <w:rFonts w:ascii="Verdana" w:hAnsi="Verdana" w:cs="Arial"/>
                <w:b/>
                <w:bCs/>
                <w:sz w:val="24"/>
                <w:szCs w:val="24"/>
              </w:rPr>
              <w:t>Quoracy:</w:t>
            </w:r>
          </w:p>
        </w:tc>
        <w:tc>
          <w:tcPr>
            <w:tcW w:w="7342" w:type="dxa"/>
            <w:gridSpan w:val="2"/>
          </w:tcPr>
          <w:p w14:paraId="2B635F92" w14:textId="28964BD8" w:rsidR="005C40F6" w:rsidRPr="008D01BB" w:rsidRDefault="005C40F6" w:rsidP="00BD6B9E">
            <w:pPr>
              <w:rPr>
                <w:rFonts w:ascii="Verdana" w:hAnsi="Verdana" w:cs="Arial"/>
                <w:sz w:val="24"/>
                <w:szCs w:val="24"/>
              </w:rPr>
            </w:pPr>
            <w:r>
              <w:rPr>
                <w:rFonts w:ascii="Verdana" w:hAnsi="Verdana" w:cs="Arial"/>
                <w:sz w:val="24"/>
                <w:szCs w:val="24"/>
              </w:rPr>
              <w:t>YES</w:t>
            </w:r>
          </w:p>
        </w:tc>
      </w:tr>
      <w:tr w:rsidR="005C40F6" w:rsidRPr="008D01BB" w14:paraId="51570042" w14:textId="77777777" w:rsidTr="3EBC1BE6">
        <w:tc>
          <w:tcPr>
            <w:tcW w:w="2862" w:type="dxa"/>
            <w:gridSpan w:val="2"/>
          </w:tcPr>
          <w:p w14:paraId="3C6F8991" w14:textId="77777777" w:rsidR="005C40F6" w:rsidRPr="008D01BB" w:rsidRDefault="005C40F6" w:rsidP="00BD6B9E">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BD6B9E">
            <w:pPr>
              <w:rPr>
                <w:rFonts w:ascii="Verdana" w:hAnsi="Verdana" w:cs="Arial"/>
                <w:b/>
                <w:sz w:val="24"/>
                <w:szCs w:val="24"/>
              </w:rPr>
            </w:pPr>
          </w:p>
        </w:tc>
        <w:tc>
          <w:tcPr>
            <w:tcW w:w="7342" w:type="dxa"/>
            <w:gridSpan w:val="2"/>
          </w:tcPr>
          <w:p w14:paraId="31B03E69" w14:textId="2EED9090" w:rsidR="005C40F6" w:rsidRPr="008D01BB" w:rsidRDefault="56BC060E" w:rsidP="00BD6B9E">
            <w:pPr>
              <w:rPr>
                <w:rFonts w:ascii="Verdana" w:hAnsi="Verdana" w:cs="Arial"/>
                <w:sz w:val="24"/>
                <w:szCs w:val="24"/>
              </w:rPr>
            </w:pPr>
            <w:r w:rsidRPr="709666C6">
              <w:rPr>
                <w:rFonts w:ascii="Verdana" w:hAnsi="Verdana" w:cs="Arial"/>
                <w:sz w:val="24"/>
                <w:szCs w:val="24"/>
              </w:rPr>
              <w:t>Jean Church</w:t>
            </w:r>
            <w:r w:rsidR="005C40F6" w:rsidRPr="709666C6">
              <w:rPr>
                <w:rFonts w:ascii="Verdana" w:hAnsi="Verdana" w:cs="Arial"/>
                <w:sz w:val="24"/>
                <w:szCs w:val="24"/>
              </w:rPr>
              <w:t xml:space="preserve">, </w:t>
            </w:r>
            <w:r w:rsidR="00FF0BD0">
              <w:rPr>
                <w:rFonts w:ascii="Verdana" w:hAnsi="Verdana" w:cs="Arial"/>
                <w:sz w:val="24"/>
                <w:szCs w:val="24"/>
              </w:rPr>
              <w:t>Independent Member</w:t>
            </w:r>
          </w:p>
        </w:tc>
      </w:tr>
      <w:tr w:rsidR="005C40F6" w:rsidRPr="008D01BB" w14:paraId="7AAA6032" w14:textId="77777777" w:rsidTr="3EBC1BE6">
        <w:tc>
          <w:tcPr>
            <w:tcW w:w="2862" w:type="dxa"/>
            <w:gridSpan w:val="2"/>
          </w:tcPr>
          <w:p w14:paraId="197184DF" w14:textId="77777777" w:rsidR="005C40F6" w:rsidRPr="008D01BB" w:rsidRDefault="005C40F6" w:rsidP="00BD6B9E">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BD6B9E">
            <w:pPr>
              <w:rPr>
                <w:rFonts w:ascii="Verdana" w:hAnsi="Verdana" w:cs="Arial"/>
                <w:b/>
                <w:sz w:val="24"/>
                <w:szCs w:val="24"/>
              </w:rPr>
            </w:pPr>
          </w:p>
        </w:tc>
        <w:tc>
          <w:tcPr>
            <w:tcW w:w="7342" w:type="dxa"/>
            <w:gridSpan w:val="2"/>
          </w:tcPr>
          <w:p w14:paraId="1C3A10FC" w14:textId="5BCDF216" w:rsidR="005C40F6" w:rsidRPr="008D01BB" w:rsidRDefault="005C40F6" w:rsidP="00BD6B9E">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3EBC1BE6">
        <w:tc>
          <w:tcPr>
            <w:tcW w:w="2862" w:type="dxa"/>
            <w:gridSpan w:val="2"/>
          </w:tcPr>
          <w:p w14:paraId="1BD6E724" w14:textId="33032452" w:rsidR="005C40F6" w:rsidRDefault="005C40F6" w:rsidP="00BD6B9E">
            <w:pPr>
              <w:rPr>
                <w:rFonts w:ascii="Verdana" w:hAnsi="Verdana" w:cs="Arial"/>
                <w:b/>
                <w:bCs/>
                <w:sz w:val="24"/>
                <w:szCs w:val="24"/>
              </w:rPr>
            </w:pPr>
            <w:r>
              <w:rPr>
                <w:rFonts w:ascii="Verdana" w:hAnsi="Verdana" w:cs="Arial"/>
                <w:b/>
                <w:bCs/>
                <w:sz w:val="24"/>
                <w:szCs w:val="24"/>
              </w:rPr>
              <w:t>Report Signed off by:</w:t>
            </w:r>
          </w:p>
        </w:tc>
        <w:tc>
          <w:tcPr>
            <w:tcW w:w="7342" w:type="dxa"/>
            <w:gridSpan w:val="2"/>
          </w:tcPr>
          <w:p w14:paraId="06CD1681" w14:textId="227B24D3" w:rsidR="005C40F6" w:rsidRPr="004E0578" w:rsidRDefault="0AEC57C5" w:rsidP="00BD6B9E">
            <w:pPr>
              <w:rPr>
                <w:rFonts w:ascii="Verdana" w:hAnsi="Verdana" w:cs="Arial"/>
                <w:color w:val="000000" w:themeColor="text1"/>
                <w:sz w:val="24"/>
                <w:szCs w:val="24"/>
              </w:rPr>
            </w:pPr>
            <w:r w:rsidRPr="5BBAE632">
              <w:rPr>
                <w:rFonts w:ascii="Verdana" w:hAnsi="Verdana" w:cs="Arial"/>
                <w:color w:val="000000" w:themeColor="text1"/>
                <w:sz w:val="24"/>
                <w:szCs w:val="24"/>
              </w:rPr>
              <w:t>Jean Church</w:t>
            </w:r>
            <w:r w:rsidR="005C40F6" w:rsidRPr="5BBAE632">
              <w:rPr>
                <w:rFonts w:ascii="Verdana" w:hAnsi="Verdana" w:cs="Arial"/>
                <w:color w:val="000000" w:themeColor="text1"/>
                <w:sz w:val="24"/>
                <w:szCs w:val="24"/>
              </w:rPr>
              <w:t xml:space="preserve">, </w:t>
            </w:r>
            <w:r w:rsidR="00FF0BD0" w:rsidRPr="5BBAE632">
              <w:rPr>
                <w:rFonts w:ascii="Verdana" w:hAnsi="Verdana" w:cs="Arial"/>
                <w:sz w:val="24"/>
                <w:szCs w:val="24"/>
              </w:rPr>
              <w:t>Independent Member</w:t>
            </w:r>
          </w:p>
          <w:p w14:paraId="3F31FAE6" w14:textId="59496BEC" w:rsidR="031DA68C" w:rsidRDefault="031DA68C" w:rsidP="5BBAE632">
            <w:pPr>
              <w:rPr>
                <w:rFonts w:ascii="Verdana" w:hAnsi="Verdana" w:cs="Arial"/>
                <w:sz w:val="24"/>
                <w:szCs w:val="24"/>
              </w:rPr>
            </w:pPr>
            <w:r w:rsidRPr="5BBAE632">
              <w:rPr>
                <w:rFonts w:ascii="Verdana" w:hAnsi="Verdana" w:cs="Arial"/>
                <w:sz w:val="24"/>
                <w:szCs w:val="24"/>
              </w:rPr>
              <w:t>Elizabeth RIx, Executive Director of Nursing &amp; Patient Experience</w:t>
            </w:r>
          </w:p>
          <w:p w14:paraId="1E6E1550" w14:textId="77777777" w:rsidR="005C40F6" w:rsidRDefault="005C40F6" w:rsidP="00BD6B9E">
            <w:pPr>
              <w:rPr>
                <w:rFonts w:ascii="Verdana" w:hAnsi="Verdana" w:cs="Arial"/>
                <w:color w:val="000000" w:themeColor="text1"/>
                <w:sz w:val="24"/>
                <w:szCs w:val="24"/>
              </w:rPr>
            </w:pPr>
          </w:p>
        </w:tc>
      </w:tr>
      <w:tr w:rsidR="005C40F6" w:rsidRPr="008D01BB" w14:paraId="676FE4CC" w14:textId="77777777" w:rsidTr="3EBC1BE6">
        <w:tc>
          <w:tcPr>
            <w:tcW w:w="2862" w:type="dxa"/>
            <w:gridSpan w:val="2"/>
          </w:tcPr>
          <w:p w14:paraId="54B7DC76" w14:textId="1A95384E" w:rsidR="005C40F6" w:rsidRDefault="005C40F6" w:rsidP="00BD6B9E">
            <w:pPr>
              <w:rPr>
                <w:rFonts w:ascii="Verdana" w:hAnsi="Verdana" w:cs="Arial"/>
                <w:b/>
                <w:bCs/>
                <w:sz w:val="24"/>
                <w:szCs w:val="24"/>
              </w:rPr>
            </w:pPr>
            <w:r>
              <w:rPr>
                <w:rFonts w:ascii="Verdana" w:hAnsi="Verdana" w:cs="Arial"/>
                <w:b/>
                <w:bCs/>
                <w:sz w:val="24"/>
                <w:szCs w:val="24"/>
              </w:rPr>
              <w:t>Date of Board receiving the report:</w:t>
            </w:r>
          </w:p>
        </w:tc>
        <w:tc>
          <w:tcPr>
            <w:tcW w:w="7342" w:type="dxa"/>
            <w:gridSpan w:val="2"/>
          </w:tcPr>
          <w:p w14:paraId="2C9190E1" w14:textId="77625B3D" w:rsidR="005C40F6" w:rsidRDefault="2ACD41D5" w:rsidP="13C17A39">
            <w:r w:rsidRPr="13C17A39">
              <w:rPr>
                <w:rFonts w:ascii="Verdana" w:hAnsi="Verdana" w:cs="Arial"/>
                <w:color w:val="000000" w:themeColor="text1"/>
                <w:sz w:val="24"/>
                <w:szCs w:val="24"/>
              </w:rPr>
              <w:t>26 March 2026</w:t>
            </w:r>
          </w:p>
        </w:tc>
      </w:tr>
      <w:tr w:rsidR="005C40F6" w:rsidRPr="008D01BB" w14:paraId="59CBE9C9" w14:textId="77777777" w:rsidTr="3EBC1BE6">
        <w:tc>
          <w:tcPr>
            <w:tcW w:w="3754" w:type="dxa"/>
            <w:gridSpan w:val="3"/>
            <w:shd w:val="clear" w:color="auto" w:fill="002060"/>
          </w:tcPr>
          <w:p w14:paraId="1273E948" w14:textId="77777777" w:rsidR="005C40F6" w:rsidRDefault="005C40F6" w:rsidP="00BD6B9E">
            <w:pPr>
              <w:rPr>
                <w:rFonts w:ascii="Verdana" w:hAnsi="Verdana" w:cs="Arial"/>
                <w:b/>
                <w:bCs/>
                <w:sz w:val="24"/>
                <w:szCs w:val="24"/>
              </w:rPr>
            </w:pPr>
          </w:p>
        </w:tc>
        <w:tc>
          <w:tcPr>
            <w:tcW w:w="6450" w:type="dxa"/>
            <w:shd w:val="clear" w:color="auto" w:fill="002060"/>
          </w:tcPr>
          <w:p w14:paraId="03C93A3D" w14:textId="77777777" w:rsidR="005C40F6" w:rsidRPr="008D01BB" w:rsidRDefault="005C40F6" w:rsidP="00BD6B9E">
            <w:pPr>
              <w:rPr>
                <w:rFonts w:ascii="Verdana" w:hAnsi="Verdana" w:cs="Arial"/>
                <w:sz w:val="24"/>
                <w:szCs w:val="24"/>
              </w:rPr>
            </w:pPr>
          </w:p>
        </w:tc>
      </w:tr>
      <w:tr w:rsidR="00EF7A9E" w:rsidRPr="008D01BB" w14:paraId="6023F688" w14:textId="77777777" w:rsidTr="3EBC1BE6">
        <w:tc>
          <w:tcPr>
            <w:tcW w:w="781" w:type="dxa"/>
          </w:tcPr>
          <w:p w14:paraId="55B72030" w14:textId="57331ECA" w:rsidR="008F1F2A" w:rsidRPr="008D01BB" w:rsidRDefault="008F1F2A" w:rsidP="00BD6B9E">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081" w:type="dxa"/>
          </w:tcPr>
          <w:p w14:paraId="4C2EEBDF" w14:textId="5DD1215A" w:rsidR="008F1F2A" w:rsidRPr="008D01BB" w:rsidRDefault="008F1F2A" w:rsidP="00BD6B9E">
            <w:pPr>
              <w:rPr>
                <w:rFonts w:ascii="Verdana" w:hAnsi="Verdana" w:cs="Arial"/>
                <w:b/>
                <w:sz w:val="24"/>
                <w:szCs w:val="24"/>
              </w:rPr>
            </w:pPr>
            <w:r w:rsidRPr="008D01BB">
              <w:rPr>
                <w:rFonts w:ascii="Verdana" w:hAnsi="Verdana" w:cs="Arial"/>
                <w:b/>
                <w:sz w:val="24"/>
                <w:szCs w:val="24"/>
              </w:rPr>
              <w:t>Agenda</w:t>
            </w:r>
          </w:p>
        </w:tc>
        <w:tc>
          <w:tcPr>
            <w:tcW w:w="7342" w:type="dxa"/>
            <w:gridSpan w:val="2"/>
          </w:tcPr>
          <w:p w14:paraId="68553C65" w14:textId="08406F38" w:rsidR="008F1F2A" w:rsidRPr="008D01BB" w:rsidRDefault="00283E45" w:rsidP="00BD6B9E">
            <w:pPr>
              <w:rPr>
                <w:rFonts w:ascii="Verdana" w:hAnsi="Verdana" w:cs="Arial"/>
                <w:color w:val="1C1C1C"/>
                <w:sz w:val="24"/>
                <w:szCs w:val="24"/>
                <w:shd w:val="clear" w:color="auto" w:fill="FFFFFF"/>
              </w:rPr>
            </w:pPr>
            <w:r>
              <w:rPr>
                <w:rFonts w:ascii="Verdana" w:hAnsi="Verdana" w:cs="Arial"/>
                <w:sz w:val="24"/>
                <w:szCs w:val="24"/>
              </w:rPr>
              <w:t xml:space="preserve">The </w:t>
            </w:r>
            <w:r w:rsidR="75DB371E" w:rsidRPr="00E91475">
              <w:rPr>
                <w:rFonts w:ascii="Verdana" w:hAnsi="Verdana" w:cs="Arial"/>
                <w:sz w:val="24"/>
                <w:szCs w:val="24"/>
              </w:rPr>
              <w:t>Quality and Safety</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DA66CF">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BD6B9E">
            <w:pPr>
              <w:rPr>
                <w:rFonts w:ascii="Verdana" w:hAnsi="Verdana" w:cs="Arial"/>
                <w:sz w:val="24"/>
                <w:szCs w:val="24"/>
              </w:rPr>
            </w:pPr>
          </w:p>
        </w:tc>
      </w:tr>
      <w:tr w:rsidR="005C40F6" w:rsidRPr="008D01BB" w14:paraId="13DECA5D" w14:textId="77777777" w:rsidTr="3EBC1BE6">
        <w:tc>
          <w:tcPr>
            <w:tcW w:w="3754" w:type="dxa"/>
            <w:gridSpan w:val="3"/>
            <w:shd w:val="clear" w:color="auto" w:fill="002060"/>
          </w:tcPr>
          <w:p w14:paraId="4FB91289" w14:textId="77777777" w:rsidR="005C40F6" w:rsidRDefault="005C40F6" w:rsidP="00BD6B9E">
            <w:pPr>
              <w:rPr>
                <w:rFonts w:ascii="Verdana" w:hAnsi="Verdana" w:cs="Arial"/>
                <w:b/>
                <w:bCs/>
                <w:sz w:val="24"/>
                <w:szCs w:val="24"/>
              </w:rPr>
            </w:pPr>
          </w:p>
        </w:tc>
        <w:tc>
          <w:tcPr>
            <w:tcW w:w="6450" w:type="dxa"/>
            <w:shd w:val="clear" w:color="auto" w:fill="002060"/>
          </w:tcPr>
          <w:p w14:paraId="0A08EFA9" w14:textId="77777777" w:rsidR="005C40F6" w:rsidRPr="008D01BB" w:rsidRDefault="005C40F6" w:rsidP="00BD6B9E">
            <w:pPr>
              <w:rPr>
                <w:rFonts w:ascii="Verdana" w:hAnsi="Verdana" w:cs="Arial"/>
                <w:sz w:val="24"/>
                <w:szCs w:val="24"/>
              </w:rPr>
            </w:pPr>
          </w:p>
        </w:tc>
      </w:tr>
      <w:tr w:rsidR="00320435" w:rsidRPr="008D01BB" w14:paraId="335F9667" w14:textId="77777777" w:rsidTr="3EBC1BE6">
        <w:trPr>
          <w:trHeight w:val="300"/>
        </w:trPr>
        <w:tc>
          <w:tcPr>
            <w:tcW w:w="781" w:type="dxa"/>
          </w:tcPr>
          <w:p w14:paraId="7A3B3D8E" w14:textId="1A8D2FA0" w:rsidR="00320435" w:rsidRPr="008D01BB" w:rsidRDefault="00320435" w:rsidP="00BD6B9E">
            <w:pPr>
              <w:rPr>
                <w:rFonts w:ascii="Verdana" w:hAnsi="Verdana" w:cs="Arial"/>
                <w:b/>
                <w:sz w:val="24"/>
                <w:szCs w:val="24"/>
              </w:rPr>
            </w:pPr>
            <w:r w:rsidRPr="008D01BB">
              <w:rPr>
                <w:rFonts w:ascii="Verdana" w:hAnsi="Verdana" w:cs="Arial"/>
                <w:b/>
                <w:sz w:val="24"/>
                <w:szCs w:val="24"/>
              </w:rPr>
              <w:t>2.</w:t>
            </w:r>
          </w:p>
        </w:tc>
        <w:tc>
          <w:tcPr>
            <w:tcW w:w="2081" w:type="dxa"/>
          </w:tcPr>
          <w:p w14:paraId="5F6A3ECF" w14:textId="6B410CF8" w:rsidR="00584E09" w:rsidRDefault="00320435" w:rsidP="00BD6B9E">
            <w:pPr>
              <w:rPr>
                <w:rFonts w:ascii="Verdana" w:hAnsi="Verdana" w:cs="Arial"/>
                <w:b/>
                <w:sz w:val="24"/>
                <w:szCs w:val="24"/>
              </w:rPr>
            </w:pPr>
            <w:r w:rsidRPr="008D01BB">
              <w:rPr>
                <w:rFonts w:ascii="Verdana" w:hAnsi="Verdana" w:cs="Arial"/>
                <w:b/>
                <w:sz w:val="24"/>
                <w:szCs w:val="24"/>
              </w:rPr>
              <w:t>Alert</w:t>
            </w:r>
          </w:p>
          <w:p w14:paraId="6AB9C006" w14:textId="0B17D3A3" w:rsidR="00584E09" w:rsidRPr="00584E09" w:rsidRDefault="00584E09" w:rsidP="00BD6B9E">
            <w:pPr>
              <w:pStyle w:val="ListParagraph"/>
              <w:rPr>
                <w:rFonts w:ascii="Verdana" w:hAnsi="Verdana" w:cs="Arial"/>
                <w:b/>
                <w:bCs/>
                <w:sz w:val="24"/>
                <w:szCs w:val="24"/>
              </w:rPr>
            </w:pPr>
          </w:p>
          <w:p w14:paraId="1DFAA278" w14:textId="324B9752" w:rsidR="6B4F8D03" w:rsidRDefault="6B4F8D03" w:rsidP="00BD6B9E">
            <w:pPr>
              <w:rPr>
                <w:rFonts w:ascii="Verdana" w:hAnsi="Verdana" w:cs="Arial"/>
                <w:sz w:val="24"/>
                <w:szCs w:val="24"/>
              </w:rPr>
            </w:pPr>
          </w:p>
          <w:p w14:paraId="27FEF114" w14:textId="029458F4" w:rsidR="007133F3" w:rsidRPr="00584E09" w:rsidRDefault="12A5B8B9" w:rsidP="0463009A">
            <w:pPr>
              <w:rPr>
                <w:rFonts w:ascii="Verdana" w:hAnsi="Verdana" w:cs="Arial"/>
                <w:sz w:val="24"/>
                <w:szCs w:val="24"/>
              </w:rPr>
            </w:pPr>
            <w:r w:rsidRPr="0463009A">
              <w:rPr>
                <w:rFonts w:ascii="Verdana" w:hAnsi="Verdana" w:cs="Arial"/>
                <w:sz w:val="24"/>
                <w:szCs w:val="24"/>
              </w:rPr>
              <w:t>Minute Reference:</w:t>
            </w:r>
          </w:p>
          <w:p w14:paraId="1F0A43F2" w14:textId="4DD380F7" w:rsidR="00596877" w:rsidRPr="00584E09" w:rsidRDefault="12A5B8B9" w:rsidP="00BD6B9E">
            <w:pPr>
              <w:rPr>
                <w:rFonts w:ascii="Verdana" w:hAnsi="Verdana" w:cs="Arial"/>
                <w:sz w:val="24"/>
                <w:szCs w:val="24"/>
              </w:rPr>
            </w:pPr>
            <w:r w:rsidRPr="0463009A">
              <w:rPr>
                <w:rFonts w:ascii="Verdana" w:hAnsi="Verdana" w:cs="Arial"/>
                <w:sz w:val="24"/>
                <w:szCs w:val="24"/>
              </w:rPr>
              <w:t>34/26</w:t>
            </w:r>
          </w:p>
          <w:p w14:paraId="2FAC47F6" w14:textId="1C41D0AE" w:rsidR="00596877" w:rsidRPr="00584E09" w:rsidRDefault="00596877" w:rsidP="00BD6B9E">
            <w:pPr>
              <w:rPr>
                <w:rFonts w:ascii="Verdana" w:hAnsi="Verdana" w:cs="Arial"/>
                <w:sz w:val="24"/>
                <w:szCs w:val="24"/>
              </w:rPr>
            </w:pPr>
          </w:p>
          <w:p w14:paraId="6A10CA6E" w14:textId="34A0331D" w:rsidR="00596877" w:rsidRPr="00584E09" w:rsidRDefault="00596877" w:rsidP="00BD6B9E">
            <w:pPr>
              <w:rPr>
                <w:rFonts w:ascii="Verdana" w:hAnsi="Verdana" w:cs="Arial"/>
                <w:sz w:val="24"/>
                <w:szCs w:val="24"/>
              </w:rPr>
            </w:pPr>
          </w:p>
          <w:p w14:paraId="6BA8798A" w14:textId="50545389" w:rsidR="00596877" w:rsidRPr="00584E09" w:rsidRDefault="00596877" w:rsidP="00BD6B9E">
            <w:pPr>
              <w:rPr>
                <w:rFonts w:ascii="Verdana" w:hAnsi="Verdana" w:cs="Arial"/>
                <w:sz w:val="24"/>
                <w:szCs w:val="24"/>
              </w:rPr>
            </w:pPr>
          </w:p>
          <w:p w14:paraId="18306E51" w14:textId="07E7920E" w:rsidR="00596877" w:rsidRPr="00584E09" w:rsidRDefault="00596877" w:rsidP="00BD6B9E">
            <w:pPr>
              <w:rPr>
                <w:rFonts w:ascii="Verdana" w:hAnsi="Verdana" w:cs="Arial"/>
                <w:sz w:val="24"/>
                <w:szCs w:val="24"/>
              </w:rPr>
            </w:pPr>
          </w:p>
          <w:p w14:paraId="294099BA" w14:textId="21135D34" w:rsidR="00596877" w:rsidRPr="00584E09" w:rsidRDefault="00596877" w:rsidP="00BD6B9E">
            <w:pPr>
              <w:rPr>
                <w:rFonts w:ascii="Verdana" w:hAnsi="Verdana" w:cs="Arial"/>
                <w:sz w:val="24"/>
                <w:szCs w:val="24"/>
              </w:rPr>
            </w:pPr>
          </w:p>
          <w:p w14:paraId="5B8093F4" w14:textId="06804E8F" w:rsidR="00596877" w:rsidRPr="00584E09" w:rsidRDefault="00596877" w:rsidP="00BD6B9E">
            <w:pPr>
              <w:rPr>
                <w:rFonts w:ascii="Verdana" w:hAnsi="Verdana" w:cs="Arial"/>
                <w:sz w:val="24"/>
                <w:szCs w:val="24"/>
              </w:rPr>
            </w:pPr>
          </w:p>
          <w:p w14:paraId="12BED422" w14:textId="4F8A6F0C" w:rsidR="00596877" w:rsidRDefault="00596877" w:rsidP="00BD6B9E">
            <w:pPr>
              <w:rPr>
                <w:rFonts w:ascii="Verdana" w:hAnsi="Verdana" w:cs="Arial"/>
                <w:sz w:val="24"/>
                <w:szCs w:val="24"/>
              </w:rPr>
            </w:pPr>
          </w:p>
          <w:p w14:paraId="0F8172D2" w14:textId="77777777" w:rsidR="00613CC7" w:rsidRPr="00584E09" w:rsidRDefault="00613CC7" w:rsidP="00BD6B9E">
            <w:pPr>
              <w:rPr>
                <w:rFonts w:ascii="Verdana" w:hAnsi="Verdana" w:cs="Arial"/>
                <w:sz w:val="24"/>
                <w:szCs w:val="24"/>
              </w:rPr>
            </w:pPr>
          </w:p>
          <w:p w14:paraId="48990AB3" w14:textId="77777777" w:rsidR="00613CC7" w:rsidRDefault="00613CC7" w:rsidP="00BD6B9E">
            <w:pPr>
              <w:rPr>
                <w:rFonts w:ascii="Verdana" w:hAnsi="Verdana" w:cs="Arial"/>
                <w:sz w:val="24"/>
                <w:szCs w:val="24"/>
              </w:rPr>
            </w:pPr>
          </w:p>
          <w:p w14:paraId="2CE84002" w14:textId="0EFA6E4C" w:rsidR="00596877" w:rsidRPr="00584E09" w:rsidRDefault="00596877" w:rsidP="0C30E29C">
            <w:pPr>
              <w:rPr>
                <w:rFonts w:ascii="Verdana" w:hAnsi="Verdana" w:cs="Arial"/>
                <w:sz w:val="24"/>
                <w:szCs w:val="24"/>
              </w:rPr>
            </w:pPr>
          </w:p>
          <w:p w14:paraId="3EA84ED7" w14:textId="65858ECB" w:rsidR="00596877" w:rsidRPr="00584E09" w:rsidRDefault="00596877" w:rsidP="0C30E29C">
            <w:pPr>
              <w:rPr>
                <w:rFonts w:ascii="Verdana" w:hAnsi="Verdana" w:cs="Arial"/>
                <w:sz w:val="24"/>
                <w:szCs w:val="24"/>
              </w:rPr>
            </w:pPr>
          </w:p>
          <w:p w14:paraId="258FC4DE" w14:textId="6CB2CCD4" w:rsidR="00596877" w:rsidRPr="00584E09" w:rsidRDefault="00596877" w:rsidP="0C30E29C">
            <w:pPr>
              <w:rPr>
                <w:rFonts w:ascii="Verdana" w:hAnsi="Verdana" w:cs="Arial"/>
                <w:sz w:val="24"/>
                <w:szCs w:val="24"/>
              </w:rPr>
            </w:pPr>
          </w:p>
          <w:p w14:paraId="30974C1A" w14:textId="74C02914" w:rsidR="00596877" w:rsidRPr="00584E09" w:rsidRDefault="00596877" w:rsidP="0C30E29C">
            <w:pPr>
              <w:rPr>
                <w:rFonts w:ascii="Verdana" w:hAnsi="Verdana" w:cs="Arial"/>
                <w:sz w:val="24"/>
                <w:szCs w:val="24"/>
              </w:rPr>
            </w:pPr>
          </w:p>
          <w:p w14:paraId="4DB56519" w14:textId="7161AFFB" w:rsidR="00596877" w:rsidRPr="00584E09" w:rsidRDefault="00596877" w:rsidP="00BD6B9E">
            <w:pPr>
              <w:rPr>
                <w:rFonts w:ascii="Verdana" w:hAnsi="Verdana" w:cs="Arial"/>
                <w:sz w:val="24"/>
                <w:szCs w:val="24"/>
              </w:rPr>
            </w:pPr>
          </w:p>
        </w:tc>
        <w:tc>
          <w:tcPr>
            <w:tcW w:w="7342" w:type="dxa"/>
            <w:gridSpan w:val="2"/>
          </w:tcPr>
          <w:p w14:paraId="0319A672" w14:textId="568C7BD2" w:rsidR="00CF5E0D" w:rsidRPr="008315AD" w:rsidRDefault="557B79F7" w:rsidP="5BBAE632">
            <w:pPr>
              <w:rPr>
                <w:rFonts w:ascii="Verdana" w:hAnsi="Verdana" w:cs="Arial"/>
                <w:sz w:val="24"/>
                <w:szCs w:val="24"/>
              </w:rPr>
            </w:pPr>
            <w:r w:rsidRPr="5BBAE632">
              <w:rPr>
                <w:rFonts w:ascii="Verdana" w:hAnsi="Verdana" w:cs="Arial"/>
                <w:sz w:val="24"/>
                <w:szCs w:val="24"/>
              </w:rPr>
              <w:lastRenderedPageBreak/>
              <w:t xml:space="preserve">The Committee is </w:t>
            </w:r>
            <w:r w:rsidR="191AEB48" w:rsidRPr="5BBAE632">
              <w:rPr>
                <w:rFonts w:ascii="Verdana" w:hAnsi="Verdana" w:cs="Arial"/>
                <w:sz w:val="24"/>
                <w:szCs w:val="24"/>
              </w:rPr>
              <w:t xml:space="preserve">alerting </w:t>
            </w:r>
            <w:r w:rsidRPr="5BBAE632">
              <w:rPr>
                <w:rFonts w:ascii="Verdana" w:hAnsi="Verdana" w:cs="Arial"/>
                <w:sz w:val="24"/>
                <w:szCs w:val="24"/>
              </w:rPr>
              <w:t>the Board on the following ite</w:t>
            </w:r>
            <w:r w:rsidR="7F34A672" w:rsidRPr="5BBAE632">
              <w:rPr>
                <w:rFonts w:ascii="Verdana" w:hAnsi="Verdana" w:cs="Arial"/>
                <w:sz w:val="24"/>
                <w:szCs w:val="24"/>
              </w:rPr>
              <w:t>ms (</w:t>
            </w:r>
            <w:r w:rsidR="39A4B46F" w:rsidRPr="5BBAE632">
              <w:rPr>
                <w:rFonts w:ascii="Verdana" w:hAnsi="Verdana" w:cs="Arial"/>
                <w:sz w:val="24"/>
                <w:szCs w:val="24"/>
              </w:rPr>
              <w:t>1</w:t>
            </w:r>
            <w:r w:rsidR="7F34A672" w:rsidRPr="5BBAE632">
              <w:rPr>
                <w:rFonts w:ascii="Verdana" w:hAnsi="Verdana" w:cs="Arial"/>
                <w:sz w:val="24"/>
                <w:szCs w:val="24"/>
              </w:rPr>
              <w:t>):</w:t>
            </w:r>
          </w:p>
          <w:p w14:paraId="0F9675F7" w14:textId="29D9C74B" w:rsidR="00CF5E0D" w:rsidRPr="008315AD" w:rsidRDefault="00CF5E0D" w:rsidP="0463009A">
            <w:pPr>
              <w:pStyle w:val="ListParagraph"/>
              <w:rPr>
                <w:rFonts w:ascii="Verdana" w:hAnsi="Verdana" w:cs="Arial"/>
                <w:sz w:val="24"/>
                <w:szCs w:val="24"/>
              </w:rPr>
            </w:pPr>
          </w:p>
          <w:p w14:paraId="2A714044" w14:textId="7A3D9DC3" w:rsidR="00CF5E0D" w:rsidRPr="008315AD" w:rsidRDefault="7F34A672" w:rsidP="7EF43468">
            <w:pPr>
              <w:pStyle w:val="ListParagraph"/>
              <w:numPr>
                <w:ilvl w:val="0"/>
                <w:numId w:val="1"/>
              </w:numPr>
              <w:jc w:val="both"/>
              <w:rPr>
                <w:rFonts w:ascii="Verdana" w:eastAsia="Verdana" w:hAnsi="Verdana" w:cs="Verdana"/>
                <w:sz w:val="24"/>
                <w:szCs w:val="24"/>
              </w:rPr>
            </w:pPr>
            <w:r w:rsidRPr="5BBAE632">
              <w:rPr>
                <w:rFonts w:ascii="Verdana" w:eastAsia="Verdana" w:hAnsi="Verdana" w:cs="Verdana"/>
                <w:b/>
                <w:bCs/>
                <w:color w:val="000000" w:themeColor="text1"/>
                <w:sz w:val="24"/>
                <w:szCs w:val="24"/>
              </w:rPr>
              <w:t xml:space="preserve">‘Your Next Patient’ policy in practice </w:t>
            </w:r>
            <w:r w:rsidRPr="5BBAE632">
              <w:rPr>
                <w:rFonts w:ascii="Verdana" w:eastAsia="Verdana" w:hAnsi="Verdana" w:cs="Verdana"/>
                <w:sz w:val="24"/>
                <w:szCs w:val="24"/>
              </w:rPr>
              <w:t>Strengthened governance and oversight of the Your Next Patient (YNP) process was required, particularly in relation to consistent use of YNP spaces, real‑time monitoring of risk assessments, visibility of length of stay in YNP areas, and assurance that the policy is being applied safely and as intended across all wards.</w:t>
            </w:r>
          </w:p>
          <w:p w14:paraId="089FF8C7" w14:textId="3FE4FE05" w:rsidR="5BBAE632" w:rsidRDefault="5BBAE632" w:rsidP="5BBAE632">
            <w:pPr>
              <w:pStyle w:val="ListParagraph"/>
              <w:jc w:val="both"/>
              <w:rPr>
                <w:rFonts w:ascii="Verdana" w:eastAsia="Verdana" w:hAnsi="Verdana" w:cs="Verdana"/>
                <w:sz w:val="24"/>
                <w:szCs w:val="24"/>
              </w:rPr>
            </w:pPr>
          </w:p>
          <w:p w14:paraId="45681755" w14:textId="52A8475E" w:rsidR="69009420" w:rsidRDefault="69009420" w:rsidP="5BBAE632">
            <w:pPr>
              <w:pStyle w:val="ListParagraph"/>
              <w:jc w:val="both"/>
              <w:rPr>
                <w:rFonts w:ascii="Verdana" w:eastAsia="Verdana" w:hAnsi="Verdana" w:cs="Verdana"/>
                <w:sz w:val="24"/>
                <w:szCs w:val="24"/>
              </w:rPr>
            </w:pPr>
            <w:r w:rsidRPr="5BBAE632">
              <w:rPr>
                <w:rFonts w:ascii="Verdana" w:eastAsia="Verdana" w:hAnsi="Verdana" w:cs="Verdana"/>
                <w:sz w:val="24"/>
                <w:szCs w:val="24"/>
              </w:rPr>
              <w:t xml:space="preserve">There is more stringent work required to provide full and robust oversight from the safety and patient </w:t>
            </w:r>
            <w:r w:rsidRPr="5BBAE632">
              <w:rPr>
                <w:rFonts w:ascii="Verdana" w:eastAsia="Verdana" w:hAnsi="Verdana" w:cs="Verdana"/>
                <w:sz w:val="24"/>
                <w:szCs w:val="24"/>
              </w:rPr>
              <w:lastRenderedPageBreak/>
              <w:t>experience perspective.</w:t>
            </w:r>
            <w:r w:rsidR="3B2BC33B" w:rsidRPr="5BBAE632">
              <w:rPr>
                <w:rFonts w:ascii="Verdana" w:eastAsia="Verdana" w:hAnsi="Verdana" w:cs="Verdana"/>
                <w:sz w:val="24"/>
                <w:szCs w:val="24"/>
              </w:rPr>
              <w:t xml:space="preserve"> The Executive Director of Nursing &amp; Patient Experience is to discuss the development of a dashboard of measures with the Qua</w:t>
            </w:r>
            <w:r w:rsidR="217D1AD8" w:rsidRPr="5BBAE632">
              <w:rPr>
                <w:rFonts w:ascii="Verdana" w:eastAsia="Verdana" w:hAnsi="Verdana" w:cs="Verdana"/>
                <w:sz w:val="24"/>
                <w:szCs w:val="24"/>
              </w:rPr>
              <w:t>lity &amp; Safety Team.</w:t>
            </w:r>
          </w:p>
          <w:p w14:paraId="39F79CD0" w14:textId="5D02DB85" w:rsidR="0C30E29C" w:rsidRDefault="0C30E29C" w:rsidP="0C30E29C">
            <w:pPr>
              <w:pStyle w:val="ListParagraph"/>
              <w:jc w:val="both"/>
              <w:rPr>
                <w:rFonts w:ascii="Verdana" w:eastAsia="Verdana" w:hAnsi="Verdana" w:cs="Verdana"/>
                <w:sz w:val="24"/>
                <w:szCs w:val="24"/>
              </w:rPr>
            </w:pPr>
          </w:p>
          <w:p w14:paraId="0AE77D5B" w14:textId="0C29089F" w:rsidR="00CF5E0D" w:rsidRPr="008315AD" w:rsidRDefault="3E6DA41D" w:rsidP="5BBAE632">
            <w:pPr>
              <w:pStyle w:val="ListParagraph"/>
              <w:jc w:val="both"/>
              <w:rPr>
                <w:rFonts w:ascii="Verdana" w:eastAsia="Verdana" w:hAnsi="Verdana" w:cs="Verdana"/>
                <w:sz w:val="24"/>
                <w:szCs w:val="24"/>
              </w:rPr>
            </w:pPr>
            <w:r w:rsidRPr="5BBAE632">
              <w:rPr>
                <w:rFonts w:ascii="Verdana" w:eastAsia="Verdana" w:hAnsi="Verdana" w:cs="Verdana"/>
                <w:sz w:val="24"/>
                <w:szCs w:val="24"/>
              </w:rPr>
              <w:t xml:space="preserve">Concerns were raised that matters requiring attention from the Mid and West Wales </w:t>
            </w:r>
            <w:r w:rsidR="704652AD" w:rsidRPr="5BBAE632">
              <w:rPr>
                <w:rFonts w:ascii="Verdana" w:eastAsia="Verdana" w:hAnsi="Verdana" w:cs="Verdana"/>
                <w:sz w:val="24"/>
                <w:szCs w:val="24"/>
              </w:rPr>
              <w:t xml:space="preserve">Fire and Rescue Service needed to be resolved by 8 March following </w:t>
            </w:r>
            <w:r w:rsidRPr="5BBAE632">
              <w:rPr>
                <w:rFonts w:ascii="Verdana" w:eastAsia="Verdana" w:hAnsi="Verdana" w:cs="Verdana"/>
                <w:sz w:val="24"/>
                <w:szCs w:val="24"/>
              </w:rPr>
              <w:t xml:space="preserve">the </w:t>
            </w:r>
            <w:r w:rsidR="748A9D6A" w:rsidRPr="5BBAE632">
              <w:rPr>
                <w:rFonts w:ascii="Verdana" w:eastAsia="Verdana" w:hAnsi="Verdana" w:cs="Verdana"/>
                <w:sz w:val="24"/>
                <w:szCs w:val="24"/>
              </w:rPr>
              <w:t xml:space="preserve">90-day </w:t>
            </w:r>
            <w:r w:rsidR="47EB8F94" w:rsidRPr="5BBAE632">
              <w:rPr>
                <w:rFonts w:ascii="Verdana" w:eastAsia="Verdana" w:hAnsi="Verdana" w:cs="Verdana"/>
                <w:sz w:val="24"/>
                <w:szCs w:val="24"/>
              </w:rPr>
              <w:t>extension</w:t>
            </w:r>
            <w:r w:rsidR="7EFE1957" w:rsidRPr="5BBAE632">
              <w:rPr>
                <w:rFonts w:ascii="Verdana" w:eastAsia="Verdana" w:hAnsi="Verdana" w:cs="Verdana"/>
                <w:sz w:val="24"/>
                <w:szCs w:val="24"/>
              </w:rPr>
              <w:t xml:space="preserve"> period (to allow resolution) </w:t>
            </w:r>
            <w:r w:rsidR="18BBB429" w:rsidRPr="5BBAE632">
              <w:rPr>
                <w:rFonts w:ascii="Verdana" w:eastAsia="Verdana" w:hAnsi="Verdana" w:cs="Verdana"/>
                <w:sz w:val="24"/>
                <w:szCs w:val="24"/>
              </w:rPr>
              <w:t>afforded to the Health Board</w:t>
            </w:r>
            <w:r w:rsidR="7EFE1957" w:rsidRPr="5BBAE632">
              <w:rPr>
                <w:rFonts w:ascii="Verdana" w:eastAsia="Verdana" w:hAnsi="Verdana" w:cs="Verdana"/>
                <w:sz w:val="24"/>
                <w:szCs w:val="24"/>
              </w:rPr>
              <w:t xml:space="preserve"> in December</w:t>
            </w:r>
            <w:r w:rsidR="4A3585FF" w:rsidRPr="5BBAE632">
              <w:rPr>
                <w:rFonts w:ascii="Verdana" w:eastAsia="Verdana" w:hAnsi="Verdana" w:cs="Verdana"/>
                <w:sz w:val="24"/>
                <w:szCs w:val="24"/>
              </w:rPr>
              <w:t>.</w:t>
            </w:r>
          </w:p>
          <w:p w14:paraId="42F45B4E" w14:textId="351B3E84" w:rsidR="00CF5E0D" w:rsidRPr="008315AD" w:rsidRDefault="4F2B1639" w:rsidP="5BBAE632">
            <w:pPr>
              <w:jc w:val="both"/>
            </w:pPr>
            <w:r w:rsidRPr="5BBAE632">
              <w:rPr>
                <w:rFonts w:ascii="Calibri" w:eastAsia="Calibri" w:hAnsi="Calibri" w:cs="Calibri"/>
                <w:color w:val="212121"/>
              </w:rPr>
              <w:t xml:space="preserve"> </w:t>
            </w:r>
          </w:p>
        </w:tc>
      </w:tr>
      <w:tr w:rsidR="005C40F6" w:rsidRPr="008D01BB" w14:paraId="07D92424" w14:textId="77777777" w:rsidTr="3EBC1BE6">
        <w:tc>
          <w:tcPr>
            <w:tcW w:w="3754" w:type="dxa"/>
            <w:gridSpan w:val="3"/>
            <w:shd w:val="clear" w:color="auto" w:fill="002060"/>
          </w:tcPr>
          <w:p w14:paraId="015D581A" w14:textId="77777777" w:rsidR="005C40F6" w:rsidRDefault="005C40F6" w:rsidP="00BD6B9E">
            <w:pPr>
              <w:rPr>
                <w:rFonts w:ascii="Verdana" w:hAnsi="Verdana" w:cs="Arial"/>
                <w:b/>
                <w:bCs/>
                <w:sz w:val="24"/>
                <w:szCs w:val="24"/>
              </w:rPr>
            </w:pPr>
          </w:p>
        </w:tc>
        <w:tc>
          <w:tcPr>
            <w:tcW w:w="6450" w:type="dxa"/>
            <w:shd w:val="clear" w:color="auto" w:fill="002060"/>
          </w:tcPr>
          <w:p w14:paraId="75097BA3" w14:textId="77777777" w:rsidR="005C40F6" w:rsidRPr="008D01BB" w:rsidRDefault="005C40F6" w:rsidP="00BD6B9E">
            <w:pPr>
              <w:rPr>
                <w:rFonts w:ascii="Verdana" w:hAnsi="Verdana" w:cs="Arial"/>
                <w:sz w:val="24"/>
                <w:szCs w:val="24"/>
              </w:rPr>
            </w:pPr>
          </w:p>
        </w:tc>
      </w:tr>
      <w:tr w:rsidR="00320435" w:rsidRPr="008D01BB" w14:paraId="281E5AF4" w14:textId="77777777" w:rsidTr="3EBC1BE6">
        <w:tc>
          <w:tcPr>
            <w:tcW w:w="781" w:type="dxa"/>
          </w:tcPr>
          <w:p w14:paraId="04EF96D4" w14:textId="15B6568E" w:rsidR="00320435" w:rsidRPr="008D01BB" w:rsidRDefault="00320435" w:rsidP="00BD6B9E">
            <w:pPr>
              <w:rPr>
                <w:rFonts w:ascii="Verdana" w:hAnsi="Verdana" w:cs="Arial"/>
                <w:b/>
                <w:sz w:val="24"/>
                <w:szCs w:val="24"/>
              </w:rPr>
            </w:pPr>
            <w:r w:rsidRPr="008D01BB">
              <w:rPr>
                <w:rFonts w:ascii="Verdana" w:hAnsi="Verdana" w:cs="Arial"/>
                <w:b/>
                <w:sz w:val="24"/>
                <w:szCs w:val="24"/>
              </w:rPr>
              <w:t>3.</w:t>
            </w:r>
          </w:p>
        </w:tc>
        <w:tc>
          <w:tcPr>
            <w:tcW w:w="2081" w:type="dxa"/>
          </w:tcPr>
          <w:p w14:paraId="3C2564EE" w14:textId="6406376E" w:rsidR="002F4F44" w:rsidRPr="005E0F83" w:rsidRDefault="00320435" w:rsidP="00BD6B9E">
            <w:pPr>
              <w:rPr>
                <w:rFonts w:ascii="Verdana" w:hAnsi="Verdana" w:cs="Arial"/>
                <w:b/>
                <w:bCs/>
                <w:sz w:val="24"/>
                <w:szCs w:val="24"/>
              </w:rPr>
            </w:pPr>
            <w:r w:rsidRPr="6B4F8D03">
              <w:rPr>
                <w:rFonts w:ascii="Verdana" w:hAnsi="Verdana" w:cs="Arial"/>
                <w:b/>
                <w:bCs/>
                <w:sz w:val="24"/>
                <w:szCs w:val="24"/>
              </w:rPr>
              <w:t>Assurance</w:t>
            </w:r>
          </w:p>
          <w:p w14:paraId="6DE3365E" w14:textId="46318313" w:rsidR="1E82A20D" w:rsidRDefault="1E82A20D" w:rsidP="1E82A20D">
            <w:pPr>
              <w:rPr>
                <w:rFonts w:ascii="Verdana" w:hAnsi="Verdana" w:cs="Arial"/>
                <w:b/>
                <w:bCs/>
                <w:sz w:val="24"/>
                <w:szCs w:val="24"/>
              </w:rPr>
            </w:pPr>
          </w:p>
          <w:p w14:paraId="71253419" w14:textId="09743CB0" w:rsidR="1E82A20D" w:rsidRDefault="1E82A20D" w:rsidP="1E82A20D">
            <w:pPr>
              <w:rPr>
                <w:rFonts w:ascii="Verdana" w:hAnsi="Verdana" w:cs="Arial"/>
                <w:b/>
                <w:bCs/>
                <w:sz w:val="24"/>
                <w:szCs w:val="24"/>
              </w:rPr>
            </w:pPr>
          </w:p>
          <w:p w14:paraId="184B14D0" w14:textId="19DB1C3B" w:rsidR="3687A175" w:rsidRDefault="3687A175" w:rsidP="1E82A20D">
            <w:pPr>
              <w:rPr>
                <w:rFonts w:ascii="Verdana" w:hAnsi="Verdana" w:cs="Arial"/>
                <w:sz w:val="24"/>
                <w:szCs w:val="24"/>
              </w:rPr>
            </w:pPr>
            <w:r w:rsidRPr="1E82A20D">
              <w:rPr>
                <w:rFonts w:ascii="Verdana" w:hAnsi="Verdana" w:cs="Arial"/>
                <w:sz w:val="24"/>
                <w:szCs w:val="24"/>
              </w:rPr>
              <w:t>Minute Reference:</w:t>
            </w:r>
          </w:p>
          <w:p w14:paraId="28CC602D" w14:textId="790240DC" w:rsidR="002F4F44" w:rsidRPr="009E5AA9" w:rsidRDefault="5B48573C" w:rsidP="00BD6B9E">
            <w:pPr>
              <w:rPr>
                <w:rFonts w:ascii="Verdana" w:hAnsi="Verdana" w:cs="Arial"/>
                <w:sz w:val="24"/>
                <w:szCs w:val="24"/>
              </w:rPr>
            </w:pPr>
            <w:r w:rsidRPr="009E5AA9">
              <w:rPr>
                <w:rFonts w:ascii="Verdana" w:hAnsi="Verdana" w:cs="Arial"/>
                <w:sz w:val="24"/>
                <w:szCs w:val="24"/>
              </w:rPr>
              <w:t>33/26</w:t>
            </w:r>
          </w:p>
          <w:p w14:paraId="7BFE9055" w14:textId="62763895" w:rsidR="002F4F44" w:rsidRPr="005E0F83" w:rsidRDefault="002F4F44" w:rsidP="00BD6B9E">
            <w:pPr>
              <w:rPr>
                <w:rFonts w:ascii="Verdana" w:hAnsi="Verdana" w:cs="Arial"/>
                <w:sz w:val="24"/>
                <w:szCs w:val="24"/>
              </w:rPr>
            </w:pPr>
          </w:p>
        </w:tc>
        <w:tc>
          <w:tcPr>
            <w:tcW w:w="7342" w:type="dxa"/>
            <w:gridSpan w:val="2"/>
          </w:tcPr>
          <w:p w14:paraId="6FB39283" w14:textId="016F3776" w:rsidR="00FD2027" w:rsidRDefault="00FD2027" w:rsidP="00BD6B9E">
            <w:pPr>
              <w:rPr>
                <w:rFonts w:ascii="Verdana" w:hAnsi="Verdana" w:cs="Arial"/>
                <w:sz w:val="24"/>
                <w:szCs w:val="24"/>
              </w:rPr>
            </w:pPr>
            <w:r w:rsidRPr="13C17A39">
              <w:rPr>
                <w:rFonts w:ascii="Verdana" w:hAnsi="Verdana" w:cs="Arial"/>
                <w:sz w:val="24"/>
                <w:szCs w:val="24"/>
              </w:rPr>
              <w:t>The Committee is assuring the Board on the following items (</w:t>
            </w:r>
            <w:r w:rsidR="17200CAC" w:rsidRPr="7EF43468">
              <w:rPr>
                <w:rFonts w:ascii="Verdana" w:hAnsi="Verdana" w:cs="Arial"/>
                <w:sz w:val="24"/>
                <w:szCs w:val="24"/>
              </w:rPr>
              <w:t>1</w:t>
            </w:r>
            <w:r w:rsidR="1B26CABD" w:rsidRPr="13C17A39">
              <w:rPr>
                <w:rFonts w:ascii="Verdana" w:hAnsi="Verdana" w:cs="Arial"/>
                <w:sz w:val="24"/>
                <w:szCs w:val="24"/>
              </w:rPr>
              <w:t>):</w:t>
            </w:r>
          </w:p>
          <w:p w14:paraId="443404C6" w14:textId="5FE09E1E" w:rsidR="7EF43468" w:rsidRDefault="7EF43468" w:rsidP="7EF43468">
            <w:pPr>
              <w:rPr>
                <w:rFonts w:ascii="Verdana" w:hAnsi="Verdana" w:cs="Arial"/>
                <w:sz w:val="24"/>
                <w:szCs w:val="24"/>
              </w:rPr>
            </w:pPr>
          </w:p>
          <w:p w14:paraId="0609524C" w14:textId="78E117A2" w:rsidR="69B80486" w:rsidRDefault="69B80486" w:rsidP="7EF43468">
            <w:pPr>
              <w:rPr>
                <w:rFonts w:ascii="Verdana" w:hAnsi="Verdana" w:cs="Arial"/>
                <w:sz w:val="24"/>
                <w:szCs w:val="24"/>
              </w:rPr>
            </w:pPr>
            <w:r w:rsidRPr="0C30E29C">
              <w:rPr>
                <w:rFonts w:ascii="Verdana" w:hAnsi="Verdana" w:cs="Arial"/>
                <w:sz w:val="24"/>
                <w:szCs w:val="24"/>
              </w:rPr>
              <w:t xml:space="preserve">A deep dive report on Clinically Optimised Patients would be delivered to the </w:t>
            </w:r>
            <w:r w:rsidR="00602AEE">
              <w:rPr>
                <w:rFonts w:ascii="Verdana" w:hAnsi="Verdana" w:cs="Arial"/>
                <w:sz w:val="24"/>
                <w:szCs w:val="24"/>
              </w:rPr>
              <w:t>April</w:t>
            </w:r>
            <w:r w:rsidRPr="0C30E29C">
              <w:rPr>
                <w:rFonts w:ascii="Verdana" w:hAnsi="Verdana" w:cs="Arial"/>
                <w:sz w:val="24"/>
                <w:szCs w:val="24"/>
              </w:rPr>
              <w:t xml:space="preserve"> Quality &amp; Safety Committee.</w:t>
            </w:r>
          </w:p>
          <w:p w14:paraId="7C1C5001" w14:textId="4E0170AB" w:rsidR="0C30E29C" w:rsidRDefault="0C30E29C" w:rsidP="0C30E29C">
            <w:pPr>
              <w:rPr>
                <w:rFonts w:ascii="Verdana" w:hAnsi="Verdana" w:cs="Arial"/>
                <w:sz w:val="24"/>
                <w:szCs w:val="24"/>
              </w:rPr>
            </w:pPr>
          </w:p>
          <w:p w14:paraId="7AB6DE9D" w14:textId="478BA30A" w:rsidR="32A3DA1A" w:rsidRDefault="32A3DA1A" w:rsidP="0C30E29C">
            <w:pPr>
              <w:pStyle w:val="ListParagraph"/>
              <w:numPr>
                <w:ilvl w:val="0"/>
                <w:numId w:val="1"/>
              </w:numPr>
              <w:jc w:val="both"/>
              <w:rPr>
                <w:rFonts w:ascii="Verdana" w:eastAsia="Verdana" w:hAnsi="Verdana" w:cs="Verdana"/>
                <w:sz w:val="24"/>
                <w:szCs w:val="24"/>
              </w:rPr>
            </w:pPr>
            <w:r w:rsidRPr="5BBAE632">
              <w:rPr>
                <w:rFonts w:ascii="Verdana" w:eastAsia="Verdana" w:hAnsi="Verdana" w:cs="Verdana"/>
                <w:sz w:val="24"/>
                <w:szCs w:val="24"/>
              </w:rPr>
              <w:t xml:space="preserve">There is extensive scrutiny on the Clinically Optimised Patient (COP) cohort purely from a numbers’ perspective, the dashboard used allows measurement of the number of COP patients, length of stay, breakdown by site and pathway and </w:t>
            </w:r>
            <w:r w:rsidR="35D9AA9D" w:rsidRPr="5BBAE632">
              <w:rPr>
                <w:rFonts w:ascii="Verdana" w:eastAsia="Verdana" w:hAnsi="Verdana" w:cs="Verdana"/>
                <w:sz w:val="24"/>
                <w:szCs w:val="24"/>
              </w:rPr>
              <w:t xml:space="preserve">by </w:t>
            </w:r>
            <w:r w:rsidRPr="5BBAE632">
              <w:rPr>
                <w:rFonts w:ascii="Verdana" w:eastAsia="Verdana" w:hAnsi="Verdana" w:cs="Verdana"/>
                <w:sz w:val="24"/>
                <w:szCs w:val="24"/>
              </w:rPr>
              <w:t>Local Authority.</w:t>
            </w:r>
          </w:p>
          <w:p w14:paraId="4513D730" w14:textId="6342B15A" w:rsidR="5BBAE632" w:rsidRDefault="5BBAE632" w:rsidP="5BBAE632">
            <w:pPr>
              <w:pStyle w:val="ListParagraph"/>
              <w:jc w:val="both"/>
              <w:rPr>
                <w:rFonts w:ascii="Verdana" w:eastAsia="Verdana" w:hAnsi="Verdana" w:cs="Verdana"/>
                <w:sz w:val="24"/>
                <w:szCs w:val="24"/>
              </w:rPr>
            </w:pPr>
          </w:p>
          <w:p w14:paraId="5BF2C42E" w14:textId="63EA00C9" w:rsidR="7EF43468" w:rsidRDefault="6161B96A" w:rsidP="5BBAE632">
            <w:pPr>
              <w:pStyle w:val="ListParagraph"/>
              <w:jc w:val="both"/>
              <w:rPr>
                <w:rFonts w:ascii="Verdana" w:eastAsia="Verdana" w:hAnsi="Verdana" w:cs="Verdana"/>
                <w:sz w:val="24"/>
                <w:szCs w:val="24"/>
              </w:rPr>
            </w:pPr>
            <w:r w:rsidRPr="5BBAE632">
              <w:rPr>
                <w:rFonts w:ascii="Verdana" w:eastAsia="Verdana" w:hAnsi="Verdana" w:cs="Verdana"/>
                <w:sz w:val="24"/>
                <w:szCs w:val="24"/>
              </w:rPr>
              <w:t>The importance of understanding each patient’s experience and record was stressed.</w:t>
            </w:r>
          </w:p>
          <w:p w14:paraId="7CFD9A88" w14:textId="4B7E9D02" w:rsidR="008C0EE6" w:rsidRPr="008C0EE6" w:rsidRDefault="008C0EE6" w:rsidP="00BD6B9E">
            <w:pPr>
              <w:rPr>
                <w:rFonts w:ascii="Verdana" w:hAnsi="Verdana" w:cs="Arial"/>
                <w:b/>
                <w:bCs/>
                <w:sz w:val="24"/>
                <w:szCs w:val="24"/>
              </w:rPr>
            </w:pPr>
          </w:p>
        </w:tc>
      </w:tr>
      <w:tr w:rsidR="005C40F6" w:rsidRPr="008D01BB" w14:paraId="449350D2" w14:textId="77777777" w:rsidTr="3EBC1BE6">
        <w:tc>
          <w:tcPr>
            <w:tcW w:w="3754" w:type="dxa"/>
            <w:gridSpan w:val="3"/>
            <w:shd w:val="clear" w:color="auto" w:fill="002060"/>
          </w:tcPr>
          <w:p w14:paraId="158C1957" w14:textId="77777777" w:rsidR="005C40F6" w:rsidRDefault="005C40F6" w:rsidP="00BD6B9E">
            <w:pPr>
              <w:rPr>
                <w:rFonts w:ascii="Verdana" w:hAnsi="Verdana" w:cs="Arial"/>
                <w:b/>
                <w:bCs/>
                <w:sz w:val="24"/>
                <w:szCs w:val="24"/>
              </w:rPr>
            </w:pPr>
          </w:p>
        </w:tc>
        <w:tc>
          <w:tcPr>
            <w:tcW w:w="6450" w:type="dxa"/>
            <w:shd w:val="clear" w:color="auto" w:fill="002060"/>
          </w:tcPr>
          <w:p w14:paraId="3AB4C917" w14:textId="77777777" w:rsidR="005C40F6" w:rsidRPr="008D01BB" w:rsidRDefault="005C40F6" w:rsidP="00BD6B9E">
            <w:pPr>
              <w:rPr>
                <w:rFonts w:ascii="Verdana" w:hAnsi="Verdana" w:cs="Arial"/>
                <w:sz w:val="24"/>
                <w:szCs w:val="24"/>
              </w:rPr>
            </w:pPr>
          </w:p>
        </w:tc>
      </w:tr>
      <w:tr w:rsidR="00377C5E" w:rsidRPr="008D01BB" w14:paraId="1B0AB477" w14:textId="77777777" w:rsidTr="3EBC1BE6">
        <w:tc>
          <w:tcPr>
            <w:tcW w:w="781" w:type="dxa"/>
          </w:tcPr>
          <w:p w14:paraId="1EB41B02" w14:textId="1E4D6D25" w:rsidR="00377C5E" w:rsidRPr="008D01BB" w:rsidRDefault="00377C5E" w:rsidP="00BD6B9E">
            <w:pPr>
              <w:rPr>
                <w:rFonts w:ascii="Verdana" w:hAnsi="Verdana" w:cs="Arial"/>
                <w:b/>
                <w:sz w:val="24"/>
                <w:szCs w:val="24"/>
              </w:rPr>
            </w:pPr>
            <w:r>
              <w:rPr>
                <w:rFonts w:ascii="Verdana" w:hAnsi="Verdana" w:cs="Arial"/>
                <w:b/>
                <w:sz w:val="24"/>
                <w:szCs w:val="24"/>
              </w:rPr>
              <w:t xml:space="preserve">4. </w:t>
            </w:r>
          </w:p>
        </w:tc>
        <w:tc>
          <w:tcPr>
            <w:tcW w:w="2081" w:type="dxa"/>
          </w:tcPr>
          <w:p w14:paraId="47278A7C" w14:textId="77777777" w:rsidR="00377C5E" w:rsidRPr="009134F8" w:rsidRDefault="00377C5E" w:rsidP="00BD6B9E">
            <w:pPr>
              <w:rPr>
                <w:rFonts w:ascii="Verdana" w:hAnsi="Verdana" w:cs="Arial"/>
                <w:b/>
                <w:sz w:val="24"/>
                <w:szCs w:val="24"/>
              </w:rPr>
            </w:pPr>
            <w:r w:rsidRPr="009134F8">
              <w:rPr>
                <w:rFonts w:ascii="Verdana" w:hAnsi="Verdana" w:cs="Arial"/>
                <w:b/>
                <w:sz w:val="24"/>
                <w:szCs w:val="24"/>
              </w:rPr>
              <w:t>Advise</w:t>
            </w:r>
          </w:p>
          <w:p w14:paraId="2787475C" w14:textId="77777777" w:rsidR="002F4F44" w:rsidRPr="009134F8" w:rsidRDefault="002F4F44" w:rsidP="00BD6B9E">
            <w:pPr>
              <w:rPr>
                <w:rFonts w:ascii="Verdana" w:hAnsi="Verdana" w:cs="Arial"/>
                <w:b/>
                <w:sz w:val="24"/>
                <w:szCs w:val="24"/>
              </w:rPr>
            </w:pPr>
          </w:p>
          <w:p w14:paraId="4644F84B" w14:textId="77777777" w:rsidR="002F4F44" w:rsidRPr="009134F8" w:rsidRDefault="002F4F44" w:rsidP="00BD6B9E">
            <w:pPr>
              <w:rPr>
                <w:rFonts w:ascii="Verdana" w:hAnsi="Verdana" w:cs="Arial"/>
                <w:b/>
                <w:sz w:val="24"/>
                <w:szCs w:val="24"/>
              </w:rPr>
            </w:pPr>
          </w:p>
          <w:p w14:paraId="1EE29989" w14:textId="029458F4" w:rsidR="001F4DDA" w:rsidRDefault="002F4F44" w:rsidP="00BD6B9E">
            <w:pPr>
              <w:rPr>
                <w:rFonts w:ascii="Verdana" w:hAnsi="Verdana" w:cs="Arial"/>
                <w:sz w:val="24"/>
                <w:szCs w:val="24"/>
              </w:rPr>
            </w:pPr>
            <w:r w:rsidRPr="6B4F8D03">
              <w:rPr>
                <w:rFonts w:ascii="Verdana" w:hAnsi="Verdana" w:cs="Arial"/>
                <w:sz w:val="24"/>
                <w:szCs w:val="24"/>
              </w:rPr>
              <w:t>Minute Reference:</w:t>
            </w:r>
          </w:p>
          <w:p w14:paraId="002DCEBC" w14:textId="23F4059E" w:rsidR="001F4DDA" w:rsidRDefault="1FE36286" w:rsidP="00BD6B9E">
            <w:pPr>
              <w:rPr>
                <w:rFonts w:ascii="Verdana" w:hAnsi="Verdana" w:cs="Arial"/>
                <w:sz w:val="24"/>
                <w:szCs w:val="24"/>
              </w:rPr>
            </w:pPr>
            <w:r w:rsidRPr="13C17A39">
              <w:rPr>
                <w:rFonts w:ascii="Verdana" w:hAnsi="Verdana" w:cs="Arial"/>
                <w:sz w:val="24"/>
                <w:szCs w:val="24"/>
              </w:rPr>
              <w:t>29/26</w:t>
            </w:r>
            <w:r w:rsidR="002F4F44" w:rsidRPr="13C17A39">
              <w:rPr>
                <w:rFonts w:ascii="Verdana" w:hAnsi="Verdana" w:cs="Arial"/>
                <w:sz w:val="24"/>
                <w:szCs w:val="24"/>
              </w:rPr>
              <w:t xml:space="preserve"> </w:t>
            </w:r>
          </w:p>
          <w:p w14:paraId="391B968C" w14:textId="7D46E57C" w:rsidR="13C17A39" w:rsidRDefault="13C17A39" w:rsidP="13C17A39">
            <w:pPr>
              <w:rPr>
                <w:rFonts w:ascii="Verdana" w:hAnsi="Verdana" w:cs="Arial"/>
                <w:sz w:val="24"/>
                <w:szCs w:val="24"/>
              </w:rPr>
            </w:pPr>
          </w:p>
          <w:p w14:paraId="50BDDBF1" w14:textId="61CD3C8D" w:rsidR="13C17A39" w:rsidRDefault="13C17A39" w:rsidP="13C17A39">
            <w:pPr>
              <w:rPr>
                <w:rFonts w:ascii="Verdana" w:hAnsi="Verdana" w:cs="Arial"/>
                <w:sz w:val="24"/>
                <w:szCs w:val="24"/>
              </w:rPr>
            </w:pPr>
          </w:p>
          <w:p w14:paraId="61B8FA3F" w14:textId="029458F4" w:rsidR="227A2EAD" w:rsidRDefault="227A2EAD" w:rsidP="13C17A39">
            <w:pPr>
              <w:rPr>
                <w:rFonts w:ascii="Verdana" w:hAnsi="Verdana" w:cs="Arial"/>
                <w:sz w:val="24"/>
                <w:szCs w:val="24"/>
              </w:rPr>
            </w:pPr>
            <w:r w:rsidRPr="13C17A39">
              <w:rPr>
                <w:rFonts w:ascii="Verdana" w:hAnsi="Verdana" w:cs="Arial"/>
                <w:sz w:val="24"/>
                <w:szCs w:val="24"/>
              </w:rPr>
              <w:t>Minute Reference:</w:t>
            </w:r>
          </w:p>
          <w:p w14:paraId="6621F8B9" w14:textId="53E96924" w:rsidR="227A2EAD" w:rsidRDefault="227A2EAD" w:rsidP="13C17A39">
            <w:pPr>
              <w:rPr>
                <w:rFonts w:ascii="Verdana" w:hAnsi="Verdana" w:cs="Arial"/>
                <w:sz w:val="24"/>
                <w:szCs w:val="24"/>
              </w:rPr>
            </w:pPr>
            <w:r w:rsidRPr="13C17A39">
              <w:rPr>
                <w:rFonts w:ascii="Verdana" w:hAnsi="Verdana" w:cs="Arial"/>
                <w:sz w:val="24"/>
                <w:szCs w:val="24"/>
              </w:rPr>
              <w:t>30/26</w:t>
            </w:r>
          </w:p>
          <w:p w14:paraId="35182A08" w14:textId="2E526F46" w:rsidR="13C17A39" w:rsidRDefault="13C17A39" w:rsidP="13C17A39">
            <w:pPr>
              <w:rPr>
                <w:rFonts w:ascii="Verdana" w:hAnsi="Verdana" w:cs="Arial"/>
                <w:sz w:val="24"/>
                <w:szCs w:val="24"/>
              </w:rPr>
            </w:pPr>
          </w:p>
          <w:p w14:paraId="1AC9D81E" w14:textId="77777777" w:rsidR="006719AE" w:rsidRPr="009134F8" w:rsidRDefault="006719AE" w:rsidP="00BD6B9E">
            <w:pPr>
              <w:rPr>
                <w:rFonts w:ascii="Verdana" w:hAnsi="Verdana" w:cs="Arial"/>
                <w:sz w:val="24"/>
                <w:szCs w:val="24"/>
              </w:rPr>
            </w:pPr>
          </w:p>
          <w:p w14:paraId="2D45FB4A" w14:textId="77777777" w:rsidR="001F4DDA" w:rsidRPr="009134F8" w:rsidRDefault="001F4DDA" w:rsidP="00BD6B9E">
            <w:pPr>
              <w:rPr>
                <w:rFonts w:ascii="Verdana" w:hAnsi="Verdana" w:cs="Arial"/>
                <w:sz w:val="24"/>
                <w:szCs w:val="24"/>
              </w:rPr>
            </w:pPr>
          </w:p>
          <w:p w14:paraId="4F548BE3" w14:textId="029458F4" w:rsidR="004502E7" w:rsidRPr="009134F8" w:rsidRDefault="4F7F4E63" w:rsidP="13C17A39">
            <w:pPr>
              <w:rPr>
                <w:rFonts w:ascii="Verdana" w:hAnsi="Verdana" w:cs="Arial"/>
                <w:sz w:val="24"/>
                <w:szCs w:val="24"/>
              </w:rPr>
            </w:pPr>
            <w:r w:rsidRPr="13C17A39">
              <w:rPr>
                <w:rFonts w:ascii="Verdana" w:hAnsi="Verdana" w:cs="Arial"/>
                <w:sz w:val="24"/>
                <w:szCs w:val="24"/>
              </w:rPr>
              <w:t>Minute Reference:</w:t>
            </w:r>
          </w:p>
          <w:p w14:paraId="69732DFB" w14:textId="6D1C5B5D" w:rsidR="004502E7" w:rsidRPr="009134F8" w:rsidRDefault="4F7F4E63" w:rsidP="13C17A39">
            <w:pPr>
              <w:rPr>
                <w:rFonts w:ascii="Verdana" w:hAnsi="Verdana" w:cs="Arial"/>
                <w:sz w:val="24"/>
                <w:szCs w:val="24"/>
              </w:rPr>
            </w:pPr>
            <w:r w:rsidRPr="13C17A39">
              <w:rPr>
                <w:rFonts w:ascii="Verdana" w:hAnsi="Verdana" w:cs="Arial"/>
                <w:sz w:val="24"/>
                <w:szCs w:val="24"/>
              </w:rPr>
              <w:t>31/26</w:t>
            </w:r>
          </w:p>
          <w:p w14:paraId="3C449975" w14:textId="4A502600" w:rsidR="004502E7" w:rsidRPr="009134F8" w:rsidRDefault="004502E7" w:rsidP="00BD6B9E">
            <w:pPr>
              <w:rPr>
                <w:rFonts w:ascii="Verdana" w:hAnsi="Verdana" w:cs="Arial"/>
                <w:sz w:val="24"/>
                <w:szCs w:val="24"/>
              </w:rPr>
            </w:pPr>
          </w:p>
          <w:p w14:paraId="6A1886BC" w14:textId="5B95844E" w:rsidR="7EF43468" w:rsidRDefault="7EF43468" w:rsidP="7EF43468">
            <w:pPr>
              <w:rPr>
                <w:rFonts w:ascii="Verdana" w:hAnsi="Verdana" w:cs="Arial"/>
                <w:sz w:val="24"/>
                <w:szCs w:val="24"/>
              </w:rPr>
            </w:pPr>
          </w:p>
          <w:p w14:paraId="5CD7DA1E" w14:textId="1310374B" w:rsidR="7EF43468" w:rsidRDefault="7EF43468" w:rsidP="7EF43468">
            <w:pPr>
              <w:rPr>
                <w:rFonts w:ascii="Verdana" w:hAnsi="Verdana" w:cs="Arial"/>
                <w:sz w:val="24"/>
                <w:szCs w:val="24"/>
              </w:rPr>
            </w:pPr>
          </w:p>
          <w:p w14:paraId="511BD403" w14:textId="0E9C15D4" w:rsidR="00BF765C" w:rsidRPr="009134F8" w:rsidRDefault="5987EE2E" w:rsidP="13C17A39">
            <w:pPr>
              <w:rPr>
                <w:rFonts w:ascii="Verdana" w:hAnsi="Verdana" w:cs="Arial"/>
                <w:sz w:val="24"/>
                <w:szCs w:val="24"/>
              </w:rPr>
            </w:pPr>
            <w:r w:rsidRPr="3EBC1BE6">
              <w:rPr>
                <w:rFonts w:ascii="Verdana" w:hAnsi="Verdana" w:cs="Arial"/>
                <w:sz w:val="24"/>
                <w:szCs w:val="24"/>
              </w:rPr>
              <w:t>M</w:t>
            </w:r>
            <w:r w:rsidR="07D912AB" w:rsidRPr="3EBC1BE6">
              <w:rPr>
                <w:rFonts w:ascii="Verdana" w:hAnsi="Verdana" w:cs="Arial"/>
                <w:sz w:val="24"/>
                <w:szCs w:val="24"/>
              </w:rPr>
              <w:t>inute Reference:</w:t>
            </w:r>
          </w:p>
          <w:p w14:paraId="6E6452F6" w14:textId="4AB10C87" w:rsidR="00BF765C" w:rsidRPr="009134F8" w:rsidRDefault="07D912AB" w:rsidP="13C17A39">
            <w:pPr>
              <w:rPr>
                <w:rFonts w:ascii="Verdana" w:hAnsi="Verdana" w:cs="Arial"/>
                <w:sz w:val="24"/>
                <w:szCs w:val="24"/>
              </w:rPr>
            </w:pPr>
            <w:r w:rsidRPr="13C17A39">
              <w:rPr>
                <w:rFonts w:ascii="Verdana" w:hAnsi="Verdana" w:cs="Arial"/>
                <w:sz w:val="24"/>
                <w:szCs w:val="24"/>
              </w:rPr>
              <w:t>33/26</w:t>
            </w:r>
          </w:p>
          <w:p w14:paraId="4D3BAFF0" w14:textId="169DB521" w:rsidR="00BF765C" w:rsidRPr="009134F8" w:rsidRDefault="00BF765C" w:rsidP="13C17A39">
            <w:pPr>
              <w:rPr>
                <w:rFonts w:ascii="Verdana" w:hAnsi="Verdana" w:cs="Arial"/>
                <w:sz w:val="24"/>
                <w:szCs w:val="24"/>
              </w:rPr>
            </w:pPr>
          </w:p>
          <w:p w14:paraId="68F7ECD0" w14:textId="4EE4B6AB" w:rsidR="00BF765C" w:rsidRPr="009134F8" w:rsidRDefault="00BF765C" w:rsidP="13C17A39">
            <w:pPr>
              <w:rPr>
                <w:rFonts w:ascii="Verdana" w:hAnsi="Verdana" w:cs="Arial"/>
                <w:sz w:val="24"/>
                <w:szCs w:val="24"/>
              </w:rPr>
            </w:pPr>
          </w:p>
          <w:p w14:paraId="4D24439D" w14:textId="7E17D841" w:rsidR="00BF765C" w:rsidRPr="009134F8" w:rsidRDefault="00BF765C" w:rsidP="13C17A39">
            <w:pPr>
              <w:rPr>
                <w:rFonts w:ascii="Verdana" w:hAnsi="Verdana" w:cs="Arial"/>
                <w:sz w:val="24"/>
                <w:szCs w:val="24"/>
              </w:rPr>
            </w:pPr>
          </w:p>
          <w:p w14:paraId="16E687D3" w14:textId="26030F2C" w:rsidR="00BF765C" w:rsidRPr="009134F8" w:rsidRDefault="00BF765C" w:rsidP="13C17A39">
            <w:pPr>
              <w:rPr>
                <w:rFonts w:ascii="Verdana" w:hAnsi="Verdana" w:cs="Arial"/>
                <w:sz w:val="24"/>
                <w:szCs w:val="24"/>
              </w:rPr>
            </w:pPr>
          </w:p>
          <w:p w14:paraId="7E5A8B95" w14:textId="6E9035B0" w:rsidR="00BF765C" w:rsidRPr="009134F8" w:rsidRDefault="00BF765C" w:rsidP="13C17A39">
            <w:pPr>
              <w:rPr>
                <w:rFonts w:ascii="Verdana" w:hAnsi="Verdana" w:cs="Arial"/>
                <w:sz w:val="24"/>
                <w:szCs w:val="24"/>
              </w:rPr>
            </w:pPr>
          </w:p>
          <w:p w14:paraId="282E4890" w14:textId="2B6C2998" w:rsidR="00BF765C" w:rsidRPr="009134F8" w:rsidRDefault="00BF765C" w:rsidP="13C17A39">
            <w:pPr>
              <w:rPr>
                <w:rFonts w:ascii="Verdana" w:hAnsi="Verdana" w:cs="Arial"/>
                <w:sz w:val="24"/>
                <w:szCs w:val="24"/>
              </w:rPr>
            </w:pPr>
          </w:p>
          <w:p w14:paraId="57826344" w14:textId="25DE2C7A" w:rsidR="00BF765C" w:rsidRPr="009134F8" w:rsidRDefault="00BF765C" w:rsidP="13C17A39">
            <w:pPr>
              <w:rPr>
                <w:rFonts w:ascii="Verdana" w:hAnsi="Verdana" w:cs="Arial"/>
                <w:sz w:val="24"/>
                <w:szCs w:val="24"/>
              </w:rPr>
            </w:pPr>
          </w:p>
          <w:p w14:paraId="7F44A0CF" w14:textId="1198428D" w:rsidR="00BF765C" w:rsidRPr="009134F8" w:rsidRDefault="00BF765C" w:rsidP="13C17A39">
            <w:pPr>
              <w:rPr>
                <w:rFonts w:ascii="Verdana" w:hAnsi="Verdana" w:cs="Arial"/>
                <w:sz w:val="24"/>
                <w:szCs w:val="24"/>
              </w:rPr>
            </w:pPr>
          </w:p>
          <w:p w14:paraId="436AB1F1" w14:textId="37025E12" w:rsidR="00BF765C" w:rsidRPr="009134F8" w:rsidRDefault="00BF765C" w:rsidP="13C17A39">
            <w:pPr>
              <w:rPr>
                <w:rFonts w:ascii="Verdana" w:hAnsi="Verdana" w:cs="Arial"/>
                <w:sz w:val="24"/>
                <w:szCs w:val="24"/>
              </w:rPr>
            </w:pPr>
          </w:p>
          <w:p w14:paraId="2996C957" w14:textId="029458F4" w:rsidR="00BF765C" w:rsidRPr="009134F8" w:rsidRDefault="07D912AB" w:rsidP="13C17A39">
            <w:pPr>
              <w:rPr>
                <w:rFonts w:ascii="Verdana" w:hAnsi="Verdana" w:cs="Arial"/>
                <w:sz w:val="24"/>
                <w:szCs w:val="24"/>
              </w:rPr>
            </w:pPr>
            <w:r w:rsidRPr="13C17A39">
              <w:rPr>
                <w:rFonts w:ascii="Verdana" w:hAnsi="Verdana" w:cs="Arial"/>
                <w:sz w:val="24"/>
                <w:szCs w:val="24"/>
              </w:rPr>
              <w:t>Minute Reference:</w:t>
            </w:r>
          </w:p>
          <w:p w14:paraId="339A0E6B" w14:textId="4E1DE3D4" w:rsidR="00BF765C" w:rsidRPr="009134F8" w:rsidRDefault="07D912AB" w:rsidP="13C17A39">
            <w:pPr>
              <w:rPr>
                <w:rFonts w:ascii="Verdana" w:hAnsi="Verdana" w:cs="Arial"/>
                <w:sz w:val="24"/>
                <w:szCs w:val="24"/>
              </w:rPr>
            </w:pPr>
            <w:r w:rsidRPr="13C17A39">
              <w:rPr>
                <w:rFonts w:ascii="Verdana" w:hAnsi="Verdana" w:cs="Arial"/>
                <w:sz w:val="24"/>
                <w:szCs w:val="24"/>
              </w:rPr>
              <w:t>35/26</w:t>
            </w:r>
          </w:p>
          <w:p w14:paraId="084B2356" w14:textId="2B609632" w:rsidR="00BF765C" w:rsidRPr="009134F8" w:rsidRDefault="00BF765C" w:rsidP="13C17A39">
            <w:pPr>
              <w:rPr>
                <w:rFonts w:ascii="Verdana" w:hAnsi="Verdana" w:cs="Arial"/>
                <w:sz w:val="24"/>
                <w:szCs w:val="24"/>
              </w:rPr>
            </w:pPr>
          </w:p>
          <w:p w14:paraId="62864015" w14:textId="6EF60C21" w:rsidR="00BF765C" w:rsidRPr="009134F8" w:rsidRDefault="00BF765C" w:rsidP="13C17A39">
            <w:pPr>
              <w:rPr>
                <w:rFonts w:ascii="Verdana" w:hAnsi="Verdana" w:cs="Arial"/>
                <w:sz w:val="24"/>
                <w:szCs w:val="24"/>
              </w:rPr>
            </w:pPr>
          </w:p>
          <w:p w14:paraId="40E6CB8C" w14:textId="38692EF9" w:rsidR="00BF765C" w:rsidRPr="009134F8" w:rsidRDefault="00BF765C" w:rsidP="13C17A39">
            <w:pPr>
              <w:rPr>
                <w:rFonts w:ascii="Verdana" w:hAnsi="Verdana" w:cs="Arial"/>
                <w:sz w:val="24"/>
                <w:szCs w:val="24"/>
              </w:rPr>
            </w:pPr>
          </w:p>
          <w:p w14:paraId="1BC147A2" w14:textId="029458F4" w:rsidR="00BF765C" w:rsidRPr="009134F8" w:rsidRDefault="71D480D5" w:rsidP="13C17A39">
            <w:pPr>
              <w:rPr>
                <w:rFonts w:ascii="Verdana" w:hAnsi="Verdana" w:cs="Arial"/>
                <w:sz w:val="24"/>
                <w:szCs w:val="24"/>
              </w:rPr>
            </w:pPr>
            <w:r w:rsidRPr="13C17A39">
              <w:rPr>
                <w:rFonts w:ascii="Verdana" w:hAnsi="Verdana" w:cs="Arial"/>
                <w:sz w:val="24"/>
                <w:szCs w:val="24"/>
              </w:rPr>
              <w:t>Minute Reference:</w:t>
            </w:r>
          </w:p>
          <w:p w14:paraId="7A7E3E98" w14:textId="4F1A04BC" w:rsidR="00BF765C" w:rsidRPr="009134F8" w:rsidRDefault="71D480D5" w:rsidP="13C17A39">
            <w:pPr>
              <w:rPr>
                <w:rFonts w:ascii="Verdana" w:hAnsi="Verdana" w:cs="Arial"/>
                <w:sz w:val="24"/>
                <w:szCs w:val="24"/>
              </w:rPr>
            </w:pPr>
            <w:r w:rsidRPr="13C17A39">
              <w:rPr>
                <w:rFonts w:ascii="Verdana" w:hAnsi="Verdana" w:cs="Arial"/>
                <w:sz w:val="24"/>
                <w:szCs w:val="24"/>
              </w:rPr>
              <w:t>37/26</w:t>
            </w:r>
          </w:p>
          <w:p w14:paraId="385B0088" w14:textId="38F1C722" w:rsidR="00BF765C" w:rsidRPr="009134F8" w:rsidRDefault="00BF765C" w:rsidP="13C17A39">
            <w:pPr>
              <w:rPr>
                <w:rFonts w:ascii="Verdana" w:hAnsi="Verdana" w:cs="Arial"/>
                <w:sz w:val="24"/>
                <w:szCs w:val="24"/>
              </w:rPr>
            </w:pPr>
          </w:p>
          <w:p w14:paraId="7E7CEC32" w14:textId="3A21CE18" w:rsidR="00BF765C" w:rsidRPr="009134F8" w:rsidRDefault="00BF765C" w:rsidP="00BD6B9E">
            <w:pPr>
              <w:rPr>
                <w:rFonts w:ascii="Verdana" w:hAnsi="Verdana" w:cs="Arial"/>
                <w:sz w:val="24"/>
                <w:szCs w:val="24"/>
              </w:rPr>
            </w:pPr>
          </w:p>
        </w:tc>
        <w:tc>
          <w:tcPr>
            <w:tcW w:w="7342" w:type="dxa"/>
            <w:gridSpan w:val="2"/>
          </w:tcPr>
          <w:p w14:paraId="4A6A235A" w14:textId="74A389CC" w:rsidR="00377C5E" w:rsidRPr="009134F8" w:rsidRDefault="001B1912" w:rsidP="00BD6B9E">
            <w:pPr>
              <w:rPr>
                <w:rFonts w:ascii="Verdana" w:hAnsi="Verdana" w:cs="Arial"/>
                <w:sz w:val="24"/>
                <w:szCs w:val="24"/>
              </w:rPr>
            </w:pPr>
            <w:r w:rsidRPr="13C17A39">
              <w:rPr>
                <w:rFonts w:ascii="Verdana" w:hAnsi="Verdana" w:cs="Arial"/>
                <w:sz w:val="24"/>
                <w:szCs w:val="24"/>
              </w:rPr>
              <w:lastRenderedPageBreak/>
              <w:t xml:space="preserve">The Committee is advising the Board on the following items </w:t>
            </w:r>
            <w:r w:rsidR="00377C5E" w:rsidRPr="13C17A39">
              <w:rPr>
                <w:rFonts w:ascii="Verdana" w:hAnsi="Verdana" w:cs="Arial"/>
                <w:sz w:val="24"/>
                <w:szCs w:val="24"/>
              </w:rPr>
              <w:t>(</w:t>
            </w:r>
            <w:r w:rsidR="007D4F65">
              <w:rPr>
                <w:rFonts w:ascii="Verdana" w:hAnsi="Verdana" w:cs="Arial"/>
                <w:sz w:val="24"/>
                <w:szCs w:val="24"/>
              </w:rPr>
              <w:t>6</w:t>
            </w:r>
            <w:r w:rsidR="00377C5E" w:rsidRPr="13C17A39">
              <w:rPr>
                <w:rFonts w:ascii="Verdana" w:hAnsi="Verdana" w:cs="Arial"/>
                <w:sz w:val="24"/>
                <w:szCs w:val="24"/>
              </w:rPr>
              <w:t>):</w:t>
            </w:r>
          </w:p>
          <w:p w14:paraId="40E8665C" w14:textId="77777777" w:rsidR="002F4F44" w:rsidRPr="009134F8" w:rsidRDefault="002F4F44" w:rsidP="00BD6B9E">
            <w:pPr>
              <w:rPr>
                <w:rFonts w:ascii="Verdana" w:hAnsi="Verdana" w:cs="Arial"/>
                <w:sz w:val="24"/>
                <w:szCs w:val="24"/>
              </w:rPr>
            </w:pPr>
          </w:p>
          <w:p w14:paraId="1B71AE67" w14:textId="73AEF315" w:rsidR="00550353" w:rsidRPr="009134F8" w:rsidRDefault="49A6DF76" w:rsidP="13C17A39">
            <w:pPr>
              <w:pStyle w:val="ListParagraph"/>
              <w:numPr>
                <w:ilvl w:val="0"/>
                <w:numId w:val="1"/>
              </w:numPr>
              <w:jc w:val="both"/>
              <w:rPr>
                <w:rFonts w:ascii="Verdana" w:eastAsia="Verdana" w:hAnsi="Verdana" w:cs="Verdana"/>
                <w:b/>
                <w:bCs/>
                <w:sz w:val="24"/>
                <w:szCs w:val="24"/>
              </w:rPr>
            </w:pPr>
            <w:r w:rsidRPr="13C17A39">
              <w:rPr>
                <w:rFonts w:ascii="Verdana" w:eastAsia="Verdana" w:hAnsi="Verdana" w:cs="Verdana"/>
                <w:b/>
                <w:bCs/>
                <w:color w:val="000000" w:themeColor="text1"/>
                <w:sz w:val="24"/>
                <w:szCs w:val="24"/>
              </w:rPr>
              <w:t>Highlight report: Prevention of Suicide</w:t>
            </w:r>
            <w:r w:rsidRPr="13C17A39">
              <w:rPr>
                <w:rFonts w:ascii="Verdana" w:eastAsia="Verdana" w:hAnsi="Verdana" w:cs="Verdana"/>
                <w:color w:val="000000" w:themeColor="text1"/>
                <w:sz w:val="24"/>
                <w:szCs w:val="24"/>
              </w:rPr>
              <w:t xml:space="preserve"> </w:t>
            </w:r>
            <w:r w:rsidRPr="13C17A39">
              <w:rPr>
                <w:rFonts w:ascii="Verdana" w:eastAsia="Verdana" w:hAnsi="Verdana" w:cs="Verdana"/>
                <w:sz w:val="24"/>
                <w:szCs w:val="24"/>
              </w:rPr>
              <w:t>The current position did not provide full assurance, and strengthened actions, clearer governance, and improved cross‑sector coordination were required.</w:t>
            </w:r>
          </w:p>
          <w:p w14:paraId="15DD6D7A" w14:textId="7429D3DA" w:rsidR="00550353" w:rsidRPr="009134F8" w:rsidRDefault="00550353" w:rsidP="13C17A39">
            <w:pPr>
              <w:pStyle w:val="ListParagraph"/>
              <w:rPr>
                <w:rFonts w:ascii="Verdana" w:eastAsia="Verdana" w:hAnsi="Verdana" w:cs="Verdana"/>
                <w:b/>
                <w:bCs/>
                <w:sz w:val="24"/>
                <w:szCs w:val="24"/>
                <w:lang w:val="en-US"/>
              </w:rPr>
            </w:pPr>
          </w:p>
          <w:p w14:paraId="55A76622" w14:textId="365C155E" w:rsidR="00550353" w:rsidRPr="009134F8" w:rsidRDefault="4BDF6175" w:rsidP="3EBC1BE6">
            <w:pPr>
              <w:pStyle w:val="ListParagraph"/>
              <w:numPr>
                <w:ilvl w:val="0"/>
                <w:numId w:val="1"/>
              </w:numPr>
              <w:jc w:val="both"/>
              <w:rPr>
                <w:rFonts w:ascii="Verdana" w:eastAsia="Verdana" w:hAnsi="Verdana" w:cs="Verdana"/>
                <w:color w:val="000000" w:themeColor="text1"/>
                <w:sz w:val="24"/>
                <w:szCs w:val="24"/>
                <w:lang w:val="en-US"/>
              </w:rPr>
            </w:pPr>
            <w:r w:rsidRPr="3EBC1BE6">
              <w:rPr>
                <w:rFonts w:ascii="Verdana" w:eastAsia="Verdana" w:hAnsi="Verdana" w:cs="Verdana"/>
                <w:b/>
                <w:bCs/>
                <w:color w:val="000000" w:themeColor="text1"/>
                <w:sz w:val="24"/>
                <w:szCs w:val="24"/>
              </w:rPr>
              <w:t>Health Board Risk Register</w:t>
            </w:r>
            <w:r w:rsidR="1C824918" w:rsidRPr="3EBC1BE6">
              <w:rPr>
                <w:rFonts w:ascii="Verdana" w:eastAsia="Verdana" w:hAnsi="Verdana" w:cs="Verdana"/>
                <w:b/>
                <w:bCs/>
                <w:color w:val="000000" w:themeColor="text1"/>
                <w:sz w:val="24"/>
                <w:szCs w:val="24"/>
              </w:rPr>
              <w:t xml:space="preserve"> </w:t>
            </w:r>
            <w:r w:rsidR="1C824918" w:rsidRPr="3EBC1BE6">
              <w:rPr>
                <w:rFonts w:ascii="Verdana" w:eastAsia="Verdana" w:hAnsi="Verdana" w:cs="Verdana"/>
                <w:sz w:val="24"/>
                <w:szCs w:val="24"/>
              </w:rPr>
              <w:t>The current risk governance and reporting arrangements required review, with concerns noted regarding timeliness</w:t>
            </w:r>
            <w:r w:rsidR="0B4D44D4" w:rsidRPr="3EBC1BE6">
              <w:rPr>
                <w:rFonts w:ascii="Verdana" w:eastAsia="Verdana" w:hAnsi="Verdana" w:cs="Verdana"/>
                <w:sz w:val="24"/>
                <w:szCs w:val="24"/>
              </w:rPr>
              <w:t xml:space="preserve"> of actions raised/resolved</w:t>
            </w:r>
            <w:r w:rsidR="1C824918" w:rsidRPr="3EBC1BE6">
              <w:rPr>
                <w:rFonts w:ascii="Verdana" w:eastAsia="Verdana" w:hAnsi="Verdana" w:cs="Verdana"/>
                <w:sz w:val="24"/>
                <w:szCs w:val="24"/>
              </w:rPr>
              <w:t>, visibility of risks, and the need for strengthened cross‑committee oversight.</w:t>
            </w:r>
          </w:p>
          <w:p w14:paraId="31F679EA" w14:textId="2CEE2A52" w:rsidR="00550353" w:rsidRPr="009134F8" w:rsidRDefault="00550353" w:rsidP="3EBC1BE6">
            <w:pPr>
              <w:pStyle w:val="ListParagraph"/>
              <w:jc w:val="both"/>
              <w:rPr>
                <w:rFonts w:ascii="Verdana" w:eastAsia="Verdana" w:hAnsi="Verdana" w:cs="Verdana"/>
                <w:color w:val="000000" w:themeColor="text1"/>
                <w:sz w:val="24"/>
                <w:szCs w:val="24"/>
                <w:lang w:val="en-US"/>
              </w:rPr>
            </w:pPr>
          </w:p>
          <w:p w14:paraId="160C3A16" w14:textId="33B061E6" w:rsidR="00550353" w:rsidRPr="009134F8" w:rsidRDefault="1C824918" w:rsidP="3EBC1BE6">
            <w:pPr>
              <w:pStyle w:val="ListParagraph"/>
              <w:numPr>
                <w:ilvl w:val="0"/>
                <w:numId w:val="1"/>
              </w:numPr>
              <w:jc w:val="both"/>
              <w:rPr>
                <w:rFonts w:ascii="Verdana" w:eastAsia="Verdana" w:hAnsi="Verdana" w:cs="Verdana"/>
                <w:color w:val="000000" w:themeColor="text1"/>
                <w:sz w:val="24"/>
                <w:szCs w:val="24"/>
                <w:lang w:val="en-US"/>
              </w:rPr>
            </w:pPr>
            <w:r w:rsidRPr="3EBC1BE6">
              <w:rPr>
                <w:rFonts w:ascii="Verdana" w:eastAsia="Verdana" w:hAnsi="Verdana" w:cs="Verdana"/>
                <w:b/>
                <w:bCs/>
                <w:color w:val="000000" w:themeColor="text1"/>
                <w:sz w:val="24"/>
                <w:szCs w:val="24"/>
              </w:rPr>
              <w:t xml:space="preserve">External </w:t>
            </w:r>
            <w:r w:rsidRPr="3EBC1BE6">
              <w:rPr>
                <w:rFonts w:ascii="Verdana" w:eastAsia="Verdana" w:hAnsi="Verdana" w:cs="Verdana"/>
                <w:color w:val="000000" w:themeColor="text1"/>
                <w:sz w:val="24"/>
                <w:szCs w:val="24"/>
              </w:rPr>
              <w:t>Inspections</w:t>
            </w:r>
            <w:r w:rsidR="07DCD984" w:rsidRPr="3EBC1BE6">
              <w:rPr>
                <w:rFonts w:ascii="Verdana" w:eastAsia="Verdana" w:hAnsi="Verdana" w:cs="Verdana"/>
                <w:color w:val="000000" w:themeColor="text1"/>
                <w:sz w:val="24"/>
                <w:szCs w:val="24"/>
              </w:rPr>
              <w:t xml:space="preserve"> </w:t>
            </w:r>
            <w:r w:rsidR="6EAF5830" w:rsidRPr="3EBC1BE6">
              <w:rPr>
                <w:rFonts w:ascii="Verdana" w:eastAsia="Verdana" w:hAnsi="Verdana" w:cs="Verdana"/>
                <w:color w:val="000000" w:themeColor="text1"/>
                <w:sz w:val="24"/>
                <w:szCs w:val="24"/>
              </w:rPr>
              <w:t>Members welcomed receiving this report at every meeting.</w:t>
            </w:r>
            <w:r w:rsidR="06F5FC60" w:rsidRPr="3EBC1BE6">
              <w:rPr>
                <w:rFonts w:ascii="Verdana" w:eastAsia="Verdana" w:hAnsi="Verdana" w:cs="Verdana"/>
                <w:color w:val="000000" w:themeColor="text1"/>
                <w:sz w:val="24"/>
                <w:szCs w:val="24"/>
              </w:rPr>
              <w:t xml:space="preserve">  Specific updates were provided on: </w:t>
            </w:r>
            <w:r w:rsidR="06F5FC60" w:rsidRPr="3EBC1BE6">
              <w:rPr>
                <w:rFonts w:ascii="Verdana" w:eastAsia="Verdana" w:hAnsi="Verdana" w:cs="Verdana"/>
                <w:i/>
                <w:iCs/>
                <w:color w:val="000000" w:themeColor="text1"/>
                <w:sz w:val="24"/>
                <w:szCs w:val="24"/>
                <w:lang w:val="en-US"/>
              </w:rPr>
              <w:t>Minor Injuries Unit (</w:t>
            </w:r>
            <w:r w:rsidR="06F5FC60" w:rsidRPr="3EBC1BE6">
              <w:rPr>
                <w:rFonts w:ascii="Verdana" w:eastAsia="Verdana" w:hAnsi="Verdana" w:cs="Verdana"/>
                <w:color w:val="000000" w:themeColor="text1"/>
                <w:sz w:val="24"/>
                <w:szCs w:val="24"/>
                <w:lang w:val="en-US"/>
              </w:rPr>
              <w:t xml:space="preserve">MIU); National </w:t>
            </w:r>
            <w:r w:rsidR="06F5FC60" w:rsidRPr="3EBC1BE6">
              <w:rPr>
                <w:rFonts w:ascii="Verdana" w:eastAsia="Verdana" w:hAnsi="Verdana" w:cs="Verdana"/>
                <w:color w:val="000000" w:themeColor="text1"/>
                <w:sz w:val="24"/>
                <w:szCs w:val="24"/>
                <w:lang w:val="en-US"/>
              </w:rPr>
              <w:lastRenderedPageBreak/>
              <w:t>Review of Children &amp; Young People’s Mental Health Services and Community Mental Health Team review.</w:t>
            </w:r>
          </w:p>
          <w:p w14:paraId="5FD31366" w14:textId="04D9A410" w:rsidR="00550353" w:rsidRPr="009134F8" w:rsidRDefault="00550353" w:rsidP="13C17A39">
            <w:pPr>
              <w:jc w:val="both"/>
              <w:rPr>
                <w:rFonts w:ascii="Verdana" w:eastAsia="Verdana" w:hAnsi="Verdana" w:cs="Verdana"/>
                <w:b/>
                <w:bCs/>
                <w:sz w:val="24"/>
                <w:szCs w:val="24"/>
              </w:rPr>
            </w:pPr>
          </w:p>
          <w:p w14:paraId="4D08159E" w14:textId="7B62A51F" w:rsidR="00550353" w:rsidRPr="009134F8" w:rsidRDefault="107AC9AC" w:rsidP="0463009A">
            <w:pPr>
              <w:pStyle w:val="ListParagraph"/>
              <w:numPr>
                <w:ilvl w:val="0"/>
                <w:numId w:val="1"/>
              </w:numPr>
              <w:jc w:val="both"/>
              <w:rPr>
                <w:rFonts w:ascii="Verdana" w:eastAsia="Verdana" w:hAnsi="Verdana" w:cs="Verdana"/>
                <w:sz w:val="24"/>
                <w:szCs w:val="24"/>
              </w:rPr>
            </w:pPr>
            <w:r w:rsidRPr="0463009A">
              <w:rPr>
                <w:rFonts w:ascii="Verdana" w:eastAsia="Verdana" w:hAnsi="Verdana" w:cs="Verdana"/>
                <w:b/>
                <w:bCs/>
                <w:color w:val="000000" w:themeColor="text1"/>
                <w:sz w:val="24"/>
                <w:szCs w:val="24"/>
              </w:rPr>
              <w:t>Quality and Safety Performance Report</w:t>
            </w:r>
            <w:r w:rsidR="3EF12D10" w:rsidRPr="0463009A">
              <w:rPr>
                <w:rFonts w:ascii="Verdana" w:eastAsia="Verdana" w:hAnsi="Verdana" w:cs="Verdana"/>
                <w:b/>
                <w:bCs/>
                <w:color w:val="000000" w:themeColor="text1"/>
                <w:sz w:val="24"/>
                <w:szCs w:val="24"/>
              </w:rPr>
              <w:t xml:space="preserve"> </w:t>
            </w:r>
            <w:r w:rsidR="3EF12D10" w:rsidRPr="0463009A">
              <w:rPr>
                <w:rFonts w:ascii="Verdana" w:eastAsia="Verdana" w:hAnsi="Verdana" w:cs="Verdana"/>
                <w:sz w:val="24"/>
                <w:szCs w:val="24"/>
              </w:rPr>
              <w:t>Further assurance was required in relation to the Quality and Safety Performance Report, particularly regarding long‑standing performance concerns (e.g., diagnostics, endoscopy, stroke) where improvement actions and their impact were not yet clearly articulated. The Committee noted the need for strengthened analys</w:t>
            </w:r>
            <w:r w:rsidR="628424C3" w:rsidRPr="0463009A">
              <w:rPr>
                <w:rFonts w:ascii="Verdana" w:eastAsia="Verdana" w:hAnsi="Verdana" w:cs="Verdana"/>
                <w:sz w:val="24"/>
                <w:szCs w:val="24"/>
              </w:rPr>
              <w:t>e</w:t>
            </w:r>
            <w:r w:rsidR="3EF12D10" w:rsidRPr="0463009A">
              <w:rPr>
                <w:rFonts w:ascii="Verdana" w:eastAsia="Verdana" w:hAnsi="Verdana" w:cs="Verdana"/>
                <w:sz w:val="24"/>
                <w:szCs w:val="24"/>
              </w:rPr>
              <w:t>s, improved visibility of harm</w:t>
            </w:r>
            <w:r w:rsidR="64BC83F0" w:rsidRPr="0463009A">
              <w:rPr>
                <w:rFonts w:ascii="Verdana" w:eastAsia="Verdana" w:hAnsi="Verdana" w:cs="Verdana"/>
                <w:sz w:val="24"/>
                <w:szCs w:val="24"/>
              </w:rPr>
              <w:t xml:space="preserve"> information</w:t>
            </w:r>
            <w:r w:rsidR="3EF12D10" w:rsidRPr="0463009A">
              <w:rPr>
                <w:rFonts w:ascii="Verdana" w:eastAsia="Verdana" w:hAnsi="Verdana" w:cs="Verdana"/>
                <w:sz w:val="24"/>
                <w:szCs w:val="24"/>
              </w:rPr>
              <w:t>, and clearer system‑wide accountability for delivering sustained improvement.</w:t>
            </w:r>
          </w:p>
          <w:p w14:paraId="27B23710" w14:textId="00E4EF18" w:rsidR="00550353" w:rsidRPr="009134F8" w:rsidRDefault="00550353" w:rsidP="13C17A39">
            <w:pPr>
              <w:jc w:val="both"/>
              <w:rPr>
                <w:rFonts w:ascii="Verdana" w:eastAsia="Verdana" w:hAnsi="Verdana" w:cs="Verdana"/>
                <w:sz w:val="24"/>
                <w:szCs w:val="24"/>
              </w:rPr>
            </w:pPr>
          </w:p>
          <w:p w14:paraId="4881A248" w14:textId="4EEDF86D" w:rsidR="00550353" w:rsidRPr="009134F8" w:rsidRDefault="3EF12D10" w:rsidP="13C17A39">
            <w:pPr>
              <w:pStyle w:val="ListParagraph"/>
              <w:numPr>
                <w:ilvl w:val="0"/>
                <w:numId w:val="1"/>
              </w:numPr>
              <w:jc w:val="both"/>
              <w:rPr>
                <w:rFonts w:ascii="Verdana" w:eastAsia="Verdana" w:hAnsi="Verdana" w:cs="Verdana"/>
                <w:sz w:val="24"/>
                <w:szCs w:val="24"/>
              </w:rPr>
            </w:pPr>
            <w:r w:rsidRPr="13C17A39">
              <w:rPr>
                <w:rFonts w:ascii="Verdana" w:eastAsia="Verdana" w:hAnsi="Verdana" w:cs="Verdana"/>
                <w:b/>
                <w:bCs/>
                <w:color w:val="000000" w:themeColor="text1"/>
                <w:sz w:val="24"/>
                <w:szCs w:val="24"/>
              </w:rPr>
              <w:t xml:space="preserve">Patient Experience </w:t>
            </w:r>
            <w:r w:rsidRPr="13C17A39">
              <w:rPr>
                <w:rFonts w:ascii="Verdana" w:eastAsia="Verdana" w:hAnsi="Verdana" w:cs="Verdana"/>
                <w:sz w:val="24"/>
                <w:szCs w:val="24"/>
              </w:rPr>
              <w:t>Further assurance was required on the Patient Experience Report, particularly regarding the need for clearer analysis of actions taken, learning from themes, and the impact on patient experience.</w:t>
            </w:r>
          </w:p>
          <w:p w14:paraId="62D6F04B" w14:textId="6300C4E3" w:rsidR="00550353" w:rsidRPr="009134F8" w:rsidRDefault="00550353" w:rsidP="13C17A39">
            <w:pPr>
              <w:jc w:val="both"/>
              <w:rPr>
                <w:rFonts w:ascii="Verdana" w:eastAsia="Verdana" w:hAnsi="Verdana" w:cs="Verdana"/>
                <w:sz w:val="24"/>
                <w:szCs w:val="24"/>
              </w:rPr>
            </w:pPr>
          </w:p>
          <w:p w14:paraId="197E3D84" w14:textId="332E8E7B" w:rsidR="00550353" w:rsidRPr="009134F8" w:rsidRDefault="1A182279" w:rsidP="13C17A39">
            <w:pPr>
              <w:pStyle w:val="ListParagraph"/>
              <w:numPr>
                <w:ilvl w:val="0"/>
                <w:numId w:val="1"/>
              </w:numPr>
              <w:jc w:val="both"/>
              <w:rPr>
                <w:rFonts w:ascii="Verdana" w:eastAsia="Verdana" w:hAnsi="Verdana" w:cs="Verdana"/>
                <w:sz w:val="24"/>
                <w:szCs w:val="24"/>
              </w:rPr>
            </w:pPr>
            <w:r w:rsidRPr="13C17A39">
              <w:rPr>
                <w:rFonts w:ascii="Verdana" w:eastAsia="Verdana" w:hAnsi="Verdana" w:cs="Verdana"/>
                <w:b/>
                <w:bCs/>
                <w:color w:val="000000" w:themeColor="text1"/>
                <w:sz w:val="24"/>
                <w:szCs w:val="24"/>
              </w:rPr>
              <w:t xml:space="preserve">Cross-Committee referral: Theatre Quality and Safety Standards framework </w:t>
            </w:r>
            <w:r w:rsidRPr="13C17A39">
              <w:rPr>
                <w:rFonts w:ascii="Verdana" w:eastAsia="Verdana" w:hAnsi="Verdana" w:cs="Verdana"/>
                <w:sz w:val="24"/>
                <w:szCs w:val="24"/>
              </w:rPr>
              <w:t>The Theatre Quality and Safety Standards Framework required continued development, particularly ensuring stronger clinical engagement, clearer self‑assessment processes, and strengthened oversight of never‑event learning, with assurance expected to improve once the revised framework is fully implemented.</w:t>
            </w:r>
          </w:p>
        </w:tc>
      </w:tr>
      <w:tr w:rsidR="005C40F6" w:rsidRPr="008D01BB" w14:paraId="0DF106E5" w14:textId="77777777" w:rsidTr="3EBC1BE6">
        <w:tc>
          <w:tcPr>
            <w:tcW w:w="3754" w:type="dxa"/>
            <w:gridSpan w:val="3"/>
            <w:shd w:val="clear" w:color="auto" w:fill="002060"/>
          </w:tcPr>
          <w:p w14:paraId="43C9CFE1" w14:textId="77777777" w:rsidR="005C40F6" w:rsidRDefault="005C40F6" w:rsidP="00BD6B9E">
            <w:pPr>
              <w:rPr>
                <w:rFonts w:ascii="Verdana" w:hAnsi="Verdana" w:cs="Arial"/>
                <w:b/>
                <w:bCs/>
                <w:sz w:val="24"/>
                <w:szCs w:val="24"/>
              </w:rPr>
            </w:pPr>
          </w:p>
        </w:tc>
        <w:tc>
          <w:tcPr>
            <w:tcW w:w="6450" w:type="dxa"/>
            <w:shd w:val="clear" w:color="auto" w:fill="002060"/>
          </w:tcPr>
          <w:p w14:paraId="3038CBD9" w14:textId="77777777" w:rsidR="005C40F6" w:rsidRPr="008D01BB" w:rsidRDefault="005C40F6" w:rsidP="00BD6B9E">
            <w:pPr>
              <w:rPr>
                <w:rFonts w:ascii="Verdana" w:hAnsi="Verdana" w:cs="Arial"/>
                <w:sz w:val="24"/>
                <w:szCs w:val="24"/>
              </w:rPr>
            </w:pPr>
          </w:p>
        </w:tc>
      </w:tr>
      <w:tr w:rsidR="00320435" w:rsidRPr="008D01BB" w14:paraId="56F9F6CF" w14:textId="77777777" w:rsidTr="3EBC1BE6">
        <w:tc>
          <w:tcPr>
            <w:tcW w:w="781" w:type="dxa"/>
          </w:tcPr>
          <w:p w14:paraId="17463CE9" w14:textId="4D44B668" w:rsidR="00320435" w:rsidRPr="008D01BB" w:rsidRDefault="003131F3" w:rsidP="00BD6B9E">
            <w:pPr>
              <w:rPr>
                <w:rFonts w:ascii="Verdana" w:hAnsi="Verdana" w:cs="Arial"/>
                <w:b/>
                <w:sz w:val="24"/>
                <w:szCs w:val="24"/>
              </w:rPr>
            </w:pPr>
            <w:r>
              <w:rPr>
                <w:rFonts w:ascii="Verdana" w:hAnsi="Verdana" w:cs="Arial"/>
                <w:b/>
                <w:sz w:val="24"/>
                <w:szCs w:val="24"/>
              </w:rPr>
              <w:t>5</w:t>
            </w:r>
            <w:r w:rsidR="00320435" w:rsidRPr="008D01BB">
              <w:rPr>
                <w:rFonts w:ascii="Verdana" w:hAnsi="Verdana" w:cs="Arial"/>
                <w:b/>
                <w:sz w:val="24"/>
                <w:szCs w:val="24"/>
              </w:rPr>
              <w:t>.</w:t>
            </w:r>
          </w:p>
        </w:tc>
        <w:tc>
          <w:tcPr>
            <w:tcW w:w="2081" w:type="dxa"/>
          </w:tcPr>
          <w:p w14:paraId="74A460A0" w14:textId="70788741" w:rsidR="00320435" w:rsidRPr="008D01BB" w:rsidRDefault="00320435" w:rsidP="00BD6B9E">
            <w:pPr>
              <w:rPr>
                <w:rFonts w:ascii="Verdana" w:hAnsi="Verdana" w:cs="Arial"/>
                <w:b/>
                <w:sz w:val="24"/>
                <w:szCs w:val="24"/>
              </w:rPr>
            </w:pPr>
            <w:r w:rsidRPr="008D01BB">
              <w:rPr>
                <w:rFonts w:ascii="Verdana" w:hAnsi="Verdana" w:cs="Arial"/>
                <w:b/>
                <w:sz w:val="24"/>
                <w:szCs w:val="24"/>
              </w:rPr>
              <w:t>Review of Risks</w:t>
            </w:r>
          </w:p>
        </w:tc>
        <w:tc>
          <w:tcPr>
            <w:tcW w:w="7342" w:type="dxa"/>
            <w:gridSpan w:val="2"/>
          </w:tcPr>
          <w:p w14:paraId="014F36E7" w14:textId="2C7222D9" w:rsidR="00320435" w:rsidRPr="008D01BB" w:rsidRDefault="00320435" w:rsidP="00BD6B9E">
            <w:pPr>
              <w:rPr>
                <w:rFonts w:ascii="Verdana" w:hAnsi="Verdana" w:cs="Arial"/>
                <w:sz w:val="24"/>
                <w:szCs w:val="24"/>
              </w:rPr>
            </w:pPr>
            <w:r w:rsidRPr="709666C6">
              <w:rPr>
                <w:rFonts w:ascii="Verdana" w:hAnsi="Verdana" w:cs="Arial"/>
                <w:sz w:val="24"/>
                <w:szCs w:val="24"/>
              </w:rPr>
              <w:t xml:space="preserve">The Committee will keep the Board updated on </w:t>
            </w:r>
            <w:r w:rsidR="001B1912" w:rsidRPr="709666C6">
              <w:rPr>
                <w:rFonts w:ascii="Verdana" w:hAnsi="Verdana" w:cs="Arial"/>
                <w:sz w:val="24"/>
                <w:szCs w:val="24"/>
              </w:rPr>
              <w:t>any developments</w:t>
            </w:r>
            <w:r w:rsidRPr="709666C6">
              <w:rPr>
                <w:rFonts w:ascii="Verdana" w:hAnsi="Verdana" w:cs="Arial"/>
                <w:sz w:val="24"/>
                <w:szCs w:val="24"/>
              </w:rPr>
              <w:t xml:space="preserve"> regarding risks in relation to the above</w:t>
            </w:r>
            <w:r w:rsidR="002558B0" w:rsidRPr="709666C6">
              <w:rPr>
                <w:rFonts w:ascii="Verdana" w:hAnsi="Verdana" w:cs="Arial"/>
                <w:sz w:val="24"/>
                <w:szCs w:val="24"/>
              </w:rPr>
              <w:t xml:space="preserve"> matters</w:t>
            </w:r>
            <w:r w:rsidRPr="709666C6">
              <w:rPr>
                <w:rFonts w:ascii="Verdana" w:hAnsi="Verdana" w:cs="Arial"/>
                <w:sz w:val="24"/>
                <w:szCs w:val="24"/>
              </w:rPr>
              <w:t>.</w:t>
            </w:r>
          </w:p>
        </w:tc>
      </w:tr>
      <w:tr w:rsidR="005C40F6" w:rsidRPr="008D01BB" w14:paraId="7F31DBD4" w14:textId="77777777" w:rsidTr="3EBC1BE6">
        <w:tc>
          <w:tcPr>
            <w:tcW w:w="3754" w:type="dxa"/>
            <w:gridSpan w:val="3"/>
            <w:shd w:val="clear" w:color="auto" w:fill="002060"/>
          </w:tcPr>
          <w:p w14:paraId="55454BF9" w14:textId="77777777" w:rsidR="005C40F6" w:rsidRDefault="005C40F6" w:rsidP="00BD6B9E">
            <w:pPr>
              <w:rPr>
                <w:rFonts w:ascii="Verdana" w:hAnsi="Verdana" w:cs="Arial"/>
                <w:b/>
                <w:bCs/>
                <w:sz w:val="24"/>
                <w:szCs w:val="24"/>
              </w:rPr>
            </w:pPr>
          </w:p>
        </w:tc>
        <w:tc>
          <w:tcPr>
            <w:tcW w:w="6450" w:type="dxa"/>
            <w:shd w:val="clear" w:color="auto" w:fill="002060"/>
          </w:tcPr>
          <w:p w14:paraId="5E806865" w14:textId="77777777" w:rsidR="005C40F6" w:rsidRPr="008D01BB" w:rsidRDefault="005C40F6" w:rsidP="00BD6B9E">
            <w:pPr>
              <w:rPr>
                <w:rFonts w:ascii="Verdana" w:hAnsi="Verdana" w:cs="Arial"/>
                <w:sz w:val="24"/>
                <w:szCs w:val="24"/>
              </w:rPr>
            </w:pPr>
          </w:p>
        </w:tc>
      </w:tr>
      <w:tr w:rsidR="00320435" w:rsidRPr="008D01BB" w14:paraId="73A8408F" w14:textId="77777777" w:rsidTr="3EBC1BE6">
        <w:tc>
          <w:tcPr>
            <w:tcW w:w="781" w:type="dxa"/>
          </w:tcPr>
          <w:p w14:paraId="21EDB55D" w14:textId="5E5A8661" w:rsidR="00320435" w:rsidRPr="008D01BB" w:rsidRDefault="003131F3" w:rsidP="00BD6B9E">
            <w:pPr>
              <w:rPr>
                <w:rFonts w:ascii="Verdana" w:hAnsi="Verdana" w:cs="Arial"/>
                <w:b/>
                <w:sz w:val="24"/>
                <w:szCs w:val="24"/>
              </w:rPr>
            </w:pPr>
            <w:r>
              <w:rPr>
                <w:rFonts w:ascii="Verdana" w:hAnsi="Verdana" w:cs="Arial"/>
                <w:b/>
                <w:sz w:val="24"/>
                <w:szCs w:val="24"/>
              </w:rPr>
              <w:t>6</w:t>
            </w:r>
            <w:r w:rsidR="00320435" w:rsidRPr="008D01BB">
              <w:rPr>
                <w:rFonts w:ascii="Verdana" w:hAnsi="Verdana" w:cs="Arial"/>
                <w:b/>
                <w:sz w:val="24"/>
                <w:szCs w:val="24"/>
              </w:rPr>
              <w:t>.</w:t>
            </w:r>
          </w:p>
        </w:tc>
        <w:tc>
          <w:tcPr>
            <w:tcW w:w="2081" w:type="dxa"/>
          </w:tcPr>
          <w:p w14:paraId="425A9045" w14:textId="26C5833E" w:rsidR="00320435" w:rsidRPr="008D01BB" w:rsidRDefault="00320435" w:rsidP="00BD6B9E">
            <w:pPr>
              <w:rPr>
                <w:rFonts w:ascii="Verdana" w:hAnsi="Verdana" w:cs="Arial"/>
                <w:b/>
                <w:sz w:val="24"/>
                <w:szCs w:val="24"/>
              </w:rPr>
            </w:pPr>
            <w:r w:rsidRPr="008D01BB">
              <w:rPr>
                <w:rFonts w:ascii="Verdana" w:hAnsi="Verdana" w:cs="Arial"/>
                <w:b/>
                <w:sz w:val="24"/>
                <w:szCs w:val="24"/>
              </w:rPr>
              <w:t>Sharing of learning</w:t>
            </w:r>
          </w:p>
        </w:tc>
        <w:tc>
          <w:tcPr>
            <w:tcW w:w="7342" w:type="dxa"/>
            <w:gridSpan w:val="2"/>
          </w:tcPr>
          <w:p w14:paraId="48FED7C3" w14:textId="45BCCDB0" w:rsidR="00320435" w:rsidRPr="003131F3" w:rsidRDefault="002558B0" w:rsidP="00BD6B9E">
            <w:pPr>
              <w:rPr>
                <w:rFonts w:ascii="Verdana" w:hAnsi="Verdana" w:cs="Arial"/>
                <w:sz w:val="24"/>
                <w:szCs w:val="24"/>
              </w:rPr>
            </w:pPr>
            <w:r w:rsidRPr="003131F3">
              <w:rPr>
                <w:rFonts w:ascii="Verdana" w:hAnsi="Verdana" w:cs="Arial"/>
                <w:sz w:val="24"/>
                <w:szCs w:val="24"/>
              </w:rPr>
              <w:t>None identified during the meeting.</w:t>
            </w:r>
          </w:p>
        </w:tc>
      </w:tr>
      <w:tr w:rsidR="005C40F6" w:rsidRPr="008D01BB" w14:paraId="457BE111" w14:textId="77777777" w:rsidTr="3EBC1BE6">
        <w:tc>
          <w:tcPr>
            <w:tcW w:w="3754" w:type="dxa"/>
            <w:gridSpan w:val="3"/>
            <w:shd w:val="clear" w:color="auto" w:fill="002060"/>
          </w:tcPr>
          <w:p w14:paraId="69BBC65B" w14:textId="77777777" w:rsidR="005C40F6" w:rsidRDefault="005C40F6" w:rsidP="00BD6B9E">
            <w:pPr>
              <w:rPr>
                <w:rFonts w:ascii="Verdana" w:hAnsi="Verdana" w:cs="Arial"/>
                <w:b/>
                <w:bCs/>
                <w:sz w:val="24"/>
                <w:szCs w:val="24"/>
              </w:rPr>
            </w:pPr>
          </w:p>
        </w:tc>
        <w:tc>
          <w:tcPr>
            <w:tcW w:w="6450" w:type="dxa"/>
            <w:shd w:val="clear" w:color="auto" w:fill="002060"/>
          </w:tcPr>
          <w:p w14:paraId="63B58353" w14:textId="77777777" w:rsidR="005C40F6" w:rsidRPr="008D01BB" w:rsidRDefault="005C40F6" w:rsidP="00BD6B9E">
            <w:pPr>
              <w:rPr>
                <w:rFonts w:ascii="Verdana" w:hAnsi="Verdana" w:cs="Arial"/>
                <w:sz w:val="24"/>
                <w:szCs w:val="24"/>
              </w:rPr>
            </w:pPr>
          </w:p>
        </w:tc>
      </w:tr>
      <w:tr w:rsidR="00320435" w:rsidRPr="007419C6" w14:paraId="76A37085" w14:textId="77777777" w:rsidTr="3EBC1BE6">
        <w:tc>
          <w:tcPr>
            <w:tcW w:w="781" w:type="dxa"/>
          </w:tcPr>
          <w:p w14:paraId="154E4F1C" w14:textId="68C17D6B" w:rsidR="00320435" w:rsidRPr="00864D2B" w:rsidRDefault="003131F3" w:rsidP="00BD6B9E">
            <w:pPr>
              <w:rPr>
                <w:rFonts w:ascii="Verdana" w:hAnsi="Verdana" w:cs="Arial"/>
                <w:b/>
                <w:sz w:val="24"/>
                <w:szCs w:val="24"/>
              </w:rPr>
            </w:pPr>
            <w:r>
              <w:rPr>
                <w:rFonts w:ascii="Verdana" w:hAnsi="Verdana" w:cs="Arial"/>
                <w:b/>
                <w:sz w:val="24"/>
                <w:szCs w:val="24"/>
              </w:rPr>
              <w:t>7</w:t>
            </w:r>
            <w:r w:rsidR="00320435" w:rsidRPr="00864D2B">
              <w:rPr>
                <w:rFonts w:ascii="Verdana" w:hAnsi="Verdana" w:cs="Arial"/>
                <w:b/>
                <w:sz w:val="24"/>
                <w:szCs w:val="24"/>
              </w:rPr>
              <w:t>.</w:t>
            </w:r>
          </w:p>
        </w:tc>
        <w:tc>
          <w:tcPr>
            <w:tcW w:w="2081" w:type="dxa"/>
          </w:tcPr>
          <w:p w14:paraId="18C19D4C" w14:textId="466D95A5" w:rsidR="00320435" w:rsidRPr="00864D2B" w:rsidRDefault="00320435" w:rsidP="00BD6B9E">
            <w:pPr>
              <w:rPr>
                <w:rFonts w:ascii="Verdana" w:hAnsi="Verdana" w:cs="Arial"/>
                <w:b/>
                <w:sz w:val="24"/>
                <w:szCs w:val="24"/>
              </w:rPr>
            </w:pPr>
            <w:r w:rsidRPr="00864D2B">
              <w:rPr>
                <w:rFonts w:ascii="Verdana" w:hAnsi="Verdana" w:cs="Arial"/>
                <w:b/>
                <w:sz w:val="24"/>
                <w:szCs w:val="24"/>
              </w:rPr>
              <w:t>Actions to be considered by Board</w:t>
            </w:r>
          </w:p>
        </w:tc>
        <w:tc>
          <w:tcPr>
            <w:tcW w:w="7342" w:type="dxa"/>
            <w:gridSpan w:val="2"/>
          </w:tcPr>
          <w:p w14:paraId="09B4C2D7" w14:textId="78809141" w:rsidR="00320435" w:rsidRPr="003131F3" w:rsidRDefault="006C04BA" w:rsidP="00BD6B9E">
            <w:pPr>
              <w:rPr>
                <w:rFonts w:ascii="Verdana" w:eastAsia="Verdana" w:hAnsi="Verdana" w:cs="Verdana"/>
                <w:color w:val="000000" w:themeColor="text1"/>
                <w:sz w:val="24"/>
                <w:szCs w:val="24"/>
              </w:rPr>
            </w:pPr>
            <w:r w:rsidRPr="13C17A39">
              <w:rPr>
                <w:rFonts w:ascii="Verdana" w:eastAsia="Verdana" w:hAnsi="Verdana" w:cs="Verdana"/>
                <w:color w:val="000000" w:themeColor="text1"/>
                <w:sz w:val="24"/>
                <w:szCs w:val="24"/>
              </w:rPr>
              <w:t xml:space="preserve">Consider the </w:t>
            </w:r>
            <w:r w:rsidR="26B3B798" w:rsidRPr="7EF43468">
              <w:rPr>
                <w:rFonts w:ascii="Verdana" w:eastAsia="Verdana" w:hAnsi="Verdana" w:cs="Verdana"/>
                <w:color w:val="000000" w:themeColor="text1"/>
                <w:sz w:val="24"/>
                <w:szCs w:val="24"/>
              </w:rPr>
              <w:t xml:space="preserve">alert (1), assurance (1) and </w:t>
            </w:r>
            <w:r w:rsidRPr="13C17A39">
              <w:rPr>
                <w:rFonts w:ascii="Verdana" w:eastAsia="Verdana" w:hAnsi="Verdana" w:cs="Verdana"/>
                <w:color w:val="000000" w:themeColor="text1"/>
                <w:sz w:val="24"/>
                <w:szCs w:val="24"/>
              </w:rPr>
              <w:t>advice (</w:t>
            </w:r>
            <w:r w:rsidR="007D4F65">
              <w:rPr>
                <w:rFonts w:ascii="Verdana" w:eastAsia="Verdana" w:hAnsi="Verdana" w:cs="Verdana"/>
                <w:color w:val="000000" w:themeColor="text1"/>
                <w:sz w:val="24"/>
                <w:szCs w:val="24"/>
              </w:rPr>
              <w:t>6</w:t>
            </w:r>
            <w:r w:rsidRPr="13C17A39">
              <w:rPr>
                <w:rFonts w:ascii="Verdana" w:eastAsia="Verdana" w:hAnsi="Verdana" w:cs="Verdana"/>
                <w:color w:val="000000" w:themeColor="text1"/>
                <w:sz w:val="24"/>
                <w:szCs w:val="24"/>
              </w:rPr>
              <w:t xml:space="preserve">) </w:t>
            </w:r>
            <w:r w:rsidR="005B3F8C" w:rsidRPr="13C17A39">
              <w:rPr>
                <w:rFonts w:ascii="Verdana" w:eastAsia="Verdana" w:hAnsi="Verdana" w:cs="Verdana"/>
                <w:color w:val="000000" w:themeColor="text1"/>
                <w:sz w:val="24"/>
                <w:szCs w:val="24"/>
              </w:rPr>
              <w:t xml:space="preserve">as </w:t>
            </w:r>
            <w:r w:rsidRPr="13C17A39">
              <w:rPr>
                <w:rFonts w:ascii="Verdana" w:eastAsia="Verdana" w:hAnsi="Verdana" w:cs="Verdana"/>
                <w:color w:val="000000" w:themeColor="text1"/>
                <w:sz w:val="24"/>
                <w:szCs w:val="24"/>
              </w:rPr>
              <w:t>mentioned above.  </w:t>
            </w:r>
          </w:p>
        </w:tc>
      </w:tr>
    </w:tbl>
    <w:p w14:paraId="3AF35110" w14:textId="77777777" w:rsidR="00C644DB" w:rsidRPr="007419C6" w:rsidRDefault="00C644DB" w:rsidP="00BD6B9E">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F0F0A" w14:textId="77777777" w:rsidR="005E049B" w:rsidRDefault="005E049B" w:rsidP="009B580C">
      <w:pPr>
        <w:spacing w:after="0" w:line="240" w:lineRule="auto"/>
      </w:pPr>
      <w:r>
        <w:separator/>
      </w:r>
    </w:p>
  </w:endnote>
  <w:endnote w:type="continuationSeparator" w:id="0">
    <w:p w14:paraId="4A4248B4" w14:textId="77777777" w:rsidR="005E049B" w:rsidRDefault="005E049B"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quot;Aptos&quot;,sans-serif">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1A0F4E02" w14:textId="77777777" w:rsidR="009C27D6" w:rsidRDefault="009C27D6" w:rsidP="009C27D6">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21F94E3D" wp14:editId="743B34C0">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4F751CE5" w14:textId="15DB94E6" w:rsidR="009B580C" w:rsidRPr="009C27D6" w:rsidRDefault="009C27D6" w:rsidP="009C27D6">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857DB8" w14:textId="77777777" w:rsidR="005E049B" w:rsidRDefault="005E049B" w:rsidP="009B580C">
      <w:pPr>
        <w:spacing w:after="0" w:line="240" w:lineRule="auto"/>
      </w:pPr>
      <w:r>
        <w:separator/>
      </w:r>
    </w:p>
  </w:footnote>
  <w:footnote w:type="continuationSeparator" w:id="0">
    <w:p w14:paraId="25AE3876" w14:textId="77777777" w:rsidR="005E049B" w:rsidRDefault="005E049B"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F3DF3"/>
    <w:multiLevelType w:val="hybridMultilevel"/>
    <w:tmpl w:val="C4D4801A"/>
    <w:lvl w:ilvl="0" w:tplc="A20E5FF8">
      <w:start w:val="1"/>
      <w:numFmt w:val="bullet"/>
      <w:lvlText w:val=""/>
      <w:lvlJc w:val="left"/>
      <w:pPr>
        <w:ind w:left="360" w:hanging="360"/>
      </w:pPr>
      <w:rPr>
        <w:rFonts w:ascii="Symbol" w:hAnsi="Symbol" w:hint="default"/>
      </w:rPr>
    </w:lvl>
    <w:lvl w:ilvl="1" w:tplc="46F8EFE2" w:tentative="1">
      <w:start w:val="1"/>
      <w:numFmt w:val="bullet"/>
      <w:lvlText w:val="o"/>
      <w:lvlJc w:val="left"/>
      <w:pPr>
        <w:ind w:left="1080" w:hanging="360"/>
      </w:pPr>
      <w:rPr>
        <w:rFonts w:ascii="Courier New" w:hAnsi="Courier New" w:hint="default"/>
      </w:rPr>
    </w:lvl>
    <w:lvl w:ilvl="2" w:tplc="5DA28F5C" w:tentative="1">
      <w:start w:val="1"/>
      <w:numFmt w:val="bullet"/>
      <w:lvlText w:val=""/>
      <w:lvlJc w:val="left"/>
      <w:pPr>
        <w:ind w:left="1800" w:hanging="360"/>
      </w:pPr>
      <w:rPr>
        <w:rFonts w:ascii="Wingdings" w:hAnsi="Wingdings" w:hint="default"/>
      </w:rPr>
    </w:lvl>
    <w:lvl w:ilvl="3" w:tplc="2A12708C" w:tentative="1">
      <w:start w:val="1"/>
      <w:numFmt w:val="bullet"/>
      <w:lvlText w:val=""/>
      <w:lvlJc w:val="left"/>
      <w:pPr>
        <w:ind w:left="2520" w:hanging="360"/>
      </w:pPr>
      <w:rPr>
        <w:rFonts w:ascii="Symbol" w:hAnsi="Symbol" w:hint="default"/>
      </w:rPr>
    </w:lvl>
    <w:lvl w:ilvl="4" w:tplc="214A806C" w:tentative="1">
      <w:start w:val="1"/>
      <w:numFmt w:val="bullet"/>
      <w:lvlText w:val="o"/>
      <w:lvlJc w:val="left"/>
      <w:pPr>
        <w:ind w:left="3240" w:hanging="360"/>
      </w:pPr>
      <w:rPr>
        <w:rFonts w:ascii="Courier New" w:hAnsi="Courier New" w:hint="default"/>
      </w:rPr>
    </w:lvl>
    <w:lvl w:ilvl="5" w:tplc="2BBE8B02" w:tentative="1">
      <w:start w:val="1"/>
      <w:numFmt w:val="bullet"/>
      <w:lvlText w:val=""/>
      <w:lvlJc w:val="left"/>
      <w:pPr>
        <w:ind w:left="3960" w:hanging="360"/>
      </w:pPr>
      <w:rPr>
        <w:rFonts w:ascii="Wingdings" w:hAnsi="Wingdings" w:hint="default"/>
      </w:rPr>
    </w:lvl>
    <w:lvl w:ilvl="6" w:tplc="376811C2" w:tentative="1">
      <w:start w:val="1"/>
      <w:numFmt w:val="bullet"/>
      <w:lvlText w:val=""/>
      <w:lvlJc w:val="left"/>
      <w:pPr>
        <w:ind w:left="4680" w:hanging="360"/>
      </w:pPr>
      <w:rPr>
        <w:rFonts w:ascii="Symbol" w:hAnsi="Symbol" w:hint="default"/>
      </w:rPr>
    </w:lvl>
    <w:lvl w:ilvl="7" w:tplc="BCBC00B8" w:tentative="1">
      <w:start w:val="1"/>
      <w:numFmt w:val="bullet"/>
      <w:lvlText w:val="o"/>
      <w:lvlJc w:val="left"/>
      <w:pPr>
        <w:ind w:left="5400" w:hanging="360"/>
      </w:pPr>
      <w:rPr>
        <w:rFonts w:ascii="Courier New" w:hAnsi="Courier New" w:hint="default"/>
      </w:rPr>
    </w:lvl>
    <w:lvl w:ilvl="8" w:tplc="CA8620FA" w:tentative="1">
      <w:start w:val="1"/>
      <w:numFmt w:val="bullet"/>
      <w:lvlText w:val=""/>
      <w:lvlJc w:val="left"/>
      <w:pPr>
        <w:ind w:left="6120" w:hanging="360"/>
      </w:pPr>
      <w:rPr>
        <w:rFonts w:ascii="Wingdings" w:hAnsi="Wingdings" w:hint="default"/>
      </w:rPr>
    </w:lvl>
  </w:abstractNum>
  <w:abstractNum w:abstractNumId="1" w15:restartNumberingAfterBreak="0">
    <w:nsid w:val="0A662137"/>
    <w:multiLevelType w:val="hybridMultilevel"/>
    <w:tmpl w:val="6E226F94"/>
    <w:lvl w:ilvl="0" w:tplc="CEE0F200">
      <w:start w:val="1"/>
      <w:numFmt w:val="bullet"/>
      <w:lvlText w:val=""/>
      <w:lvlJc w:val="left"/>
      <w:pPr>
        <w:ind w:left="1080" w:hanging="360"/>
      </w:pPr>
      <w:rPr>
        <w:rFonts w:ascii="Symbol" w:hAnsi="Symbol" w:hint="default"/>
      </w:rPr>
    </w:lvl>
    <w:lvl w:ilvl="1" w:tplc="78F83722" w:tentative="1">
      <w:start w:val="1"/>
      <w:numFmt w:val="bullet"/>
      <w:lvlText w:val="o"/>
      <w:lvlJc w:val="left"/>
      <w:pPr>
        <w:ind w:left="1800" w:hanging="360"/>
      </w:pPr>
      <w:rPr>
        <w:rFonts w:ascii="Courier New" w:hAnsi="Courier New" w:hint="default"/>
      </w:rPr>
    </w:lvl>
    <w:lvl w:ilvl="2" w:tplc="663ECF98" w:tentative="1">
      <w:start w:val="1"/>
      <w:numFmt w:val="bullet"/>
      <w:lvlText w:val=""/>
      <w:lvlJc w:val="left"/>
      <w:pPr>
        <w:ind w:left="2520" w:hanging="360"/>
      </w:pPr>
      <w:rPr>
        <w:rFonts w:ascii="Wingdings" w:hAnsi="Wingdings" w:hint="default"/>
      </w:rPr>
    </w:lvl>
    <w:lvl w:ilvl="3" w:tplc="7BC6CD82" w:tentative="1">
      <w:start w:val="1"/>
      <w:numFmt w:val="bullet"/>
      <w:lvlText w:val=""/>
      <w:lvlJc w:val="left"/>
      <w:pPr>
        <w:ind w:left="3240" w:hanging="360"/>
      </w:pPr>
      <w:rPr>
        <w:rFonts w:ascii="Symbol" w:hAnsi="Symbol" w:hint="default"/>
      </w:rPr>
    </w:lvl>
    <w:lvl w:ilvl="4" w:tplc="9AAE93F8" w:tentative="1">
      <w:start w:val="1"/>
      <w:numFmt w:val="bullet"/>
      <w:lvlText w:val="o"/>
      <w:lvlJc w:val="left"/>
      <w:pPr>
        <w:ind w:left="3960" w:hanging="360"/>
      </w:pPr>
      <w:rPr>
        <w:rFonts w:ascii="Courier New" w:hAnsi="Courier New" w:hint="default"/>
      </w:rPr>
    </w:lvl>
    <w:lvl w:ilvl="5" w:tplc="FD427A1E" w:tentative="1">
      <w:start w:val="1"/>
      <w:numFmt w:val="bullet"/>
      <w:lvlText w:val=""/>
      <w:lvlJc w:val="left"/>
      <w:pPr>
        <w:ind w:left="4680" w:hanging="360"/>
      </w:pPr>
      <w:rPr>
        <w:rFonts w:ascii="Wingdings" w:hAnsi="Wingdings" w:hint="default"/>
      </w:rPr>
    </w:lvl>
    <w:lvl w:ilvl="6" w:tplc="741E0C3C" w:tentative="1">
      <w:start w:val="1"/>
      <w:numFmt w:val="bullet"/>
      <w:lvlText w:val=""/>
      <w:lvlJc w:val="left"/>
      <w:pPr>
        <w:ind w:left="5400" w:hanging="360"/>
      </w:pPr>
      <w:rPr>
        <w:rFonts w:ascii="Symbol" w:hAnsi="Symbol" w:hint="default"/>
      </w:rPr>
    </w:lvl>
    <w:lvl w:ilvl="7" w:tplc="B5005CD0" w:tentative="1">
      <w:start w:val="1"/>
      <w:numFmt w:val="bullet"/>
      <w:lvlText w:val="o"/>
      <w:lvlJc w:val="left"/>
      <w:pPr>
        <w:ind w:left="6120" w:hanging="360"/>
      </w:pPr>
      <w:rPr>
        <w:rFonts w:ascii="Courier New" w:hAnsi="Courier New" w:hint="default"/>
      </w:rPr>
    </w:lvl>
    <w:lvl w:ilvl="8" w:tplc="3328062E" w:tentative="1">
      <w:start w:val="1"/>
      <w:numFmt w:val="bullet"/>
      <w:lvlText w:val=""/>
      <w:lvlJc w:val="left"/>
      <w:pPr>
        <w:ind w:left="6840" w:hanging="360"/>
      </w:pPr>
      <w:rPr>
        <w:rFonts w:ascii="Wingdings" w:hAnsi="Wingdings" w:hint="default"/>
      </w:rPr>
    </w:lvl>
  </w:abstractNum>
  <w:abstractNum w:abstractNumId="2" w15:restartNumberingAfterBreak="0">
    <w:nsid w:val="0CB70033"/>
    <w:multiLevelType w:val="hybridMultilevel"/>
    <w:tmpl w:val="8362EB06"/>
    <w:lvl w:ilvl="0" w:tplc="A4F6EE60">
      <w:start w:val="1"/>
      <w:numFmt w:val="bullet"/>
      <w:lvlText w:val=""/>
      <w:lvlJc w:val="left"/>
      <w:pPr>
        <w:ind w:left="720" w:hanging="360"/>
      </w:pPr>
      <w:rPr>
        <w:rFonts w:ascii="Symbol" w:hAnsi="Symbol" w:hint="default"/>
      </w:rPr>
    </w:lvl>
    <w:lvl w:ilvl="1" w:tplc="8EA84E10" w:tentative="1">
      <w:start w:val="1"/>
      <w:numFmt w:val="bullet"/>
      <w:lvlText w:val="o"/>
      <w:lvlJc w:val="left"/>
      <w:pPr>
        <w:ind w:left="1440" w:hanging="360"/>
      </w:pPr>
      <w:rPr>
        <w:rFonts w:ascii="Courier New" w:hAnsi="Courier New" w:hint="default"/>
      </w:rPr>
    </w:lvl>
    <w:lvl w:ilvl="2" w:tplc="35EAC490" w:tentative="1">
      <w:start w:val="1"/>
      <w:numFmt w:val="bullet"/>
      <w:lvlText w:val=""/>
      <w:lvlJc w:val="left"/>
      <w:pPr>
        <w:ind w:left="2160" w:hanging="360"/>
      </w:pPr>
      <w:rPr>
        <w:rFonts w:ascii="Wingdings" w:hAnsi="Wingdings" w:hint="default"/>
      </w:rPr>
    </w:lvl>
    <w:lvl w:ilvl="3" w:tplc="3CE822D8" w:tentative="1">
      <w:start w:val="1"/>
      <w:numFmt w:val="bullet"/>
      <w:lvlText w:val=""/>
      <w:lvlJc w:val="left"/>
      <w:pPr>
        <w:ind w:left="2880" w:hanging="360"/>
      </w:pPr>
      <w:rPr>
        <w:rFonts w:ascii="Symbol" w:hAnsi="Symbol" w:hint="default"/>
      </w:rPr>
    </w:lvl>
    <w:lvl w:ilvl="4" w:tplc="22127FFE" w:tentative="1">
      <w:start w:val="1"/>
      <w:numFmt w:val="bullet"/>
      <w:lvlText w:val="o"/>
      <w:lvlJc w:val="left"/>
      <w:pPr>
        <w:ind w:left="3600" w:hanging="360"/>
      </w:pPr>
      <w:rPr>
        <w:rFonts w:ascii="Courier New" w:hAnsi="Courier New" w:hint="default"/>
      </w:rPr>
    </w:lvl>
    <w:lvl w:ilvl="5" w:tplc="9724A398" w:tentative="1">
      <w:start w:val="1"/>
      <w:numFmt w:val="bullet"/>
      <w:lvlText w:val=""/>
      <w:lvlJc w:val="left"/>
      <w:pPr>
        <w:ind w:left="4320" w:hanging="360"/>
      </w:pPr>
      <w:rPr>
        <w:rFonts w:ascii="Wingdings" w:hAnsi="Wingdings" w:hint="default"/>
      </w:rPr>
    </w:lvl>
    <w:lvl w:ilvl="6" w:tplc="ADF41F8A" w:tentative="1">
      <w:start w:val="1"/>
      <w:numFmt w:val="bullet"/>
      <w:lvlText w:val=""/>
      <w:lvlJc w:val="left"/>
      <w:pPr>
        <w:ind w:left="5040" w:hanging="360"/>
      </w:pPr>
      <w:rPr>
        <w:rFonts w:ascii="Symbol" w:hAnsi="Symbol" w:hint="default"/>
      </w:rPr>
    </w:lvl>
    <w:lvl w:ilvl="7" w:tplc="4176CA30" w:tentative="1">
      <w:start w:val="1"/>
      <w:numFmt w:val="bullet"/>
      <w:lvlText w:val="o"/>
      <w:lvlJc w:val="left"/>
      <w:pPr>
        <w:ind w:left="5760" w:hanging="360"/>
      </w:pPr>
      <w:rPr>
        <w:rFonts w:ascii="Courier New" w:hAnsi="Courier New" w:hint="default"/>
      </w:rPr>
    </w:lvl>
    <w:lvl w:ilvl="8" w:tplc="255CB922"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B5641A0">
      <w:start w:val="1"/>
      <w:numFmt w:val="bullet"/>
      <w:lvlText w:val=""/>
      <w:lvlJc w:val="left"/>
      <w:pPr>
        <w:ind w:left="720" w:hanging="360"/>
      </w:pPr>
      <w:rPr>
        <w:rFonts w:ascii="Symbol" w:hAnsi="Symbol" w:hint="default"/>
      </w:rPr>
    </w:lvl>
    <w:lvl w:ilvl="1" w:tplc="0B5E92A4">
      <w:numFmt w:val="bullet"/>
      <w:lvlText w:val="-"/>
      <w:lvlJc w:val="left"/>
      <w:pPr>
        <w:ind w:left="1440" w:hanging="360"/>
      </w:pPr>
      <w:rPr>
        <w:rFonts w:ascii="Verdana" w:hAnsi="Verdana" w:hint="default"/>
      </w:rPr>
    </w:lvl>
    <w:lvl w:ilvl="2" w:tplc="42285D3A" w:tentative="1">
      <w:start w:val="1"/>
      <w:numFmt w:val="bullet"/>
      <w:lvlText w:val=""/>
      <w:lvlJc w:val="left"/>
      <w:pPr>
        <w:ind w:left="2160" w:hanging="360"/>
      </w:pPr>
      <w:rPr>
        <w:rFonts w:ascii="Wingdings" w:hAnsi="Wingdings" w:hint="default"/>
      </w:rPr>
    </w:lvl>
    <w:lvl w:ilvl="3" w:tplc="FE06CDB6" w:tentative="1">
      <w:start w:val="1"/>
      <w:numFmt w:val="bullet"/>
      <w:lvlText w:val=""/>
      <w:lvlJc w:val="left"/>
      <w:pPr>
        <w:ind w:left="2880" w:hanging="360"/>
      </w:pPr>
      <w:rPr>
        <w:rFonts w:ascii="Symbol" w:hAnsi="Symbol" w:hint="default"/>
      </w:rPr>
    </w:lvl>
    <w:lvl w:ilvl="4" w:tplc="4DA88930" w:tentative="1">
      <w:start w:val="1"/>
      <w:numFmt w:val="bullet"/>
      <w:lvlText w:val="o"/>
      <w:lvlJc w:val="left"/>
      <w:pPr>
        <w:ind w:left="3600" w:hanging="360"/>
      </w:pPr>
      <w:rPr>
        <w:rFonts w:ascii="Courier New" w:hAnsi="Courier New" w:hint="default"/>
      </w:rPr>
    </w:lvl>
    <w:lvl w:ilvl="5" w:tplc="92BE0F54" w:tentative="1">
      <w:start w:val="1"/>
      <w:numFmt w:val="bullet"/>
      <w:lvlText w:val=""/>
      <w:lvlJc w:val="left"/>
      <w:pPr>
        <w:ind w:left="4320" w:hanging="360"/>
      </w:pPr>
      <w:rPr>
        <w:rFonts w:ascii="Wingdings" w:hAnsi="Wingdings" w:hint="default"/>
      </w:rPr>
    </w:lvl>
    <w:lvl w:ilvl="6" w:tplc="88B8677E" w:tentative="1">
      <w:start w:val="1"/>
      <w:numFmt w:val="bullet"/>
      <w:lvlText w:val=""/>
      <w:lvlJc w:val="left"/>
      <w:pPr>
        <w:ind w:left="5040" w:hanging="360"/>
      </w:pPr>
      <w:rPr>
        <w:rFonts w:ascii="Symbol" w:hAnsi="Symbol" w:hint="default"/>
      </w:rPr>
    </w:lvl>
    <w:lvl w:ilvl="7" w:tplc="BC385D3E" w:tentative="1">
      <w:start w:val="1"/>
      <w:numFmt w:val="bullet"/>
      <w:lvlText w:val="o"/>
      <w:lvlJc w:val="left"/>
      <w:pPr>
        <w:ind w:left="5760" w:hanging="360"/>
      </w:pPr>
      <w:rPr>
        <w:rFonts w:ascii="Courier New" w:hAnsi="Courier New" w:hint="default"/>
      </w:rPr>
    </w:lvl>
    <w:lvl w:ilvl="8" w:tplc="67246CE8" w:tentative="1">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7EDAF602">
      <w:start w:val="1"/>
      <w:numFmt w:val="bullet"/>
      <w:lvlText w:val=""/>
      <w:lvlJc w:val="left"/>
      <w:pPr>
        <w:ind w:left="1030" w:hanging="360"/>
      </w:pPr>
      <w:rPr>
        <w:rFonts w:ascii="Symbol" w:hAnsi="Symbol" w:hint="default"/>
      </w:rPr>
    </w:lvl>
    <w:lvl w:ilvl="1" w:tplc="7298A524" w:tentative="1">
      <w:start w:val="1"/>
      <w:numFmt w:val="bullet"/>
      <w:lvlText w:val="o"/>
      <w:lvlJc w:val="left"/>
      <w:pPr>
        <w:ind w:left="1750" w:hanging="360"/>
      </w:pPr>
      <w:rPr>
        <w:rFonts w:ascii="Courier New" w:hAnsi="Courier New" w:hint="default"/>
      </w:rPr>
    </w:lvl>
    <w:lvl w:ilvl="2" w:tplc="071050EC" w:tentative="1">
      <w:start w:val="1"/>
      <w:numFmt w:val="bullet"/>
      <w:lvlText w:val=""/>
      <w:lvlJc w:val="left"/>
      <w:pPr>
        <w:ind w:left="2470" w:hanging="360"/>
      </w:pPr>
      <w:rPr>
        <w:rFonts w:ascii="Wingdings" w:hAnsi="Wingdings" w:hint="default"/>
      </w:rPr>
    </w:lvl>
    <w:lvl w:ilvl="3" w:tplc="D2D24F02" w:tentative="1">
      <w:start w:val="1"/>
      <w:numFmt w:val="bullet"/>
      <w:lvlText w:val=""/>
      <w:lvlJc w:val="left"/>
      <w:pPr>
        <w:ind w:left="3190" w:hanging="360"/>
      </w:pPr>
      <w:rPr>
        <w:rFonts w:ascii="Symbol" w:hAnsi="Symbol" w:hint="default"/>
      </w:rPr>
    </w:lvl>
    <w:lvl w:ilvl="4" w:tplc="54C8F09E" w:tentative="1">
      <w:start w:val="1"/>
      <w:numFmt w:val="bullet"/>
      <w:lvlText w:val="o"/>
      <w:lvlJc w:val="left"/>
      <w:pPr>
        <w:ind w:left="3910" w:hanging="360"/>
      </w:pPr>
      <w:rPr>
        <w:rFonts w:ascii="Courier New" w:hAnsi="Courier New" w:hint="default"/>
      </w:rPr>
    </w:lvl>
    <w:lvl w:ilvl="5" w:tplc="82F22154" w:tentative="1">
      <w:start w:val="1"/>
      <w:numFmt w:val="bullet"/>
      <w:lvlText w:val=""/>
      <w:lvlJc w:val="left"/>
      <w:pPr>
        <w:ind w:left="4630" w:hanging="360"/>
      </w:pPr>
      <w:rPr>
        <w:rFonts w:ascii="Wingdings" w:hAnsi="Wingdings" w:hint="default"/>
      </w:rPr>
    </w:lvl>
    <w:lvl w:ilvl="6" w:tplc="D96237E0" w:tentative="1">
      <w:start w:val="1"/>
      <w:numFmt w:val="bullet"/>
      <w:lvlText w:val=""/>
      <w:lvlJc w:val="left"/>
      <w:pPr>
        <w:ind w:left="5350" w:hanging="360"/>
      </w:pPr>
      <w:rPr>
        <w:rFonts w:ascii="Symbol" w:hAnsi="Symbol" w:hint="default"/>
      </w:rPr>
    </w:lvl>
    <w:lvl w:ilvl="7" w:tplc="04B86176" w:tentative="1">
      <w:start w:val="1"/>
      <w:numFmt w:val="bullet"/>
      <w:lvlText w:val="o"/>
      <w:lvlJc w:val="left"/>
      <w:pPr>
        <w:ind w:left="6070" w:hanging="360"/>
      </w:pPr>
      <w:rPr>
        <w:rFonts w:ascii="Courier New" w:hAnsi="Courier New" w:hint="default"/>
      </w:rPr>
    </w:lvl>
    <w:lvl w:ilvl="8" w:tplc="616AB626"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E8CC9696">
      <w:start w:val="1"/>
      <w:numFmt w:val="bullet"/>
      <w:lvlText w:val=""/>
      <w:lvlJc w:val="left"/>
      <w:pPr>
        <w:ind w:left="720" w:hanging="360"/>
      </w:pPr>
      <w:rPr>
        <w:rFonts w:ascii="Symbol" w:hAnsi="Symbol" w:hint="default"/>
      </w:rPr>
    </w:lvl>
    <w:lvl w:ilvl="1" w:tplc="7D906A70" w:tentative="1">
      <w:start w:val="1"/>
      <w:numFmt w:val="bullet"/>
      <w:lvlText w:val="o"/>
      <w:lvlJc w:val="left"/>
      <w:pPr>
        <w:ind w:left="1440" w:hanging="360"/>
      </w:pPr>
      <w:rPr>
        <w:rFonts w:ascii="Courier New" w:hAnsi="Courier New" w:hint="default"/>
      </w:rPr>
    </w:lvl>
    <w:lvl w:ilvl="2" w:tplc="A8400860" w:tentative="1">
      <w:start w:val="1"/>
      <w:numFmt w:val="bullet"/>
      <w:lvlText w:val=""/>
      <w:lvlJc w:val="left"/>
      <w:pPr>
        <w:ind w:left="2160" w:hanging="360"/>
      </w:pPr>
      <w:rPr>
        <w:rFonts w:ascii="Wingdings" w:hAnsi="Wingdings" w:hint="default"/>
      </w:rPr>
    </w:lvl>
    <w:lvl w:ilvl="3" w:tplc="B7A6CD6E" w:tentative="1">
      <w:start w:val="1"/>
      <w:numFmt w:val="bullet"/>
      <w:lvlText w:val=""/>
      <w:lvlJc w:val="left"/>
      <w:pPr>
        <w:ind w:left="2880" w:hanging="360"/>
      </w:pPr>
      <w:rPr>
        <w:rFonts w:ascii="Symbol" w:hAnsi="Symbol" w:hint="default"/>
      </w:rPr>
    </w:lvl>
    <w:lvl w:ilvl="4" w:tplc="B11AD3FC" w:tentative="1">
      <w:start w:val="1"/>
      <w:numFmt w:val="bullet"/>
      <w:lvlText w:val="o"/>
      <w:lvlJc w:val="left"/>
      <w:pPr>
        <w:ind w:left="3600" w:hanging="360"/>
      </w:pPr>
      <w:rPr>
        <w:rFonts w:ascii="Courier New" w:hAnsi="Courier New" w:hint="default"/>
      </w:rPr>
    </w:lvl>
    <w:lvl w:ilvl="5" w:tplc="F0C2DC28" w:tentative="1">
      <w:start w:val="1"/>
      <w:numFmt w:val="bullet"/>
      <w:lvlText w:val=""/>
      <w:lvlJc w:val="left"/>
      <w:pPr>
        <w:ind w:left="4320" w:hanging="360"/>
      </w:pPr>
      <w:rPr>
        <w:rFonts w:ascii="Wingdings" w:hAnsi="Wingdings" w:hint="default"/>
      </w:rPr>
    </w:lvl>
    <w:lvl w:ilvl="6" w:tplc="94FE3738" w:tentative="1">
      <w:start w:val="1"/>
      <w:numFmt w:val="bullet"/>
      <w:lvlText w:val=""/>
      <w:lvlJc w:val="left"/>
      <w:pPr>
        <w:ind w:left="5040" w:hanging="360"/>
      </w:pPr>
      <w:rPr>
        <w:rFonts w:ascii="Symbol" w:hAnsi="Symbol" w:hint="default"/>
      </w:rPr>
    </w:lvl>
    <w:lvl w:ilvl="7" w:tplc="C5C8FE12" w:tentative="1">
      <w:start w:val="1"/>
      <w:numFmt w:val="bullet"/>
      <w:lvlText w:val="o"/>
      <w:lvlJc w:val="left"/>
      <w:pPr>
        <w:ind w:left="5760" w:hanging="360"/>
      </w:pPr>
      <w:rPr>
        <w:rFonts w:ascii="Courier New" w:hAnsi="Courier New" w:hint="default"/>
      </w:rPr>
    </w:lvl>
    <w:lvl w:ilvl="8" w:tplc="A99C734A"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58AADC38">
      <w:start w:val="1"/>
      <w:numFmt w:val="bullet"/>
      <w:lvlText w:val=""/>
      <w:lvlJc w:val="left"/>
      <w:pPr>
        <w:ind w:left="720" w:hanging="360"/>
      </w:pPr>
      <w:rPr>
        <w:rFonts w:ascii="Symbol" w:hAnsi="Symbol" w:hint="default"/>
      </w:rPr>
    </w:lvl>
    <w:lvl w:ilvl="1" w:tplc="CA8C1628" w:tentative="1">
      <w:start w:val="1"/>
      <w:numFmt w:val="bullet"/>
      <w:lvlText w:val="o"/>
      <w:lvlJc w:val="left"/>
      <w:pPr>
        <w:ind w:left="1440" w:hanging="360"/>
      </w:pPr>
      <w:rPr>
        <w:rFonts w:ascii="Courier New" w:hAnsi="Courier New" w:hint="default"/>
      </w:rPr>
    </w:lvl>
    <w:lvl w:ilvl="2" w:tplc="820EE43A" w:tentative="1">
      <w:start w:val="1"/>
      <w:numFmt w:val="bullet"/>
      <w:lvlText w:val=""/>
      <w:lvlJc w:val="left"/>
      <w:pPr>
        <w:ind w:left="2160" w:hanging="360"/>
      </w:pPr>
      <w:rPr>
        <w:rFonts w:ascii="Wingdings" w:hAnsi="Wingdings" w:hint="default"/>
      </w:rPr>
    </w:lvl>
    <w:lvl w:ilvl="3" w:tplc="3F3C332C" w:tentative="1">
      <w:start w:val="1"/>
      <w:numFmt w:val="bullet"/>
      <w:lvlText w:val=""/>
      <w:lvlJc w:val="left"/>
      <w:pPr>
        <w:ind w:left="2880" w:hanging="360"/>
      </w:pPr>
      <w:rPr>
        <w:rFonts w:ascii="Symbol" w:hAnsi="Symbol" w:hint="default"/>
      </w:rPr>
    </w:lvl>
    <w:lvl w:ilvl="4" w:tplc="AB8A3FEA" w:tentative="1">
      <w:start w:val="1"/>
      <w:numFmt w:val="bullet"/>
      <w:lvlText w:val="o"/>
      <w:lvlJc w:val="left"/>
      <w:pPr>
        <w:ind w:left="3600" w:hanging="360"/>
      </w:pPr>
      <w:rPr>
        <w:rFonts w:ascii="Courier New" w:hAnsi="Courier New" w:hint="default"/>
      </w:rPr>
    </w:lvl>
    <w:lvl w:ilvl="5" w:tplc="5120C936" w:tentative="1">
      <w:start w:val="1"/>
      <w:numFmt w:val="bullet"/>
      <w:lvlText w:val=""/>
      <w:lvlJc w:val="left"/>
      <w:pPr>
        <w:ind w:left="4320" w:hanging="360"/>
      </w:pPr>
      <w:rPr>
        <w:rFonts w:ascii="Wingdings" w:hAnsi="Wingdings" w:hint="default"/>
      </w:rPr>
    </w:lvl>
    <w:lvl w:ilvl="6" w:tplc="92868A76" w:tentative="1">
      <w:start w:val="1"/>
      <w:numFmt w:val="bullet"/>
      <w:lvlText w:val=""/>
      <w:lvlJc w:val="left"/>
      <w:pPr>
        <w:ind w:left="5040" w:hanging="360"/>
      </w:pPr>
      <w:rPr>
        <w:rFonts w:ascii="Symbol" w:hAnsi="Symbol" w:hint="default"/>
      </w:rPr>
    </w:lvl>
    <w:lvl w:ilvl="7" w:tplc="466036BE" w:tentative="1">
      <w:start w:val="1"/>
      <w:numFmt w:val="bullet"/>
      <w:lvlText w:val="o"/>
      <w:lvlJc w:val="left"/>
      <w:pPr>
        <w:ind w:left="5760" w:hanging="360"/>
      </w:pPr>
      <w:rPr>
        <w:rFonts w:ascii="Courier New" w:hAnsi="Courier New" w:hint="default"/>
      </w:rPr>
    </w:lvl>
    <w:lvl w:ilvl="8" w:tplc="85883D8C"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94669A58">
      <w:start w:val="1"/>
      <w:numFmt w:val="bullet"/>
      <w:lvlText w:val=""/>
      <w:lvlJc w:val="left"/>
      <w:pPr>
        <w:ind w:left="800" w:hanging="360"/>
      </w:pPr>
      <w:rPr>
        <w:rFonts w:ascii="Symbol" w:hAnsi="Symbol" w:hint="default"/>
      </w:rPr>
    </w:lvl>
    <w:lvl w:ilvl="1" w:tplc="C94E5B46" w:tentative="1">
      <w:start w:val="1"/>
      <w:numFmt w:val="bullet"/>
      <w:lvlText w:val="o"/>
      <w:lvlJc w:val="left"/>
      <w:pPr>
        <w:ind w:left="1520" w:hanging="360"/>
      </w:pPr>
      <w:rPr>
        <w:rFonts w:ascii="Courier New" w:hAnsi="Courier New" w:hint="default"/>
      </w:rPr>
    </w:lvl>
    <w:lvl w:ilvl="2" w:tplc="F4142FB2" w:tentative="1">
      <w:start w:val="1"/>
      <w:numFmt w:val="bullet"/>
      <w:lvlText w:val=""/>
      <w:lvlJc w:val="left"/>
      <w:pPr>
        <w:ind w:left="2240" w:hanging="360"/>
      </w:pPr>
      <w:rPr>
        <w:rFonts w:ascii="Wingdings" w:hAnsi="Wingdings" w:hint="default"/>
      </w:rPr>
    </w:lvl>
    <w:lvl w:ilvl="3" w:tplc="0B84403A" w:tentative="1">
      <w:start w:val="1"/>
      <w:numFmt w:val="bullet"/>
      <w:lvlText w:val=""/>
      <w:lvlJc w:val="left"/>
      <w:pPr>
        <w:ind w:left="2960" w:hanging="360"/>
      </w:pPr>
      <w:rPr>
        <w:rFonts w:ascii="Symbol" w:hAnsi="Symbol" w:hint="default"/>
      </w:rPr>
    </w:lvl>
    <w:lvl w:ilvl="4" w:tplc="48380678" w:tentative="1">
      <w:start w:val="1"/>
      <w:numFmt w:val="bullet"/>
      <w:lvlText w:val="o"/>
      <w:lvlJc w:val="left"/>
      <w:pPr>
        <w:ind w:left="3680" w:hanging="360"/>
      </w:pPr>
      <w:rPr>
        <w:rFonts w:ascii="Courier New" w:hAnsi="Courier New" w:hint="default"/>
      </w:rPr>
    </w:lvl>
    <w:lvl w:ilvl="5" w:tplc="7C44A120" w:tentative="1">
      <w:start w:val="1"/>
      <w:numFmt w:val="bullet"/>
      <w:lvlText w:val=""/>
      <w:lvlJc w:val="left"/>
      <w:pPr>
        <w:ind w:left="4400" w:hanging="360"/>
      </w:pPr>
      <w:rPr>
        <w:rFonts w:ascii="Wingdings" w:hAnsi="Wingdings" w:hint="default"/>
      </w:rPr>
    </w:lvl>
    <w:lvl w:ilvl="6" w:tplc="F9EC5F88" w:tentative="1">
      <w:start w:val="1"/>
      <w:numFmt w:val="bullet"/>
      <w:lvlText w:val=""/>
      <w:lvlJc w:val="left"/>
      <w:pPr>
        <w:ind w:left="5120" w:hanging="360"/>
      </w:pPr>
      <w:rPr>
        <w:rFonts w:ascii="Symbol" w:hAnsi="Symbol" w:hint="default"/>
      </w:rPr>
    </w:lvl>
    <w:lvl w:ilvl="7" w:tplc="593608F2" w:tentative="1">
      <w:start w:val="1"/>
      <w:numFmt w:val="bullet"/>
      <w:lvlText w:val="o"/>
      <w:lvlJc w:val="left"/>
      <w:pPr>
        <w:ind w:left="5840" w:hanging="360"/>
      </w:pPr>
      <w:rPr>
        <w:rFonts w:ascii="Courier New" w:hAnsi="Courier New" w:hint="default"/>
      </w:rPr>
    </w:lvl>
    <w:lvl w:ilvl="8" w:tplc="8670E7D6" w:tentative="1">
      <w:start w:val="1"/>
      <w:numFmt w:val="bullet"/>
      <w:lvlText w:val=""/>
      <w:lvlJc w:val="left"/>
      <w:pPr>
        <w:ind w:left="6560" w:hanging="360"/>
      </w:pPr>
      <w:rPr>
        <w:rFonts w:ascii="Wingdings" w:hAnsi="Wingdings" w:hint="default"/>
      </w:rPr>
    </w:lvl>
  </w:abstractNum>
  <w:abstractNum w:abstractNumId="8" w15:restartNumberingAfterBreak="0">
    <w:nsid w:val="24ABDEFB"/>
    <w:multiLevelType w:val="hybridMultilevel"/>
    <w:tmpl w:val="8F287DF0"/>
    <w:lvl w:ilvl="0" w:tplc="03F04A1E">
      <w:start w:val="1"/>
      <w:numFmt w:val="bullet"/>
      <w:lvlText w:val=""/>
      <w:lvlJc w:val="left"/>
      <w:pPr>
        <w:ind w:left="1080" w:hanging="360"/>
      </w:pPr>
      <w:rPr>
        <w:rFonts w:ascii="Symbol" w:hAnsi="Symbol" w:hint="default"/>
      </w:rPr>
    </w:lvl>
    <w:lvl w:ilvl="1" w:tplc="D17C27BE">
      <w:start w:val="1"/>
      <w:numFmt w:val="bullet"/>
      <w:lvlText w:val="o"/>
      <w:lvlJc w:val="left"/>
      <w:pPr>
        <w:ind w:left="1800" w:hanging="360"/>
      </w:pPr>
      <w:rPr>
        <w:rFonts w:ascii="Courier New" w:hAnsi="Courier New" w:hint="default"/>
      </w:rPr>
    </w:lvl>
    <w:lvl w:ilvl="2" w:tplc="14ECEEB2">
      <w:start w:val="1"/>
      <w:numFmt w:val="bullet"/>
      <w:lvlText w:val=""/>
      <w:lvlJc w:val="left"/>
      <w:pPr>
        <w:ind w:left="2520" w:hanging="360"/>
      </w:pPr>
      <w:rPr>
        <w:rFonts w:ascii="Wingdings" w:hAnsi="Wingdings" w:hint="default"/>
      </w:rPr>
    </w:lvl>
    <w:lvl w:ilvl="3" w:tplc="CC6E4A9E">
      <w:start w:val="1"/>
      <w:numFmt w:val="bullet"/>
      <w:lvlText w:val=""/>
      <w:lvlJc w:val="left"/>
      <w:pPr>
        <w:ind w:left="3240" w:hanging="360"/>
      </w:pPr>
      <w:rPr>
        <w:rFonts w:ascii="Symbol" w:hAnsi="Symbol" w:hint="default"/>
      </w:rPr>
    </w:lvl>
    <w:lvl w:ilvl="4" w:tplc="E80E20AC">
      <w:start w:val="1"/>
      <w:numFmt w:val="bullet"/>
      <w:lvlText w:val="o"/>
      <w:lvlJc w:val="left"/>
      <w:pPr>
        <w:ind w:left="3960" w:hanging="360"/>
      </w:pPr>
      <w:rPr>
        <w:rFonts w:ascii="Courier New" w:hAnsi="Courier New" w:hint="default"/>
      </w:rPr>
    </w:lvl>
    <w:lvl w:ilvl="5" w:tplc="C82481EA">
      <w:start w:val="1"/>
      <w:numFmt w:val="bullet"/>
      <w:lvlText w:val=""/>
      <w:lvlJc w:val="left"/>
      <w:pPr>
        <w:ind w:left="4680" w:hanging="360"/>
      </w:pPr>
      <w:rPr>
        <w:rFonts w:ascii="Wingdings" w:hAnsi="Wingdings" w:hint="default"/>
      </w:rPr>
    </w:lvl>
    <w:lvl w:ilvl="6" w:tplc="4C98B2FE">
      <w:start w:val="1"/>
      <w:numFmt w:val="bullet"/>
      <w:lvlText w:val=""/>
      <w:lvlJc w:val="left"/>
      <w:pPr>
        <w:ind w:left="5400" w:hanging="360"/>
      </w:pPr>
      <w:rPr>
        <w:rFonts w:ascii="Symbol" w:hAnsi="Symbol" w:hint="default"/>
      </w:rPr>
    </w:lvl>
    <w:lvl w:ilvl="7" w:tplc="5DE45C12">
      <w:start w:val="1"/>
      <w:numFmt w:val="bullet"/>
      <w:lvlText w:val="o"/>
      <w:lvlJc w:val="left"/>
      <w:pPr>
        <w:ind w:left="6120" w:hanging="360"/>
      </w:pPr>
      <w:rPr>
        <w:rFonts w:ascii="Courier New" w:hAnsi="Courier New" w:hint="default"/>
      </w:rPr>
    </w:lvl>
    <w:lvl w:ilvl="8" w:tplc="8CD6601E">
      <w:start w:val="1"/>
      <w:numFmt w:val="bullet"/>
      <w:lvlText w:val=""/>
      <w:lvlJc w:val="left"/>
      <w:pPr>
        <w:ind w:left="6840" w:hanging="360"/>
      </w:pPr>
      <w:rPr>
        <w:rFonts w:ascii="Wingdings" w:hAnsi="Wingdings" w:hint="default"/>
      </w:rPr>
    </w:lvl>
  </w:abstractNum>
  <w:abstractNum w:abstractNumId="9" w15:restartNumberingAfterBreak="0">
    <w:nsid w:val="24B5CC82"/>
    <w:multiLevelType w:val="hybridMultilevel"/>
    <w:tmpl w:val="BA0E4C2A"/>
    <w:lvl w:ilvl="0" w:tplc="74787A16">
      <w:start w:val="1"/>
      <w:numFmt w:val="bullet"/>
      <w:lvlText w:val=""/>
      <w:lvlJc w:val="left"/>
      <w:pPr>
        <w:ind w:left="720" w:hanging="360"/>
      </w:pPr>
      <w:rPr>
        <w:rFonts w:ascii="Symbol" w:hAnsi="Symbol" w:hint="default"/>
      </w:rPr>
    </w:lvl>
    <w:lvl w:ilvl="1" w:tplc="1CB25538">
      <w:start w:val="1"/>
      <w:numFmt w:val="bullet"/>
      <w:lvlText w:val="o"/>
      <w:lvlJc w:val="left"/>
      <w:pPr>
        <w:ind w:left="1440" w:hanging="360"/>
      </w:pPr>
      <w:rPr>
        <w:rFonts w:ascii="Courier New" w:hAnsi="Courier New" w:hint="default"/>
      </w:rPr>
    </w:lvl>
    <w:lvl w:ilvl="2" w:tplc="D018AFF8">
      <w:start w:val="1"/>
      <w:numFmt w:val="bullet"/>
      <w:lvlText w:val=""/>
      <w:lvlJc w:val="left"/>
      <w:pPr>
        <w:ind w:left="2160" w:hanging="360"/>
      </w:pPr>
      <w:rPr>
        <w:rFonts w:ascii="Wingdings" w:hAnsi="Wingdings" w:hint="default"/>
      </w:rPr>
    </w:lvl>
    <w:lvl w:ilvl="3" w:tplc="49BC2ABC">
      <w:start w:val="1"/>
      <w:numFmt w:val="bullet"/>
      <w:lvlText w:val=""/>
      <w:lvlJc w:val="left"/>
      <w:pPr>
        <w:ind w:left="2880" w:hanging="360"/>
      </w:pPr>
      <w:rPr>
        <w:rFonts w:ascii="Symbol" w:hAnsi="Symbol" w:hint="default"/>
      </w:rPr>
    </w:lvl>
    <w:lvl w:ilvl="4" w:tplc="CA98C120">
      <w:start w:val="1"/>
      <w:numFmt w:val="bullet"/>
      <w:lvlText w:val="o"/>
      <w:lvlJc w:val="left"/>
      <w:pPr>
        <w:ind w:left="3600" w:hanging="360"/>
      </w:pPr>
      <w:rPr>
        <w:rFonts w:ascii="Courier New" w:hAnsi="Courier New" w:hint="default"/>
      </w:rPr>
    </w:lvl>
    <w:lvl w:ilvl="5" w:tplc="6D18A08E">
      <w:start w:val="1"/>
      <w:numFmt w:val="bullet"/>
      <w:lvlText w:val=""/>
      <w:lvlJc w:val="left"/>
      <w:pPr>
        <w:ind w:left="4320" w:hanging="360"/>
      </w:pPr>
      <w:rPr>
        <w:rFonts w:ascii="Wingdings" w:hAnsi="Wingdings" w:hint="default"/>
      </w:rPr>
    </w:lvl>
    <w:lvl w:ilvl="6" w:tplc="CDD2ABE0">
      <w:start w:val="1"/>
      <w:numFmt w:val="bullet"/>
      <w:lvlText w:val=""/>
      <w:lvlJc w:val="left"/>
      <w:pPr>
        <w:ind w:left="5040" w:hanging="360"/>
      </w:pPr>
      <w:rPr>
        <w:rFonts w:ascii="Symbol" w:hAnsi="Symbol" w:hint="default"/>
      </w:rPr>
    </w:lvl>
    <w:lvl w:ilvl="7" w:tplc="4850B030">
      <w:start w:val="1"/>
      <w:numFmt w:val="bullet"/>
      <w:lvlText w:val="o"/>
      <w:lvlJc w:val="left"/>
      <w:pPr>
        <w:ind w:left="5760" w:hanging="360"/>
      </w:pPr>
      <w:rPr>
        <w:rFonts w:ascii="Courier New" w:hAnsi="Courier New" w:hint="default"/>
      </w:rPr>
    </w:lvl>
    <w:lvl w:ilvl="8" w:tplc="BC187850">
      <w:start w:val="1"/>
      <w:numFmt w:val="bullet"/>
      <w:lvlText w:val=""/>
      <w:lvlJc w:val="left"/>
      <w:pPr>
        <w:ind w:left="6480" w:hanging="360"/>
      </w:pPr>
      <w:rPr>
        <w:rFonts w:ascii="Wingdings" w:hAnsi="Wingdings" w:hint="default"/>
      </w:rPr>
    </w:lvl>
  </w:abstractNum>
  <w:abstractNum w:abstractNumId="10" w15:restartNumberingAfterBreak="0">
    <w:nsid w:val="297C420D"/>
    <w:multiLevelType w:val="hybridMultilevel"/>
    <w:tmpl w:val="8B442294"/>
    <w:lvl w:ilvl="0" w:tplc="05088256">
      <w:start w:val="1"/>
      <w:numFmt w:val="bullet"/>
      <w:lvlText w:val=""/>
      <w:lvlJc w:val="left"/>
      <w:pPr>
        <w:ind w:left="720" w:hanging="360"/>
      </w:pPr>
      <w:rPr>
        <w:rFonts w:ascii="Symbol" w:hAnsi="Symbol" w:hint="default"/>
      </w:rPr>
    </w:lvl>
    <w:lvl w:ilvl="1" w:tplc="9A22A0C8" w:tentative="1">
      <w:start w:val="1"/>
      <w:numFmt w:val="bullet"/>
      <w:lvlText w:val="o"/>
      <w:lvlJc w:val="left"/>
      <w:pPr>
        <w:ind w:left="1440" w:hanging="360"/>
      </w:pPr>
      <w:rPr>
        <w:rFonts w:ascii="Courier New" w:hAnsi="Courier New" w:hint="default"/>
      </w:rPr>
    </w:lvl>
    <w:lvl w:ilvl="2" w:tplc="BB78954E" w:tentative="1">
      <w:start w:val="1"/>
      <w:numFmt w:val="bullet"/>
      <w:lvlText w:val=""/>
      <w:lvlJc w:val="left"/>
      <w:pPr>
        <w:ind w:left="2160" w:hanging="360"/>
      </w:pPr>
      <w:rPr>
        <w:rFonts w:ascii="Wingdings" w:hAnsi="Wingdings" w:hint="default"/>
      </w:rPr>
    </w:lvl>
    <w:lvl w:ilvl="3" w:tplc="421C98E2" w:tentative="1">
      <w:start w:val="1"/>
      <w:numFmt w:val="bullet"/>
      <w:lvlText w:val=""/>
      <w:lvlJc w:val="left"/>
      <w:pPr>
        <w:ind w:left="2880" w:hanging="360"/>
      </w:pPr>
      <w:rPr>
        <w:rFonts w:ascii="Symbol" w:hAnsi="Symbol" w:hint="default"/>
      </w:rPr>
    </w:lvl>
    <w:lvl w:ilvl="4" w:tplc="91FA9076" w:tentative="1">
      <w:start w:val="1"/>
      <w:numFmt w:val="bullet"/>
      <w:lvlText w:val="o"/>
      <w:lvlJc w:val="left"/>
      <w:pPr>
        <w:ind w:left="3600" w:hanging="360"/>
      </w:pPr>
      <w:rPr>
        <w:rFonts w:ascii="Courier New" w:hAnsi="Courier New" w:hint="default"/>
      </w:rPr>
    </w:lvl>
    <w:lvl w:ilvl="5" w:tplc="835A8744" w:tentative="1">
      <w:start w:val="1"/>
      <w:numFmt w:val="bullet"/>
      <w:lvlText w:val=""/>
      <w:lvlJc w:val="left"/>
      <w:pPr>
        <w:ind w:left="4320" w:hanging="360"/>
      </w:pPr>
      <w:rPr>
        <w:rFonts w:ascii="Wingdings" w:hAnsi="Wingdings" w:hint="default"/>
      </w:rPr>
    </w:lvl>
    <w:lvl w:ilvl="6" w:tplc="9D740AB6" w:tentative="1">
      <w:start w:val="1"/>
      <w:numFmt w:val="bullet"/>
      <w:lvlText w:val=""/>
      <w:lvlJc w:val="left"/>
      <w:pPr>
        <w:ind w:left="5040" w:hanging="360"/>
      </w:pPr>
      <w:rPr>
        <w:rFonts w:ascii="Symbol" w:hAnsi="Symbol" w:hint="default"/>
      </w:rPr>
    </w:lvl>
    <w:lvl w:ilvl="7" w:tplc="263A0B2A" w:tentative="1">
      <w:start w:val="1"/>
      <w:numFmt w:val="bullet"/>
      <w:lvlText w:val="o"/>
      <w:lvlJc w:val="left"/>
      <w:pPr>
        <w:ind w:left="5760" w:hanging="360"/>
      </w:pPr>
      <w:rPr>
        <w:rFonts w:ascii="Courier New" w:hAnsi="Courier New" w:hint="default"/>
      </w:rPr>
    </w:lvl>
    <w:lvl w:ilvl="8" w:tplc="9614240C" w:tentative="1">
      <w:start w:val="1"/>
      <w:numFmt w:val="bullet"/>
      <w:lvlText w:val=""/>
      <w:lvlJc w:val="left"/>
      <w:pPr>
        <w:ind w:left="6480" w:hanging="360"/>
      </w:pPr>
      <w:rPr>
        <w:rFonts w:ascii="Wingdings" w:hAnsi="Wingdings" w:hint="default"/>
      </w:rPr>
    </w:lvl>
  </w:abstractNum>
  <w:abstractNum w:abstractNumId="11" w15:restartNumberingAfterBreak="0">
    <w:nsid w:val="2A2330B2"/>
    <w:multiLevelType w:val="hybridMultilevel"/>
    <w:tmpl w:val="C5A843EE"/>
    <w:lvl w:ilvl="0" w:tplc="53C2BD9E">
      <w:start w:val="1"/>
      <w:numFmt w:val="bullet"/>
      <w:lvlText w:val=""/>
      <w:lvlJc w:val="left"/>
      <w:pPr>
        <w:ind w:left="720" w:hanging="360"/>
      </w:pPr>
      <w:rPr>
        <w:rFonts w:ascii="Wingdings" w:hAnsi="Wingdings" w:hint="default"/>
      </w:rPr>
    </w:lvl>
    <w:lvl w:ilvl="1" w:tplc="C60A282A" w:tentative="1">
      <w:start w:val="1"/>
      <w:numFmt w:val="bullet"/>
      <w:lvlText w:val="o"/>
      <w:lvlJc w:val="left"/>
      <w:pPr>
        <w:ind w:left="1440" w:hanging="360"/>
      </w:pPr>
      <w:rPr>
        <w:rFonts w:ascii="Courier New" w:hAnsi="Courier New" w:hint="default"/>
      </w:rPr>
    </w:lvl>
    <w:lvl w:ilvl="2" w:tplc="17081724" w:tentative="1">
      <w:start w:val="1"/>
      <w:numFmt w:val="bullet"/>
      <w:lvlText w:val=""/>
      <w:lvlJc w:val="left"/>
      <w:pPr>
        <w:ind w:left="2160" w:hanging="360"/>
      </w:pPr>
      <w:rPr>
        <w:rFonts w:ascii="Wingdings" w:hAnsi="Wingdings" w:hint="default"/>
      </w:rPr>
    </w:lvl>
    <w:lvl w:ilvl="3" w:tplc="1C9CDA56" w:tentative="1">
      <w:start w:val="1"/>
      <w:numFmt w:val="bullet"/>
      <w:lvlText w:val=""/>
      <w:lvlJc w:val="left"/>
      <w:pPr>
        <w:ind w:left="2880" w:hanging="360"/>
      </w:pPr>
      <w:rPr>
        <w:rFonts w:ascii="Symbol" w:hAnsi="Symbol" w:hint="default"/>
      </w:rPr>
    </w:lvl>
    <w:lvl w:ilvl="4" w:tplc="914A4B7E" w:tentative="1">
      <w:start w:val="1"/>
      <w:numFmt w:val="bullet"/>
      <w:lvlText w:val="o"/>
      <w:lvlJc w:val="left"/>
      <w:pPr>
        <w:ind w:left="3600" w:hanging="360"/>
      </w:pPr>
      <w:rPr>
        <w:rFonts w:ascii="Courier New" w:hAnsi="Courier New" w:hint="default"/>
      </w:rPr>
    </w:lvl>
    <w:lvl w:ilvl="5" w:tplc="8C122CBE" w:tentative="1">
      <w:start w:val="1"/>
      <w:numFmt w:val="bullet"/>
      <w:lvlText w:val=""/>
      <w:lvlJc w:val="left"/>
      <w:pPr>
        <w:ind w:left="4320" w:hanging="360"/>
      </w:pPr>
      <w:rPr>
        <w:rFonts w:ascii="Wingdings" w:hAnsi="Wingdings" w:hint="default"/>
      </w:rPr>
    </w:lvl>
    <w:lvl w:ilvl="6" w:tplc="EBDCEE5E" w:tentative="1">
      <w:start w:val="1"/>
      <w:numFmt w:val="bullet"/>
      <w:lvlText w:val=""/>
      <w:lvlJc w:val="left"/>
      <w:pPr>
        <w:ind w:left="5040" w:hanging="360"/>
      </w:pPr>
      <w:rPr>
        <w:rFonts w:ascii="Symbol" w:hAnsi="Symbol" w:hint="default"/>
      </w:rPr>
    </w:lvl>
    <w:lvl w:ilvl="7" w:tplc="318C4770" w:tentative="1">
      <w:start w:val="1"/>
      <w:numFmt w:val="bullet"/>
      <w:lvlText w:val="o"/>
      <w:lvlJc w:val="left"/>
      <w:pPr>
        <w:ind w:left="5760" w:hanging="360"/>
      </w:pPr>
      <w:rPr>
        <w:rFonts w:ascii="Courier New" w:hAnsi="Courier New" w:hint="default"/>
      </w:rPr>
    </w:lvl>
    <w:lvl w:ilvl="8" w:tplc="FE06BE7A" w:tentative="1">
      <w:start w:val="1"/>
      <w:numFmt w:val="bullet"/>
      <w:lvlText w:val=""/>
      <w:lvlJc w:val="left"/>
      <w:pPr>
        <w:ind w:left="6480" w:hanging="360"/>
      </w:pPr>
      <w:rPr>
        <w:rFonts w:ascii="Wingdings" w:hAnsi="Wingdings" w:hint="default"/>
      </w:rPr>
    </w:lvl>
  </w:abstractNum>
  <w:abstractNum w:abstractNumId="12" w15:restartNumberingAfterBreak="0">
    <w:nsid w:val="386822E7"/>
    <w:multiLevelType w:val="hybridMultilevel"/>
    <w:tmpl w:val="6A78EF68"/>
    <w:lvl w:ilvl="0" w:tplc="7A7EAD9C">
      <w:start w:val="1"/>
      <w:numFmt w:val="bullet"/>
      <w:lvlText w:val=""/>
      <w:lvlJc w:val="left"/>
      <w:pPr>
        <w:ind w:left="720" w:hanging="360"/>
      </w:pPr>
      <w:rPr>
        <w:rFonts w:ascii="Symbol" w:hAnsi="Symbol" w:hint="default"/>
      </w:rPr>
    </w:lvl>
    <w:lvl w:ilvl="1" w:tplc="BCF0F5C2" w:tentative="1">
      <w:start w:val="1"/>
      <w:numFmt w:val="bullet"/>
      <w:lvlText w:val="o"/>
      <w:lvlJc w:val="left"/>
      <w:pPr>
        <w:ind w:left="1440" w:hanging="360"/>
      </w:pPr>
      <w:rPr>
        <w:rFonts w:ascii="Courier New" w:hAnsi="Courier New" w:hint="default"/>
      </w:rPr>
    </w:lvl>
    <w:lvl w:ilvl="2" w:tplc="B584324E" w:tentative="1">
      <w:start w:val="1"/>
      <w:numFmt w:val="bullet"/>
      <w:lvlText w:val=""/>
      <w:lvlJc w:val="left"/>
      <w:pPr>
        <w:ind w:left="2160" w:hanging="360"/>
      </w:pPr>
      <w:rPr>
        <w:rFonts w:ascii="Wingdings" w:hAnsi="Wingdings" w:hint="default"/>
      </w:rPr>
    </w:lvl>
    <w:lvl w:ilvl="3" w:tplc="43C68B80" w:tentative="1">
      <w:start w:val="1"/>
      <w:numFmt w:val="bullet"/>
      <w:lvlText w:val=""/>
      <w:lvlJc w:val="left"/>
      <w:pPr>
        <w:ind w:left="2880" w:hanging="360"/>
      </w:pPr>
      <w:rPr>
        <w:rFonts w:ascii="Symbol" w:hAnsi="Symbol" w:hint="default"/>
      </w:rPr>
    </w:lvl>
    <w:lvl w:ilvl="4" w:tplc="4C804560" w:tentative="1">
      <w:start w:val="1"/>
      <w:numFmt w:val="bullet"/>
      <w:lvlText w:val="o"/>
      <w:lvlJc w:val="left"/>
      <w:pPr>
        <w:ind w:left="3600" w:hanging="360"/>
      </w:pPr>
      <w:rPr>
        <w:rFonts w:ascii="Courier New" w:hAnsi="Courier New" w:hint="default"/>
      </w:rPr>
    </w:lvl>
    <w:lvl w:ilvl="5" w:tplc="F6CE085C" w:tentative="1">
      <w:start w:val="1"/>
      <w:numFmt w:val="bullet"/>
      <w:lvlText w:val=""/>
      <w:lvlJc w:val="left"/>
      <w:pPr>
        <w:ind w:left="4320" w:hanging="360"/>
      </w:pPr>
      <w:rPr>
        <w:rFonts w:ascii="Wingdings" w:hAnsi="Wingdings" w:hint="default"/>
      </w:rPr>
    </w:lvl>
    <w:lvl w:ilvl="6" w:tplc="092C23F2" w:tentative="1">
      <w:start w:val="1"/>
      <w:numFmt w:val="bullet"/>
      <w:lvlText w:val=""/>
      <w:lvlJc w:val="left"/>
      <w:pPr>
        <w:ind w:left="5040" w:hanging="360"/>
      </w:pPr>
      <w:rPr>
        <w:rFonts w:ascii="Symbol" w:hAnsi="Symbol" w:hint="default"/>
      </w:rPr>
    </w:lvl>
    <w:lvl w:ilvl="7" w:tplc="60B69338" w:tentative="1">
      <w:start w:val="1"/>
      <w:numFmt w:val="bullet"/>
      <w:lvlText w:val="o"/>
      <w:lvlJc w:val="left"/>
      <w:pPr>
        <w:ind w:left="5760" w:hanging="360"/>
      </w:pPr>
      <w:rPr>
        <w:rFonts w:ascii="Courier New" w:hAnsi="Courier New" w:hint="default"/>
      </w:rPr>
    </w:lvl>
    <w:lvl w:ilvl="8" w:tplc="5B846976" w:tentative="1">
      <w:start w:val="1"/>
      <w:numFmt w:val="bullet"/>
      <w:lvlText w:val=""/>
      <w:lvlJc w:val="left"/>
      <w:pPr>
        <w:ind w:left="6480" w:hanging="360"/>
      </w:pPr>
      <w:rPr>
        <w:rFonts w:ascii="Wingdings" w:hAnsi="Wingdings" w:hint="default"/>
      </w:rPr>
    </w:lvl>
  </w:abstractNum>
  <w:abstractNum w:abstractNumId="13" w15:restartNumberingAfterBreak="0">
    <w:nsid w:val="422AD7DC"/>
    <w:multiLevelType w:val="hybridMultilevel"/>
    <w:tmpl w:val="C97E5D48"/>
    <w:lvl w:ilvl="0" w:tplc="F8C671FA">
      <w:start w:val="1"/>
      <w:numFmt w:val="bullet"/>
      <w:lvlText w:val="-"/>
      <w:lvlJc w:val="left"/>
      <w:pPr>
        <w:ind w:left="720" w:hanging="360"/>
      </w:pPr>
      <w:rPr>
        <w:rFonts w:ascii="&quot;Aptos&quot;,sans-serif" w:hAnsi="&quot;Aptos&quot;,sans-serif" w:hint="default"/>
      </w:rPr>
    </w:lvl>
    <w:lvl w:ilvl="1" w:tplc="ECA2907A">
      <w:start w:val="1"/>
      <w:numFmt w:val="bullet"/>
      <w:lvlText w:val="o"/>
      <w:lvlJc w:val="left"/>
      <w:pPr>
        <w:ind w:left="1440" w:hanging="360"/>
      </w:pPr>
      <w:rPr>
        <w:rFonts w:ascii="Courier New" w:hAnsi="Courier New" w:hint="default"/>
      </w:rPr>
    </w:lvl>
    <w:lvl w:ilvl="2" w:tplc="2B1E937E">
      <w:start w:val="1"/>
      <w:numFmt w:val="bullet"/>
      <w:lvlText w:val=""/>
      <w:lvlJc w:val="left"/>
      <w:pPr>
        <w:ind w:left="2160" w:hanging="360"/>
      </w:pPr>
      <w:rPr>
        <w:rFonts w:ascii="Wingdings" w:hAnsi="Wingdings" w:hint="default"/>
      </w:rPr>
    </w:lvl>
    <w:lvl w:ilvl="3" w:tplc="B86A52C4">
      <w:start w:val="1"/>
      <w:numFmt w:val="bullet"/>
      <w:lvlText w:val=""/>
      <w:lvlJc w:val="left"/>
      <w:pPr>
        <w:ind w:left="2880" w:hanging="360"/>
      </w:pPr>
      <w:rPr>
        <w:rFonts w:ascii="Symbol" w:hAnsi="Symbol" w:hint="default"/>
      </w:rPr>
    </w:lvl>
    <w:lvl w:ilvl="4" w:tplc="94F28136">
      <w:start w:val="1"/>
      <w:numFmt w:val="bullet"/>
      <w:lvlText w:val="o"/>
      <w:lvlJc w:val="left"/>
      <w:pPr>
        <w:ind w:left="3600" w:hanging="360"/>
      </w:pPr>
      <w:rPr>
        <w:rFonts w:ascii="Courier New" w:hAnsi="Courier New" w:hint="default"/>
      </w:rPr>
    </w:lvl>
    <w:lvl w:ilvl="5" w:tplc="97729A10">
      <w:start w:val="1"/>
      <w:numFmt w:val="bullet"/>
      <w:lvlText w:val=""/>
      <w:lvlJc w:val="left"/>
      <w:pPr>
        <w:ind w:left="4320" w:hanging="360"/>
      </w:pPr>
      <w:rPr>
        <w:rFonts w:ascii="Wingdings" w:hAnsi="Wingdings" w:hint="default"/>
      </w:rPr>
    </w:lvl>
    <w:lvl w:ilvl="6" w:tplc="E146EE7A">
      <w:start w:val="1"/>
      <w:numFmt w:val="bullet"/>
      <w:lvlText w:val=""/>
      <w:lvlJc w:val="left"/>
      <w:pPr>
        <w:ind w:left="5040" w:hanging="360"/>
      </w:pPr>
      <w:rPr>
        <w:rFonts w:ascii="Symbol" w:hAnsi="Symbol" w:hint="default"/>
      </w:rPr>
    </w:lvl>
    <w:lvl w:ilvl="7" w:tplc="86EA28B4">
      <w:start w:val="1"/>
      <w:numFmt w:val="bullet"/>
      <w:lvlText w:val="o"/>
      <w:lvlJc w:val="left"/>
      <w:pPr>
        <w:ind w:left="5760" w:hanging="360"/>
      </w:pPr>
      <w:rPr>
        <w:rFonts w:ascii="Courier New" w:hAnsi="Courier New" w:hint="default"/>
      </w:rPr>
    </w:lvl>
    <w:lvl w:ilvl="8" w:tplc="CF9AD13A">
      <w:start w:val="1"/>
      <w:numFmt w:val="bullet"/>
      <w:lvlText w:val=""/>
      <w:lvlJc w:val="left"/>
      <w:pPr>
        <w:ind w:left="6480" w:hanging="360"/>
      </w:pPr>
      <w:rPr>
        <w:rFonts w:ascii="Wingdings" w:hAnsi="Wingdings" w:hint="default"/>
      </w:rPr>
    </w:lvl>
  </w:abstractNum>
  <w:abstractNum w:abstractNumId="14" w15:restartNumberingAfterBreak="0">
    <w:nsid w:val="47251174"/>
    <w:multiLevelType w:val="hybridMultilevel"/>
    <w:tmpl w:val="2628394A"/>
    <w:lvl w:ilvl="0" w:tplc="1868ADB4">
      <w:start w:val="1"/>
      <w:numFmt w:val="bullet"/>
      <w:lvlText w:val=""/>
      <w:lvlJc w:val="left"/>
      <w:pPr>
        <w:ind w:left="720" w:hanging="360"/>
      </w:pPr>
      <w:rPr>
        <w:rFonts w:ascii="Symbol" w:hAnsi="Symbol" w:hint="default"/>
      </w:rPr>
    </w:lvl>
    <w:lvl w:ilvl="1" w:tplc="63D2CFFE">
      <w:start w:val="1"/>
      <w:numFmt w:val="bullet"/>
      <w:lvlText w:val="o"/>
      <w:lvlJc w:val="left"/>
      <w:pPr>
        <w:ind w:left="1440" w:hanging="360"/>
      </w:pPr>
      <w:rPr>
        <w:rFonts w:ascii="Courier New" w:hAnsi="Courier New" w:hint="default"/>
      </w:rPr>
    </w:lvl>
    <w:lvl w:ilvl="2" w:tplc="F780B320">
      <w:start w:val="1"/>
      <w:numFmt w:val="bullet"/>
      <w:lvlText w:val=""/>
      <w:lvlJc w:val="left"/>
      <w:pPr>
        <w:ind w:left="2160" w:hanging="360"/>
      </w:pPr>
      <w:rPr>
        <w:rFonts w:ascii="Wingdings" w:hAnsi="Wingdings" w:hint="default"/>
      </w:rPr>
    </w:lvl>
    <w:lvl w:ilvl="3" w:tplc="7806F88A">
      <w:start w:val="1"/>
      <w:numFmt w:val="bullet"/>
      <w:lvlText w:val=""/>
      <w:lvlJc w:val="left"/>
      <w:pPr>
        <w:ind w:left="2880" w:hanging="360"/>
      </w:pPr>
      <w:rPr>
        <w:rFonts w:ascii="Symbol" w:hAnsi="Symbol" w:hint="default"/>
      </w:rPr>
    </w:lvl>
    <w:lvl w:ilvl="4" w:tplc="862A97FE">
      <w:start w:val="1"/>
      <w:numFmt w:val="bullet"/>
      <w:lvlText w:val="o"/>
      <w:lvlJc w:val="left"/>
      <w:pPr>
        <w:ind w:left="3600" w:hanging="360"/>
      </w:pPr>
      <w:rPr>
        <w:rFonts w:ascii="Courier New" w:hAnsi="Courier New" w:hint="default"/>
      </w:rPr>
    </w:lvl>
    <w:lvl w:ilvl="5" w:tplc="5FACA294">
      <w:start w:val="1"/>
      <w:numFmt w:val="bullet"/>
      <w:lvlText w:val=""/>
      <w:lvlJc w:val="left"/>
      <w:pPr>
        <w:ind w:left="4320" w:hanging="360"/>
      </w:pPr>
      <w:rPr>
        <w:rFonts w:ascii="Wingdings" w:hAnsi="Wingdings" w:hint="default"/>
      </w:rPr>
    </w:lvl>
    <w:lvl w:ilvl="6" w:tplc="802698E8">
      <w:start w:val="1"/>
      <w:numFmt w:val="bullet"/>
      <w:lvlText w:val=""/>
      <w:lvlJc w:val="left"/>
      <w:pPr>
        <w:ind w:left="5040" w:hanging="360"/>
      </w:pPr>
      <w:rPr>
        <w:rFonts w:ascii="Symbol" w:hAnsi="Symbol" w:hint="default"/>
      </w:rPr>
    </w:lvl>
    <w:lvl w:ilvl="7" w:tplc="8242BD6E">
      <w:start w:val="1"/>
      <w:numFmt w:val="bullet"/>
      <w:lvlText w:val="o"/>
      <w:lvlJc w:val="left"/>
      <w:pPr>
        <w:ind w:left="5760" w:hanging="360"/>
      </w:pPr>
      <w:rPr>
        <w:rFonts w:ascii="Courier New" w:hAnsi="Courier New" w:hint="default"/>
      </w:rPr>
    </w:lvl>
    <w:lvl w:ilvl="8" w:tplc="BE288E02">
      <w:start w:val="1"/>
      <w:numFmt w:val="bullet"/>
      <w:lvlText w:val=""/>
      <w:lvlJc w:val="left"/>
      <w:pPr>
        <w:ind w:left="6480" w:hanging="360"/>
      </w:pPr>
      <w:rPr>
        <w:rFonts w:ascii="Wingdings" w:hAnsi="Wingdings" w:hint="default"/>
      </w:rPr>
    </w:lvl>
  </w:abstractNum>
  <w:abstractNum w:abstractNumId="15" w15:restartNumberingAfterBreak="0">
    <w:nsid w:val="49AC085C"/>
    <w:multiLevelType w:val="hybridMultilevel"/>
    <w:tmpl w:val="94806D78"/>
    <w:lvl w:ilvl="0" w:tplc="20BC47B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Symbol" w:hAnsi="Symbol" w:hint="default"/>
      </w:rPr>
    </w:lvl>
    <w:lvl w:ilvl="2" w:tplc="5682239C">
      <w:start w:val="1"/>
      <w:numFmt w:val="bullet"/>
      <w:lvlText w:val=""/>
      <w:lvlJc w:val="left"/>
      <w:pPr>
        <w:ind w:left="2160" w:hanging="360"/>
      </w:pPr>
      <w:rPr>
        <w:rFonts w:ascii="Wingdings" w:hAnsi="Wingdings" w:hint="default"/>
      </w:rPr>
    </w:lvl>
    <w:lvl w:ilvl="3" w:tplc="7B6695C8">
      <w:start w:val="1"/>
      <w:numFmt w:val="bullet"/>
      <w:lvlText w:val=""/>
      <w:lvlJc w:val="left"/>
      <w:pPr>
        <w:ind w:left="2880" w:hanging="360"/>
      </w:pPr>
      <w:rPr>
        <w:rFonts w:ascii="Symbol" w:hAnsi="Symbol" w:hint="default"/>
      </w:rPr>
    </w:lvl>
    <w:lvl w:ilvl="4" w:tplc="86EC7350">
      <w:start w:val="1"/>
      <w:numFmt w:val="bullet"/>
      <w:lvlText w:val="o"/>
      <w:lvlJc w:val="left"/>
      <w:pPr>
        <w:ind w:left="3600" w:hanging="360"/>
      </w:pPr>
      <w:rPr>
        <w:rFonts w:ascii="Courier New" w:hAnsi="Courier New" w:hint="default"/>
      </w:rPr>
    </w:lvl>
    <w:lvl w:ilvl="5" w:tplc="59D21ED4">
      <w:start w:val="1"/>
      <w:numFmt w:val="bullet"/>
      <w:lvlText w:val=""/>
      <w:lvlJc w:val="left"/>
      <w:pPr>
        <w:ind w:left="4320" w:hanging="360"/>
      </w:pPr>
      <w:rPr>
        <w:rFonts w:ascii="Wingdings" w:hAnsi="Wingdings" w:hint="default"/>
      </w:rPr>
    </w:lvl>
    <w:lvl w:ilvl="6" w:tplc="13ACEF78">
      <w:start w:val="1"/>
      <w:numFmt w:val="bullet"/>
      <w:lvlText w:val=""/>
      <w:lvlJc w:val="left"/>
      <w:pPr>
        <w:ind w:left="5040" w:hanging="360"/>
      </w:pPr>
      <w:rPr>
        <w:rFonts w:ascii="Symbol" w:hAnsi="Symbol" w:hint="default"/>
      </w:rPr>
    </w:lvl>
    <w:lvl w:ilvl="7" w:tplc="98BCF40E">
      <w:start w:val="1"/>
      <w:numFmt w:val="bullet"/>
      <w:lvlText w:val="o"/>
      <w:lvlJc w:val="left"/>
      <w:pPr>
        <w:ind w:left="5760" w:hanging="360"/>
      </w:pPr>
      <w:rPr>
        <w:rFonts w:ascii="Courier New" w:hAnsi="Courier New" w:hint="default"/>
      </w:rPr>
    </w:lvl>
    <w:lvl w:ilvl="8" w:tplc="3CE82114">
      <w:start w:val="1"/>
      <w:numFmt w:val="bullet"/>
      <w:lvlText w:val=""/>
      <w:lvlJc w:val="left"/>
      <w:pPr>
        <w:ind w:left="6480" w:hanging="360"/>
      </w:pPr>
      <w:rPr>
        <w:rFonts w:ascii="Wingdings" w:hAnsi="Wingdings" w:hint="default"/>
      </w:rPr>
    </w:lvl>
  </w:abstractNum>
  <w:abstractNum w:abstractNumId="16" w15:restartNumberingAfterBreak="0">
    <w:nsid w:val="521235E6"/>
    <w:multiLevelType w:val="hybridMultilevel"/>
    <w:tmpl w:val="0D2CC61A"/>
    <w:lvl w:ilvl="0" w:tplc="E0744712">
      <w:start w:val="1"/>
      <w:numFmt w:val="bullet"/>
      <w:lvlText w:val=""/>
      <w:lvlJc w:val="left"/>
      <w:pPr>
        <w:ind w:left="720" w:hanging="360"/>
      </w:pPr>
      <w:rPr>
        <w:rFonts w:ascii="Symbol" w:hAnsi="Symbol" w:hint="default"/>
      </w:rPr>
    </w:lvl>
    <w:lvl w:ilvl="1" w:tplc="CD9EBB50" w:tentative="1">
      <w:start w:val="1"/>
      <w:numFmt w:val="bullet"/>
      <w:lvlText w:val="o"/>
      <w:lvlJc w:val="left"/>
      <w:pPr>
        <w:ind w:left="1440" w:hanging="360"/>
      </w:pPr>
      <w:rPr>
        <w:rFonts w:ascii="Courier New" w:hAnsi="Courier New" w:hint="default"/>
      </w:rPr>
    </w:lvl>
    <w:lvl w:ilvl="2" w:tplc="98BA9210" w:tentative="1">
      <w:start w:val="1"/>
      <w:numFmt w:val="bullet"/>
      <w:lvlText w:val=""/>
      <w:lvlJc w:val="left"/>
      <w:pPr>
        <w:ind w:left="2160" w:hanging="360"/>
      </w:pPr>
      <w:rPr>
        <w:rFonts w:ascii="Wingdings" w:hAnsi="Wingdings" w:hint="default"/>
      </w:rPr>
    </w:lvl>
    <w:lvl w:ilvl="3" w:tplc="FBC8DFA4" w:tentative="1">
      <w:start w:val="1"/>
      <w:numFmt w:val="bullet"/>
      <w:lvlText w:val=""/>
      <w:lvlJc w:val="left"/>
      <w:pPr>
        <w:ind w:left="2880" w:hanging="360"/>
      </w:pPr>
      <w:rPr>
        <w:rFonts w:ascii="Symbol" w:hAnsi="Symbol" w:hint="default"/>
      </w:rPr>
    </w:lvl>
    <w:lvl w:ilvl="4" w:tplc="54F6E438" w:tentative="1">
      <w:start w:val="1"/>
      <w:numFmt w:val="bullet"/>
      <w:lvlText w:val="o"/>
      <w:lvlJc w:val="left"/>
      <w:pPr>
        <w:ind w:left="3600" w:hanging="360"/>
      </w:pPr>
      <w:rPr>
        <w:rFonts w:ascii="Courier New" w:hAnsi="Courier New" w:hint="default"/>
      </w:rPr>
    </w:lvl>
    <w:lvl w:ilvl="5" w:tplc="EB0CB84A" w:tentative="1">
      <w:start w:val="1"/>
      <w:numFmt w:val="bullet"/>
      <w:lvlText w:val=""/>
      <w:lvlJc w:val="left"/>
      <w:pPr>
        <w:ind w:left="4320" w:hanging="360"/>
      </w:pPr>
      <w:rPr>
        <w:rFonts w:ascii="Wingdings" w:hAnsi="Wingdings" w:hint="default"/>
      </w:rPr>
    </w:lvl>
    <w:lvl w:ilvl="6" w:tplc="68F05E94" w:tentative="1">
      <w:start w:val="1"/>
      <w:numFmt w:val="bullet"/>
      <w:lvlText w:val=""/>
      <w:lvlJc w:val="left"/>
      <w:pPr>
        <w:ind w:left="5040" w:hanging="360"/>
      </w:pPr>
      <w:rPr>
        <w:rFonts w:ascii="Symbol" w:hAnsi="Symbol" w:hint="default"/>
      </w:rPr>
    </w:lvl>
    <w:lvl w:ilvl="7" w:tplc="D96A70C0" w:tentative="1">
      <w:start w:val="1"/>
      <w:numFmt w:val="bullet"/>
      <w:lvlText w:val="o"/>
      <w:lvlJc w:val="left"/>
      <w:pPr>
        <w:ind w:left="5760" w:hanging="360"/>
      </w:pPr>
      <w:rPr>
        <w:rFonts w:ascii="Courier New" w:hAnsi="Courier New" w:hint="default"/>
      </w:rPr>
    </w:lvl>
    <w:lvl w:ilvl="8" w:tplc="EB66514C" w:tentative="1">
      <w:start w:val="1"/>
      <w:numFmt w:val="bullet"/>
      <w:lvlText w:val=""/>
      <w:lvlJc w:val="left"/>
      <w:pPr>
        <w:ind w:left="6480" w:hanging="360"/>
      </w:pPr>
      <w:rPr>
        <w:rFonts w:ascii="Wingdings" w:hAnsi="Wingdings" w:hint="default"/>
      </w:rPr>
    </w:lvl>
  </w:abstractNum>
  <w:abstractNum w:abstractNumId="17" w15:restartNumberingAfterBreak="0">
    <w:nsid w:val="532D2AC5"/>
    <w:multiLevelType w:val="hybridMultilevel"/>
    <w:tmpl w:val="0410506C"/>
    <w:lvl w:ilvl="0" w:tplc="C3D43B52">
      <w:start w:val="3"/>
      <w:numFmt w:val="bullet"/>
      <w:lvlText w:val="-"/>
      <w:lvlJc w:val="left"/>
      <w:pPr>
        <w:ind w:left="815" w:hanging="360"/>
      </w:pPr>
      <w:rPr>
        <w:rFonts w:ascii="Verdana" w:hAnsi="Verdana" w:hint="default"/>
      </w:rPr>
    </w:lvl>
    <w:lvl w:ilvl="1" w:tplc="30FCA308" w:tentative="1">
      <w:start w:val="1"/>
      <w:numFmt w:val="bullet"/>
      <w:lvlText w:val="o"/>
      <w:lvlJc w:val="left"/>
      <w:pPr>
        <w:ind w:left="1535" w:hanging="360"/>
      </w:pPr>
      <w:rPr>
        <w:rFonts w:ascii="Courier New" w:hAnsi="Courier New" w:hint="default"/>
      </w:rPr>
    </w:lvl>
    <w:lvl w:ilvl="2" w:tplc="0B88B3EC" w:tentative="1">
      <w:start w:val="1"/>
      <w:numFmt w:val="bullet"/>
      <w:lvlText w:val=""/>
      <w:lvlJc w:val="left"/>
      <w:pPr>
        <w:ind w:left="2255" w:hanging="360"/>
      </w:pPr>
      <w:rPr>
        <w:rFonts w:ascii="Wingdings" w:hAnsi="Wingdings" w:hint="default"/>
      </w:rPr>
    </w:lvl>
    <w:lvl w:ilvl="3" w:tplc="DA520CFA" w:tentative="1">
      <w:start w:val="1"/>
      <w:numFmt w:val="bullet"/>
      <w:lvlText w:val=""/>
      <w:lvlJc w:val="left"/>
      <w:pPr>
        <w:ind w:left="2975" w:hanging="360"/>
      </w:pPr>
      <w:rPr>
        <w:rFonts w:ascii="Symbol" w:hAnsi="Symbol" w:hint="default"/>
      </w:rPr>
    </w:lvl>
    <w:lvl w:ilvl="4" w:tplc="38F09AAE" w:tentative="1">
      <w:start w:val="1"/>
      <w:numFmt w:val="bullet"/>
      <w:lvlText w:val="o"/>
      <w:lvlJc w:val="left"/>
      <w:pPr>
        <w:ind w:left="3695" w:hanging="360"/>
      </w:pPr>
      <w:rPr>
        <w:rFonts w:ascii="Courier New" w:hAnsi="Courier New" w:hint="default"/>
      </w:rPr>
    </w:lvl>
    <w:lvl w:ilvl="5" w:tplc="94A2B070" w:tentative="1">
      <w:start w:val="1"/>
      <w:numFmt w:val="bullet"/>
      <w:lvlText w:val=""/>
      <w:lvlJc w:val="left"/>
      <w:pPr>
        <w:ind w:left="4415" w:hanging="360"/>
      </w:pPr>
      <w:rPr>
        <w:rFonts w:ascii="Wingdings" w:hAnsi="Wingdings" w:hint="default"/>
      </w:rPr>
    </w:lvl>
    <w:lvl w:ilvl="6" w:tplc="65BA2EF0" w:tentative="1">
      <w:start w:val="1"/>
      <w:numFmt w:val="bullet"/>
      <w:lvlText w:val=""/>
      <w:lvlJc w:val="left"/>
      <w:pPr>
        <w:ind w:left="5135" w:hanging="360"/>
      </w:pPr>
      <w:rPr>
        <w:rFonts w:ascii="Symbol" w:hAnsi="Symbol" w:hint="default"/>
      </w:rPr>
    </w:lvl>
    <w:lvl w:ilvl="7" w:tplc="F3C0A184" w:tentative="1">
      <w:start w:val="1"/>
      <w:numFmt w:val="bullet"/>
      <w:lvlText w:val="o"/>
      <w:lvlJc w:val="left"/>
      <w:pPr>
        <w:ind w:left="5855" w:hanging="360"/>
      </w:pPr>
      <w:rPr>
        <w:rFonts w:ascii="Courier New" w:hAnsi="Courier New" w:hint="default"/>
      </w:rPr>
    </w:lvl>
    <w:lvl w:ilvl="8" w:tplc="CC743C24" w:tentative="1">
      <w:start w:val="1"/>
      <w:numFmt w:val="bullet"/>
      <w:lvlText w:val=""/>
      <w:lvlJc w:val="left"/>
      <w:pPr>
        <w:ind w:left="6575" w:hanging="360"/>
      </w:pPr>
      <w:rPr>
        <w:rFonts w:ascii="Wingdings" w:hAnsi="Wingdings" w:hint="default"/>
      </w:rPr>
    </w:lvl>
  </w:abstractNum>
  <w:abstractNum w:abstractNumId="18" w15:restartNumberingAfterBreak="0">
    <w:nsid w:val="56F3000C"/>
    <w:multiLevelType w:val="hybridMultilevel"/>
    <w:tmpl w:val="F57AF242"/>
    <w:lvl w:ilvl="0" w:tplc="28DCDFA8">
      <w:start w:val="1"/>
      <w:numFmt w:val="bullet"/>
      <w:lvlText w:val=""/>
      <w:lvlJc w:val="left"/>
      <w:pPr>
        <w:ind w:left="720" w:hanging="360"/>
      </w:pPr>
      <w:rPr>
        <w:rFonts w:ascii="Symbol" w:hAnsi="Symbol" w:hint="default"/>
      </w:rPr>
    </w:lvl>
    <w:lvl w:ilvl="1" w:tplc="F3D00FF8" w:tentative="1">
      <w:start w:val="1"/>
      <w:numFmt w:val="bullet"/>
      <w:lvlText w:val="o"/>
      <w:lvlJc w:val="left"/>
      <w:pPr>
        <w:ind w:left="1440" w:hanging="360"/>
      </w:pPr>
      <w:rPr>
        <w:rFonts w:ascii="Courier New" w:hAnsi="Courier New" w:hint="default"/>
      </w:rPr>
    </w:lvl>
    <w:lvl w:ilvl="2" w:tplc="0BE01358" w:tentative="1">
      <w:start w:val="1"/>
      <w:numFmt w:val="bullet"/>
      <w:lvlText w:val=""/>
      <w:lvlJc w:val="left"/>
      <w:pPr>
        <w:ind w:left="2160" w:hanging="360"/>
      </w:pPr>
      <w:rPr>
        <w:rFonts w:ascii="Wingdings" w:hAnsi="Wingdings" w:hint="default"/>
      </w:rPr>
    </w:lvl>
    <w:lvl w:ilvl="3" w:tplc="897E1B12" w:tentative="1">
      <w:start w:val="1"/>
      <w:numFmt w:val="bullet"/>
      <w:lvlText w:val=""/>
      <w:lvlJc w:val="left"/>
      <w:pPr>
        <w:ind w:left="2880" w:hanging="360"/>
      </w:pPr>
      <w:rPr>
        <w:rFonts w:ascii="Symbol" w:hAnsi="Symbol" w:hint="default"/>
      </w:rPr>
    </w:lvl>
    <w:lvl w:ilvl="4" w:tplc="C088AEE4" w:tentative="1">
      <w:start w:val="1"/>
      <w:numFmt w:val="bullet"/>
      <w:lvlText w:val="o"/>
      <w:lvlJc w:val="left"/>
      <w:pPr>
        <w:ind w:left="3600" w:hanging="360"/>
      </w:pPr>
      <w:rPr>
        <w:rFonts w:ascii="Courier New" w:hAnsi="Courier New" w:hint="default"/>
      </w:rPr>
    </w:lvl>
    <w:lvl w:ilvl="5" w:tplc="E0E8E5B2" w:tentative="1">
      <w:start w:val="1"/>
      <w:numFmt w:val="bullet"/>
      <w:lvlText w:val=""/>
      <w:lvlJc w:val="left"/>
      <w:pPr>
        <w:ind w:left="4320" w:hanging="360"/>
      </w:pPr>
      <w:rPr>
        <w:rFonts w:ascii="Wingdings" w:hAnsi="Wingdings" w:hint="default"/>
      </w:rPr>
    </w:lvl>
    <w:lvl w:ilvl="6" w:tplc="75E694D2" w:tentative="1">
      <w:start w:val="1"/>
      <w:numFmt w:val="bullet"/>
      <w:lvlText w:val=""/>
      <w:lvlJc w:val="left"/>
      <w:pPr>
        <w:ind w:left="5040" w:hanging="360"/>
      </w:pPr>
      <w:rPr>
        <w:rFonts w:ascii="Symbol" w:hAnsi="Symbol" w:hint="default"/>
      </w:rPr>
    </w:lvl>
    <w:lvl w:ilvl="7" w:tplc="C5D4F722" w:tentative="1">
      <w:start w:val="1"/>
      <w:numFmt w:val="bullet"/>
      <w:lvlText w:val="o"/>
      <w:lvlJc w:val="left"/>
      <w:pPr>
        <w:ind w:left="5760" w:hanging="360"/>
      </w:pPr>
      <w:rPr>
        <w:rFonts w:ascii="Courier New" w:hAnsi="Courier New" w:hint="default"/>
      </w:rPr>
    </w:lvl>
    <w:lvl w:ilvl="8" w:tplc="8BE68C20" w:tentative="1">
      <w:start w:val="1"/>
      <w:numFmt w:val="bullet"/>
      <w:lvlText w:val=""/>
      <w:lvlJc w:val="left"/>
      <w:pPr>
        <w:ind w:left="6480" w:hanging="360"/>
      </w:pPr>
      <w:rPr>
        <w:rFonts w:ascii="Wingdings" w:hAnsi="Wingdings" w:hint="default"/>
      </w:rPr>
    </w:lvl>
  </w:abstractNum>
  <w:abstractNum w:abstractNumId="19" w15:restartNumberingAfterBreak="0">
    <w:nsid w:val="6077041D"/>
    <w:multiLevelType w:val="hybridMultilevel"/>
    <w:tmpl w:val="EAD6B752"/>
    <w:lvl w:ilvl="0" w:tplc="47AE515E">
      <w:numFmt w:val="bullet"/>
      <w:lvlText w:val=""/>
      <w:lvlJc w:val="left"/>
      <w:pPr>
        <w:ind w:left="720" w:hanging="360"/>
      </w:pPr>
      <w:rPr>
        <w:rFonts w:ascii="Symbol" w:hAnsi="Symbol" w:hint="default"/>
      </w:rPr>
    </w:lvl>
    <w:lvl w:ilvl="1" w:tplc="D40E9E7A" w:tentative="1">
      <w:start w:val="1"/>
      <w:numFmt w:val="bullet"/>
      <w:lvlText w:val="o"/>
      <w:lvlJc w:val="left"/>
      <w:pPr>
        <w:ind w:left="1440" w:hanging="360"/>
      </w:pPr>
      <w:rPr>
        <w:rFonts w:ascii="Courier New" w:hAnsi="Courier New" w:hint="default"/>
      </w:rPr>
    </w:lvl>
    <w:lvl w:ilvl="2" w:tplc="2034B256" w:tentative="1">
      <w:start w:val="1"/>
      <w:numFmt w:val="bullet"/>
      <w:lvlText w:val=""/>
      <w:lvlJc w:val="left"/>
      <w:pPr>
        <w:ind w:left="2160" w:hanging="360"/>
      </w:pPr>
      <w:rPr>
        <w:rFonts w:ascii="Wingdings" w:hAnsi="Wingdings" w:hint="default"/>
      </w:rPr>
    </w:lvl>
    <w:lvl w:ilvl="3" w:tplc="2F3EC1BA" w:tentative="1">
      <w:start w:val="1"/>
      <w:numFmt w:val="bullet"/>
      <w:lvlText w:val=""/>
      <w:lvlJc w:val="left"/>
      <w:pPr>
        <w:ind w:left="2880" w:hanging="360"/>
      </w:pPr>
      <w:rPr>
        <w:rFonts w:ascii="Symbol" w:hAnsi="Symbol" w:hint="default"/>
      </w:rPr>
    </w:lvl>
    <w:lvl w:ilvl="4" w:tplc="8764AF3E" w:tentative="1">
      <w:start w:val="1"/>
      <w:numFmt w:val="bullet"/>
      <w:lvlText w:val="o"/>
      <w:lvlJc w:val="left"/>
      <w:pPr>
        <w:ind w:left="3600" w:hanging="360"/>
      </w:pPr>
      <w:rPr>
        <w:rFonts w:ascii="Courier New" w:hAnsi="Courier New" w:hint="default"/>
      </w:rPr>
    </w:lvl>
    <w:lvl w:ilvl="5" w:tplc="7BE8D6CE" w:tentative="1">
      <w:start w:val="1"/>
      <w:numFmt w:val="bullet"/>
      <w:lvlText w:val=""/>
      <w:lvlJc w:val="left"/>
      <w:pPr>
        <w:ind w:left="4320" w:hanging="360"/>
      </w:pPr>
      <w:rPr>
        <w:rFonts w:ascii="Wingdings" w:hAnsi="Wingdings" w:hint="default"/>
      </w:rPr>
    </w:lvl>
    <w:lvl w:ilvl="6" w:tplc="599C3A24" w:tentative="1">
      <w:start w:val="1"/>
      <w:numFmt w:val="bullet"/>
      <w:lvlText w:val=""/>
      <w:lvlJc w:val="left"/>
      <w:pPr>
        <w:ind w:left="5040" w:hanging="360"/>
      </w:pPr>
      <w:rPr>
        <w:rFonts w:ascii="Symbol" w:hAnsi="Symbol" w:hint="default"/>
      </w:rPr>
    </w:lvl>
    <w:lvl w:ilvl="7" w:tplc="DE805AB6" w:tentative="1">
      <w:start w:val="1"/>
      <w:numFmt w:val="bullet"/>
      <w:lvlText w:val="o"/>
      <w:lvlJc w:val="left"/>
      <w:pPr>
        <w:ind w:left="5760" w:hanging="360"/>
      </w:pPr>
      <w:rPr>
        <w:rFonts w:ascii="Courier New" w:hAnsi="Courier New" w:hint="default"/>
      </w:rPr>
    </w:lvl>
    <w:lvl w:ilvl="8" w:tplc="8C5E6C76" w:tentative="1">
      <w:start w:val="1"/>
      <w:numFmt w:val="bullet"/>
      <w:lvlText w:val=""/>
      <w:lvlJc w:val="left"/>
      <w:pPr>
        <w:ind w:left="6480" w:hanging="360"/>
      </w:pPr>
      <w:rPr>
        <w:rFonts w:ascii="Wingdings" w:hAnsi="Wingdings" w:hint="default"/>
      </w:rPr>
    </w:lvl>
  </w:abstractNum>
  <w:abstractNum w:abstractNumId="20" w15:restartNumberingAfterBreak="0">
    <w:nsid w:val="631D114C"/>
    <w:multiLevelType w:val="hybridMultilevel"/>
    <w:tmpl w:val="8014F538"/>
    <w:lvl w:ilvl="0" w:tplc="4DFAD05C">
      <w:start w:val="1"/>
      <w:numFmt w:val="bullet"/>
      <w:lvlText w:val=""/>
      <w:lvlJc w:val="left"/>
      <w:pPr>
        <w:ind w:left="804" w:hanging="360"/>
      </w:pPr>
      <w:rPr>
        <w:rFonts w:ascii="Symbol" w:hAnsi="Symbol" w:hint="default"/>
      </w:rPr>
    </w:lvl>
    <w:lvl w:ilvl="1" w:tplc="D69A7402" w:tentative="1">
      <w:start w:val="1"/>
      <w:numFmt w:val="bullet"/>
      <w:lvlText w:val="o"/>
      <w:lvlJc w:val="left"/>
      <w:pPr>
        <w:ind w:left="1524" w:hanging="360"/>
      </w:pPr>
      <w:rPr>
        <w:rFonts w:ascii="Courier New" w:hAnsi="Courier New" w:hint="default"/>
      </w:rPr>
    </w:lvl>
    <w:lvl w:ilvl="2" w:tplc="DCD0C9E4" w:tentative="1">
      <w:start w:val="1"/>
      <w:numFmt w:val="bullet"/>
      <w:lvlText w:val=""/>
      <w:lvlJc w:val="left"/>
      <w:pPr>
        <w:ind w:left="2244" w:hanging="360"/>
      </w:pPr>
      <w:rPr>
        <w:rFonts w:ascii="Wingdings" w:hAnsi="Wingdings" w:hint="default"/>
      </w:rPr>
    </w:lvl>
    <w:lvl w:ilvl="3" w:tplc="D4729868" w:tentative="1">
      <w:start w:val="1"/>
      <w:numFmt w:val="bullet"/>
      <w:lvlText w:val=""/>
      <w:lvlJc w:val="left"/>
      <w:pPr>
        <w:ind w:left="2964" w:hanging="360"/>
      </w:pPr>
      <w:rPr>
        <w:rFonts w:ascii="Symbol" w:hAnsi="Symbol" w:hint="default"/>
      </w:rPr>
    </w:lvl>
    <w:lvl w:ilvl="4" w:tplc="53ECFFF2" w:tentative="1">
      <w:start w:val="1"/>
      <w:numFmt w:val="bullet"/>
      <w:lvlText w:val="o"/>
      <w:lvlJc w:val="left"/>
      <w:pPr>
        <w:ind w:left="3684" w:hanging="360"/>
      </w:pPr>
      <w:rPr>
        <w:rFonts w:ascii="Courier New" w:hAnsi="Courier New" w:hint="default"/>
      </w:rPr>
    </w:lvl>
    <w:lvl w:ilvl="5" w:tplc="B560C5D2" w:tentative="1">
      <w:start w:val="1"/>
      <w:numFmt w:val="bullet"/>
      <w:lvlText w:val=""/>
      <w:lvlJc w:val="left"/>
      <w:pPr>
        <w:ind w:left="4404" w:hanging="360"/>
      </w:pPr>
      <w:rPr>
        <w:rFonts w:ascii="Wingdings" w:hAnsi="Wingdings" w:hint="default"/>
      </w:rPr>
    </w:lvl>
    <w:lvl w:ilvl="6" w:tplc="A5260D68" w:tentative="1">
      <w:start w:val="1"/>
      <w:numFmt w:val="bullet"/>
      <w:lvlText w:val=""/>
      <w:lvlJc w:val="left"/>
      <w:pPr>
        <w:ind w:left="5124" w:hanging="360"/>
      </w:pPr>
      <w:rPr>
        <w:rFonts w:ascii="Symbol" w:hAnsi="Symbol" w:hint="default"/>
      </w:rPr>
    </w:lvl>
    <w:lvl w:ilvl="7" w:tplc="CF2081C2" w:tentative="1">
      <w:start w:val="1"/>
      <w:numFmt w:val="bullet"/>
      <w:lvlText w:val="o"/>
      <w:lvlJc w:val="left"/>
      <w:pPr>
        <w:ind w:left="5844" w:hanging="360"/>
      </w:pPr>
      <w:rPr>
        <w:rFonts w:ascii="Courier New" w:hAnsi="Courier New" w:hint="default"/>
      </w:rPr>
    </w:lvl>
    <w:lvl w:ilvl="8" w:tplc="7B9C8808" w:tentative="1">
      <w:start w:val="1"/>
      <w:numFmt w:val="bullet"/>
      <w:lvlText w:val=""/>
      <w:lvlJc w:val="left"/>
      <w:pPr>
        <w:ind w:left="6564" w:hanging="360"/>
      </w:pPr>
      <w:rPr>
        <w:rFonts w:ascii="Wingdings" w:hAnsi="Wingdings" w:hint="default"/>
      </w:rPr>
    </w:lvl>
  </w:abstractNum>
  <w:abstractNum w:abstractNumId="21" w15:restartNumberingAfterBreak="0">
    <w:nsid w:val="63559507"/>
    <w:multiLevelType w:val="hybridMultilevel"/>
    <w:tmpl w:val="9B7A2CAC"/>
    <w:lvl w:ilvl="0" w:tplc="1966AA62">
      <w:start w:val="1"/>
      <w:numFmt w:val="bullet"/>
      <w:lvlText w:val=""/>
      <w:lvlJc w:val="left"/>
      <w:pPr>
        <w:ind w:left="720" w:hanging="360"/>
      </w:pPr>
      <w:rPr>
        <w:rFonts w:ascii="Symbol" w:hAnsi="Symbol" w:hint="default"/>
      </w:rPr>
    </w:lvl>
    <w:lvl w:ilvl="1" w:tplc="0C02FD7E">
      <w:start w:val="1"/>
      <w:numFmt w:val="bullet"/>
      <w:lvlText w:val="o"/>
      <w:lvlJc w:val="left"/>
      <w:pPr>
        <w:ind w:left="1440" w:hanging="360"/>
      </w:pPr>
      <w:rPr>
        <w:rFonts w:ascii="Courier New" w:hAnsi="Courier New" w:hint="default"/>
      </w:rPr>
    </w:lvl>
    <w:lvl w:ilvl="2" w:tplc="4D24C366">
      <w:start w:val="1"/>
      <w:numFmt w:val="bullet"/>
      <w:lvlText w:val=""/>
      <w:lvlJc w:val="left"/>
      <w:pPr>
        <w:ind w:left="2160" w:hanging="360"/>
      </w:pPr>
      <w:rPr>
        <w:rFonts w:ascii="Wingdings" w:hAnsi="Wingdings" w:hint="default"/>
      </w:rPr>
    </w:lvl>
    <w:lvl w:ilvl="3" w:tplc="B6C2DB7C">
      <w:start w:val="1"/>
      <w:numFmt w:val="bullet"/>
      <w:lvlText w:val=""/>
      <w:lvlJc w:val="left"/>
      <w:pPr>
        <w:ind w:left="2880" w:hanging="360"/>
      </w:pPr>
      <w:rPr>
        <w:rFonts w:ascii="Symbol" w:hAnsi="Symbol" w:hint="default"/>
      </w:rPr>
    </w:lvl>
    <w:lvl w:ilvl="4" w:tplc="DAB4E222">
      <w:start w:val="1"/>
      <w:numFmt w:val="bullet"/>
      <w:lvlText w:val="o"/>
      <w:lvlJc w:val="left"/>
      <w:pPr>
        <w:ind w:left="3600" w:hanging="360"/>
      </w:pPr>
      <w:rPr>
        <w:rFonts w:ascii="Courier New" w:hAnsi="Courier New" w:hint="default"/>
      </w:rPr>
    </w:lvl>
    <w:lvl w:ilvl="5" w:tplc="F5AECC84">
      <w:start w:val="1"/>
      <w:numFmt w:val="bullet"/>
      <w:lvlText w:val=""/>
      <w:lvlJc w:val="left"/>
      <w:pPr>
        <w:ind w:left="4320" w:hanging="360"/>
      </w:pPr>
      <w:rPr>
        <w:rFonts w:ascii="Wingdings" w:hAnsi="Wingdings" w:hint="default"/>
      </w:rPr>
    </w:lvl>
    <w:lvl w:ilvl="6" w:tplc="5C8CF76E">
      <w:start w:val="1"/>
      <w:numFmt w:val="bullet"/>
      <w:lvlText w:val=""/>
      <w:lvlJc w:val="left"/>
      <w:pPr>
        <w:ind w:left="5040" w:hanging="360"/>
      </w:pPr>
      <w:rPr>
        <w:rFonts w:ascii="Symbol" w:hAnsi="Symbol" w:hint="default"/>
      </w:rPr>
    </w:lvl>
    <w:lvl w:ilvl="7" w:tplc="EA380796">
      <w:start w:val="1"/>
      <w:numFmt w:val="bullet"/>
      <w:lvlText w:val="o"/>
      <w:lvlJc w:val="left"/>
      <w:pPr>
        <w:ind w:left="5760" w:hanging="360"/>
      </w:pPr>
      <w:rPr>
        <w:rFonts w:ascii="Courier New" w:hAnsi="Courier New" w:hint="default"/>
      </w:rPr>
    </w:lvl>
    <w:lvl w:ilvl="8" w:tplc="62909918">
      <w:start w:val="1"/>
      <w:numFmt w:val="bullet"/>
      <w:lvlText w:val=""/>
      <w:lvlJc w:val="left"/>
      <w:pPr>
        <w:ind w:left="6480" w:hanging="360"/>
      </w:pPr>
      <w:rPr>
        <w:rFonts w:ascii="Wingdings" w:hAnsi="Wingdings" w:hint="default"/>
      </w:rPr>
    </w:lvl>
  </w:abstractNum>
  <w:abstractNum w:abstractNumId="22" w15:restartNumberingAfterBreak="0">
    <w:nsid w:val="6664356C"/>
    <w:multiLevelType w:val="hybridMultilevel"/>
    <w:tmpl w:val="CCB24A5A"/>
    <w:lvl w:ilvl="0" w:tplc="DE4C928A">
      <w:start w:val="1"/>
      <w:numFmt w:val="bullet"/>
      <w:lvlText w:val="-"/>
      <w:lvlJc w:val="left"/>
      <w:pPr>
        <w:ind w:left="720" w:hanging="360"/>
      </w:pPr>
      <w:rPr>
        <w:rFonts w:ascii="&quot;Aptos&quot;,sans-serif" w:hAnsi="&quot;Aptos&quot;,sans-serif" w:hint="default"/>
      </w:rPr>
    </w:lvl>
    <w:lvl w:ilvl="1" w:tplc="2E561F64">
      <w:start w:val="1"/>
      <w:numFmt w:val="bullet"/>
      <w:lvlText w:val="o"/>
      <w:lvlJc w:val="left"/>
      <w:pPr>
        <w:ind w:left="1440" w:hanging="360"/>
      </w:pPr>
      <w:rPr>
        <w:rFonts w:ascii="Courier New" w:hAnsi="Courier New" w:hint="default"/>
      </w:rPr>
    </w:lvl>
    <w:lvl w:ilvl="2" w:tplc="C3B8E72E">
      <w:start w:val="1"/>
      <w:numFmt w:val="bullet"/>
      <w:lvlText w:val=""/>
      <w:lvlJc w:val="left"/>
      <w:pPr>
        <w:ind w:left="2160" w:hanging="360"/>
      </w:pPr>
      <w:rPr>
        <w:rFonts w:ascii="Wingdings" w:hAnsi="Wingdings" w:hint="default"/>
      </w:rPr>
    </w:lvl>
    <w:lvl w:ilvl="3" w:tplc="7D964CDA">
      <w:start w:val="1"/>
      <w:numFmt w:val="bullet"/>
      <w:lvlText w:val=""/>
      <w:lvlJc w:val="left"/>
      <w:pPr>
        <w:ind w:left="2880" w:hanging="360"/>
      </w:pPr>
      <w:rPr>
        <w:rFonts w:ascii="Symbol" w:hAnsi="Symbol" w:hint="default"/>
      </w:rPr>
    </w:lvl>
    <w:lvl w:ilvl="4" w:tplc="B4FA65B0">
      <w:start w:val="1"/>
      <w:numFmt w:val="bullet"/>
      <w:lvlText w:val="o"/>
      <w:lvlJc w:val="left"/>
      <w:pPr>
        <w:ind w:left="3600" w:hanging="360"/>
      </w:pPr>
      <w:rPr>
        <w:rFonts w:ascii="Courier New" w:hAnsi="Courier New" w:hint="default"/>
      </w:rPr>
    </w:lvl>
    <w:lvl w:ilvl="5" w:tplc="A0348552">
      <w:start w:val="1"/>
      <w:numFmt w:val="bullet"/>
      <w:lvlText w:val=""/>
      <w:lvlJc w:val="left"/>
      <w:pPr>
        <w:ind w:left="4320" w:hanging="360"/>
      </w:pPr>
      <w:rPr>
        <w:rFonts w:ascii="Wingdings" w:hAnsi="Wingdings" w:hint="default"/>
      </w:rPr>
    </w:lvl>
    <w:lvl w:ilvl="6" w:tplc="197E3FE2">
      <w:start w:val="1"/>
      <w:numFmt w:val="bullet"/>
      <w:lvlText w:val=""/>
      <w:lvlJc w:val="left"/>
      <w:pPr>
        <w:ind w:left="5040" w:hanging="360"/>
      </w:pPr>
      <w:rPr>
        <w:rFonts w:ascii="Symbol" w:hAnsi="Symbol" w:hint="default"/>
      </w:rPr>
    </w:lvl>
    <w:lvl w:ilvl="7" w:tplc="27FAF810">
      <w:start w:val="1"/>
      <w:numFmt w:val="bullet"/>
      <w:lvlText w:val="o"/>
      <w:lvlJc w:val="left"/>
      <w:pPr>
        <w:ind w:left="5760" w:hanging="360"/>
      </w:pPr>
      <w:rPr>
        <w:rFonts w:ascii="Courier New" w:hAnsi="Courier New" w:hint="default"/>
      </w:rPr>
    </w:lvl>
    <w:lvl w:ilvl="8" w:tplc="1D7A2D46">
      <w:start w:val="1"/>
      <w:numFmt w:val="bullet"/>
      <w:lvlText w:val=""/>
      <w:lvlJc w:val="left"/>
      <w:pPr>
        <w:ind w:left="6480" w:hanging="360"/>
      </w:pPr>
      <w:rPr>
        <w:rFonts w:ascii="Wingdings" w:hAnsi="Wingdings" w:hint="default"/>
      </w:rPr>
    </w:lvl>
  </w:abstractNum>
  <w:abstractNum w:abstractNumId="23" w15:restartNumberingAfterBreak="0">
    <w:nsid w:val="703C0580"/>
    <w:multiLevelType w:val="hybridMultilevel"/>
    <w:tmpl w:val="6122DF52"/>
    <w:lvl w:ilvl="0" w:tplc="620E225A">
      <w:start w:val="1"/>
      <w:numFmt w:val="bullet"/>
      <w:lvlText w:val=""/>
      <w:lvlJc w:val="left"/>
      <w:pPr>
        <w:ind w:left="720" w:hanging="360"/>
      </w:pPr>
      <w:rPr>
        <w:rFonts w:ascii="Symbol" w:hAnsi="Symbol" w:hint="default"/>
      </w:rPr>
    </w:lvl>
    <w:lvl w:ilvl="1" w:tplc="30464698" w:tentative="1">
      <w:start w:val="1"/>
      <w:numFmt w:val="bullet"/>
      <w:lvlText w:val="o"/>
      <w:lvlJc w:val="left"/>
      <w:pPr>
        <w:ind w:left="1440" w:hanging="360"/>
      </w:pPr>
      <w:rPr>
        <w:rFonts w:ascii="Courier New" w:hAnsi="Courier New" w:hint="default"/>
      </w:rPr>
    </w:lvl>
    <w:lvl w:ilvl="2" w:tplc="8E2CB58A" w:tentative="1">
      <w:start w:val="1"/>
      <w:numFmt w:val="bullet"/>
      <w:lvlText w:val=""/>
      <w:lvlJc w:val="left"/>
      <w:pPr>
        <w:ind w:left="2160" w:hanging="360"/>
      </w:pPr>
      <w:rPr>
        <w:rFonts w:ascii="Wingdings" w:hAnsi="Wingdings" w:hint="default"/>
      </w:rPr>
    </w:lvl>
    <w:lvl w:ilvl="3" w:tplc="0464CC68" w:tentative="1">
      <w:start w:val="1"/>
      <w:numFmt w:val="bullet"/>
      <w:lvlText w:val=""/>
      <w:lvlJc w:val="left"/>
      <w:pPr>
        <w:ind w:left="2880" w:hanging="360"/>
      </w:pPr>
      <w:rPr>
        <w:rFonts w:ascii="Symbol" w:hAnsi="Symbol" w:hint="default"/>
      </w:rPr>
    </w:lvl>
    <w:lvl w:ilvl="4" w:tplc="35684AB0" w:tentative="1">
      <w:start w:val="1"/>
      <w:numFmt w:val="bullet"/>
      <w:lvlText w:val="o"/>
      <w:lvlJc w:val="left"/>
      <w:pPr>
        <w:ind w:left="3600" w:hanging="360"/>
      </w:pPr>
      <w:rPr>
        <w:rFonts w:ascii="Courier New" w:hAnsi="Courier New" w:hint="default"/>
      </w:rPr>
    </w:lvl>
    <w:lvl w:ilvl="5" w:tplc="BBFE8A8A" w:tentative="1">
      <w:start w:val="1"/>
      <w:numFmt w:val="bullet"/>
      <w:lvlText w:val=""/>
      <w:lvlJc w:val="left"/>
      <w:pPr>
        <w:ind w:left="4320" w:hanging="360"/>
      </w:pPr>
      <w:rPr>
        <w:rFonts w:ascii="Wingdings" w:hAnsi="Wingdings" w:hint="default"/>
      </w:rPr>
    </w:lvl>
    <w:lvl w:ilvl="6" w:tplc="7884E9D4" w:tentative="1">
      <w:start w:val="1"/>
      <w:numFmt w:val="bullet"/>
      <w:lvlText w:val=""/>
      <w:lvlJc w:val="left"/>
      <w:pPr>
        <w:ind w:left="5040" w:hanging="360"/>
      </w:pPr>
      <w:rPr>
        <w:rFonts w:ascii="Symbol" w:hAnsi="Symbol" w:hint="default"/>
      </w:rPr>
    </w:lvl>
    <w:lvl w:ilvl="7" w:tplc="F5F0B16C" w:tentative="1">
      <w:start w:val="1"/>
      <w:numFmt w:val="bullet"/>
      <w:lvlText w:val="o"/>
      <w:lvlJc w:val="left"/>
      <w:pPr>
        <w:ind w:left="5760" w:hanging="360"/>
      </w:pPr>
      <w:rPr>
        <w:rFonts w:ascii="Courier New" w:hAnsi="Courier New" w:hint="default"/>
      </w:rPr>
    </w:lvl>
    <w:lvl w:ilvl="8" w:tplc="2D707F1A" w:tentative="1">
      <w:start w:val="1"/>
      <w:numFmt w:val="bullet"/>
      <w:lvlText w:val=""/>
      <w:lvlJc w:val="left"/>
      <w:pPr>
        <w:ind w:left="6480" w:hanging="360"/>
      </w:pPr>
      <w:rPr>
        <w:rFonts w:ascii="Wingdings" w:hAnsi="Wingdings" w:hint="default"/>
      </w:rPr>
    </w:lvl>
  </w:abstractNum>
  <w:abstractNum w:abstractNumId="24" w15:restartNumberingAfterBreak="0">
    <w:nsid w:val="7B53C858"/>
    <w:multiLevelType w:val="hybridMultilevel"/>
    <w:tmpl w:val="292AACE0"/>
    <w:lvl w:ilvl="0" w:tplc="040CB57E">
      <w:start w:val="1"/>
      <w:numFmt w:val="bullet"/>
      <w:lvlText w:val=""/>
      <w:lvlJc w:val="left"/>
      <w:pPr>
        <w:ind w:left="1080" w:hanging="360"/>
      </w:pPr>
      <w:rPr>
        <w:rFonts w:ascii="Symbol" w:hAnsi="Symbol" w:hint="default"/>
      </w:rPr>
    </w:lvl>
    <w:lvl w:ilvl="1" w:tplc="2796EFB0">
      <w:start w:val="1"/>
      <w:numFmt w:val="bullet"/>
      <w:lvlText w:val="o"/>
      <w:lvlJc w:val="left"/>
      <w:pPr>
        <w:ind w:left="1800" w:hanging="360"/>
      </w:pPr>
      <w:rPr>
        <w:rFonts w:ascii="Courier New" w:hAnsi="Courier New" w:hint="default"/>
      </w:rPr>
    </w:lvl>
    <w:lvl w:ilvl="2" w:tplc="C6D8EB7C">
      <w:start w:val="1"/>
      <w:numFmt w:val="bullet"/>
      <w:lvlText w:val=""/>
      <w:lvlJc w:val="left"/>
      <w:pPr>
        <w:ind w:left="2520" w:hanging="360"/>
      </w:pPr>
      <w:rPr>
        <w:rFonts w:ascii="Wingdings" w:hAnsi="Wingdings" w:hint="default"/>
      </w:rPr>
    </w:lvl>
    <w:lvl w:ilvl="3" w:tplc="9B78EDD2">
      <w:start w:val="1"/>
      <w:numFmt w:val="bullet"/>
      <w:lvlText w:val=""/>
      <w:lvlJc w:val="left"/>
      <w:pPr>
        <w:ind w:left="3240" w:hanging="360"/>
      </w:pPr>
      <w:rPr>
        <w:rFonts w:ascii="Symbol" w:hAnsi="Symbol" w:hint="default"/>
      </w:rPr>
    </w:lvl>
    <w:lvl w:ilvl="4" w:tplc="11E02CD6">
      <w:start w:val="1"/>
      <w:numFmt w:val="bullet"/>
      <w:lvlText w:val="o"/>
      <w:lvlJc w:val="left"/>
      <w:pPr>
        <w:ind w:left="3960" w:hanging="360"/>
      </w:pPr>
      <w:rPr>
        <w:rFonts w:ascii="Courier New" w:hAnsi="Courier New" w:hint="default"/>
      </w:rPr>
    </w:lvl>
    <w:lvl w:ilvl="5" w:tplc="839C6ED6">
      <w:start w:val="1"/>
      <w:numFmt w:val="bullet"/>
      <w:lvlText w:val=""/>
      <w:lvlJc w:val="left"/>
      <w:pPr>
        <w:ind w:left="4680" w:hanging="360"/>
      </w:pPr>
      <w:rPr>
        <w:rFonts w:ascii="Wingdings" w:hAnsi="Wingdings" w:hint="default"/>
      </w:rPr>
    </w:lvl>
    <w:lvl w:ilvl="6" w:tplc="99EED1CA">
      <w:start w:val="1"/>
      <w:numFmt w:val="bullet"/>
      <w:lvlText w:val=""/>
      <w:lvlJc w:val="left"/>
      <w:pPr>
        <w:ind w:left="5400" w:hanging="360"/>
      </w:pPr>
      <w:rPr>
        <w:rFonts w:ascii="Symbol" w:hAnsi="Symbol" w:hint="default"/>
      </w:rPr>
    </w:lvl>
    <w:lvl w:ilvl="7" w:tplc="E3B63D54">
      <w:start w:val="1"/>
      <w:numFmt w:val="bullet"/>
      <w:lvlText w:val="o"/>
      <w:lvlJc w:val="left"/>
      <w:pPr>
        <w:ind w:left="6120" w:hanging="360"/>
      </w:pPr>
      <w:rPr>
        <w:rFonts w:ascii="Courier New" w:hAnsi="Courier New" w:hint="default"/>
      </w:rPr>
    </w:lvl>
    <w:lvl w:ilvl="8" w:tplc="3E3CDB7E">
      <w:start w:val="1"/>
      <w:numFmt w:val="bullet"/>
      <w:lvlText w:val=""/>
      <w:lvlJc w:val="left"/>
      <w:pPr>
        <w:ind w:left="6840" w:hanging="360"/>
      </w:pPr>
      <w:rPr>
        <w:rFonts w:ascii="Wingdings" w:hAnsi="Wingdings" w:hint="default"/>
      </w:rPr>
    </w:lvl>
  </w:abstractNum>
  <w:abstractNum w:abstractNumId="25" w15:restartNumberingAfterBreak="0">
    <w:nsid w:val="7E9AE9D6"/>
    <w:multiLevelType w:val="hybridMultilevel"/>
    <w:tmpl w:val="87FC556E"/>
    <w:lvl w:ilvl="0" w:tplc="70FA9436">
      <w:start w:val="1"/>
      <w:numFmt w:val="bullet"/>
      <w:lvlText w:val=""/>
      <w:lvlJc w:val="left"/>
      <w:pPr>
        <w:ind w:left="720" w:hanging="360"/>
      </w:pPr>
      <w:rPr>
        <w:rFonts w:ascii="Symbol" w:hAnsi="Symbol" w:hint="default"/>
      </w:rPr>
    </w:lvl>
    <w:lvl w:ilvl="1" w:tplc="5B5408BC">
      <w:start w:val="1"/>
      <w:numFmt w:val="bullet"/>
      <w:lvlText w:val="o"/>
      <w:lvlJc w:val="left"/>
      <w:pPr>
        <w:ind w:left="1440" w:hanging="360"/>
      </w:pPr>
      <w:rPr>
        <w:rFonts w:ascii="Courier New" w:hAnsi="Courier New" w:hint="default"/>
      </w:rPr>
    </w:lvl>
    <w:lvl w:ilvl="2" w:tplc="68B42250">
      <w:start w:val="1"/>
      <w:numFmt w:val="bullet"/>
      <w:lvlText w:val=""/>
      <w:lvlJc w:val="left"/>
      <w:pPr>
        <w:ind w:left="2160" w:hanging="360"/>
      </w:pPr>
      <w:rPr>
        <w:rFonts w:ascii="Wingdings" w:hAnsi="Wingdings" w:hint="default"/>
      </w:rPr>
    </w:lvl>
    <w:lvl w:ilvl="3" w:tplc="AAFCF612">
      <w:start w:val="1"/>
      <w:numFmt w:val="bullet"/>
      <w:lvlText w:val=""/>
      <w:lvlJc w:val="left"/>
      <w:pPr>
        <w:ind w:left="2880" w:hanging="360"/>
      </w:pPr>
      <w:rPr>
        <w:rFonts w:ascii="Symbol" w:hAnsi="Symbol" w:hint="default"/>
      </w:rPr>
    </w:lvl>
    <w:lvl w:ilvl="4" w:tplc="D0AE3A52">
      <w:start w:val="1"/>
      <w:numFmt w:val="bullet"/>
      <w:lvlText w:val="o"/>
      <w:lvlJc w:val="left"/>
      <w:pPr>
        <w:ind w:left="3600" w:hanging="360"/>
      </w:pPr>
      <w:rPr>
        <w:rFonts w:ascii="Courier New" w:hAnsi="Courier New" w:hint="default"/>
      </w:rPr>
    </w:lvl>
    <w:lvl w:ilvl="5" w:tplc="ED823346">
      <w:start w:val="1"/>
      <w:numFmt w:val="bullet"/>
      <w:lvlText w:val=""/>
      <w:lvlJc w:val="left"/>
      <w:pPr>
        <w:ind w:left="4320" w:hanging="360"/>
      </w:pPr>
      <w:rPr>
        <w:rFonts w:ascii="Wingdings" w:hAnsi="Wingdings" w:hint="default"/>
      </w:rPr>
    </w:lvl>
    <w:lvl w:ilvl="6" w:tplc="6ADCD4E8">
      <w:start w:val="1"/>
      <w:numFmt w:val="bullet"/>
      <w:lvlText w:val=""/>
      <w:lvlJc w:val="left"/>
      <w:pPr>
        <w:ind w:left="5040" w:hanging="360"/>
      </w:pPr>
      <w:rPr>
        <w:rFonts w:ascii="Symbol" w:hAnsi="Symbol" w:hint="default"/>
      </w:rPr>
    </w:lvl>
    <w:lvl w:ilvl="7" w:tplc="7374A69C">
      <w:start w:val="1"/>
      <w:numFmt w:val="bullet"/>
      <w:lvlText w:val="o"/>
      <w:lvlJc w:val="left"/>
      <w:pPr>
        <w:ind w:left="5760" w:hanging="360"/>
      </w:pPr>
      <w:rPr>
        <w:rFonts w:ascii="Courier New" w:hAnsi="Courier New" w:hint="default"/>
      </w:rPr>
    </w:lvl>
    <w:lvl w:ilvl="8" w:tplc="555AF2C6">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8"/>
  </w:num>
  <w:num w:numId="4">
    <w:abstractNumId w:val="13"/>
  </w:num>
  <w:num w:numId="5">
    <w:abstractNumId w:val="21"/>
  </w:num>
  <w:num w:numId="6">
    <w:abstractNumId w:val="9"/>
  </w:num>
  <w:num w:numId="7">
    <w:abstractNumId w:val="22"/>
  </w:num>
  <w:num w:numId="8">
    <w:abstractNumId w:val="24"/>
  </w:num>
  <w:num w:numId="9">
    <w:abstractNumId w:val="25"/>
  </w:num>
  <w:num w:numId="10">
    <w:abstractNumId w:val="19"/>
  </w:num>
  <w:num w:numId="11">
    <w:abstractNumId w:val="7"/>
  </w:num>
  <w:num w:numId="12">
    <w:abstractNumId w:val="4"/>
  </w:num>
  <w:num w:numId="13">
    <w:abstractNumId w:val="23"/>
  </w:num>
  <w:num w:numId="14">
    <w:abstractNumId w:val="12"/>
  </w:num>
  <w:num w:numId="15">
    <w:abstractNumId w:val="5"/>
  </w:num>
  <w:num w:numId="16">
    <w:abstractNumId w:val="18"/>
  </w:num>
  <w:num w:numId="17">
    <w:abstractNumId w:val="3"/>
  </w:num>
  <w:num w:numId="18">
    <w:abstractNumId w:val="2"/>
  </w:num>
  <w:num w:numId="19">
    <w:abstractNumId w:val="20"/>
  </w:num>
  <w:num w:numId="20">
    <w:abstractNumId w:val="6"/>
  </w:num>
  <w:num w:numId="21">
    <w:abstractNumId w:val="10"/>
  </w:num>
  <w:num w:numId="22">
    <w:abstractNumId w:val="16"/>
  </w:num>
  <w:num w:numId="23">
    <w:abstractNumId w:val="1"/>
  </w:num>
  <w:num w:numId="24">
    <w:abstractNumId w:val="11"/>
  </w:num>
  <w:num w:numId="25">
    <w:abstractNumId w:val="0"/>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378"/>
    <w:rsid w:val="000159CE"/>
    <w:rsid w:val="000176CD"/>
    <w:rsid w:val="00045A15"/>
    <w:rsid w:val="0004605C"/>
    <w:rsid w:val="00052579"/>
    <w:rsid w:val="000620AF"/>
    <w:rsid w:val="000901CD"/>
    <w:rsid w:val="000913F8"/>
    <w:rsid w:val="00092272"/>
    <w:rsid w:val="00092F8A"/>
    <w:rsid w:val="000A1DE8"/>
    <w:rsid w:val="000A7979"/>
    <w:rsid w:val="000B2490"/>
    <w:rsid w:val="000C7F46"/>
    <w:rsid w:val="000D0F82"/>
    <w:rsid w:val="000D15A1"/>
    <w:rsid w:val="000D25AE"/>
    <w:rsid w:val="000E2285"/>
    <w:rsid w:val="000E3727"/>
    <w:rsid w:val="000E423C"/>
    <w:rsid w:val="00117AEC"/>
    <w:rsid w:val="00122882"/>
    <w:rsid w:val="001232DF"/>
    <w:rsid w:val="00125E04"/>
    <w:rsid w:val="00127E19"/>
    <w:rsid w:val="0014778B"/>
    <w:rsid w:val="0015294F"/>
    <w:rsid w:val="0016183A"/>
    <w:rsid w:val="00164B9E"/>
    <w:rsid w:val="00166674"/>
    <w:rsid w:val="001952D8"/>
    <w:rsid w:val="001A40E3"/>
    <w:rsid w:val="001A49C2"/>
    <w:rsid w:val="001B1220"/>
    <w:rsid w:val="001B1912"/>
    <w:rsid w:val="001B3428"/>
    <w:rsid w:val="001C368D"/>
    <w:rsid w:val="001D58F3"/>
    <w:rsid w:val="001D6B0C"/>
    <w:rsid w:val="001E3274"/>
    <w:rsid w:val="001E6C28"/>
    <w:rsid w:val="001F1B3F"/>
    <w:rsid w:val="001F4DDA"/>
    <w:rsid w:val="001F7D48"/>
    <w:rsid w:val="00200471"/>
    <w:rsid w:val="00201C22"/>
    <w:rsid w:val="0020407D"/>
    <w:rsid w:val="002056FF"/>
    <w:rsid w:val="002112EB"/>
    <w:rsid w:val="002147A4"/>
    <w:rsid w:val="00217134"/>
    <w:rsid w:val="002175E0"/>
    <w:rsid w:val="00222FF5"/>
    <w:rsid w:val="002248DF"/>
    <w:rsid w:val="0023444B"/>
    <w:rsid w:val="0023775D"/>
    <w:rsid w:val="00241C64"/>
    <w:rsid w:val="002450AF"/>
    <w:rsid w:val="0024654B"/>
    <w:rsid w:val="002558B0"/>
    <w:rsid w:val="00255CF1"/>
    <w:rsid w:val="00267038"/>
    <w:rsid w:val="002736B7"/>
    <w:rsid w:val="00283E45"/>
    <w:rsid w:val="002868F3"/>
    <w:rsid w:val="002908F1"/>
    <w:rsid w:val="002951C6"/>
    <w:rsid w:val="002A38B0"/>
    <w:rsid w:val="002A6C65"/>
    <w:rsid w:val="002B15BC"/>
    <w:rsid w:val="002C3502"/>
    <w:rsid w:val="002C66F6"/>
    <w:rsid w:val="002D2F5B"/>
    <w:rsid w:val="002D55EC"/>
    <w:rsid w:val="002D6813"/>
    <w:rsid w:val="002D6B82"/>
    <w:rsid w:val="002E3801"/>
    <w:rsid w:val="002E4BFD"/>
    <w:rsid w:val="002F4F44"/>
    <w:rsid w:val="002F699E"/>
    <w:rsid w:val="002F7868"/>
    <w:rsid w:val="0030586D"/>
    <w:rsid w:val="00310200"/>
    <w:rsid w:val="00311ACB"/>
    <w:rsid w:val="003131F3"/>
    <w:rsid w:val="00313F26"/>
    <w:rsid w:val="00314AF5"/>
    <w:rsid w:val="00317ED4"/>
    <w:rsid w:val="00320435"/>
    <w:rsid w:val="00322FE3"/>
    <w:rsid w:val="00323A18"/>
    <w:rsid w:val="00330448"/>
    <w:rsid w:val="0033080B"/>
    <w:rsid w:val="00331A5C"/>
    <w:rsid w:val="00334F5F"/>
    <w:rsid w:val="00335A70"/>
    <w:rsid w:val="003428B0"/>
    <w:rsid w:val="003439B3"/>
    <w:rsid w:val="0034744D"/>
    <w:rsid w:val="00352DB1"/>
    <w:rsid w:val="00352DFA"/>
    <w:rsid w:val="0035482D"/>
    <w:rsid w:val="00356830"/>
    <w:rsid w:val="00364260"/>
    <w:rsid w:val="0036751C"/>
    <w:rsid w:val="003734A3"/>
    <w:rsid w:val="003749F8"/>
    <w:rsid w:val="00377C5E"/>
    <w:rsid w:val="00383222"/>
    <w:rsid w:val="00387646"/>
    <w:rsid w:val="00391AB5"/>
    <w:rsid w:val="00395975"/>
    <w:rsid w:val="003A2F86"/>
    <w:rsid w:val="003A374F"/>
    <w:rsid w:val="003A7FD6"/>
    <w:rsid w:val="003C0870"/>
    <w:rsid w:val="003D2075"/>
    <w:rsid w:val="003D6BA6"/>
    <w:rsid w:val="003E10DE"/>
    <w:rsid w:val="003E4CFF"/>
    <w:rsid w:val="003E4F66"/>
    <w:rsid w:val="003E6319"/>
    <w:rsid w:val="003E7BDC"/>
    <w:rsid w:val="003F18C2"/>
    <w:rsid w:val="003F76CE"/>
    <w:rsid w:val="004016F4"/>
    <w:rsid w:val="00424335"/>
    <w:rsid w:val="00446F33"/>
    <w:rsid w:val="004502E7"/>
    <w:rsid w:val="00454182"/>
    <w:rsid w:val="00461228"/>
    <w:rsid w:val="00461BD9"/>
    <w:rsid w:val="004637AA"/>
    <w:rsid w:val="00464998"/>
    <w:rsid w:val="004676BD"/>
    <w:rsid w:val="00471843"/>
    <w:rsid w:val="0047338E"/>
    <w:rsid w:val="004746BE"/>
    <w:rsid w:val="00475ACF"/>
    <w:rsid w:val="0047704F"/>
    <w:rsid w:val="004774E0"/>
    <w:rsid w:val="004813A7"/>
    <w:rsid w:val="00483761"/>
    <w:rsid w:val="00490BD5"/>
    <w:rsid w:val="004A02B2"/>
    <w:rsid w:val="004A4830"/>
    <w:rsid w:val="004A6382"/>
    <w:rsid w:val="004D2A60"/>
    <w:rsid w:val="004D3197"/>
    <w:rsid w:val="004D5708"/>
    <w:rsid w:val="004D64D5"/>
    <w:rsid w:val="004D6D08"/>
    <w:rsid w:val="004E0578"/>
    <w:rsid w:val="004E233A"/>
    <w:rsid w:val="004E23A5"/>
    <w:rsid w:val="004E675B"/>
    <w:rsid w:val="004F4D8E"/>
    <w:rsid w:val="004F6C36"/>
    <w:rsid w:val="004F79D0"/>
    <w:rsid w:val="00502B50"/>
    <w:rsid w:val="00505426"/>
    <w:rsid w:val="00514890"/>
    <w:rsid w:val="005230CE"/>
    <w:rsid w:val="005246C2"/>
    <w:rsid w:val="00544485"/>
    <w:rsid w:val="00544E55"/>
    <w:rsid w:val="00550353"/>
    <w:rsid w:val="00552BAB"/>
    <w:rsid w:val="005535A7"/>
    <w:rsid w:val="005547CF"/>
    <w:rsid w:val="005733DA"/>
    <w:rsid w:val="00573EF9"/>
    <w:rsid w:val="0057466A"/>
    <w:rsid w:val="0057782F"/>
    <w:rsid w:val="005810C2"/>
    <w:rsid w:val="00583168"/>
    <w:rsid w:val="005831EB"/>
    <w:rsid w:val="00583AE6"/>
    <w:rsid w:val="00584934"/>
    <w:rsid w:val="00584E09"/>
    <w:rsid w:val="00585074"/>
    <w:rsid w:val="00591991"/>
    <w:rsid w:val="00596877"/>
    <w:rsid w:val="005A4AF6"/>
    <w:rsid w:val="005B3F8C"/>
    <w:rsid w:val="005B45CD"/>
    <w:rsid w:val="005C40F6"/>
    <w:rsid w:val="005D3A97"/>
    <w:rsid w:val="005E049B"/>
    <w:rsid w:val="005E0CF5"/>
    <w:rsid w:val="005E0F83"/>
    <w:rsid w:val="005E498F"/>
    <w:rsid w:val="005F0636"/>
    <w:rsid w:val="005F2B6A"/>
    <w:rsid w:val="005F5E2A"/>
    <w:rsid w:val="00601336"/>
    <w:rsid w:val="00602729"/>
    <w:rsid w:val="00602AEE"/>
    <w:rsid w:val="00604A95"/>
    <w:rsid w:val="00606549"/>
    <w:rsid w:val="00613CC7"/>
    <w:rsid w:val="00617FBD"/>
    <w:rsid w:val="006218BF"/>
    <w:rsid w:val="00623228"/>
    <w:rsid w:val="00624ADF"/>
    <w:rsid w:val="0063631B"/>
    <w:rsid w:val="00636E96"/>
    <w:rsid w:val="006444C3"/>
    <w:rsid w:val="00651957"/>
    <w:rsid w:val="006541CC"/>
    <w:rsid w:val="00670F2A"/>
    <w:rsid w:val="006719AE"/>
    <w:rsid w:val="00680D20"/>
    <w:rsid w:val="0068215A"/>
    <w:rsid w:val="00696CC4"/>
    <w:rsid w:val="006A6105"/>
    <w:rsid w:val="006C04BA"/>
    <w:rsid w:val="006C51C5"/>
    <w:rsid w:val="006D2C8C"/>
    <w:rsid w:val="006D4099"/>
    <w:rsid w:val="006D653C"/>
    <w:rsid w:val="006E08A9"/>
    <w:rsid w:val="006E7E9B"/>
    <w:rsid w:val="006F30D7"/>
    <w:rsid w:val="006F4AB4"/>
    <w:rsid w:val="006F6A27"/>
    <w:rsid w:val="007058CA"/>
    <w:rsid w:val="007116A5"/>
    <w:rsid w:val="007133F3"/>
    <w:rsid w:val="00717ACB"/>
    <w:rsid w:val="00722413"/>
    <w:rsid w:val="00731821"/>
    <w:rsid w:val="00732773"/>
    <w:rsid w:val="00734004"/>
    <w:rsid w:val="00740C0D"/>
    <w:rsid w:val="007419C6"/>
    <w:rsid w:val="00750C97"/>
    <w:rsid w:val="00755AE3"/>
    <w:rsid w:val="00757338"/>
    <w:rsid w:val="007576AC"/>
    <w:rsid w:val="00766583"/>
    <w:rsid w:val="0077630B"/>
    <w:rsid w:val="00782697"/>
    <w:rsid w:val="00784251"/>
    <w:rsid w:val="007954F3"/>
    <w:rsid w:val="0079680E"/>
    <w:rsid w:val="00797D66"/>
    <w:rsid w:val="007B30E0"/>
    <w:rsid w:val="007B6694"/>
    <w:rsid w:val="007D0F15"/>
    <w:rsid w:val="007D4865"/>
    <w:rsid w:val="007D4F65"/>
    <w:rsid w:val="007E6F65"/>
    <w:rsid w:val="007E7453"/>
    <w:rsid w:val="007F4018"/>
    <w:rsid w:val="008105AD"/>
    <w:rsid w:val="008158A4"/>
    <w:rsid w:val="00824825"/>
    <w:rsid w:val="008315AD"/>
    <w:rsid w:val="00832030"/>
    <w:rsid w:val="008411F0"/>
    <w:rsid w:val="00843B4E"/>
    <w:rsid w:val="00862565"/>
    <w:rsid w:val="00863015"/>
    <w:rsid w:val="00864D2B"/>
    <w:rsid w:val="00865FD2"/>
    <w:rsid w:val="008676EA"/>
    <w:rsid w:val="00871989"/>
    <w:rsid w:val="00883FA7"/>
    <w:rsid w:val="008A164C"/>
    <w:rsid w:val="008A3D25"/>
    <w:rsid w:val="008A7827"/>
    <w:rsid w:val="008A7C4D"/>
    <w:rsid w:val="008B5BA3"/>
    <w:rsid w:val="008C0EE6"/>
    <w:rsid w:val="008D01BB"/>
    <w:rsid w:val="008D1CCD"/>
    <w:rsid w:val="008D2184"/>
    <w:rsid w:val="008D7A88"/>
    <w:rsid w:val="008E3B2B"/>
    <w:rsid w:val="008F1F2A"/>
    <w:rsid w:val="008F52EB"/>
    <w:rsid w:val="008F5ADB"/>
    <w:rsid w:val="009040C3"/>
    <w:rsid w:val="00911CB6"/>
    <w:rsid w:val="00912BF4"/>
    <w:rsid w:val="009134F8"/>
    <w:rsid w:val="009231A3"/>
    <w:rsid w:val="009254DF"/>
    <w:rsid w:val="00926AEE"/>
    <w:rsid w:val="00932E36"/>
    <w:rsid w:val="00936779"/>
    <w:rsid w:val="00936FD3"/>
    <w:rsid w:val="0095496B"/>
    <w:rsid w:val="009558D4"/>
    <w:rsid w:val="009676B6"/>
    <w:rsid w:val="00981609"/>
    <w:rsid w:val="00982E39"/>
    <w:rsid w:val="00985A67"/>
    <w:rsid w:val="00987803"/>
    <w:rsid w:val="00997EF5"/>
    <w:rsid w:val="009A0B76"/>
    <w:rsid w:val="009A3CB8"/>
    <w:rsid w:val="009A49F7"/>
    <w:rsid w:val="009B580C"/>
    <w:rsid w:val="009C1CF6"/>
    <w:rsid w:val="009C27D6"/>
    <w:rsid w:val="009C39C2"/>
    <w:rsid w:val="009D0F54"/>
    <w:rsid w:val="009D2CB7"/>
    <w:rsid w:val="009D6753"/>
    <w:rsid w:val="009E5AA9"/>
    <w:rsid w:val="009F67C9"/>
    <w:rsid w:val="009F6DDC"/>
    <w:rsid w:val="00A07F4D"/>
    <w:rsid w:val="00A141B8"/>
    <w:rsid w:val="00A161A2"/>
    <w:rsid w:val="00A207B8"/>
    <w:rsid w:val="00A225C6"/>
    <w:rsid w:val="00A266CC"/>
    <w:rsid w:val="00A4257A"/>
    <w:rsid w:val="00A450AF"/>
    <w:rsid w:val="00A45AE8"/>
    <w:rsid w:val="00A56698"/>
    <w:rsid w:val="00A56BAE"/>
    <w:rsid w:val="00A646A1"/>
    <w:rsid w:val="00A71EB1"/>
    <w:rsid w:val="00A87184"/>
    <w:rsid w:val="00A96BDC"/>
    <w:rsid w:val="00A979DD"/>
    <w:rsid w:val="00AA0B77"/>
    <w:rsid w:val="00AA1A1D"/>
    <w:rsid w:val="00AA3816"/>
    <w:rsid w:val="00AA6455"/>
    <w:rsid w:val="00AB1213"/>
    <w:rsid w:val="00AB3413"/>
    <w:rsid w:val="00AB5095"/>
    <w:rsid w:val="00AB79B3"/>
    <w:rsid w:val="00AC340B"/>
    <w:rsid w:val="00AD0797"/>
    <w:rsid w:val="00AE383D"/>
    <w:rsid w:val="00AF51F9"/>
    <w:rsid w:val="00B021BE"/>
    <w:rsid w:val="00B048BC"/>
    <w:rsid w:val="00B0533B"/>
    <w:rsid w:val="00B0680F"/>
    <w:rsid w:val="00B14918"/>
    <w:rsid w:val="00B3041C"/>
    <w:rsid w:val="00B30BA4"/>
    <w:rsid w:val="00B364E9"/>
    <w:rsid w:val="00B44312"/>
    <w:rsid w:val="00B46FB1"/>
    <w:rsid w:val="00B57806"/>
    <w:rsid w:val="00B623BA"/>
    <w:rsid w:val="00B73C52"/>
    <w:rsid w:val="00B77CB7"/>
    <w:rsid w:val="00B81FE1"/>
    <w:rsid w:val="00B83D03"/>
    <w:rsid w:val="00B856D1"/>
    <w:rsid w:val="00B866A2"/>
    <w:rsid w:val="00B9169F"/>
    <w:rsid w:val="00B94FD7"/>
    <w:rsid w:val="00BA66DF"/>
    <w:rsid w:val="00BB2710"/>
    <w:rsid w:val="00BC0DB5"/>
    <w:rsid w:val="00BC44C9"/>
    <w:rsid w:val="00BD6B9E"/>
    <w:rsid w:val="00BD6EE6"/>
    <w:rsid w:val="00BF0AE1"/>
    <w:rsid w:val="00BF2256"/>
    <w:rsid w:val="00BF3EE4"/>
    <w:rsid w:val="00BF5188"/>
    <w:rsid w:val="00BF765C"/>
    <w:rsid w:val="00C03470"/>
    <w:rsid w:val="00C03481"/>
    <w:rsid w:val="00C04BCE"/>
    <w:rsid w:val="00C0752C"/>
    <w:rsid w:val="00C130E2"/>
    <w:rsid w:val="00C1361B"/>
    <w:rsid w:val="00C15BB2"/>
    <w:rsid w:val="00C16F2B"/>
    <w:rsid w:val="00C17A08"/>
    <w:rsid w:val="00C22726"/>
    <w:rsid w:val="00C22CEA"/>
    <w:rsid w:val="00C35888"/>
    <w:rsid w:val="00C35FF7"/>
    <w:rsid w:val="00C37141"/>
    <w:rsid w:val="00C42F75"/>
    <w:rsid w:val="00C47D92"/>
    <w:rsid w:val="00C47E3E"/>
    <w:rsid w:val="00C60D83"/>
    <w:rsid w:val="00C62FAC"/>
    <w:rsid w:val="00C644DB"/>
    <w:rsid w:val="00C7158F"/>
    <w:rsid w:val="00C77DEA"/>
    <w:rsid w:val="00C80B27"/>
    <w:rsid w:val="00C860E1"/>
    <w:rsid w:val="00C900CA"/>
    <w:rsid w:val="00C95D1E"/>
    <w:rsid w:val="00C95E4F"/>
    <w:rsid w:val="00CA2E0E"/>
    <w:rsid w:val="00CB7438"/>
    <w:rsid w:val="00CD0254"/>
    <w:rsid w:val="00CD24C4"/>
    <w:rsid w:val="00CD3B4B"/>
    <w:rsid w:val="00CD690A"/>
    <w:rsid w:val="00CF1D49"/>
    <w:rsid w:val="00CF28B1"/>
    <w:rsid w:val="00CF4579"/>
    <w:rsid w:val="00CF5E0D"/>
    <w:rsid w:val="00CF6057"/>
    <w:rsid w:val="00D35F48"/>
    <w:rsid w:val="00D40DC5"/>
    <w:rsid w:val="00D52469"/>
    <w:rsid w:val="00D52AC9"/>
    <w:rsid w:val="00D5715A"/>
    <w:rsid w:val="00D60468"/>
    <w:rsid w:val="00D60FF2"/>
    <w:rsid w:val="00D641F1"/>
    <w:rsid w:val="00D70823"/>
    <w:rsid w:val="00D9358C"/>
    <w:rsid w:val="00DA59FF"/>
    <w:rsid w:val="00DA66CF"/>
    <w:rsid w:val="00DB2136"/>
    <w:rsid w:val="00DC5726"/>
    <w:rsid w:val="00DD06DE"/>
    <w:rsid w:val="00DE34A6"/>
    <w:rsid w:val="00DE7B68"/>
    <w:rsid w:val="00DF056D"/>
    <w:rsid w:val="00DF2668"/>
    <w:rsid w:val="00DF3B8C"/>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694A"/>
    <w:rsid w:val="00E91E66"/>
    <w:rsid w:val="00E922E2"/>
    <w:rsid w:val="00E92F0A"/>
    <w:rsid w:val="00E96CDE"/>
    <w:rsid w:val="00EA016B"/>
    <w:rsid w:val="00EA209C"/>
    <w:rsid w:val="00EA3D9C"/>
    <w:rsid w:val="00EA6151"/>
    <w:rsid w:val="00EB0338"/>
    <w:rsid w:val="00EB725D"/>
    <w:rsid w:val="00EB745B"/>
    <w:rsid w:val="00EC12BE"/>
    <w:rsid w:val="00EE698F"/>
    <w:rsid w:val="00EF7A9E"/>
    <w:rsid w:val="00F018DC"/>
    <w:rsid w:val="00F11A01"/>
    <w:rsid w:val="00F1209C"/>
    <w:rsid w:val="00F15B7C"/>
    <w:rsid w:val="00F27CA0"/>
    <w:rsid w:val="00F307CD"/>
    <w:rsid w:val="00F3756E"/>
    <w:rsid w:val="00F40821"/>
    <w:rsid w:val="00F43E11"/>
    <w:rsid w:val="00F51935"/>
    <w:rsid w:val="00F60029"/>
    <w:rsid w:val="00F76E54"/>
    <w:rsid w:val="00F77F71"/>
    <w:rsid w:val="00F85D39"/>
    <w:rsid w:val="00FA2359"/>
    <w:rsid w:val="00FA2F3D"/>
    <w:rsid w:val="00FB0571"/>
    <w:rsid w:val="00FB2288"/>
    <w:rsid w:val="00FD2027"/>
    <w:rsid w:val="00FD64E4"/>
    <w:rsid w:val="00FF0BD0"/>
    <w:rsid w:val="00FF6222"/>
    <w:rsid w:val="02BEE869"/>
    <w:rsid w:val="031DA68C"/>
    <w:rsid w:val="0463009A"/>
    <w:rsid w:val="06F5FC60"/>
    <w:rsid w:val="070129F5"/>
    <w:rsid w:val="07D912AB"/>
    <w:rsid w:val="07DCD984"/>
    <w:rsid w:val="091B7BEB"/>
    <w:rsid w:val="093ADEE0"/>
    <w:rsid w:val="094A57D3"/>
    <w:rsid w:val="09808D91"/>
    <w:rsid w:val="098B9874"/>
    <w:rsid w:val="09BF5280"/>
    <w:rsid w:val="09DEAEE3"/>
    <w:rsid w:val="0A44A8F1"/>
    <w:rsid w:val="0A579AB6"/>
    <w:rsid w:val="0A6D5A1A"/>
    <w:rsid w:val="0AA9E5FC"/>
    <w:rsid w:val="0AEC57C5"/>
    <w:rsid w:val="0B4D44D4"/>
    <w:rsid w:val="0B5A628C"/>
    <w:rsid w:val="0C1605F8"/>
    <w:rsid w:val="0C1969F1"/>
    <w:rsid w:val="0C30E29C"/>
    <w:rsid w:val="0CA5CD35"/>
    <w:rsid w:val="0CAE0A6F"/>
    <w:rsid w:val="0D14603F"/>
    <w:rsid w:val="0EDDF934"/>
    <w:rsid w:val="0EF08EE2"/>
    <w:rsid w:val="0EF66CCB"/>
    <w:rsid w:val="0EFE0951"/>
    <w:rsid w:val="1024833E"/>
    <w:rsid w:val="107AC9AC"/>
    <w:rsid w:val="10EC846F"/>
    <w:rsid w:val="1216F13A"/>
    <w:rsid w:val="123E612A"/>
    <w:rsid w:val="1265932B"/>
    <w:rsid w:val="12A5B8B9"/>
    <w:rsid w:val="12F778D7"/>
    <w:rsid w:val="12FC771F"/>
    <w:rsid w:val="13A889F4"/>
    <w:rsid w:val="13C17A39"/>
    <w:rsid w:val="14695011"/>
    <w:rsid w:val="1533C9C5"/>
    <w:rsid w:val="154C8DBD"/>
    <w:rsid w:val="157FA9F2"/>
    <w:rsid w:val="1588882B"/>
    <w:rsid w:val="15D140DA"/>
    <w:rsid w:val="1680ABF7"/>
    <w:rsid w:val="16E1BCDD"/>
    <w:rsid w:val="170463D3"/>
    <w:rsid w:val="17200CAC"/>
    <w:rsid w:val="17221C60"/>
    <w:rsid w:val="182921B4"/>
    <w:rsid w:val="184A95CB"/>
    <w:rsid w:val="1876A3FB"/>
    <w:rsid w:val="18773FAB"/>
    <w:rsid w:val="18BBB429"/>
    <w:rsid w:val="18F0D0C6"/>
    <w:rsid w:val="18F69F5D"/>
    <w:rsid w:val="191AEB48"/>
    <w:rsid w:val="193ADCDD"/>
    <w:rsid w:val="19A7FDCD"/>
    <w:rsid w:val="1A182279"/>
    <w:rsid w:val="1A564F9A"/>
    <w:rsid w:val="1A82EB29"/>
    <w:rsid w:val="1ADB94D8"/>
    <w:rsid w:val="1B26CABD"/>
    <w:rsid w:val="1B61DE6A"/>
    <w:rsid w:val="1B749A18"/>
    <w:rsid w:val="1BF0068F"/>
    <w:rsid w:val="1C486FCD"/>
    <w:rsid w:val="1C51E35D"/>
    <w:rsid w:val="1C824918"/>
    <w:rsid w:val="1D6876C6"/>
    <w:rsid w:val="1E82A20D"/>
    <w:rsid w:val="1F78AE2D"/>
    <w:rsid w:val="1FA6B6B2"/>
    <w:rsid w:val="1FD1B2FA"/>
    <w:rsid w:val="1FE36286"/>
    <w:rsid w:val="211DCD2C"/>
    <w:rsid w:val="217D1AD8"/>
    <w:rsid w:val="221CDF16"/>
    <w:rsid w:val="223A0969"/>
    <w:rsid w:val="227A2EAD"/>
    <w:rsid w:val="22ED5395"/>
    <w:rsid w:val="23C58886"/>
    <w:rsid w:val="23FA395A"/>
    <w:rsid w:val="26299156"/>
    <w:rsid w:val="266B9E85"/>
    <w:rsid w:val="2677A642"/>
    <w:rsid w:val="26B3B798"/>
    <w:rsid w:val="26D1D22C"/>
    <w:rsid w:val="283ED12F"/>
    <w:rsid w:val="295BAFDB"/>
    <w:rsid w:val="29798556"/>
    <w:rsid w:val="29C1819B"/>
    <w:rsid w:val="29EA3CB3"/>
    <w:rsid w:val="2A711499"/>
    <w:rsid w:val="2ACD41D5"/>
    <w:rsid w:val="2AD23565"/>
    <w:rsid w:val="2BB0D417"/>
    <w:rsid w:val="2C658D94"/>
    <w:rsid w:val="2C91B857"/>
    <w:rsid w:val="2CF70EDF"/>
    <w:rsid w:val="2D361321"/>
    <w:rsid w:val="2E779864"/>
    <w:rsid w:val="2F6EB011"/>
    <w:rsid w:val="30089475"/>
    <w:rsid w:val="304CCB9D"/>
    <w:rsid w:val="30E3B6EA"/>
    <w:rsid w:val="30E4DA38"/>
    <w:rsid w:val="30E8AC71"/>
    <w:rsid w:val="316A2508"/>
    <w:rsid w:val="318312EE"/>
    <w:rsid w:val="323C130C"/>
    <w:rsid w:val="3292F2AB"/>
    <w:rsid w:val="32A3DA1A"/>
    <w:rsid w:val="32DFB874"/>
    <w:rsid w:val="34EC4FC6"/>
    <w:rsid w:val="351BAB7D"/>
    <w:rsid w:val="35D9AA9D"/>
    <w:rsid w:val="35F9C747"/>
    <w:rsid w:val="3687A175"/>
    <w:rsid w:val="37D3EB4D"/>
    <w:rsid w:val="37D7A92A"/>
    <w:rsid w:val="38562B4F"/>
    <w:rsid w:val="3894F8CB"/>
    <w:rsid w:val="38C59A24"/>
    <w:rsid w:val="39311E95"/>
    <w:rsid w:val="39A4B46F"/>
    <w:rsid w:val="3AA2674E"/>
    <w:rsid w:val="3AE5BDEC"/>
    <w:rsid w:val="3B2BC33B"/>
    <w:rsid w:val="3B5AD266"/>
    <w:rsid w:val="3BCD2205"/>
    <w:rsid w:val="3C1146F4"/>
    <w:rsid w:val="3C63BCF9"/>
    <w:rsid w:val="3CB0B765"/>
    <w:rsid w:val="3CB2D974"/>
    <w:rsid w:val="3E6DA41D"/>
    <w:rsid w:val="3EBC1BE6"/>
    <w:rsid w:val="3EF12D10"/>
    <w:rsid w:val="3EF25970"/>
    <w:rsid w:val="3F0D7BF3"/>
    <w:rsid w:val="3F592987"/>
    <w:rsid w:val="40475E2B"/>
    <w:rsid w:val="406E2D60"/>
    <w:rsid w:val="41E15F96"/>
    <w:rsid w:val="427746AD"/>
    <w:rsid w:val="429FFDFF"/>
    <w:rsid w:val="431C7426"/>
    <w:rsid w:val="43A6200A"/>
    <w:rsid w:val="446CD6B1"/>
    <w:rsid w:val="450BB5DC"/>
    <w:rsid w:val="450FA639"/>
    <w:rsid w:val="451B864E"/>
    <w:rsid w:val="45853820"/>
    <w:rsid w:val="4661A005"/>
    <w:rsid w:val="46B83265"/>
    <w:rsid w:val="46BD3C7C"/>
    <w:rsid w:val="47A3F4EB"/>
    <w:rsid w:val="47AD0760"/>
    <w:rsid w:val="47E39A42"/>
    <w:rsid w:val="47EB8F94"/>
    <w:rsid w:val="4815B148"/>
    <w:rsid w:val="481CF158"/>
    <w:rsid w:val="48364DA2"/>
    <w:rsid w:val="48CD5319"/>
    <w:rsid w:val="49317BEF"/>
    <w:rsid w:val="4992DB55"/>
    <w:rsid w:val="49A6DF76"/>
    <w:rsid w:val="4A0083D4"/>
    <w:rsid w:val="4A3585FF"/>
    <w:rsid w:val="4AB37E3D"/>
    <w:rsid w:val="4BDF6175"/>
    <w:rsid w:val="4C3632F8"/>
    <w:rsid w:val="4C6CD916"/>
    <w:rsid w:val="4C826A63"/>
    <w:rsid w:val="4CBC5574"/>
    <w:rsid w:val="4CEF4B2D"/>
    <w:rsid w:val="4D270B5F"/>
    <w:rsid w:val="4D2BB8AA"/>
    <w:rsid w:val="4D667F08"/>
    <w:rsid w:val="4E13A0CE"/>
    <w:rsid w:val="4F2B1639"/>
    <w:rsid w:val="4F7F4E63"/>
    <w:rsid w:val="5052A6FE"/>
    <w:rsid w:val="5052CC77"/>
    <w:rsid w:val="50A9B029"/>
    <w:rsid w:val="50DCDD8C"/>
    <w:rsid w:val="514C9F32"/>
    <w:rsid w:val="52183F04"/>
    <w:rsid w:val="521C97E4"/>
    <w:rsid w:val="5281A789"/>
    <w:rsid w:val="52CFEEE9"/>
    <w:rsid w:val="52DCAE84"/>
    <w:rsid w:val="53682A1E"/>
    <w:rsid w:val="5391ADC0"/>
    <w:rsid w:val="53C4636A"/>
    <w:rsid w:val="542CBDF7"/>
    <w:rsid w:val="557B79F7"/>
    <w:rsid w:val="55C9C293"/>
    <w:rsid w:val="56BC060E"/>
    <w:rsid w:val="56E49028"/>
    <w:rsid w:val="56F959AE"/>
    <w:rsid w:val="574453D8"/>
    <w:rsid w:val="5785EA32"/>
    <w:rsid w:val="5835CF99"/>
    <w:rsid w:val="583FE0CE"/>
    <w:rsid w:val="58E52C8E"/>
    <w:rsid w:val="592446AA"/>
    <w:rsid w:val="5987EE2E"/>
    <w:rsid w:val="59A2F9FE"/>
    <w:rsid w:val="5A03BC28"/>
    <w:rsid w:val="5A25209C"/>
    <w:rsid w:val="5A651FB0"/>
    <w:rsid w:val="5B15C0CF"/>
    <w:rsid w:val="5B48573C"/>
    <w:rsid w:val="5B4D0409"/>
    <w:rsid w:val="5BBAE632"/>
    <w:rsid w:val="5CAEB2FC"/>
    <w:rsid w:val="5D59E6CE"/>
    <w:rsid w:val="5D8A319C"/>
    <w:rsid w:val="5E22D582"/>
    <w:rsid w:val="5E6B8E64"/>
    <w:rsid w:val="5E7ED455"/>
    <w:rsid w:val="5EC5B9BD"/>
    <w:rsid w:val="5EFAD486"/>
    <w:rsid w:val="5F388621"/>
    <w:rsid w:val="5FE0369D"/>
    <w:rsid w:val="601FF0E8"/>
    <w:rsid w:val="603D6EF0"/>
    <w:rsid w:val="60552B74"/>
    <w:rsid w:val="60A694D4"/>
    <w:rsid w:val="61089D78"/>
    <w:rsid w:val="6161B96A"/>
    <w:rsid w:val="616CEE94"/>
    <w:rsid w:val="61CF3CBA"/>
    <w:rsid w:val="622E28EC"/>
    <w:rsid w:val="628424C3"/>
    <w:rsid w:val="62885974"/>
    <w:rsid w:val="62920985"/>
    <w:rsid w:val="64426047"/>
    <w:rsid w:val="64BC83F0"/>
    <w:rsid w:val="651FB1C3"/>
    <w:rsid w:val="6530595D"/>
    <w:rsid w:val="6558CC5B"/>
    <w:rsid w:val="66299D34"/>
    <w:rsid w:val="668E657C"/>
    <w:rsid w:val="66D41262"/>
    <w:rsid w:val="67051C7E"/>
    <w:rsid w:val="681602A8"/>
    <w:rsid w:val="682F0DC1"/>
    <w:rsid w:val="69009420"/>
    <w:rsid w:val="6954DD15"/>
    <w:rsid w:val="697B1276"/>
    <w:rsid w:val="699C5D8F"/>
    <w:rsid w:val="69B80486"/>
    <w:rsid w:val="6ACCD864"/>
    <w:rsid w:val="6B12D718"/>
    <w:rsid w:val="6B33E93A"/>
    <w:rsid w:val="6B4F8D03"/>
    <w:rsid w:val="6BA95929"/>
    <w:rsid w:val="6C1E14A3"/>
    <w:rsid w:val="6E12F0C2"/>
    <w:rsid w:val="6EAF5830"/>
    <w:rsid w:val="704652AD"/>
    <w:rsid w:val="709666C6"/>
    <w:rsid w:val="70A192EC"/>
    <w:rsid w:val="70B05129"/>
    <w:rsid w:val="71A1A7D0"/>
    <w:rsid w:val="71B42270"/>
    <w:rsid w:val="71D480D5"/>
    <w:rsid w:val="71E90769"/>
    <w:rsid w:val="71E9B91E"/>
    <w:rsid w:val="72672A0E"/>
    <w:rsid w:val="7381C17A"/>
    <w:rsid w:val="73847977"/>
    <w:rsid w:val="748A9D6A"/>
    <w:rsid w:val="74AE6CFA"/>
    <w:rsid w:val="74B8D39D"/>
    <w:rsid w:val="74D1B4ED"/>
    <w:rsid w:val="74D1FCB3"/>
    <w:rsid w:val="75DB371E"/>
    <w:rsid w:val="776EA626"/>
    <w:rsid w:val="7774A998"/>
    <w:rsid w:val="77C2FB8E"/>
    <w:rsid w:val="78D59575"/>
    <w:rsid w:val="795B1023"/>
    <w:rsid w:val="79F1214F"/>
    <w:rsid w:val="79FBFE72"/>
    <w:rsid w:val="7A7F4EF0"/>
    <w:rsid w:val="7CB7D363"/>
    <w:rsid w:val="7D517840"/>
    <w:rsid w:val="7EF43468"/>
    <w:rsid w:val="7EFE1957"/>
    <w:rsid w:val="7F34A672"/>
    <w:rsid w:val="7F94C854"/>
    <w:rsid w:val="7FFD3CF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4B26D82A-6865-419E-8A05-47B71FF94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74737">
      <w:bodyDiv w:val="1"/>
      <w:marLeft w:val="0"/>
      <w:marRight w:val="0"/>
      <w:marTop w:val="0"/>
      <w:marBottom w:val="0"/>
      <w:divBdr>
        <w:top w:val="none" w:sz="0" w:space="0" w:color="auto"/>
        <w:left w:val="none" w:sz="0" w:space="0" w:color="auto"/>
        <w:bottom w:val="none" w:sz="0" w:space="0" w:color="auto"/>
        <w:right w:val="none" w:sz="0" w:space="0" w:color="auto"/>
      </w:divBdr>
    </w:div>
    <w:div w:id="1409382507">
      <w:bodyDiv w:val="1"/>
      <w:marLeft w:val="0"/>
      <w:marRight w:val="0"/>
      <w:marTop w:val="0"/>
      <w:marBottom w:val="0"/>
      <w:divBdr>
        <w:top w:val="none" w:sz="0" w:space="0" w:color="auto"/>
        <w:left w:val="none" w:sz="0" w:space="0" w:color="auto"/>
        <w:bottom w:val="none" w:sz="0" w:space="0" w:color="auto"/>
        <w:right w:val="none" w:sz="0" w:space="0" w:color="auto"/>
      </w:divBdr>
    </w:div>
    <w:div w:id="143937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quality-and-safety-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A8DAB53-2510-4D98-A09B-ABE5FB654E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676</Words>
  <Characters>4220</Characters>
  <Application>Microsoft Office Word</Application>
  <DocSecurity>0</DocSecurity>
  <Lines>35</Lines>
  <Paragraphs>9</Paragraphs>
  <ScaleCrop>false</ScaleCrop>
  <Company/>
  <LinksUpToDate>false</LinksUpToDate>
  <CharactersWithSpaces>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Claire Mulcahy (Swansea Bay UHB - Corporate Governance )</cp:lastModifiedBy>
  <cp:revision>70</cp:revision>
  <dcterms:created xsi:type="dcterms:W3CDTF">2025-09-18T19:06:00Z</dcterms:created>
  <dcterms:modified xsi:type="dcterms:W3CDTF">2026-03-23T16:09:00Z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