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725"/>
        <w:gridCol w:w="785"/>
        <w:gridCol w:w="6804"/>
      </w:tblGrid>
      <w:tr w:rsidRPr="008D01BB" w:rsidR="0023775D" w:rsidTr="732A9047" w14:paraId="0903AEFD" w14:textId="77777777">
        <w:tc>
          <w:tcPr>
            <w:tcW w:w="10206" w:type="dxa"/>
            <w:gridSpan w:val="4"/>
            <w:shd w:val="clear" w:color="auto" w:fill="002060"/>
            <w:tcMar/>
          </w:tcPr>
          <w:p w:rsidRPr="008D01BB" w:rsidR="0023775D" w:rsidP="00584E09" w:rsidRDefault="0023775D" w14:paraId="407BC2BA" w14:textId="77777777">
            <w:pPr>
              <w:rPr>
                <w:rFonts w:ascii="Verdana" w:hAnsi="Verdana" w:cs="Arial"/>
                <w:b/>
                <w:bCs/>
                <w:sz w:val="24"/>
                <w:szCs w:val="24"/>
              </w:rPr>
            </w:pPr>
          </w:p>
          <w:p w:rsidRPr="008D01BB" w:rsidR="0023775D" w:rsidP="00584E09" w:rsidRDefault="00333653" w14:paraId="4FA79116" w14:textId="40DBD18B">
            <w:pPr>
              <w:jc w:val="center"/>
              <w:rPr>
                <w:rFonts w:ascii="Verdana" w:hAnsi="Verdana" w:cs="Arial"/>
                <w:b/>
                <w:bCs/>
                <w:sz w:val="24"/>
                <w:szCs w:val="24"/>
              </w:rPr>
            </w:pPr>
            <w:r w:rsidRPr="00333653">
              <w:rPr>
                <w:rFonts w:ascii="Verdana" w:hAnsi="Verdana" w:cs="Arial"/>
                <w:b/>
                <w:bCs/>
                <w:sz w:val="24"/>
                <w:szCs w:val="24"/>
              </w:rPr>
              <w:t>MENTAL HEALTH LEGISLATION</w:t>
            </w:r>
            <w:r w:rsidRPr="00333653">
              <w:rPr>
                <w:rFonts w:ascii="Verdana" w:hAnsi="Verdana" w:cs="Arial"/>
                <w:b/>
                <w:bCs/>
                <w:sz w:val="24"/>
                <w:szCs w:val="24"/>
              </w:rPr>
              <w:t xml:space="preserve"> </w:t>
            </w:r>
            <w:r w:rsidR="0023775D">
              <w:rPr>
                <w:rFonts w:ascii="Verdana" w:hAnsi="Verdana" w:cs="Arial"/>
                <w:b/>
                <w:bCs/>
                <w:sz w:val="24"/>
                <w:szCs w:val="24"/>
              </w:rPr>
              <w:t>COMMITTEE</w:t>
            </w:r>
          </w:p>
          <w:p w:rsidRPr="008D01BB" w:rsidR="0023775D" w:rsidP="00584E09"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584E09" w:rsidRDefault="0023775D" w14:paraId="3CB864E6" w14:textId="259C7867">
            <w:pPr>
              <w:rPr>
                <w:rFonts w:ascii="Verdana" w:hAnsi="Verdana" w:cs="Arial"/>
                <w:sz w:val="24"/>
                <w:szCs w:val="24"/>
              </w:rPr>
            </w:pPr>
          </w:p>
        </w:tc>
      </w:tr>
      <w:tr w:rsidRPr="008D01BB" w:rsidR="00F51935" w:rsidTr="732A9047" w14:paraId="2C11B3F2" w14:textId="77777777">
        <w:tc>
          <w:tcPr>
            <w:tcW w:w="10206" w:type="dxa"/>
            <w:gridSpan w:val="4"/>
            <w:tcMar/>
          </w:tcPr>
          <w:p w:rsidRPr="008D01BB" w:rsidR="007419C6" w:rsidP="00FF6222" w:rsidRDefault="00832030" w14:paraId="4B3785B8" w14:textId="0D2BCB7D">
            <w:pPr>
              <w:jc w:val="center"/>
              <w:rPr>
                <w:rFonts w:ascii="Verdana" w:hAnsi="Verdana" w:cs="Arial"/>
                <w:sz w:val="24"/>
                <w:szCs w:val="24"/>
              </w:rPr>
            </w:pPr>
            <w:r w:rsidRPr="2494F906">
              <w:rPr>
                <w:rFonts w:ascii="Verdana" w:hAnsi="Verdana" w:cs="Arial"/>
                <w:sz w:val="24"/>
                <w:szCs w:val="24"/>
              </w:rPr>
              <w:t>The purpose of t</w:t>
            </w:r>
            <w:r w:rsidRPr="2494F906" w:rsidR="00F51935">
              <w:rPr>
                <w:rFonts w:ascii="Verdana" w:hAnsi="Verdana" w:cs="Arial"/>
                <w:sz w:val="24"/>
                <w:szCs w:val="24"/>
              </w:rPr>
              <w:t>his report</w:t>
            </w:r>
            <w:r w:rsidRPr="2494F906" w:rsidR="007419C6">
              <w:rPr>
                <w:rFonts w:ascii="Verdana" w:hAnsi="Verdana" w:cs="Arial"/>
                <w:sz w:val="24"/>
                <w:szCs w:val="24"/>
              </w:rPr>
              <w:t>,</w:t>
            </w:r>
            <w:r w:rsidRPr="2494F906" w:rsidR="00F51935">
              <w:rPr>
                <w:rFonts w:ascii="Verdana" w:hAnsi="Verdana" w:cs="Arial"/>
                <w:sz w:val="24"/>
                <w:szCs w:val="24"/>
              </w:rPr>
              <w:t xml:space="preserve"> </w:t>
            </w:r>
            <w:r w:rsidRPr="2494F906">
              <w:rPr>
                <w:rFonts w:ascii="Verdana" w:hAnsi="Verdana" w:cs="Arial"/>
                <w:sz w:val="24"/>
                <w:szCs w:val="24"/>
              </w:rPr>
              <w:t xml:space="preserve">is to </w:t>
            </w:r>
            <w:r w:rsidRPr="2494F906" w:rsidR="00F51935">
              <w:rPr>
                <w:rFonts w:ascii="Verdana" w:hAnsi="Verdana" w:cs="Arial"/>
                <w:sz w:val="24"/>
                <w:szCs w:val="24"/>
              </w:rPr>
              <w:t xml:space="preserve">provide an overview of the matters identified by </w:t>
            </w:r>
            <w:r w:rsidRPr="2494F906" w:rsidR="002112EB">
              <w:rPr>
                <w:rFonts w:ascii="Verdana" w:hAnsi="Verdana" w:cs="Arial"/>
                <w:sz w:val="24"/>
                <w:szCs w:val="24"/>
              </w:rPr>
              <w:t xml:space="preserve">the </w:t>
            </w:r>
            <w:r w:rsidRPr="2494F906" w:rsidR="27EDE870">
              <w:rPr>
                <w:rFonts w:ascii="Verdana" w:hAnsi="Verdana" w:cs="Arial"/>
                <w:sz w:val="24"/>
                <w:szCs w:val="24"/>
              </w:rPr>
              <w:t xml:space="preserve">Mental Health Legislation </w:t>
            </w:r>
            <w:r w:rsidRPr="2494F906" w:rsidR="004E23A5">
              <w:rPr>
                <w:rFonts w:ascii="Verdana" w:hAnsi="Verdana" w:cs="Arial"/>
                <w:sz w:val="24"/>
                <w:szCs w:val="24"/>
              </w:rPr>
              <w:t>Committee</w:t>
            </w:r>
            <w:r w:rsidRPr="2494F906" w:rsidR="004E0578">
              <w:rPr>
                <w:rFonts w:ascii="Verdana" w:hAnsi="Verdana" w:cs="Arial"/>
                <w:sz w:val="24"/>
                <w:szCs w:val="24"/>
              </w:rPr>
              <w:t xml:space="preserve"> </w:t>
            </w:r>
            <w:r w:rsidRPr="2494F906" w:rsidR="003F76CE">
              <w:rPr>
                <w:rFonts w:ascii="Verdana" w:hAnsi="Verdana" w:cs="Arial"/>
                <w:sz w:val="24"/>
                <w:szCs w:val="24"/>
              </w:rPr>
              <w:t xml:space="preserve">to </w:t>
            </w:r>
            <w:r w:rsidRPr="2494F906" w:rsidR="00F51935">
              <w:rPr>
                <w:rFonts w:ascii="Verdana" w:hAnsi="Verdana" w:cs="Arial"/>
                <w:sz w:val="24"/>
                <w:szCs w:val="24"/>
              </w:rPr>
              <w:t xml:space="preserve">be brought to the attention of </w:t>
            </w:r>
            <w:r w:rsidRPr="2494F906" w:rsidR="003F76CE">
              <w:rPr>
                <w:rFonts w:ascii="Verdana" w:hAnsi="Verdana" w:cs="Arial"/>
                <w:sz w:val="24"/>
                <w:szCs w:val="24"/>
              </w:rPr>
              <w:t xml:space="preserve">the </w:t>
            </w:r>
            <w:r w:rsidRPr="2494F906" w:rsidR="007419C6">
              <w:rPr>
                <w:rFonts w:ascii="Verdana" w:hAnsi="Verdana" w:cs="Arial"/>
                <w:sz w:val="24"/>
                <w:szCs w:val="24"/>
              </w:rPr>
              <w:t xml:space="preserve">Board </w:t>
            </w:r>
            <w:r w:rsidRPr="2494F906" w:rsidR="00F51935">
              <w:rPr>
                <w:rFonts w:ascii="Verdana" w:hAnsi="Verdana" w:cs="Arial"/>
                <w:sz w:val="24"/>
                <w:szCs w:val="24"/>
              </w:rPr>
              <w:t xml:space="preserve">following discussions at the last </w:t>
            </w:r>
            <w:r w:rsidRPr="2494F906" w:rsidR="007419C6">
              <w:rPr>
                <w:rFonts w:ascii="Verdana" w:hAnsi="Verdana" w:cs="Arial"/>
                <w:sz w:val="24"/>
                <w:szCs w:val="24"/>
              </w:rPr>
              <w:t>m</w:t>
            </w:r>
            <w:r w:rsidRPr="2494F906" w:rsidR="00F51935">
              <w:rPr>
                <w:rFonts w:ascii="Verdana" w:hAnsi="Verdana" w:cs="Arial"/>
                <w:sz w:val="24"/>
                <w:szCs w:val="24"/>
              </w:rPr>
              <w:t>eeting</w:t>
            </w:r>
            <w:r w:rsidRPr="2494F906" w:rsidR="007419C6">
              <w:rPr>
                <w:rFonts w:ascii="Verdana" w:hAnsi="Verdana" w:cs="Arial"/>
                <w:sz w:val="24"/>
                <w:szCs w:val="24"/>
              </w:rPr>
              <w:t>.</w:t>
            </w:r>
          </w:p>
        </w:tc>
      </w:tr>
      <w:tr w:rsidRPr="008D01BB" w:rsidR="005C40F6" w:rsidTr="732A9047" w14:paraId="5ED92A0C" w14:textId="77777777">
        <w:tc>
          <w:tcPr>
            <w:tcW w:w="2617" w:type="dxa"/>
            <w:gridSpan w:val="2"/>
            <w:tcMar/>
          </w:tcPr>
          <w:p w:rsidRPr="008D01BB" w:rsidR="005C40F6" w:rsidP="732A9047" w:rsidRDefault="005C40F6" w14:paraId="14401D6D" w14:textId="765C663D" w14:noSpellErr="1">
            <w:pPr>
              <w:jc w:val="both"/>
              <w:rPr>
                <w:rFonts w:ascii="Verdana" w:hAnsi="Verdana" w:cs="Arial"/>
                <w:b w:val="1"/>
                <w:bCs w:val="1"/>
                <w:sz w:val="22"/>
                <w:szCs w:val="22"/>
              </w:rPr>
            </w:pPr>
            <w:r w:rsidRPr="732A9047" w:rsidR="005C40F6">
              <w:rPr>
                <w:rFonts w:ascii="Verdana" w:hAnsi="Verdana" w:cs="Arial"/>
                <w:b w:val="1"/>
                <w:bCs w:val="1"/>
                <w:sz w:val="22"/>
                <w:szCs w:val="22"/>
              </w:rPr>
              <w:t xml:space="preserve">Date of </w:t>
            </w:r>
            <w:r w:rsidRPr="732A9047" w:rsidR="005C40F6">
              <w:rPr>
                <w:rFonts w:ascii="Verdana" w:hAnsi="Verdana" w:cs="Arial"/>
                <w:b w:val="1"/>
                <w:bCs w:val="1"/>
                <w:sz w:val="22"/>
                <w:szCs w:val="22"/>
              </w:rPr>
              <w:t xml:space="preserve">Committee </w:t>
            </w:r>
            <w:r w:rsidRPr="732A9047" w:rsidR="005C40F6">
              <w:rPr>
                <w:rFonts w:ascii="Verdana" w:hAnsi="Verdana" w:cs="Arial"/>
                <w:b w:val="1"/>
                <w:bCs w:val="1"/>
                <w:sz w:val="22"/>
                <w:szCs w:val="22"/>
              </w:rPr>
              <w:t>meeting:</w:t>
            </w:r>
          </w:p>
        </w:tc>
        <w:tc>
          <w:tcPr>
            <w:tcW w:w="7589" w:type="dxa"/>
            <w:gridSpan w:val="2"/>
            <w:tcMar/>
          </w:tcPr>
          <w:p w:rsidR="5EF5C5D6" w:rsidP="2494F906" w:rsidRDefault="5EF5C5D6" w14:paraId="0DB11785" w14:textId="0A05A8AD">
            <w:pPr>
              <w:jc w:val="both"/>
              <w:rPr>
                <w:rFonts w:ascii="Verdana" w:hAnsi="Verdana" w:eastAsia="Verdana" w:cs="Verdana"/>
                <w:color w:val="000000" w:themeColor="text1"/>
                <w:sz w:val="24"/>
                <w:szCs w:val="24"/>
              </w:rPr>
            </w:pPr>
            <w:r w:rsidRPr="2494F906">
              <w:rPr>
                <w:rFonts w:ascii="Verdana" w:hAnsi="Verdana" w:eastAsia="Verdana" w:cs="Verdana"/>
                <w:color w:val="000000" w:themeColor="text1"/>
                <w:sz w:val="24"/>
                <w:szCs w:val="24"/>
              </w:rPr>
              <w:t>6 May 2025</w:t>
            </w:r>
          </w:p>
          <w:p w:rsidRPr="00A87184" w:rsidR="005C40F6" w:rsidP="005C40F6" w:rsidRDefault="005C40F6" w14:paraId="253E3738" w14:textId="3BEF08EB">
            <w:pPr>
              <w:jc w:val="both"/>
              <w:rPr>
                <w:rFonts w:ascii="Verdana" w:hAnsi="Verdana" w:cs="Arial"/>
                <w:sz w:val="24"/>
                <w:szCs w:val="24"/>
              </w:rPr>
            </w:pPr>
          </w:p>
        </w:tc>
      </w:tr>
      <w:tr w:rsidRPr="008D01BB" w:rsidR="005C40F6" w:rsidTr="732A9047" w14:paraId="0A50D892" w14:textId="77777777">
        <w:tc>
          <w:tcPr>
            <w:tcW w:w="2617" w:type="dxa"/>
            <w:gridSpan w:val="2"/>
            <w:tcMar/>
          </w:tcPr>
          <w:p w:rsidRPr="008D01BB" w:rsidR="005C40F6" w:rsidP="732A9047" w:rsidRDefault="005C40F6" w14:paraId="2672562A" w14:textId="51CB1BE2" w14:noSpellErr="1">
            <w:pPr>
              <w:jc w:val="both"/>
              <w:rPr>
                <w:rFonts w:ascii="Verdana" w:hAnsi="Verdana" w:cs="Arial"/>
                <w:b w:val="1"/>
                <w:bCs w:val="1"/>
                <w:sz w:val="22"/>
                <w:szCs w:val="22"/>
              </w:rPr>
            </w:pPr>
            <w:r w:rsidRPr="732A9047" w:rsidR="005C40F6">
              <w:rPr>
                <w:rFonts w:ascii="Verdana" w:hAnsi="Verdana" w:cs="Arial"/>
                <w:b w:val="1"/>
                <w:bCs w:val="1"/>
                <w:sz w:val="22"/>
                <w:szCs w:val="22"/>
              </w:rPr>
              <w:t>Members Present:</w:t>
            </w:r>
          </w:p>
        </w:tc>
        <w:tc>
          <w:tcPr>
            <w:tcW w:w="7589" w:type="dxa"/>
            <w:gridSpan w:val="2"/>
            <w:tcMar/>
          </w:tcPr>
          <w:p w:rsidRPr="00E91475" w:rsidR="005C40F6" w:rsidP="732A9047" w:rsidRDefault="005C40F6" w14:paraId="0B60595C" w14:textId="649AA324">
            <w:pPr>
              <w:jc w:val="both"/>
              <w:rPr>
                <w:rFonts w:ascii="Verdana" w:hAnsi="Verdana" w:eastAsia="Verdana" w:cs="Verdana"/>
                <w:color w:val="000000" w:themeColor="text1" w:themeTint="FF" w:themeShade="FF"/>
                <w:sz w:val="24"/>
                <w:szCs w:val="24"/>
              </w:rPr>
            </w:pPr>
            <w:r w:rsidRPr="732A9047" w:rsidR="005C40F6">
              <w:rPr>
                <w:rFonts w:ascii="Verdana" w:hAnsi="Verdana" w:cs="Arial"/>
                <w:b w:val="1"/>
                <w:bCs w:val="1"/>
                <w:sz w:val="24"/>
                <w:szCs w:val="24"/>
              </w:rPr>
              <w:t>Four Members</w:t>
            </w:r>
            <w:r w:rsidRPr="732A9047" w:rsidR="005C40F6">
              <w:rPr>
                <w:rFonts w:ascii="Verdana" w:hAnsi="Verdana" w:cs="Arial"/>
                <w:sz w:val="24"/>
                <w:szCs w:val="24"/>
              </w:rPr>
              <w:t xml:space="preserve"> were present at the </w:t>
            </w:r>
            <w:r w:rsidRPr="732A9047" w:rsidR="3630D0BC">
              <w:rPr>
                <w:rFonts w:ascii="Verdana" w:hAnsi="Verdana" w:eastAsia="Verdana" w:cs="Verdana"/>
                <w:color w:val="000000" w:themeColor="text1" w:themeTint="FF" w:themeShade="FF"/>
                <w:sz w:val="24"/>
                <w:szCs w:val="24"/>
              </w:rPr>
              <w:t>Mental Health Legislation Committee:</w:t>
            </w:r>
            <w:r w:rsidRPr="732A9047" w:rsidR="005C40F6">
              <w:rPr>
                <w:rFonts w:ascii="Verdana" w:hAnsi="Verdana" w:cs="Arial"/>
                <w:sz w:val="24"/>
                <w:szCs w:val="24"/>
              </w:rPr>
              <w:t xml:space="preserve"> </w:t>
            </w:r>
            <w:r w:rsidRPr="732A9047" w:rsidR="581B5881">
              <w:rPr>
                <w:rFonts w:ascii="Verdana" w:hAnsi="Verdana" w:eastAsia="Verdana" w:cs="Verdana"/>
                <w:color w:val="000000" w:themeColor="text1" w:themeTint="FF" w:themeShade="FF"/>
                <w:sz w:val="24"/>
                <w:szCs w:val="24"/>
              </w:rPr>
              <w:t>Jackie Davies, Anne-Louise Ferguson, Patricia Price and Steve Spill.</w:t>
            </w:r>
          </w:p>
        </w:tc>
      </w:tr>
      <w:tr w:rsidRPr="008D01BB" w:rsidR="005C40F6" w:rsidTr="732A9047" w14:paraId="1E562767" w14:textId="77777777">
        <w:tc>
          <w:tcPr>
            <w:tcW w:w="2617" w:type="dxa"/>
            <w:gridSpan w:val="2"/>
            <w:tcMar/>
          </w:tcPr>
          <w:p w:rsidRPr="008D01BB" w:rsidR="005C40F6" w:rsidP="732A9047" w:rsidRDefault="005C40F6" w14:paraId="4250A8AA" w14:textId="77F99254" w14:noSpellErr="1">
            <w:pPr>
              <w:rPr>
                <w:rFonts w:ascii="Verdana" w:hAnsi="Verdana" w:cs="Arial"/>
                <w:b w:val="1"/>
                <w:bCs w:val="1"/>
                <w:sz w:val="22"/>
                <w:szCs w:val="22"/>
              </w:rPr>
            </w:pPr>
            <w:r w:rsidRPr="732A9047" w:rsidR="005C40F6">
              <w:rPr>
                <w:rFonts w:ascii="Verdana" w:hAnsi="Verdana" w:cs="Arial"/>
                <w:b w:val="1"/>
                <w:bCs w:val="1"/>
                <w:sz w:val="22"/>
                <w:szCs w:val="22"/>
              </w:rPr>
              <w:t>Quoracy:</w:t>
            </w:r>
          </w:p>
        </w:tc>
        <w:tc>
          <w:tcPr>
            <w:tcW w:w="7589" w:type="dxa"/>
            <w:gridSpan w:val="2"/>
            <w:tcMar/>
          </w:tcPr>
          <w:p w:rsidRPr="008D01BB" w:rsidR="005C40F6" w:rsidP="005C40F6" w:rsidRDefault="005C40F6" w14:paraId="2B635F92" w14:textId="28964BD8">
            <w:pPr>
              <w:jc w:val="both"/>
              <w:rPr>
                <w:rFonts w:ascii="Verdana" w:hAnsi="Verdana" w:cs="Arial"/>
                <w:sz w:val="24"/>
                <w:szCs w:val="24"/>
              </w:rPr>
            </w:pPr>
            <w:r>
              <w:rPr>
                <w:rFonts w:ascii="Verdana" w:hAnsi="Verdana" w:cs="Arial"/>
                <w:sz w:val="24"/>
                <w:szCs w:val="24"/>
              </w:rPr>
              <w:t>YES</w:t>
            </w:r>
          </w:p>
        </w:tc>
      </w:tr>
      <w:tr w:rsidRPr="008D01BB" w:rsidR="005C40F6" w:rsidTr="732A9047" w14:paraId="51570042" w14:textId="77777777">
        <w:tc>
          <w:tcPr>
            <w:tcW w:w="2617" w:type="dxa"/>
            <w:gridSpan w:val="2"/>
            <w:tcMar/>
          </w:tcPr>
          <w:p w:rsidRPr="008D01BB" w:rsidR="005C40F6" w:rsidP="732A9047" w:rsidRDefault="005C40F6" w14:paraId="3C6F8991" w14:textId="7AD4CEC1">
            <w:pPr>
              <w:rPr>
                <w:rFonts w:ascii="Verdana" w:hAnsi="Verdana" w:cs="Arial"/>
                <w:b w:val="1"/>
                <w:bCs w:val="1"/>
                <w:sz w:val="22"/>
                <w:szCs w:val="22"/>
              </w:rPr>
            </w:pPr>
            <w:r w:rsidRPr="732A9047" w:rsidR="005C40F6">
              <w:rPr>
                <w:rFonts w:ascii="Verdana" w:hAnsi="Verdana" w:cs="Arial"/>
                <w:b w:val="1"/>
                <w:bCs w:val="1"/>
                <w:sz w:val="22"/>
                <w:szCs w:val="22"/>
              </w:rPr>
              <w:t>Committee Chair</w:t>
            </w:r>
            <w:r w:rsidRPr="732A9047" w:rsidR="005C40F6">
              <w:rPr>
                <w:rFonts w:ascii="Verdana" w:hAnsi="Verdana" w:cs="Arial"/>
                <w:b w:val="1"/>
                <w:bCs w:val="1"/>
                <w:sz w:val="22"/>
                <w:szCs w:val="22"/>
              </w:rPr>
              <w:t>:</w:t>
            </w:r>
          </w:p>
          <w:p w:rsidRPr="008D01BB" w:rsidR="005C40F6" w:rsidP="732A9047" w:rsidRDefault="005C40F6" w14:paraId="7596B525" w14:textId="5CF64C95" w14:noSpellErr="1">
            <w:pPr>
              <w:rPr>
                <w:rFonts w:ascii="Verdana" w:hAnsi="Verdana" w:cs="Arial"/>
                <w:b w:val="1"/>
                <w:bCs w:val="1"/>
                <w:sz w:val="22"/>
                <w:szCs w:val="22"/>
              </w:rPr>
            </w:pPr>
          </w:p>
        </w:tc>
        <w:tc>
          <w:tcPr>
            <w:tcW w:w="7589" w:type="dxa"/>
            <w:gridSpan w:val="2"/>
            <w:tcMar/>
          </w:tcPr>
          <w:p w:rsidRPr="008D01BB" w:rsidR="005C40F6" w:rsidP="732A9047" w:rsidRDefault="005C40F6" w14:paraId="31B03E69" w14:textId="11A5FD98">
            <w:pPr>
              <w:jc w:val="both"/>
              <w:rPr>
                <w:rFonts w:ascii="Verdana" w:hAnsi="Verdana" w:eastAsia="Verdana" w:cs="Verdana"/>
                <w:sz w:val="24"/>
                <w:szCs w:val="24"/>
              </w:rPr>
            </w:pPr>
            <w:r w:rsidRPr="732A9047" w:rsidR="61F55717">
              <w:rPr>
                <w:rFonts w:ascii="Verdana" w:hAnsi="Verdana" w:eastAsia="Verdana" w:cs="Verdana"/>
                <w:color w:val="000000" w:themeColor="text1" w:themeTint="FF" w:themeShade="FF"/>
                <w:sz w:val="24"/>
                <w:szCs w:val="24"/>
              </w:rPr>
              <w:t>Anne-Louise Ferguson, Mental Health Legislation Committee Chair</w:t>
            </w:r>
          </w:p>
        </w:tc>
      </w:tr>
      <w:tr w:rsidRPr="008D01BB" w:rsidR="005C40F6" w:rsidTr="732A9047" w14:paraId="7AAA6032" w14:textId="77777777">
        <w:tc>
          <w:tcPr>
            <w:tcW w:w="2617" w:type="dxa"/>
            <w:gridSpan w:val="2"/>
            <w:tcMar/>
          </w:tcPr>
          <w:p w:rsidRPr="008D01BB" w:rsidR="005C40F6" w:rsidP="732A9047" w:rsidRDefault="005C40F6" w14:paraId="6B6BA8DD" w14:textId="039A2A3C">
            <w:pPr>
              <w:rPr>
                <w:rFonts w:ascii="Verdana" w:hAnsi="Verdana" w:cs="Arial"/>
                <w:b w:val="1"/>
                <w:bCs w:val="1"/>
                <w:sz w:val="22"/>
                <w:szCs w:val="22"/>
              </w:rPr>
            </w:pPr>
            <w:r w:rsidRPr="732A9047" w:rsidR="005C40F6">
              <w:rPr>
                <w:rFonts w:ascii="Verdana" w:hAnsi="Verdana" w:cs="Arial"/>
                <w:b w:val="1"/>
                <w:bCs w:val="1"/>
                <w:sz w:val="22"/>
                <w:szCs w:val="22"/>
              </w:rPr>
              <w:t>Report Submitted by</w:t>
            </w:r>
            <w:r w:rsidRPr="732A9047" w:rsidR="005C40F6">
              <w:rPr>
                <w:rFonts w:ascii="Verdana" w:hAnsi="Verdana" w:cs="Arial"/>
                <w:b w:val="1"/>
                <w:bCs w:val="1"/>
                <w:sz w:val="22"/>
                <w:szCs w:val="22"/>
              </w:rPr>
              <w:t>:</w:t>
            </w:r>
          </w:p>
        </w:tc>
        <w:tc>
          <w:tcPr>
            <w:tcW w:w="7589" w:type="dxa"/>
            <w:gridSpan w:val="2"/>
            <w:tcMar/>
          </w:tcPr>
          <w:p w:rsidRPr="008D01BB" w:rsidR="005C40F6" w:rsidP="005C40F6" w:rsidRDefault="005C40F6" w14:paraId="1C3A10FC" w14:textId="5BCDF21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732A9047" w14:paraId="0034719D" w14:textId="77777777">
        <w:tc>
          <w:tcPr>
            <w:tcW w:w="2617" w:type="dxa"/>
            <w:gridSpan w:val="2"/>
            <w:tcMar/>
          </w:tcPr>
          <w:p w:rsidR="005C40F6" w:rsidP="732A9047" w:rsidRDefault="005C40F6" w14:paraId="1BD6E724" w14:textId="33032452" w14:noSpellErr="1">
            <w:pPr>
              <w:rPr>
                <w:rFonts w:ascii="Verdana" w:hAnsi="Verdana" w:cs="Arial"/>
                <w:b w:val="1"/>
                <w:bCs w:val="1"/>
                <w:sz w:val="22"/>
                <w:szCs w:val="22"/>
              </w:rPr>
            </w:pPr>
            <w:r w:rsidRPr="732A9047" w:rsidR="005C40F6">
              <w:rPr>
                <w:rFonts w:ascii="Verdana" w:hAnsi="Verdana" w:cs="Arial"/>
                <w:b w:val="1"/>
                <w:bCs w:val="1"/>
                <w:sz w:val="22"/>
                <w:szCs w:val="22"/>
              </w:rPr>
              <w:t>Report Signed off by:</w:t>
            </w:r>
          </w:p>
        </w:tc>
        <w:tc>
          <w:tcPr>
            <w:tcW w:w="7589" w:type="dxa"/>
            <w:gridSpan w:val="2"/>
            <w:tcMar/>
          </w:tcPr>
          <w:p w:rsidR="005C40F6" w:rsidP="732A9047" w:rsidRDefault="005C40F6" w14:paraId="1E6E1550" w14:textId="4D255531">
            <w:pPr>
              <w:jc w:val="both"/>
              <w:rPr>
                <w:rFonts w:ascii="Verdana" w:hAnsi="Verdana" w:eastAsia="Verdana" w:cs="Verdana"/>
                <w:sz w:val="24"/>
                <w:szCs w:val="24"/>
              </w:rPr>
            </w:pPr>
            <w:r w:rsidRPr="732A9047" w:rsidR="3C3E6AF4">
              <w:rPr>
                <w:rFonts w:ascii="Verdana" w:hAnsi="Verdana" w:eastAsia="Verdana" w:cs="Verdana"/>
                <w:color w:val="000000" w:themeColor="text1" w:themeTint="FF" w:themeShade="FF"/>
                <w:sz w:val="24"/>
                <w:szCs w:val="24"/>
              </w:rPr>
              <w:t>Anne-Louise Ferguson, Mental Health Legislation Committee Report Committee Chair</w:t>
            </w:r>
          </w:p>
        </w:tc>
      </w:tr>
      <w:tr w:rsidRPr="008D01BB" w:rsidR="005C40F6" w:rsidTr="732A9047" w14:paraId="676FE4CC" w14:textId="77777777">
        <w:tc>
          <w:tcPr>
            <w:tcW w:w="2617" w:type="dxa"/>
            <w:gridSpan w:val="2"/>
            <w:tcMar/>
          </w:tcPr>
          <w:p w:rsidR="005C40F6" w:rsidP="732A9047" w:rsidRDefault="005C40F6" w14:paraId="54B7DC76" w14:textId="2C90C8AA">
            <w:pPr>
              <w:rPr>
                <w:rFonts w:ascii="Verdana" w:hAnsi="Verdana" w:cs="Arial"/>
                <w:b w:val="1"/>
                <w:bCs w:val="1"/>
                <w:sz w:val="22"/>
                <w:szCs w:val="22"/>
              </w:rPr>
            </w:pPr>
            <w:r w:rsidRPr="732A9047" w:rsidR="005C40F6">
              <w:rPr>
                <w:rFonts w:ascii="Verdana" w:hAnsi="Verdana" w:cs="Arial"/>
                <w:b w:val="1"/>
                <w:bCs w:val="1"/>
                <w:sz w:val="22"/>
                <w:szCs w:val="22"/>
              </w:rPr>
              <w:t>Date of Board receiving the</w:t>
            </w:r>
            <w:r w:rsidRPr="732A9047" w:rsidR="1617B61D">
              <w:rPr>
                <w:rFonts w:ascii="Verdana" w:hAnsi="Verdana" w:cs="Arial"/>
                <w:b w:val="1"/>
                <w:bCs w:val="1"/>
                <w:sz w:val="22"/>
                <w:szCs w:val="22"/>
              </w:rPr>
              <w:t xml:space="preserve"> </w:t>
            </w:r>
            <w:r w:rsidRPr="732A9047" w:rsidR="005C40F6">
              <w:rPr>
                <w:rFonts w:ascii="Verdana" w:hAnsi="Verdana" w:cs="Arial"/>
                <w:b w:val="1"/>
                <w:bCs w:val="1"/>
                <w:sz w:val="22"/>
                <w:szCs w:val="22"/>
              </w:rPr>
              <w:t>report:</w:t>
            </w:r>
          </w:p>
        </w:tc>
        <w:tc>
          <w:tcPr>
            <w:tcW w:w="7589" w:type="dxa"/>
            <w:gridSpan w:val="2"/>
            <w:tcMar/>
          </w:tcPr>
          <w:p w:rsidR="005C40F6" w:rsidP="005C40F6" w:rsidRDefault="00F60029" w14:paraId="2C9190E1" w14:textId="79A9AFA6">
            <w:pPr>
              <w:jc w:val="both"/>
              <w:rPr>
                <w:rFonts w:ascii="Verdana" w:hAnsi="Verdana" w:cs="Arial"/>
                <w:color w:val="000000" w:themeColor="text1"/>
                <w:sz w:val="24"/>
                <w:szCs w:val="24"/>
              </w:rPr>
            </w:pPr>
            <w:r>
              <w:rPr>
                <w:rFonts w:ascii="Verdana" w:hAnsi="Verdana" w:cs="Arial"/>
                <w:color w:val="000000" w:themeColor="text1"/>
                <w:sz w:val="24"/>
                <w:szCs w:val="24"/>
              </w:rPr>
              <w:t>31 July 2025</w:t>
            </w:r>
          </w:p>
        </w:tc>
      </w:tr>
      <w:tr w:rsidRPr="008D01BB" w:rsidR="005C40F6" w:rsidTr="732A9047" w14:paraId="59CBE9C9" w14:textId="77777777">
        <w:tc>
          <w:tcPr>
            <w:tcW w:w="3402" w:type="dxa"/>
            <w:gridSpan w:val="3"/>
            <w:shd w:val="clear" w:color="auto" w:fill="002060"/>
            <w:tcMar/>
          </w:tcPr>
          <w:p w:rsidR="005C40F6"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RDefault="005C40F6" w14:paraId="03C93A3D" w14:textId="77777777">
            <w:pPr>
              <w:rPr>
                <w:rFonts w:ascii="Verdana" w:hAnsi="Verdana" w:cs="Arial"/>
                <w:sz w:val="24"/>
                <w:szCs w:val="24"/>
              </w:rPr>
            </w:pPr>
          </w:p>
        </w:tc>
      </w:tr>
      <w:tr w:rsidRPr="008D01BB" w:rsidR="00EF7A9E" w:rsidTr="732A9047" w14:paraId="6023F688" w14:textId="77777777">
        <w:tc>
          <w:tcPr>
            <w:tcW w:w="892" w:type="dxa"/>
            <w:tcMar/>
          </w:tcPr>
          <w:p w:rsidRPr="008D01BB" w:rsidR="008F1F2A" w:rsidP="008D01BB" w:rsidRDefault="008F1F2A" w14:paraId="55B72030" w14:textId="57331ECA">
            <w:pPr>
              <w:jc w:val="both"/>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725" w:type="dxa"/>
            <w:tcMar/>
          </w:tcPr>
          <w:p w:rsidRPr="008D01BB" w:rsidR="008F1F2A" w:rsidP="008D01BB" w:rsidRDefault="008F1F2A" w14:paraId="4C2EEBDF" w14:textId="5DD1215A">
            <w:pPr>
              <w:jc w:val="both"/>
              <w:rPr>
                <w:rFonts w:ascii="Verdana" w:hAnsi="Verdana" w:cs="Arial"/>
                <w:b/>
                <w:sz w:val="24"/>
                <w:szCs w:val="24"/>
              </w:rPr>
            </w:pPr>
            <w:r w:rsidRPr="008D01BB">
              <w:rPr>
                <w:rFonts w:ascii="Verdana" w:hAnsi="Verdana" w:cs="Arial"/>
                <w:b/>
                <w:sz w:val="24"/>
                <w:szCs w:val="24"/>
              </w:rPr>
              <w:t>Agenda</w:t>
            </w:r>
          </w:p>
        </w:tc>
        <w:tc>
          <w:tcPr>
            <w:tcW w:w="7589" w:type="dxa"/>
            <w:gridSpan w:val="2"/>
            <w:tcMar/>
          </w:tcPr>
          <w:p w:rsidRPr="008D01BB" w:rsidR="000D25AE" w:rsidP="008D01BB" w:rsidRDefault="275F307D" w14:paraId="209DC890" w14:textId="49A788B7">
            <w:pPr>
              <w:jc w:val="both"/>
            </w:pPr>
            <w:r w:rsidRPr="2494F906">
              <w:rPr>
                <w:rFonts w:ascii="Verdana" w:hAnsi="Verdana" w:eastAsia="Verdana" w:cs="Verdana"/>
                <w:color w:val="1C1C1C"/>
                <w:sz w:val="24"/>
                <w:szCs w:val="24"/>
              </w:rPr>
              <w:t xml:space="preserve">The </w:t>
            </w:r>
            <w:r w:rsidRPr="2494F906">
              <w:rPr>
                <w:rFonts w:ascii="Verdana" w:hAnsi="Verdana" w:eastAsia="Verdana" w:cs="Verdana"/>
                <w:color w:val="000000" w:themeColor="text1"/>
                <w:sz w:val="24"/>
                <w:szCs w:val="24"/>
              </w:rPr>
              <w:t xml:space="preserve">Mental Health Legislation Committee </w:t>
            </w:r>
            <w:r w:rsidRPr="2494F906">
              <w:rPr>
                <w:rFonts w:ascii="Verdana" w:hAnsi="Verdana" w:eastAsia="Verdana" w:cs="Verdana"/>
                <w:color w:val="1C1C1C"/>
                <w:sz w:val="24"/>
                <w:szCs w:val="24"/>
              </w:rPr>
              <w:t xml:space="preserve">convenes monthly, and the agenda, relevant documents, and minutes from the meetings are accessible on the SBUHB </w:t>
            </w:r>
            <w:hyperlink r:id="rId10">
              <w:r w:rsidRPr="2494F906">
                <w:rPr>
                  <w:rStyle w:val="Hyperlink"/>
                  <w:rFonts w:ascii="Verdana" w:hAnsi="Verdana" w:eastAsia="Verdana" w:cs="Verdana"/>
                  <w:sz w:val="24"/>
                  <w:szCs w:val="24"/>
                </w:rPr>
                <w:t>website.</w:t>
              </w:r>
            </w:hyperlink>
            <w:r w:rsidRPr="2494F906">
              <w:rPr>
                <w:rFonts w:ascii="Verdana" w:hAnsi="Verdana" w:eastAsia="Verdana" w:cs="Verdana"/>
                <w:color w:val="1C1C1C"/>
                <w:sz w:val="24"/>
                <w:szCs w:val="24"/>
              </w:rPr>
              <w:t xml:space="preserve"> </w:t>
            </w:r>
            <w:r w:rsidRPr="2494F906">
              <w:rPr>
                <w:rFonts w:ascii="Verdana" w:hAnsi="Verdana" w:eastAsia="Verdana" w:cs="Verdana"/>
                <w:sz w:val="24"/>
                <w:szCs w:val="24"/>
              </w:rPr>
              <w:t xml:space="preserve"> </w:t>
            </w:r>
          </w:p>
        </w:tc>
      </w:tr>
      <w:tr w:rsidRPr="008D01BB" w:rsidR="005C40F6" w:rsidTr="732A9047" w14:paraId="13DECA5D" w14:textId="77777777">
        <w:tc>
          <w:tcPr>
            <w:tcW w:w="3402" w:type="dxa"/>
            <w:gridSpan w:val="3"/>
            <w:shd w:val="clear" w:color="auto" w:fill="002060"/>
            <w:tcMar/>
          </w:tcPr>
          <w:p w:rsidR="005C40F6"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RDefault="005C40F6" w14:paraId="0A08EFA9" w14:textId="77777777">
            <w:pPr>
              <w:rPr>
                <w:rFonts w:ascii="Verdana" w:hAnsi="Verdana" w:cs="Arial"/>
                <w:sz w:val="24"/>
                <w:szCs w:val="24"/>
              </w:rPr>
            </w:pPr>
          </w:p>
        </w:tc>
      </w:tr>
      <w:tr w:rsidRPr="008D01BB" w:rsidR="00320435" w:rsidTr="732A9047" w14:paraId="335F9667" w14:textId="77777777">
        <w:tc>
          <w:tcPr>
            <w:tcW w:w="892" w:type="dxa"/>
            <w:tcMar/>
          </w:tcPr>
          <w:p w:rsidRPr="008D01BB" w:rsidR="00320435" w:rsidP="00320435" w:rsidRDefault="00320435" w14:paraId="7A3B3D8E" w14:textId="1A8D2FA0">
            <w:pPr>
              <w:jc w:val="both"/>
              <w:rPr>
                <w:rFonts w:ascii="Verdana" w:hAnsi="Verdana" w:cs="Arial"/>
                <w:b/>
                <w:sz w:val="24"/>
                <w:szCs w:val="24"/>
              </w:rPr>
            </w:pPr>
            <w:r w:rsidRPr="008D01BB">
              <w:rPr>
                <w:rFonts w:ascii="Verdana" w:hAnsi="Verdana" w:cs="Arial"/>
                <w:b/>
                <w:sz w:val="24"/>
                <w:szCs w:val="24"/>
              </w:rPr>
              <w:t>2.</w:t>
            </w:r>
          </w:p>
        </w:tc>
        <w:tc>
          <w:tcPr>
            <w:tcW w:w="1725" w:type="dxa"/>
            <w:tcMar/>
          </w:tcPr>
          <w:p w:rsidR="00584E09" w:rsidP="00320435" w:rsidRDefault="00320435" w14:paraId="5F6A3ECF" w14:textId="6B410CF8">
            <w:pPr>
              <w:jc w:val="both"/>
              <w:rPr>
                <w:rFonts w:ascii="Verdana" w:hAnsi="Verdana" w:cs="Arial"/>
                <w:b/>
                <w:sz w:val="24"/>
                <w:szCs w:val="24"/>
              </w:rPr>
            </w:pPr>
            <w:r w:rsidRPr="2494F906">
              <w:rPr>
                <w:rFonts w:ascii="Verdana" w:hAnsi="Verdana" w:cs="Arial"/>
                <w:b/>
                <w:bCs/>
                <w:sz w:val="24"/>
                <w:szCs w:val="24"/>
              </w:rPr>
              <w:t>Alert</w:t>
            </w:r>
          </w:p>
          <w:p w:rsidR="2494F906" w:rsidP="2494F906" w:rsidRDefault="2494F906" w14:paraId="4BFE60BD" w14:textId="32A7B62A">
            <w:pPr>
              <w:jc w:val="both"/>
              <w:rPr>
                <w:rFonts w:ascii="Verdana" w:hAnsi="Verdana" w:cs="Arial"/>
                <w:b/>
                <w:bCs/>
                <w:sz w:val="24"/>
                <w:szCs w:val="24"/>
              </w:rPr>
            </w:pPr>
          </w:p>
          <w:p w:rsidR="2494F906" w:rsidP="2494F906" w:rsidRDefault="2494F906" w14:paraId="7CA05504" w14:textId="5024182C">
            <w:pPr>
              <w:jc w:val="both"/>
              <w:rPr>
                <w:rFonts w:ascii="Verdana" w:hAnsi="Verdana" w:cs="Arial"/>
                <w:sz w:val="24"/>
                <w:szCs w:val="24"/>
              </w:rPr>
            </w:pPr>
          </w:p>
          <w:p w:rsidR="1BADAE46" w:rsidP="2494F906" w:rsidRDefault="1BADAE46" w14:paraId="69CCC840" w14:textId="07EACA0D">
            <w:pPr>
              <w:jc w:val="both"/>
              <w:rPr>
                <w:rFonts w:ascii="Verdana" w:hAnsi="Verdana" w:cs="Arial"/>
                <w:sz w:val="24"/>
                <w:szCs w:val="24"/>
              </w:rPr>
            </w:pPr>
            <w:r w:rsidRPr="2494F906">
              <w:rPr>
                <w:rFonts w:ascii="Verdana" w:hAnsi="Verdana" w:cs="Arial"/>
                <w:sz w:val="24"/>
                <w:szCs w:val="24"/>
              </w:rPr>
              <w:t>Minute Reference: 06/25</w:t>
            </w:r>
          </w:p>
          <w:p w:rsidR="2494F906" w:rsidP="2494F906" w:rsidRDefault="2494F906" w14:paraId="06014565" w14:textId="30DB1040">
            <w:pPr>
              <w:jc w:val="both"/>
              <w:rPr>
                <w:rFonts w:ascii="Verdana" w:hAnsi="Verdana" w:cs="Arial"/>
                <w:b/>
                <w:bCs/>
                <w:sz w:val="24"/>
                <w:szCs w:val="24"/>
              </w:rPr>
            </w:pPr>
          </w:p>
          <w:p w:rsidRPr="00584E09" w:rsidR="00584E09" w:rsidP="00584E09" w:rsidRDefault="00584E09" w14:paraId="4DB56519" w14:textId="1A627388">
            <w:pPr>
              <w:pStyle w:val="ListParagraph"/>
              <w:jc w:val="both"/>
              <w:rPr>
                <w:rFonts w:ascii="Verdana" w:hAnsi="Verdana" w:cs="Arial"/>
                <w:b/>
                <w:sz w:val="24"/>
                <w:szCs w:val="24"/>
              </w:rPr>
            </w:pPr>
          </w:p>
        </w:tc>
        <w:tc>
          <w:tcPr>
            <w:tcW w:w="7589" w:type="dxa"/>
            <w:gridSpan w:val="2"/>
            <w:tcMar/>
          </w:tcPr>
          <w:p w:rsidR="1BADAE46" w:rsidP="2494F906" w:rsidRDefault="1BADAE46" w14:paraId="2496BBF7" w14:textId="57B53FB6">
            <w:pPr>
              <w:jc w:val="both"/>
              <w:rPr>
                <w:rFonts w:ascii="Verdana" w:hAnsi="Verdana" w:cs="Arial"/>
                <w:sz w:val="24"/>
                <w:szCs w:val="24"/>
              </w:rPr>
            </w:pPr>
            <w:r w:rsidRPr="732A9047" w:rsidR="1BADAE46">
              <w:rPr>
                <w:rFonts w:ascii="Verdana" w:hAnsi="Verdana" w:cs="Arial"/>
                <w:sz w:val="24"/>
                <w:szCs w:val="24"/>
              </w:rPr>
              <w:t>The Committee is a</w:t>
            </w:r>
            <w:r w:rsidRPr="732A9047" w:rsidR="32F6C789">
              <w:rPr>
                <w:rFonts w:ascii="Verdana" w:hAnsi="Verdana" w:cs="Arial"/>
                <w:sz w:val="24"/>
                <w:szCs w:val="24"/>
              </w:rPr>
              <w:t>lert</w:t>
            </w:r>
            <w:r w:rsidRPr="732A9047" w:rsidR="1BADAE46">
              <w:rPr>
                <w:rFonts w:ascii="Verdana" w:hAnsi="Verdana" w:cs="Arial"/>
                <w:sz w:val="24"/>
                <w:szCs w:val="24"/>
              </w:rPr>
              <w:t>ing the Board on the following items (1):</w:t>
            </w:r>
          </w:p>
          <w:p w:rsidR="2494F906" w:rsidP="2494F906" w:rsidRDefault="2494F906" w14:paraId="6B8EA014" w14:textId="5A435CCD">
            <w:pPr>
              <w:rPr>
                <w:rFonts w:ascii="Verdana" w:hAnsi="Verdana" w:cs="Arial"/>
                <w:sz w:val="24"/>
                <w:szCs w:val="24"/>
              </w:rPr>
            </w:pPr>
          </w:p>
          <w:p w:rsidRPr="00BC0DB5" w:rsidR="00DE34A6" w:rsidP="732A9047" w:rsidRDefault="00DE34A6" w14:paraId="42F45B4E" w14:textId="26FD75B7">
            <w:pPr>
              <w:pStyle w:val="ListParagraph"/>
              <w:numPr>
                <w:ilvl w:val="0"/>
                <w:numId w:val="1"/>
              </w:numPr>
              <w:jc w:val="both"/>
              <w:rPr>
                <w:rFonts w:ascii="Verdana" w:hAnsi="Verdana" w:eastAsia="Verdana" w:cs="Verdana"/>
                <w:sz w:val="24"/>
                <w:szCs w:val="24"/>
              </w:rPr>
            </w:pPr>
            <w:r w:rsidRPr="732A9047" w:rsidR="1BADAE46">
              <w:rPr>
                <w:rFonts w:ascii="Verdana" w:hAnsi="Verdana" w:eastAsia="Verdana" w:cs="Verdana"/>
                <w:b w:val="1"/>
                <w:bCs w:val="1"/>
                <w:color w:val="000000" w:themeColor="text1" w:themeTint="FF" w:themeShade="FF"/>
                <w:sz w:val="24"/>
                <w:szCs w:val="24"/>
              </w:rPr>
              <w:t>Mental Capacity Act and Deprivation of Liberty Safeguards Monitoring Report:</w:t>
            </w:r>
            <w:r w:rsidRPr="732A9047" w:rsidR="1BADAE46">
              <w:rPr>
                <w:rFonts w:ascii="Verdana" w:hAnsi="Verdana" w:eastAsia="Verdana" w:cs="Verdana"/>
                <w:color w:val="000000" w:themeColor="text1" w:themeTint="FF" w:themeShade="FF"/>
                <w:sz w:val="24"/>
                <w:szCs w:val="24"/>
              </w:rPr>
              <w:t xml:space="preserve"> The Committee highlighted the risk on the Health Board Risk Register at level 20 due to the lack of Best Interest Assessors (BIA's) highlighting the significant impact of this issue. This risk has been present on the HHRR since 2017, increasing from 16 to 20.</w:t>
            </w:r>
          </w:p>
        </w:tc>
      </w:tr>
      <w:tr w:rsidRPr="008D01BB" w:rsidR="005C40F6" w:rsidTr="732A9047" w14:paraId="07D92424" w14:textId="77777777">
        <w:tc>
          <w:tcPr>
            <w:tcW w:w="3402" w:type="dxa"/>
            <w:gridSpan w:val="3"/>
            <w:shd w:val="clear" w:color="auto" w:fill="002060"/>
            <w:tcMar/>
          </w:tcPr>
          <w:p w:rsidR="005C40F6"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RDefault="005C40F6" w14:paraId="75097BA3" w14:textId="77777777">
            <w:pPr>
              <w:rPr>
                <w:rFonts w:ascii="Verdana" w:hAnsi="Verdana" w:cs="Arial"/>
                <w:sz w:val="24"/>
                <w:szCs w:val="24"/>
              </w:rPr>
            </w:pPr>
          </w:p>
        </w:tc>
      </w:tr>
      <w:tr w:rsidRPr="008D01BB" w:rsidR="00320435" w:rsidTr="732A9047" w14:paraId="281E5AF4" w14:textId="77777777">
        <w:tc>
          <w:tcPr>
            <w:tcW w:w="892" w:type="dxa"/>
            <w:tcMar/>
          </w:tcPr>
          <w:p w:rsidRPr="008D01BB" w:rsidR="00320435" w:rsidP="00320435" w:rsidRDefault="00320435" w14:paraId="04EF96D4" w14:textId="15B6568E">
            <w:pPr>
              <w:jc w:val="both"/>
              <w:rPr>
                <w:rFonts w:ascii="Verdana" w:hAnsi="Verdana" w:cs="Arial"/>
                <w:b/>
                <w:sz w:val="24"/>
                <w:szCs w:val="24"/>
              </w:rPr>
            </w:pPr>
            <w:r w:rsidRPr="008D01BB">
              <w:rPr>
                <w:rFonts w:ascii="Verdana" w:hAnsi="Verdana" w:cs="Arial"/>
                <w:b/>
                <w:sz w:val="24"/>
                <w:szCs w:val="24"/>
              </w:rPr>
              <w:t>3.</w:t>
            </w:r>
          </w:p>
        </w:tc>
        <w:tc>
          <w:tcPr>
            <w:tcW w:w="1725" w:type="dxa"/>
            <w:tcMar/>
          </w:tcPr>
          <w:p w:rsidRPr="008D01BB" w:rsidR="002F4F44" w:rsidP="2494F906" w:rsidRDefault="00320435" w14:paraId="7BFE9055" w14:textId="353885D2">
            <w:pPr>
              <w:jc w:val="both"/>
              <w:rPr>
                <w:rFonts w:ascii="Verdana" w:hAnsi="Verdana" w:cs="Arial"/>
                <w:b/>
                <w:bCs/>
                <w:sz w:val="24"/>
                <w:szCs w:val="24"/>
              </w:rPr>
            </w:pPr>
            <w:r w:rsidRPr="2494F906">
              <w:rPr>
                <w:rFonts w:ascii="Verdana" w:hAnsi="Verdana" w:cs="Arial"/>
                <w:b/>
                <w:bCs/>
                <w:sz w:val="24"/>
                <w:szCs w:val="24"/>
              </w:rPr>
              <w:t>Assurance</w:t>
            </w:r>
          </w:p>
        </w:tc>
        <w:tc>
          <w:tcPr>
            <w:tcW w:w="7589" w:type="dxa"/>
            <w:gridSpan w:val="2"/>
            <w:tcMar/>
          </w:tcPr>
          <w:p w:rsidRPr="002F4F44" w:rsidR="002F4F44" w:rsidP="2494F906" w:rsidRDefault="2B4B205C" w14:paraId="7CFD9A88" w14:textId="5BD0A0E6">
            <w:pPr>
              <w:jc w:val="both"/>
              <w:rPr>
                <w:rFonts w:ascii="Verdana" w:hAnsi="Verdana"/>
                <w:sz w:val="24"/>
                <w:szCs w:val="24"/>
              </w:rPr>
            </w:pPr>
            <w:r w:rsidRPr="2494F906">
              <w:rPr>
                <w:rFonts w:ascii="Verdana" w:hAnsi="Verdana"/>
                <w:sz w:val="24"/>
                <w:szCs w:val="24"/>
              </w:rPr>
              <w:t>N/A</w:t>
            </w:r>
          </w:p>
        </w:tc>
      </w:tr>
      <w:tr w:rsidRPr="008D01BB" w:rsidR="005C40F6" w:rsidTr="732A9047" w14:paraId="449350D2" w14:textId="77777777">
        <w:tc>
          <w:tcPr>
            <w:tcW w:w="3402" w:type="dxa"/>
            <w:gridSpan w:val="3"/>
            <w:shd w:val="clear" w:color="auto" w:fill="002060"/>
            <w:tcMar/>
          </w:tcPr>
          <w:p w:rsidR="005C40F6"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RDefault="005C40F6" w14:paraId="3AB4C917" w14:textId="77777777">
            <w:pPr>
              <w:rPr>
                <w:rFonts w:ascii="Verdana" w:hAnsi="Verdana" w:cs="Arial"/>
                <w:sz w:val="24"/>
                <w:szCs w:val="24"/>
              </w:rPr>
            </w:pPr>
          </w:p>
        </w:tc>
      </w:tr>
      <w:tr w:rsidRPr="008D01BB" w:rsidR="00377C5E" w:rsidTr="732A9047" w14:paraId="1B0AB477" w14:textId="77777777">
        <w:tc>
          <w:tcPr>
            <w:tcW w:w="892" w:type="dxa"/>
            <w:tcMar/>
          </w:tcPr>
          <w:p w:rsidRPr="008D01BB" w:rsidR="00377C5E" w:rsidP="00320435" w:rsidRDefault="00377C5E" w14:paraId="1EB41B02" w14:textId="1E4D6D25">
            <w:pPr>
              <w:jc w:val="both"/>
              <w:rPr>
                <w:rFonts w:ascii="Verdana" w:hAnsi="Verdana" w:cs="Arial"/>
                <w:b/>
                <w:sz w:val="24"/>
                <w:szCs w:val="24"/>
              </w:rPr>
            </w:pPr>
            <w:r>
              <w:rPr>
                <w:rFonts w:ascii="Verdana" w:hAnsi="Verdana" w:cs="Arial"/>
                <w:b/>
                <w:sz w:val="24"/>
                <w:szCs w:val="24"/>
              </w:rPr>
              <w:t xml:space="preserve">4. </w:t>
            </w:r>
          </w:p>
        </w:tc>
        <w:tc>
          <w:tcPr>
            <w:tcW w:w="1725" w:type="dxa"/>
            <w:tcMar/>
          </w:tcPr>
          <w:p w:rsidRPr="008D01BB" w:rsidR="00BF765C" w:rsidP="2494F906" w:rsidRDefault="00377C5E" w14:paraId="7E7CEC32" w14:textId="0A286CE1">
            <w:pPr>
              <w:jc w:val="both"/>
              <w:rPr>
                <w:rFonts w:ascii="Verdana" w:hAnsi="Verdana" w:cs="Arial"/>
                <w:b/>
                <w:bCs/>
                <w:sz w:val="24"/>
                <w:szCs w:val="24"/>
              </w:rPr>
            </w:pPr>
            <w:r w:rsidRPr="2494F906">
              <w:rPr>
                <w:rFonts w:ascii="Verdana" w:hAnsi="Verdana" w:cs="Arial"/>
                <w:b/>
                <w:bCs/>
                <w:sz w:val="24"/>
                <w:szCs w:val="24"/>
              </w:rPr>
              <w:t>Advise</w:t>
            </w:r>
          </w:p>
        </w:tc>
        <w:tc>
          <w:tcPr>
            <w:tcW w:w="7589" w:type="dxa"/>
            <w:gridSpan w:val="2"/>
            <w:tcMar/>
          </w:tcPr>
          <w:p w:rsidRPr="002F4F44" w:rsidR="00BF765C" w:rsidP="2494F906" w:rsidRDefault="64BB6A48" w14:paraId="197E3D84" w14:textId="5D0385EA">
            <w:pPr>
              <w:jc w:val="both"/>
              <w:rPr>
                <w:rFonts w:ascii="Verdana" w:hAnsi="Verdana" w:cs="Arial"/>
                <w:sz w:val="24"/>
                <w:szCs w:val="24"/>
              </w:rPr>
            </w:pPr>
            <w:r w:rsidRPr="2494F906">
              <w:rPr>
                <w:rFonts w:ascii="Verdana" w:hAnsi="Verdana" w:cs="Arial"/>
                <w:sz w:val="24"/>
                <w:szCs w:val="24"/>
              </w:rPr>
              <w:t>N/A</w:t>
            </w:r>
          </w:p>
        </w:tc>
      </w:tr>
      <w:tr w:rsidRPr="008D01BB" w:rsidR="005C40F6" w:rsidTr="732A9047" w14:paraId="0DF106E5" w14:textId="77777777">
        <w:tc>
          <w:tcPr>
            <w:tcW w:w="3402" w:type="dxa"/>
            <w:gridSpan w:val="3"/>
            <w:shd w:val="clear" w:color="auto" w:fill="002060"/>
            <w:tcMar/>
          </w:tcPr>
          <w:p w:rsidR="005C40F6"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RDefault="005C40F6" w14:paraId="3038CBD9" w14:textId="77777777">
            <w:pPr>
              <w:rPr>
                <w:rFonts w:ascii="Verdana" w:hAnsi="Verdana" w:cs="Arial"/>
                <w:sz w:val="24"/>
                <w:szCs w:val="24"/>
              </w:rPr>
            </w:pPr>
          </w:p>
        </w:tc>
      </w:tr>
      <w:tr w:rsidRPr="008D01BB" w:rsidR="00320435" w:rsidTr="732A9047" w14:paraId="56F9F6CF" w14:textId="77777777">
        <w:tc>
          <w:tcPr>
            <w:tcW w:w="892" w:type="dxa"/>
            <w:tcMar/>
          </w:tcPr>
          <w:p w:rsidRPr="008D01BB" w:rsidR="00320435" w:rsidP="00320435" w:rsidRDefault="00320435" w14:paraId="17463CE9" w14:textId="170E3096">
            <w:pPr>
              <w:jc w:val="both"/>
              <w:rPr>
                <w:rFonts w:ascii="Verdana" w:hAnsi="Verdana" w:cs="Arial"/>
                <w:b/>
                <w:sz w:val="24"/>
                <w:szCs w:val="24"/>
              </w:rPr>
            </w:pPr>
            <w:r w:rsidRPr="008D01BB">
              <w:rPr>
                <w:rFonts w:ascii="Verdana" w:hAnsi="Verdana" w:cs="Arial"/>
                <w:b/>
                <w:sz w:val="24"/>
                <w:szCs w:val="24"/>
              </w:rPr>
              <w:t>5.</w:t>
            </w:r>
          </w:p>
        </w:tc>
        <w:tc>
          <w:tcPr>
            <w:tcW w:w="1725" w:type="dxa"/>
            <w:tcMar/>
          </w:tcPr>
          <w:p w:rsidRPr="008D01BB" w:rsidR="00320435" w:rsidP="00490BD5"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589" w:type="dxa"/>
            <w:gridSpan w:val="2"/>
            <w:tcMar/>
          </w:tcPr>
          <w:p w:rsidRPr="008D01BB" w:rsidR="00320435" w:rsidP="2494F906" w:rsidRDefault="551DF0D9" w14:paraId="014F36E7" w14:textId="04C2BCAE">
            <w:pPr>
              <w:jc w:val="both"/>
              <w:rPr>
                <w:rFonts w:ascii="Verdana" w:hAnsi="Verdana" w:eastAsia="Verdana" w:cs="Verdana"/>
                <w:sz w:val="24"/>
                <w:szCs w:val="24"/>
              </w:rPr>
            </w:pPr>
            <w:r w:rsidRPr="732A9047" w:rsidR="551DF0D9">
              <w:rPr>
                <w:rFonts w:ascii="Verdana" w:hAnsi="Verdana" w:eastAsia="Verdana" w:cs="Verdana"/>
                <w:color w:val="000000" w:themeColor="text1" w:themeTint="FF" w:themeShade="FF"/>
                <w:sz w:val="24"/>
                <w:szCs w:val="24"/>
              </w:rPr>
              <w:t xml:space="preserve">The </w:t>
            </w:r>
            <w:r w:rsidRPr="732A9047" w:rsidR="79CFF445">
              <w:rPr>
                <w:rFonts w:ascii="Verdana" w:hAnsi="Verdana" w:eastAsia="Verdana" w:cs="Verdana"/>
                <w:color w:val="000000" w:themeColor="text1" w:themeTint="FF" w:themeShade="FF"/>
                <w:sz w:val="24"/>
                <w:szCs w:val="24"/>
              </w:rPr>
              <w:t>M</w:t>
            </w:r>
            <w:r w:rsidRPr="732A9047" w:rsidR="551DF0D9">
              <w:rPr>
                <w:rFonts w:ascii="Verdana" w:hAnsi="Verdana" w:eastAsia="Verdana" w:cs="Verdana"/>
                <w:color w:val="000000" w:themeColor="text1" w:themeTint="FF" w:themeShade="FF"/>
                <w:sz w:val="24"/>
                <w:szCs w:val="24"/>
              </w:rPr>
              <w:t xml:space="preserve">ental Health Legislation Committee will keep the Board updated on any developments </w:t>
            </w:r>
            <w:r w:rsidRPr="732A9047" w:rsidR="551DF0D9">
              <w:rPr>
                <w:rFonts w:ascii="Verdana" w:hAnsi="Verdana" w:eastAsia="Verdana" w:cs="Verdana"/>
                <w:color w:val="000000" w:themeColor="text1" w:themeTint="FF" w:themeShade="FF"/>
                <w:sz w:val="24"/>
                <w:szCs w:val="24"/>
              </w:rPr>
              <w:t>regarding</w:t>
            </w:r>
            <w:r w:rsidRPr="732A9047" w:rsidR="551DF0D9">
              <w:rPr>
                <w:rFonts w:ascii="Verdana" w:hAnsi="Verdana" w:eastAsia="Verdana" w:cs="Verdana"/>
                <w:color w:val="000000" w:themeColor="text1" w:themeTint="FF" w:themeShade="FF"/>
                <w:sz w:val="24"/>
                <w:szCs w:val="24"/>
              </w:rPr>
              <w:t xml:space="preserve"> risks in relation to the above.</w:t>
            </w:r>
          </w:p>
        </w:tc>
      </w:tr>
      <w:tr w:rsidRPr="008D01BB" w:rsidR="005C40F6" w:rsidTr="732A9047" w14:paraId="7F31DBD4" w14:textId="77777777">
        <w:tc>
          <w:tcPr>
            <w:tcW w:w="3402" w:type="dxa"/>
            <w:gridSpan w:val="3"/>
            <w:shd w:val="clear" w:color="auto" w:fill="002060"/>
            <w:tcMar/>
          </w:tcPr>
          <w:p w:rsidR="005C40F6"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RDefault="005C40F6" w14:paraId="5E806865" w14:textId="77777777">
            <w:pPr>
              <w:rPr>
                <w:rFonts w:ascii="Verdana" w:hAnsi="Verdana" w:cs="Arial"/>
                <w:sz w:val="24"/>
                <w:szCs w:val="24"/>
              </w:rPr>
            </w:pPr>
          </w:p>
        </w:tc>
      </w:tr>
      <w:tr w:rsidRPr="008D01BB" w:rsidR="00320435" w:rsidTr="732A9047" w14:paraId="73A8408F" w14:textId="77777777">
        <w:tc>
          <w:tcPr>
            <w:tcW w:w="892" w:type="dxa"/>
            <w:tcMar/>
          </w:tcPr>
          <w:p w:rsidRPr="008D01BB" w:rsidR="00320435" w:rsidP="00320435" w:rsidRDefault="00320435" w14:paraId="21EDB55D" w14:textId="27923EC2">
            <w:pPr>
              <w:jc w:val="both"/>
              <w:rPr>
                <w:rFonts w:ascii="Verdana" w:hAnsi="Verdana" w:cs="Arial"/>
                <w:b/>
                <w:sz w:val="24"/>
                <w:szCs w:val="24"/>
              </w:rPr>
            </w:pPr>
            <w:r w:rsidRPr="008D01BB">
              <w:rPr>
                <w:rFonts w:ascii="Verdana" w:hAnsi="Verdana" w:cs="Arial"/>
                <w:b/>
                <w:sz w:val="24"/>
                <w:szCs w:val="24"/>
              </w:rPr>
              <w:t>6.</w:t>
            </w:r>
          </w:p>
        </w:tc>
        <w:tc>
          <w:tcPr>
            <w:tcW w:w="1725" w:type="dxa"/>
            <w:tcMar/>
          </w:tcPr>
          <w:p w:rsidRPr="008D01BB" w:rsidR="00320435" w:rsidP="00490BD5"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589" w:type="dxa"/>
            <w:gridSpan w:val="2"/>
            <w:tcMar/>
          </w:tcPr>
          <w:p w:rsidRPr="00EF7A9E" w:rsidR="00320435" w:rsidP="002558B0" w:rsidRDefault="002558B0" w14:paraId="48FED7C3" w14:textId="45BCCDB0">
            <w:pPr>
              <w:pStyle w:val="ListParagraph"/>
              <w:numPr>
                <w:ilvl w:val="0"/>
                <w:numId w:val="9"/>
              </w:numPr>
              <w:ind w:left="172" w:hanging="172"/>
              <w:rPr>
                <w:rFonts w:ascii="Verdana" w:hAnsi="Verdana" w:cs="Arial"/>
                <w:sz w:val="24"/>
                <w:szCs w:val="24"/>
              </w:rPr>
            </w:pPr>
            <w:r>
              <w:rPr>
                <w:rFonts w:ascii="Verdana" w:hAnsi="Verdana" w:cs="Arial"/>
                <w:sz w:val="24"/>
                <w:szCs w:val="24"/>
              </w:rPr>
              <w:t>None identified during the meeting.</w:t>
            </w:r>
          </w:p>
        </w:tc>
      </w:tr>
      <w:tr w:rsidRPr="008D01BB" w:rsidR="005C40F6" w:rsidTr="732A9047" w14:paraId="457BE111" w14:textId="77777777">
        <w:tc>
          <w:tcPr>
            <w:tcW w:w="3402" w:type="dxa"/>
            <w:gridSpan w:val="3"/>
            <w:shd w:val="clear" w:color="auto" w:fill="002060"/>
            <w:tcMar/>
          </w:tcPr>
          <w:p w:rsidR="005C40F6"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RDefault="005C40F6" w14:paraId="63B58353" w14:textId="77777777">
            <w:pPr>
              <w:rPr>
                <w:rFonts w:ascii="Verdana" w:hAnsi="Verdana" w:cs="Arial"/>
                <w:sz w:val="24"/>
                <w:szCs w:val="24"/>
              </w:rPr>
            </w:pPr>
          </w:p>
        </w:tc>
      </w:tr>
      <w:tr w:rsidRPr="007419C6" w:rsidR="00320435" w:rsidTr="732A9047" w14:paraId="76A37085" w14:textId="77777777">
        <w:tc>
          <w:tcPr>
            <w:tcW w:w="892" w:type="dxa"/>
            <w:tcMar/>
          </w:tcPr>
          <w:p w:rsidRPr="007419C6" w:rsidR="00320435" w:rsidP="00320435"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725" w:type="dxa"/>
            <w:tcMar/>
          </w:tcPr>
          <w:p w:rsidRPr="002558B0" w:rsidR="00320435" w:rsidP="00320435" w:rsidRDefault="00320435" w14:paraId="18C19D4C" w14:textId="466D95A5">
            <w:pPr>
              <w:rPr>
                <w:rFonts w:ascii="Verdana" w:hAnsi="Verdana" w:cs="Arial"/>
                <w:b/>
              </w:rPr>
            </w:pPr>
            <w:r w:rsidRPr="002558B0">
              <w:rPr>
                <w:rFonts w:ascii="Verdana" w:hAnsi="Verdana" w:cs="Arial"/>
                <w:b/>
              </w:rPr>
              <w:t>Actions to be considered by Board</w:t>
            </w:r>
          </w:p>
        </w:tc>
        <w:tc>
          <w:tcPr>
            <w:tcW w:w="7589" w:type="dxa"/>
            <w:gridSpan w:val="2"/>
            <w:tcMar/>
          </w:tcPr>
          <w:p w:rsidRPr="00E62F49" w:rsidR="00320435" w:rsidP="732A9047" w:rsidRDefault="00320435" w14:paraId="09B4C2D7" w14:textId="31455447">
            <w:pPr>
              <w:rPr>
                <w:rFonts w:ascii="Verdana" w:hAnsi="Verdana" w:eastAsia="Verdana" w:cs="Verdana"/>
              </w:rPr>
            </w:pPr>
            <w:r w:rsidRPr="732A9047" w:rsidR="0200BB98">
              <w:rPr>
                <w:rFonts w:ascii="Verdana" w:hAnsi="Verdana" w:eastAsia="Verdana" w:cs="Verdana"/>
                <w:color w:val="000000" w:themeColor="text1" w:themeTint="FF" w:themeShade="FF"/>
                <w:sz w:val="24"/>
                <w:szCs w:val="24"/>
              </w:rPr>
              <w:t xml:space="preserve">Consider the alert </w:t>
            </w:r>
            <w:r w:rsidRPr="732A9047" w:rsidR="0200BB98">
              <w:rPr>
                <w:rFonts w:ascii="Verdana" w:hAnsi="Verdana" w:eastAsia="Verdana" w:cs="Verdana"/>
                <w:color w:val="000000" w:themeColor="text1" w:themeTint="FF" w:themeShade="FF"/>
                <w:sz w:val="24"/>
                <w:szCs w:val="24"/>
              </w:rPr>
              <w:t>identified</w:t>
            </w:r>
            <w:r w:rsidRPr="732A9047" w:rsidR="0200BB98">
              <w:rPr>
                <w:rFonts w:ascii="Verdana" w:hAnsi="Verdana" w:eastAsia="Verdana" w:cs="Verdana"/>
                <w:color w:val="000000" w:themeColor="text1" w:themeTint="FF" w:themeShade="FF"/>
                <w:sz w:val="24"/>
                <w:szCs w:val="24"/>
              </w:rPr>
              <w:t xml:space="preserve"> above and to take assurance from the Mental Health Legislation Committee </w:t>
            </w:r>
            <w:r w:rsidRPr="732A9047" w:rsidR="0200BB98">
              <w:rPr>
                <w:rFonts w:ascii="Verdana" w:hAnsi="Verdana" w:eastAsia="Verdana" w:cs="Verdana"/>
                <w:color w:val="000000" w:themeColor="text1" w:themeTint="FF" w:themeShade="FF"/>
                <w:sz w:val="24"/>
                <w:szCs w:val="24"/>
              </w:rPr>
              <w:t>regarding</w:t>
            </w:r>
            <w:r w:rsidRPr="732A9047" w:rsidR="0200BB98">
              <w:rPr>
                <w:rFonts w:ascii="Verdana" w:hAnsi="Verdana" w:eastAsia="Verdana" w:cs="Verdana"/>
                <w:color w:val="000000" w:themeColor="text1" w:themeTint="FF" w:themeShade="FF"/>
                <w:sz w:val="24"/>
                <w:szCs w:val="24"/>
              </w:rPr>
              <w:t xml:space="preserve"> the assurance items</w:t>
            </w:r>
            <w:r w:rsidRPr="732A9047" w:rsidR="0200BB98">
              <w:rPr>
                <w:rFonts w:ascii="Verdana" w:hAnsi="Verdana" w:eastAsia="Verdana" w:cs="Verdana"/>
                <w:color w:val="000000" w:themeColor="text1" w:themeTint="FF" w:themeShade="FF"/>
                <w:sz w:val="24"/>
                <w:szCs w:val="24"/>
              </w:rPr>
              <w:t xml:space="preserve">. </w:t>
            </w:r>
            <w:r w:rsidRPr="732A9047" w:rsidR="0200BB98">
              <w:rPr>
                <w:rFonts w:ascii="Verdana" w:hAnsi="Verdana" w:eastAsia="Verdana" w:cs="Verdana"/>
              </w:rPr>
              <w:t xml:space="preserve"> </w:t>
            </w:r>
          </w:p>
        </w:tc>
      </w:tr>
    </w:tbl>
    <w:p w:rsidRPr="007419C6" w:rsidR="00C644DB"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0A3A" w:rsidP="009B580C" w:rsidRDefault="00E50A3A" w14:paraId="26DE366F" w14:textId="77777777">
      <w:pPr>
        <w:spacing w:after="0" w:line="240" w:lineRule="auto"/>
      </w:pPr>
      <w:r>
        <w:separator/>
      </w:r>
    </w:p>
  </w:endnote>
  <w:endnote w:type="continuationSeparator" w:id="0">
    <w:p w:rsidR="00E50A3A" w:rsidP="009B580C" w:rsidRDefault="00E50A3A" w14:paraId="2E1516A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End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0A3A" w:rsidP="009B580C" w:rsidRDefault="00E50A3A" w14:paraId="7D841BB3" w14:textId="77777777">
      <w:pPr>
        <w:spacing w:after="0" w:line="240" w:lineRule="auto"/>
      </w:pPr>
      <w:r>
        <w:separator/>
      </w:r>
    </w:p>
  </w:footnote>
  <w:footnote w:type="continuationSeparator" w:id="0">
    <w:p w:rsidR="00E50A3A" w:rsidP="009B580C" w:rsidRDefault="00E50A3A" w14:paraId="1C4AFA6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625D2F9"/>
    <w:multiLevelType w:val="hybridMultilevel"/>
    <w:tmpl w:val="0626644A"/>
    <w:lvl w:ilvl="0" w:tplc="08061826">
      <w:start w:val="1"/>
      <w:numFmt w:val="bullet"/>
      <w:lvlText w:val=""/>
      <w:lvlJc w:val="left"/>
      <w:pPr>
        <w:ind w:left="720" w:hanging="360"/>
      </w:pPr>
      <w:rPr>
        <w:rFonts w:hint="default" w:ascii="Symbol" w:hAnsi="Symbol"/>
      </w:rPr>
    </w:lvl>
    <w:lvl w:ilvl="1" w:tplc="A7D8B0F6">
      <w:start w:val="1"/>
      <w:numFmt w:val="bullet"/>
      <w:lvlText w:val="o"/>
      <w:lvlJc w:val="left"/>
      <w:pPr>
        <w:ind w:left="1440" w:hanging="360"/>
      </w:pPr>
      <w:rPr>
        <w:rFonts w:hint="default" w:ascii="Courier New" w:hAnsi="Courier New"/>
      </w:rPr>
    </w:lvl>
    <w:lvl w:ilvl="2" w:tplc="692C515C">
      <w:start w:val="1"/>
      <w:numFmt w:val="bullet"/>
      <w:lvlText w:val=""/>
      <w:lvlJc w:val="left"/>
      <w:pPr>
        <w:ind w:left="2160" w:hanging="360"/>
      </w:pPr>
      <w:rPr>
        <w:rFonts w:hint="default" w:ascii="Wingdings" w:hAnsi="Wingdings"/>
      </w:rPr>
    </w:lvl>
    <w:lvl w:ilvl="3" w:tplc="C1AEA86A">
      <w:start w:val="1"/>
      <w:numFmt w:val="bullet"/>
      <w:lvlText w:val=""/>
      <w:lvlJc w:val="left"/>
      <w:pPr>
        <w:ind w:left="2880" w:hanging="360"/>
      </w:pPr>
      <w:rPr>
        <w:rFonts w:hint="default" w:ascii="Symbol" w:hAnsi="Symbol"/>
      </w:rPr>
    </w:lvl>
    <w:lvl w:ilvl="4" w:tplc="78FA69A2">
      <w:start w:val="1"/>
      <w:numFmt w:val="bullet"/>
      <w:lvlText w:val="o"/>
      <w:lvlJc w:val="left"/>
      <w:pPr>
        <w:ind w:left="3600" w:hanging="360"/>
      </w:pPr>
      <w:rPr>
        <w:rFonts w:hint="default" w:ascii="Courier New" w:hAnsi="Courier New"/>
      </w:rPr>
    </w:lvl>
    <w:lvl w:ilvl="5" w:tplc="FC642804">
      <w:start w:val="1"/>
      <w:numFmt w:val="bullet"/>
      <w:lvlText w:val=""/>
      <w:lvlJc w:val="left"/>
      <w:pPr>
        <w:ind w:left="4320" w:hanging="360"/>
      </w:pPr>
      <w:rPr>
        <w:rFonts w:hint="default" w:ascii="Wingdings" w:hAnsi="Wingdings"/>
      </w:rPr>
    </w:lvl>
    <w:lvl w:ilvl="6" w:tplc="A3905400">
      <w:start w:val="1"/>
      <w:numFmt w:val="bullet"/>
      <w:lvlText w:val=""/>
      <w:lvlJc w:val="left"/>
      <w:pPr>
        <w:ind w:left="5040" w:hanging="360"/>
      </w:pPr>
      <w:rPr>
        <w:rFonts w:hint="default" w:ascii="Symbol" w:hAnsi="Symbol"/>
      </w:rPr>
    </w:lvl>
    <w:lvl w:ilvl="7" w:tplc="0A64F5D0">
      <w:start w:val="1"/>
      <w:numFmt w:val="bullet"/>
      <w:lvlText w:val="o"/>
      <w:lvlJc w:val="left"/>
      <w:pPr>
        <w:ind w:left="5760" w:hanging="360"/>
      </w:pPr>
      <w:rPr>
        <w:rFonts w:hint="default" w:ascii="Courier New" w:hAnsi="Courier New"/>
      </w:rPr>
    </w:lvl>
    <w:lvl w:ilvl="8" w:tplc="B3D22740">
      <w:start w:val="1"/>
      <w:numFmt w:val="bullet"/>
      <w:lvlText w:val=""/>
      <w:lvlJc w:val="left"/>
      <w:pPr>
        <w:ind w:left="6480" w:hanging="360"/>
      </w:pPr>
      <w:rPr>
        <w:rFonts w:hint="default" w:ascii="Wingdings" w:hAnsi="Wingdings"/>
      </w:rPr>
    </w:lvl>
  </w:abstractNum>
  <w:abstractNum w:abstractNumId="9"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14"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646354306">
    <w:abstractNumId w:val="8"/>
  </w:num>
  <w:num w:numId="2" w16cid:durableId="1427773514">
    <w:abstractNumId w:val="12"/>
  </w:num>
  <w:num w:numId="3" w16cid:durableId="16851387">
    <w:abstractNumId w:val="6"/>
  </w:num>
  <w:num w:numId="4" w16cid:durableId="1579636151">
    <w:abstractNumId w:val="3"/>
  </w:num>
  <w:num w:numId="5" w16cid:durableId="447555274">
    <w:abstractNumId w:val="14"/>
  </w:num>
  <w:num w:numId="6" w16cid:durableId="955914546">
    <w:abstractNumId w:val="9"/>
  </w:num>
  <w:num w:numId="7" w16cid:durableId="1207109624">
    <w:abstractNumId w:val="4"/>
  </w:num>
  <w:num w:numId="8" w16cid:durableId="1877503195">
    <w:abstractNumId w:val="11"/>
  </w:num>
  <w:num w:numId="9" w16cid:durableId="454444581">
    <w:abstractNumId w:val="2"/>
  </w:num>
  <w:num w:numId="10" w16cid:durableId="1538858097">
    <w:abstractNumId w:val="1"/>
  </w:num>
  <w:num w:numId="11" w16cid:durableId="670835393">
    <w:abstractNumId w:val="13"/>
  </w:num>
  <w:num w:numId="12" w16cid:durableId="487399961">
    <w:abstractNumId w:val="5"/>
  </w:num>
  <w:num w:numId="13" w16cid:durableId="2142451871">
    <w:abstractNumId w:val="7"/>
  </w:num>
  <w:num w:numId="14" w16cid:durableId="162359239">
    <w:abstractNumId w:val="10"/>
  </w:num>
  <w:num w:numId="15"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3653"/>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97CC9"/>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200BB98"/>
    <w:rsid w:val="05C726F5"/>
    <w:rsid w:val="098B9874"/>
    <w:rsid w:val="1056A449"/>
    <w:rsid w:val="10861EB9"/>
    <w:rsid w:val="1617B61D"/>
    <w:rsid w:val="1BADAE46"/>
    <w:rsid w:val="2494F906"/>
    <w:rsid w:val="2756C430"/>
    <w:rsid w:val="275F307D"/>
    <w:rsid w:val="27EDE870"/>
    <w:rsid w:val="2B4B205C"/>
    <w:rsid w:val="31FA11EE"/>
    <w:rsid w:val="32F6C789"/>
    <w:rsid w:val="3630D0BC"/>
    <w:rsid w:val="3C3E6AF4"/>
    <w:rsid w:val="551DF0D9"/>
    <w:rsid w:val="581B5881"/>
    <w:rsid w:val="5B4D0409"/>
    <w:rsid w:val="5EF5C5D6"/>
    <w:rsid w:val="61F55717"/>
    <w:rsid w:val="649032B5"/>
    <w:rsid w:val="64BB6A48"/>
    <w:rsid w:val="682F0DC1"/>
    <w:rsid w:val="71F9A6CA"/>
    <w:rsid w:val="732A9047"/>
    <w:rsid w:val="74C53538"/>
    <w:rsid w:val="79CFF445"/>
    <w:rsid w:val="7A07DC74"/>
    <w:rsid w:val="7DC462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hyperlink" Target="https://sbuhb.nhs.wales/about-us/key-documents-folder/performance-and-finance-committee-papers/"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D98DC196-55CA-462E-834B-8C38FFE96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Hazel Lloyd (Swansea Bay UHB - Corporate Governance)</lastModifiedBy>
  <revision>4</revision>
  <dcterms:created xsi:type="dcterms:W3CDTF">2025-06-17T15:12:00.0000000Z</dcterms:created>
  <dcterms:modified xsi:type="dcterms:W3CDTF">2025-07-23T14:55:53.9437084Z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ies>
</file>