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7" w:type="dxa"/>
        <w:tblInd w:w="-572" w:type="dxa"/>
        <w:tblLook w:val="04A0" w:firstRow="1" w:lastRow="0" w:firstColumn="1" w:lastColumn="0" w:noHBand="0" w:noVBand="1"/>
      </w:tblPr>
      <w:tblGrid>
        <w:gridCol w:w="806"/>
        <w:gridCol w:w="1920"/>
        <w:gridCol w:w="878"/>
        <w:gridCol w:w="6603"/>
      </w:tblGrid>
      <w:tr w:rsidR="0023775D" w:rsidRPr="008D01BB" w14:paraId="0903AEFD" w14:textId="77777777" w:rsidTr="7169CD6C">
        <w:tc>
          <w:tcPr>
            <w:tcW w:w="10207" w:type="dxa"/>
            <w:gridSpan w:val="4"/>
            <w:shd w:val="clear" w:color="auto" w:fill="002060"/>
          </w:tcPr>
          <w:p w14:paraId="407BC2BA" w14:textId="77777777" w:rsidR="0023775D" w:rsidRPr="008D01BB" w:rsidRDefault="0023775D" w:rsidP="00AC150A">
            <w:pPr>
              <w:rPr>
                <w:rFonts w:ascii="Verdana" w:hAnsi="Verdana" w:cs="Arial"/>
                <w:b/>
                <w:bCs/>
                <w:sz w:val="24"/>
                <w:szCs w:val="24"/>
              </w:rPr>
            </w:pPr>
          </w:p>
          <w:p w14:paraId="4FA79116" w14:textId="5973094D" w:rsidR="0023775D" w:rsidRPr="008D01BB" w:rsidRDefault="00757338" w:rsidP="00AC150A">
            <w:pPr>
              <w:jc w:val="center"/>
              <w:rPr>
                <w:rFonts w:ascii="Verdana" w:hAnsi="Verdana" w:cs="Arial"/>
                <w:b/>
                <w:bCs/>
                <w:sz w:val="24"/>
                <w:szCs w:val="24"/>
              </w:rPr>
            </w:pPr>
            <w:r>
              <w:rPr>
                <w:rFonts w:ascii="Verdana" w:hAnsi="Verdana" w:cs="Arial"/>
                <w:b/>
                <w:bCs/>
                <w:sz w:val="24"/>
                <w:szCs w:val="24"/>
              </w:rPr>
              <w:t>AUDIT</w:t>
            </w:r>
            <w:r w:rsidR="0023775D">
              <w:rPr>
                <w:rFonts w:ascii="Verdana" w:hAnsi="Verdana" w:cs="Arial"/>
                <w:b/>
                <w:bCs/>
                <w:sz w:val="24"/>
                <w:szCs w:val="24"/>
              </w:rPr>
              <w:t xml:space="preserve"> COMMITTEE</w:t>
            </w:r>
          </w:p>
          <w:p w14:paraId="2A5B2172" w14:textId="77777777" w:rsidR="0023775D" w:rsidRPr="008D01BB" w:rsidRDefault="0023775D" w:rsidP="00AC150A">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AC150A">
            <w:pPr>
              <w:rPr>
                <w:rFonts w:ascii="Verdana" w:hAnsi="Verdana" w:cs="Arial"/>
                <w:sz w:val="24"/>
                <w:szCs w:val="24"/>
              </w:rPr>
            </w:pPr>
          </w:p>
        </w:tc>
      </w:tr>
      <w:tr w:rsidR="00F51935" w:rsidRPr="008D01BB" w14:paraId="2C11B3F2" w14:textId="77777777" w:rsidTr="7169CD6C">
        <w:tc>
          <w:tcPr>
            <w:tcW w:w="10207" w:type="dxa"/>
            <w:gridSpan w:val="4"/>
          </w:tcPr>
          <w:p w14:paraId="4B3785B8" w14:textId="346656D9" w:rsidR="007419C6" w:rsidRPr="008D01BB" w:rsidRDefault="00832030" w:rsidP="00AC150A">
            <w:pPr>
              <w:rPr>
                <w:rFonts w:ascii="Verdana" w:hAnsi="Verdana" w:cs="Arial"/>
                <w:sz w:val="24"/>
                <w:szCs w:val="24"/>
              </w:rPr>
            </w:pPr>
            <w:r w:rsidRPr="008D01BB">
              <w:rPr>
                <w:rFonts w:ascii="Verdana" w:hAnsi="Verdana" w:cs="Arial"/>
                <w:sz w:val="24"/>
                <w:szCs w:val="24"/>
              </w:rPr>
              <w:t>The purpose of t</w:t>
            </w:r>
            <w:r w:rsidR="00F51935" w:rsidRPr="008D01BB">
              <w:rPr>
                <w:rFonts w:ascii="Verdana" w:hAnsi="Verdana" w:cs="Arial"/>
                <w:sz w:val="24"/>
                <w:szCs w:val="24"/>
              </w:rPr>
              <w:t xml:space="preserve">his report </w:t>
            </w:r>
            <w:r w:rsidRPr="008D01BB">
              <w:rPr>
                <w:rFonts w:ascii="Verdana" w:hAnsi="Verdana" w:cs="Arial"/>
                <w:sz w:val="24"/>
                <w:szCs w:val="24"/>
              </w:rPr>
              <w:t xml:space="preserve">is to </w:t>
            </w:r>
            <w:r w:rsidR="00F51935" w:rsidRPr="008D01BB">
              <w:rPr>
                <w:rFonts w:ascii="Verdana" w:hAnsi="Verdana" w:cs="Arial"/>
                <w:sz w:val="24"/>
                <w:szCs w:val="24"/>
              </w:rPr>
              <w:t xml:space="preserve">provide an overview of the matters identified by </w:t>
            </w:r>
            <w:r w:rsidR="002112EB" w:rsidRPr="008D01BB">
              <w:rPr>
                <w:rFonts w:ascii="Verdana" w:hAnsi="Verdana" w:cs="Arial"/>
                <w:sz w:val="24"/>
                <w:szCs w:val="24"/>
              </w:rPr>
              <w:t xml:space="preserve">the </w:t>
            </w:r>
            <w:r w:rsidR="004E23A5">
              <w:rPr>
                <w:rFonts w:ascii="Verdana" w:hAnsi="Verdana" w:cs="Arial"/>
                <w:sz w:val="24"/>
                <w:szCs w:val="24"/>
              </w:rPr>
              <w:t>Audit Committee</w:t>
            </w:r>
            <w:r w:rsidR="004E0578">
              <w:rPr>
                <w:rFonts w:ascii="Verdana" w:hAnsi="Verdana" w:cs="Arial"/>
                <w:sz w:val="24"/>
                <w:szCs w:val="24"/>
              </w:rPr>
              <w:t xml:space="preserve"> </w:t>
            </w:r>
            <w:r w:rsidR="003F76CE" w:rsidRPr="008D01BB">
              <w:rPr>
                <w:rFonts w:ascii="Verdana" w:hAnsi="Verdana" w:cs="Arial"/>
                <w:sz w:val="24"/>
                <w:szCs w:val="24"/>
              </w:rPr>
              <w:t xml:space="preserve">to </w:t>
            </w:r>
            <w:r w:rsidR="00F51935" w:rsidRPr="008D01BB">
              <w:rPr>
                <w:rFonts w:ascii="Verdana" w:hAnsi="Verdana" w:cs="Arial"/>
                <w:sz w:val="24"/>
                <w:szCs w:val="24"/>
              </w:rPr>
              <w:t xml:space="preserve">be brought to the attention of </w:t>
            </w:r>
            <w:r w:rsidR="003F76CE" w:rsidRPr="008D01BB">
              <w:rPr>
                <w:rFonts w:ascii="Verdana" w:hAnsi="Verdana" w:cs="Arial"/>
                <w:sz w:val="24"/>
                <w:szCs w:val="24"/>
              </w:rPr>
              <w:t xml:space="preserve">the </w:t>
            </w:r>
            <w:r w:rsidR="007419C6" w:rsidRPr="008D01BB">
              <w:rPr>
                <w:rFonts w:ascii="Verdana" w:hAnsi="Verdana" w:cs="Arial"/>
                <w:sz w:val="24"/>
                <w:szCs w:val="24"/>
              </w:rPr>
              <w:t xml:space="preserve">Board </w:t>
            </w:r>
            <w:r w:rsidR="00F51935" w:rsidRPr="008D01BB">
              <w:rPr>
                <w:rFonts w:ascii="Verdana" w:hAnsi="Verdana" w:cs="Arial"/>
                <w:sz w:val="24"/>
                <w:szCs w:val="24"/>
              </w:rPr>
              <w:t xml:space="preserve">following discussions at the last </w:t>
            </w:r>
            <w:r w:rsidR="007419C6" w:rsidRPr="008D01BB">
              <w:rPr>
                <w:rFonts w:ascii="Verdana" w:hAnsi="Verdana" w:cs="Arial"/>
                <w:sz w:val="24"/>
                <w:szCs w:val="24"/>
              </w:rPr>
              <w:t>m</w:t>
            </w:r>
            <w:r w:rsidR="00F51935" w:rsidRPr="008D01BB">
              <w:rPr>
                <w:rFonts w:ascii="Verdana" w:hAnsi="Verdana" w:cs="Arial"/>
                <w:sz w:val="24"/>
                <w:szCs w:val="24"/>
              </w:rPr>
              <w:t>eeting</w:t>
            </w:r>
            <w:r w:rsidR="007419C6" w:rsidRPr="008D01BB">
              <w:rPr>
                <w:rFonts w:ascii="Verdana" w:hAnsi="Verdana" w:cs="Arial"/>
                <w:sz w:val="24"/>
                <w:szCs w:val="24"/>
              </w:rPr>
              <w:t>.</w:t>
            </w:r>
          </w:p>
        </w:tc>
      </w:tr>
      <w:tr w:rsidR="005C40F6" w:rsidRPr="008D01BB" w14:paraId="5ED92A0C" w14:textId="77777777" w:rsidTr="7169CD6C">
        <w:tc>
          <w:tcPr>
            <w:tcW w:w="2511" w:type="dxa"/>
            <w:gridSpan w:val="2"/>
          </w:tcPr>
          <w:p w14:paraId="14401D6D" w14:textId="765C663D" w:rsidR="005C40F6" w:rsidRPr="008D01BB" w:rsidRDefault="005C40F6" w:rsidP="00AC150A">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696" w:type="dxa"/>
            <w:gridSpan w:val="2"/>
          </w:tcPr>
          <w:p w14:paraId="0A49F755" w14:textId="1ED26E06" w:rsidR="4E404675" w:rsidRDefault="72D23A61" w:rsidP="5D1AC29C">
            <w:pPr>
              <w:rPr>
                <w:rFonts w:ascii="Verdana" w:hAnsi="Verdana" w:cs="Arial"/>
                <w:sz w:val="24"/>
                <w:szCs w:val="24"/>
              </w:rPr>
            </w:pPr>
            <w:r w:rsidRPr="5D1AC29C">
              <w:rPr>
                <w:rFonts w:ascii="Verdana" w:hAnsi="Verdana" w:cs="Arial"/>
                <w:sz w:val="24"/>
                <w:szCs w:val="24"/>
              </w:rPr>
              <w:t>20 November 2025</w:t>
            </w:r>
          </w:p>
          <w:p w14:paraId="253E3738" w14:textId="3BEF08EB" w:rsidR="005C40F6" w:rsidRPr="00A87184" w:rsidRDefault="005C40F6" w:rsidP="00AC150A">
            <w:pPr>
              <w:rPr>
                <w:rFonts w:ascii="Verdana" w:hAnsi="Verdana" w:cs="Arial"/>
                <w:sz w:val="24"/>
                <w:szCs w:val="24"/>
              </w:rPr>
            </w:pPr>
          </w:p>
        </w:tc>
      </w:tr>
      <w:tr w:rsidR="005C40F6" w:rsidRPr="008D01BB" w14:paraId="0A50D892" w14:textId="77777777" w:rsidTr="7169CD6C">
        <w:tc>
          <w:tcPr>
            <w:tcW w:w="2511" w:type="dxa"/>
            <w:gridSpan w:val="2"/>
          </w:tcPr>
          <w:p w14:paraId="2672562A" w14:textId="51CB1BE2" w:rsidR="005C40F6" w:rsidRPr="008D01BB" w:rsidRDefault="005C40F6" w:rsidP="00AC150A">
            <w:pPr>
              <w:rPr>
                <w:rFonts w:ascii="Verdana" w:hAnsi="Verdana" w:cs="Arial"/>
                <w:b/>
                <w:sz w:val="24"/>
                <w:szCs w:val="24"/>
              </w:rPr>
            </w:pPr>
            <w:r>
              <w:rPr>
                <w:rFonts w:ascii="Verdana" w:hAnsi="Verdana" w:cs="Arial"/>
                <w:b/>
                <w:sz w:val="24"/>
                <w:szCs w:val="24"/>
              </w:rPr>
              <w:t>Members Present:</w:t>
            </w:r>
          </w:p>
        </w:tc>
        <w:tc>
          <w:tcPr>
            <w:tcW w:w="7696" w:type="dxa"/>
            <w:gridSpan w:val="2"/>
          </w:tcPr>
          <w:p w14:paraId="782CB565" w14:textId="096699B6" w:rsidR="005C40F6" w:rsidRDefault="350DE0FC" w:rsidP="00AC150A">
            <w:pPr>
              <w:rPr>
                <w:rFonts w:ascii="Verdana" w:hAnsi="Verdana" w:cs="Arial"/>
                <w:sz w:val="24"/>
                <w:szCs w:val="24"/>
              </w:rPr>
            </w:pPr>
            <w:r w:rsidRPr="5D1AC29C">
              <w:rPr>
                <w:rFonts w:ascii="Verdana" w:hAnsi="Verdana" w:cs="Arial"/>
                <w:b/>
                <w:bCs/>
                <w:sz w:val="24"/>
                <w:szCs w:val="24"/>
              </w:rPr>
              <w:t xml:space="preserve">Three </w:t>
            </w:r>
            <w:r w:rsidR="005C40F6" w:rsidRPr="5D1AC29C">
              <w:rPr>
                <w:rFonts w:ascii="Verdana" w:hAnsi="Verdana" w:cs="Arial"/>
                <w:b/>
                <w:bCs/>
                <w:sz w:val="24"/>
                <w:szCs w:val="24"/>
              </w:rPr>
              <w:t>Members</w:t>
            </w:r>
            <w:r w:rsidR="005C40F6" w:rsidRPr="5D1AC29C">
              <w:rPr>
                <w:rFonts w:ascii="Verdana" w:hAnsi="Verdana" w:cs="Arial"/>
                <w:sz w:val="24"/>
                <w:szCs w:val="24"/>
              </w:rPr>
              <w:t xml:space="preserve"> were present at the Audit Committee: Andrew Griffiths, Patricia Price and Nuria Zolle.</w:t>
            </w:r>
          </w:p>
          <w:p w14:paraId="0B60595C" w14:textId="1D6A0102" w:rsidR="005C40F6" w:rsidRPr="00E91475" w:rsidRDefault="005C40F6" w:rsidP="00AC150A">
            <w:pPr>
              <w:rPr>
                <w:rFonts w:ascii="Verdana" w:hAnsi="Verdana" w:cs="Arial"/>
                <w:sz w:val="24"/>
                <w:szCs w:val="24"/>
              </w:rPr>
            </w:pPr>
          </w:p>
        </w:tc>
      </w:tr>
      <w:tr w:rsidR="005C40F6" w:rsidRPr="008D01BB" w14:paraId="1E562767" w14:textId="77777777" w:rsidTr="7169CD6C">
        <w:tc>
          <w:tcPr>
            <w:tcW w:w="2511" w:type="dxa"/>
            <w:gridSpan w:val="2"/>
          </w:tcPr>
          <w:p w14:paraId="4250A8AA" w14:textId="77F99254" w:rsidR="005C40F6" w:rsidRPr="008D01BB" w:rsidRDefault="005C40F6" w:rsidP="00AC150A">
            <w:pPr>
              <w:rPr>
                <w:rFonts w:ascii="Verdana" w:hAnsi="Verdana" w:cs="Arial"/>
                <w:b/>
                <w:sz w:val="24"/>
                <w:szCs w:val="24"/>
              </w:rPr>
            </w:pPr>
            <w:r w:rsidRPr="00E50B38">
              <w:rPr>
                <w:rFonts w:ascii="Verdana" w:hAnsi="Verdana" w:cs="Arial"/>
                <w:b/>
                <w:bCs/>
                <w:sz w:val="24"/>
                <w:szCs w:val="24"/>
              </w:rPr>
              <w:t>Quoracy:</w:t>
            </w:r>
          </w:p>
        </w:tc>
        <w:tc>
          <w:tcPr>
            <w:tcW w:w="7696" w:type="dxa"/>
            <w:gridSpan w:val="2"/>
          </w:tcPr>
          <w:p w14:paraId="2B635F92" w14:textId="28964BD8" w:rsidR="005C40F6" w:rsidRPr="008D01BB" w:rsidRDefault="005C40F6" w:rsidP="00AC150A">
            <w:pPr>
              <w:rPr>
                <w:rFonts w:ascii="Verdana" w:hAnsi="Verdana" w:cs="Arial"/>
                <w:sz w:val="24"/>
                <w:szCs w:val="24"/>
              </w:rPr>
            </w:pPr>
            <w:r>
              <w:rPr>
                <w:rFonts w:ascii="Verdana" w:hAnsi="Verdana" w:cs="Arial"/>
                <w:sz w:val="24"/>
                <w:szCs w:val="24"/>
              </w:rPr>
              <w:t>YES</w:t>
            </w:r>
          </w:p>
        </w:tc>
      </w:tr>
      <w:tr w:rsidR="005C40F6" w:rsidRPr="008D01BB" w14:paraId="51570042" w14:textId="77777777" w:rsidTr="7169CD6C">
        <w:tc>
          <w:tcPr>
            <w:tcW w:w="2511" w:type="dxa"/>
            <w:gridSpan w:val="2"/>
          </w:tcPr>
          <w:p w14:paraId="3C6F8991" w14:textId="77777777" w:rsidR="005C40F6" w:rsidRPr="008D01BB" w:rsidRDefault="005C40F6" w:rsidP="00AC150A">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AC150A">
            <w:pPr>
              <w:rPr>
                <w:rFonts w:ascii="Verdana" w:hAnsi="Verdana" w:cs="Arial"/>
                <w:b/>
                <w:sz w:val="24"/>
                <w:szCs w:val="24"/>
              </w:rPr>
            </w:pPr>
          </w:p>
        </w:tc>
        <w:tc>
          <w:tcPr>
            <w:tcW w:w="7696" w:type="dxa"/>
            <w:gridSpan w:val="2"/>
          </w:tcPr>
          <w:p w14:paraId="31B03E69" w14:textId="1989F021" w:rsidR="005C40F6" w:rsidRPr="008D01BB" w:rsidRDefault="005C40F6" w:rsidP="00AC150A">
            <w:pPr>
              <w:rPr>
                <w:rFonts w:ascii="Verdana" w:hAnsi="Verdana" w:cs="Arial"/>
                <w:sz w:val="24"/>
                <w:szCs w:val="24"/>
              </w:rPr>
            </w:pPr>
            <w:r>
              <w:rPr>
                <w:rFonts w:ascii="Verdana" w:hAnsi="Verdana" w:cs="Arial"/>
                <w:sz w:val="24"/>
                <w:szCs w:val="24"/>
              </w:rPr>
              <w:t xml:space="preserve">Nuria Zolle, </w:t>
            </w:r>
            <w:r w:rsidRPr="00E91475">
              <w:rPr>
                <w:rFonts w:ascii="Verdana" w:hAnsi="Verdana" w:cs="Arial"/>
                <w:sz w:val="24"/>
                <w:szCs w:val="24"/>
              </w:rPr>
              <w:t>Audit Committee</w:t>
            </w:r>
          </w:p>
        </w:tc>
      </w:tr>
      <w:tr w:rsidR="005C40F6" w:rsidRPr="008D01BB" w14:paraId="7AAA6032" w14:textId="77777777" w:rsidTr="7169CD6C">
        <w:tc>
          <w:tcPr>
            <w:tcW w:w="2511" w:type="dxa"/>
            <w:gridSpan w:val="2"/>
          </w:tcPr>
          <w:p w14:paraId="197184DF" w14:textId="77777777" w:rsidR="005C40F6" w:rsidRPr="008D01BB" w:rsidRDefault="005C40F6" w:rsidP="00AC150A">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AC150A">
            <w:pPr>
              <w:rPr>
                <w:rFonts w:ascii="Verdana" w:hAnsi="Verdana" w:cs="Arial"/>
                <w:b/>
                <w:sz w:val="24"/>
                <w:szCs w:val="24"/>
              </w:rPr>
            </w:pPr>
          </w:p>
        </w:tc>
        <w:tc>
          <w:tcPr>
            <w:tcW w:w="7696" w:type="dxa"/>
            <w:gridSpan w:val="2"/>
          </w:tcPr>
          <w:p w14:paraId="1C3A10FC" w14:textId="5BCDF216" w:rsidR="005C40F6" w:rsidRPr="008D01BB" w:rsidRDefault="005C40F6" w:rsidP="00AC150A">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7169CD6C">
        <w:tc>
          <w:tcPr>
            <w:tcW w:w="2511" w:type="dxa"/>
            <w:gridSpan w:val="2"/>
          </w:tcPr>
          <w:p w14:paraId="1BD6E724" w14:textId="33032452" w:rsidR="005C40F6" w:rsidRDefault="005C40F6" w:rsidP="00AC150A">
            <w:pPr>
              <w:rPr>
                <w:rFonts w:ascii="Verdana" w:hAnsi="Verdana" w:cs="Arial"/>
                <w:b/>
                <w:bCs/>
                <w:sz w:val="24"/>
                <w:szCs w:val="24"/>
              </w:rPr>
            </w:pPr>
            <w:r>
              <w:rPr>
                <w:rFonts w:ascii="Verdana" w:hAnsi="Verdana" w:cs="Arial"/>
                <w:b/>
                <w:bCs/>
                <w:sz w:val="24"/>
                <w:szCs w:val="24"/>
              </w:rPr>
              <w:t>Report Signed off by:</w:t>
            </w:r>
          </w:p>
        </w:tc>
        <w:tc>
          <w:tcPr>
            <w:tcW w:w="7696" w:type="dxa"/>
            <w:gridSpan w:val="2"/>
          </w:tcPr>
          <w:p w14:paraId="06CD1681" w14:textId="77777777" w:rsidR="005C40F6" w:rsidRPr="004E0578" w:rsidRDefault="005C40F6" w:rsidP="00AC150A">
            <w:pPr>
              <w:rPr>
                <w:rFonts w:ascii="Verdana" w:hAnsi="Verdana" w:cs="Arial"/>
                <w:color w:val="000000" w:themeColor="text1"/>
                <w:sz w:val="24"/>
                <w:szCs w:val="24"/>
              </w:rPr>
            </w:pPr>
            <w:r>
              <w:rPr>
                <w:rFonts w:ascii="Verdana" w:hAnsi="Verdana" w:cs="Arial"/>
                <w:color w:val="000000" w:themeColor="text1"/>
                <w:sz w:val="24"/>
                <w:szCs w:val="24"/>
              </w:rPr>
              <w:t xml:space="preserve">Nuria Zolle, </w:t>
            </w:r>
            <w:r w:rsidRPr="00E91475">
              <w:rPr>
                <w:rFonts w:ascii="Verdana" w:hAnsi="Verdana" w:cs="Arial"/>
                <w:sz w:val="24"/>
                <w:szCs w:val="24"/>
              </w:rPr>
              <w:t>Audit Committee</w:t>
            </w:r>
            <w:r w:rsidRPr="004E0578">
              <w:rPr>
                <w:rFonts w:ascii="Verdana" w:hAnsi="Verdana" w:cs="Arial"/>
                <w:color w:val="000000" w:themeColor="text1"/>
                <w:sz w:val="24"/>
                <w:szCs w:val="24"/>
              </w:rPr>
              <w:t xml:space="preserve"> Chair</w:t>
            </w:r>
          </w:p>
          <w:p w14:paraId="1E6E1550" w14:textId="77777777" w:rsidR="005C40F6" w:rsidRDefault="005C40F6" w:rsidP="00AC150A">
            <w:pPr>
              <w:rPr>
                <w:rFonts w:ascii="Verdana" w:hAnsi="Verdana" w:cs="Arial"/>
                <w:color w:val="000000" w:themeColor="text1"/>
                <w:sz w:val="24"/>
                <w:szCs w:val="24"/>
              </w:rPr>
            </w:pPr>
          </w:p>
        </w:tc>
      </w:tr>
      <w:tr w:rsidR="005C40F6" w:rsidRPr="008D01BB" w14:paraId="676FE4CC" w14:textId="77777777" w:rsidTr="7169CD6C">
        <w:tc>
          <w:tcPr>
            <w:tcW w:w="2511" w:type="dxa"/>
            <w:gridSpan w:val="2"/>
          </w:tcPr>
          <w:p w14:paraId="54B7DC76" w14:textId="1A95384E" w:rsidR="005C40F6" w:rsidRDefault="005C40F6" w:rsidP="00AC150A">
            <w:pPr>
              <w:rPr>
                <w:rFonts w:ascii="Verdana" w:hAnsi="Verdana" w:cs="Arial"/>
                <w:b/>
                <w:bCs/>
                <w:sz w:val="24"/>
                <w:szCs w:val="24"/>
              </w:rPr>
            </w:pPr>
            <w:r>
              <w:rPr>
                <w:rFonts w:ascii="Verdana" w:hAnsi="Verdana" w:cs="Arial"/>
                <w:b/>
                <w:bCs/>
                <w:sz w:val="24"/>
                <w:szCs w:val="24"/>
              </w:rPr>
              <w:t>Date of Board receiving the report:</w:t>
            </w:r>
          </w:p>
        </w:tc>
        <w:tc>
          <w:tcPr>
            <w:tcW w:w="7696" w:type="dxa"/>
            <w:gridSpan w:val="2"/>
          </w:tcPr>
          <w:p w14:paraId="2C9190E1" w14:textId="7A2AAE31" w:rsidR="005C40F6" w:rsidRDefault="70046239" w:rsidP="00AC150A">
            <w:pPr>
              <w:rPr>
                <w:rFonts w:ascii="Verdana" w:hAnsi="Verdana" w:cs="Arial"/>
                <w:color w:val="000000" w:themeColor="text1"/>
                <w:sz w:val="24"/>
                <w:szCs w:val="24"/>
              </w:rPr>
            </w:pPr>
            <w:r w:rsidRPr="5D1AC29C">
              <w:rPr>
                <w:rFonts w:ascii="Verdana" w:hAnsi="Verdana" w:cs="Arial"/>
                <w:color w:val="000000" w:themeColor="text1"/>
                <w:sz w:val="24"/>
                <w:szCs w:val="24"/>
              </w:rPr>
              <w:t xml:space="preserve"> </w:t>
            </w:r>
            <w:r w:rsidR="007C1C22">
              <w:rPr>
                <w:rFonts w:ascii="Verdana" w:hAnsi="Verdana" w:cs="Arial"/>
                <w:color w:val="000000" w:themeColor="text1"/>
                <w:sz w:val="24"/>
                <w:szCs w:val="24"/>
              </w:rPr>
              <w:t>29 January 2026</w:t>
            </w:r>
          </w:p>
        </w:tc>
      </w:tr>
      <w:tr w:rsidR="005C40F6" w:rsidRPr="008D01BB" w14:paraId="59CBE9C9" w14:textId="77777777" w:rsidTr="7169CD6C">
        <w:tc>
          <w:tcPr>
            <w:tcW w:w="3403" w:type="dxa"/>
            <w:gridSpan w:val="3"/>
            <w:shd w:val="clear" w:color="auto" w:fill="002060"/>
          </w:tcPr>
          <w:p w14:paraId="1273E948" w14:textId="77777777" w:rsidR="005C40F6" w:rsidRDefault="005C40F6" w:rsidP="00AC150A">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AC150A">
            <w:pPr>
              <w:rPr>
                <w:rFonts w:ascii="Verdana" w:hAnsi="Verdana" w:cs="Arial"/>
                <w:sz w:val="24"/>
                <w:szCs w:val="24"/>
              </w:rPr>
            </w:pPr>
          </w:p>
        </w:tc>
      </w:tr>
      <w:tr w:rsidR="00EF7A9E" w:rsidRPr="008D01BB" w14:paraId="6023F688" w14:textId="77777777" w:rsidTr="7169CD6C">
        <w:tc>
          <w:tcPr>
            <w:tcW w:w="810" w:type="dxa"/>
          </w:tcPr>
          <w:p w14:paraId="55B72030" w14:textId="57331ECA" w:rsidR="008F1F2A" w:rsidRPr="008D01BB" w:rsidRDefault="008F1F2A" w:rsidP="00AC150A">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701" w:type="dxa"/>
          </w:tcPr>
          <w:p w14:paraId="4C2EEBDF" w14:textId="5DD1215A" w:rsidR="008F1F2A" w:rsidRPr="008D01BB" w:rsidRDefault="008F1F2A" w:rsidP="00AC150A">
            <w:pPr>
              <w:rPr>
                <w:rFonts w:ascii="Verdana" w:hAnsi="Verdana" w:cs="Arial"/>
                <w:b/>
                <w:sz w:val="24"/>
                <w:szCs w:val="24"/>
              </w:rPr>
            </w:pPr>
            <w:r w:rsidRPr="008D01BB">
              <w:rPr>
                <w:rFonts w:ascii="Verdana" w:hAnsi="Verdana" w:cs="Arial"/>
                <w:b/>
                <w:sz w:val="24"/>
                <w:szCs w:val="24"/>
              </w:rPr>
              <w:t>Agenda</w:t>
            </w:r>
          </w:p>
        </w:tc>
        <w:tc>
          <w:tcPr>
            <w:tcW w:w="7696" w:type="dxa"/>
            <w:gridSpan w:val="2"/>
          </w:tcPr>
          <w:p w14:paraId="68553C65" w14:textId="3CEC1F7A" w:rsidR="008F1F2A" w:rsidRPr="008D01BB" w:rsidRDefault="00283E45" w:rsidP="00AC150A">
            <w:pPr>
              <w:rPr>
                <w:rFonts w:ascii="Verdana" w:hAnsi="Verdana" w:cs="Arial"/>
                <w:color w:val="1C1C1C"/>
                <w:sz w:val="24"/>
                <w:szCs w:val="24"/>
                <w:shd w:val="clear" w:color="auto" w:fill="FFFFFF"/>
              </w:rPr>
            </w:pPr>
            <w:r>
              <w:rPr>
                <w:rFonts w:ascii="Verdana" w:hAnsi="Verdana" w:cs="Arial"/>
                <w:sz w:val="24"/>
                <w:szCs w:val="24"/>
              </w:rPr>
              <w:t xml:space="preserve">The </w:t>
            </w:r>
            <w:r w:rsidRPr="00E91475">
              <w:rPr>
                <w:rFonts w:ascii="Verdana" w:hAnsi="Verdana" w:cs="Arial"/>
                <w:sz w:val="24"/>
                <w:szCs w:val="24"/>
              </w:rPr>
              <w:t>Audit Committee</w:t>
            </w:r>
            <w:r w:rsidRPr="008D01BB">
              <w:rPr>
                <w:rFonts w:ascii="Verdana" w:hAnsi="Verdana" w:cs="Arial"/>
                <w:color w:val="1C1C1C"/>
                <w:sz w:val="24"/>
                <w:szCs w:val="24"/>
                <w:shd w:val="clear" w:color="auto" w:fill="FFFFFF"/>
              </w:rPr>
              <w:t xml:space="preserve"> </w:t>
            </w:r>
            <w:r w:rsidR="001B3428"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 </w:t>
            </w:r>
            <w:r>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001B3428"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0" w:history="1">
              <w:r w:rsidR="000913F8" w:rsidRPr="001B1912">
                <w:rPr>
                  <w:rStyle w:val="Hyperlink"/>
                  <w:rFonts w:ascii="Verdana" w:hAnsi="Verdana" w:cs="Arial"/>
                  <w:sz w:val="24"/>
                  <w:szCs w:val="24"/>
                  <w:shd w:val="clear" w:color="auto" w:fill="FFFFFF"/>
                </w:rPr>
                <w:t>website</w:t>
              </w:r>
            </w:hyperlink>
            <w:r w:rsidR="000913F8" w:rsidRPr="001B1912">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AC150A">
            <w:pPr>
              <w:rPr>
                <w:rFonts w:ascii="Verdana" w:hAnsi="Verdana" w:cs="Arial"/>
                <w:sz w:val="24"/>
                <w:szCs w:val="24"/>
              </w:rPr>
            </w:pPr>
          </w:p>
        </w:tc>
      </w:tr>
      <w:tr w:rsidR="005C40F6" w:rsidRPr="008D01BB" w14:paraId="13DECA5D" w14:textId="77777777" w:rsidTr="7169CD6C">
        <w:tc>
          <w:tcPr>
            <w:tcW w:w="3403" w:type="dxa"/>
            <w:gridSpan w:val="3"/>
            <w:shd w:val="clear" w:color="auto" w:fill="002060"/>
          </w:tcPr>
          <w:p w14:paraId="4FB91289" w14:textId="77777777" w:rsidR="005C40F6" w:rsidRDefault="005C40F6" w:rsidP="00AC150A">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AC150A">
            <w:pPr>
              <w:rPr>
                <w:rFonts w:ascii="Verdana" w:hAnsi="Verdana" w:cs="Arial"/>
                <w:sz w:val="24"/>
                <w:szCs w:val="24"/>
              </w:rPr>
            </w:pPr>
          </w:p>
        </w:tc>
      </w:tr>
      <w:tr w:rsidR="00320435" w:rsidRPr="008D01BB" w14:paraId="335F9667" w14:textId="77777777" w:rsidTr="7169CD6C">
        <w:tc>
          <w:tcPr>
            <w:tcW w:w="810" w:type="dxa"/>
          </w:tcPr>
          <w:p w14:paraId="7A3B3D8E" w14:textId="1A8D2FA0" w:rsidR="00320435" w:rsidRPr="008D01BB" w:rsidRDefault="00320435" w:rsidP="00AC150A">
            <w:pPr>
              <w:rPr>
                <w:rFonts w:ascii="Verdana" w:hAnsi="Verdana" w:cs="Arial"/>
                <w:b/>
                <w:sz w:val="24"/>
                <w:szCs w:val="24"/>
              </w:rPr>
            </w:pPr>
            <w:r w:rsidRPr="008D01BB">
              <w:rPr>
                <w:rFonts w:ascii="Verdana" w:hAnsi="Verdana" w:cs="Arial"/>
                <w:b/>
                <w:sz w:val="24"/>
                <w:szCs w:val="24"/>
              </w:rPr>
              <w:t>2.</w:t>
            </w:r>
          </w:p>
        </w:tc>
        <w:tc>
          <w:tcPr>
            <w:tcW w:w="1701" w:type="dxa"/>
          </w:tcPr>
          <w:p w14:paraId="5F6A3ECF" w14:textId="6B410CF8" w:rsidR="00584E09" w:rsidRDefault="00320435" w:rsidP="00AC150A">
            <w:pPr>
              <w:rPr>
                <w:rFonts w:ascii="Verdana" w:hAnsi="Verdana" w:cs="Arial"/>
                <w:b/>
                <w:sz w:val="24"/>
                <w:szCs w:val="24"/>
              </w:rPr>
            </w:pPr>
            <w:r w:rsidRPr="008D01BB">
              <w:rPr>
                <w:rFonts w:ascii="Verdana" w:hAnsi="Verdana" w:cs="Arial"/>
                <w:b/>
                <w:sz w:val="24"/>
                <w:szCs w:val="24"/>
              </w:rPr>
              <w:t>Alert</w:t>
            </w:r>
          </w:p>
          <w:p w14:paraId="2C0B7052" w14:textId="2DF47F1F" w:rsidR="00584E09" w:rsidRPr="00584E09" w:rsidRDefault="00584E09" w:rsidP="00AC150A">
            <w:pPr>
              <w:pStyle w:val="ListParagraph"/>
              <w:rPr>
                <w:rFonts w:ascii="Verdana" w:hAnsi="Verdana" w:cs="Arial"/>
                <w:b/>
                <w:bCs/>
                <w:sz w:val="24"/>
                <w:szCs w:val="24"/>
              </w:rPr>
            </w:pPr>
          </w:p>
          <w:p w14:paraId="4DB56519" w14:textId="6C772529" w:rsidR="00584E09" w:rsidRPr="00584E09" w:rsidRDefault="00584E09" w:rsidP="00AC150A">
            <w:pPr>
              <w:rPr>
                <w:rFonts w:ascii="Verdana" w:hAnsi="Verdana" w:cs="Arial"/>
                <w:sz w:val="24"/>
                <w:szCs w:val="24"/>
              </w:rPr>
            </w:pPr>
          </w:p>
        </w:tc>
        <w:tc>
          <w:tcPr>
            <w:tcW w:w="7696" w:type="dxa"/>
            <w:gridSpan w:val="2"/>
          </w:tcPr>
          <w:p w14:paraId="1103B5C5" w14:textId="5E874F76" w:rsidR="5B10D1AE" w:rsidRDefault="5B10D1AE" w:rsidP="00AC150A">
            <w:pPr>
              <w:rPr>
                <w:rFonts w:ascii="Verdana" w:eastAsia="Verdana" w:hAnsi="Verdana" w:cs="Verdana"/>
                <w:color w:val="000000" w:themeColor="text1"/>
                <w:sz w:val="24"/>
                <w:szCs w:val="24"/>
              </w:rPr>
            </w:pPr>
            <w:r w:rsidRPr="7169CD6C">
              <w:rPr>
                <w:rFonts w:ascii="Verdana" w:eastAsia="Verdana" w:hAnsi="Verdana" w:cs="Verdana"/>
                <w:color w:val="000000" w:themeColor="text1"/>
                <w:sz w:val="24"/>
                <w:szCs w:val="24"/>
              </w:rPr>
              <w:t>The Committee</w:t>
            </w:r>
            <w:r w:rsidR="7036A4EE" w:rsidRPr="7169CD6C">
              <w:rPr>
                <w:rFonts w:ascii="Verdana" w:eastAsia="Verdana" w:hAnsi="Verdana" w:cs="Verdana"/>
                <w:color w:val="000000" w:themeColor="text1"/>
                <w:sz w:val="24"/>
                <w:szCs w:val="24"/>
              </w:rPr>
              <w:t xml:space="preserve"> </w:t>
            </w:r>
            <w:r w:rsidRPr="7169CD6C">
              <w:rPr>
                <w:rFonts w:ascii="Verdana" w:eastAsia="Verdana" w:hAnsi="Verdana" w:cs="Verdana"/>
                <w:color w:val="000000" w:themeColor="text1"/>
                <w:sz w:val="24"/>
                <w:szCs w:val="24"/>
              </w:rPr>
              <w:t xml:space="preserve">is alerting the Board </w:t>
            </w:r>
            <w:r w:rsidR="716323FE" w:rsidRPr="7169CD6C">
              <w:rPr>
                <w:rFonts w:ascii="Verdana" w:eastAsia="Verdana" w:hAnsi="Verdana" w:cs="Verdana"/>
                <w:color w:val="000000" w:themeColor="text1"/>
                <w:sz w:val="24"/>
                <w:szCs w:val="24"/>
              </w:rPr>
              <w:t xml:space="preserve"> to</w:t>
            </w:r>
            <w:r w:rsidRPr="7169CD6C">
              <w:rPr>
                <w:rFonts w:ascii="Verdana" w:eastAsia="Verdana" w:hAnsi="Verdana" w:cs="Verdana"/>
                <w:color w:val="000000" w:themeColor="text1"/>
                <w:sz w:val="24"/>
                <w:szCs w:val="24"/>
              </w:rPr>
              <w:t xml:space="preserve"> the following items (</w:t>
            </w:r>
            <w:r w:rsidR="418DFCC0" w:rsidRPr="7169CD6C">
              <w:rPr>
                <w:rFonts w:ascii="Verdana" w:eastAsia="Verdana" w:hAnsi="Verdana" w:cs="Verdana"/>
                <w:color w:val="000000" w:themeColor="text1"/>
                <w:sz w:val="24"/>
                <w:szCs w:val="24"/>
              </w:rPr>
              <w:t>0</w:t>
            </w:r>
            <w:r w:rsidRPr="7169CD6C">
              <w:rPr>
                <w:rFonts w:ascii="Verdana" w:eastAsia="Verdana" w:hAnsi="Verdana" w:cs="Verdana"/>
                <w:color w:val="000000" w:themeColor="text1"/>
                <w:sz w:val="24"/>
                <w:szCs w:val="24"/>
              </w:rPr>
              <w:t>):</w:t>
            </w:r>
          </w:p>
          <w:p w14:paraId="42F45B4E" w14:textId="7009B532" w:rsidR="00DE34A6" w:rsidRPr="00BC0DB5" w:rsidRDefault="00DE34A6" w:rsidP="5D1AC29C">
            <w:pPr>
              <w:rPr>
                <w:rFonts w:ascii="Verdana" w:hAnsi="Verdana" w:cs="Arial"/>
                <w:sz w:val="24"/>
                <w:szCs w:val="24"/>
              </w:rPr>
            </w:pPr>
          </w:p>
        </w:tc>
      </w:tr>
      <w:tr w:rsidR="005C40F6" w:rsidRPr="008D01BB" w14:paraId="07D92424" w14:textId="77777777" w:rsidTr="7169CD6C">
        <w:tc>
          <w:tcPr>
            <w:tcW w:w="3403" w:type="dxa"/>
            <w:gridSpan w:val="3"/>
            <w:shd w:val="clear" w:color="auto" w:fill="002060"/>
          </w:tcPr>
          <w:p w14:paraId="015D581A" w14:textId="77777777" w:rsidR="005C40F6" w:rsidRDefault="005C40F6" w:rsidP="00AC150A">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AC150A">
            <w:pPr>
              <w:rPr>
                <w:rFonts w:ascii="Verdana" w:hAnsi="Verdana" w:cs="Arial"/>
                <w:sz w:val="24"/>
                <w:szCs w:val="24"/>
              </w:rPr>
            </w:pPr>
          </w:p>
        </w:tc>
      </w:tr>
      <w:tr w:rsidR="00320435" w:rsidRPr="008D01BB" w14:paraId="281E5AF4" w14:textId="77777777" w:rsidTr="7169CD6C">
        <w:tc>
          <w:tcPr>
            <w:tcW w:w="810" w:type="dxa"/>
          </w:tcPr>
          <w:p w14:paraId="04EF96D4" w14:textId="15B6568E" w:rsidR="00320435" w:rsidRPr="008D01BB" w:rsidRDefault="00320435" w:rsidP="00AC150A">
            <w:pPr>
              <w:rPr>
                <w:rFonts w:ascii="Verdana" w:hAnsi="Verdana" w:cs="Arial"/>
                <w:b/>
                <w:sz w:val="24"/>
                <w:szCs w:val="24"/>
              </w:rPr>
            </w:pPr>
            <w:r w:rsidRPr="008D01BB">
              <w:rPr>
                <w:rFonts w:ascii="Verdana" w:hAnsi="Verdana" w:cs="Arial"/>
                <w:b/>
                <w:sz w:val="24"/>
                <w:szCs w:val="24"/>
              </w:rPr>
              <w:t>3.</w:t>
            </w:r>
          </w:p>
        </w:tc>
        <w:tc>
          <w:tcPr>
            <w:tcW w:w="1701" w:type="dxa"/>
          </w:tcPr>
          <w:p w14:paraId="42CCB579" w14:textId="77777777" w:rsidR="00320435" w:rsidRDefault="00320435" w:rsidP="00AC150A">
            <w:pPr>
              <w:rPr>
                <w:rFonts w:ascii="Verdana" w:hAnsi="Verdana" w:cs="Arial"/>
                <w:b/>
                <w:sz w:val="24"/>
                <w:szCs w:val="24"/>
              </w:rPr>
            </w:pPr>
            <w:r w:rsidRPr="008D01BB">
              <w:rPr>
                <w:rFonts w:ascii="Verdana" w:hAnsi="Verdana" w:cs="Arial"/>
                <w:b/>
                <w:sz w:val="24"/>
                <w:szCs w:val="24"/>
              </w:rPr>
              <w:t>Assurance</w:t>
            </w:r>
          </w:p>
          <w:p w14:paraId="2D2F399D" w14:textId="77777777" w:rsidR="002F4F44" w:rsidRDefault="002F4F44" w:rsidP="00AC150A">
            <w:pPr>
              <w:rPr>
                <w:rFonts w:ascii="Verdana" w:hAnsi="Verdana" w:cs="Arial"/>
                <w:b/>
                <w:sz w:val="24"/>
                <w:szCs w:val="24"/>
              </w:rPr>
            </w:pPr>
          </w:p>
          <w:p w14:paraId="704A2591" w14:textId="5CAB85AD" w:rsidR="5D1AC29C" w:rsidRDefault="5D1AC29C" w:rsidP="5D1AC29C">
            <w:pPr>
              <w:rPr>
                <w:rFonts w:ascii="Verdana" w:hAnsi="Verdana" w:cs="Arial"/>
                <w:b/>
                <w:bCs/>
                <w:sz w:val="24"/>
                <w:szCs w:val="24"/>
              </w:rPr>
            </w:pPr>
          </w:p>
          <w:p w14:paraId="77A7504C" w14:textId="452D7324" w:rsidR="002F4F44" w:rsidRDefault="002F4F44" w:rsidP="00AC150A">
            <w:pPr>
              <w:rPr>
                <w:rFonts w:ascii="Verdana" w:hAnsi="Verdana" w:cs="Arial"/>
                <w:sz w:val="24"/>
                <w:szCs w:val="24"/>
              </w:rPr>
            </w:pPr>
            <w:r w:rsidRPr="5D1AC29C">
              <w:rPr>
                <w:rFonts w:ascii="Verdana" w:hAnsi="Verdana" w:cs="Arial"/>
                <w:sz w:val="24"/>
                <w:szCs w:val="24"/>
              </w:rPr>
              <w:t>Minute Reference:</w:t>
            </w:r>
          </w:p>
          <w:p w14:paraId="2A510ED0" w14:textId="015B8969" w:rsidR="64A78DE2" w:rsidRDefault="375332E0" w:rsidP="00AC150A">
            <w:pPr>
              <w:rPr>
                <w:rFonts w:ascii="Verdana" w:hAnsi="Verdana" w:cs="Arial"/>
                <w:sz w:val="24"/>
                <w:szCs w:val="24"/>
              </w:rPr>
            </w:pPr>
            <w:r w:rsidRPr="5D1AC29C">
              <w:rPr>
                <w:rFonts w:ascii="Verdana" w:hAnsi="Verdana" w:cs="Arial"/>
                <w:sz w:val="24"/>
                <w:szCs w:val="24"/>
              </w:rPr>
              <w:t>121/25</w:t>
            </w:r>
          </w:p>
          <w:p w14:paraId="708D42CD" w14:textId="59D02562" w:rsidR="5D1AC29C" w:rsidRDefault="5D1AC29C" w:rsidP="5D1AC29C">
            <w:pPr>
              <w:rPr>
                <w:rFonts w:ascii="Verdana" w:hAnsi="Verdana" w:cs="Arial"/>
                <w:sz w:val="24"/>
                <w:szCs w:val="24"/>
              </w:rPr>
            </w:pPr>
          </w:p>
          <w:p w14:paraId="0E963524" w14:textId="3FB68F21" w:rsidR="0C46B3D7" w:rsidRDefault="0C46B3D7" w:rsidP="00AC150A">
            <w:pPr>
              <w:rPr>
                <w:rFonts w:ascii="Verdana" w:hAnsi="Verdana" w:cs="Arial"/>
                <w:sz w:val="24"/>
                <w:szCs w:val="24"/>
              </w:rPr>
            </w:pPr>
            <w:r w:rsidRPr="5D1AC29C">
              <w:rPr>
                <w:rFonts w:ascii="Verdana" w:hAnsi="Verdana" w:cs="Arial"/>
                <w:sz w:val="24"/>
                <w:szCs w:val="24"/>
              </w:rPr>
              <w:t xml:space="preserve">Minute Reference: </w:t>
            </w:r>
            <w:r w:rsidR="59713A16" w:rsidRPr="5D1AC29C">
              <w:rPr>
                <w:rFonts w:ascii="Verdana" w:hAnsi="Verdana" w:cs="Arial"/>
                <w:sz w:val="24"/>
                <w:szCs w:val="24"/>
              </w:rPr>
              <w:t>122/25</w:t>
            </w:r>
          </w:p>
          <w:p w14:paraId="777D10DF" w14:textId="71AAEEFA" w:rsidR="16F50BA4" w:rsidRDefault="16F50BA4" w:rsidP="00AC150A">
            <w:pPr>
              <w:rPr>
                <w:rFonts w:ascii="Verdana" w:hAnsi="Verdana" w:cs="Arial"/>
                <w:sz w:val="24"/>
                <w:szCs w:val="24"/>
              </w:rPr>
            </w:pPr>
            <w:r w:rsidRPr="5D1AC29C">
              <w:rPr>
                <w:rFonts w:ascii="Verdana" w:hAnsi="Verdana" w:cs="Arial"/>
                <w:sz w:val="24"/>
                <w:szCs w:val="24"/>
              </w:rPr>
              <w:lastRenderedPageBreak/>
              <w:t xml:space="preserve">Minute Reference: </w:t>
            </w:r>
            <w:r w:rsidR="3903FAA7" w:rsidRPr="5D1AC29C">
              <w:rPr>
                <w:rFonts w:ascii="Verdana" w:hAnsi="Verdana" w:cs="Arial"/>
                <w:sz w:val="24"/>
                <w:szCs w:val="24"/>
              </w:rPr>
              <w:t>123</w:t>
            </w:r>
            <w:r w:rsidRPr="5D1AC29C">
              <w:rPr>
                <w:rFonts w:ascii="Verdana" w:hAnsi="Verdana" w:cs="Arial"/>
                <w:sz w:val="24"/>
                <w:szCs w:val="24"/>
              </w:rPr>
              <w:t>/25</w:t>
            </w:r>
          </w:p>
          <w:p w14:paraId="3A448304" w14:textId="77777777" w:rsidR="002F4F44" w:rsidRDefault="002F4F44" w:rsidP="00AC150A">
            <w:pPr>
              <w:rPr>
                <w:rFonts w:ascii="Verdana" w:hAnsi="Verdana" w:cs="Arial"/>
                <w:b/>
                <w:bCs/>
                <w:sz w:val="24"/>
                <w:szCs w:val="24"/>
              </w:rPr>
            </w:pPr>
          </w:p>
          <w:p w14:paraId="1F0F1463" w14:textId="294F36D2" w:rsidR="77128C62" w:rsidRDefault="77128C62" w:rsidP="5D1AC29C">
            <w:pPr>
              <w:rPr>
                <w:rFonts w:ascii="Verdana" w:hAnsi="Verdana" w:cs="Arial"/>
                <w:sz w:val="24"/>
                <w:szCs w:val="24"/>
              </w:rPr>
            </w:pPr>
            <w:r w:rsidRPr="5D1AC29C">
              <w:rPr>
                <w:rFonts w:ascii="Verdana" w:hAnsi="Verdana" w:cs="Arial"/>
                <w:sz w:val="24"/>
                <w:szCs w:val="24"/>
              </w:rPr>
              <w:t>Minute reference: 128/25</w:t>
            </w:r>
          </w:p>
          <w:p w14:paraId="14495D27" w14:textId="524B7ABC" w:rsidR="5D1AC29C" w:rsidRDefault="5D1AC29C" w:rsidP="5D1AC29C">
            <w:pPr>
              <w:rPr>
                <w:rFonts w:ascii="Verdana" w:hAnsi="Verdana" w:cs="Arial"/>
                <w:sz w:val="24"/>
                <w:szCs w:val="24"/>
              </w:rPr>
            </w:pPr>
          </w:p>
          <w:p w14:paraId="569EF1FF" w14:textId="748121B8" w:rsidR="15853F03" w:rsidRDefault="15853F03" w:rsidP="5D1AC29C">
            <w:pPr>
              <w:rPr>
                <w:rFonts w:ascii="Verdana" w:hAnsi="Verdana" w:cs="Arial"/>
                <w:sz w:val="24"/>
                <w:szCs w:val="24"/>
              </w:rPr>
            </w:pPr>
            <w:r w:rsidRPr="5D1AC29C">
              <w:rPr>
                <w:rFonts w:ascii="Verdana" w:hAnsi="Verdana" w:cs="Arial"/>
                <w:sz w:val="24"/>
                <w:szCs w:val="24"/>
              </w:rPr>
              <w:t>Minute reference:</w:t>
            </w:r>
          </w:p>
          <w:p w14:paraId="2701F354" w14:textId="3DA6A6EA" w:rsidR="15853F03" w:rsidRDefault="15853F03" w:rsidP="5D1AC29C">
            <w:pPr>
              <w:rPr>
                <w:rFonts w:ascii="Verdana" w:hAnsi="Verdana" w:cs="Arial"/>
                <w:sz w:val="24"/>
                <w:szCs w:val="24"/>
              </w:rPr>
            </w:pPr>
            <w:r w:rsidRPr="5D1AC29C">
              <w:rPr>
                <w:rFonts w:ascii="Verdana" w:hAnsi="Verdana" w:cs="Arial"/>
                <w:sz w:val="24"/>
                <w:szCs w:val="24"/>
              </w:rPr>
              <w:t>130/25</w:t>
            </w:r>
          </w:p>
          <w:p w14:paraId="0084F0BB" w14:textId="798BC31C" w:rsidR="5D1AC29C" w:rsidRDefault="5D1AC29C" w:rsidP="5D1AC29C">
            <w:pPr>
              <w:rPr>
                <w:rFonts w:ascii="Verdana" w:hAnsi="Verdana" w:cs="Arial"/>
                <w:sz w:val="24"/>
                <w:szCs w:val="24"/>
              </w:rPr>
            </w:pPr>
          </w:p>
          <w:p w14:paraId="2B29CF16" w14:textId="7D8FEE71" w:rsidR="5D065A13" w:rsidRDefault="5D065A13" w:rsidP="5D1AC29C">
            <w:pPr>
              <w:rPr>
                <w:rFonts w:ascii="Verdana" w:hAnsi="Verdana" w:cs="Arial"/>
                <w:sz w:val="24"/>
                <w:szCs w:val="24"/>
              </w:rPr>
            </w:pPr>
            <w:r w:rsidRPr="5D1AC29C">
              <w:rPr>
                <w:rFonts w:ascii="Verdana" w:hAnsi="Verdana" w:cs="Arial"/>
                <w:sz w:val="24"/>
                <w:szCs w:val="24"/>
              </w:rPr>
              <w:t>Minute reference:</w:t>
            </w:r>
          </w:p>
          <w:p w14:paraId="14F42016" w14:textId="3EBCED4A" w:rsidR="5D065A13" w:rsidRDefault="5D065A13" w:rsidP="5D1AC29C">
            <w:pPr>
              <w:rPr>
                <w:rFonts w:ascii="Verdana" w:hAnsi="Verdana" w:cs="Arial"/>
                <w:sz w:val="24"/>
                <w:szCs w:val="24"/>
              </w:rPr>
            </w:pPr>
            <w:r w:rsidRPr="5D1AC29C">
              <w:rPr>
                <w:rFonts w:ascii="Verdana" w:hAnsi="Verdana" w:cs="Arial"/>
                <w:sz w:val="24"/>
                <w:szCs w:val="24"/>
              </w:rPr>
              <w:t>132/25</w:t>
            </w:r>
          </w:p>
          <w:p w14:paraId="39E77564" w14:textId="064825D7" w:rsidR="5D1AC29C" w:rsidRDefault="5D1AC29C" w:rsidP="5D1AC29C">
            <w:pPr>
              <w:rPr>
                <w:rFonts w:ascii="Verdana" w:hAnsi="Verdana" w:cs="Arial"/>
                <w:sz w:val="24"/>
                <w:szCs w:val="24"/>
              </w:rPr>
            </w:pPr>
          </w:p>
          <w:p w14:paraId="70A6CC08" w14:textId="57602BC2" w:rsidR="5D1AC29C" w:rsidRDefault="5D1AC29C" w:rsidP="5D1AC29C">
            <w:pPr>
              <w:rPr>
                <w:rFonts w:ascii="Verdana" w:hAnsi="Verdana" w:cs="Arial"/>
                <w:sz w:val="24"/>
                <w:szCs w:val="24"/>
              </w:rPr>
            </w:pPr>
          </w:p>
          <w:p w14:paraId="0A40DB26" w14:textId="57AA6E30" w:rsidR="046C6F53" w:rsidRDefault="046C6F53" w:rsidP="5D1AC29C">
            <w:pPr>
              <w:rPr>
                <w:rFonts w:ascii="Verdana" w:hAnsi="Verdana" w:cs="Arial"/>
                <w:sz w:val="24"/>
                <w:szCs w:val="24"/>
              </w:rPr>
            </w:pPr>
            <w:r w:rsidRPr="5D1AC29C">
              <w:rPr>
                <w:rFonts w:ascii="Verdana" w:hAnsi="Verdana" w:cs="Arial"/>
                <w:sz w:val="24"/>
                <w:szCs w:val="24"/>
              </w:rPr>
              <w:t>Minute reference:</w:t>
            </w:r>
          </w:p>
          <w:p w14:paraId="5F1B4F6C" w14:textId="01B78833" w:rsidR="046C6F53" w:rsidRDefault="046C6F53" w:rsidP="5D1AC29C">
            <w:pPr>
              <w:rPr>
                <w:rFonts w:ascii="Verdana" w:hAnsi="Verdana" w:cs="Arial"/>
                <w:sz w:val="24"/>
                <w:szCs w:val="24"/>
              </w:rPr>
            </w:pPr>
            <w:r w:rsidRPr="5D1AC29C">
              <w:rPr>
                <w:rFonts w:ascii="Verdana" w:hAnsi="Verdana" w:cs="Arial"/>
                <w:sz w:val="24"/>
                <w:szCs w:val="24"/>
              </w:rPr>
              <w:t>133/25</w:t>
            </w:r>
          </w:p>
          <w:p w14:paraId="7BFE9055" w14:textId="77B6F79B" w:rsidR="002F4F44" w:rsidRPr="008D01BB" w:rsidRDefault="002F4F44" w:rsidP="00AC150A">
            <w:pPr>
              <w:rPr>
                <w:rFonts w:ascii="Verdana" w:hAnsi="Verdana" w:cs="Arial"/>
                <w:sz w:val="24"/>
                <w:szCs w:val="24"/>
              </w:rPr>
            </w:pPr>
          </w:p>
        </w:tc>
        <w:tc>
          <w:tcPr>
            <w:tcW w:w="7696" w:type="dxa"/>
            <w:gridSpan w:val="2"/>
          </w:tcPr>
          <w:p w14:paraId="35BF5574" w14:textId="74C0AB85" w:rsidR="004D2A60" w:rsidRDefault="00936FD3" w:rsidP="00AC150A">
            <w:pPr>
              <w:rPr>
                <w:rFonts w:ascii="Verdana" w:hAnsi="Verdana" w:cs="Arial"/>
                <w:sz w:val="24"/>
                <w:szCs w:val="24"/>
              </w:rPr>
            </w:pPr>
            <w:r w:rsidRPr="5D1AC29C">
              <w:rPr>
                <w:rFonts w:ascii="Verdana" w:hAnsi="Verdana" w:cs="Arial"/>
                <w:sz w:val="24"/>
                <w:szCs w:val="24"/>
              </w:rPr>
              <w:lastRenderedPageBreak/>
              <w:t>The Committee is assuring the Board on the following items (</w:t>
            </w:r>
            <w:r w:rsidR="3B1F938E" w:rsidRPr="5D1AC29C">
              <w:rPr>
                <w:rFonts w:ascii="Verdana" w:hAnsi="Verdana" w:cs="Arial"/>
                <w:sz w:val="24"/>
                <w:szCs w:val="24"/>
              </w:rPr>
              <w:t>7</w:t>
            </w:r>
            <w:r w:rsidRPr="5D1AC29C">
              <w:rPr>
                <w:rFonts w:ascii="Verdana" w:hAnsi="Verdana" w:cs="Arial"/>
                <w:sz w:val="24"/>
                <w:szCs w:val="24"/>
              </w:rPr>
              <w:t>):</w:t>
            </w:r>
          </w:p>
          <w:p w14:paraId="4D1A5A79" w14:textId="2F488D54" w:rsidR="00FD2941" w:rsidRPr="00FD2941" w:rsidRDefault="00FD2941" w:rsidP="5D1AC29C">
            <w:pPr>
              <w:rPr>
                <w:rFonts w:ascii="Verdana" w:hAnsi="Verdana" w:cs="Arial"/>
              </w:rPr>
            </w:pPr>
          </w:p>
          <w:p w14:paraId="2B68965E" w14:textId="3AFBD092" w:rsidR="00FD2941" w:rsidRPr="00FD2941" w:rsidRDefault="0E49F119" w:rsidP="5D1AC29C">
            <w:pPr>
              <w:pStyle w:val="ListParagraph"/>
              <w:numPr>
                <w:ilvl w:val="0"/>
                <w:numId w:val="3"/>
              </w:numPr>
              <w:rPr>
                <w:rFonts w:ascii="Verdana" w:eastAsia="Verdana" w:hAnsi="Verdana" w:cs="Verdana"/>
              </w:rPr>
            </w:pPr>
            <w:r w:rsidRPr="5D1AC29C">
              <w:rPr>
                <w:rFonts w:ascii="Verdana" w:eastAsia="Verdana" w:hAnsi="Verdana" w:cs="Verdana"/>
                <w:b/>
                <w:bCs/>
                <w:sz w:val="24"/>
                <w:szCs w:val="24"/>
              </w:rPr>
              <w:t>Corporate Governance Policies:</w:t>
            </w:r>
            <w:r w:rsidRPr="5D1AC29C">
              <w:rPr>
                <w:rFonts w:ascii="Verdana" w:eastAsia="Verdana" w:hAnsi="Verdana" w:cs="Verdana"/>
                <w:sz w:val="24"/>
                <w:szCs w:val="24"/>
              </w:rPr>
              <w:t xml:space="preserve"> T</w:t>
            </w:r>
            <w:r w:rsidRPr="5D1AC29C">
              <w:rPr>
                <w:rFonts w:ascii="Verdana" w:eastAsia="Verdana" w:hAnsi="Verdana" w:cs="Verdana"/>
                <w:color w:val="000000" w:themeColor="text1"/>
                <w:sz w:val="24"/>
                <w:szCs w:val="24"/>
              </w:rPr>
              <w:t xml:space="preserve">he Committee had received and reviewed the Claim Management Policy and the Standards of Business Conduct Policy. </w:t>
            </w:r>
            <w:r w:rsidRPr="5D1AC29C">
              <w:rPr>
                <w:rFonts w:ascii="Verdana" w:eastAsia="Verdana" w:hAnsi="Verdana" w:cs="Verdana"/>
              </w:rPr>
              <w:t xml:space="preserve"> </w:t>
            </w:r>
          </w:p>
          <w:p w14:paraId="6D6D6E17" w14:textId="377556C2" w:rsidR="00FD2941" w:rsidRPr="00FD2941" w:rsidRDefault="00FD2941" w:rsidP="5D1AC29C">
            <w:pPr>
              <w:rPr>
                <w:rFonts w:ascii="Verdana" w:eastAsia="Verdana" w:hAnsi="Verdana" w:cs="Verdana"/>
              </w:rPr>
            </w:pPr>
          </w:p>
          <w:p w14:paraId="15FD1B46" w14:textId="3428DCA9" w:rsidR="00FD2941" w:rsidRPr="00FD2941" w:rsidRDefault="42F6140F" w:rsidP="5D1AC29C">
            <w:pPr>
              <w:pStyle w:val="ListParagraph"/>
              <w:numPr>
                <w:ilvl w:val="0"/>
                <w:numId w:val="3"/>
              </w:numPr>
              <w:rPr>
                <w:rFonts w:ascii="Verdana" w:eastAsia="Verdana" w:hAnsi="Verdana" w:cs="Verdana"/>
                <w:sz w:val="24"/>
                <w:szCs w:val="24"/>
              </w:rPr>
            </w:pPr>
            <w:r w:rsidRPr="08EC775E">
              <w:rPr>
                <w:rFonts w:ascii="Verdana" w:eastAsia="Verdana" w:hAnsi="Verdana" w:cs="Verdana"/>
                <w:b/>
                <w:bCs/>
                <w:sz w:val="24"/>
                <w:szCs w:val="24"/>
              </w:rPr>
              <w:t>Internal Audit:</w:t>
            </w:r>
            <w:r w:rsidRPr="08EC775E">
              <w:rPr>
                <w:rFonts w:ascii="Verdana" w:eastAsia="Verdana" w:hAnsi="Verdana" w:cs="Verdana"/>
                <w:sz w:val="24"/>
                <w:szCs w:val="24"/>
              </w:rPr>
              <w:t xml:space="preserve"> T</w:t>
            </w:r>
            <w:r w:rsidRPr="08EC775E">
              <w:rPr>
                <w:rFonts w:ascii="Verdana" w:eastAsia="Verdana" w:hAnsi="Verdana" w:cs="Verdana"/>
                <w:color w:val="000000" w:themeColor="text1"/>
                <w:sz w:val="24"/>
                <w:szCs w:val="24"/>
              </w:rPr>
              <w:t xml:space="preserve">he internal audit plan had been received, delays in management responses and their rationale had been </w:t>
            </w:r>
            <w:r w:rsidR="790A5C08" w:rsidRPr="08EC775E">
              <w:rPr>
                <w:rFonts w:ascii="Verdana" w:eastAsia="Verdana" w:hAnsi="Verdana" w:cs="Verdana"/>
                <w:color w:val="000000" w:themeColor="text1"/>
                <w:sz w:val="24"/>
                <w:szCs w:val="24"/>
              </w:rPr>
              <w:t>discussed, a</w:t>
            </w:r>
            <w:r w:rsidRPr="08EC775E">
              <w:rPr>
                <w:rFonts w:ascii="Verdana" w:eastAsia="Verdana" w:hAnsi="Verdana" w:cs="Verdana"/>
                <w:color w:val="000000" w:themeColor="text1"/>
                <w:sz w:val="24"/>
                <w:szCs w:val="24"/>
              </w:rPr>
              <w:t xml:space="preserve"> report on areas where challenges persist would be considered.</w:t>
            </w:r>
          </w:p>
          <w:p w14:paraId="647F42E7" w14:textId="10488B57" w:rsidR="00FD2941" w:rsidRPr="00FD2941" w:rsidRDefault="1110A6F7" w:rsidP="5D1AC29C">
            <w:pPr>
              <w:pStyle w:val="ListParagraph"/>
              <w:numPr>
                <w:ilvl w:val="0"/>
                <w:numId w:val="3"/>
              </w:numPr>
              <w:rPr>
                <w:rFonts w:ascii="Verdana" w:eastAsia="Verdana" w:hAnsi="Verdana" w:cs="Verdana"/>
                <w:color w:val="000000" w:themeColor="text1"/>
                <w:sz w:val="24"/>
                <w:szCs w:val="24"/>
              </w:rPr>
            </w:pPr>
            <w:r w:rsidRPr="5D1AC29C">
              <w:rPr>
                <w:rFonts w:ascii="Verdana" w:eastAsia="Verdana" w:hAnsi="Verdana" w:cs="Verdana"/>
                <w:b/>
                <w:bCs/>
                <w:sz w:val="24"/>
                <w:szCs w:val="24"/>
              </w:rPr>
              <w:lastRenderedPageBreak/>
              <w:t xml:space="preserve">Audit Wales Performance Progress: </w:t>
            </w:r>
            <w:r w:rsidRPr="5D1AC29C">
              <w:rPr>
                <w:rFonts w:ascii="Verdana" w:eastAsia="Verdana" w:hAnsi="Verdana" w:cs="Verdana"/>
                <w:sz w:val="24"/>
                <w:szCs w:val="24"/>
              </w:rPr>
              <w:t>T</w:t>
            </w:r>
            <w:r w:rsidRPr="5D1AC29C">
              <w:rPr>
                <w:rFonts w:ascii="Verdana" w:eastAsia="Verdana" w:hAnsi="Verdana" w:cs="Verdana"/>
                <w:color w:val="000000" w:themeColor="text1"/>
                <w:sz w:val="24"/>
                <w:szCs w:val="24"/>
              </w:rPr>
              <w:t xml:space="preserve">he Audit plan had been received and that work was underway on the charity accounts, alongside other accounts.  </w:t>
            </w:r>
          </w:p>
          <w:p w14:paraId="7FAE0930" w14:textId="75A3049B" w:rsidR="00FD2941" w:rsidRPr="00FD2941" w:rsidRDefault="00FD2941" w:rsidP="5D1AC29C">
            <w:pPr>
              <w:rPr>
                <w:rFonts w:ascii="Verdana" w:eastAsia="Verdana" w:hAnsi="Verdana" w:cs="Verdana"/>
                <w:color w:val="000000" w:themeColor="text1"/>
                <w:sz w:val="24"/>
                <w:szCs w:val="24"/>
              </w:rPr>
            </w:pPr>
          </w:p>
          <w:p w14:paraId="1594AC65" w14:textId="63190159" w:rsidR="00FD2941" w:rsidRPr="00FD2941" w:rsidRDefault="22CACE70" w:rsidP="5D1AC29C">
            <w:pPr>
              <w:pStyle w:val="ListParagraph"/>
              <w:numPr>
                <w:ilvl w:val="0"/>
                <w:numId w:val="3"/>
              </w:numPr>
              <w:rPr>
                <w:rFonts w:ascii="Verdana" w:eastAsia="Verdana" w:hAnsi="Verdana" w:cs="Verdana"/>
                <w:color w:val="000000" w:themeColor="text1"/>
                <w:sz w:val="24"/>
                <w:szCs w:val="24"/>
              </w:rPr>
            </w:pPr>
            <w:r w:rsidRPr="5D1AC29C">
              <w:rPr>
                <w:rFonts w:ascii="Verdana" w:eastAsia="Verdana" w:hAnsi="Verdana" w:cs="Verdana"/>
                <w:b/>
                <w:bCs/>
                <w:color w:val="000000" w:themeColor="text1"/>
                <w:sz w:val="24"/>
                <w:szCs w:val="24"/>
              </w:rPr>
              <w:t xml:space="preserve">Financial Control Procedure: </w:t>
            </w:r>
            <w:r w:rsidRPr="5D1AC29C">
              <w:rPr>
                <w:rFonts w:ascii="Verdana" w:eastAsia="Verdana" w:hAnsi="Verdana" w:cs="Verdana"/>
                <w:color w:val="000000" w:themeColor="text1"/>
                <w:sz w:val="24"/>
                <w:szCs w:val="24"/>
              </w:rPr>
              <w:t>The Financial controls had been reviewed and were satisfactory.</w:t>
            </w:r>
          </w:p>
          <w:p w14:paraId="75B89193" w14:textId="659D3E8B" w:rsidR="00FD2941" w:rsidRPr="00FD2941" w:rsidRDefault="00FD2941" w:rsidP="5D1AC29C">
            <w:pPr>
              <w:rPr>
                <w:rFonts w:ascii="Verdana" w:eastAsia="Verdana" w:hAnsi="Verdana" w:cs="Verdana"/>
                <w:color w:val="000000" w:themeColor="text1"/>
                <w:sz w:val="24"/>
                <w:szCs w:val="24"/>
              </w:rPr>
            </w:pPr>
          </w:p>
          <w:p w14:paraId="677B170D" w14:textId="077557F6" w:rsidR="00FD2941" w:rsidRPr="00FD2941" w:rsidRDefault="00FD2941" w:rsidP="5D1AC29C">
            <w:pPr>
              <w:rPr>
                <w:rFonts w:ascii="Verdana" w:eastAsia="Verdana" w:hAnsi="Verdana" w:cs="Verdana"/>
                <w:color w:val="000000" w:themeColor="text1"/>
                <w:sz w:val="24"/>
                <w:szCs w:val="24"/>
              </w:rPr>
            </w:pPr>
          </w:p>
          <w:p w14:paraId="501533E2" w14:textId="425B079D" w:rsidR="00FD2941" w:rsidRPr="00FD2941" w:rsidRDefault="4D1D2729" w:rsidP="5D1AC29C">
            <w:pPr>
              <w:pStyle w:val="ListParagraph"/>
              <w:numPr>
                <w:ilvl w:val="0"/>
                <w:numId w:val="3"/>
              </w:numPr>
              <w:rPr>
                <w:rFonts w:ascii="Verdana" w:eastAsia="Verdana" w:hAnsi="Verdana" w:cs="Verdana"/>
                <w:color w:val="000000" w:themeColor="text1"/>
                <w:sz w:val="24"/>
                <w:szCs w:val="24"/>
              </w:rPr>
            </w:pPr>
            <w:r w:rsidRPr="7169CD6C">
              <w:rPr>
                <w:rFonts w:ascii="Verdana" w:eastAsia="Verdana" w:hAnsi="Verdana" w:cs="Verdana"/>
                <w:b/>
                <w:bCs/>
                <w:color w:val="000000" w:themeColor="text1"/>
                <w:sz w:val="24"/>
                <w:szCs w:val="24"/>
              </w:rPr>
              <w:t xml:space="preserve">Procurement: </w:t>
            </w:r>
            <w:r w:rsidRPr="7169CD6C">
              <w:rPr>
                <w:rFonts w:ascii="Verdana" w:eastAsia="Verdana" w:hAnsi="Verdana" w:cs="Verdana"/>
                <w:color w:val="000000" w:themeColor="text1"/>
                <w:sz w:val="24"/>
                <w:szCs w:val="24"/>
              </w:rPr>
              <w:t>The single tender report had been received and scrutinised, with a request for additional information on Item #24 to follow.</w:t>
            </w:r>
          </w:p>
          <w:p w14:paraId="71E05304" w14:textId="524BBEA9" w:rsidR="00FD2941" w:rsidRPr="00FD2941" w:rsidRDefault="00FD2941" w:rsidP="5D1AC29C">
            <w:pPr>
              <w:rPr>
                <w:rFonts w:ascii="Verdana" w:eastAsia="Verdana" w:hAnsi="Verdana" w:cs="Verdana"/>
                <w:color w:val="000000" w:themeColor="text1"/>
                <w:sz w:val="24"/>
                <w:szCs w:val="24"/>
              </w:rPr>
            </w:pPr>
          </w:p>
          <w:p w14:paraId="40D9C452" w14:textId="35936B88" w:rsidR="00FD2941" w:rsidRPr="00FD2941" w:rsidRDefault="1233206D" w:rsidP="5D1AC29C">
            <w:pPr>
              <w:pStyle w:val="ListParagraph"/>
              <w:numPr>
                <w:ilvl w:val="0"/>
                <w:numId w:val="3"/>
              </w:numPr>
            </w:pPr>
            <w:r w:rsidRPr="5D1AC29C">
              <w:rPr>
                <w:rStyle w:val="normaltextrun"/>
                <w:rFonts w:ascii="Verdana" w:eastAsia="Verdana" w:hAnsi="Verdana" w:cs="Verdana"/>
                <w:b/>
                <w:bCs/>
                <w:color w:val="000000" w:themeColor="text1"/>
                <w:sz w:val="24"/>
                <w:szCs w:val="24"/>
              </w:rPr>
              <w:t>Emergency Medical Retrieval and Transfer Service (EMRTS) Annual Report</w:t>
            </w:r>
            <w:r w:rsidRPr="5D1AC29C">
              <w:rPr>
                <w:rStyle w:val="normaltextrun"/>
                <w:rFonts w:ascii="Verdana" w:eastAsia="Verdana" w:hAnsi="Verdana" w:cs="Verdana"/>
                <w:color w:val="000000" w:themeColor="text1"/>
                <w:sz w:val="24"/>
                <w:szCs w:val="24"/>
              </w:rPr>
              <w:t>: The EMRTS Annual Report had been reviewed, highlighting the update on relocation and staff engagement.</w:t>
            </w:r>
          </w:p>
          <w:p w14:paraId="4568D326" w14:textId="7BC9814E" w:rsidR="00FD2941" w:rsidRPr="00FD2941" w:rsidRDefault="00FD2941" w:rsidP="5D1AC29C"/>
          <w:p w14:paraId="4F904693" w14:textId="74E1ED41" w:rsidR="00FD2941" w:rsidRDefault="5161F4F8" w:rsidP="5D1AC29C">
            <w:pPr>
              <w:pStyle w:val="ListParagraph"/>
              <w:numPr>
                <w:ilvl w:val="0"/>
                <w:numId w:val="3"/>
              </w:numPr>
              <w:rPr>
                <w:rStyle w:val="normaltextrun"/>
                <w:rFonts w:ascii="Verdana" w:eastAsia="Verdana" w:hAnsi="Verdana" w:cs="Verdana"/>
                <w:color w:val="000000" w:themeColor="text1"/>
                <w:sz w:val="24"/>
                <w:szCs w:val="24"/>
                <w:lang w:val="en-US"/>
              </w:rPr>
            </w:pPr>
            <w:r w:rsidRPr="5D1AC29C">
              <w:rPr>
                <w:rStyle w:val="normaltextrun"/>
                <w:rFonts w:ascii="Verdana" w:eastAsia="Verdana" w:hAnsi="Verdana" w:cs="Verdana"/>
                <w:b/>
                <w:bCs/>
                <w:color w:val="000000" w:themeColor="text1"/>
                <w:sz w:val="24"/>
                <w:szCs w:val="24"/>
                <w:lang w:val="en-US"/>
              </w:rPr>
              <w:t>Spinal Services Operational Delivery Network (ODN) Annual Report:</w:t>
            </w:r>
            <w:r w:rsidRPr="5D1AC29C">
              <w:rPr>
                <w:rStyle w:val="normaltextrun"/>
                <w:rFonts w:ascii="Verdana" w:eastAsia="Verdana" w:hAnsi="Verdana" w:cs="Verdana"/>
                <w:color w:val="000000" w:themeColor="text1"/>
                <w:sz w:val="24"/>
                <w:szCs w:val="24"/>
                <w:lang w:val="en-US"/>
              </w:rPr>
              <w:t xml:space="preserve"> The Spinal Services Operational Delivery Network (ODN) Annual Report, had been reviewed and discussed, and </w:t>
            </w:r>
            <w:r w:rsidR="00356ADD" w:rsidRPr="5D1AC29C">
              <w:rPr>
                <w:rStyle w:val="normaltextrun"/>
                <w:rFonts w:ascii="Verdana" w:eastAsia="Verdana" w:hAnsi="Verdana" w:cs="Verdana"/>
                <w:color w:val="000000" w:themeColor="text1"/>
                <w:sz w:val="24"/>
                <w:szCs w:val="24"/>
                <w:lang w:val="en-US"/>
              </w:rPr>
              <w:t>the</w:t>
            </w:r>
            <w:r w:rsidRPr="5D1AC29C">
              <w:rPr>
                <w:rStyle w:val="normaltextrun"/>
                <w:rFonts w:ascii="Verdana" w:eastAsia="Verdana" w:hAnsi="Verdana" w:cs="Verdana"/>
                <w:color w:val="000000" w:themeColor="text1"/>
                <w:sz w:val="24"/>
                <w:szCs w:val="24"/>
                <w:lang w:val="en-US"/>
              </w:rPr>
              <w:t xml:space="preserve"> risks identified would be monitored and reported as appropriate.</w:t>
            </w:r>
          </w:p>
          <w:p w14:paraId="7CFD9A88" w14:textId="6BEAEED4" w:rsidR="005A424A" w:rsidRPr="005A424A" w:rsidRDefault="005A424A" w:rsidP="005A424A">
            <w:pPr>
              <w:rPr>
                <w:rStyle w:val="normaltextrun"/>
                <w:rFonts w:ascii="Verdana" w:eastAsia="Verdana" w:hAnsi="Verdana" w:cs="Verdana"/>
                <w:color w:val="000000" w:themeColor="text1"/>
                <w:sz w:val="24"/>
                <w:szCs w:val="24"/>
                <w:lang w:val="en-US"/>
              </w:rPr>
            </w:pPr>
          </w:p>
        </w:tc>
      </w:tr>
      <w:tr w:rsidR="005C40F6" w:rsidRPr="008D01BB" w14:paraId="449350D2" w14:textId="77777777" w:rsidTr="7169CD6C">
        <w:tc>
          <w:tcPr>
            <w:tcW w:w="3403" w:type="dxa"/>
            <w:gridSpan w:val="3"/>
            <w:shd w:val="clear" w:color="auto" w:fill="002060"/>
          </w:tcPr>
          <w:p w14:paraId="158C1957" w14:textId="77777777" w:rsidR="005C40F6" w:rsidRDefault="005C40F6" w:rsidP="00AC150A">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AC150A">
            <w:pPr>
              <w:rPr>
                <w:rFonts w:ascii="Verdana" w:hAnsi="Verdana" w:cs="Arial"/>
                <w:sz w:val="24"/>
                <w:szCs w:val="24"/>
              </w:rPr>
            </w:pPr>
          </w:p>
        </w:tc>
      </w:tr>
      <w:tr w:rsidR="00377C5E" w:rsidRPr="008D01BB" w14:paraId="1B0AB477" w14:textId="77777777" w:rsidTr="7169CD6C">
        <w:tc>
          <w:tcPr>
            <w:tcW w:w="810" w:type="dxa"/>
          </w:tcPr>
          <w:p w14:paraId="1EB41B02" w14:textId="1E4D6D25" w:rsidR="00377C5E" w:rsidRPr="008D01BB" w:rsidRDefault="00377C5E" w:rsidP="00AC150A">
            <w:pPr>
              <w:rPr>
                <w:rFonts w:ascii="Verdana" w:hAnsi="Verdana" w:cs="Arial"/>
                <w:b/>
                <w:sz w:val="24"/>
                <w:szCs w:val="24"/>
              </w:rPr>
            </w:pPr>
            <w:r>
              <w:rPr>
                <w:rFonts w:ascii="Verdana" w:hAnsi="Verdana" w:cs="Arial"/>
                <w:b/>
                <w:sz w:val="24"/>
                <w:szCs w:val="24"/>
              </w:rPr>
              <w:t xml:space="preserve">4. </w:t>
            </w:r>
          </w:p>
        </w:tc>
        <w:tc>
          <w:tcPr>
            <w:tcW w:w="1701" w:type="dxa"/>
          </w:tcPr>
          <w:p w14:paraId="47278A7C" w14:textId="77777777" w:rsidR="00377C5E" w:rsidRDefault="00377C5E" w:rsidP="00AC150A">
            <w:pPr>
              <w:rPr>
                <w:rFonts w:ascii="Verdana" w:hAnsi="Verdana" w:cs="Arial"/>
                <w:b/>
                <w:sz w:val="24"/>
                <w:szCs w:val="24"/>
              </w:rPr>
            </w:pPr>
            <w:r w:rsidRPr="00377C5E">
              <w:rPr>
                <w:rFonts w:ascii="Verdana" w:hAnsi="Verdana" w:cs="Arial"/>
                <w:b/>
                <w:sz w:val="24"/>
                <w:szCs w:val="24"/>
              </w:rPr>
              <w:t>Advise</w:t>
            </w:r>
          </w:p>
          <w:p w14:paraId="2787475C" w14:textId="77777777" w:rsidR="002F4F44" w:rsidRDefault="002F4F44" w:rsidP="00AC150A">
            <w:pPr>
              <w:rPr>
                <w:rFonts w:ascii="Verdana" w:hAnsi="Verdana" w:cs="Arial"/>
                <w:b/>
                <w:sz w:val="24"/>
                <w:szCs w:val="24"/>
              </w:rPr>
            </w:pPr>
          </w:p>
          <w:p w14:paraId="4644F84B" w14:textId="77777777" w:rsidR="002F4F44" w:rsidRDefault="002F4F44" w:rsidP="00AC150A">
            <w:pPr>
              <w:rPr>
                <w:rFonts w:ascii="Verdana" w:hAnsi="Verdana" w:cs="Arial"/>
                <w:b/>
                <w:sz w:val="24"/>
                <w:szCs w:val="24"/>
              </w:rPr>
            </w:pPr>
          </w:p>
          <w:p w14:paraId="5EF626D7" w14:textId="358AF31C" w:rsidR="002F4F44" w:rsidRDefault="002F4F44" w:rsidP="00AC150A">
            <w:pPr>
              <w:rPr>
                <w:rFonts w:ascii="Verdana" w:hAnsi="Verdana" w:cs="Arial"/>
                <w:sz w:val="24"/>
                <w:szCs w:val="24"/>
              </w:rPr>
            </w:pPr>
            <w:r w:rsidRPr="5D1AC29C">
              <w:rPr>
                <w:rFonts w:ascii="Verdana" w:hAnsi="Verdana" w:cs="Arial"/>
                <w:sz w:val="24"/>
                <w:szCs w:val="24"/>
              </w:rPr>
              <w:t xml:space="preserve">Minute Reference: </w:t>
            </w:r>
            <w:r w:rsidR="29ABE05D" w:rsidRPr="5D1AC29C">
              <w:rPr>
                <w:rFonts w:ascii="Verdana" w:hAnsi="Verdana" w:cs="Arial"/>
                <w:sz w:val="24"/>
                <w:szCs w:val="24"/>
              </w:rPr>
              <w:t>119/25</w:t>
            </w:r>
          </w:p>
          <w:p w14:paraId="1EB2E6E9" w14:textId="77777777" w:rsidR="002F4F44" w:rsidRDefault="002F4F44" w:rsidP="00AC150A">
            <w:pPr>
              <w:rPr>
                <w:rFonts w:ascii="Verdana" w:hAnsi="Verdana" w:cs="Arial"/>
                <w:bCs/>
                <w:sz w:val="24"/>
                <w:szCs w:val="24"/>
              </w:rPr>
            </w:pPr>
          </w:p>
          <w:p w14:paraId="285E8A31" w14:textId="1FE6DA68" w:rsidR="64A78DE2" w:rsidRDefault="64A78DE2" w:rsidP="00AC150A">
            <w:pPr>
              <w:rPr>
                <w:rFonts w:ascii="Verdana" w:hAnsi="Verdana" w:cs="Arial"/>
                <w:sz w:val="24"/>
                <w:szCs w:val="24"/>
              </w:rPr>
            </w:pPr>
          </w:p>
          <w:p w14:paraId="3DA63F03" w14:textId="67C43A7E" w:rsidR="002F4F44" w:rsidRPr="0024654B" w:rsidRDefault="002F4F44" w:rsidP="5D1AC29C">
            <w:pPr>
              <w:rPr>
                <w:rFonts w:ascii="Verdana" w:hAnsi="Verdana" w:cs="Arial"/>
                <w:sz w:val="24"/>
                <w:szCs w:val="24"/>
              </w:rPr>
            </w:pPr>
            <w:r w:rsidRPr="5D1AC29C">
              <w:rPr>
                <w:rFonts w:ascii="Verdana" w:hAnsi="Verdana" w:cs="Arial"/>
                <w:sz w:val="24"/>
                <w:szCs w:val="24"/>
              </w:rPr>
              <w:t>Minute Reference:</w:t>
            </w:r>
          </w:p>
          <w:p w14:paraId="4051D020" w14:textId="2921285A" w:rsidR="7519F942" w:rsidRDefault="7519F942" w:rsidP="5D1AC29C">
            <w:r w:rsidRPr="5D1AC29C">
              <w:rPr>
                <w:rFonts w:ascii="Verdana" w:hAnsi="Verdana" w:cs="Arial"/>
                <w:sz w:val="24"/>
                <w:szCs w:val="24"/>
              </w:rPr>
              <w:t>120/25</w:t>
            </w:r>
          </w:p>
          <w:p w14:paraId="595C2729" w14:textId="4F815D1F" w:rsidR="00FD2941" w:rsidRDefault="00FD2941" w:rsidP="5D1AC29C">
            <w:pPr>
              <w:rPr>
                <w:rFonts w:ascii="Verdana" w:hAnsi="Verdana" w:cs="Arial"/>
                <w:b/>
                <w:bCs/>
                <w:sz w:val="24"/>
                <w:szCs w:val="24"/>
              </w:rPr>
            </w:pPr>
          </w:p>
          <w:p w14:paraId="04354765" w14:textId="2C627CD8" w:rsidR="00BF765C" w:rsidRPr="008D01BB" w:rsidRDefault="77E28C88" w:rsidP="00AC150A">
            <w:pPr>
              <w:rPr>
                <w:rFonts w:ascii="Verdana" w:hAnsi="Verdana" w:cs="Arial"/>
                <w:sz w:val="24"/>
                <w:szCs w:val="24"/>
              </w:rPr>
            </w:pPr>
            <w:r w:rsidRPr="64A78DE2">
              <w:rPr>
                <w:rFonts w:ascii="Verdana" w:hAnsi="Verdana" w:cs="Arial"/>
                <w:sz w:val="24"/>
                <w:szCs w:val="24"/>
              </w:rPr>
              <w:t>Minute Reference:</w:t>
            </w:r>
          </w:p>
          <w:p w14:paraId="32309E8F" w14:textId="5DD30BBE" w:rsidR="00BF765C" w:rsidRPr="008D01BB" w:rsidRDefault="75BF4C62" w:rsidP="00AC150A">
            <w:pPr>
              <w:rPr>
                <w:rFonts w:ascii="Verdana" w:hAnsi="Verdana" w:cs="Arial"/>
                <w:sz w:val="24"/>
                <w:szCs w:val="24"/>
              </w:rPr>
            </w:pPr>
            <w:r w:rsidRPr="5D1AC29C">
              <w:rPr>
                <w:rFonts w:ascii="Verdana" w:hAnsi="Verdana" w:cs="Arial"/>
                <w:sz w:val="24"/>
                <w:szCs w:val="24"/>
              </w:rPr>
              <w:t>122</w:t>
            </w:r>
            <w:r w:rsidR="77E28C88" w:rsidRPr="5D1AC29C">
              <w:rPr>
                <w:rFonts w:ascii="Verdana" w:hAnsi="Verdana" w:cs="Arial"/>
                <w:sz w:val="24"/>
                <w:szCs w:val="24"/>
              </w:rPr>
              <w:t>/25</w:t>
            </w:r>
          </w:p>
          <w:p w14:paraId="71B77A05" w14:textId="37A2D07C" w:rsidR="00BF765C" w:rsidRPr="008D01BB" w:rsidRDefault="00BF765C" w:rsidP="00AC150A">
            <w:pPr>
              <w:rPr>
                <w:rFonts w:ascii="Verdana" w:hAnsi="Verdana" w:cs="Arial"/>
                <w:sz w:val="24"/>
                <w:szCs w:val="24"/>
              </w:rPr>
            </w:pPr>
          </w:p>
          <w:p w14:paraId="23094992" w14:textId="0E213645" w:rsidR="00BF765C" w:rsidRPr="008D01BB" w:rsidRDefault="00BF765C" w:rsidP="00AC150A">
            <w:pPr>
              <w:rPr>
                <w:rFonts w:ascii="Verdana" w:hAnsi="Verdana" w:cs="Arial"/>
                <w:sz w:val="24"/>
                <w:szCs w:val="24"/>
              </w:rPr>
            </w:pPr>
          </w:p>
          <w:p w14:paraId="61B6A0E5" w14:textId="7637DEA3" w:rsidR="00BF765C" w:rsidRPr="008D01BB" w:rsidRDefault="00BF765C" w:rsidP="00AC150A">
            <w:pPr>
              <w:rPr>
                <w:rFonts w:ascii="Verdana" w:hAnsi="Verdana" w:cs="Arial"/>
                <w:sz w:val="24"/>
                <w:szCs w:val="24"/>
              </w:rPr>
            </w:pPr>
          </w:p>
          <w:p w14:paraId="45BB3B4B" w14:textId="7ACE75CD" w:rsidR="00491C49" w:rsidRDefault="00491C49" w:rsidP="00AC150A">
            <w:pPr>
              <w:rPr>
                <w:rFonts w:ascii="Verdana" w:hAnsi="Verdana" w:cs="Arial"/>
                <w:sz w:val="24"/>
                <w:szCs w:val="24"/>
              </w:rPr>
            </w:pPr>
          </w:p>
          <w:p w14:paraId="5D8A45E3" w14:textId="1CA7FE97" w:rsidR="00F729F0" w:rsidRDefault="00F729F0" w:rsidP="00AC150A">
            <w:pPr>
              <w:rPr>
                <w:rFonts w:ascii="Verdana" w:hAnsi="Verdana" w:cs="Arial"/>
                <w:sz w:val="24"/>
                <w:szCs w:val="24"/>
              </w:rPr>
            </w:pPr>
          </w:p>
          <w:p w14:paraId="73DEBA9F" w14:textId="42AA68D0" w:rsidR="00F729F0" w:rsidRDefault="00F729F0" w:rsidP="00AC150A">
            <w:pPr>
              <w:rPr>
                <w:rFonts w:ascii="Verdana" w:hAnsi="Verdana" w:cs="Arial"/>
                <w:sz w:val="24"/>
                <w:szCs w:val="24"/>
              </w:rPr>
            </w:pPr>
          </w:p>
          <w:p w14:paraId="1E83C191" w14:textId="3FA58E86" w:rsidR="00F729F0" w:rsidRDefault="00F729F0" w:rsidP="00AC150A">
            <w:pPr>
              <w:rPr>
                <w:rFonts w:ascii="Verdana" w:hAnsi="Verdana" w:cs="Arial"/>
                <w:sz w:val="24"/>
                <w:szCs w:val="24"/>
              </w:rPr>
            </w:pPr>
          </w:p>
          <w:p w14:paraId="4D598305" w14:textId="7E043692" w:rsidR="00F729F0" w:rsidRDefault="00F729F0" w:rsidP="00AC150A">
            <w:pPr>
              <w:rPr>
                <w:rFonts w:ascii="Verdana" w:hAnsi="Verdana" w:cs="Arial"/>
                <w:sz w:val="24"/>
                <w:szCs w:val="24"/>
              </w:rPr>
            </w:pPr>
          </w:p>
          <w:p w14:paraId="32C5600E" w14:textId="77777777" w:rsidR="00FD2941" w:rsidRDefault="00FD2941" w:rsidP="00AC150A">
            <w:pPr>
              <w:rPr>
                <w:rFonts w:ascii="Verdana" w:hAnsi="Verdana" w:cs="Arial"/>
                <w:sz w:val="24"/>
                <w:szCs w:val="24"/>
              </w:rPr>
            </w:pPr>
          </w:p>
          <w:p w14:paraId="5AECF095" w14:textId="77777777" w:rsidR="00FD2941" w:rsidRDefault="00FD2941" w:rsidP="00AC150A">
            <w:pPr>
              <w:rPr>
                <w:rFonts w:ascii="Verdana" w:hAnsi="Verdana" w:cs="Arial"/>
                <w:sz w:val="24"/>
                <w:szCs w:val="24"/>
              </w:rPr>
            </w:pPr>
          </w:p>
          <w:p w14:paraId="02AE847E" w14:textId="77777777" w:rsidR="00F729F0" w:rsidRDefault="00F729F0" w:rsidP="00AC150A">
            <w:pPr>
              <w:rPr>
                <w:rFonts w:ascii="Verdana" w:hAnsi="Verdana" w:cs="Arial"/>
                <w:sz w:val="24"/>
                <w:szCs w:val="24"/>
              </w:rPr>
            </w:pPr>
          </w:p>
          <w:p w14:paraId="6B31CA92" w14:textId="773F93AB" w:rsidR="00491C49" w:rsidRPr="008D01BB" w:rsidRDefault="00491C49" w:rsidP="5D1AC29C">
            <w:pPr>
              <w:rPr>
                <w:rFonts w:ascii="Verdana" w:hAnsi="Verdana" w:cs="Arial"/>
                <w:sz w:val="24"/>
                <w:szCs w:val="24"/>
              </w:rPr>
            </w:pPr>
          </w:p>
          <w:p w14:paraId="2C5E88F3" w14:textId="5B638DE5" w:rsidR="00491C49" w:rsidRPr="008D01BB" w:rsidRDefault="00491C49" w:rsidP="5D1AC29C">
            <w:pPr>
              <w:rPr>
                <w:rFonts w:ascii="Verdana" w:hAnsi="Verdana" w:cs="Arial"/>
                <w:sz w:val="24"/>
                <w:szCs w:val="24"/>
              </w:rPr>
            </w:pPr>
          </w:p>
          <w:p w14:paraId="1C4716F7" w14:textId="5FDDD59F" w:rsidR="00491C49" w:rsidRPr="008D01BB" w:rsidRDefault="00491C49" w:rsidP="5D1AC29C">
            <w:pPr>
              <w:rPr>
                <w:rFonts w:ascii="Verdana" w:hAnsi="Verdana" w:cs="Arial"/>
                <w:sz w:val="24"/>
                <w:szCs w:val="24"/>
              </w:rPr>
            </w:pPr>
          </w:p>
          <w:p w14:paraId="09F33161" w14:textId="703A2587" w:rsidR="00491C49" w:rsidRPr="008D01BB" w:rsidRDefault="00491C49" w:rsidP="5D1AC29C">
            <w:pPr>
              <w:rPr>
                <w:rFonts w:ascii="Verdana" w:hAnsi="Verdana" w:cs="Arial"/>
                <w:sz w:val="24"/>
                <w:szCs w:val="24"/>
              </w:rPr>
            </w:pPr>
          </w:p>
          <w:p w14:paraId="7AC6280C" w14:textId="0288FFE3" w:rsidR="00491C49" w:rsidRPr="008D01BB" w:rsidRDefault="00491C49" w:rsidP="5D1AC29C">
            <w:pPr>
              <w:rPr>
                <w:rFonts w:ascii="Verdana" w:hAnsi="Verdana" w:cs="Arial"/>
                <w:sz w:val="24"/>
                <w:szCs w:val="24"/>
              </w:rPr>
            </w:pPr>
          </w:p>
          <w:p w14:paraId="23BA818A" w14:textId="79BD1F0D" w:rsidR="00491C49" w:rsidRPr="008D01BB" w:rsidRDefault="00491C49" w:rsidP="5D1AC29C">
            <w:pPr>
              <w:rPr>
                <w:rFonts w:ascii="Verdana" w:hAnsi="Verdana" w:cs="Arial"/>
                <w:sz w:val="24"/>
                <w:szCs w:val="24"/>
              </w:rPr>
            </w:pPr>
          </w:p>
          <w:p w14:paraId="74A84A65" w14:textId="514CCCA8" w:rsidR="00491C49" w:rsidRPr="008D01BB" w:rsidRDefault="00491C49" w:rsidP="5D1AC29C">
            <w:pPr>
              <w:rPr>
                <w:rFonts w:ascii="Verdana" w:hAnsi="Verdana" w:cs="Arial"/>
                <w:sz w:val="24"/>
                <w:szCs w:val="24"/>
              </w:rPr>
            </w:pPr>
          </w:p>
          <w:p w14:paraId="03B7F5BC" w14:textId="79E405F6" w:rsidR="00491C49" w:rsidRPr="008D01BB" w:rsidRDefault="00491C49" w:rsidP="5D1AC29C">
            <w:pPr>
              <w:rPr>
                <w:rFonts w:ascii="Verdana" w:hAnsi="Verdana" w:cs="Arial"/>
                <w:sz w:val="24"/>
                <w:szCs w:val="24"/>
              </w:rPr>
            </w:pPr>
          </w:p>
          <w:p w14:paraId="099EF777" w14:textId="6E85C4E9" w:rsidR="00491C49" w:rsidRPr="008D01BB" w:rsidRDefault="00491C49" w:rsidP="5D1AC29C">
            <w:pPr>
              <w:rPr>
                <w:rFonts w:ascii="Verdana" w:hAnsi="Verdana" w:cs="Arial"/>
                <w:sz w:val="24"/>
                <w:szCs w:val="24"/>
              </w:rPr>
            </w:pPr>
          </w:p>
          <w:p w14:paraId="37C548CF" w14:textId="6FEB0A93" w:rsidR="00491C49" w:rsidRPr="008D01BB" w:rsidRDefault="00491C49" w:rsidP="5D1AC29C">
            <w:pPr>
              <w:rPr>
                <w:rFonts w:ascii="Verdana" w:hAnsi="Verdana" w:cs="Arial"/>
                <w:sz w:val="24"/>
                <w:szCs w:val="24"/>
              </w:rPr>
            </w:pPr>
          </w:p>
          <w:p w14:paraId="6194BB73" w14:textId="5EA4541B" w:rsidR="00491C49" w:rsidRPr="008D01BB" w:rsidRDefault="00491C49" w:rsidP="5D1AC29C">
            <w:pPr>
              <w:rPr>
                <w:rFonts w:ascii="Verdana" w:hAnsi="Verdana" w:cs="Arial"/>
                <w:sz w:val="24"/>
                <w:szCs w:val="24"/>
              </w:rPr>
            </w:pPr>
          </w:p>
          <w:p w14:paraId="5C37A611" w14:textId="6DD7C2F2" w:rsidR="00491C49" w:rsidRPr="008D01BB" w:rsidRDefault="00491C49" w:rsidP="5D1AC29C">
            <w:pPr>
              <w:rPr>
                <w:rFonts w:ascii="Verdana" w:hAnsi="Verdana" w:cs="Arial"/>
                <w:sz w:val="24"/>
                <w:szCs w:val="24"/>
              </w:rPr>
            </w:pPr>
          </w:p>
          <w:p w14:paraId="2054D398" w14:textId="5FB982B3" w:rsidR="00491C49" w:rsidRPr="008D01BB" w:rsidRDefault="00491C49" w:rsidP="5D1AC29C">
            <w:pPr>
              <w:rPr>
                <w:rFonts w:ascii="Verdana" w:hAnsi="Verdana" w:cs="Arial"/>
                <w:sz w:val="24"/>
                <w:szCs w:val="24"/>
              </w:rPr>
            </w:pPr>
          </w:p>
          <w:p w14:paraId="110DB4B6" w14:textId="740C0B34" w:rsidR="00491C49" w:rsidRPr="008D01BB" w:rsidRDefault="3BECF620" w:rsidP="5D1AC29C">
            <w:pPr>
              <w:rPr>
                <w:rFonts w:ascii="Verdana" w:hAnsi="Verdana" w:cs="Arial"/>
                <w:sz w:val="24"/>
                <w:szCs w:val="24"/>
              </w:rPr>
            </w:pPr>
            <w:r w:rsidRPr="5D1AC29C">
              <w:rPr>
                <w:rFonts w:ascii="Verdana" w:hAnsi="Verdana" w:cs="Arial"/>
                <w:sz w:val="24"/>
                <w:szCs w:val="24"/>
              </w:rPr>
              <w:t>Minute reference:</w:t>
            </w:r>
          </w:p>
          <w:p w14:paraId="6E461ED1" w14:textId="2EAA7A79" w:rsidR="00491C49" w:rsidRPr="008D01BB" w:rsidRDefault="3BECF620" w:rsidP="5D1AC29C">
            <w:pPr>
              <w:rPr>
                <w:rFonts w:ascii="Verdana" w:hAnsi="Verdana" w:cs="Arial"/>
                <w:sz w:val="24"/>
                <w:szCs w:val="24"/>
              </w:rPr>
            </w:pPr>
            <w:r w:rsidRPr="5D1AC29C">
              <w:rPr>
                <w:rFonts w:ascii="Verdana" w:hAnsi="Verdana" w:cs="Arial"/>
                <w:sz w:val="24"/>
                <w:szCs w:val="24"/>
              </w:rPr>
              <w:t>124/25</w:t>
            </w:r>
          </w:p>
          <w:p w14:paraId="2F13748F" w14:textId="28B9F8F3" w:rsidR="00491C49" w:rsidRPr="008D01BB" w:rsidRDefault="00491C49" w:rsidP="5D1AC29C">
            <w:pPr>
              <w:rPr>
                <w:rFonts w:ascii="Verdana" w:hAnsi="Verdana" w:cs="Arial"/>
                <w:sz w:val="24"/>
                <w:szCs w:val="24"/>
              </w:rPr>
            </w:pPr>
          </w:p>
          <w:p w14:paraId="7D948754" w14:textId="49C30635" w:rsidR="00491C49" w:rsidRPr="008D01BB" w:rsidRDefault="18EEDBF6" w:rsidP="5D1AC29C">
            <w:pPr>
              <w:rPr>
                <w:rFonts w:ascii="Verdana" w:hAnsi="Verdana" w:cs="Arial"/>
                <w:sz w:val="24"/>
                <w:szCs w:val="24"/>
              </w:rPr>
            </w:pPr>
            <w:r w:rsidRPr="5D1AC29C">
              <w:rPr>
                <w:rFonts w:ascii="Verdana" w:hAnsi="Verdana" w:cs="Arial"/>
                <w:sz w:val="24"/>
                <w:szCs w:val="24"/>
              </w:rPr>
              <w:t>Minute reference: 125/25</w:t>
            </w:r>
          </w:p>
          <w:p w14:paraId="60F19BB4" w14:textId="388C366F" w:rsidR="00491C49" w:rsidRPr="008D01BB" w:rsidRDefault="00491C49" w:rsidP="5D1AC29C">
            <w:pPr>
              <w:rPr>
                <w:rFonts w:ascii="Verdana" w:hAnsi="Verdana" w:cs="Arial"/>
                <w:sz w:val="24"/>
                <w:szCs w:val="24"/>
              </w:rPr>
            </w:pPr>
          </w:p>
          <w:p w14:paraId="01B528C0" w14:textId="0FE70E2A" w:rsidR="00491C49" w:rsidRPr="008D01BB" w:rsidRDefault="00491C49" w:rsidP="5D1AC29C">
            <w:pPr>
              <w:rPr>
                <w:rFonts w:ascii="Verdana" w:hAnsi="Verdana" w:cs="Arial"/>
                <w:sz w:val="24"/>
                <w:szCs w:val="24"/>
              </w:rPr>
            </w:pPr>
          </w:p>
          <w:p w14:paraId="46CC7FFC" w14:textId="1505F1DA" w:rsidR="00491C49" w:rsidRPr="008D01BB" w:rsidRDefault="7DFC539D" w:rsidP="5D1AC29C">
            <w:pPr>
              <w:rPr>
                <w:rFonts w:ascii="Verdana" w:hAnsi="Verdana" w:cs="Arial"/>
                <w:sz w:val="24"/>
                <w:szCs w:val="24"/>
              </w:rPr>
            </w:pPr>
            <w:r w:rsidRPr="5D1AC29C">
              <w:rPr>
                <w:rFonts w:ascii="Verdana" w:hAnsi="Verdana" w:cs="Arial"/>
                <w:sz w:val="24"/>
                <w:szCs w:val="24"/>
              </w:rPr>
              <w:t>Minute reference: 126/25</w:t>
            </w:r>
          </w:p>
          <w:p w14:paraId="6757A7B3" w14:textId="41CD8584" w:rsidR="00491C49" w:rsidRPr="008D01BB" w:rsidRDefault="00491C49" w:rsidP="5D1AC29C">
            <w:pPr>
              <w:rPr>
                <w:rFonts w:ascii="Verdana" w:hAnsi="Verdana" w:cs="Arial"/>
                <w:sz w:val="24"/>
                <w:szCs w:val="24"/>
              </w:rPr>
            </w:pPr>
          </w:p>
          <w:p w14:paraId="42D18E9C" w14:textId="66363020" w:rsidR="00491C49" w:rsidRPr="008D01BB" w:rsidRDefault="13414E74" w:rsidP="5D1AC29C">
            <w:pPr>
              <w:rPr>
                <w:rFonts w:ascii="Verdana" w:hAnsi="Verdana" w:cs="Arial"/>
                <w:sz w:val="24"/>
                <w:szCs w:val="24"/>
              </w:rPr>
            </w:pPr>
            <w:r w:rsidRPr="5D1AC29C">
              <w:rPr>
                <w:rFonts w:ascii="Verdana" w:hAnsi="Verdana" w:cs="Arial"/>
                <w:sz w:val="24"/>
                <w:szCs w:val="24"/>
              </w:rPr>
              <w:t xml:space="preserve">Minute reference: </w:t>
            </w:r>
          </w:p>
          <w:p w14:paraId="694A5167" w14:textId="2504BAC0" w:rsidR="00491C49" w:rsidRPr="008D01BB" w:rsidRDefault="13414E74" w:rsidP="5D1AC29C">
            <w:pPr>
              <w:rPr>
                <w:rFonts w:ascii="Verdana" w:hAnsi="Verdana" w:cs="Arial"/>
                <w:sz w:val="24"/>
                <w:szCs w:val="24"/>
              </w:rPr>
            </w:pPr>
            <w:r w:rsidRPr="5D1AC29C">
              <w:rPr>
                <w:rFonts w:ascii="Verdana" w:hAnsi="Verdana" w:cs="Arial"/>
                <w:sz w:val="24"/>
                <w:szCs w:val="24"/>
              </w:rPr>
              <w:t>127/25</w:t>
            </w:r>
          </w:p>
          <w:p w14:paraId="16E9D1EA" w14:textId="20CFDAFF" w:rsidR="00491C49" w:rsidRPr="008D01BB" w:rsidRDefault="00491C49" w:rsidP="5D1AC29C">
            <w:pPr>
              <w:rPr>
                <w:rFonts w:ascii="Verdana" w:hAnsi="Verdana" w:cs="Arial"/>
                <w:sz w:val="24"/>
                <w:szCs w:val="24"/>
              </w:rPr>
            </w:pPr>
          </w:p>
          <w:p w14:paraId="6850278D" w14:textId="16DBF6B4" w:rsidR="00491C49" w:rsidRPr="008D01BB" w:rsidRDefault="00491C49" w:rsidP="5D1AC29C">
            <w:pPr>
              <w:rPr>
                <w:rFonts w:ascii="Verdana" w:hAnsi="Verdana" w:cs="Arial"/>
                <w:sz w:val="24"/>
                <w:szCs w:val="24"/>
              </w:rPr>
            </w:pPr>
          </w:p>
          <w:p w14:paraId="060E6154" w14:textId="61565FED" w:rsidR="00491C49" w:rsidRPr="008D01BB" w:rsidRDefault="00491C49" w:rsidP="5D1AC29C">
            <w:pPr>
              <w:rPr>
                <w:rFonts w:ascii="Verdana" w:hAnsi="Verdana" w:cs="Arial"/>
                <w:sz w:val="24"/>
                <w:szCs w:val="24"/>
              </w:rPr>
            </w:pPr>
          </w:p>
          <w:p w14:paraId="56094F61" w14:textId="47FF9F49" w:rsidR="00491C49" w:rsidRPr="008D01BB" w:rsidRDefault="39ECB993" w:rsidP="5D1AC29C">
            <w:pPr>
              <w:rPr>
                <w:rFonts w:ascii="Verdana" w:hAnsi="Verdana" w:cs="Arial"/>
                <w:sz w:val="24"/>
                <w:szCs w:val="24"/>
              </w:rPr>
            </w:pPr>
            <w:r w:rsidRPr="5D1AC29C">
              <w:rPr>
                <w:rFonts w:ascii="Verdana" w:hAnsi="Verdana" w:cs="Arial"/>
                <w:sz w:val="24"/>
                <w:szCs w:val="24"/>
              </w:rPr>
              <w:t>Minute reference:</w:t>
            </w:r>
          </w:p>
          <w:p w14:paraId="7E7CEC32" w14:textId="370E338E" w:rsidR="00491C49" w:rsidRPr="008D01BB" w:rsidRDefault="39ECB993" w:rsidP="00AC150A">
            <w:pPr>
              <w:rPr>
                <w:rFonts w:ascii="Verdana" w:hAnsi="Verdana" w:cs="Arial"/>
                <w:sz w:val="24"/>
                <w:szCs w:val="24"/>
              </w:rPr>
            </w:pPr>
            <w:r w:rsidRPr="5D1AC29C">
              <w:rPr>
                <w:rFonts w:ascii="Verdana" w:hAnsi="Verdana" w:cs="Arial"/>
                <w:sz w:val="24"/>
                <w:szCs w:val="24"/>
              </w:rPr>
              <w:t>129/25</w:t>
            </w:r>
          </w:p>
        </w:tc>
        <w:tc>
          <w:tcPr>
            <w:tcW w:w="7696" w:type="dxa"/>
            <w:gridSpan w:val="2"/>
          </w:tcPr>
          <w:p w14:paraId="4A6A235A" w14:textId="121A76F8" w:rsidR="00377C5E" w:rsidRDefault="001B1912" w:rsidP="00AC150A">
            <w:pPr>
              <w:rPr>
                <w:rFonts w:ascii="Verdana" w:hAnsi="Verdana" w:cs="Arial"/>
                <w:sz w:val="24"/>
                <w:szCs w:val="24"/>
              </w:rPr>
            </w:pPr>
            <w:r w:rsidRPr="5D1AC29C">
              <w:rPr>
                <w:rFonts w:ascii="Verdana" w:hAnsi="Verdana" w:cs="Arial"/>
                <w:sz w:val="24"/>
                <w:szCs w:val="24"/>
              </w:rPr>
              <w:lastRenderedPageBreak/>
              <w:t xml:space="preserve">The Committee is advising the Board on the following items </w:t>
            </w:r>
            <w:r w:rsidR="00377C5E" w:rsidRPr="5D1AC29C">
              <w:rPr>
                <w:rFonts w:ascii="Verdana" w:hAnsi="Verdana" w:cs="Arial"/>
                <w:sz w:val="24"/>
                <w:szCs w:val="24"/>
              </w:rPr>
              <w:t>(</w:t>
            </w:r>
            <w:r w:rsidR="270B08DD" w:rsidRPr="5D1AC29C">
              <w:rPr>
                <w:rFonts w:ascii="Verdana" w:hAnsi="Verdana" w:cs="Arial"/>
                <w:sz w:val="24"/>
                <w:szCs w:val="24"/>
              </w:rPr>
              <w:t>8</w:t>
            </w:r>
            <w:r w:rsidR="00377C5E" w:rsidRPr="5D1AC29C">
              <w:rPr>
                <w:rFonts w:ascii="Verdana" w:hAnsi="Verdana" w:cs="Arial"/>
                <w:sz w:val="24"/>
                <w:szCs w:val="24"/>
              </w:rPr>
              <w:t>):</w:t>
            </w:r>
          </w:p>
          <w:p w14:paraId="45A56530" w14:textId="3A410170" w:rsidR="47D58525" w:rsidRDefault="47D58525" w:rsidP="00AC150A">
            <w:pPr>
              <w:pStyle w:val="ListParagraph"/>
              <w:rPr>
                <w:rFonts w:ascii="Verdana" w:hAnsi="Verdana" w:cs="Arial"/>
                <w:sz w:val="24"/>
                <w:szCs w:val="24"/>
              </w:rPr>
            </w:pPr>
          </w:p>
          <w:p w14:paraId="48E7DB2E" w14:textId="7859DE5C" w:rsidR="00BF765C" w:rsidRPr="002F4F44" w:rsidRDefault="216423EC" w:rsidP="5D1AC29C">
            <w:pPr>
              <w:pStyle w:val="ListParagraph"/>
              <w:numPr>
                <w:ilvl w:val="0"/>
                <w:numId w:val="4"/>
              </w:numPr>
              <w:rPr>
                <w:rFonts w:ascii="Verdana" w:eastAsia="Calibri" w:hAnsi="Verdana" w:cs="Arial"/>
                <w:b/>
                <w:bCs/>
                <w:sz w:val="24"/>
                <w:szCs w:val="24"/>
              </w:rPr>
            </w:pPr>
            <w:r w:rsidRPr="5D1AC29C">
              <w:rPr>
                <w:rFonts w:ascii="Verdana" w:hAnsi="Verdana" w:cs="Arial"/>
                <w:b/>
                <w:bCs/>
                <w:sz w:val="24"/>
                <w:szCs w:val="24"/>
              </w:rPr>
              <w:t xml:space="preserve">Strategic Risk: </w:t>
            </w:r>
            <w:r w:rsidRPr="5D1AC29C">
              <w:rPr>
                <w:rFonts w:ascii="Verdana" w:hAnsi="Verdana" w:cs="Arial"/>
                <w:sz w:val="24"/>
                <w:szCs w:val="24"/>
              </w:rPr>
              <w:t>A new system was in place for Risk Management, the Committee was happy for it to be implemented at this stage, the Committee would oversee how it</w:t>
            </w:r>
            <w:r w:rsidRPr="5D1AC29C">
              <w:rPr>
                <w:rFonts w:ascii="Verdana" w:hAnsi="Verdana" w:cs="Arial"/>
                <w:b/>
                <w:bCs/>
                <w:sz w:val="24"/>
                <w:szCs w:val="24"/>
              </w:rPr>
              <w:t xml:space="preserve"> </w:t>
            </w:r>
            <w:r w:rsidRPr="5D1AC29C">
              <w:rPr>
                <w:rFonts w:ascii="Verdana" w:eastAsia="Calibri" w:hAnsi="Verdana" w:cs="Arial"/>
                <w:color w:val="000000" w:themeColor="text1"/>
                <w:sz w:val="24"/>
                <w:szCs w:val="24"/>
              </w:rPr>
              <w:t xml:space="preserve">operated in practice. </w:t>
            </w:r>
          </w:p>
          <w:p w14:paraId="1BC70F2B" w14:textId="2306C200" w:rsidR="00BF765C" w:rsidRPr="002F4F44" w:rsidRDefault="00BF765C" w:rsidP="5D1AC29C">
            <w:pPr>
              <w:pStyle w:val="ListParagraph"/>
              <w:rPr>
                <w:rFonts w:ascii="Verdana" w:eastAsia="Calibri" w:hAnsi="Verdana" w:cs="Arial"/>
                <w:b/>
                <w:bCs/>
                <w:color w:val="000000" w:themeColor="text1"/>
                <w:sz w:val="24"/>
                <w:szCs w:val="24"/>
              </w:rPr>
            </w:pPr>
          </w:p>
          <w:p w14:paraId="5922510C" w14:textId="3706DF9B" w:rsidR="00BF765C" w:rsidRPr="002F4F44" w:rsidRDefault="739432BB" w:rsidP="5D1AC29C">
            <w:pPr>
              <w:pStyle w:val="ListParagraph"/>
              <w:numPr>
                <w:ilvl w:val="0"/>
                <w:numId w:val="4"/>
              </w:numPr>
              <w:rPr>
                <w:rFonts w:ascii="Verdana" w:eastAsia="Calibri" w:hAnsi="Verdana" w:cs="Arial"/>
                <w:b/>
                <w:bCs/>
                <w:sz w:val="24"/>
                <w:szCs w:val="24"/>
              </w:rPr>
            </w:pPr>
            <w:r w:rsidRPr="5D1AC29C">
              <w:rPr>
                <w:rFonts w:ascii="Verdana" w:eastAsia="Calibri" w:hAnsi="Verdana" w:cs="Arial"/>
                <w:b/>
                <w:bCs/>
                <w:color w:val="000000" w:themeColor="text1"/>
                <w:sz w:val="24"/>
                <w:szCs w:val="24"/>
              </w:rPr>
              <w:t>Audit (Internal and Audit Wales) Management Protocol</w:t>
            </w:r>
            <w:r w:rsidR="45CC1AA2" w:rsidRPr="5D1AC29C">
              <w:rPr>
                <w:rFonts w:ascii="Verdana" w:eastAsia="Calibri" w:hAnsi="Verdana" w:cs="Arial"/>
                <w:b/>
                <w:bCs/>
                <w:color w:val="000000" w:themeColor="text1"/>
                <w:sz w:val="24"/>
                <w:szCs w:val="24"/>
              </w:rPr>
              <w:t xml:space="preserve">: </w:t>
            </w:r>
            <w:r w:rsidR="45CC1AA2" w:rsidRPr="5D1AC29C">
              <w:rPr>
                <w:rFonts w:ascii="Verdana" w:eastAsia="Calibri" w:hAnsi="Verdana" w:cs="Arial"/>
                <w:color w:val="000000" w:themeColor="text1"/>
                <w:sz w:val="24"/>
                <w:szCs w:val="24"/>
              </w:rPr>
              <w:t xml:space="preserve">A new process was in </w:t>
            </w:r>
            <w:r w:rsidR="00356ADD" w:rsidRPr="5D1AC29C">
              <w:rPr>
                <w:rFonts w:ascii="Verdana" w:eastAsia="Calibri" w:hAnsi="Verdana" w:cs="Arial"/>
                <w:color w:val="000000" w:themeColor="text1"/>
                <w:sz w:val="24"/>
                <w:szCs w:val="24"/>
              </w:rPr>
              <w:t>place;</w:t>
            </w:r>
            <w:r w:rsidR="45CC1AA2" w:rsidRPr="5D1AC29C">
              <w:rPr>
                <w:rFonts w:ascii="Verdana" w:eastAsia="Calibri" w:hAnsi="Verdana" w:cs="Arial"/>
                <w:color w:val="000000" w:themeColor="text1"/>
                <w:sz w:val="24"/>
                <w:szCs w:val="24"/>
              </w:rPr>
              <w:t xml:space="preserve"> the Committee would monitor its operation in practice. </w:t>
            </w:r>
          </w:p>
          <w:p w14:paraId="05F1BCF8" w14:textId="392651B8" w:rsidR="00BF765C" w:rsidRPr="002F4F44" w:rsidRDefault="00BF765C" w:rsidP="5D1AC29C">
            <w:pPr>
              <w:rPr>
                <w:rFonts w:ascii="Verdana" w:eastAsia="Calibri" w:hAnsi="Verdana" w:cs="Arial"/>
                <w:b/>
                <w:bCs/>
                <w:sz w:val="24"/>
                <w:szCs w:val="24"/>
              </w:rPr>
            </w:pPr>
          </w:p>
          <w:p w14:paraId="1AFACE7B" w14:textId="44A0644C" w:rsidR="00BF765C" w:rsidRPr="002F4F44" w:rsidRDefault="21204A53" w:rsidP="5D1AC29C">
            <w:pPr>
              <w:pStyle w:val="ListParagraph"/>
              <w:numPr>
                <w:ilvl w:val="0"/>
                <w:numId w:val="4"/>
              </w:numPr>
              <w:rPr>
                <w:rFonts w:ascii="Verdana" w:eastAsia="Calibri" w:hAnsi="Verdana" w:cs="Arial"/>
                <w:color w:val="000000" w:themeColor="text1"/>
                <w:sz w:val="24"/>
                <w:szCs w:val="24"/>
              </w:rPr>
            </w:pPr>
            <w:r w:rsidRPr="5D1AC29C">
              <w:rPr>
                <w:rFonts w:ascii="Verdana" w:eastAsia="Calibri" w:hAnsi="Verdana" w:cs="Arial"/>
                <w:b/>
                <w:bCs/>
                <w:color w:val="000000" w:themeColor="text1"/>
                <w:sz w:val="24"/>
                <w:szCs w:val="24"/>
              </w:rPr>
              <w:t>Internal Audit</w:t>
            </w:r>
            <w:r w:rsidRPr="5D1AC29C">
              <w:rPr>
                <w:rFonts w:ascii="Verdana" w:eastAsia="Calibri" w:hAnsi="Verdana" w:cs="Arial"/>
                <w:color w:val="000000" w:themeColor="text1"/>
                <w:sz w:val="24"/>
                <w:szCs w:val="24"/>
              </w:rPr>
              <w:t xml:space="preserve">: </w:t>
            </w:r>
            <w:r w:rsidR="642713BC" w:rsidRPr="5D1AC29C">
              <w:rPr>
                <w:rFonts w:ascii="Verdana" w:eastAsia="Calibri" w:hAnsi="Verdana" w:cs="Arial"/>
                <w:color w:val="000000" w:themeColor="text1"/>
                <w:sz w:val="24"/>
                <w:szCs w:val="24"/>
              </w:rPr>
              <w:t>A</w:t>
            </w:r>
            <w:r w:rsidR="00356ADD">
              <w:rPr>
                <w:rFonts w:ascii="Verdana" w:eastAsia="Calibri" w:hAnsi="Verdana" w:cs="Arial"/>
                <w:color w:val="000000" w:themeColor="text1"/>
                <w:sz w:val="24"/>
                <w:szCs w:val="24"/>
              </w:rPr>
              <w:t>ll</w:t>
            </w:r>
            <w:r w:rsidR="642713BC" w:rsidRPr="5D1AC29C">
              <w:rPr>
                <w:rFonts w:ascii="Verdana" w:eastAsia="Calibri" w:hAnsi="Verdana" w:cs="Arial"/>
                <w:color w:val="000000" w:themeColor="text1"/>
                <w:sz w:val="24"/>
                <w:szCs w:val="24"/>
                <w:lang w:val="en-US"/>
              </w:rPr>
              <w:t xml:space="preserve"> Internal Audit reports had been reviewed at the Audit Committee meeting.</w:t>
            </w:r>
          </w:p>
          <w:p w14:paraId="1685D5A8" w14:textId="634BF3CB" w:rsidR="00BF765C" w:rsidRPr="002F4F44" w:rsidRDefault="642713BC" w:rsidP="5D1AC29C">
            <w:pPr>
              <w:pStyle w:val="ListParagraph"/>
              <w:numPr>
                <w:ilvl w:val="0"/>
                <w:numId w:val="2"/>
              </w:numPr>
              <w:rPr>
                <w:rFonts w:ascii="Verdana" w:eastAsia="Calibri" w:hAnsi="Verdana" w:cs="Arial"/>
                <w:color w:val="000000" w:themeColor="text1"/>
                <w:sz w:val="24"/>
                <w:szCs w:val="24"/>
              </w:rPr>
            </w:pPr>
            <w:r w:rsidRPr="5D1AC29C">
              <w:rPr>
                <w:rFonts w:ascii="Verdana" w:eastAsia="Calibri" w:hAnsi="Verdana" w:cs="Arial"/>
                <w:color w:val="000000" w:themeColor="text1"/>
                <w:sz w:val="24"/>
                <w:szCs w:val="24"/>
                <w:lang w:val="en-US"/>
              </w:rPr>
              <w:t xml:space="preserve">Key findings and priority issues from each report would be highlighted in the report back to the Board. </w:t>
            </w:r>
          </w:p>
          <w:p w14:paraId="16E378C9" w14:textId="3376BB36" w:rsidR="00BF765C" w:rsidRPr="002F4F44" w:rsidRDefault="642713BC" w:rsidP="5D1AC29C">
            <w:pPr>
              <w:pStyle w:val="ListParagraph"/>
              <w:numPr>
                <w:ilvl w:val="0"/>
                <w:numId w:val="2"/>
              </w:numPr>
              <w:rPr>
                <w:rFonts w:ascii="Verdana" w:eastAsia="Calibri" w:hAnsi="Verdana" w:cs="Arial"/>
                <w:color w:val="000000" w:themeColor="text1"/>
                <w:sz w:val="24"/>
                <w:szCs w:val="24"/>
              </w:rPr>
            </w:pPr>
            <w:r w:rsidRPr="5D1AC29C">
              <w:rPr>
                <w:rFonts w:ascii="Verdana" w:eastAsia="Calibri" w:hAnsi="Verdana" w:cs="Arial"/>
                <w:color w:val="000000" w:themeColor="text1"/>
                <w:sz w:val="24"/>
                <w:szCs w:val="24"/>
                <w:lang w:val="en-US"/>
              </w:rPr>
              <w:t>Reports reviewed included:</w:t>
            </w:r>
          </w:p>
          <w:p w14:paraId="7EF56962" w14:textId="73F9BC20" w:rsidR="00BF765C" w:rsidRPr="002F4F44" w:rsidRDefault="642713BC" w:rsidP="5D1AC29C">
            <w:pPr>
              <w:pStyle w:val="ListParagraph"/>
              <w:numPr>
                <w:ilvl w:val="1"/>
                <w:numId w:val="2"/>
              </w:numPr>
              <w:rPr>
                <w:rFonts w:ascii="Verdana" w:eastAsia="Calibri" w:hAnsi="Verdana" w:cs="Arial"/>
                <w:color w:val="000000" w:themeColor="text1"/>
                <w:sz w:val="24"/>
                <w:szCs w:val="24"/>
              </w:rPr>
            </w:pPr>
            <w:r w:rsidRPr="5D1AC29C">
              <w:rPr>
                <w:rFonts w:ascii="Verdana" w:eastAsia="Calibri" w:hAnsi="Verdana" w:cs="Arial"/>
                <w:color w:val="000000" w:themeColor="text1"/>
                <w:sz w:val="24"/>
                <w:szCs w:val="24"/>
                <w:lang w:val="en-US"/>
              </w:rPr>
              <w:t>Theatres Utilisation: Reasonable assurance, with a high-priority finding on lack of clinical engagement in the Theatre Quality and Safety Standards framework and governance issues;</w:t>
            </w:r>
          </w:p>
          <w:p w14:paraId="2BA9F553" w14:textId="6E81CA6C" w:rsidR="00BF765C" w:rsidRPr="002F4F44" w:rsidRDefault="642713BC" w:rsidP="5D1AC29C">
            <w:pPr>
              <w:pStyle w:val="ListParagraph"/>
              <w:numPr>
                <w:ilvl w:val="1"/>
                <w:numId w:val="2"/>
              </w:numPr>
              <w:rPr>
                <w:rFonts w:ascii="Verdana" w:eastAsia="Calibri" w:hAnsi="Verdana" w:cs="Arial"/>
                <w:color w:val="000000" w:themeColor="text1"/>
                <w:sz w:val="24"/>
                <w:szCs w:val="24"/>
              </w:rPr>
            </w:pPr>
            <w:r w:rsidRPr="5D1AC29C">
              <w:rPr>
                <w:rFonts w:ascii="Verdana" w:eastAsia="Calibri" w:hAnsi="Verdana" w:cs="Arial"/>
                <w:color w:val="000000" w:themeColor="text1"/>
                <w:sz w:val="24"/>
                <w:szCs w:val="24"/>
                <w:lang w:val="en-US"/>
              </w:rPr>
              <w:lastRenderedPageBreak/>
              <w:t>Vaccination and Immunisation: Reasonable assurance, with findings on misalignment between strategic plans, lack of SMART objectives, and limited evaluation of interventions;</w:t>
            </w:r>
          </w:p>
          <w:p w14:paraId="6F09F10A" w14:textId="76CF34F0" w:rsidR="00BF765C" w:rsidRPr="002F4F44" w:rsidRDefault="642713BC" w:rsidP="5D1AC29C">
            <w:pPr>
              <w:pStyle w:val="ListParagraph"/>
              <w:numPr>
                <w:ilvl w:val="1"/>
                <w:numId w:val="2"/>
              </w:numPr>
              <w:rPr>
                <w:rFonts w:ascii="Verdana" w:eastAsia="Calibri" w:hAnsi="Verdana" w:cs="Arial"/>
                <w:color w:val="000000" w:themeColor="text1"/>
                <w:sz w:val="24"/>
                <w:szCs w:val="24"/>
              </w:rPr>
            </w:pPr>
            <w:r w:rsidRPr="5D1AC29C">
              <w:rPr>
                <w:rFonts w:ascii="Verdana" w:eastAsia="Calibri" w:hAnsi="Verdana" w:cs="Arial"/>
                <w:color w:val="000000" w:themeColor="text1"/>
                <w:sz w:val="24"/>
                <w:szCs w:val="24"/>
                <w:lang w:val="en-US"/>
              </w:rPr>
              <w:t xml:space="preserve">Digital Benefits Realisation: Substantial assurance, with minor issues around consistency in benefits management outside the digital services team; </w:t>
            </w:r>
          </w:p>
          <w:p w14:paraId="5D62E437" w14:textId="0BB1E375" w:rsidR="00BF765C" w:rsidRPr="002F4F44" w:rsidRDefault="642713BC" w:rsidP="5D1AC29C">
            <w:pPr>
              <w:pStyle w:val="ListParagraph"/>
              <w:numPr>
                <w:ilvl w:val="1"/>
                <w:numId w:val="2"/>
              </w:numPr>
              <w:rPr>
                <w:rFonts w:ascii="Verdana" w:eastAsia="Calibri" w:hAnsi="Verdana" w:cs="Arial"/>
                <w:color w:val="000000" w:themeColor="text1"/>
                <w:sz w:val="24"/>
                <w:szCs w:val="24"/>
              </w:rPr>
            </w:pPr>
            <w:r w:rsidRPr="5D1AC29C">
              <w:rPr>
                <w:rFonts w:ascii="Verdana" w:eastAsia="Calibri" w:hAnsi="Verdana" w:cs="Arial"/>
                <w:color w:val="000000" w:themeColor="text1"/>
                <w:sz w:val="24"/>
                <w:szCs w:val="24"/>
                <w:lang w:val="en-US"/>
              </w:rPr>
              <w:t>Medical Study Leave: Reasonable assurance, with a high-priority finding on inconsistent approvals and lack of formal reporting framework;</w:t>
            </w:r>
          </w:p>
          <w:p w14:paraId="539C4ED4" w14:textId="77F743CD" w:rsidR="00BF765C" w:rsidRPr="002F4F44" w:rsidRDefault="642713BC" w:rsidP="5D1AC29C">
            <w:pPr>
              <w:pStyle w:val="ListParagraph"/>
              <w:numPr>
                <w:ilvl w:val="1"/>
                <w:numId w:val="2"/>
              </w:numPr>
              <w:rPr>
                <w:rFonts w:ascii="Verdana" w:eastAsia="Calibri" w:hAnsi="Verdana" w:cs="Arial"/>
                <w:color w:val="000000" w:themeColor="text1"/>
                <w:sz w:val="24"/>
                <w:szCs w:val="24"/>
                <w:lang w:val="en-US"/>
              </w:rPr>
            </w:pPr>
            <w:r w:rsidRPr="5D1AC29C">
              <w:rPr>
                <w:rFonts w:ascii="Verdana" w:eastAsia="Calibri" w:hAnsi="Verdana" w:cs="Arial"/>
                <w:color w:val="000000" w:themeColor="text1"/>
                <w:sz w:val="24"/>
                <w:szCs w:val="24"/>
                <w:lang w:val="en-US"/>
              </w:rPr>
              <w:t>Community Pharmacy: Reasonable assurance, with medium-priority findings on payments before SLAs are signed and limited formal reporting to Board/Committees.</w:t>
            </w:r>
          </w:p>
          <w:p w14:paraId="7D846241" w14:textId="70FB0E95" w:rsidR="00BF765C" w:rsidRPr="002F4F44" w:rsidRDefault="00BF765C" w:rsidP="5D1AC29C">
            <w:pPr>
              <w:rPr>
                <w:rFonts w:ascii="Verdana" w:eastAsia="Calibri" w:hAnsi="Verdana" w:cs="Arial"/>
                <w:color w:val="000000" w:themeColor="text1"/>
                <w:sz w:val="24"/>
                <w:szCs w:val="24"/>
                <w:lang w:val="en-US"/>
              </w:rPr>
            </w:pPr>
          </w:p>
          <w:p w14:paraId="12AD710F" w14:textId="41728C6F" w:rsidR="00BF765C" w:rsidRPr="002F4F44" w:rsidRDefault="43BF6099" w:rsidP="5D1AC29C">
            <w:pPr>
              <w:pStyle w:val="ListParagraph"/>
              <w:numPr>
                <w:ilvl w:val="0"/>
                <w:numId w:val="1"/>
              </w:numPr>
              <w:rPr>
                <w:rFonts w:ascii="Verdana" w:eastAsia="Verdana" w:hAnsi="Verdana" w:cs="Verdana"/>
                <w:color w:val="000000" w:themeColor="text1"/>
                <w:sz w:val="24"/>
                <w:szCs w:val="24"/>
                <w:lang w:val="en-US"/>
              </w:rPr>
            </w:pPr>
            <w:r w:rsidRPr="5D1AC29C">
              <w:rPr>
                <w:rFonts w:ascii="Verdana" w:eastAsia="Calibri" w:hAnsi="Verdana" w:cs="Arial"/>
                <w:b/>
                <w:bCs/>
                <w:color w:val="000000" w:themeColor="text1"/>
                <w:sz w:val="24"/>
                <w:szCs w:val="24"/>
                <w:lang w:val="en-US"/>
              </w:rPr>
              <w:t>Audit Wales Structured Assessment:</w:t>
            </w:r>
            <w:r w:rsidRPr="5D1AC29C">
              <w:rPr>
                <w:rFonts w:ascii="Verdana" w:eastAsia="Calibri" w:hAnsi="Verdana" w:cs="Arial"/>
                <w:color w:val="000000" w:themeColor="text1"/>
                <w:sz w:val="24"/>
                <w:szCs w:val="24"/>
                <w:lang w:val="en-US"/>
              </w:rPr>
              <w:t xml:space="preserve"> T</w:t>
            </w:r>
            <w:r w:rsidRPr="5D1AC29C">
              <w:rPr>
                <w:rFonts w:ascii="Verdana" w:eastAsia="Verdana" w:hAnsi="Verdana" w:cs="Verdana"/>
                <w:color w:val="000000" w:themeColor="text1"/>
                <w:sz w:val="24"/>
                <w:szCs w:val="24"/>
                <w:lang w:val="en-US"/>
              </w:rPr>
              <w:t xml:space="preserve">he Structured Assessment report had been </w:t>
            </w:r>
            <w:r w:rsidR="00356ADD" w:rsidRPr="5D1AC29C">
              <w:rPr>
                <w:rFonts w:ascii="Verdana" w:eastAsia="Verdana" w:hAnsi="Verdana" w:cs="Verdana"/>
                <w:color w:val="000000" w:themeColor="text1"/>
                <w:sz w:val="24"/>
                <w:szCs w:val="24"/>
                <w:lang w:val="en-US"/>
              </w:rPr>
              <w:t>received,</w:t>
            </w:r>
            <w:r w:rsidRPr="5D1AC29C">
              <w:rPr>
                <w:rFonts w:ascii="Verdana" w:eastAsia="Verdana" w:hAnsi="Verdana" w:cs="Verdana"/>
                <w:color w:val="000000" w:themeColor="text1"/>
                <w:sz w:val="24"/>
                <w:szCs w:val="24"/>
                <w:lang w:val="en-US"/>
              </w:rPr>
              <w:t xml:space="preserve"> and the management response was awaited.</w:t>
            </w:r>
          </w:p>
          <w:p w14:paraId="5C628553" w14:textId="435444D1" w:rsidR="00BF765C" w:rsidRPr="002F4F44" w:rsidRDefault="00BF765C" w:rsidP="5D1AC29C">
            <w:pPr>
              <w:rPr>
                <w:rFonts w:ascii="Verdana" w:eastAsia="Calibri" w:hAnsi="Verdana" w:cs="Arial"/>
                <w:color w:val="000000" w:themeColor="text1"/>
                <w:sz w:val="24"/>
                <w:szCs w:val="24"/>
                <w:lang w:val="en-US"/>
              </w:rPr>
            </w:pPr>
          </w:p>
          <w:p w14:paraId="076569BA" w14:textId="0F4DB36F" w:rsidR="00BF765C" w:rsidRPr="002F4F44" w:rsidRDefault="6AC8F6DE" w:rsidP="5D1AC29C">
            <w:pPr>
              <w:pStyle w:val="ListParagraph"/>
              <w:numPr>
                <w:ilvl w:val="0"/>
                <w:numId w:val="1"/>
              </w:numPr>
              <w:rPr>
                <w:rFonts w:ascii="Verdana" w:eastAsia="Verdana" w:hAnsi="Verdana" w:cs="Verdana"/>
                <w:sz w:val="24"/>
                <w:szCs w:val="24"/>
                <w:lang w:val="en-US"/>
              </w:rPr>
            </w:pPr>
            <w:r w:rsidRPr="5D1AC29C">
              <w:rPr>
                <w:rFonts w:ascii="Verdana" w:eastAsia="Calibri" w:hAnsi="Verdana" w:cs="Arial"/>
                <w:b/>
                <w:bCs/>
                <w:color w:val="000000" w:themeColor="text1"/>
                <w:sz w:val="24"/>
                <w:szCs w:val="24"/>
                <w:lang w:val="en-US"/>
              </w:rPr>
              <w:t>Audit Wales Unscheduled Care:</w:t>
            </w:r>
            <w:r w:rsidRPr="5D1AC29C">
              <w:rPr>
                <w:rFonts w:ascii="Verdana" w:eastAsia="Calibri" w:hAnsi="Verdana" w:cs="Arial"/>
                <w:color w:val="000000" w:themeColor="text1"/>
                <w:sz w:val="24"/>
                <w:szCs w:val="24"/>
                <w:lang w:val="en-US"/>
              </w:rPr>
              <w:t xml:space="preserve"> T</w:t>
            </w:r>
            <w:r w:rsidRPr="5D1AC29C">
              <w:rPr>
                <w:rFonts w:ascii="Verdana" w:eastAsia="Verdana" w:hAnsi="Verdana" w:cs="Verdana"/>
                <w:sz w:val="24"/>
                <w:szCs w:val="24"/>
              </w:rPr>
              <w:t>he Unscheduled Care report was received, key findings were highlighted, and further assurances on management actions were sought.</w:t>
            </w:r>
          </w:p>
          <w:p w14:paraId="58F29C72" w14:textId="313E51E1" w:rsidR="00BF765C" w:rsidRPr="002F4F44" w:rsidRDefault="00BF765C" w:rsidP="5D1AC29C">
            <w:pPr>
              <w:rPr>
                <w:rFonts w:ascii="Verdana" w:eastAsia="Verdana" w:hAnsi="Verdana" w:cs="Verdana"/>
                <w:sz w:val="24"/>
                <w:szCs w:val="24"/>
                <w:lang w:val="en-US"/>
              </w:rPr>
            </w:pPr>
          </w:p>
          <w:p w14:paraId="5B2AA5EA" w14:textId="0CB22DD5" w:rsidR="00BF765C" w:rsidRPr="002F4F44" w:rsidRDefault="68703341" w:rsidP="5D1AC29C">
            <w:pPr>
              <w:pStyle w:val="ListParagraph"/>
              <w:numPr>
                <w:ilvl w:val="0"/>
                <w:numId w:val="1"/>
              </w:numPr>
              <w:rPr>
                <w:rFonts w:ascii="Verdana" w:eastAsia="Verdana" w:hAnsi="Verdana" w:cs="Verdana"/>
                <w:color w:val="000000" w:themeColor="text1"/>
                <w:sz w:val="24"/>
                <w:szCs w:val="24"/>
              </w:rPr>
            </w:pPr>
            <w:r w:rsidRPr="5D1AC29C">
              <w:rPr>
                <w:rFonts w:ascii="Verdana" w:eastAsia="Verdana" w:hAnsi="Verdana" w:cs="Verdana"/>
                <w:b/>
                <w:bCs/>
                <w:sz w:val="24"/>
                <w:szCs w:val="24"/>
              </w:rPr>
              <w:t>Audit Wales National Fraud Initiative (NFI) Briefing:</w:t>
            </w:r>
            <w:r w:rsidRPr="5D1AC29C">
              <w:rPr>
                <w:rFonts w:ascii="Verdana" w:eastAsia="Verdana" w:hAnsi="Verdana" w:cs="Verdana"/>
                <w:sz w:val="24"/>
                <w:szCs w:val="24"/>
              </w:rPr>
              <w:t xml:space="preserve"> A</w:t>
            </w:r>
            <w:r w:rsidRPr="5D1AC29C">
              <w:rPr>
                <w:rFonts w:ascii="Verdana" w:eastAsia="Verdana" w:hAnsi="Verdana" w:cs="Verdana"/>
                <w:color w:val="000000" w:themeColor="text1"/>
                <w:sz w:val="24"/>
                <w:szCs w:val="24"/>
              </w:rPr>
              <w:t xml:space="preserve"> briefing was received and an update on progress had been requested.</w:t>
            </w:r>
          </w:p>
          <w:p w14:paraId="6EDEC358" w14:textId="49861C04" w:rsidR="00BF765C" w:rsidRPr="002F4F44" w:rsidRDefault="00BF765C" w:rsidP="5D1AC29C">
            <w:pPr>
              <w:rPr>
                <w:rFonts w:ascii="Verdana" w:eastAsia="Verdana" w:hAnsi="Verdana" w:cs="Verdana"/>
                <w:color w:val="000000" w:themeColor="text1"/>
                <w:sz w:val="24"/>
                <w:szCs w:val="24"/>
              </w:rPr>
            </w:pPr>
          </w:p>
          <w:p w14:paraId="5BEB6C12" w14:textId="48BCC335" w:rsidR="00BF765C" w:rsidRPr="002F4F44" w:rsidRDefault="00A8DC36" w:rsidP="5D1AC29C">
            <w:pPr>
              <w:pStyle w:val="ListParagraph"/>
              <w:numPr>
                <w:ilvl w:val="0"/>
                <w:numId w:val="1"/>
              </w:numPr>
              <w:rPr>
                <w:rFonts w:ascii="Verdana" w:eastAsia="Verdana" w:hAnsi="Verdana" w:cs="Verdana"/>
                <w:color w:val="000000" w:themeColor="text1"/>
                <w:sz w:val="24"/>
                <w:szCs w:val="24"/>
              </w:rPr>
            </w:pPr>
            <w:r w:rsidRPr="5D1AC29C">
              <w:rPr>
                <w:rFonts w:ascii="Verdana" w:eastAsia="Verdana" w:hAnsi="Verdana" w:cs="Verdana"/>
                <w:b/>
                <w:bCs/>
                <w:color w:val="000000" w:themeColor="text1"/>
                <w:sz w:val="24"/>
                <w:szCs w:val="24"/>
              </w:rPr>
              <w:t>Finance Update:</w:t>
            </w:r>
            <w:r w:rsidRPr="5D1AC29C">
              <w:rPr>
                <w:rFonts w:ascii="Verdana" w:eastAsia="Verdana" w:hAnsi="Verdana" w:cs="Verdana"/>
                <w:color w:val="000000" w:themeColor="text1"/>
                <w:sz w:val="24"/>
                <w:szCs w:val="24"/>
              </w:rPr>
              <w:t xml:space="preserve"> The Finance update was received. The Committee also highlighted that specific actions were requested to strengthen financial controls and that further updates on these actions would be provided to the Committee.</w:t>
            </w:r>
          </w:p>
          <w:p w14:paraId="6DF15887" w14:textId="3EC382E9" w:rsidR="00BF765C" w:rsidRPr="002F4F44" w:rsidRDefault="00BF765C" w:rsidP="5D1AC29C">
            <w:pPr>
              <w:rPr>
                <w:rFonts w:ascii="Verdana" w:eastAsia="Verdana" w:hAnsi="Verdana" w:cs="Verdana"/>
                <w:color w:val="000000" w:themeColor="text1"/>
                <w:sz w:val="24"/>
                <w:szCs w:val="24"/>
              </w:rPr>
            </w:pPr>
          </w:p>
          <w:p w14:paraId="3D59A5A7" w14:textId="7358B6F7" w:rsidR="00BF765C" w:rsidRPr="002F4F44" w:rsidRDefault="61E6DDA0" w:rsidP="5D1AC29C">
            <w:pPr>
              <w:pStyle w:val="ListParagraph"/>
              <w:numPr>
                <w:ilvl w:val="0"/>
                <w:numId w:val="1"/>
              </w:numPr>
              <w:rPr>
                <w:rFonts w:ascii="Verdana" w:eastAsia="Verdana" w:hAnsi="Verdana" w:cs="Verdana"/>
                <w:color w:val="000000" w:themeColor="text1"/>
                <w:sz w:val="24"/>
                <w:szCs w:val="24"/>
              </w:rPr>
            </w:pPr>
            <w:r w:rsidRPr="5D1AC29C">
              <w:rPr>
                <w:rStyle w:val="normaltextrun"/>
                <w:rFonts w:ascii="Verdana" w:eastAsia="Verdana" w:hAnsi="Verdana" w:cs="Verdana"/>
                <w:b/>
                <w:bCs/>
                <w:color w:val="000000" w:themeColor="text1"/>
                <w:sz w:val="24"/>
                <w:szCs w:val="24"/>
              </w:rPr>
              <w:t>Value for Money / Recovery and Sustainability:</w:t>
            </w:r>
            <w:r w:rsidRPr="5D1AC29C">
              <w:rPr>
                <w:rStyle w:val="normaltextrun"/>
                <w:rFonts w:ascii="Verdana" w:eastAsia="Verdana" w:hAnsi="Verdana" w:cs="Verdana"/>
                <w:color w:val="000000" w:themeColor="text1"/>
                <w:sz w:val="24"/>
                <w:szCs w:val="24"/>
              </w:rPr>
              <w:t xml:space="preserve"> Governance arrangements for recovery and sustainability had been received, further work was underway, and assurance discussions were ongoing across Committees.</w:t>
            </w:r>
          </w:p>
          <w:p w14:paraId="197E3D84" w14:textId="54DAF780" w:rsidR="00BF765C" w:rsidRPr="002F4F44" w:rsidRDefault="00BF765C" w:rsidP="5D1AC29C">
            <w:pPr>
              <w:rPr>
                <w:rFonts w:ascii="Verdana" w:eastAsia="Calibri" w:hAnsi="Verdana" w:cs="Arial"/>
                <w:color w:val="000000" w:themeColor="text1"/>
                <w:sz w:val="24"/>
                <w:szCs w:val="24"/>
                <w:lang w:val="en-US"/>
              </w:rPr>
            </w:pPr>
          </w:p>
        </w:tc>
      </w:tr>
      <w:tr w:rsidR="005C40F6" w:rsidRPr="008D01BB" w14:paraId="0DF106E5" w14:textId="77777777" w:rsidTr="7169CD6C">
        <w:tc>
          <w:tcPr>
            <w:tcW w:w="3403" w:type="dxa"/>
            <w:gridSpan w:val="3"/>
            <w:shd w:val="clear" w:color="auto" w:fill="002060"/>
          </w:tcPr>
          <w:p w14:paraId="43C9CFE1" w14:textId="1FF2219A" w:rsidR="005C40F6" w:rsidRDefault="30ECEB2A" w:rsidP="00AC150A">
            <w:pPr>
              <w:rPr>
                <w:rFonts w:ascii="Verdana" w:hAnsi="Verdana" w:cs="Arial"/>
                <w:b/>
                <w:bCs/>
                <w:sz w:val="24"/>
                <w:szCs w:val="24"/>
              </w:rPr>
            </w:pPr>
            <w:r w:rsidRPr="64A78DE2">
              <w:rPr>
                <w:rFonts w:ascii="Verdana" w:hAnsi="Verdana" w:cs="Arial"/>
                <w:b/>
                <w:bCs/>
                <w:sz w:val="24"/>
                <w:szCs w:val="24"/>
              </w:rPr>
              <w:lastRenderedPageBreak/>
              <w:t xml:space="preserve"> </w:t>
            </w:r>
          </w:p>
        </w:tc>
        <w:tc>
          <w:tcPr>
            <w:tcW w:w="6804" w:type="dxa"/>
            <w:shd w:val="clear" w:color="auto" w:fill="002060"/>
          </w:tcPr>
          <w:p w14:paraId="3038CBD9" w14:textId="77777777" w:rsidR="005C40F6" w:rsidRPr="008D01BB" w:rsidRDefault="005C40F6" w:rsidP="00AC150A">
            <w:pPr>
              <w:rPr>
                <w:rFonts w:ascii="Verdana" w:hAnsi="Verdana" w:cs="Arial"/>
                <w:sz w:val="24"/>
                <w:szCs w:val="24"/>
              </w:rPr>
            </w:pPr>
          </w:p>
        </w:tc>
      </w:tr>
      <w:tr w:rsidR="00320435" w:rsidRPr="008D01BB" w14:paraId="56F9F6CF" w14:textId="77777777" w:rsidTr="7169CD6C">
        <w:tc>
          <w:tcPr>
            <w:tcW w:w="810" w:type="dxa"/>
          </w:tcPr>
          <w:p w14:paraId="17463CE9" w14:textId="170E3096" w:rsidR="00320435" w:rsidRPr="008D01BB" w:rsidRDefault="00320435" w:rsidP="00AC150A">
            <w:pPr>
              <w:rPr>
                <w:rFonts w:ascii="Verdana" w:hAnsi="Verdana" w:cs="Arial"/>
                <w:b/>
                <w:sz w:val="24"/>
                <w:szCs w:val="24"/>
              </w:rPr>
            </w:pPr>
            <w:r w:rsidRPr="008D01BB">
              <w:rPr>
                <w:rFonts w:ascii="Verdana" w:hAnsi="Verdana" w:cs="Arial"/>
                <w:b/>
                <w:sz w:val="24"/>
                <w:szCs w:val="24"/>
              </w:rPr>
              <w:lastRenderedPageBreak/>
              <w:t>5.</w:t>
            </w:r>
          </w:p>
        </w:tc>
        <w:tc>
          <w:tcPr>
            <w:tcW w:w="1701" w:type="dxa"/>
          </w:tcPr>
          <w:p w14:paraId="74A460A0" w14:textId="70788741" w:rsidR="00320435" w:rsidRPr="008D01BB" w:rsidRDefault="00320435" w:rsidP="00AC150A">
            <w:pPr>
              <w:rPr>
                <w:rFonts w:ascii="Verdana" w:hAnsi="Verdana" w:cs="Arial"/>
                <w:b/>
                <w:sz w:val="24"/>
                <w:szCs w:val="24"/>
              </w:rPr>
            </w:pPr>
            <w:r w:rsidRPr="008D01BB">
              <w:rPr>
                <w:rFonts w:ascii="Verdana" w:hAnsi="Verdana" w:cs="Arial"/>
                <w:b/>
                <w:sz w:val="24"/>
                <w:szCs w:val="24"/>
              </w:rPr>
              <w:t>Review of Risks</w:t>
            </w:r>
          </w:p>
        </w:tc>
        <w:tc>
          <w:tcPr>
            <w:tcW w:w="7696" w:type="dxa"/>
            <w:gridSpan w:val="2"/>
          </w:tcPr>
          <w:p w14:paraId="014F36E7" w14:textId="3A673C90" w:rsidR="00320435" w:rsidRPr="008D01BB" w:rsidRDefault="00320435" w:rsidP="00AC150A">
            <w:pPr>
              <w:rPr>
                <w:rFonts w:ascii="Verdana" w:hAnsi="Verdana" w:cs="Arial"/>
                <w:sz w:val="24"/>
                <w:szCs w:val="24"/>
              </w:rPr>
            </w:pPr>
            <w:r>
              <w:rPr>
                <w:rFonts w:ascii="Verdana" w:hAnsi="Verdana" w:cs="Arial"/>
                <w:sz w:val="24"/>
                <w:szCs w:val="24"/>
              </w:rPr>
              <w:t>T</w:t>
            </w:r>
            <w:r w:rsidRPr="00E62F49">
              <w:rPr>
                <w:rFonts w:ascii="Verdana" w:hAnsi="Verdana" w:cs="Arial"/>
                <w:sz w:val="24"/>
                <w:szCs w:val="24"/>
              </w:rPr>
              <w:t xml:space="preserve">he </w:t>
            </w:r>
            <w:r w:rsidR="004E23A5">
              <w:rPr>
                <w:rFonts w:ascii="Verdana" w:hAnsi="Verdana" w:cs="Arial"/>
                <w:sz w:val="24"/>
                <w:szCs w:val="24"/>
              </w:rPr>
              <w:t>Audit</w:t>
            </w:r>
            <w:r w:rsidRPr="00E62F49">
              <w:rPr>
                <w:rFonts w:ascii="Verdana" w:hAnsi="Verdana" w:cs="Arial"/>
                <w:sz w:val="24"/>
                <w:szCs w:val="24"/>
              </w:rPr>
              <w:t xml:space="preserve"> Committee will</w:t>
            </w:r>
            <w:r>
              <w:rPr>
                <w:rFonts w:ascii="Verdana" w:hAnsi="Verdana" w:cs="Arial"/>
                <w:sz w:val="24"/>
                <w:szCs w:val="24"/>
              </w:rPr>
              <w:t xml:space="preserve"> keep the Board updated on </w:t>
            </w:r>
            <w:r w:rsidR="001B1912">
              <w:rPr>
                <w:rFonts w:ascii="Verdana" w:hAnsi="Verdana" w:cs="Arial"/>
                <w:sz w:val="24"/>
                <w:szCs w:val="24"/>
              </w:rPr>
              <w:t>any developments</w:t>
            </w:r>
            <w:r>
              <w:rPr>
                <w:rFonts w:ascii="Verdana" w:hAnsi="Verdana" w:cs="Arial"/>
                <w:sz w:val="24"/>
                <w:szCs w:val="24"/>
              </w:rPr>
              <w:t xml:space="preserve"> regarding risks in relation to the above</w:t>
            </w:r>
            <w:r w:rsidR="002558B0">
              <w:rPr>
                <w:rFonts w:ascii="Verdana" w:hAnsi="Verdana" w:cs="Arial"/>
                <w:sz w:val="24"/>
                <w:szCs w:val="24"/>
              </w:rPr>
              <w:t xml:space="preserve"> matters</w:t>
            </w:r>
            <w:r>
              <w:rPr>
                <w:rFonts w:ascii="Verdana" w:hAnsi="Verdana" w:cs="Arial"/>
                <w:sz w:val="24"/>
                <w:szCs w:val="24"/>
              </w:rPr>
              <w:t>.</w:t>
            </w:r>
          </w:p>
        </w:tc>
      </w:tr>
      <w:tr w:rsidR="005C40F6" w:rsidRPr="008D01BB" w14:paraId="7F31DBD4" w14:textId="77777777" w:rsidTr="7169CD6C">
        <w:tc>
          <w:tcPr>
            <w:tcW w:w="3403" w:type="dxa"/>
            <w:gridSpan w:val="3"/>
            <w:shd w:val="clear" w:color="auto" w:fill="002060"/>
          </w:tcPr>
          <w:p w14:paraId="55454BF9" w14:textId="77777777" w:rsidR="005C40F6" w:rsidRDefault="005C40F6" w:rsidP="00AC150A">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AC150A">
            <w:pPr>
              <w:rPr>
                <w:rFonts w:ascii="Verdana" w:hAnsi="Verdana" w:cs="Arial"/>
                <w:sz w:val="24"/>
                <w:szCs w:val="24"/>
              </w:rPr>
            </w:pPr>
          </w:p>
        </w:tc>
      </w:tr>
      <w:tr w:rsidR="00320435" w:rsidRPr="008D01BB" w14:paraId="73A8408F" w14:textId="77777777" w:rsidTr="7169CD6C">
        <w:tc>
          <w:tcPr>
            <w:tcW w:w="810" w:type="dxa"/>
          </w:tcPr>
          <w:p w14:paraId="21EDB55D" w14:textId="27923EC2" w:rsidR="00320435" w:rsidRPr="008D01BB" w:rsidRDefault="00320435" w:rsidP="00AC150A">
            <w:pPr>
              <w:rPr>
                <w:rFonts w:ascii="Verdana" w:hAnsi="Verdana" w:cs="Arial"/>
                <w:b/>
                <w:sz w:val="24"/>
                <w:szCs w:val="24"/>
              </w:rPr>
            </w:pPr>
            <w:r w:rsidRPr="008D01BB">
              <w:rPr>
                <w:rFonts w:ascii="Verdana" w:hAnsi="Verdana" w:cs="Arial"/>
                <w:b/>
                <w:sz w:val="24"/>
                <w:szCs w:val="24"/>
              </w:rPr>
              <w:t>6.</w:t>
            </w:r>
          </w:p>
        </w:tc>
        <w:tc>
          <w:tcPr>
            <w:tcW w:w="1701" w:type="dxa"/>
          </w:tcPr>
          <w:p w14:paraId="425A9045" w14:textId="26C5833E" w:rsidR="00320435" w:rsidRPr="008D01BB" w:rsidRDefault="00320435" w:rsidP="00AC150A">
            <w:pPr>
              <w:rPr>
                <w:rFonts w:ascii="Verdana" w:hAnsi="Verdana" w:cs="Arial"/>
                <w:b/>
                <w:sz w:val="24"/>
                <w:szCs w:val="24"/>
              </w:rPr>
            </w:pPr>
            <w:r w:rsidRPr="008D01BB">
              <w:rPr>
                <w:rFonts w:ascii="Verdana" w:hAnsi="Verdana" w:cs="Arial"/>
                <w:b/>
                <w:sz w:val="24"/>
                <w:szCs w:val="24"/>
              </w:rPr>
              <w:t>Sharing of learning</w:t>
            </w:r>
          </w:p>
        </w:tc>
        <w:tc>
          <w:tcPr>
            <w:tcW w:w="7696" w:type="dxa"/>
            <w:gridSpan w:val="2"/>
          </w:tcPr>
          <w:p w14:paraId="48FED7C3" w14:textId="64657298" w:rsidR="00320435" w:rsidRPr="0036721B" w:rsidRDefault="002558B0" w:rsidP="0036721B">
            <w:pPr>
              <w:rPr>
                <w:rFonts w:ascii="Verdana" w:hAnsi="Verdana" w:cs="Arial"/>
                <w:sz w:val="24"/>
                <w:szCs w:val="24"/>
              </w:rPr>
            </w:pPr>
            <w:r w:rsidRPr="0036721B">
              <w:rPr>
                <w:rFonts w:ascii="Verdana" w:hAnsi="Verdana" w:cs="Arial"/>
                <w:sz w:val="24"/>
                <w:szCs w:val="24"/>
              </w:rPr>
              <w:t>None identified during the meeting.</w:t>
            </w:r>
          </w:p>
        </w:tc>
      </w:tr>
      <w:tr w:rsidR="005C40F6" w:rsidRPr="008D01BB" w14:paraId="457BE111" w14:textId="77777777" w:rsidTr="7169CD6C">
        <w:tc>
          <w:tcPr>
            <w:tcW w:w="3403" w:type="dxa"/>
            <w:gridSpan w:val="3"/>
            <w:shd w:val="clear" w:color="auto" w:fill="002060"/>
          </w:tcPr>
          <w:p w14:paraId="69BBC65B" w14:textId="77777777" w:rsidR="005C40F6" w:rsidRDefault="005C40F6" w:rsidP="00AC150A">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AC150A">
            <w:pPr>
              <w:rPr>
                <w:rFonts w:ascii="Verdana" w:hAnsi="Verdana" w:cs="Arial"/>
                <w:sz w:val="24"/>
                <w:szCs w:val="24"/>
              </w:rPr>
            </w:pPr>
          </w:p>
        </w:tc>
      </w:tr>
      <w:tr w:rsidR="00320435" w:rsidRPr="007419C6" w14:paraId="76A37085" w14:textId="77777777" w:rsidTr="7169CD6C">
        <w:tc>
          <w:tcPr>
            <w:tcW w:w="810" w:type="dxa"/>
          </w:tcPr>
          <w:p w14:paraId="154E4F1C" w14:textId="00389DE6" w:rsidR="00320435" w:rsidRPr="007419C6" w:rsidRDefault="00320435" w:rsidP="00AC150A">
            <w:pPr>
              <w:rPr>
                <w:rFonts w:ascii="Verdana" w:hAnsi="Verdana" w:cs="Arial"/>
                <w:b/>
                <w:sz w:val="24"/>
                <w:szCs w:val="24"/>
              </w:rPr>
            </w:pPr>
            <w:r w:rsidRPr="007419C6">
              <w:rPr>
                <w:rFonts w:ascii="Verdana" w:hAnsi="Verdana" w:cs="Arial"/>
                <w:b/>
                <w:sz w:val="24"/>
                <w:szCs w:val="24"/>
              </w:rPr>
              <w:t>7.</w:t>
            </w:r>
          </w:p>
        </w:tc>
        <w:tc>
          <w:tcPr>
            <w:tcW w:w="1701" w:type="dxa"/>
          </w:tcPr>
          <w:p w14:paraId="18C19D4C" w14:textId="466D95A5" w:rsidR="00320435" w:rsidRPr="002558B0" w:rsidRDefault="00320435" w:rsidP="00AC150A">
            <w:pPr>
              <w:rPr>
                <w:rFonts w:ascii="Verdana" w:hAnsi="Verdana" w:cs="Arial"/>
                <w:b/>
              </w:rPr>
            </w:pPr>
            <w:r w:rsidRPr="002558B0">
              <w:rPr>
                <w:rFonts w:ascii="Verdana" w:hAnsi="Verdana" w:cs="Arial"/>
                <w:b/>
              </w:rPr>
              <w:t>Actions to be considered by Board</w:t>
            </w:r>
          </w:p>
        </w:tc>
        <w:tc>
          <w:tcPr>
            <w:tcW w:w="7696" w:type="dxa"/>
            <w:gridSpan w:val="2"/>
          </w:tcPr>
          <w:p w14:paraId="09B4C2D7" w14:textId="5A7324BE" w:rsidR="00320435" w:rsidRPr="0036721B" w:rsidRDefault="3E374561" w:rsidP="0036721B">
            <w:pPr>
              <w:rPr>
                <w:rFonts w:ascii="Verdana" w:hAnsi="Verdana" w:cs="Arial"/>
                <w:sz w:val="24"/>
                <w:szCs w:val="24"/>
              </w:rPr>
            </w:pPr>
            <w:r w:rsidRPr="5D1AC29C">
              <w:rPr>
                <w:rFonts w:ascii="Verdana" w:hAnsi="Verdana" w:cs="Arial"/>
                <w:sz w:val="24"/>
                <w:szCs w:val="24"/>
              </w:rPr>
              <w:t xml:space="preserve">Consider the alerts </w:t>
            </w:r>
            <w:r w:rsidR="3D0ADC3F" w:rsidRPr="5D1AC29C">
              <w:rPr>
                <w:rFonts w:ascii="Verdana" w:hAnsi="Verdana" w:cs="Arial"/>
                <w:sz w:val="24"/>
                <w:szCs w:val="24"/>
              </w:rPr>
              <w:t>(</w:t>
            </w:r>
            <w:r w:rsidR="22C22369" w:rsidRPr="5D1AC29C">
              <w:rPr>
                <w:rFonts w:ascii="Verdana" w:hAnsi="Verdana" w:cs="Arial"/>
                <w:sz w:val="24"/>
                <w:szCs w:val="24"/>
              </w:rPr>
              <w:t>0</w:t>
            </w:r>
            <w:r w:rsidR="3D0ADC3F" w:rsidRPr="5D1AC29C">
              <w:rPr>
                <w:rFonts w:ascii="Verdana" w:hAnsi="Verdana" w:cs="Arial"/>
                <w:sz w:val="24"/>
                <w:szCs w:val="24"/>
              </w:rPr>
              <w:t>), assurances (</w:t>
            </w:r>
            <w:r w:rsidR="7067C7E1" w:rsidRPr="5D1AC29C">
              <w:rPr>
                <w:rFonts w:ascii="Verdana" w:hAnsi="Verdana" w:cs="Arial"/>
                <w:sz w:val="24"/>
                <w:szCs w:val="24"/>
              </w:rPr>
              <w:t>7</w:t>
            </w:r>
            <w:r w:rsidR="3D0ADC3F" w:rsidRPr="5D1AC29C">
              <w:rPr>
                <w:rFonts w:ascii="Verdana" w:hAnsi="Verdana" w:cs="Arial"/>
                <w:sz w:val="24"/>
                <w:szCs w:val="24"/>
              </w:rPr>
              <w:t>) and advice (</w:t>
            </w:r>
            <w:r w:rsidR="42F729ED" w:rsidRPr="5D1AC29C">
              <w:rPr>
                <w:rFonts w:ascii="Verdana" w:hAnsi="Verdana" w:cs="Arial"/>
                <w:sz w:val="24"/>
                <w:szCs w:val="24"/>
              </w:rPr>
              <w:t>8</w:t>
            </w:r>
            <w:r w:rsidR="3D0ADC3F" w:rsidRPr="5D1AC29C">
              <w:rPr>
                <w:rFonts w:ascii="Verdana" w:hAnsi="Verdana" w:cs="Arial"/>
                <w:sz w:val="24"/>
                <w:szCs w:val="24"/>
              </w:rPr>
              <w:t xml:space="preserve">) mentioned above. </w:t>
            </w:r>
          </w:p>
        </w:tc>
      </w:tr>
    </w:tbl>
    <w:p w14:paraId="3AF35110" w14:textId="77777777" w:rsidR="00C644DB" w:rsidRPr="007419C6" w:rsidRDefault="00C644DB" w:rsidP="00AC150A">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CEBAD" w14:textId="77777777" w:rsidR="00F15BCB" w:rsidRDefault="00F15BCB" w:rsidP="009B580C">
      <w:pPr>
        <w:spacing w:after="0" w:line="240" w:lineRule="auto"/>
      </w:pPr>
      <w:r>
        <w:separator/>
      </w:r>
    </w:p>
  </w:endnote>
  <w:endnote w:type="continuationSeparator" w:id="0">
    <w:p w14:paraId="06C3DFC5" w14:textId="77777777" w:rsidR="00F15BCB" w:rsidRDefault="00F15BCB"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17FD2D" w14:textId="77777777" w:rsidR="00F15BCB" w:rsidRDefault="00F15BCB" w:rsidP="009B580C">
      <w:pPr>
        <w:spacing w:after="0" w:line="240" w:lineRule="auto"/>
      </w:pPr>
      <w:r>
        <w:separator/>
      </w:r>
    </w:p>
  </w:footnote>
  <w:footnote w:type="continuationSeparator" w:id="0">
    <w:p w14:paraId="34F099A5" w14:textId="77777777" w:rsidR="00F15BCB" w:rsidRDefault="00F15BCB"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0D734"/>
    <w:multiLevelType w:val="hybridMultilevel"/>
    <w:tmpl w:val="E28235BE"/>
    <w:lvl w:ilvl="0" w:tplc="262E2B2A">
      <w:start w:val="1"/>
      <w:numFmt w:val="bullet"/>
      <w:lvlText w:val=""/>
      <w:lvlJc w:val="left"/>
      <w:pPr>
        <w:ind w:left="1080" w:hanging="360"/>
      </w:pPr>
      <w:rPr>
        <w:rFonts w:ascii="Symbol" w:hAnsi="Symbol" w:hint="default"/>
      </w:rPr>
    </w:lvl>
    <w:lvl w:ilvl="1" w:tplc="56B84AF8">
      <w:start w:val="1"/>
      <w:numFmt w:val="bullet"/>
      <w:lvlText w:val="o"/>
      <w:lvlJc w:val="left"/>
      <w:pPr>
        <w:ind w:left="1800" w:hanging="360"/>
      </w:pPr>
      <w:rPr>
        <w:rFonts w:ascii="Courier New" w:hAnsi="Courier New" w:hint="default"/>
      </w:rPr>
    </w:lvl>
    <w:lvl w:ilvl="2" w:tplc="97205666">
      <w:start w:val="1"/>
      <w:numFmt w:val="bullet"/>
      <w:lvlText w:val=""/>
      <w:lvlJc w:val="left"/>
      <w:pPr>
        <w:ind w:left="2520" w:hanging="360"/>
      </w:pPr>
      <w:rPr>
        <w:rFonts w:ascii="Wingdings" w:hAnsi="Wingdings" w:hint="default"/>
      </w:rPr>
    </w:lvl>
    <w:lvl w:ilvl="3" w:tplc="FCE0BF22">
      <w:start w:val="1"/>
      <w:numFmt w:val="bullet"/>
      <w:lvlText w:val=""/>
      <w:lvlJc w:val="left"/>
      <w:pPr>
        <w:ind w:left="3240" w:hanging="360"/>
      </w:pPr>
      <w:rPr>
        <w:rFonts w:ascii="Symbol" w:hAnsi="Symbol" w:hint="default"/>
      </w:rPr>
    </w:lvl>
    <w:lvl w:ilvl="4" w:tplc="FC1C5B56">
      <w:start w:val="1"/>
      <w:numFmt w:val="bullet"/>
      <w:lvlText w:val="o"/>
      <w:lvlJc w:val="left"/>
      <w:pPr>
        <w:ind w:left="3960" w:hanging="360"/>
      </w:pPr>
      <w:rPr>
        <w:rFonts w:ascii="Courier New" w:hAnsi="Courier New" w:hint="default"/>
      </w:rPr>
    </w:lvl>
    <w:lvl w:ilvl="5" w:tplc="831A1B62">
      <w:start w:val="1"/>
      <w:numFmt w:val="bullet"/>
      <w:lvlText w:val=""/>
      <w:lvlJc w:val="left"/>
      <w:pPr>
        <w:ind w:left="4680" w:hanging="360"/>
      </w:pPr>
      <w:rPr>
        <w:rFonts w:ascii="Wingdings" w:hAnsi="Wingdings" w:hint="default"/>
      </w:rPr>
    </w:lvl>
    <w:lvl w:ilvl="6" w:tplc="D0D8959E">
      <w:start w:val="1"/>
      <w:numFmt w:val="bullet"/>
      <w:lvlText w:val=""/>
      <w:lvlJc w:val="left"/>
      <w:pPr>
        <w:ind w:left="5400" w:hanging="360"/>
      </w:pPr>
      <w:rPr>
        <w:rFonts w:ascii="Symbol" w:hAnsi="Symbol" w:hint="default"/>
      </w:rPr>
    </w:lvl>
    <w:lvl w:ilvl="7" w:tplc="40B247B4">
      <w:start w:val="1"/>
      <w:numFmt w:val="bullet"/>
      <w:lvlText w:val="o"/>
      <w:lvlJc w:val="left"/>
      <w:pPr>
        <w:ind w:left="6120" w:hanging="360"/>
      </w:pPr>
      <w:rPr>
        <w:rFonts w:ascii="Courier New" w:hAnsi="Courier New" w:hint="default"/>
      </w:rPr>
    </w:lvl>
    <w:lvl w:ilvl="8" w:tplc="1FEE4176">
      <w:start w:val="1"/>
      <w:numFmt w:val="bullet"/>
      <w:lvlText w:val=""/>
      <w:lvlJc w:val="left"/>
      <w:pPr>
        <w:ind w:left="6840" w:hanging="360"/>
      </w:pPr>
      <w:rPr>
        <w:rFonts w:ascii="Wingdings" w:hAnsi="Wingdings" w:hint="default"/>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1B0DFC"/>
    <w:multiLevelType w:val="hybridMultilevel"/>
    <w:tmpl w:val="D312EA68"/>
    <w:lvl w:ilvl="0" w:tplc="1452007A">
      <w:start w:val="1"/>
      <w:numFmt w:val="bullet"/>
      <w:lvlText w:val=""/>
      <w:lvlJc w:val="left"/>
      <w:pPr>
        <w:ind w:left="815" w:hanging="360"/>
      </w:pPr>
      <w:rPr>
        <w:rFonts w:ascii="Symbol" w:hAnsi="Symbol" w:hint="default"/>
      </w:rPr>
    </w:lvl>
    <w:lvl w:ilvl="1" w:tplc="8BF4A2EE">
      <w:start w:val="1"/>
      <w:numFmt w:val="bullet"/>
      <w:lvlText w:val="o"/>
      <w:lvlJc w:val="left"/>
      <w:pPr>
        <w:ind w:left="1535" w:hanging="360"/>
      </w:pPr>
      <w:rPr>
        <w:rFonts w:ascii="Courier New" w:hAnsi="Courier New" w:hint="default"/>
      </w:rPr>
    </w:lvl>
    <w:lvl w:ilvl="2" w:tplc="F19C9780">
      <w:start w:val="1"/>
      <w:numFmt w:val="bullet"/>
      <w:lvlText w:val=""/>
      <w:lvlJc w:val="left"/>
      <w:pPr>
        <w:ind w:left="2255" w:hanging="360"/>
      </w:pPr>
      <w:rPr>
        <w:rFonts w:ascii="Wingdings" w:hAnsi="Wingdings" w:hint="default"/>
      </w:rPr>
    </w:lvl>
    <w:lvl w:ilvl="3" w:tplc="8DF6A720">
      <w:start w:val="1"/>
      <w:numFmt w:val="bullet"/>
      <w:lvlText w:val=""/>
      <w:lvlJc w:val="left"/>
      <w:pPr>
        <w:ind w:left="2975" w:hanging="360"/>
      </w:pPr>
      <w:rPr>
        <w:rFonts w:ascii="Symbol" w:hAnsi="Symbol" w:hint="default"/>
      </w:rPr>
    </w:lvl>
    <w:lvl w:ilvl="4" w:tplc="ED3233E6">
      <w:start w:val="1"/>
      <w:numFmt w:val="bullet"/>
      <w:lvlText w:val="o"/>
      <w:lvlJc w:val="left"/>
      <w:pPr>
        <w:ind w:left="3695" w:hanging="360"/>
      </w:pPr>
      <w:rPr>
        <w:rFonts w:ascii="Courier New" w:hAnsi="Courier New" w:hint="default"/>
      </w:rPr>
    </w:lvl>
    <w:lvl w:ilvl="5" w:tplc="8C2A8CD4">
      <w:start w:val="1"/>
      <w:numFmt w:val="bullet"/>
      <w:lvlText w:val=""/>
      <w:lvlJc w:val="left"/>
      <w:pPr>
        <w:ind w:left="4415" w:hanging="360"/>
      </w:pPr>
      <w:rPr>
        <w:rFonts w:ascii="Wingdings" w:hAnsi="Wingdings" w:hint="default"/>
      </w:rPr>
    </w:lvl>
    <w:lvl w:ilvl="6" w:tplc="30FC9546">
      <w:start w:val="1"/>
      <w:numFmt w:val="bullet"/>
      <w:lvlText w:val=""/>
      <w:lvlJc w:val="left"/>
      <w:pPr>
        <w:ind w:left="5135" w:hanging="360"/>
      </w:pPr>
      <w:rPr>
        <w:rFonts w:ascii="Symbol" w:hAnsi="Symbol" w:hint="default"/>
      </w:rPr>
    </w:lvl>
    <w:lvl w:ilvl="7" w:tplc="0EA2A40E">
      <w:start w:val="1"/>
      <w:numFmt w:val="bullet"/>
      <w:lvlText w:val="o"/>
      <w:lvlJc w:val="left"/>
      <w:pPr>
        <w:ind w:left="5855" w:hanging="360"/>
      </w:pPr>
      <w:rPr>
        <w:rFonts w:ascii="Courier New" w:hAnsi="Courier New" w:hint="default"/>
      </w:rPr>
    </w:lvl>
    <w:lvl w:ilvl="8" w:tplc="2FFAD772">
      <w:start w:val="1"/>
      <w:numFmt w:val="bullet"/>
      <w:lvlText w:val=""/>
      <w:lvlJc w:val="left"/>
      <w:pPr>
        <w:ind w:left="6575" w:hanging="360"/>
      </w:pPr>
      <w:rPr>
        <w:rFonts w:ascii="Wingdings" w:hAnsi="Wingdings" w:hint="default"/>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B8388F"/>
    <w:multiLevelType w:val="hybridMultilevel"/>
    <w:tmpl w:val="04405406"/>
    <w:lvl w:ilvl="0" w:tplc="C47E9BFE">
      <w:start w:val="1"/>
      <w:numFmt w:val="bullet"/>
      <w:lvlText w:val=""/>
      <w:lvlJc w:val="left"/>
      <w:pPr>
        <w:ind w:left="720" w:hanging="360"/>
      </w:pPr>
      <w:rPr>
        <w:rFonts w:ascii="Symbol" w:hAnsi="Symbol" w:hint="default"/>
      </w:rPr>
    </w:lvl>
    <w:lvl w:ilvl="1" w:tplc="01B4CD3C">
      <w:start w:val="1"/>
      <w:numFmt w:val="bullet"/>
      <w:lvlText w:val="o"/>
      <w:lvlJc w:val="left"/>
      <w:pPr>
        <w:ind w:left="1440" w:hanging="360"/>
      </w:pPr>
      <w:rPr>
        <w:rFonts w:ascii="Courier New" w:hAnsi="Courier New" w:hint="default"/>
      </w:rPr>
    </w:lvl>
    <w:lvl w:ilvl="2" w:tplc="F06E4386">
      <w:start w:val="1"/>
      <w:numFmt w:val="bullet"/>
      <w:lvlText w:val=""/>
      <w:lvlJc w:val="left"/>
      <w:pPr>
        <w:ind w:left="2160" w:hanging="360"/>
      </w:pPr>
      <w:rPr>
        <w:rFonts w:ascii="Wingdings" w:hAnsi="Wingdings" w:hint="default"/>
      </w:rPr>
    </w:lvl>
    <w:lvl w:ilvl="3" w:tplc="F524EE62">
      <w:start w:val="1"/>
      <w:numFmt w:val="bullet"/>
      <w:lvlText w:val=""/>
      <w:lvlJc w:val="left"/>
      <w:pPr>
        <w:ind w:left="2880" w:hanging="360"/>
      </w:pPr>
      <w:rPr>
        <w:rFonts w:ascii="Symbol" w:hAnsi="Symbol" w:hint="default"/>
      </w:rPr>
    </w:lvl>
    <w:lvl w:ilvl="4" w:tplc="C69CCAA4">
      <w:start w:val="1"/>
      <w:numFmt w:val="bullet"/>
      <w:lvlText w:val="o"/>
      <w:lvlJc w:val="left"/>
      <w:pPr>
        <w:ind w:left="3600" w:hanging="360"/>
      </w:pPr>
      <w:rPr>
        <w:rFonts w:ascii="Courier New" w:hAnsi="Courier New" w:hint="default"/>
      </w:rPr>
    </w:lvl>
    <w:lvl w:ilvl="5" w:tplc="7A0A6976">
      <w:start w:val="1"/>
      <w:numFmt w:val="bullet"/>
      <w:lvlText w:val=""/>
      <w:lvlJc w:val="left"/>
      <w:pPr>
        <w:ind w:left="4320" w:hanging="360"/>
      </w:pPr>
      <w:rPr>
        <w:rFonts w:ascii="Wingdings" w:hAnsi="Wingdings" w:hint="default"/>
      </w:rPr>
    </w:lvl>
    <w:lvl w:ilvl="6" w:tplc="6E308E18">
      <w:start w:val="1"/>
      <w:numFmt w:val="bullet"/>
      <w:lvlText w:val=""/>
      <w:lvlJc w:val="left"/>
      <w:pPr>
        <w:ind w:left="5040" w:hanging="360"/>
      </w:pPr>
      <w:rPr>
        <w:rFonts w:ascii="Symbol" w:hAnsi="Symbol" w:hint="default"/>
      </w:rPr>
    </w:lvl>
    <w:lvl w:ilvl="7" w:tplc="A44EF700">
      <w:start w:val="1"/>
      <w:numFmt w:val="bullet"/>
      <w:lvlText w:val="o"/>
      <w:lvlJc w:val="left"/>
      <w:pPr>
        <w:ind w:left="5760" w:hanging="360"/>
      </w:pPr>
      <w:rPr>
        <w:rFonts w:ascii="Courier New" w:hAnsi="Courier New" w:hint="default"/>
      </w:rPr>
    </w:lvl>
    <w:lvl w:ilvl="8" w:tplc="6400D77C">
      <w:start w:val="1"/>
      <w:numFmt w:val="bullet"/>
      <w:lvlText w:val=""/>
      <w:lvlJc w:val="left"/>
      <w:pPr>
        <w:ind w:left="6480" w:hanging="360"/>
      </w:pPr>
      <w:rPr>
        <w:rFonts w:ascii="Wingdings" w:hAnsi="Wingdings" w:hint="default"/>
      </w:rPr>
    </w:lvl>
  </w:abstractNum>
  <w:abstractNum w:abstractNumId="8"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0" w15:restartNumberingAfterBreak="0">
    <w:nsid w:val="2701EAAD"/>
    <w:multiLevelType w:val="hybridMultilevel"/>
    <w:tmpl w:val="DF9CE646"/>
    <w:lvl w:ilvl="0" w:tplc="96D62F32">
      <w:start w:val="1"/>
      <w:numFmt w:val="bullet"/>
      <w:lvlText w:val=""/>
      <w:lvlJc w:val="left"/>
      <w:pPr>
        <w:ind w:left="720" w:hanging="360"/>
      </w:pPr>
      <w:rPr>
        <w:rFonts w:ascii="Symbol" w:hAnsi="Symbol" w:hint="default"/>
      </w:rPr>
    </w:lvl>
    <w:lvl w:ilvl="1" w:tplc="F550A98A">
      <w:start w:val="1"/>
      <w:numFmt w:val="bullet"/>
      <w:lvlText w:val="o"/>
      <w:lvlJc w:val="left"/>
      <w:pPr>
        <w:ind w:left="1440" w:hanging="360"/>
      </w:pPr>
      <w:rPr>
        <w:rFonts w:ascii="Courier New" w:hAnsi="Courier New" w:hint="default"/>
      </w:rPr>
    </w:lvl>
    <w:lvl w:ilvl="2" w:tplc="C284DA56">
      <w:start w:val="1"/>
      <w:numFmt w:val="bullet"/>
      <w:lvlText w:val=""/>
      <w:lvlJc w:val="left"/>
      <w:pPr>
        <w:ind w:left="2160" w:hanging="360"/>
      </w:pPr>
      <w:rPr>
        <w:rFonts w:ascii="Wingdings" w:hAnsi="Wingdings" w:hint="default"/>
      </w:rPr>
    </w:lvl>
    <w:lvl w:ilvl="3" w:tplc="AF1EA5C4">
      <w:start w:val="1"/>
      <w:numFmt w:val="bullet"/>
      <w:lvlText w:val=""/>
      <w:lvlJc w:val="left"/>
      <w:pPr>
        <w:ind w:left="2880" w:hanging="360"/>
      </w:pPr>
      <w:rPr>
        <w:rFonts w:ascii="Symbol" w:hAnsi="Symbol" w:hint="default"/>
      </w:rPr>
    </w:lvl>
    <w:lvl w:ilvl="4" w:tplc="C506117C">
      <w:start w:val="1"/>
      <w:numFmt w:val="bullet"/>
      <w:lvlText w:val="o"/>
      <w:lvlJc w:val="left"/>
      <w:pPr>
        <w:ind w:left="3600" w:hanging="360"/>
      </w:pPr>
      <w:rPr>
        <w:rFonts w:ascii="Courier New" w:hAnsi="Courier New" w:hint="default"/>
      </w:rPr>
    </w:lvl>
    <w:lvl w:ilvl="5" w:tplc="06FA20FC">
      <w:start w:val="1"/>
      <w:numFmt w:val="bullet"/>
      <w:lvlText w:val=""/>
      <w:lvlJc w:val="left"/>
      <w:pPr>
        <w:ind w:left="4320" w:hanging="360"/>
      </w:pPr>
      <w:rPr>
        <w:rFonts w:ascii="Wingdings" w:hAnsi="Wingdings" w:hint="default"/>
      </w:rPr>
    </w:lvl>
    <w:lvl w:ilvl="6" w:tplc="E4424AC8">
      <w:start w:val="1"/>
      <w:numFmt w:val="bullet"/>
      <w:lvlText w:val=""/>
      <w:lvlJc w:val="left"/>
      <w:pPr>
        <w:ind w:left="5040" w:hanging="360"/>
      </w:pPr>
      <w:rPr>
        <w:rFonts w:ascii="Symbol" w:hAnsi="Symbol" w:hint="default"/>
      </w:rPr>
    </w:lvl>
    <w:lvl w:ilvl="7" w:tplc="55949D6E">
      <w:start w:val="1"/>
      <w:numFmt w:val="bullet"/>
      <w:lvlText w:val="o"/>
      <w:lvlJc w:val="left"/>
      <w:pPr>
        <w:ind w:left="5760" w:hanging="360"/>
      </w:pPr>
      <w:rPr>
        <w:rFonts w:ascii="Courier New" w:hAnsi="Courier New" w:hint="default"/>
      </w:rPr>
    </w:lvl>
    <w:lvl w:ilvl="8" w:tplc="341A4336">
      <w:start w:val="1"/>
      <w:numFmt w:val="bullet"/>
      <w:lvlText w:val=""/>
      <w:lvlJc w:val="left"/>
      <w:pPr>
        <w:ind w:left="6480" w:hanging="360"/>
      </w:pPr>
      <w:rPr>
        <w:rFonts w:ascii="Wingdings" w:hAnsi="Wingdings" w:hint="default"/>
      </w:rPr>
    </w:lvl>
  </w:abstractNum>
  <w:abstractNum w:abstractNumId="11"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A6BCE3"/>
    <w:multiLevelType w:val="hybridMultilevel"/>
    <w:tmpl w:val="B532D4D8"/>
    <w:lvl w:ilvl="0" w:tplc="08E6A98A">
      <w:start w:val="1"/>
      <w:numFmt w:val="bullet"/>
      <w:lvlText w:val=""/>
      <w:lvlJc w:val="left"/>
      <w:pPr>
        <w:ind w:left="720" w:hanging="360"/>
      </w:pPr>
      <w:rPr>
        <w:rFonts w:ascii="Symbol" w:hAnsi="Symbol" w:hint="default"/>
      </w:rPr>
    </w:lvl>
    <w:lvl w:ilvl="1" w:tplc="B6EC10C0">
      <w:start w:val="1"/>
      <w:numFmt w:val="bullet"/>
      <w:lvlText w:val="o"/>
      <w:lvlJc w:val="left"/>
      <w:pPr>
        <w:ind w:left="1440" w:hanging="360"/>
      </w:pPr>
      <w:rPr>
        <w:rFonts w:ascii="Courier New" w:hAnsi="Courier New" w:hint="default"/>
      </w:rPr>
    </w:lvl>
    <w:lvl w:ilvl="2" w:tplc="0F3E186E">
      <w:start w:val="1"/>
      <w:numFmt w:val="bullet"/>
      <w:lvlText w:val=""/>
      <w:lvlJc w:val="left"/>
      <w:pPr>
        <w:ind w:left="2160" w:hanging="360"/>
      </w:pPr>
      <w:rPr>
        <w:rFonts w:ascii="Wingdings" w:hAnsi="Wingdings" w:hint="default"/>
      </w:rPr>
    </w:lvl>
    <w:lvl w:ilvl="3" w:tplc="8E72250E">
      <w:start w:val="1"/>
      <w:numFmt w:val="bullet"/>
      <w:lvlText w:val=""/>
      <w:lvlJc w:val="left"/>
      <w:pPr>
        <w:ind w:left="2880" w:hanging="360"/>
      </w:pPr>
      <w:rPr>
        <w:rFonts w:ascii="Symbol" w:hAnsi="Symbol" w:hint="default"/>
      </w:rPr>
    </w:lvl>
    <w:lvl w:ilvl="4" w:tplc="0D8ACE94">
      <w:start w:val="1"/>
      <w:numFmt w:val="bullet"/>
      <w:lvlText w:val="o"/>
      <w:lvlJc w:val="left"/>
      <w:pPr>
        <w:ind w:left="3600" w:hanging="360"/>
      </w:pPr>
      <w:rPr>
        <w:rFonts w:ascii="Courier New" w:hAnsi="Courier New" w:hint="default"/>
      </w:rPr>
    </w:lvl>
    <w:lvl w:ilvl="5" w:tplc="8A462F1A">
      <w:start w:val="1"/>
      <w:numFmt w:val="bullet"/>
      <w:lvlText w:val=""/>
      <w:lvlJc w:val="left"/>
      <w:pPr>
        <w:ind w:left="4320" w:hanging="360"/>
      </w:pPr>
      <w:rPr>
        <w:rFonts w:ascii="Wingdings" w:hAnsi="Wingdings" w:hint="default"/>
      </w:rPr>
    </w:lvl>
    <w:lvl w:ilvl="6" w:tplc="7D7EBE4A">
      <w:start w:val="1"/>
      <w:numFmt w:val="bullet"/>
      <w:lvlText w:val=""/>
      <w:lvlJc w:val="left"/>
      <w:pPr>
        <w:ind w:left="5040" w:hanging="360"/>
      </w:pPr>
      <w:rPr>
        <w:rFonts w:ascii="Symbol" w:hAnsi="Symbol" w:hint="default"/>
      </w:rPr>
    </w:lvl>
    <w:lvl w:ilvl="7" w:tplc="AD04E506">
      <w:start w:val="1"/>
      <w:numFmt w:val="bullet"/>
      <w:lvlText w:val="o"/>
      <w:lvlJc w:val="left"/>
      <w:pPr>
        <w:ind w:left="5760" w:hanging="360"/>
      </w:pPr>
      <w:rPr>
        <w:rFonts w:ascii="Courier New" w:hAnsi="Courier New" w:hint="default"/>
      </w:rPr>
    </w:lvl>
    <w:lvl w:ilvl="8" w:tplc="D41A891E">
      <w:start w:val="1"/>
      <w:numFmt w:val="bullet"/>
      <w:lvlText w:val=""/>
      <w:lvlJc w:val="left"/>
      <w:pPr>
        <w:ind w:left="6480" w:hanging="360"/>
      </w:pPr>
      <w:rPr>
        <w:rFonts w:ascii="Wingdings" w:hAnsi="Wingdings" w:hint="default"/>
      </w:rPr>
    </w:lvl>
  </w:abstractNum>
  <w:abstractNum w:abstractNumId="13" w15:restartNumberingAfterBreak="0">
    <w:nsid w:val="328D83B7"/>
    <w:multiLevelType w:val="hybridMultilevel"/>
    <w:tmpl w:val="0C2AEE46"/>
    <w:lvl w:ilvl="0" w:tplc="8E944196">
      <w:start w:val="1"/>
      <w:numFmt w:val="bullet"/>
      <w:lvlText w:val="-"/>
      <w:lvlJc w:val="left"/>
      <w:pPr>
        <w:ind w:left="720" w:hanging="360"/>
      </w:pPr>
      <w:rPr>
        <w:rFonts w:ascii="Aptos" w:hAnsi="Aptos" w:hint="default"/>
      </w:rPr>
    </w:lvl>
    <w:lvl w:ilvl="1" w:tplc="722210F8">
      <w:start w:val="1"/>
      <w:numFmt w:val="bullet"/>
      <w:lvlText w:val="o"/>
      <w:lvlJc w:val="left"/>
      <w:pPr>
        <w:ind w:left="1440" w:hanging="360"/>
      </w:pPr>
      <w:rPr>
        <w:rFonts w:ascii="Aptos" w:hAnsi="Aptos" w:hint="default"/>
      </w:rPr>
    </w:lvl>
    <w:lvl w:ilvl="2" w:tplc="6B003C76">
      <w:start w:val="1"/>
      <w:numFmt w:val="bullet"/>
      <w:lvlText w:val=""/>
      <w:lvlJc w:val="left"/>
      <w:pPr>
        <w:ind w:left="2160" w:hanging="360"/>
      </w:pPr>
      <w:rPr>
        <w:rFonts w:ascii="Wingdings" w:hAnsi="Wingdings" w:hint="default"/>
      </w:rPr>
    </w:lvl>
    <w:lvl w:ilvl="3" w:tplc="DA0EFDC6">
      <w:start w:val="1"/>
      <w:numFmt w:val="bullet"/>
      <w:lvlText w:val=""/>
      <w:lvlJc w:val="left"/>
      <w:pPr>
        <w:ind w:left="2880" w:hanging="360"/>
      </w:pPr>
      <w:rPr>
        <w:rFonts w:ascii="Symbol" w:hAnsi="Symbol" w:hint="default"/>
      </w:rPr>
    </w:lvl>
    <w:lvl w:ilvl="4" w:tplc="5EC40F1C">
      <w:start w:val="1"/>
      <w:numFmt w:val="bullet"/>
      <w:lvlText w:val="o"/>
      <w:lvlJc w:val="left"/>
      <w:pPr>
        <w:ind w:left="3600" w:hanging="360"/>
      </w:pPr>
      <w:rPr>
        <w:rFonts w:ascii="Courier New" w:hAnsi="Courier New" w:hint="default"/>
      </w:rPr>
    </w:lvl>
    <w:lvl w:ilvl="5" w:tplc="20D02B9C">
      <w:start w:val="1"/>
      <w:numFmt w:val="bullet"/>
      <w:lvlText w:val=""/>
      <w:lvlJc w:val="left"/>
      <w:pPr>
        <w:ind w:left="4320" w:hanging="360"/>
      </w:pPr>
      <w:rPr>
        <w:rFonts w:ascii="Wingdings" w:hAnsi="Wingdings" w:hint="default"/>
      </w:rPr>
    </w:lvl>
    <w:lvl w:ilvl="6" w:tplc="590EED16">
      <w:start w:val="1"/>
      <w:numFmt w:val="bullet"/>
      <w:lvlText w:val=""/>
      <w:lvlJc w:val="left"/>
      <w:pPr>
        <w:ind w:left="5040" w:hanging="360"/>
      </w:pPr>
      <w:rPr>
        <w:rFonts w:ascii="Symbol" w:hAnsi="Symbol" w:hint="default"/>
      </w:rPr>
    </w:lvl>
    <w:lvl w:ilvl="7" w:tplc="E80A66CC">
      <w:start w:val="1"/>
      <w:numFmt w:val="bullet"/>
      <w:lvlText w:val="o"/>
      <w:lvlJc w:val="left"/>
      <w:pPr>
        <w:ind w:left="5760" w:hanging="360"/>
      </w:pPr>
      <w:rPr>
        <w:rFonts w:ascii="Courier New" w:hAnsi="Courier New" w:hint="default"/>
      </w:rPr>
    </w:lvl>
    <w:lvl w:ilvl="8" w:tplc="39ACE690">
      <w:start w:val="1"/>
      <w:numFmt w:val="bullet"/>
      <w:lvlText w:val=""/>
      <w:lvlJc w:val="left"/>
      <w:pPr>
        <w:ind w:left="6480" w:hanging="360"/>
      </w:pPr>
      <w:rPr>
        <w:rFonts w:ascii="Wingdings" w:hAnsi="Wingdings" w:hint="default"/>
      </w:rPr>
    </w:lvl>
  </w:abstractNum>
  <w:abstractNum w:abstractNumId="14"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816168"/>
    <w:multiLevelType w:val="hybridMultilevel"/>
    <w:tmpl w:val="FD46E890"/>
    <w:lvl w:ilvl="0" w:tplc="70C6D38A">
      <w:start w:val="1"/>
      <w:numFmt w:val="bullet"/>
      <w:lvlText w:val=""/>
      <w:lvlJc w:val="left"/>
      <w:pPr>
        <w:ind w:left="720" w:hanging="360"/>
      </w:pPr>
      <w:rPr>
        <w:rFonts w:ascii="Symbol" w:hAnsi="Symbol" w:hint="default"/>
      </w:rPr>
    </w:lvl>
    <w:lvl w:ilvl="1" w:tplc="16B46762">
      <w:start w:val="1"/>
      <w:numFmt w:val="bullet"/>
      <w:lvlText w:val="o"/>
      <w:lvlJc w:val="left"/>
      <w:pPr>
        <w:ind w:left="1440" w:hanging="360"/>
      </w:pPr>
      <w:rPr>
        <w:rFonts w:ascii="Courier New" w:hAnsi="Courier New" w:hint="default"/>
      </w:rPr>
    </w:lvl>
    <w:lvl w:ilvl="2" w:tplc="AE12890E">
      <w:start w:val="1"/>
      <w:numFmt w:val="bullet"/>
      <w:lvlText w:val=""/>
      <w:lvlJc w:val="left"/>
      <w:pPr>
        <w:ind w:left="2160" w:hanging="360"/>
      </w:pPr>
      <w:rPr>
        <w:rFonts w:ascii="Wingdings" w:hAnsi="Wingdings" w:hint="default"/>
      </w:rPr>
    </w:lvl>
    <w:lvl w:ilvl="3" w:tplc="5EE83F0E">
      <w:start w:val="1"/>
      <w:numFmt w:val="bullet"/>
      <w:lvlText w:val=""/>
      <w:lvlJc w:val="left"/>
      <w:pPr>
        <w:ind w:left="2880" w:hanging="360"/>
      </w:pPr>
      <w:rPr>
        <w:rFonts w:ascii="Symbol" w:hAnsi="Symbol" w:hint="default"/>
      </w:rPr>
    </w:lvl>
    <w:lvl w:ilvl="4" w:tplc="4F3C1CBC">
      <w:start w:val="1"/>
      <w:numFmt w:val="bullet"/>
      <w:lvlText w:val="o"/>
      <w:lvlJc w:val="left"/>
      <w:pPr>
        <w:ind w:left="3600" w:hanging="360"/>
      </w:pPr>
      <w:rPr>
        <w:rFonts w:ascii="Courier New" w:hAnsi="Courier New" w:hint="default"/>
      </w:rPr>
    </w:lvl>
    <w:lvl w:ilvl="5" w:tplc="C9F08D8E">
      <w:start w:val="1"/>
      <w:numFmt w:val="bullet"/>
      <w:lvlText w:val=""/>
      <w:lvlJc w:val="left"/>
      <w:pPr>
        <w:ind w:left="4320" w:hanging="360"/>
      </w:pPr>
      <w:rPr>
        <w:rFonts w:ascii="Wingdings" w:hAnsi="Wingdings" w:hint="default"/>
      </w:rPr>
    </w:lvl>
    <w:lvl w:ilvl="6" w:tplc="0CF42A06">
      <w:start w:val="1"/>
      <w:numFmt w:val="bullet"/>
      <w:lvlText w:val=""/>
      <w:lvlJc w:val="left"/>
      <w:pPr>
        <w:ind w:left="5040" w:hanging="360"/>
      </w:pPr>
      <w:rPr>
        <w:rFonts w:ascii="Symbol" w:hAnsi="Symbol" w:hint="default"/>
      </w:rPr>
    </w:lvl>
    <w:lvl w:ilvl="7" w:tplc="B540F072">
      <w:start w:val="1"/>
      <w:numFmt w:val="bullet"/>
      <w:lvlText w:val="o"/>
      <w:lvlJc w:val="left"/>
      <w:pPr>
        <w:ind w:left="5760" w:hanging="360"/>
      </w:pPr>
      <w:rPr>
        <w:rFonts w:ascii="Courier New" w:hAnsi="Courier New" w:hint="default"/>
      </w:rPr>
    </w:lvl>
    <w:lvl w:ilvl="8" w:tplc="EEAE2CA0">
      <w:start w:val="1"/>
      <w:numFmt w:val="bullet"/>
      <w:lvlText w:val=""/>
      <w:lvlJc w:val="left"/>
      <w:pPr>
        <w:ind w:left="6480" w:hanging="360"/>
      </w:pPr>
      <w:rPr>
        <w:rFonts w:ascii="Wingdings" w:hAnsi="Wingdings" w:hint="default"/>
      </w:rPr>
    </w:lvl>
  </w:abstractNum>
  <w:abstractNum w:abstractNumId="16"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A762A8D"/>
    <w:multiLevelType w:val="hybridMultilevel"/>
    <w:tmpl w:val="DDEAE5C0"/>
    <w:lvl w:ilvl="0" w:tplc="B1FC8A60">
      <w:start w:val="1"/>
      <w:numFmt w:val="bullet"/>
      <w:lvlText w:val=""/>
      <w:lvlJc w:val="left"/>
      <w:pPr>
        <w:ind w:left="720" w:hanging="360"/>
      </w:pPr>
      <w:rPr>
        <w:rFonts w:ascii="Symbol" w:hAnsi="Symbol" w:hint="default"/>
      </w:rPr>
    </w:lvl>
    <w:lvl w:ilvl="1" w:tplc="00481EFA">
      <w:start w:val="1"/>
      <w:numFmt w:val="bullet"/>
      <w:lvlText w:val="o"/>
      <w:lvlJc w:val="left"/>
      <w:pPr>
        <w:ind w:left="1440" w:hanging="360"/>
      </w:pPr>
      <w:rPr>
        <w:rFonts w:ascii="Courier New" w:hAnsi="Courier New" w:hint="default"/>
      </w:rPr>
    </w:lvl>
    <w:lvl w:ilvl="2" w:tplc="A5820872">
      <w:start w:val="1"/>
      <w:numFmt w:val="bullet"/>
      <w:lvlText w:val=""/>
      <w:lvlJc w:val="left"/>
      <w:pPr>
        <w:ind w:left="2160" w:hanging="360"/>
      </w:pPr>
      <w:rPr>
        <w:rFonts w:ascii="Wingdings" w:hAnsi="Wingdings" w:hint="default"/>
      </w:rPr>
    </w:lvl>
    <w:lvl w:ilvl="3" w:tplc="61D81418">
      <w:start w:val="1"/>
      <w:numFmt w:val="bullet"/>
      <w:lvlText w:val=""/>
      <w:lvlJc w:val="left"/>
      <w:pPr>
        <w:ind w:left="2880" w:hanging="360"/>
      </w:pPr>
      <w:rPr>
        <w:rFonts w:ascii="Symbol" w:hAnsi="Symbol" w:hint="default"/>
      </w:rPr>
    </w:lvl>
    <w:lvl w:ilvl="4" w:tplc="5CC8D24A">
      <w:start w:val="1"/>
      <w:numFmt w:val="bullet"/>
      <w:lvlText w:val="o"/>
      <w:lvlJc w:val="left"/>
      <w:pPr>
        <w:ind w:left="3600" w:hanging="360"/>
      </w:pPr>
      <w:rPr>
        <w:rFonts w:ascii="Courier New" w:hAnsi="Courier New" w:hint="default"/>
      </w:rPr>
    </w:lvl>
    <w:lvl w:ilvl="5" w:tplc="EC96EE0A">
      <w:start w:val="1"/>
      <w:numFmt w:val="bullet"/>
      <w:lvlText w:val=""/>
      <w:lvlJc w:val="left"/>
      <w:pPr>
        <w:ind w:left="4320" w:hanging="360"/>
      </w:pPr>
      <w:rPr>
        <w:rFonts w:ascii="Wingdings" w:hAnsi="Wingdings" w:hint="default"/>
      </w:rPr>
    </w:lvl>
    <w:lvl w:ilvl="6" w:tplc="9C8404F6">
      <w:start w:val="1"/>
      <w:numFmt w:val="bullet"/>
      <w:lvlText w:val=""/>
      <w:lvlJc w:val="left"/>
      <w:pPr>
        <w:ind w:left="5040" w:hanging="360"/>
      </w:pPr>
      <w:rPr>
        <w:rFonts w:ascii="Symbol" w:hAnsi="Symbol" w:hint="default"/>
      </w:rPr>
    </w:lvl>
    <w:lvl w:ilvl="7" w:tplc="8F1E089A">
      <w:start w:val="1"/>
      <w:numFmt w:val="bullet"/>
      <w:lvlText w:val="o"/>
      <w:lvlJc w:val="left"/>
      <w:pPr>
        <w:ind w:left="5760" w:hanging="360"/>
      </w:pPr>
      <w:rPr>
        <w:rFonts w:ascii="Courier New" w:hAnsi="Courier New" w:hint="default"/>
      </w:rPr>
    </w:lvl>
    <w:lvl w:ilvl="8" w:tplc="7098DC62">
      <w:start w:val="1"/>
      <w:numFmt w:val="bullet"/>
      <w:lvlText w:val=""/>
      <w:lvlJc w:val="left"/>
      <w:pPr>
        <w:ind w:left="6480" w:hanging="360"/>
      </w:pPr>
      <w:rPr>
        <w:rFonts w:ascii="Wingdings" w:hAnsi="Wingdings" w:hint="default"/>
      </w:rPr>
    </w:lvl>
  </w:abstractNum>
  <w:abstractNum w:abstractNumId="19"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1" w15:restartNumberingAfterBreak="0">
    <w:nsid w:val="68977FEA"/>
    <w:multiLevelType w:val="hybridMultilevel"/>
    <w:tmpl w:val="B77A5DD2"/>
    <w:lvl w:ilvl="0" w:tplc="D4BA6FC6">
      <w:start w:val="1"/>
      <w:numFmt w:val="bullet"/>
      <w:lvlText w:val=""/>
      <w:lvlJc w:val="left"/>
      <w:pPr>
        <w:ind w:left="720" w:hanging="360"/>
      </w:pPr>
      <w:rPr>
        <w:rFonts w:ascii="Symbol" w:hAnsi="Symbol" w:hint="default"/>
      </w:rPr>
    </w:lvl>
    <w:lvl w:ilvl="1" w:tplc="6B7C0F4C">
      <w:start w:val="1"/>
      <w:numFmt w:val="bullet"/>
      <w:lvlText w:val="o"/>
      <w:lvlJc w:val="left"/>
      <w:pPr>
        <w:ind w:left="1440" w:hanging="360"/>
      </w:pPr>
      <w:rPr>
        <w:rFonts w:ascii="Courier New" w:hAnsi="Courier New" w:hint="default"/>
      </w:rPr>
    </w:lvl>
    <w:lvl w:ilvl="2" w:tplc="2B6884A8">
      <w:start w:val="1"/>
      <w:numFmt w:val="bullet"/>
      <w:lvlText w:val=""/>
      <w:lvlJc w:val="left"/>
      <w:pPr>
        <w:ind w:left="2160" w:hanging="360"/>
      </w:pPr>
      <w:rPr>
        <w:rFonts w:ascii="Wingdings" w:hAnsi="Wingdings" w:hint="default"/>
      </w:rPr>
    </w:lvl>
    <w:lvl w:ilvl="3" w:tplc="84F65F90">
      <w:start w:val="1"/>
      <w:numFmt w:val="bullet"/>
      <w:lvlText w:val=""/>
      <w:lvlJc w:val="left"/>
      <w:pPr>
        <w:ind w:left="2880" w:hanging="360"/>
      </w:pPr>
      <w:rPr>
        <w:rFonts w:ascii="Symbol" w:hAnsi="Symbol" w:hint="default"/>
      </w:rPr>
    </w:lvl>
    <w:lvl w:ilvl="4" w:tplc="828A8EF8">
      <w:start w:val="1"/>
      <w:numFmt w:val="bullet"/>
      <w:lvlText w:val="o"/>
      <w:lvlJc w:val="left"/>
      <w:pPr>
        <w:ind w:left="3600" w:hanging="360"/>
      </w:pPr>
      <w:rPr>
        <w:rFonts w:ascii="Courier New" w:hAnsi="Courier New" w:hint="default"/>
      </w:rPr>
    </w:lvl>
    <w:lvl w:ilvl="5" w:tplc="343C2988">
      <w:start w:val="1"/>
      <w:numFmt w:val="bullet"/>
      <w:lvlText w:val=""/>
      <w:lvlJc w:val="left"/>
      <w:pPr>
        <w:ind w:left="4320" w:hanging="360"/>
      </w:pPr>
      <w:rPr>
        <w:rFonts w:ascii="Wingdings" w:hAnsi="Wingdings" w:hint="default"/>
      </w:rPr>
    </w:lvl>
    <w:lvl w:ilvl="6" w:tplc="9662CA10">
      <w:start w:val="1"/>
      <w:numFmt w:val="bullet"/>
      <w:lvlText w:val=""/>
      <w:lvlJc w:val="left"/>
      <w:pPr>
        <w:ind w:left="5040" w:hanging="360"/>
      </w:pPr>
      <w:rPr>
        <w:rFonts w:ascii="Symbol" w:hAnsi="Symbol" w:hint="default"/>
      </w:rPr>
    </w:lvl>
    <w:lvl w:ilvl="7" w:tplc="3C562604">
      <w:start w:val="1"/>
      <w:numFmt w:val="bullet"/>
      <w:lvlText w:val="o"/>
      <w:lvlJc w:val="left"/>
      <w:pPr>
        <w:ind w:left="5760" w:hanging="360"/>
      </w:pPr>
      <w:rPr>
        <w:rFonts w:ascii="Courier New" w:hAnsi="Courier New" w:hint="default"/>
      </w:rPr>
    </w:lvl>
    <w:lvl w:ilvl="8" w:tplc="AD504CEC">
      <w:start w:val="1"/>
      <w:numFmt w:val="bullet"/>
      <w:lvlText w:val=""/>
      <w:lvlJc w:val="left"/>
      <w:pPr>
        <w:ind w:left="6480" w:hanging="360"/>
      </w:pPr>
      <w:rPr>
        <w:rFonts w:ascii="Wingdings" w:hAnsi="Wingdings" w:hint="default"/>
      </w:rPr>
    </w:lvl>
  </w:abstractNum>
  <w:abstractNum w:abstractNumId="22"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6454282">
    <w:abstractNumId w:val="15"/>
  </w:num>
  <w:num w:numId="2" w16cid:durableId="555629823">
    <w:abstractNumId w:val="13"/>
  </w:num>
  <w:num w:numId="3" w16cid:durableId="1098134440">
    <w:abstractNumId w:val="21"/>
  </w:num>
  <w:num w:numId="4" w16cid:durableId="116029504">
    <w:abstractNumId w:val="18"/>
  </w:num>
  <w:num w:numId="5" w16cid:durableId="2060740400">
    <w:abstractNumId w:val="4"/>
  </w:num>
  <w:num w:numId="6" w16cid:durableId="1599873926">
    <w:abstractNumId w:val="12"/>
  </w:num>
  <w:num w:numId="7" w16cid:durableId="2130199509">
    <w:abstractNumId w:val="0"/>
  </w:num>
  <w:num w:numId="8" w16cid:durableId="2041053299">
    <w:abstractNumId w:val="10"/>
  </w:num>
  <w:num w:numId="9" w16cid:durableId="571040345">
    <w:abstractNumId w:val="7"/>
  </w:num>
  <w:num w:numId="10" w16cid:durableId="1126847027">
    <w:abstractNumId w:val="19"/>
  </w:num>
  <w:num w:numId="11" w16cid:durableId="1710450487">
    <w:abstractNumId w:val="9"/>
  </w:num>
  <w:num w:numId="12" w16cid:durableId="230118483">
    <w:abstractNumId w:val="5"/>
  </w:num>
  <w:num w:numId="13" w16cid:durableId="1500390177">
    <w:abstractNumId w:val="22"/>
  </w:num>
  <w:num w:numId="14" w16cid:durableId="1138380726">
    <w:abstractNumId w:val="14"/>
  </w:num>
  <w:num w:numId="15" w16cid:durableId="1147209346">
    <w:abstractNumId w:val="6"/>
  </w:num>
  <w:num w:numId="16" w16cid:durableId="1674450246">
    <w:abstractNumId w:val="17"/>
  </w:num>
  <w:num w:numId="17" w16cid:durableId="669648055">
    <w:abstractNumId w:val="3"/>
  </w:num>
  <w:num w:numId="18" w16cid:durableId="182020208">
    <w:abstractNumId w:val="2"/>
  </w:num>
  <w:num w:numId="19" w16cid:durableId="591595736">
    <w:abstractNumId w:val="20"/>
  </w:num>
  <w:num w:numId="20" w16cid:durableId="2131128462">
    <w:abstractNumId w:val="8"/>
  </w:num>
  <w:num w:numId="21" w16cid:durableId="929193439">
    <w:abstractNumId w:val="11"/>
  </w:num>
  <w:num w:numId="22" w16cid:durableId="835533948">
    <w:abstractNumId w:val="16"/>
  </w:num>
  <w:num w:numId="23" w16cid:durableId="56669448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96F01"/>
    <w:rsid w:val="000A1DE8"/>
    <w:rsid w:val="000A7979"/>
    <w:rsid w:val="000B2490"/>
    <w:rsid w:val="000D15A1"/>
    <w:rsid w:val="000D25AE"/>
    <w:rsid w:val="000D3835"/>
    <w:rsid w:val="000E2285"/>
    <w:rsid w:val="00122882"/>
    <w:rsid w:val="00125E04"/>
    <w:rsid w:val="0014768B"/>
    <w:rsid w:val="0014778B"/>
    <w:rsid w:val="0015294F"/>
    <w:rsid w:val="0016183A"/>
    <w:rsid w:val="00164B9E"/>
    <w:rsid w:val="001952D8"/>
    <w:rsid w:val="001B1220"/>
    <w:rsid w:val="001B1912"/>
    <w:rsid w:val="001B3428"/>
    <w:rsid w:val="001C4221"/>
    <w:rsid w:val="001D58F3"/>
    <w:rsid w:val="001E3274"/>
    <w:rsid w:val="001E7E76"/>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7491D"/>
    <w:rsid w:val="00276295"/>
    <w:rsid w:val="00283E45"/>
    <w:rsid w:val="002A6C65"/>
    <w:rsid w:val="002B15BC"/>
    <w:rsid w:val="002B4181"/>
    <w:rsid w:val="002C3502"/>
    <w:rsid w:val="002C5CC8"/>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56ADD"/>
    <w:rsid w:val="00364260"/>
    <w:rsid w:val="0036721B"/>
    <w:rsid w:val="0036751C"/>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4034F"/>
    <w:rsid w:val="00461228"/>
    <w:rsid w:val="00464998"/>
    <w:rsid w:val="00467FEC"/>
    <w:rsid w:val="004746BE"/>
    <w:rsid w:val="00475ACF"/>
    <w:rsid w:val="004774E0"/>
    <w:rsid w:val="004813A7"/>
    <w:rsid w:val="00490BD5"/>
    <w:rsid w:val="00491C49"/>
    <w:rsid w:val="004A6382"/>
    <w:rsid w:val="004B59FB"/>
    <w:rsid w:val="004D2A60"/>
    <w:rsid w:val="004D6D08"/>
    <w:rsid w:val="004E0578"/>
    <w:rsid w:val="004E233A"/>
    <w:rsid w:val="004E23A5"/>
    <w:rsid w:val="004E675B"/>
    <w:rsid w:val="005026CD"/>
    <w:rsid w:val="00505426"/>
    <w:rsid w:val="00514890"/>
    <w:rsid w:val="00525E61"/>
    <w:rsid w:val="00544485"/>
    <w:rsid w:val="00544E55"/>
    <w:rsid w:val="005535A7"/>
    <w:rsid w:val="005733DA"/>
    <w:rsid w:val="00573EF9"/>
    <w:rsid w:val="0057466A"/>
    <w:rsid w:val="00580A66"/>
    <w:rsid w:val="005810C2"/>
    <w:rsid w:val="00583168"/>
    <w:rsid w:val="005831EB"/>
    <w:rsid w:val="00583AE6"/>
    <w:rsid w:val="00584E09"/>
    <w:rsid w:val="00585074"/>
    <w:rsid w:val="005A424A"/>
    <w:rsid w:val="005A4AF6"/>
    <w:rsid w:val="005B531C"/>
    <w:rsid w:val="005C40F6"/>
    <w:rsid w:val="005D3A97"/>
    <w:rsid w:val="005E498F"/>
    <w:rsid w:val="005F5E2A"/>
    <w:rsid w:val="00602729"/>
    <w:rsid w:val="00604A95"/>
    <w:rsid w:val="00617FBD"/>
    <w:rsid w:val="006218BF"/>
    <w:rsid w:val="00623228"/>
    <w:rsid w:val="0063631B"/>
    <w:rsid w:val="00636E96"/>
    <w:rsid w:val="00640493"/>
    <w:rsid w:val="006444C3"/>
    <w:rsid w:val="006504F8"/>
    <w:rsid w:val="006541CC"/>
    <w:rsid w:val="00667094"/>
    <w:rsid w:val="00670F2A"/>
    <w:rsid w:val="0068215A"/>
    <w:rsid w:val="00696CC4"/>
    <w:rsid w:val="006B3476"/>
    <w:rsid w:val="006D2C8C"/>
    <w:rsid w:val="006D653C"/>
    <w:rsid w:val="006F30D7"/>
    <w:rsid w:val="006F3FD4"/>
    <w:rsid w:val="006F4AB4"/>
    <w:rsid w:val="006F6A27"/>
    <w:rsid w:val="0070059D"/>
    <w:rsid w:val="007058CA"/>
    <w:rsid w:val="007116A5"/>
    <w:rsid w:val="00722413"/>
    <w:rsid w:val="007238BB"/>
    <w:rsid w:val="007266E7"/>
    <w:rsid w:val="00732773"/>
    <w:rsid w:val="007419C6"/>
    <w:rsid w:val="00755AE3"/>
    <w:rsid w:val="00756CEA"/>
    <w:rsid w:val="00757338"/>
    <w:rsid w:val="007576AC"/>
    <w:rsid w:val="00766583"/>
    <w:rsid w:val="0077630B"/>
    <w:rsid w:val="00782697"/>
    <w:rsid w:val="00784251"/>
    <w:rsid w:val="00790FCC"/>
    <w:rsid w:val="007954F3"/>
    <w:rsid w:val="00797D66"/>
    <w:rsid w:val="007B6694"/>
    <w:rsid w:val="007B67CF"/>
    <w:rsid w:val="007C1C22"/>
    <w:rsid w:val="007D0F15"/>
    <w:rsid w:val="007D4865"/>
    <w:rsid w:val="007E6F65"/>
    <w:rsid w:val="007E7453"/>
    <w:rsid w:val="007F7BF5"/>
    <w:rsid w:val="008105AD"/>
    <w:rsid w:val="008158A4"/>
    <w:rsid w:val="00824825"/>
    <w:rsid w:val="00832030"/>
    <w:rsid w:val="008411F0"/>
    <w:rsid w:val="008421F3"/>
    <w:rsid w:val="00843B4E"/>
    <w:rsid w:val="00862565"/>
    <w:rsid w:val="00863015"/>
    <w:rsid w:val="00865FD2"/>
    <w:rsid w:val="008676EA"/>
    <w:rsid w:val="008A3D25"/>
    <w:rsid w:val="008A7C4D"/>
    <w:rsid w:val="008B4C57"/>
    <w:rsid w:val="008B5BA3"/>
    <w:rsid w:val="008D01BB"/>
    <w:rsid w:val="008D2184"/>
    <w:rsid w:val="008D7A88"/>
    <w:rsid w:val="008E3B2B"/>
    <w:rsid w:val="008F1F2A"/>
    <w:rsid w:val="008F52EB"/>
    <w:rsid w:val="008F5ADB"/>
    <w:rsid w:val="009040C3"/>
    <w:rsid w:val="00911CB6"/>
    <w:rsid w:val="00912BF4"/>
    <w:rsid w:val="009231A3"/>
    <w:rsid w:val="00923E10"/>
    <w:rsid w:val="009244E9"/>
    <w:rsid w:val="00926AEE"/>
    <w:rsid w:val="00932E36"/>
    <w:rsid w:val="00936FD3"/>
    <w:rsid w:val="0095496B"/>
    <w:rsid w:val="009558D4"/>
    <w:rsid w:val="00981609"/>
    <w:rsid w:val="00985A67"/>
    <w:rsid w:val="009B580C"/>
    <w:rsid w:val="009D0F54"/>
    <w:rsid w:val="009D6753"/>
    <w:rsid w:val="009F457C"/>
    <w:rsid w:val="00A07F4D"/>
    <w:rsid w:val="00A225C6"/>
    <w:rsid w:val="00A266CC"/>
    <w:rsid w:val="00A450AF"/>
    <w:rsid w:val="00A45AE8"/>
    <w:rsid w:val="00A56698"/>
    <w:rsid w:val="00A87184"/>
    <w:rsid w:val="00A8DC36"/>
    <w:rsid w:val="00A96BDC"/>
    <w:rsid w:val="00AA0B77"/>
    <w:rsid w:val="00AA1A1D"/>
    <w:rsid w:val="00AA6455"/>
    <w:rsid w:val="00AB3413"/>
    <w:rsid w:val="00AB5095"/>
    <w:rsid w:val="00AC150A"/>
    <w:rsid w:val="00AC340B"/>
    <w:rsid w:val="00AE383D"/>
    <w:rsid w:val="00B048BC"/>
    <w:rsid w:val="00B0533B"/>
    <w:rsid w:val="00B17E0C"/>
    <w:rsid w:val="00B21B23"/>
    <w:rsid w:val="00B26DC1"/>
    <w:rsid w:val="00B364E9"/>
    <w:rsid w:val="00B44312"/>
    <w:rsid w:val="00B57806"/>
    <w:rsid w:val="00B623BA"/>
    <w:rsid w:val="00B73C52"/>
    <w:rsid w:val="00B856D1"/>
    <w:rsid w:val="00B9169F"/>
    <w:rsid w:val="00BA66DF"/>
    <w:rsid w:val="00BB2710"/>
    <w:rsid w:val="00BC0DB5"/>
    <w:rsid w:val="00BC44C9"/>
    <w:rsid w:val="00BD6EE6"/>
    <w:rsid w:val="00BE09F7"/>
    <w:rsid w:val="00BE662B"/>
    <w:rsid w:val="00BF3039"/>
    <w:rsid w:val="00BF3EE4"/>
    <w:rsid w:val="00BF4F05"/>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A734C"/>
    <w:rsid w:val="00CB7438"/>
    <w:rsid w:val="00CD0254"/>
    <w:rsid w:val="00CD3B4B"/>
    <w:rsid w:val="00CF28B1"/>
    <w:rsid w:val="00CF4579"/>
    <w:rsid w:val="00CF6057"/>
    <w:rsid w:val="00D23C9C"/>
    <w:rsid w:val="00D35D68"/>
    <w:rsid w:val="00D35F48"/>
    <w:rsid w:val="00D40DC5"/>
    <w:rsid w:val="00D52AC9"/>
    <w:rsid w:val="00D60468"/>
    <w:rsid w:val="00D60FF2"/>
    <w:rsid w:val="00D641F1"/>
    <w:rsid w:val="00D70823"/>
    <w:rsid w:val="00D91515"/>
    <w:rsid w:val="00DA59FF"/>
    <w:rsid w:val="00DB2136"/>
    <w:rsid w:val="00DC0C03"/>
    <w:rsid w:val="00DC5726"/>
    <w:rsid w:val="00DD06DE"/>
    <w:rsid w:val="00DE34A6"/>
    <w:rsid w:val="00DE7B68"/>
    <w:rsid w:val="00DF056D"/>
    <w:rsid w:val="00DF2668"/>
    <w:rsid w:val="00DF53FB"/>
    <w:rsid w:val="00DF7B16"/>
    <w:rsid w:val="00E03928"/>
    <w:rsid w:val="00E10E36"/>
    <w:rsid w:val="00E1719F"/>
    <w:rsid w:val="00E24EBC"/>
    <w:rsid w:val="00E3605C"/>
    <w:rsid w:val="00E368B4"/>
    <w:rsid w:val="00E50A3A"/>
    <w:rsid w:val="00E52619"/>
    <w:rsid w:val="00E52A1D"/>
    <w:rsid w:val="00E55798"/>
    <w:rsid w:val="00E62F49"/>
    <w:rsid w:val="00E63807"/>
    <w:rsid w:val="00E644ED"/>
    <w:rsid w:val="00E65660"/>
    <w:rsid w:val="00E67085"/>
    <w:rsid w:val="00E922E2"/>
    <w:rsid w:val="00E92666"/>
    <w:rsid w:val="00E96CDE"/>
    <w:rsid w:val="00EA016B"/>
    <w:rsid w:val="00EA3D9C"/>
    <w:rsid w:val="00EC12BE"/>
    <w:rsid w:val="00EE698F"/>
    <w:rsid w:val="00EF7A9E"/>
    <w:rsid w:val="00F07CEA"/>
    <w:rsid w:val="00F11A01"/>
    <w:rsid w:val="00F1209C"/>
    <w:rsid w:val="00F15B7C"/>
    <w:rsid w:val="00F15BCB"/>
    <w:rsid w:val="00F17869"/>
    <w:rsid w:val="00F20873"/>
    <w:rsid w:val="00F27CA0"/>
    <w:rsid w:val="00F307CD"/>
    <w:rsid w:val="00F3756E"/>
    <w:rsid w:val="00F40821"/>
    <w:rsid w:val="00F408CA"/>
    <w:rsid w:val="00F43E11"/>
    <w:rsid w:val="00F51935"/>
    <w:rsid w:val="00F60029"/>
    <w:rsid w:val="00F729F0"/>
    <w:rsid w:val="00F76E54"/>
    <w:rsid w:val="00F85D39"/>
    <w:rsid w:val="00FA2359"/>
    <w:rsid w:val="00FB0571"/>
    <w:rsid w:val="00FB2288"/>
    <w:rsid w:val="00FD15CF"/>
    <w:rsid w:val="00FD2941"/>
    <w:rsid w:val="00FD64E4"/>
    <w:rsid w:val="00FF6222"/>
    <w:rsid w:val="0205C92A"/>
    <w:rsid w:val="0215AA58"/>
    <w:rsid w:val="0263CC68"/>
    <w:rsid w:val="027A9C58"/>
    <w:rsid w:val="03509F56"/>
    <w:rsid w:val="03CF19CD"/>
    <w:rsid w:val="046C6F53"/>
    <w:rsid w:val="063EE82D"/>
    <w:rsid w:val="06B00720"/>
    <w:rsid w:val="06EAB3D8"/>
    <w:rsid w:val="07CD50B9"/>
    <w:rsid w:val="08EC775E"/>
    <w:rsid w:val="098B9874"/>
    <w:rsid w:val="0A213F3A"/>
    <w:rsid w:val="0BD8A2EC"/>
    <w:rsid w:val="0BF3E951"/>
    <w:rsid w:val="0C46B3D7"/>
    <w:rsid w:val="0D20E0A9"/>
    <w:rsid w:val="0E49F119"/>
    <w:rsid w:val="0EA01403"/>
    <w:rsid w:val="0FAA65F9"/>
    <w:rsid w:val="10DB4589"/>
    <w:rsid w:val="1110A6F7"/>
    <w:rsid w:val="1233206D"/>
    <w:rsid w:val="13414E74"/>
    <w:rsid w:val="15853F03"/>
    <w:rsid w:val="15BA12D9"/>
    <w:rsid w:val="16E59BD8"/>
    <w:rsid w:val="16F50BA4"/>
    <w:rsid w:val="18EEDBF6"/>
    <w:rsid w:val="1A3D2B90"/>
    <w:rsid w:val="1CAE9D25"/>
    <w:rsid w:val="1D45C5DD"/>
    <w:rsid w:val="1D9B83EF"/>
    <w:rsid w:val="1F632E77"/>
    <w:rsid w:val="200724EB"/>
    <w:rsid w:val="21204A53"/>
    <w:rsid w:val="216423EC"/>
    <w:rsid w:val="21F515ED"/>
    <w:rsid w:val="22091FB2"/>
    <w:rsid w:val="22C22369"/>
    <w:rsid w:val="22CACE70"/>
    <w:rsid w:val="235361E1"/>
    <w:rsid w:val="23F4AFF0"/>
    <w:rsid w:val="2427F9EE"/>
    <w:rsid w:val="24FCD2C3"/>
    <w:rsid w:val="270B08DD"/>
    <w:rsid w:val="2807439A"/>
    <w:rsid w:val="2808C5F9"/>
    <w:rsid w:val="2892211E"/>
    <w:rsid w:val="28BB4EF7"/>
    <w:rsid w:val="294A4D88"/>
    <w:rsid w:val="2979918F"/>
    <w:rsid w:val="29ABE05D"/>
    <w:rsid w:val="29FA23F2"/>
    <w:rsid w:val="2A5596C9"/>
    <w:rsid w:val="2B567371"/>
    <w:rsid w:val="2BA8EBA2"/>
    <w:rsid w:val="2BD184F1"/>
    <w:rsid w:val="2C42EAD3"/>
    <w:rsid w:val="2CC456E6"/>
    <w:rsid w:val="2F984D5E"/>
    <w:rsid w:val="2FD4D2EE"/>
    <w:rsid w:val="30BA917B"/>
    <w:rsid w:val="30ECEB2A"/>
    <w:rsid w:val="311A1498"/>
    <w:rsid w:val="33FCA2D9"/>
    <w:rsid w:val="350DE0FC"/>
    <w:rsid w:val="35A8CFA2"/>
    <w:rsid w:val="375332E0"/>
    <w:rsid w:val="388533FE"/>
    <w:rsid w:val="3903FAA7"/>
    <w:rsid w:val="39C92F63"/>
    <w:rsid w:val="39D0EB5F"/>
    <w:rsid w:val="39ECB993"/>
    <w:rsid w:val="3B1F938E"/>
    <w:rsid w:val="3B8D5CE0"/>
    <w:rsid w:val="3B984EAF"/>
    <w:rsid w:val="3BA9CDC2"/>
    <w:rsid w:val="3BC5597D"/>
    <w:rsid w:val="3BECF620"/>
    <w:rsid w:val="3D0ADC3F"/>
    <w:rsid w:val="3D22FFCE"/>
    <w:rsid w:val="3E374561"/>
    <w:rsid w:val="3E5753A3"/>
    <w:rsid w:val="3E956678"/>
    <w:rsid w:val="418DFCC0"/>
    <w:rsid w:val="42F6140F"/>
    <w:rsid w:val="42F729ED"/>
    <w:rsid w:val="430213CA"/>
    <w:rsid w:val="43333793"/>
    <w:rsid w:val="43BF6099"/>
    <w:rsid w:val="4523A248"/>
    <w:rsid w:val="45CC1AA2"/>
    <w:rsid w:val="467CDED8"/>
    <w:rsid w:val="46A3D958"/>
    <w:rsid w:val="470B4CF2"/>
    <w:rsid w:val="476E4493"/>
    <w:rsid w:val="47813E94"/>
    <w:rsid w:val="47D58525"/>
    <w:rsid w:val="47FF3527"/>
    <w:rsid w:val="4945F34B"/>
    <w:rsid w:val="4AAFE1FF"/>
    <w:rsid w:val="4D1D2729"/>
    <w:rsid w:val="4DC96B73"/>
    <w:rsid w:val="4E404675"/>
    <w:rsid w:val="4F1C8D9D"/>
    <w:rsid w:val="4F3D34F4"/>
    <w:rsid w:val="4F481D01"/>
    <w:rsid w:val="4FA93557"/>
    <w:rsid w:val="5161F4F8"/>
    <w:rsid w:val="5166A59B"/>
    <w:rsid w:val="518F727E"/>
    <w:rsid w:val="52058578"/>
    <w:rsid w:val="525BCCC4"/>
    <w:rsid w:val="535C319F"/>
    <w:rsid w:val="53A0CBCF"/>
    <w:rsid w:val="53BC00FF"/>
    <w:rsid w:val="542A5190"/>
    <w:rsid w:val="54CA3FCC"/>
    <w:rsid w:val="54D29A26"/>
    <w:rsid w:val="5588F674"/>
    <w:rsid w:val="55E6BA61"/>
    <w:rsid w:val="56805935"/>
    <w:rsid w:val="571DDFB0"/>
    <w:rsid w:val="59713A16"/>
    <w:rsid w:val="59B5C597"/>
    <w:rsid w:val="5B035909"/>
    <w:rsid w:val="5B10D1AE"/>
    <w:rsid w:val="5B4D0409"/>
    <w:rsid w:val="5B634820"/>
    <w:rsid w:val="5BB009B9"/>
    <w:rsid w:val="5D065A13"/>
    <w:rsid w:val="5D1AC29C"/>
    <w:rsid w:val="5EEE1DAC"/>
    <w:rsid w:val="5EF91BF5"/>
    <w:rsid w:val="6103DCE8"/>
    <w:rsid w:val="61E6DDA0"/>
    <w:rsid w:val="61FB470F"/>
    <w:rsid w:val="62190B93"/>
    <w:rsid w:val="6277D574"/>
    <w:rsid w:val="6336D617"/>
    <w:rsid w:val="63D5DF69"/>
    <w:rsid w:val="642713BC"/>
    <w:rsid w:val="64A78DE2"/>
    <w:rsid w:val="653E4821"/>
    <w:rsid w:val="657B07F1"/>
    <w:rsid w:val="6625025C"/>
    <w:rsid w:val="668309AE"/>
    <w:rsid w:val="669CEAED"/>
    <w:rsid w:val="682F0DC1"/>
    <w:rsid w:val="68703341"/>
    <w:rsid w:val="6A9210D1"/>
    <w:rsid w:val="6A9745AF"/>
    <w:rsid w:val="6A9D01A0"/>
    <w:rsid w:val="6AC8F6DE"/>
    <w:rsid w:val="6B6C1B90"/>
    <w:rsid w:val="6B8E3790"/>
    <w:rsid w:val="6C6BE6F0"/>
    <w:rsid w:val="6DE4CB56"/>
    <w:rsid w:val="6DF3A530"/>
    <w:rsid w:val="6F8E9880"/>
    <w:rsid w:val="70046239"/>
    <w:rsid w:val="7036A4EE"/>
    <w:rsid w:val="7067C7E1"/>
    <w:rsid w:val="70FBC531"/>
    <w:rsid w:val="71474C0E"/>
    <w:rsid w:val="716323FE"/>
    <w:rsid w:val="7169CD6C"/>
    <w:rsid w:val="717AD742"/>
    <w:rsid w:val="72D23A61"/>
    <w:rsid w:val="739432BB"/>
    <w:rsid w:val="74058DCD"/>
    <w:rsid w:val="7474612F"/>
    <w:rsid w:val="7519F942"/>
    <w:rsid w:val="75BF4C62"/>
    <w:rsid w:val="75FAB03C"/>
    <w:rsid w:val="7615C6BF"/>
    <w:rsid w:val="7711C61B"/>
    <w:rsid w:val="77128C62"/>
    <w:rsid w:val="77CFC7AE"/>
    <w:rsid w:val="77E28C88"/>
    <w:rsid w:val="785C92E8"/>
    <w:rsid w:val="787F2487"/>
    <w:rsid w:val="790A5C08"/>
    <w:rsid w:val="797280C4"/>
    <w:rsid w:val="7A9E55D4"/>
    <w:rsid w:val="7C5A000F"/>
    <w:rsid w:val="7DFC539D"/>
    <w:rsid w:val="7FC77F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uiPriority w:val="1"/>
    <w:rsid w:val="5D1AC29C"/>
    <w:rPr>
      <w:rFonts w:ascii="Times New Roman" w:eastAsia="Arial Unicode MS"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audit-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E3D0509-F2BC-47EF-8D11-68AB7FB64A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724</Words>
  <Characters>4478</Characters>
  <Application>Microsoft Office Word</Application>
  <DocSecurity>0</DocSecurity>
  <Lines>298</Lines>
  <Paragraphs>81</Paragraphs>
  <ScaleCrop>false</ScaleCrop>
  <Company/>
  <LinksUpToDate>false</LinksUpToDate>
  <CharactersWithSpaces>5121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19</cp:revision>
  <dcterms:created xsi:type="dcterms:W3CDTF">2025-08-28T12:30:00Z</dcterms:created>
  <dcterms:modified xsi:type="dcterms:W3CDTF">2026-01-22T14:10:00Z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