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E54D9" w14:textId="77777777" w:rsidR="004E01BF" w:rsidRDefault="004E01BF" w:rsidP="004E01BF">
      <w:pPr>
        <w:jc w:val="both"/>
        <w:rPr>
          <w:rFonts w:ascii="Arial" w:hAnsi="Arial" w:cs="Arial"/>
          <w:sz w:val="28"/>
          <w:szCs w:val="28"/>
        </w:rPr>
      </w:pPr>
    </w:p>
    <w:p w14:paraId="0B99EAEB" w14:textId="77777777" w:rsidR="004E01BF" w:rsidRDefault="004E01BF" w:rsidP="004E01BF">
      <w:pPr>
        <w:jc w:val="both"/>
        <w:rPr>
          <w:rFonts w:ascii="Arial" w:hAnsi="Arial" w:cs="Arial"/>
          <w:sz w:val="28"/>
          <w:szCs w:val="28"/>
        </w:rPr>
      </w:pPr>
    </w:p>
    <w:p w14:paraId="2AD5E3EF" w14:textId="77777777" w:rsidR="004E01BF" w:rsidRPr="004E01BF" w:rsidRDefault="004E01BF" w:rsidP="004E01BF">
      <w:pPr>
        <w:spacing w:after="0"/>
        <w:jc w:val="center"/>
        <w:rPr>
          <w:sz w:val="32"/>
          <w:szCs w:val="32"/>
        </w:rPr>
      </w:pPr>
      <w:r>
        <w:rPr>
          <w:rFonts w:ascii="Arial" w:hAnsi="Arial" w:cs="Arial"/>
          <w:b/>
          <w:sz w:val="32"/>
          <w:szCs w:val="32"/>
        </w:rPr>
        <w:br/>
      </w:r>
      <w:r>
        <w:rPr>
          <w:rFonts w:ascii="Arial" w:hAnsi="Arial" w:cs="Arial"/>
          <w:b/>
          <w:sz w:val="32"/>
          <w:szCs w:val="32"/>
        </w:rPr>
        <w:br/>
      </w:r>
      <w:r w:rsidRPr="004E01BF">
        <w:rPr>
          <w:rFonts w:ascii="Arial" w:hAnsi="Arial" w:cs="Arial"/>
          <w:b/>
          <w:sz w:val="52"/>
          <w:szCs w:val="52"/>
        </w:rPr>
        <w:t>Swansea Bay University Health Board</w:t>
      </w:r>
    </w:p>
    <w:p w14:paraId="6A9601E4" w14:textId="77777777" w:rsidR="004E01BF" w:rsidRPr="004E01BF" w:rsidRDefault="004E01BF" w:rsidP="004E01BF">
      <w:pPr>
        <w:spacing w:after="0"/>
        <w:jc w:val="center"/>
        <w:rPr>
          <w:rFonts w:ascii="Arial" w:hAnsi="Arial" w:cs="Arial"/>
          <w:b/>
          <w:sz w:val="52"/>
          <w:szCs w:val="52"/>
        </w:rPr>
      </w:pPr>
    </w:p>
    <w:p w14:paraId="17D37F44" w14:textId="77777777" w:rsidR="004E01BF" w:rsidRPr="004E01BF" w:rsidRDefault="004E01BF" w:rsidP="004E01BF">
      <w:pPr>
        <w:spacing w:after="0"/>
        <w:jc w:val="center"/>
        <w:rPr>
          <w:rFonts w:ascii="Arial" w:hAnsi="Arial" w:cs="Arial"/>
          <w:b/>
          <w:sz w:val="52"/>
          <w:szCs w:val="52"/>
        </w:rPr>
      </w:pPr>
      <w:r w:rsidRPr="004E01BF">
        <w:rPr>
          <w:rFonts w:ascii="Arial" w:hAnsi="Arial" w:cs="Arial"/>
          <w:b/>
          <w:sz w:val="52"/>
          <w:szCs w:val="52"/>
        </w:rPr>
        <w:t>Stakeholder Reference Group</w:t>
      </w:r>
    </w:p>
    <w:p w14:paraId="27C61BB6" w14:textId="77777777" w:rsidR="004E01BF" w:rsidRPr="004E01BF" w:rsidRDefault="004E01BF" w:rsidP="004E01BF">
      <w:pPr>
        <w:spacing w:after="0"/>
        <w:jc w:val="center"/>
        <w:rPr>
          <w:rFonts w:ascii="Arial" w:hAnsi="Arial" w:cs="Arial"/>
          <w:b/>
          <w:sz w:val="52"/>
          <w:szCs w:val="52"/>
        </w:rPr>
      </w:pPr>
    </w:p>
    <w:p w14:paraId="7621DDF2" w14:textId="77777777" w:rsidR="004E01BF" w:rsidRPr="004E01BF" w:rsidRDefault="004E01BF" w:rsidP="004E01BF">
      <w:pPr>
        <w:spacing w:after="0"/>
        <w:jc w:val="center"/>
        <w:rPr>
          <w:rFonts w:ascii="Arial" w:hAnsi="Arial" w:cs="Arial"/>
          <w:b/>
          <w:sz w:val="52"/>
          <w:szCs w:val="52"/>
        </w:rPr>
      </w:pPr>
      <w:r w:rsidRPr="004E01BF">
        <w:rPr>
          <w:rFonts w:ascii="Arial" w:hAnsi="Arial" w:cs="Arial"/>
          <w:b/>
          <w:sz w:val="52"/>
          <w:szCs w:val="52"/>
        </w:rPr>
        <w:t>Annual Report</w:t>
      </w:r>
    </w:p>
    <w:p w14:paraId="0C4C7C09" w14:textId="77777777" w:rsidR="004E01BF" w:rsidRPr="004E01BF" w:rsidRDefault="004E01BF" w:rsidP="004E01BF">
      <w:pPr>
        <w:spacing w:after="0"/>
        <w:jc w:val="center"/>
        <w:rPr>
          <w:rFonts w:ascii="Arial" w:hAnsi="Arial" w:cs="Arial"/>
          <w:b/>
          <w:sz w:val="52"/>
          <w:szCs w:val="52"/>
        </w:rPr>
      </w:pPr>
    </w:p>
    <w:p w14:paraId="6D3F2721" w14:textId="77777777" w:rsidR="004E01BF" w:rsidRPr="004E01BF" w:rsidRDefault="004E01BF" w:rsidP="004E01BF">
      <w:pPr>
        <w:jc w:val="center"/>
        <w:rPr>
          <w:rFonts w:ascii="Arial" w:hAnsi="Arial" w:cs="Arial"/>
          <w:b/>
          <w:sz w:val="52"/>
          <w:szCs w:val="52"/>
        </w:rPr>
      </w:pPr>
      <w:r w:rsidRPr="004E01BF">
        <w:rPr>
          <w:rFonts w:ascii="Arial" w:hAnsi="Arial" w:cs="Arial"/>
          <w:b/>
          <w:sz w:val="52"/>
          <w:szCs w:val="52"/>
        </w:rPr>
        <w:t>2025/26</w:t>
      </w:r>
    </w:p>
    <w:p w14:paraId="2ACD103B" w14:textId="77777777" w:rsidR="004E01BF" w:rsidRDefault="004E01BF" w:rsidP="004E01BF">
      <w:pPr>
        <w:jc w:val="center"/>
        <w:rPr>
          <w:rFonts w:ascii="Arial" w:hAnsi="Arial" w:cs="Arial"/>
          <w:b/>
          <w:sz w:val="28"/>
          <w:szCs w:val="28"/>
        </w:rPr>
      </w:pPr>
    </w:p>
    <w:p w14:paraId="17F46900" w14:textId="77777777" w:rsidR="004E01BF" w:rsidRDefault="004E01BF" w:rsidP="004E01BF">
      <w:pPr>
        <w:jc w:val="both"/>
        <w:rPr>
          <w:rFonts w:ascii="Arial" w:hAnsi="Arial" w:cs="Arial"/>
          <w:sz w:val="28"/>
          <w:szCs w:val="28"/>
        </w:rPr>
      </w:pPr>
    </w:p>
    <w:p w14:paraId="166CD602" w14:textId="77777777" w:rsidR="004E01BF" w:rsidRDefault="004E01BF" w:rsidP="004E01BF">
      <w:pPr>
        <w:jc w:val="both"/>
        <w:rPr>
          <w:rFonts w:ascii="Arial" w:hAnsi="Arial" w:cs="Arial"/>
          <w:sz w:val="28"/>
          <w:szCs w:val="28"/>
        </w:rPr>
      </w:pPr>
    </w:p>
    <w:p w14:paraId="685AB642" w14:textId="77777777" w:rsidR="004E01BF" w:rsidRDefault="004E01BF" w:rsidP="004E01BF">
      <w:pPr>
        <w:jc w:val="both"/>
        <w:rPr>
          <w:rFonts w:ascii="Arial" w:hAnsi="Arial" w:cs="Arial"/>
          <w:sz w:val="28"/>
          <w:szCs w:val="28"/>
        </w:rPr>
      </w:pPr>
    </w:p>
    <w:p w14:paraId="7B0EF045" w14:textId="77777777" w:rsidR="004E01BF" w:rsidRDefault="004E01BF" w:rsidP="004E01BF">
      <w:pPr>
        <w:jc w:val="both"/>
        <w:rPr>
          <w:rFonts w:ascii="Arial" w:hAnsi="Arial" w:cs="Arial"/>
          <w:sz w:val="28"/>
          <w:szCs w:val="28"/>
        </w:rPr>
      </w:pPr>
    </w:p>
    <w:p w14:paraId="07246F4C" w14:textId="77777777" w:rsidR="004E01BF" w:rsidRDefault="004E01BF" w:rsidP="004E01BF">
      <w:pPr>
        <w:jc w:val="both"/>
        <w:rPr>
          <w:rFonts w:ascii="Arial" w:hAnsi="Arial" w:cs="Arial"/>
          <w:sz w:val="28"/>
          <w:szCs w:val="28"/>
        </w:rPr>
      </w:pPr>
    </w:p>
    <w:p w14:paraId="1BCE5D33" w14:textId="77777777" w:rsidR="004E01BF" w:rsidRDefault="004E01BF" w:rsidP="004E01BF">
      <w:pPr>
        <w:jc w:val="both"/>
        <w:rPr>
          <w:rFonts w:ascii="Arial" w:hAnsi="Arial" w:cs="Arial"/>
          <w:sz w:val="28"/>
          <w:szCs w:val="28"/>
        </w:rPr>
      </w:pPr>
    </w:p>
    <w:p w14:paraId="56DA35E8" w14:textId="77777777" w:rsidR="004E01BF" w:rsidRDefault="004E01BF" w:rsidP="004E01BF">
      <w:pPr>
        <w:jc w:val="both"/>
        <w:rPr>
          <w:rFonts w:ascii="Arial" w:hAnsi="Arial" w:cs="Arial"/>
          <w:sz w:val="28"/>
          <w:szCs w:val="28"/>
        </w:rPr>
      </w:pPr>
    </w:p>
    <w:p w14:paraId="0C52F0F5" w14:textId="77777777" w:rsidR="004E01BF" w:rsidRDefault="004E01BF" w:rsidP="004E01BF">
      <w:pPr>
        <w:jc w:val="both"/>
        <w:rPr>
          <w:rFonts w:ascii="Arial" w:hAnsi="Arial" w:cs="Arial"/>
          <w:sz w:val="28"/>
          <w:szCs w:val="28"/>
        </w:rPr>
      </w:pPr>
    </w:p>
    <w:p w14:paraId="64F29B27" w14:textId="77777777" w:rsidR="004E01BF" w:rsidRDefault="004E01BF" w:rsidP="004E01BF">
      <w:pPr>
        <w:jc w:val="both"/>
        <w:rPr>
          <w:rFonts w:ascii="Arial" w:hAnsi="Arial" w:cs="Arial"/>
          <w:sz w:val="28"/>
          <w:szCs w:val="28"/>
        </w:rPr>
      </w:pPr>
    </w:p>
    <w:p w14:paraId="0CAA29D5" w14:textId="77777777" w:rsidR="004E01BF" w:rsidRDefault="004E01BF" w:rsidP="004E01BF">
      <w:pPr>
        <w:tabs>
          <w:tab w:val="left" w:pos="3615"/>
        </w:tabs>
        <w:spacing w:after="0"/>
        <w:jc w:val="center"/>
        <w:rPr>
          <w:rFonts w:ascii="Arial" w:hAnsi="Arial" w:cs="Arial"/>
          <w:b/>
          <w:bCs/>
          <w:sz w:val="32"/>
          <w:szCs w:val="32"/>
        </w:rPr>
      </w:pPr>
      <w:r>
        <w:rPr>
          <w:rFonts w:ascii="Arial" w:hAnsi="Arial" w:cs="Arial"/>
          <w:b/>
          <w:bCs/>
          <w:sz w:val="32"/>
          <w:szCs w:val="32"/>
        </w:rPr>
        <w:lastRenderedPageBreak/>
        <w:t>Stakeholder Reference Group</w:t>
      </w:r>
      <w:r>
        <w:rPr>
          <w:rFonts w:ascii="Arial" w:hAnsi="Arial" w:cs="Arial"/>
          <w:b/>
          <w:bCs/>
          <w:sz w:val="32"/>
          <w:szCs w:val="32"/>
        </w:rPr>
        <w:br/>
        <w:t>Annual Report</w:t>
      </w:r>
      <w:r>
        <w:rPr>
          <w:rFonts w:ascii="Arial" w:hAnsi="Arial" w:cs="Arial"/>
          <w:b/>
          <w:bCs/>
          <w:sz w:val="32"/>
          <w:szCs w:val="32"/>
        </w:rPr>
        <w:br/>
        <w:t>2025/26</w:t>
      </w:r>
      <w:r>
        <w:rPr>
          <w:rFonts w:ascii="Arial" w:hAnsi="Arial" w:cs="Arial"/>
          <w:b/>
          <w:bCs/>
          <w:sz w:val="32"/>
          <w:szCs w:val="32"/>
        </w:rPr>
        <w:br/>
      </w:r>
    </w:p>
    <w:p w14:paraId="77137C6F"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Name and role of person submitting this report</w:t>
      </w:r>
    </w:p>
    <w:p w14:paraId="4199A709" w14:textId="77777777" w:rsidR="004E01BF" w:rsidRDefault="004E01BF" w:rsidP="004E01BF">
      <w:pPr>
        <w:pStyle w:val="ListParagraph"/>
        <w:tabs>
          <w:tab w:val="left" w:pos="3975"/>
        </w:tabs>
        <w:spacing w:after="0"/>
        <w:ind w:left="360"/>
        <w:rPr>
          <w:rFonts w:ascii="Arial" w:hAnsi="Arial" w:cs="Arial"/>
          <w:sz w:val="28"/>
          <w:szCs w:val="28"/>
        </w:rPr>
      </w:pPr>
      <w:r>
        <w:rPr>
          <w:rFonts w:ascii="Arial" w:hAnsi="Arial" w:cs="Arial"/>
          <w:sz w:val="28"/>
          <w:szCs w:val="28"/>
        </w:rPr>
        <w:t xml:space="preserve">     This report is submitted by Pat Dunmore, Chair of the Stakeholder </w:t>
      </w:r>
    </w:p>
    <w:p w14:paraId="3EA9CFB9" w14:textId="77777777" w:rsidR="004E01BF" w:rsidRDefault="004E01BF" w:rsidP="004E01BF">
      <w:pPr>
        <w:pStyle w:val="ListParagraph"/>
        <w:tabs>
          <w:tab w:val="left" w:pos="3975"/>
        </w:tabs>
        <w:spacing w:after="0"/>
        <w:ind w:left="360"/>
      </w:pPr>
      <w:r>
        <w:rPr>
          <w:rFonts w:ascii="Arial" w:hAnsi="Arial" w:cs="Arial"/>
          <w:sz w:val="28"/>
          <w:szCs w:val="28"/>
        </w:rPr>
        <w:t xml:space="preserve">     Reference Group.</w:t>
      </w:r>
      <w:r>
        <w:rPr>
          <w:rFonts w:ascii="Arial" w:hAnsi="Arial" w:cs="Arial"/>
          <w:sz w:val="28"/>
          <w:szCs w:val="28"/>
        </w:rPr>
        <w:br/>
      </w:r>
    </w:p>
    <w:p w14:paraId="1392C2AD"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Dates covered by this report</w:t>
      </w:r>
      <w:r>
        <w:rPr>
          <w:rFonts w:ascii="Arial" w:hAnsi="Arial" w:cs="Arial"/>
          <w:b/>
          <w:bCs/>
          <w:sz w:val="28"/>
          <w:szCs w:val="28"/>
        </w:rPr>
        <w:br/>
      </w:r>
      <w:r>
        <w:rPr>
          <w:rFonts w:ascii="Arial" w:hAnsi="Arial" w:cs="Arial"/>
          <w:sz w:val="28"/>
          <w:szCs w:val="28"/>
        </w:rPr>
        <w:t xml:space="preserve">     This report covers meetings held from March 2025 to March 2026</w:t>
      </w:r>
      <w:r>
        <w:rPr>
          <w:rFonts w:ascii="Arial" w:hAnsi="Arial" w:cs="Arial"/>
          <w:sz w:val="28"/>
          <w:szCs w:val="28"/>
        </w:rPr>
        <w:br/>
      </w:r>
    </w:p>
    <w:p w14:paraId="004331DB"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Number of times the Stakeholder Reference Group (SRG) met</w:t>
      </w:r>
    </w:p>
    <w:p w14:paraId="2CDC4B38"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The SRG meetings are arranged bimonthly, for the third Thursday and convened via Teams or in person at the Health Board's Headquarters. At the request of members meetings now starts at 11.00 am.</w:t>
      </w:r>
    </w:p>
    <w:p w14:paraId="1A3E60B7" w14:textId="26182DC1"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br/>
        <w:t>Meetings were held on the following dates:</w:t>
      </w:r>
    </w:p>
    <w:p w14:paraId="66110546" w14:textId="77777777" w:rsidR="004E01BF" w:rsidRDefault="004E01BF" w:rsidP="004E01BF">
      <w:pPr>
        <w:pStyle w:val="ListParagraph"/>
        <w:numPr>
          <w:ilvl w:val="0"/>
          <w:numId w:val="2"/>
        </w:numPr>
        <w:tabs>
          <w:tab w:val="left" w:pos="3255"/>
        </w:tabs>
        <w:spacing w:after="0"/>
      </w:pPr>
      <w:r>
        <w:rPr>
          <w:rFonts w:ascii="Arial" w:hAnsi="Arial" w:cs="Arial"/>
          <w:sz w:val="28"/>
          <w:szCs w:val="28"/>
        </w:rPr>
        <w:t>21</w:t>
      </w:r>
      <w:r>
        <w:rPr>
          <w:rFonts w:ascii="Arial" w:hAnsi="Arial" w:cs="Arial"/>
          <w:sz w:val="28"/>
          <w:szCs w:val="28"/>
          <w:vertAlign w:val="superscript"/>
        </w:rPr>
        <w:t>st</w:t>
      </w:r>
      <w:r>
        <w:rPr>
          <w:rFonts w:ascii="Arial" w:hAnsi="Arial" w:cs="Arial"/>
          <w:sz w:val="28"/>
          <w:szCs w:val="28"/>
        </w:rPr>
        <w:t xml:space="preserve"> March 2025</w:t>
      </w:r>
    </w:p>
    <w:p w14:paraId="3604427F" w14:textId="77777777" w:rsidR="004E01BF" w:rsidRDefault="004E01BF" w:rsidP="004E01BF">
      <w:pPr>
        <w:pStyle w:val="ListParagraph"/>
        <w:numPr>
          <w:ilvl w:val="0"/>
          <w:numId w:val="2"/>
        </w:numPr>
        <w:tabs>
          <w:tab w:val="left" w:pos="3255"/>
        </w:tabs>
        <w:spacing w:after="0"/>
      </w:pPr>
      <w:r>
        <w:rPr>
          <w:rFonts w:ascii="Arial" w:hAnsi="Arial" w:cs="Arial"/>
          <w:sz w:val="28"/>
          <w:szCs w:val="28"/>
        </w:rPr>
        <w:t>15</w:t>
      </w:r>
      <w:r>
        <w:rPr>
          <w:rFonts w:ascii="Arial" w:hAnsi="Arial" w:cs="Arial"/>
          <w:sz w:val="28"/>
          <w:szCs w:val="28"/>
          <w:vertAlign w:val="superscript"/>
        </w:rPr>
        <w:t>th</w:t>
      </w:r>
      <w:r>
        <w:rPr>
          <w:rFonts w:ascii="Arial" w:hAnsi="Arial" w:cs="Arial"/>
          <w:sz w:val="28"/>
          <w:szCs w:val="28"/>
        </w:rPr>
        <w:t xml:space="preserve"> May 2025</w:t>
      </w:r>
    </w:p>
    <w:p w14:paraId="5C77C379" w14:textId="77777777" w:rsidR="004E01BF" w:rsidRDefault="004E01BF" w:rsidP="004E01BF">
      <w:pPr>
        <w:pStyle w:val="ListParagraph"/>
        <w:numPr>
          <w:ilvl w:val="0"/>
          <w:numId w:val="2"/>
        </w:numPr>
        <w:tabs>
          <w:tab w:val="left" w:pos="3255"/>
        </w:tabs>
        <w:spacing w:after="0"/>
      </w:pPr>
      <w:r>
        <w:rPr>
          <w:rFonts w:ascii="Arial" w:hAnsi="Arial" w:cs="Arial"/>
          <w:sz w:val="28"/>
          <w:szCs w:val="28"/>
        </w:rPr>
        <w:t>17</w:t>
      </w:r>
      <w:r>
        <w:rPr>
          <w:rFonts w:ascii="Arial" w:hAnsi="Arial" w:cs="Arial"/>
          <w:sz w:val="28"/>
          <w:szCs w:val="28"/>
          <w:vertAlign w:val="superscript"/>
        </w:rPr>
        <w:t>th</w:t>
      </w:r>
      <w:r>
        <w:rPr>
          <w:rFonts w:ascii="Arial" w:hAnsi="Arial" w:cs="Arial"/>
          <w:sz w:val="28"/>
          <w:szCs w:val="28"/>
        </w:rPr>
        <w:t xml:space="preserve"> July 2025</w:t>
      </w:r>
    </w:p>
    <w:p w14:paraId="7992E1C7" w14:textId="77777777" w:rsidR="004E01BF" w:rsidRDefault="004E01BF" w:rsidP="004E01BF">
      <w:pPr>
        <w:pStyle w:val="ListParagraph"/>
        <w:numPr>
          <w:ilvl w:val="0"/>
          <w:numId w:val="2"/>
        </w:numPr>
        <w:tabs>
          <w:tab w:val="left" w:pos="3255"/>
        </w:tabs>
        <w:spacing w:after="0"/>
      </w:pPr>
      <w:r w:rsidRPr="004A5BA2">
        <w:rPr>
          <w:rFonts w:ascii="Arial" w:hAnsi="Arial" w:cs="Arial"/>
          <w:sz w:val="28"/>
          <w:szCs w:val="28"/>
        </w:rPr>
        <w:t>9</w:t>
      </w:r>
      <w:r w:rsidRPr="004A5BA2">
        <w:rPr>
          <w:rFonts w:ascii="Arial" w:hAnsi="Arial" w:cs="Arial"/>
          <w:sz w:val="28"/>
          <w:szCs w:val="28"/>
          <w:vertAlign w:val="superscript"/>
        </w:rPr>
        <w:t>th</w:t>
      </w:r>
      <w:r w:rsidRPr="004A5BA2">
        <w:rPr>
          <w:rFonts w:ascii="Arial" w:hAnsi="Arial" w:cs="Arial"/>
          <w:sz w:val="28"/>
          <w:szCs w:val="28"/>
        </w:rPr>
        <w:t xml:space="preserve"> September 2025 (Joint meeting with SRG &amp; SBU Health Board</w:t>
      </w:r>
      <w:r>
        <w:rPr>
          <w:rFonts w:ascii="Arial" w:hAnsi="Arial" w:cs="Arial"/>
          <w:sz w:val="28"/>
          <w:szCs w:val="28"/>
        </w:rPr>
        <w:t>)</w:t>
      </w:r>
    </w:p>
    <w:p w14:paraId="12EC93EB" w14:textId="51037199" w:rsidR="004E01BF" w:rsidRDefault="004E01BF" w:rsidP="004E01BF">
      <w:pPr>
        <w:pStyle w:val="ListParagraph"/>
        <w:numPr>
          <w:ilvl w:val="0"/>
          <w:numId w:val="2"/>
        </w:numPr>
        <w:tabs>
          <w:tab w:val="left" w:pos="3255"/>
        </w:tabs>
        <w:spacing w:after="0"/>
      </w:pPr>
      <w:r w:rsidRPr="004A5BA2">
        <w:rPr>
          <w:rFonts w:ascii="Arial" w:hAnsi="Arial" w:cs="Arial"/>
          <w:sz w:val="28"/>
          <w:szCs w:val="28"/>
        </w:rPr>
        <w:t>20</w:t>
      </w:r>
      <w:r w:rsidRPr="004A5BA2">
        <w:rPr>
          <w:rFonts w:ascii="Arial" w:hAnsi="Arial" w:cs="Arial"/>
          <w:sz w:val="28"/>
          <w:szCs w:val="28"/>
          <w:vertAlign w:val="superscript"/>
        </w:rPr>
        <w:t>th</w:t>
      </w:r>
      <w:r w:rsidRPr="004A5BA2">
        <w:rPr>
          <w:rFonts w:ascii="Arial" w:hAnsi="Arial" w:cs="Arial"/>
          <w:sz w:val="28"/>
          <w:szCs w:val="28"/>
        </w:rPr>
        <w:t xml:space="preserve"> November 2025 (</w:t>
      </w:r>
      <w:r>
        <w:rPr>
          <w:rFonts w:ascii="Arial" w:hAnsi="Arial" w:cs="Arial"/>
          <w:sz w:val="28"/>
          <w:szCs w:val="28"/>
        </w:rPr>
        <w:t>M</w:t>
      </w:r>
      <w:r w:rsidRPr="004A5BA2">
        <w:rPr>
          <w:rFonts w:ascii="Arial" w:hAnsi="Arial" w:cs="Arial"/>
          <w:sz w:val="28"/>
          <w:szCs w:val="28"/>
        </w:rPr>
        <w:t xml:space="preserve">eeting was cancelled </w:t>
      </w:r>
      <w:r>
        <w:rPr>
          <w:rFonts w:ascii="Arial" w:hAnsi="Arial" w:cs="Arial"/>
          <w:sz w:val="28"/>
          <w:szCs w:val="28"/>
        </w:rPr>
        <w:t>due</w:t>
      </w:r>
      <w:r w:rsidR="006E4FD5">
        <w:rPr>
          <w:rFonts w:ascii="Arial" w:hAnsi="Arial" w:cs="Arial"/>
          <w:sz w:val="28"/>
          <w:szCs w:val="28"/>
        </w:rPr>
        <w:t xml:space="preserve"> DICE capacity issues</w:t>
      </w:r>
      <w:r>
        <w:rPr>
          <w:rFonts w:ascii="Arial" w:hAnsi="Arial" w:cs="Arial"/>
          <w:sz w:val="28"/>
          <w:szCs w:val="28"/>
        </w:rPr>
        <w:t>)</w:t>
      </w:r>
    </w:p>
    <w:p w14:paraId="18F36555" w14:textId="77777777" w:rsidR="004E01BF" w:rsidRDefault="004E01BF" w:rsidP="004E01BF">
      <w:pPr>
        <w:pStyle w:val="ListParagraph"/>
        <w:numPr>
          <w:ilvl w:val="0"/>
          <w:numId w:val="2"/>
        </w:numPr>
        <w:tabs>
          <w:tab w:val="left" w:pos="3255"/>
        </w:tabs>
        <w:spacing w:after="0"/>
      </w:pPr>
      <w:r>
        <w:rPr>
          <w:rFonts w:ascii="Arial" w:hAnsi="Arial" w:cs="Arial"/>
          <w:sz w:val="28"/>
          <w:szCs w:val="28"/>
        </w:rPr>
        <w:t>15th January 2026</w:t>
      </w:r>
    </w:p>
    <w:p w14:paraId="4C8321E1" w14:textId="77777777" w:rsidR="004E01BF" w:rsidRDefault="004E01BF" w:rsidP="004E01BF">
      <w:pPr>
        <w:pStyle w:val="ListParagraph"/>
        <w:numPr>
          <w:ilvl w:val="0"/>
          <w:numId w:val="2"/>
        </w:numPr>
        <w:tabs>
          <w:tab w:val="left" w:pos="3255"/>
        </w:tabs>
        <w:spacing w:after="0"/>
      </w:pPr>
      <w:r>
        <w:rPr>
          <w:rFonts w:ascii="Arial" w:hAnsi="Arial" w:cs="Arial"/>
          <w:sz w:val="28"/>
          <w:szCs w:val="28"/>
        </w:rPr>
        <w:t>19</w:t>
      </w:r>
      <w:r>
        <w:rPr>
          <w:rFonts w:ascii="Arial" w:hAnsi="Arial" w:cs="Arial"/>
          <w:sz w:val="28"/>
          <w:szCs w:val="28"/>
          <w:vertAlign w:val="superscript"/>
        </w:rPr>
        <w:t>th</w:t>
      </w:r>
      <w:r>
        <w:rPr>
          <w:rFonts w:ascii="Arial" w:hAnsi="Arial" w:cs="Arial"/>
          <w:sz w:val="28"/>
          <w:szCs w:val="28"/>
        </w:rPr>
        <w:t xml:space="preserve"> March 2026</w:t>
      </w:r>
      <w:r>
        <w:rPr>
          <w:rFonts w:ascii="Arial" w:hAnsi="Arial" w:cs="Arial"/>
          <w:sz w:val="28"/>
          <w:szCs w:val="28"/>
        </w:rPr>
        <w:br/>
      </w:r>
    </w:p>
    <w:p w14:paraId="5DB790D3" w14:textId="77777777" w:rsidR="004E01BF" w:rsidRDefault="004E01BF" w:rsidP="004E01BF">
      <w:pPr>
        <w:tabs>
          <w:tab w:val="left" w:pos="3975"/>
        </w:tabs>
        <w:spacing w:after="0"/>
        <w:ind w:left="720"/>
        <w:rPr>
          <w:rFonts w:ascii="Arial" w:hAnsi="Arial" w:cs="Arial"/>
          <w:sz w:val="28"/>
          <w:szCs w:val="28"/>
        </w:rPr>
      </w:pPr>
      <w:r w:rsidRPr="004A5BA2">
        <w:rPr>
          <w:rFonts w:ascii="Arial" w:hAnsi="Arial" w:cs="Arial"/>
          <w:color w:val="000000"/>
          <w:sz w:val="28"/>
        </w:rPr>
        <w:t>On 9 September 2025, SRG members attended a joint meeting with Swansea Bay U</w:t>
      </w:r>
      <w:r>
        <w:rPr>
          <w:rFonts w:ascii="Arial" w:hAnsi="Arial" w:cs="Arial"/>
          <w:color w:val="000000"/>
          <w:sz w:val="28"/>
        </w:rPr>
        <w:t xml:space="preserve">niversity </w:t>
      </w:r>
      <w:r w:rsidRPr="004A5BA2">
        <w:rPr>
          <w:rFonts w:ascii="Arial" w:hAnsi="Arial" w:cs="Arial"/>
          <w:color w:val="000000"/>
          <w:sz w:val="28"/>
        </w:rPr>
        <w:t>H</w:t>
      </w:r>
      <w:r>
        <w:rPr>
          <w:rFonts w:ascii="Arial" w:hAnsi="Arial" w:cs="Arial"/>
          <w:color w:val="000000"/>
          <w:sz w:val="28"/>
        </w:rPr>
        <w:t xml:space="preserve">ealth </w:t>
      </w:r>
      <w:r w:rsidRPr="004A5BA2">
        <w:rPr>
          <w:rFonts w:ascii="Arial" w:hAnsi="Arial" w:cs="Arial"/>
          <w:color w:val="000000"/>
          <w:sz w:val="28"/>
        </w:rPr>
        <w:t>B</w:t>
      </w:r>
      <w:r>
        <w:rPr>
          <w:rFonts w:ascii="Arial" w:hAnsi="Arial" w:cs="Arial"/>
          <w:color w:val="000000"/>
          <w:sz w:val="28"/>
        </w:rPr>
        <w:t>oard (SBUHB)</w:t>
      </w:r>
      <w:r w:rsidRPr="004A5BA2">
        <w:rPr>
          <w:rFonts w:ascii="Arial" w:hAnsi="Arial" w:cs="Arial"/>
          <w:color w:val="000000"/>
          <w:sz w:val="28"/>
        </w:rPr>
        <w:t>.</w:t>
      </w:r>
      <w:r>
        <w:rPr>
          <w:rFonts w:ascii="Arial" w:hAnsi="Arial" w:cs="Arial"/>
          <w:color w:val="000000"/>
          <w:sz w:val="28"/>
        </w:rPr>
        <w:t xml:space="preserve"> </w:t>
      </w:r>
      <w:r>
        <w:rPr>
          <w:rFonts w:ascii="Arial" w:hAnsi="Arial" w:cs="Arial"/>
          <w:sz w:val="28"/>
          <w:szCs w:val="28"/>
        </w:rPr>
        <w:t xml:space="preserve"> The meeting took place following the SRG meeting and discussions focused on:</w:t>
      </w:r>
      <w:r>
        <w:rPr>
          <w:rFonts w:ascii="Arial" w:hAnsi="Arial" w:cs="Arial"/>
          <w:sz w:val="28"/>
          <w:szCs w:val="28"/>
        </w:rPr>
        <w:br/>
      </w:r>
    </w:p>
    <w:p w14:paraId="663BD18E" w14:textId="77777777" w:rsidR="004E01BF" w:rsidRPr="004A5BA2" w:rsidRDefault="004E01BF" w:rsidP="004E01BF">
      <w:pPr>
        <w:pStyle w:val="ListParagraph"/>
        <w:numPr>
          <w:ilvl w:val="0"/>
          <w:numId w:val="3"/>
        </w:numPr>
        <w:tabs>
          <w:tab w:val="left" w:pos="3615"/>
        </w:tabs>
        <w:spacing w:after="0"/>
      </w:pPr>
      <w:r>
        <w:rPr>
          <w:rFonts w:ascii="Arial" w:hAnsi="Arial" w:cs="Arial"/>
          <w:sz w:val="28"/>
          <w:szCs w:val="28"/>
        </w:rPr>
        <w:t xml:space="preserve">An overview of the Board Advisory Groups and </w:t>
      </w:r>
      <w:proofErr w:type="spellStart"/>
      <w:r w:rsidRPr="004A5BA2">
        <w:rPr>
          <w:rFonts w:ascii="Arial" w:hAnsi="Arial" w:cs="Arial"/>
          <w:sz w:val="28"/>
          <w:szCs w:val="28"/>
        </w:rPr>
        <w:t>SRG's</w:t>
      </w:r>
      <w:proofErr w:type="spellEnd"/>
      <w:r w:rsidRPr="004A5BA2">
        <w:rPr>
          <w:rFonts w:ascii="Arial" w:hAnsi="Arial" w:cs="Arial"/>
          <w:sz w:val="28"/>
          <w:szCs w:val="28"/>
        </w:rPr>
        <w:t xml:space="preserve"> role a</w:t>
      </w:r>
      <w:r>
        <w:rPr>
          <w:rFonts w:ascii="Arial" w:hAnsi="Arial" w:cs="Arial"/>
          <w:sz w:val="28"/>
          <w:szCs w:val="28"/>
        </w:rPr>
        <w:t>s</w:t>
      </w:r>
      <w:r w:rsidRPr="004A5BA2">
        <w:rPr>
          <w:rFonts w:ascii="Arial" w:hAnsi="Arial" w:cs="Arial"/>
          <w:sz w:val="28"/>
          <w:szCs w:val="28"/>
        </w:rPr>
        <w:t xml:space="preserve"> </w:t>
      </w:r>
      <w:r>
        <w:rPr>
          <w:rFonts w:ascii="Arial" w:hAnsi="Arial" w:cs="Arial"/>
          <w:sz w:val="28"/>
          <w:szCs w:val="28"/>
        </w:rPr>
        <w:t xml:space="preserve">a </w:t>
      </w:r>
      <w:r w:rsidRPr="004A5BA2">
        <w:rPr>
          <w:rFonts w:ascii="Arial" w:hAnsi="Arial" w:cs="Arial"/>
          <w:sz w:val="28"/>
          <w:szCs w:val="28"/>
        </w:rPr>
        <w:t xml:space="preserve">key advisory group </w:t>
      </w:r>
    </w:p>
    <w:p w14:paraId="1FE32BCD" w14:textId="77777777" w:rsidR="004E01BF" w:rsidRDefault="004E01BF" w:rsidP="004E01BF">
      <w:pPr>
        <w:pStyle w:val="ListParagraph"/>
        <w:numPr>
          <w:ilvl w:val="0"/>
          <w:numId w:val="3"/>
        </w:numPr>
        <w:tabs>
          <w:tab w:val="left" w:pos="3615"/>
        </w:tabs>
        <w:spacing w:after="0"/>
      </w:pPr>
      <w:r w:rsidRPr="004A5BA2">
        <w:rPr>
          <w:rFonts w:ascii="Arial" w:hAnsi="Arial" w:cs="Arial"/>
          <w:sz w:val="28"/>
          <w:szCs w:val="28"/>
        </w:rPr>
        <w:t>Health Board overview, including the challenges over the past year and horizon scanning for the coming year.</w:t>
      </w:r>
    </w:p>
    <w:p w14:paraId="69140A92" w14:textId="77777777" w:rsidR="004E01BF" w:rsidRDefault="004E01BF" w:rsidP="004E01BF">
      <w:pPr>
        <w:pStyle w:val="ListParagraph"/>
        <w:numPr>
          <w:ilvl w:val="0"/>
          <w:numId w:val="2"/>
        </w:numPr>
        <w:tabs>
          <w:tab w:val="left" w:pos="3255"/>
        </w:tabs>
        <w:spacing w:after="0"/>
      </w:pPr>
      <w:r>
        <w:rPr>
          <w:rFonts w:ascii="Arial" w:hAnsi="Arial" w:cs="Arial"/>
          <w:sz w:val="28"/>
          <w:szCs w:val="28"/>
        </w:rPr>
        <w:lastRenderedPageBreak/>
        <w:t>Health Board over-arching strategy refresh</w:t>
      </w:r>
    </w:p>
    <w:p w14:paraId="40E67E99" w14:textId="77777777" w:rsidR="004E01BF" w:rsidRDefault="004E01BF" w:rsidP="004E01BF">
      <w:pPr>
        <w:pStyle w:val="ListParagraph"/>
        <w:numPr>
          <w:ilvl w:val="0"/>
          <w:numId w:val="2"/>
        </w:numPr>
        <w:tabs>
          <w:tab w:val="left" w:pos="3255"/>
        </w:tabs>
        <w:spacing w:after="0"/>
      </w:pPr>
      <w:r>
        <w:rPr>
          <w:rFonts w:ascii="Arial" w:hAnsi="Arial" w:cs="Arial"/>
          <w:sz w:val="28"/>
          <w:szCs w:val="28"/>
        </w:rPr>
        <w:t>Clinical Strategic Plan</w:t>
      </w:r>
    </w:p>
    <w:p w14:paraId="65937B36" w14:textId="77777777" w:rsidR="004E01BF" w:rsidRDefault="004E01BF" w:rsidP="004E01BF">
      <w:pPr>
        <w:pStyle w:val="ListParagraph"/>
        <w:tabs>
          <w:tab w:val="left" w:pos="3255"/>
        </w:tabs>
        <w:spacing w:after="0"/>
        <w:ind w:left="1080"/>
      </w:pPr>
    </w:p>
    <w:p w14:paraId="65EAB955"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Purpose of the Stakeholders Reference Group (SRG)</w:t>
      </w:r>
      <w:r>
        <w:rPr>
          <w:rFonts w:ascii="Arial" w:hAnsi="Arial" w:cs="Arial"/>
          <w:b/>
          <w:bCs/>
          <w:sz w:val="28"/>
          <w:szCs w:val="28"/>
        </w:rPr>
        <w:br/>
      </w:r>
      <w:r>
        <w:rPr>
          <w:rFonts w:ascii="Arial" w:hAnsi="Arial" w:cs="Arial"/>
          <w:sz w:val="28"/>
          <w:szCs w:val="28"/>
        </w:rPr>
        <w:t xml:space="preserve">    The purpose of the SRG is to provide:</w:t>
      </w:r>
    </w:p>
    <w:p w14:paraId="78D4CF3D" w14:textId="77777777" w:rsidR="004E01BF" w:rsidRDefault="004E01BF" w:rsidP="004E01BF">
      <w:pPr>
        <w:pStyle w:val="ListParagraph"/>
        <w:numPr>
          <w:ilvl w:val="0"/>
          <w:numId w:val="4"/>
        </w:numPr>
        <w:tabs>
          <w:tab w:val="left" w:pos="3255"/>
        </w:tabs>
        <w:spacing w:after="0"/>
      </w:pPr>
      <w:r>
        <w:rPr>
          <w:rFonts w:ascii="Arial" w:hAnsi="Arial" w:cs="Arial"/>
          <w:sz w:val="28"/>
          <w:szCs w:val="28"/>
        </w:rPr>
        <w:t xml:space="preserve">Early engagement and involvement in the determination of       </w:t>
      </w:r>
      <w:proofErr w:type="spellStart"/>
      <w:r>
        <w:rPr>
          <w:rFonts w:ascii="Arial" w:hAnsi="Arial" w:cs="Arial"/>
          <w:sz w:val="28"/>
          <w:szCs w:val="28"/>
        </w:rPr>
        <w:t>SBUHB's</w:t>
      </w:r>
      <w:proofErr w:type="spellEnd"/>
      <w:r>
        <w:rPr>
          <w:rFonts w:ascii="Arial" w:hAnsi="Arial" w:cs="Arial"/>
          <w:sz w:val="28"/>
          <w:szCs w:val="28"/>
        </w:rPr>
        <w:t xml:space="preserve"> overall strategic direction </w:t>
      </w:r>
    </w:p>
    <w:p w14:paraId="171F3D71" w14:textId="77777777" w:rsidR="004E01BF" w:rsidRDefault="004E01BF" w:rsidP="004E01BF">
      <w:pPr>
        <w:pStyle w:val="ListParagraph"/>
        <w:numPr>
          <w:ilvl w:val="0"/>
          <w:numId w:val="4"/>
        </w:numPr>
        <w:tabs>
          <w:tab w:val="left" w:pos="3255"/>
        </w:tabs>
        <w:spacing w:after="0"/>
      </w:pPr>
      <w:r>
        <w:rPr>
          <w:rFonts w:ascii="Arial" w:hAnsi="Arial" w:cs="Arial"/>
          <w:sz w:val="28"/>
          <w:szCs w:val="28"/>
        </w:rPr>
        <w:t>Advise the SBUHB on specific service improvement proposals prior to formal consultation</w:t>
      </w:r>
    </w:p>
    <w:p w14:paraId="2484C948" w14:textId="77777777" w:rsidR="004E01BF" w:rsidRDefault="004E01BF" w:rsidP="004E01BF">
      <w:pPr>
        <w:pStyle w:val="ListParagraph"/>
        <w:numPr>
          <w:ilvl w:val="0"/>
          <w:numId w:val="4"/>
        </w:numPr>
        <w:tabs>
          <w:tab w:val="left" w:pos="3255"/>
        </w:tabs>
        <w:spacing w:after="0"/>
      </w:pPr>
      <w:r>
        <w:rPr>
          <w:rFonts w:ascii="Arial" w:hAnsi="Arial" w:cs="Arial"/>
          <w:sz w:val="28"/>
          <w:szCs w:val="28"/>
        </w:rPr>
        <w:t xml:space="preserve">Feedback to SBUHB on the impact of </w:t>
      </w:r>
      <w:proofErr w:type="spellStart"/>
      <w:r>
        <w:rPr>
          <w:rFonts w:ascii="Arial" w:hAnsi="Arial" w:cs="Arial"/>
          <w:sz w:val="28"/>
          <w:szCs w:val="28"/>
        </w:rPr>
        <w:t>SBUHB’s</w:t>
      </w:r>
      <w:proofErr w:type="spellEnd"/>
      <w:r>
        <w:rPr>
          <w:rFonts w:ascii="Arial" w:hAnsi="Arial" w:cs="Arial"/>
          <w:sz w:val="28"/>
          <w:szCs w:val="28"/>
        </w:rPr>
        <w:t xml:space="preserve"> operations on the communities it serves</w:t>
      </w:r>
      <w:r>
        <w:rPr>
          <w:rFonts w:ascii="Arial" w:hAnsi="Arial" w:cs="Arial"/>
          <w:sz w:val="28"/>
          <w:szCs w:val="28"/>
        </w:rPr>
        <w:br/>
      </w:r>
    </w:p>
    <w:p w14:paraId="152A8F99"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Key responsibilities</w:t>
      </w:r>
    </w:p>
    <w:p w14:paraId="1CD39C27" w14:textId="77777777" w:rsidR="004E01BF" w:rsidRDefault="004E01BF" w:rsidP="004E01BF">
      <w:pPr>
        <w:pStyle w:val="ListParagraph"/>
        <w:tabs>
          <w:tab w:val="left" w:pos="3975"/>
        </w:tabs>
        <w:spacing w:after="0"/>
      </w:pPr>
      <w:r>
        <w:rPr>
          <w:rFonts w:ascii="Arial" w:hAnsi="Arial" w:cs="Arial"/>
          <w:sz w:val="28"/>
          <w:szCs w:val="28"/>
        </w:rPr>
        <w:t xml:space="preserve">The SRG has been established so that it brings a broad range of perspectives to scrutinise the work of SBUHB. It will ensure there is a clear focus on putting citizens, patients, their </w:t>
      </w:r>
      <w:proofErr w:type="spellStart"/>
      <w:r>
        <w:rPr>
          <w:rFonts w:ascii="Arial" w:hAnsi="Arial" w:cs="Arial"/>
          <w:sz w:val="28"/>
          <w:szCs w:val="28"/>
        </w:rPr>
        <w:t>carers</w:t>
      </w:r>
      <w:proofErr w:type="spellEnd"/>
      <w:r>
        <w:rPr>
          <w:rFonts w:ascii="Arial" w:hAnsi="Arial" w:cs="Arial"/>
          <w:sz w:val="28"/>
          <w:szCs w:val="28"/>
        </w:rPr>
        <w:t xml:space="preserve"> and families at the centre of all SBUHB does. The surrounding community and stakeholders supporting the SRG, should be clear on its purpose and how the work of the SRG has an impact of </w:t>
      </w:r>
      <w:proofErr w:type="spellStart"/>
      <w:r>
        <w:rPr>
          <w:rFonts w:ascii="Arial" w:hAnsi="Arial" w:cs="Arial"/>
          <w:sz w:val="28"/>
          <w:szCs w:val="28"/>
        </w:rPr>
        <w:t>SBUHB’s</w:t>
      </w:r>
      <w:proofErr w:type="spellEnd"/>
      <w:r>
        <w:rPr>
          <w:rFonts w:ascii="Arial" w:hAnsi="Arial" w:cs="Arial"/>
          <w:sz w:val="28"/>
          <w:szCs w:val="28"/>
        </w:rPr>
        <w:t xml:space="preserve"> decision-making.</w:t>
      </w:r>
    </w:p>
    <w:p w14:paraId="7D1A4727"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br/>
        <w:t>The SRG will provide independent advice and expertise on any aspect of SBUHB business. The SRG will provide this on behalf of stakeholders who may be affected by the decisions of the SBUHB.</w:t>
      </w:r>
    </w:p>
    <w:p w14:paraId="74288BD7" w14:textId="77777777" w:rsidR="004E01BF" w:rsidRDefault="004E01BF" w:rsidP="004E01BF">
      <w:pPr>
        <w:pStyle w:val="ListParagraph"/>
        <w:tabs>
          <w:tab w:val="left" w:pos="3975"/>
        </w:tabs>
        <w:spacing w:after="0"/>
        <w:rPr>
          <w:rFonts w:ascii="Arial" w:hAnsi="Arial" w:cs="Arial"/>
          <w:sz w:val="28"/>
          <w:szCs w:val="28"/>
        </w:rPr>
      </w:pPr>
    </w:p>
    <w:p w14:paraId="5289ADDE"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The SRG will provide:</w:t>
      </w:r>
    </w:p>
    <w:p w14:paraId="06DFF3BF" w14:textId="77777777" w:rsidR="004E01BF" w:rsidRDefault="004E01BF" w:rsidP="004E01BF">
      <w:pPr>
        <w:pStyle w:val="ListParagraph"/>
        <w:numPr>
          <w:ilvl w:val="0"/>
          <w:numId w:val="5"/>
        </w:numPr>
        <w:tabs>
          <w:tab w:val="left" w:pos="3255"/>
        </w:tabs>
        <w:spacing w:after="0"/>
      </w:pPr>
      <w:r>
        <w:rPr>
          <w:rFonts w:ascii="Arial" w:hAnsi="Arial" w:cs="Arial"/>
          <w:sz w:val="28"/>
          <w:szCs w:val="28"/>
        </w:rPr>
        <w:t>Initial early stakeholder engagement and continuous engagement and participation throughout the process for the Health Board shaping its overall strategic direction</w:t>
      </w:r>
    </w:p>
    <w:p w14:paraId="58968E8C" w14:textId="77777777" w:rsidR="004E01BF" w:rsidRDefault="004E01BF" w:rsidP="004E01BF">
      <w:pPr>
        <w:pStyle w:val="ListParagraph"/>
        <w:numPr>
          <w:ilvl w:val="0"/>
          <w:numId w:val="5"/>
        </w:numPr>
        <w:tabs>
          <w:tab w:val="left" w:pos="3255"/>
        </w:tabs>
        <w:spacing w:after="0"/>
      </w:pPr>
      <w:r>
        <w:rPr>
          <w:rFonts w:ascii="Arial" w:hAnsi="Arial" w:cs="Arial"/>
          <w:sz w:val="28"/>
          <w:szCs w:val="28"/>
        </w:rPr>
        <w:t>Advice and expertise for specific service proposals initially as part of engagement and then prior to and after formal consultations</w:t>
      </w:r>
    </w:p>
    <w:p w14:paraId="22E7787D" w14:textId="77777777" w:rsidR="004E01BF" w:rsidRDefault="004E01BF" w:rsidP="004E01BF">
      <w:pPr>
        <w:pStyle w:val="ListParagraph"/>
        <w:numPr>
          <w:ilvl w:val="0"/>
          <w:numId w:val="5"/>
        </w:numPr>
        <w:tabs>
          <w:tab w:val="left" w:pos="3255"/>
        </w:tabs>
        <w:spacing w:after="0"/>
      </w:pPr>
      <w:r>
        <w:rPr>
          <w:rFonts w:ascii="Arial" w:hAnsi="Arial" w:cs="Arial"/>
          <w:sz w:val="28"/>
          <w:szCs w:val="28"/>
        </w:rPr>
        <w:t>Feedback from an equality perspective for specific service proposals initially as part of engagement and then prior to and after a formal consultation</w:t>
      </w:r>
    </w:p>
    <w:p w14:paraId="25060EE8" w14:textId="77777777" w:rsidR="004E01BF" w:rsidRDefault="004E01BF" w:rsidP="004E01BF">
      <w:pPr>
        <w:pStyle w:val="ListParagraph"/>
        <w:numPr>
          <w:ilvl w:val="0"/>
          <w:numId w:val="5"/>
        </w:numPr>
        <w:tabs>
          <w:tab w:val="left" w:pos="3255"/>
        </w:tabs>
        <w:spacing w:after="0"/>
      </w:pPr>
      <w:r>
        <w:rPr>
          <w:rFonts w:ascii="Arial" w:hAnsi="Arial" w:cs="Arial"/>
          <w:sz w:val="28"/>
          <w:szCs w:val="28"/>
        </w:rPr>
        <w:lastRenderedPageBreak/>
        <w:t>A forum to facilitate discussion and debate with the aim of reaching a cohesive and balance stakeholder perspective to inform Health Board decisions</w:t>
      </w:r>
    </w:p>
    <w:p w14:paraId="7476964C" w14:textId="77777777" w:rsidR="004E01BF" w:rsidRDefault="004E01BF" w:rsidP="004E01BF">
      <w:pPr>
        <w:pStyle w:val="ListParagraph"/>
        <w:numPr>
          <w:ilvl w:val="0"/>
          <w:numId w:val="5"/>
        </w:numPr>
        <w:tabs>
          <w:tab w:val="left" w:pos="3255"/>
        </w:tabs>
        <w:spacing w:after="0"/>
      </w:pPr>
      <w:r>
        <w:rPr>
          <w:rFonts w:ascii="Arial" w:hAnsi="Arial" w:cs="Arial"/>
          <w:sz w:val="28"/>
          <w:szCs w:val="28"/>
        </w:rPr>
        <w:t>Feedback on the direction, proposals and impact of Health Board plans and decisions on patients, carers, communities and stakeholders</w:t>
      </w:r>
      <w:r>
        <w:rPr>
          <w:rFonts w:ascii="Arial" w:hAnsi="Arial" w:cs="Arial"/>
          <w:sz w:val="28"/>
          <w:szCs w:val="28"/>
        </w:rPr>
        <w:br/>
      </w:r>
    </w:p>
    <w:p w14:paraId="0470CE69"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Membership</w:t>
      </w:r>
    </w:p>
    <w:p w14:paraId="76AB3BBA" w14:textId="77777777" w:rsidR="004E01BF" w:rsidRDefault="004E01BF" w:rsidP="004E01BF">
      <w:pPr>
        <w:pStyle w:val="ListParagraph"/>
        <w:tabs>
          <w:tab w:val="left" w:pos="3975"/>
        </w:tabs>
        <w:spacing w:after="0"/>
      </w:pPr>
      <w:r>
        <w:rPr>
          <w:rFonts w:ascii="Arial" w:hAnsi="Arial" w:cs="Arial"/>
          <w:sz w:val="28"/>
          <w:szCs w:val="28"/>
        </w:rPr>
        <w:t xml:space="preserve">The SRG membership is made-up of a range of stakeholders drawn from across the Health Board area. These stakeholders represent a range of organisations and groups, including statutory organisations the Health Board works in partnership with, communities, provider organisations and special interest groups, which reflect protected characteristics from the Equality Act and other relevant groups. </w:t>
      </w:r>
      <w:r>
        <w:rPr>
          <w:rFonts w:ascii="Arial" w:hAnsi="Arial" w:cs="Arial"/>
          <w:sz w:val="28"/>
          <w:szCs w:val="28"/>
        </w:rPr>
        <w:br/>
      </w:r>
      <w:r>
        <w:rPr>
          <w:rFonts w:ascii="Arial" w:hAnsi="Arial" w:cs="Arial"/>
          <w:sz w:val="28"/>
          <w:szCs w:val="28"/>
        </w:rPr>
        <w:br/>
        <w:t>The aim is to ensure that SRG membership reflects the diversity demographics and geography of the community served. The SRG can extend or alter its membership at any time.</w:t>
      </w:r>
      <w:r>
        <w:rPr>
          <w:rFonts w:ascii="Arial" w:hAnsi="Arial" w:cs="Arial"/>
          <w:sz w:val="28"/>
          <w:szCs w:val="28"/>
        </w:rPr>
        <w:br/>
      </w:r>
      <w:r>
        <w:rPr>
          <w:rFonts w:ascii="Arial" w:hAnsi="Arial" w:cs="Arial"/>
          <w:sz w:val="28"/>
          <w:szCs w:val="28"/>
        </w:rPr>
        <w:br/>
        <w:t>The following table outlines the composition of the SRG membership</w:t>
      </w:r>
      <w:r>
        <w:rPr>
          <w:rFonts w:ascii="Arial" w:hAnsi="Arial" w:cs="Arial"/>
          <w:sz w:val="28"/>
          <w:szCs w:val="28"/>
        </w:rPr>
        <w:br/>
      </w:r>
    </w:p>
    <w:p w14:paraId="221F4782" w14:textId="77777777" w:rsidR="004E01BF" w:rsidRDefault="004E01BF" w:rsidP="004E01BF">
      <w:pPr>
        <w:pStyle w:val="ListParagraph"/>
        <w:tabs>
          <w:tab w:val="left" w:pos="3975"/>
        </w:tabs>
        <w:spacing w:after="0"/>
      </w:pPr>
    </w:p>
    <w:p w14:paraId="2507004C" w14:textId="77777777" w:rsidR="004E01BF" w:rsidRDefault="004E01BF" w:rsidP="004E01BF">
      <w:pPr>
        <w:pStyle w:val="ListParagraph"/>
        <w:tabs>
          <w:tab w:val="left" w:pos="3975"/>
        </w:tabs>
        <w:spacing w:after="0"/>
      </w:pPr>
    </w:p>
    <w:p w14:paraId="18A334AF" w14:textId="77777777" w:rsidR="004E01BF" w:rsidRDefault="004E01BF" w:rsidP="004E01BF">
      <w:pPr>
        <w:pStyle w:val="ListParagraph"/>
        <w:tabs>
          <w:tab w:val="left" w:pos="3975"/>
        </w:tabs>
        <w:spacing w:after="0"/>
      </w:pPr>
    </w:p>
    <w:p w14:paraId="4828E595" w14:textId="77777777" w:rsidR="004E01BF" w:rsidRDefault="004E01BF" w:rsidP="004E01BF">
      <w:pPr>
        <w:pStyle w:val="ListParagraph"/>
        <w:tabs>
          <w:tab w:val="left" w:pos="3975"/>
        </w:tabs>
        <w:spacing w:after="0"/>
      </w:pPr>
    </w:p>
    <w:p w14:paraId="63FC4DF5" w14:textId="77777777" w:rsidR="004E01BF" w:rsidRDefault="004E01BF" w:rsidP="004E01BF">
      <w:pPr>
        <w:pStyle w:val="ListParagraph"/>
        <w:tabs>
          <w:tab w:val="left" w:pos="3975"/>
        </w:tabs>
        <w:spacing w:after="0"/>
      </w:pPr>
    </w:p>
    <w:p w14:paraId="61479F1F" w14:textId="77777777" w:rsidR="004E01BF" w:rsidRDefault="004E01BF" w:rsidP="004E01BF">
      <w:pPr>
        <w:pStyle w:val="ListParagraph"/>
        <w:tabs>
          <w:tab w:val="left" w:pos="3975"/>
        </w:tabs>
        <w:spacing w:after="0"/>
      </w:pPr>
    </w:p>
    <w:p w14:paraId="13B0506A" w14:textId="77777777" w:rsidR="004E01BF" w:rsidRDefault="004E01BF" w:rsidP="004E01BF">
      <w:pPr>
        <w:pStyle w:val="ListParagraph"/>
        <w:tabs>
          <w:tab w:val="left" w:pos="3975"/>
        </w:tabs>
        <w:spacing w:after="0"/>
      </w:pPr>
    </w:p>
    <w:p w14:paraId="6E09B86A" w14:textId="77777777" w:rsidR="004E01BF" w:rsidRDefault="004E01BF" w:rsidP="004E01BF">
      <w:pPr>
        <w:pStyle w:val="ListParagraph"/>
        <w:tabs>
          <w:tab w:val="left" w:pos="3975"/>
        </w:tabs>
        <w:spacing w:after="0"/>
      </w:pPr>
    </w:p>
    <w:p w14:paraId="05F4A669" w14:textId="77777777" w:rsidR="004E01BF" w:rsidRDefault="004E01BF" w:rsidP="004E01BF">
      <w:pPr>
        <w:pStyle w:val="ListParagraph"/>
        <w:tabs>
          <w:tab w:val="left" w:pos="3975"/>
        </w:tabs>
        <w:spacing w:after="0"/>
      </w:pPr>
    </w:p>
    <w:p w14:paraId="15A0ACD7" w14:textId="77777777" w:rsidR="004E01BF" w:rsidRDefault="004E01BF" w:rsidP="004E01BF">
      <w:pPr>
        <w:pStyle w:val="ListParagraph"/>
        <w:tabs>
          <w:tab w:val="left" w:pos="3975"/>
        </w:tabs>
        <w:spacing w:after="0"/>
      </w:pPr>
    </w:p>
    <w:p w14:paraId="50136B67" w14:textId="77777777" w:rsidR="004E01BF" w:rsidRDefault="004E01BF" w:rsidP="004E01BF">
      <w:r>
        <w:br w:type="page"/>
      </w:r>
    </w:p>
    <w:tbl>
      <w:tblPr>
        <w:tblW w:w="9634" w:type="dxa"/>
        <w:tblCellMar>
          <w:left w:w="10" w:type="dxa"/>
          <w:right w:w="10" w:type="dxa"/>
        </w:tblCellMar>
        <w:tblLook w:val="04A0" w:firstRow="1" w:lastRow="0" w:firstColumn="1" w:lastColumn="0" w:noHBand="0" w:noVBand="1"/>
      </w:tblPr>
      <w:tblGrid>
        <w:gridCol w:w="5665"/>
        <w:gridCol w:w="1276"/>
        <w:gridCol w:w="1276"/>
        <w:gridCol w:w="1417"/>
      </w:tblGrid>
      <w:tr w:rsidR="004E01BF" w14:paraId="68099A2C" w14:textId="77777777" w:rsidTr="004E01BF">
        <w:tc>
          <w:tcPr>
            <w:tcW w:w="566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140C2A35" w14:textId="77777777" w:rsidR="004E01BF" w:rsidRDefault="004E01BF" w:rsidP="009D23A6">
            <w:pPr>
              <w:spacing w:after="0"/>
            </w:pPr>
            <w:r>
              <w:rPr>
                <w:rFonts w:ascii="Arial" w:hAnsi="Arial" w:cs="Arial"/>
                <w:b/>
                <w:bCs/>
                <w:color w:val="FFFFFF"/>
                <w:sz w:val="24"/>
                <w:szCs w:val="24"/>
              </w:rPr>
              <w:lastRenderedPageBreak/>
              <w:t>Organisation / Group</w:t>
            </w:r>
          </w:p>
        </w:tc>
        <w:tc>
          <w:tcPr>
            <w:tcW w:w="127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31BBFA4A" w14:textId="77777777" w:rsidR="004E01BF" w:rsidRDefault="004E01BF" w:rsidP="009D23A6">
            <w:pPr>
              <w:spacing w:after="0"/>
            </w:pPr>
            <w:r>
              <w:rPr>
                <w:rFonts w:ascii="Arial" w:hAnsi="Arial" w:cs="Arial"/>
                <w:b/>
                <w:bCs/>
                <w:color w:val="FFFFFF"/>
                <w:sz w:val="24"/>
                <w:szCs w:val="24"/>
              </w:rPr>
              <w:t>Named Rep</w:t>
            </w:r>
          </w:p>
        </w:tc>
        <w:tc>
          <w:tcPr>
            <w:tcW w:w="127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137DA3DB" w14:textId="77777777" w:rsidR="004E01BF" w:rsidRDefault="004E01BF" w:rsidP="009D23A6">
            <w:pPr>
              <w:spacing w:after="0"/>
            </w:pPr>
            <w:r>
              <w:rPr>
                <w:rFonts w:ascii="Arial" w:hAnsi="Arial" w:cs="Arial"/>
                <w:b/>
                <w:bCs/>
                <w:color w:val="FFFFFF"/>
                <w:sz w:val="24"/>
                <w:szCs w:val="24"/>
              </w:rPr>
              <w:t>Number of Places</w:t>
            </w:r>
          </w:p>
        </w:tc>
        <w:tc>
          <w:tcPr>
            <w:tcW w:w="141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5603BA29" w14:textId="77777777" w:rsidR="004E01BF" w:rsidRDefault="004E01BF" w:rsidP="009D23A6">
            <w:pPr>
              <w:spacing w:after="0"/>
            </w:pPr>
            <w:r>
              <w:rPr>
                <w:rFonts w:ascii="Arial" w:hAnsi="Arial" w:cs="Arial"/>
                <w:b/>
                <w:bCs/>
                <w:color w:val="FFFFFF"/>
                <w:sz w:val="24"/>
                <w:szCs w:val="24"/>
              </w:rPr>
              <w:t>Voting Rights</w:t>
            </w:r>
          </w:p>
        </w:tc>
      </w:tr>
      <w:tr w:rsidR="004E01BF" w14:paraId="041E1AB6" w14:textId="77777777" w:rsidTr="004E01BF">
        <w:tc>
          <w:tcPr>
            <w:tcW w:w="9634" w:type="dxa"/>
            <w:gridSpan w:val="4"/>
            <w:tcBorders>
              <w:top w:val="single" w:sz="4" w:space="0" w:color="000000"/>
              <w:left w:val="single" w:sz="4" w:space="0" w:color="000000"/>
              <w:bottom w:val="single" w:sz="4" w:space="0" w:color="000000"/>
              <w:right w:val="single" w:sz="4" w:space="0" w:color="000000"/>
            </w:tcBorders>
            <w:shd w:val="clear" w:color="auto" w:fill="E59EDC"/>
            <w:tcMar>
              <w:top w:w="0" w:type="dxa"/>
              <w:left w:w="108" w:type="dxa"/>
              <w:bottom w:w="0" w:type="dxa"/>
              <w:right w:w="108" w:type="dxa"/>
            </w:tcMar>
          </w:tcPr>
          <w:p w14:paraId="536C7DAC" w14:textId="040B22D6" w:rsidR="004E01BF" w:rsidRDefault="004E01BF" w:rsidP="009D23A6">
            <w:pPr>
              <w:spacing w:after="0"/>
            </w:pPr>
            <w:r>
              <w:rPr>
                <w:rFonts w:ascii="Arial" w:hAnsi="Arial" w:cs="Arial"/>
                <w:b/>
                <w:bCs/>
                <w:sz w:val="24"/>
                <w:szCs w:val="24"/>
              </w:rPr>
              <w:t xml:space="preserve">Elected Chair and Vice Chair </w:t>
            </w:r>
          </w:p>
        </w:tc>
      </w:tr>
      <w:tr w:rsidR="004E01BF" w14:paraId="6BF55B54"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368D3" w14:textId="77777777" w:rsidR="004E01BF" w:rsidRDefault="004E01BF" w:rsidP="009D23A6">
            <w:pPr>
              <w:spacing w:after="0"/>
              <w:rPr>
                <w:rFonts w:ascii="Arial" w:hAnsi="Arial" w:cs="Arial"/>
                <w:sz w:val="24"/>
                <w:szCs w:val="24"/>
              </w:rPr>
            </w:pPr>
            <w:r>
              <w:rPr>
                <w:rFonts w:ascii="Arial" w:hAnsi="Arial" w:cs="Arial"/>
                <w:sz w:val="24"/>
                <w:szCs w:val="24"/>
              </w:rPr>
              <w:t>Chair</w:t>
            </w:r>
          </w:p>
          <w:p w14:paraId="42091CAD" w14:textId="77777777" w:rsidR="004E01BF" w:rsidRPr="00DE79B2" w:rsidRDefault="004E01BF" w:rsidP="009D23A6">
            <w:pPr>
              <w:spacing w:after="0"/>
              <w:rPr>
                <w:rFonts w:ascii="Arial" w:hAnsi="Arial" w:cs="Arial"/>
                <w:sz w:val="24"/>
                <w:szCs w:val="24"/>
              </w:rPr>
            </w:pPr>
            <w:r>
              <w:rPr>
                <w:rFonts w:ascii="Arial" w:hAnsi="Arial" w:cs="Arial"/>
                <w:sz w:val="24"/>
                <w:szCs w:val="24"/>
              </w:rPr>
              <w:t>Vice Chair (Vacant)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DF143" w14:textId="77777777" w:rsidR="004E01BF" w:rsidRDefault="004E01BF" w:rsidP="009D23A6">
            <w:pPr>
              <w:spacing w:after="0"/>
              <w:rPr>
                <w:rFonts w:ascii="Arial" w:hAnsi="Arial" w:cs="Arial"/>
                <w:sz w:val="24"/>
                <w:szCs w:val="24"/>
              </w:rPr>
            </w:pPr>
            <w:r>
              <w:rPr>
                <w:rFonts w:ascii="Arial" w:hAnsi="Arial" w:cs="Arial"/>
                <w:sz w:val="24"/>
                <w:szCs w:val="24"/>
              </w:rPr>
              <w:t>Yes</w:t>
            </w:r>
          </w:p>
          <w:p w14:paraId="303D7E11" w14:textId="77777777" w:rsidR="004E01BF" w:rsidRDefault="004E01BF" w:rsidP="009D23A6">
            <w:pPr>
              <w:spacing w:after="0"/>
              <w:rPr>
                <w:rFonts w:ascii="Arial" w:hAnsi="Arial" w:cs="Arial"/>
                <w:sz w:val="24"/>
                <w:szCs w:val="24"/>
              </w:rPr>
            </w:pPr>
            <w:r>
              <w:rPr>
                <w:rFonts w:ascii="Arial" w:hAnsi="Arial" w:cs="Arial"/>
                <w:sz w:val="24"/>
                <w:szCs w:val="24"/>
              </w:rPr>
              <w:t>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A2D37" w14:textId="77777777" w:rsidR="004E01BF" w:rsidRDefault="004E01BF" w:rsidP="009D23A6">
            <w:pPr>
              <w:spacing w:after="0"/>
              <w:rPr>
                <w:rFonts w:ascii="Arial" w:hAnsi="Arial" w:cs="Arial"/>
                <w:sz w:val="24"/>
                <w:szCs w:val="24"/>
              </w:rPr>
            </w:pPr>
            <w:r>
              <w:rPr>
                <w:rFonts w:ascii="Arial" w:hAnsi="Arial" w:cs="Arial"/>
                <w:sz w:val="24"/>
                <w:szCs w:val="24"/>
              </w:rPr>
              <w:t>1</w:t>
            </w:r>
          </w:p>
          <w:p w14:paraId="0145650F" w14:textId="77777777" w:rsidR="004E01BF" w:rsidRDefault="004E01BF" w:rsidP="009D23A6">
            <w:pPr>
              <w:spacing w:after="0"/>
              <w:rPr>
                <w:rFonts w:ascii="Arial" w:hAnsi="Arial" w:cs="Arial"/>
                <w:sz w:val="28"/>
                <w:szCs w:val="28"/>
              </w:rPr>
            </w:pPr>
            <w:r>
              <w:rPr>
                <w:rFonts w:ascii="Arial" w:hAnsi="Arial" w:cs="Arial"/>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2AE43" w14:textId="77777777" w:rsidR="004E01BF" w:rsidRDefault="004E01BF" w:rsidP="009D23A6">
            <w:pPr>
              <w:spacing w:after="0"/>
              <w:rPr>
                <w:rFonts w:ascii="Arial" w:hAnsi="Arial" w:cs="Arial"/>
                <w:sz w:val="24"/>
                <w:szCs w:val="24"/>
              </w:rPr>
            </w:pPr>
            <w:r>
              <w:rPr>
                <w:rFonts w:ascii="Arial" w:hAnsi="Arial" w:cs="Arial"/>
                <w:sz w:val="24"/>
                <w:szCs w:val="24"/>
              </w:rPr>
              <w:t>Yes</w:t>
            </w:r>
          </w:p>
          <w:p w14:paraId="3F243AED" w14:textId="77777777" w:rsidR="004E01BF" w:rsidRDefault="004E01BF" w:rsidP="009D23A6">
            <w:pPr>
              <w:spacing w:after="0"/>
              <w:rPr>
                <w:rFonts w:ascii="Arial" w:hAnsi="Arial" w:cs="Arial"/>
                <w:sz w:val="28"/>
                <w:szCs w:val="28"/>
              </w:rPr>
            </w:pPr>
          </w:p>
        </w:tc>
      </w:tr>
      <w:tr w:rsidR="004E01BF" w14:paraId="0B99E075" w14:textId="77777777" w:rsidTr="004E01BF">
        <w:tc>
          <w:tcPr>
            <w:tcW w:w="9634" w:type="dxa"/>
            <w:gridSpan w:val="4"/>
            <w:tcBorders>
              <w:top w:val="single" w:sz="4" w:space="0" w:color="000000"/>
              <w:left w:val="single" w:sz="4" w:space="0" w:color="000000"/>
              <w:bottom w:val="single" w:sz="4" w:space="0" w:color="000000"/>
              <w:right w:val="single" w:sz="4" w:space="0" w:color="000000"/>
            </w:tcBorders>
            <w:shd w:val="clear" w:color="auto" w:fill="E59EDC"/>
            <w:tcMar>
              <w:top w:w="0" w:type="dxa"/>
              <w:left w:w="108" w:type="dxa"/>
              <w:bottom w:w="0" w:type="dxa"/>
              <w:right w:w="108" w:type="dxa"/>
            </w:tcMar>
          </w:tcPr>
          <w:p w14:paraId="3EBD9F6D" w14:textId="3A4414A7" w:rsidR="004E01BF" w:rsidRDefault="004E01BF" w:rsidP="009D23A6">
            <w:pPr>
              <w:spacing w:after="0"/>
              <w:rPr>
                <w:rFonts w:ascii="Arial" w:hAnsi="Arial" w:cs="Arial"/>
                <w:b/>
                <w:bCs/>
                <w:sz w:val="24"/>
                <w:szCs w:val="24"/>
              </w:rPr>
            </w:pPr>
            <w:r>
              <w:rPr>
                <w:rFonts w:ascii="Arial" w:hAnsi="Arial" w:cs="Arial"/>
                <w:b/>
                <w:bCs/>
                <w:sz w:val="24"/>
                <w:szCs w:val="24"/>
              </w:rPr>
              <w:t xml:space="preserve">Statutory Member Representatives </w:t>
            </w:r>
          </w:p>
        </w:tc>
      </w:tr>
      <w:tr w:rsidR="004E01BF" w14:paraId="012CED27"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4A366" w14:textId="77777777" w:rsidR="004E01BF" w:rsidRDefault="004E01BF" w:rsidP="009D23A6">
            <w:pPr>
              <w:spacing w:after="0"/>
            </w:pPr>
            <w:r>
              <w:rPr>
                <w:rFonts w:ascii="Arial" w:hAnsi="Arial" w:cs="Arial"/>
                <w:sz w:val="24"/>
                <w:szCs w:val="24"/>
              </w:rPr>
              <w:t>Care Forum Wales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D510D" w14:textId="77777777" w:rsidR="004E01BF" w:rsidRDefault="004E01BF" w:rsidP="009D23A6">
            <w:pPr>
              <w:spacing w:after="0"/>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B471F" w14:textId="77777777" w:rsidR="004E01BF" w:rsidRDefault="004E01BF" w:rsidP="009D23A6">
            <w:pPr>
              <w:spacing w:after="0"/>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46393" w14:textId="77777777" w:rsidR="004E01BF" w:rsidRDefault="004E01BF" w:rsidP="009D23A6">
            <w:pPr>
              <w:spacing w:after="0"/>
            </w:pPr>
            <w:r>
              <w:rPr>
                <w:rFonts w:ascii="Arial" w:hAnsi="Arial" w:cs="Arial"/>
                <w:sz w:val="24"/>
                <w:szCs w:val="24"/>
              </w:rPr>
              <w:t>No</w:t>
            </w:r>
          </w:p>
        </w:tc>
      </w:tr>
      <w:tr w:rsidR="004E01BF" w14:paraId="217D1785" w14:textId="77777777" w:rsidTr="004E01BF">
        <w:tc>
          <w:tcPr>
            <w:tcW w:w="56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92901D" w14:textId="77777777" w:rsidR="004E01BF" w:rsidRDefault="004E01BF" w:rsidP="009D23A6">
            <w:pPr>
              <w:spacing w:after="0"/>
              <w:rPr>
                <w:rFonts w:ascii="Arial" w:hAnsi="Arial" w:cs="Arial"/>
                <w:sz w:val="24"/>
                <w:szCs w:val="24"/>
              </w:rPr>
            </w:pPr>
            <w:r>
              <w:rPr>
                <w:rFonts w:ascii="Arial" w:hAnsi="Arial" w:cs="Arial"/>
                <w:sz w:val="24"/>
                <w:szCs w:val="24"/>
              </w:rPr>
              <w:t>City and County of Swansea Council</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8AF830D" w14:textId="77777777" w:rsidR="004E01BF" w:rsidRDefault="004E01BF" w:rsidP="009D23A6">
            <w:pPr>
              <w:spacing w:after="0"/>
              <w:rPr>
                <w:rFonts w:ascii="Arial" w:hAnsi="Arial" w:cs="Arial"/>
                <w:sz w:val="24"/>
                <w:szCs w:val="24"/>
              </w:rPr>
            </w:pPr>
            <w:r>
              <w:rPr>
                <w:rFonts w:ascii="Arial" w:hAnsi="Arial" w:cs="Arial"/>
                <w:sz w:val="24"/>
                <w:szCs w:val="24"/>
              </w:rPr>
              <w:t>No</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4358E3" w14:textId="77777777" w:rsidR="004E01BF" w:rsidRDefault="004E01BF" w:rsidP="009D23A6">
            <w:pPr>
              <w:spacing w:after="0"/>
              <w:rPr>
                <w:rFonts w:ascii="Arial" w:hAnsi="Arial" w:cs="Arial"/>
                <w:sz w:val="24"/>
                <w:szCs w:val="24"/>
              </w:rPr>
            </w:pPr>
            <w:r>
              <w:rPr>
                <w:rFonts w:ascii="Arial" w:hAnsi="Arial" w:cs="Arial"/>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2B5BF6A"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1E47725D"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C088E" w14:textId="77777777" w:rsidR="004E01BF" w:rsidRDefault="004E01BF" w:rsidP="009D23A6">
            <w:pPr>
              <w:spacing w:after="0"/>
              <w:rPr>
                <w:rFonts w:ascii="Arial" w:hAnsi="Arial" w:cs="Arial"/>
                <w:sz w:val="24"/>
                <w:szCs w:val="24"/>
              </w:rPr>
            </w:pPr>
            <w:r>
              <w:rPr>
                <w:rFonts w:ascii="Arial" w:hAnsi="Arial" w:cs="Arial"/>
                <w:sz w:val="24"/>
                <w:szCs w:val="24"/>
              </w:rPr>
              <w:t>Housing Associations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151E"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3D818"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5F366"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6B09924E" w14:textId="77777777" w:rsidTr="004E01BF">
        <w:tc>
          <w:tcPr>
            <w:tcW w:w="56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FB1940" w14:textId="77777777" w:rsidR="004E01BF" w:rsidRDefault="004E01BF" w:rsidP="009D23A6">
            <w:pPr>
              <w:spacing w:after="0"/>
              <w:rPr>
                <w:rFonts w:ascii="Arial" w:hAnsi="Arial" w:cs="Arial"/>
                <w:sz w:val="24"/>
                <w:szCs w:val="24"/>
              </w:rPr>
            </w:pPr>
            <w:r>
              <w:rPr>
                <w:rFonts w:ascii="Arial" w:hAnsi="Arial" w:cs="Arial"/>
                <w:sz w:val="24"/>
                <w:szCs w:val="24"/>
              </w:rPr>
              <w:t>Job Centre Plus</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048051" w14:textId="77777777" w:rsidR="004E01BF" w:rsidRDefault="004E01BF" w:rsidP="009D23A6">
            <w:pPr>
              <w:spacing w:after="0"/>
              <w:rPr>
                <w:rFonts w:ascii="Arial" w:hAnsi="Arial" w:cs="Arial"/>
                <w:sz w:val="24"/>
                <w:szCs w:val="24"/>
              </w:rPr>
            </w:pPr>
            <w:r>
              <w:rPr>
                <w:rFonts w:ascii="Arial" w:hAnsi="Arial" w:cs="Arial"/>
                <w:sz w:val="24"/>
                <w:szCs w:val="24"/>
              </w:rPr>
              <w:t>No</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0BB9BFD" w14:textId="77777777" w:rsidR="004E01BF" w:rsidRDefault="004E01BF" w:rsidP="009D23A6">
            <w:pPr>
              <w:spacing w:after="0"/>
              <w:rPr>
                <w:rFonts w:ascii="Arial" w:hAnsi="Arial" w:cs="Arial"/>
                <w:sz w:val="24"/>
                <w:szCs w:val="24"/>
              </w:rPr>
            </w:pPr>
            <w:r>
              <w:rPr>
                <w:rFonts w:ascii="Arial" w:hAnsi="Arial" w:cs="Arial"/>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5BF66E"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707572D0"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EAAF3" w14:textId="77777777" w:rsidR="004E01BF" w:rsidRDefault="004E01BF" w:rsidP="009D23A6">
            <w:pPr>
              <w:spacing w:after="0"/>
              <w:rPr>
                <w:rFonts w:ascii="Arial" w:hAnsi="Arial" w:cs="Arial"/>
                <w:sz w:val="24"/>
                <w:szCs w:val="24"/>
              </w:rPr>
            </w:pPr>
            <w:r>
              <w:rPr>
                <w:rFonts w:ascii="Arial" w:hAnsi="Arial" w:cs="Arial"/>
                <w:sz w:val="24"/>
                <w:szCs w:val="24"/>
              </w:rPr>
              <w:t>Llais Neath Port Talbot and Swansea Region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12CC8"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FBBD7"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5F002"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6F026D2C"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27997" w14:textId="77777777" w:rsidR="004E01BF" w:rsidRDefault="004E01BF" w:rsidP="009D23A6">
            <w:pPr>
              <w:spacing w:after="0"/>
              <w:rPr>
                <w:rFonts w:ascii="Arial" w:hAnsi="Arial" w:cs="Arial"/>
                <w:sz w:val="24"/>
                <w:szCs w:val="24"/>
              </w:rPr>
            </w:pPr>
            <w:r>
              <w:rPr>
                <w:rFonts w:ascii="Arial" w:hAnsi="Arial" w:cs="Arial"/>
                <w:sz w:val="24"/>
                <w:szCs w:val="24"/>
              </w:rPr>
              <w:t>Mid and West Fire Service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F8294"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130BF"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7E615"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414EB8A0" w14:textId="77777777" w:rsidTr="004E01BF">
        <w:tc>
          <w:tcPr>
            <w:tcW w:w="56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231E01" w14:textId="77777777" w:rsidR="004E01BF" w:rsidRDefault="004E01BF" w:rsidP="009D23A6">
            <w:pPr>
              <w:spacing w:after="0"/>
              <w:rPr>
                <w:rFonts w:ascii="Arial" w:hAnsi="Arial" w:cs="Arial"/>
                <w:sz w:val="24"/>
                <w:szCs w:val="24"/>
              </w:rPr>
            </w:pPr>
            <w:r>
              <w:rPr>
                <w:rFonts w:ascii="Arial" w:hAnsi="Arial" w:cs="Arial"/>
                <w:sz w:val="24"/>
                <w:szCs w:val="24"/>
              </w:rPr>
              <w:t>National Resources Wales (NRW)</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D42F14B" w14:textId="77777777" w:rsidR="004E01BF" w:rsidRDefault="004E01BF" w:rsidP="009D23A6">
            <w:pPr>
              <w:spacing w:after="0"/>
              <w:rPr>
                <w:rFonts w:ascii="Arial" w:hAnsi="Arial" w:cs="Arial"/>
                <w:sz w:val="24"/>
                <w:szCs w:val="24"/>
              </w:rPr>
            </w:pPr>
            <w:r>
              <w:rPr>
                <w:rFonts w:ascii="Arial" w:hAnsi="Arial" w:cs="Arial"/>
                <w:sz w:val="24"/>
                <w:szCs w:val="24"/>
              </w:rPr>
              <w:t>No</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2F976C" w14:textId="77777777" w:rsidR="004E01BF" w:rsidRDefault="004E01BF" w:rsidP="009D23A6">
            <w:pPr>
              <w:spacing w:after="0"/>
              <w:rPr>
                <w:rFonts w:ascii="Arial" w:hAnsi="Arial" w:cs="Arial"/>
                <w:sz w:val="24"/>
                <w:szCs w:val="24"/>
              </w:rPr>
            </w:pPr>
            <w:r>
              <w:rPr>
                <w:rFonts w:ascii="Arial" w:hAnsi="Arial" w:cs="Arial"/>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D0E785"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31224535"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DADC4" w14:textId="77777777" w:rsidR="004E01BF" w:rsidRDefault="004E01BF" w:rsidP="009D23A6">
            <w:pPr>
              <w:spacing w:after="0"/>
              <w:rPr>
                <w:rFonts w:ascii="Arial" w:hAnsi="Arial" w:cs="Arial"/>
                <w:sz w:val="24"/>
                <w:szCs w:val="24"/>
              </w:rPr>
            </w:pPr>
            <w:r>
              <w:rPr>
                <w:rFonts w:ascii="Arial" w:hAnsi="Arial" w:cs="Arial"/>
                <w:sz w:val="24"/>
                <w:szCs w:val="24"/>
              </w:rPr>
              <w:t>Neath Port Talbot County Borough Council</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FF14D"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8DA30"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7144B" w14:textId="77777777" w:rsidR="004E01BF" w:rsidRDefault="004E01BF" w:rsidP="009D23A6">
            <w:pPr>
              <w:spacing w:after="0"/>
            </w:pPr>
            <w:r>
              <w:rPr>
                <w:rFonts w:ascii="Arial" w:hAnsi="Arial" w:cs="Arial"/>
                <w:sz w:val="24"/>
                <w:szCs w:val="24"/>
              </w:rPr>
              <w:t>No</w:t>
            </w:r>
          </w:p>
        </w:tc>
      </w:tr>
      <w:tr w:rsidR="004E01BF" w14:paraId="7F5E1FC3"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5D26E" w14:textId="77777777" w:rsidR="004E01BF" w:rsidRDefault="004E01BF" w:rsidP="009D23A6">
            <w:pPr>
              <w:spacing w:after="0"/>
              <w:rPr>
                <w:rFonts w:ascii="Arial" w:hAnsi="Arial" w:cs="Arial"/>
                <w:sz w:val="24"/>
                <w:szCs w:val="24"/>
              </w:rPr>
            </w:pPr>
            <w:r>
              <w:rPr>
                <w:rFonts w:ascii="Arial" w:hAnsi="Arial" w:cs="Arial"/>
                <w:sz w:val="24"/>
                <w:szCs w:val="24"/>
              </w:rPr>
              <w:t>One Voice Wales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68712"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8B7D2"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DDE9"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0B026D8C" w14:textId="77777777" w:rsidTr="004E01BF">
        <w:tc>
          <w:tcPr>
            <w:tcW w:w="56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F5803D" w14:textId="77777777" w:rsidR="004E01BF" w:rsidRDefault="004E01BF" w:rsidP="009D23A6">
            <w:pPr>
              <w:spacing w:after="0"/>
              <w:rPr>
                <w:rFonts w:ascii="Arial" w:hAnsi="Arial" w:cs="Arial"/>
                <w:sz w:val="24"/>
                <w:szCs w:val="24"/>
              </w:rPr>
            </w:pPr>
            <w:r>
              <w:rPr>
                <w:rFonts w:ascii="Arial" w:hAnsi="Arial" w:cs="Arial"/>
                <w:sz w:val="24"/>
                <w:szCs w:val="24"/>
              </w:rPr>
              <w:t>South Wales Police</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457C80" w14:textId="77777777" w:rsidR="004E01BF" w:rsidRDefault="004E01BF" w:rsidP="009D23A6">
            <w:pPr>
              <w:spacing w:after="0"/>
              <w:rPr>
                <w:rFonts w:ascii="Arial" w:hAnsi="Arial" w:cs="Arial"/>
                <w:sz w:val="24"/>
                <w:szCs w:val="24"/>
              </w:rPr>
            </w:pPr>
            <w:r>
              <w:rPr>
                <w:rFonts w:ascii="Arial" w:hAnsi="Arial" w:cs="Arial"/>
                <w:sz w:val="24"/>
                <w:szCs w:val="24"/>
              </w:rPr>
              <w:t>No</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C61A42" w14:textId="77777777" w:rsidR="004E01BF" w:rsidRDefault="004E01BF" w:rsidP="009D23A6">
            <w:pPr>
              <w:spacing w:after="0"/>
              <w:rPr>
                <w:rFonts w:ascii="Arial" w:hAnsi="Arial" w:cs="Arial"/>
                <w:sz w:val="24"/>
                <w:szCs w:val="24"/>
              </w:rPr>
            </w:pPr>
            <w:r>
              <w:rPr>
                <w:rFonts w:ascii="Arial" w:hAnsi="Arial" w:cs="Arial"/>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EA3510"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7C59E23F" w14:textId="77777777" w:rsidTr="004E01BF">
        <w:tc>
          <w:tcPr>
            <w:tcW w:w="56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315951" w14:textId="77777777" w:rsidR="004E01BF" w:rsidRDefault="004E01BF" w:rsidP="009D23A6">
            <w:pPr>
              <w:spacing w:after="0"/>
              <w:rPr>
                <w:rFonts w:ascii="Arial" w:hAnsi="Arial" w:cs="Arial"/>
                <w:sz w:val="24"/>
                <w:szCs w:val="24"/>
              </w:rPr>
            </w:pPr>
            <w:r>
              <w:rPr>
                <w:rFonts w:ascii="Arial" w:hAnsi="Arial" w:cs="Arial"/>
                <w:sz w:val="24"/>
                <w:szCs w:val="24"/>
              </w:rPr>
              <w:t>Wales Probation</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3C60E0" w14:textId="77777777" w:rsidR="004E01BF" w:rsidRDefault="004E01BF" w:rsidP="009D23A6">
            <w:pPr>
              <w:spacing w:after="0"/>
              <w:rPr>
                <w:rFonts w:ascii="Arial" w:hAnsi="Arial" w:cs="Arial"/>
                <w:sz w:val="24"/>
                <w:szCs w:val="24"/>
              </w:rPr>
            </w:pPr>
            <w:r>
              <w:rPr>
                <w:rFonts w:ascii="Arial" w:hAnsi="Arial" w:cs="Arial"/>
                <w:sz w:val="24"/>
                <w:szCs w:val="24"/>
              </w:rPr>
              <w:t>No</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5D534F" w14:textId="77777777" w:rsidR="004E01BF" w:rsidRDefault="004E01BF" w:rsidP="009D23A6">
            <w:pPr>
              <w:spacing w:after="0"/>
              <w:rPr>
                <w:rFonts w:ascii="Arial" w:hAnsi="Arial" w:cs="Arial"/>
                <w:sz w:val="24"/>
                <w:szCs w:val="24"/>
              </w:rPr>
            </w:pPr>
            <w:r>
              <w:rPr>
                <w:rFonts w:ascii="Arial" w:hAnsi="Arial" w:cs="Arial"/>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51C0B0"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0EEA459E" w14:textId="77777777" w:rsidTr="004E01BF">
        <w:trPr>
          <w:trHeight w:val="268"/>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98193" w14:textId="77777777" w:rsidR="004E01BF" w:rsidRDefault="004E01BF" w:rsidP="009D23A6">
            <w:pPr>
              <w:spacing w:after="0"/>
              <w:rPr>
                <w:rFonts w:ascii="Arial" w:hAnsi="Arial" w:cs="Arial"/>
                <w:sz w:val="24"/>
                <w:szCs w:val="24"/>
              </w:rPr>
            </w:pPr>
            <w:r>
              <w:rPr>
                <w:rFonts w:ascii="Arial" w:hAnsi="Arial" w:cs="Arial"/>
                <w:sz w:val="24"/>
                <w:szCs w:val="24"/>
              </w:rPr>
              <w:t>Wales Ambulance Services Trust (WAST)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CB373"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D34D2"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0214B"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02ABF9E1" w14:textId="77777777" w:rsidTr="004E01BF">
        <w:tc>
          <w:tcPr>
            <w:tcW w:w="9634" w:type="dxa"/>
            <w:gridSpan w:val="4"/>
            <w:tcBorders>
              <w:top w:val="single" w:sz="4" w:space="0" w:color="000000"/>
              <w:left w:val="single" w:sz="4" w:space="0" w:color="000000"/>
              <w:bottom w:val="single" w:sz="4" w:space="0" w:color="000000"/>
              <w:right w:val="single" w:sz="4" w:space="0" w:color="000000"/>
            </w:tcBorders>
            <w:shd w:val="clear" w:color="auto" w:fill="E59EDC"/>
            <w:tcMar>
              <w:top w:w="0" w:type="dxa"/>
              <w:left w:w="108" w:type="dxa"/>
              <w:bottom w:w="0" w:type="dxa"/>
              <w:right w:w="108" w:type="dxa"/>
            </w:tcMar>
          </w:tcPr>
          <w:p w14:paraId="4C7D6C2E" w14:textId="60D92B40" w:rsidR="004E01BF" w:rsidRDefault="004E01BF" w:rsidP="009D23A6">
            <w:pPr>
              <w:spacing w:after="0"/>
              <w:rPr>
                <w:rFonts w:ascii="Arial" w:hAnsi="Arial" w:cs="Arial"/>
                <w:b/>
                <w:bCs/>
                <w:sz w:val="24"/>
                <w:szCs w:val="24"/>
              </w:rPr>
            </w:pPr>
            <w:r>
              <w:rPr>
                <w:rFonts w:ascii="Arial" w:hAnsi="Arial" w:cs="Arial"/>
                <w:b/>
                <w:bCs/>
                <w:sz w:val="24"/>
                <w:szCs w:val="24"/>
              </w:rPr>
              <w:t xml:space="preserve">Elected Voluntary Sector Representatives </w:t>
            </w:r>
          </w:p>
        </w:tc>
      </w:tr>
      <w:tr w:rsidR="004E01BF" w14:paraId="6E4117D0"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DE610" w14:textId="77777777" w:rsidR="004E01BF" w:rsidRDefault="004E01BF" w:rsidP="009D23A6">
            <w:pPr>
              <w:spacing w:after="0"/>
              <w:ind w:left="24"/>
              <w:rPr>
                <w:rFonts w:ascii="Arial" w:hAnsi="Arial" w:cs="Arial"/>
                <w:sz w:val="24"/>
                <w:szCs w:val="24"/>
              </w:rPr>
            </w:pPr>
            <w:r>
              <w:rPr>
                <w:rFonts w:ascii="Arial" w:hAnsi="Arial" w:cs="Arial"/>
                <w:sz w:val="24"/>
                <w:szCs w:val="24"/>
              </w:rPr>
              <w:t>Carers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FA591"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F8D88"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57CCA"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69037435"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B7CE0" w14:textId="77777777" w:rsidR="004E01BF" w:rsidRDefault="004E01BF" w:rsidP="009D23A6">
            <w:pPr>
              <w:spacing w:after="0"/>
              <w:ind w:left="24"/>
              <w:rPr>
                <w:rFonts w:ascii="Arial" w:hAnsi="Arial" w:cs="Arial"/>
                <w:sz w:val="24"/>
                <w:szCs w:val="24"/>
              </w:rPr>
            </w:pPr>
            <w:r>
              <w:rPr>
                <w:rFonts w:ascii="Arial" w:hAnsi="Arial" w:cs="Arial"/>
                <w:sz w:val="24"/>
                <w:szCs w:val="24"/>
              </w:rPr>
              <w:t>Children and Young People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27005"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05711"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90C8D"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49A6F96C"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E002D" w14:textId="77777777" w:rsidR="004E01BF" w:rsidRDefault="004E01BF" w:rsidP="009D23A6">
            <w:pPr>
              <w:spacing w:after="0"/>
              <w:ind w:left="24"/>
              <w:rPr>
                <w:rFonts w:ascii="Arial" w:hAnsi="Arial" w:cs="Arial"/>
                <w:sz w:val="24"/>
                <w:szCs w:val="24"/>
              </w:rPr>
            </w:pPr>
            <w:r>
              <w:rPr>
                <w:rFonts w:ascii="Arial" w:hAnsi="Arial" w:cs="Arial"/>
                <w:sz w:val="24"/>
                <w:szCs w:val="24"/>
              </w:rPr>
              <w:t>Disability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99FE8"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84DCB"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D154D"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4D2C6FCA"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B84E5" w14:textId="77777777" w:rsidR="004E01BF" w:rsidRDefault="004E01BF" w:rsidP="009D23A6">
            <w:pPr>
              <w:spacing w:after="0"/>
              <w:ind w:left="24"/>
              <w:rPr>
                <w:rFonts w:ascii="Arial" w:hAnsi="Arial" w:cs="Arial"/>
                <w:sz w:val="24"/>
                <w:szCs w:val="24"/>
              </w:rPr>
            </w:pPr>
            <w:r>
              <w:rPr>
                <w:rFonts w:ascii="Arial" w:hAnsi="Arial" w:cs="Arial"/>
                <w:sz w:val="24"/>
                <w:szCs w:val="24"/>
              </w:rPr>
              <w:t>Faith / Belief</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604CF" w14:textId="77777777" w:rsidR="004E01BF" w:rsidRDefault="004E01BF" w:rsidP="009D23A6">
            <w:pPr>
              <w:spacing w:after="0"/>
            </w:pPr>
            <w:r>
              <w:rPr>
                <w:rFonts w:ascii="Arial" w:hAnsi="Arial" w:cs="Arial"/>
                <w:b/>
                <w:bCs/>
                <w:color w:val="FF0000"/>
                <w:sz w:val="24"/>
                <w:szCs w:val="24"/>
              </w:rPr>
              <w:t>TBC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34D9"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F0C6D"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60B8DB37"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96915" w14:textId="77777777" w:rsidR="004E01BF" w:rsidRDefault="004E01BF" w:rsidP="009D23A6">
            <w:pPr>
              <w:spacing w:after="0"/>
              <w:ind w:left="24"/>
              <w:rPr>
                <w:rFonts w:ascii="Arial" w:hAnsi="Arial" w:cs="Arial"/>
                <w:sz w:val="24"/>
                <w:szCs w:val="24"/>
              </w:rPr>
            </w:pPr>
            <w:r>
              <w:rPr>
                <w:rFonts w:ascii="Arial" w:hAnsi="Arial" w:cs="Arial"/>
                <w:sz w:val="24"/>
                <w:szCs w:val="24"/>
              </w:rPr>
              <w:t>Gender</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11629" w14:textId="77777777" w:rsidR="004E01BF" w:rsidRDefault="004E01BF" w:rsidP="009D23A6">
            <w:pPr>
              <w:spacing w:after="0"/>
            </w:pPr>
            <w:r>
              <w:rPr>
                <w:rFonts w:ascii="Arial" w:hAnsi="Arial" w:cs="Arial"/>
                <w:b/>
                <w:bCs/>
                <w:color w:val="FF0000"/>
                <w:sz w:val="24"/>
                <w:szCs w:val="24"/>
              </w:rPr>
              <w:t>TBC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BD9F8"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5C5FA"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25C08096"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EAD31" w14:textId="77777777" w:rsidR="004E01BF" w:rsidRDefault="004E01BF" w:rsidP="009D23A6">
            <w:pPr>
              <w:spacing w:after="0"/>
              <w:ind w:left="24"/>
              <w:rPr>
                <w:rFonts w:ascii="Arial" w:hAnsi="Arial" w:cs="Arial"/>
                <w:sz w:val="24"/>
                <w:szCs w:val="24"/>
              </w:rPr>
            </w:pPr>
            <w:r>
              <w:rPr>
                <w:rFonts w:ascii="Arial" w:hAnsi="Arial" w:cs="Arial"/>
                <w:sz w:val="24"/>
                <w:szCs w:val="24"/>
              </w:rPr>
              <w:t>Mental Health</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6ECF7"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DBA76"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72EF0"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6F2F6058"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1B456" w14:textId="77777777" w:rsidR="004E01BF" w:rsidRDefault="004E01BF" w:rsidP="009D23A6">
            <w:pPr>
              <w:spacing w:after="0"/>
              <w:ind w:left="24"/>
              <w:rPr>
                <w:rFonts w:ascii="Arial" w:hAnsi="Arial" w:cs="Arial"/>
                <w:sz w:val="24"/>
                <w:szCs w:val="24"/>
              </w:rPr>
            </w:pPr>
            <w:r>
              <w:rPr>
                <w:rFonts w:ascii="Arial" w:hAnsi="Arial" w:cs="Arial"/>
                <w:sz w:val="24"/>
                <w:szCs w:val="24"/>
              </w:rPr>
              <w:t>Older People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029C5"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F654C"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E02D4"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5FD6CECC"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00E4D" w14:textId="77777777" w:rsidR="004E01BF" w:rsidRDefault="004E01BF" w:rsidP="009D23A6">
            <w:pPr>
              <w:spacing w:after="0"/>
              <w:ind w:left="24"/>
              <w:rPr>
                <w:rFonts w:ascii="Arial" w:hAnsi="Arial" w:cs="Arial"/>
                <w:sz w:val="24"/>
                <w:szCs w:val="24"/>
              </w:rPr>
            </w:pPr>
            <w:r>
              <w:rPr>
                <w:rFonts w:ascii="Arial" w:hAnsi="Arial" w:cs="Arial"/>
                <w:sz w:val="24"/>
                <w:szCs w:val="24"/>
              </w:rPr>
              <w:t>People with a Learning Disability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15D0A"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B23E5"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CEB2B"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383A0DBE"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863D1" w14:textId="77777777" w:rsidR="004E01BF" w:rsidRDefault="004E01BF" w:rsidP="009D23A6">
            <w:pPr>
              <w:spacing w:after="0"/>
              <w:ind w:left="24"/>
              <w:rPr>
                <w:rFonts w:ascii="Arial" w:hAnsi="Arial" w:cs="Arial"/>
                <w:sz w:val="24"/>
                <w:szCs w:val="24"/>
              </w:rPr>
            </w:pPr>
            <w:r>
              <w:rPr>
                <w:rFonts w:ascii="Arial" w:hAnsi="Arial" w:cs="Arial"/>
                <w:sz w:val="24"/>
                <w:szCs w:val="24"/>
              </w:rPr>
              <w:t>Race / Ethnicity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A1E7E"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B23F"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2F912"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3EE9975E"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E0293" w14:textId="77777777" w:rsidR="004E01BF" w:rsidRDefault="004E01BF" w:rsidP="009D23A6">
            <w:pPr>
              <w:spacing w:after="0"/>
              <w:ind w:left="24"/>
              <w:rPr>
                <w:rFonts w:ascii="Arial" w:hAnsi="Arial" w:cs="Arial"/>
                <w:sz w:val="24"/>
                <w:szCs w:val="24"/>
              </w:rPr>
            </w:pPr>
            <w:r>
              <w:rPr>
                <w:rFonts w:ascii="Arial" w:hAnsi="Arial" w:cs="Arial"/>
                <w:sz w:val="24"/>
                <w:szCs w:val="24"/>
              </w:rPr>
              <w:t>Sexual Orientation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57EFE" w14:textId="77777777" w:rsidR="004E01BF" w:rsidRDefault="004E01BF" w:rsidP="009D23A6">
            <w:pPr>
              <w:spacing w:after="0"/>
            </w:pPr>
            <w:r>
              <w:rPr>
                <w:rFonts w:ascii="Arial" w:hAnsi="Arial" w:cs="Arial"/>
                <w:b/>
                <w:bCs/>
                <w:color w:val="FF0000"/>
                <w:sz w:val="24"/>
                <w:szCs w:val="24"/>
              </w:rPr>
              <w:t>TBC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5BBF4"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845C7"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686D4CA2"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0D435" w14:textId="77777777" w:rsidR="004E01BF" w:rsidRDefault="004E01BF" w:rsidP="009D23A6">
            <w:pPr>
              <w:spacing w:after="0"/>
              <w:ind w:left="24"/>
              <w:rPr>
                <w:rFonts w:ascii="Arial" w:hAnsi="Arial" w:cs="Arial"/>
                <w:sz w:val="24"/>
                <w:szCs w:val="24"/>
              </w:rPr>
            </w:pPr>
            <w:r>
              <w:rPr>
                <w:rFonts w:ascii="Arial" w:hAnsi="Arial" w:cs="Arial"/>
                <w:sz w:val="24"/>
                <w:szCs w:val="24"/>
              </w:rPr>
              <w:t>Substance Misuse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9ADAC"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89712"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8637B"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7621E8AF"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1D2B8" w14:textId="77777777" w:rsidR="004E01BF" w:rsidRDefault="004E01BF" w:rsidP="009D23A6">
            <w:pPr>
              <w:spacing w:after="0"/>
              <w:ind w:left="24"/>
              <w:rPr>
                <w:rFonts w:ascii="Arial" w:hAnsi="Arial" w:cs="Arial"/>
                <w:sz w:val="24"/>
                <w:szCs w:val="24"/>
              </w:rPr>
            </w:pPr>
            <w:r>
              <w:rPr>
                <w:rFonts w:ascii="Arial" w:hAnsi="Arial" w:cs="Arial"/>
                <w:sz w:val="24"/>
                <w:szCs w:val="24"/>
              </w:rPr>
              <w:t>Transgender</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DBDF3" w14:textId="77777777" w:rsidR="004E01BF" w:rsidRDefault="004E01BF" w:rsidP="009D23A6">
            <w:pPr>
              <w:spacing w:after="0"/>
            </w:pPr>
            <w:r>
              <w:rPr>
                <w:rFonts w:ascii="Arial" w:hAnsi="Arial" w:cs="Arial"/>
                <w:b/>
                <w:bCs/>
                <w:color w:val="FF0000"/>
                <w:sz w:val="24"/>
                <w:szCs w:val="24"/>
              </w:rPr>
              <w:t>TBC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CFCB4"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74EAC"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326862E0"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8775D" w14:textId="77777777" w:rsidR="004E01BF" w:rsidRDefault="004E01BF" w:rsidP="009D23A6">
            <w:pPr>
              <w:spacing w:after="0"/>
              <w:ind w:left="24"/>
            </w:pPr>
            <w:r>
              <w:rPr>
                <w:rFonts w:ascii="Arial" w:hAnsi="Arial" w:cs="Arial"/>
                <w:sz w:val="24"/>
                <w:szCs w:val="24"/>
              </w:rPr>
              <w:t>Veterans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7F2F1"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FDE51"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0B04D"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4528D4C3"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5EA3D" w14:textId="77777777" w:rsidR="004E01BF" w:rsidRDefault="004E01BF" w:rsidP="009D23A6">
            <w:pPr>
              <w:spacing w:after="0"/>
              <w:ind w:left="24"/>
              <w:rPr>
                <w:rFonts w:ascii="Arial" w:hAnsi="Arial" w:cs="Arial"/>
                <w:sz w:val="24"/>
                <w:szCs w:val="24"/>
              </w:rPr>
            </w:pPr>
            <w:r>
              <w:rPr>
                <w:rFonts w:ascii="Arial" w:hAnsi="Arial" w:cs="Arial"/>
                <w:sz w:val="24"/>
                <w:szCs w:val="24"/>
              </w:rPr>
              <w:t>Violence Against Women, Domestic Abuse and Sexual Violence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80F36"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C576B"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284AD"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4BCCFD62"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7169B" w14:textId="77777777" w:rsidR="004E01BF" w:rsidRDefault="004E01BF" w:rsidP="009D23A6">
            <w:pPr>
              <w:spacing w:after="0"/>
              <w:ind w:left="24"/>
              <w:rPr>
                <w:rFonts w:ascii="Arial" w:hAnsi="Arial" w:cs="Arial"/>
                <w:sz w:val="24"/>
                <w:szCs w:val="24"/>
              </w:rPr>
            </w:pPr>
            <w:r>
              <w:rPr>
                <w:rFonts w:ascii="Arial" w:hAnsi="Arial" w:cs="Arial"/>
                <w:sz w:val="24"/>
                <w:szCs w:val="24"/>
              </w:rPr>
              <w:t>Welsh Language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B0303" w14:textId="77777777" w:rsidR="004E01BF" w:rsidRDefault="004E01BF" w:rsidP="009D23A6">
            <w:pPr>
              <w:spacing w:after="0"/>
            </w:pPr>
            <w:r>
              <w:rPr>
                <w:rFonts w:ascii="Arial" w:hAnsi="Arial" w:cs="Arial"/>
                <w:b/>
                <w:bCs/>
                <w:color w:val="FF0000"/>
                <w:sz w:val="24"/>
                <w:szCs w:val="24"/>
              </w:rPr>
              <w:t>TBC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F679A"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64CCC"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2932DF16" w14:textId="77777777" w:rsidTr="004E01BF">
        <w:tc>
          <w:tcPr>
            <w:tcW w:w="9634" w:type="dxa"/>
            <w:gridSpan w:val="4"/>
            <w:tcBorders>
              <w:top w:val="single" w:sz="4" w:space="0" w:color="000000"/>
              <w:left w:val="single" w:sz="4" w:space="0" w:color="000000"/>
              <w:bottom w:val="single" w:sz="4" w:space="0" w:color="000000"/>
              <w:right w:val="single" w:sz="4" w:space="0" w:color="000000"/>
            </w:tcBorders>
            <w:shd w:val="clear" w:color="auto" w:fill="E59EDC"/>
            <w:tcMar>
              <w:top w:w="0" w:type="dxa"/>
              <w:left w:w="108" w:type="dxa"/>
              <w:bottom w:w="0" w:type="dxa"/>
              <w:right w:w="108" w:type="dxa"/>
            </w:tcMar>
          </w:tcPr>
          <w:p w14:paraId="12217930" w14:textId="3C056B1B" w:rsidR="004E01BF" w:rsidRDefault="004E01BF" w:rsidP="009D23A6">
            <w:pPr>
              <w:spacing w:after="0"/>
            </w:pPr>
            <w:r>
              <w:rPr>
                <w:rFonts w:ascii="Arial" w:hAnsi="Arial" w:cs="Arial"/>
                <w:b/>
                <w:bCs/>
                <w:sz w:val="24"/>
                <w:szCs w:val="24"/>
              </w:rPr>
              <w:t xml:space="preserve">Additional Members </w:t>
            </w:r>
          </w:p>
        </w:tc>
      </w:tr>
      <w:tr w:rsidR="004E01BF" w14:paraId="6413932E"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50EC2" w14:textId="77777777" w:rsidR="004E01BF" w:rsidRDefault="004E01BF" w:rsidP="009D23A6">
            <w:pPr>
              <w:spacing w:after="0"/>
              <w:ind w:left="24"/>
              <w:rPr>
                <w:rFonts w:ascii="Arial" w:hAnsi="Arial" w:cs="Arial"/>
                <w:sz w:val="24"/>
                <w:szCs w:val="24"/>
              </w:rPr>
            </w:pPr>
            <w:r>
              <w:rPr>
                <w:rFonts w:ascii="Arial" w:hAnsi="Arial" w:cs="Arial"/>
                <w:sz w:val="24"/>
                <w:szCs w:val="24"/>
              </w:rPr>
              <w:t>Accessibility Reference Group Representative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3F20F"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9EB29"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F6933"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411EC73D"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23AC1" w14:textId="77777777" w:rsidR="004E01BF" w:rsidRDefault="004E01BF" w:rsidP="009D23A6">
            <w:pPr>
              <w:spacing w:after="0"/>
              <w:ind w:left="24"/>
              <w:rPr>
                <w:rFonts w:ascii="Arial" w:hAnsi="Arial" w:cs="Arial"/>
                <w:sz w:val="24"/>
                <w:szCs w:val="24"/>
              </w:rPr>
            </w:pPr>
            <w:proofErr w:type="spellStart"/>
            <w:r>
              <w:rPr>
                <w:rFonts w:ascii="Arial" w:hAnsi="Arial" w:cs="Arial"/>
                <w:sz w:val="24"/>
                <w:szCs w:val="24"/>
              </w:rPr>
              <w:lastRenderedPageBreak/>
              <w:t>NPTCVS</w:t>
            </w:r>
            <w:proofErr w:type="spellEnd"/>
            <w:r>
              <w:rPr>
                <w:rFonts w:ascii="Arial" w:hAnsi="Arial" w:cs="Arial"/>
                <w:sz w:val="24"/>
                <w:szCs w:val="24"/>
              </w:rPr>
              <w:t xml:space="preserve"> Health Social Care and Wellbeing Facilitator</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4DF4C"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730A3"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1C8BE"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2B406D11"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E3B10" w14:textId="77777777" w:rsidR="004E01BF" w:rsidRDefault="004E01BF" w:rsidP="009D23A6">
            <w:pPr>
              <w:spacing w:after="0"/>
              <w:ind w:left="24"/>
              <w:rPr>
                <w:rFonts w:ascii="Arial" w:hAnsi="Arial" w:cs="Arial"/>
                <w:sz w:val="24"/>
                <w:szCs w:val="24"/>
              </w:rPr>
            </w:pPr>
            <w:r>
              <w:rPr>
                <w:rFonts w:ascii="Arial" w:hAnsi="Arial" w:cs="Arial"/>
                <w:sz w:val="24"/>
                <w:szCs w:val="24"/>
              </w:rPr>
              <w:t>Person with lived experience – LGBTQIA Community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CAEBB"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7EE37"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A62E2"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6E1E409E"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4ED7B" w14:textId="77777777" w:rsidR="004E01BF" w:rsidRDefault="004E01BF" w:rsidP="009D23A6">
            <w:pPr>
              <w:spacing w:after="0"/>
              <w:ind w:left="24"/>
              <w:rPr>
                <w:rFonts w:ascii="Arial" w:hAnsi="Arial" w:cs="Arial"/>
                <w:sz w:val="24"/>
                <w:szCs w:val="24"/>
              </w:rPr>
            </w:pPr>
            <w:r>
              <w:rPr>
                <w:rFonts w:ascii="Arial" w:hAnsi="Arial" w:cs="Arial"/>
                <w:sz w:val="24"/>
                <w:szCs w:val="24"/>
              </w:rPr>
              <w:t>Person with lived experience - Learning Disabilities Community</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76C64"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5F099"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C073C"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20329094"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1D39B" w14:textId="77777777" w:rsidR="004E01BF" w:rsidRDefault="004E01BF" w:rsidP="009D23A6">
            <w:pPr>
              <w:spacing w:after="0"/>
              <w:ind w:left="24"/>
              <w:rPr>
                <w:rFonts w:ascii="Arial" w:hAnsi="Arial" w:cs="Arial"/>
                <w:sz w:val="24"/>
                <w:szCs w:val="24"/>
              </w:rPr>
            </w:pPr>
            <w:r>
              <w:rPr>
                <w:rFonts w:ascii="Arial" w:hAnsi="Arial" w:cs="Arial"/>
                <w:sz w:val="24"/>
                <w:szCs w:val="24"/>
              </w:rPr>
              <w:t>Swansea Health Social Care and Wellbeing Facilitator</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FA292"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C9CE5"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BDFBA" w14:textId="77777777" w:rsidR="004E01BF" w:rsidRDefault="004E01BF" w:rsidP="009D23A6">
            <w:pPr>
              <w:spacing w:after="0"/>
              <w:rPr>
                <w:rFonts w:ascii="Arial" w:hAnsi="Arial" w:cs="Arial"/>
                <w:sz w:val="24"/>
                <w:szCs w:val="24"/>
              </w:rPr>
            </w:pPr>
            <w:r>
              <w:rPr>
                <w:rFonts w:ascii="Arial" w:hAnsi="Arial" w:cs="Arial"/>
                <w:sz w:val="24"/>
                <w:szCs w:val="24"/>
              </w:rPr>
              <w:t>Yes</w:t>
            </w:r>
          </w:p>
        </w:tc>
      </w:tr>
      <w:tr w:rsidR="004E01BF" w14:paraId="33330647" w14:textId="77777777" w:rsidTr="004E01BF">
        <w:tc>
          <w:tcPr>
            <w:tcW w:w="9634" w:type="dxa"/>
            <w:gridSpan w:val="4"/>
            <w:tcBorders>
              <w:top w:val="single" w:sz="4" w:space="0" w:color="000000"/>
              <w:left w:val="single" w:sz="4" w:space="0" w:color="000000"/>
              <w:bottom w:val="single" w:sz="4" w:space="0" w:color="000000"/>
              <w:right w:val="single" w:sz="4" w:space="0" w:color="000000"/>
            </w:tcBorders>
            <w:shd w:val="clear" w:color="auto" w:fill="E59EDC"/>
            <w:tcMar>
              <w:top w:w="0" w:type="dxa"/>
              <w:left w:w="108" w:type="dxa"/>
              <w:bottom w:w="0" w:type="dxa"/>
              <w:right w:w="108" w:type="dxa"/>
            </w:tcMar>
          </w:tcPr>
          <w:p w14:paraId="4EE14579" w14:textId="4381BEF0" w:rsidR="004E01BF" w:rsidRDefault="004E01BF" w:rsidP="009D23A6">
            <w:pPr>
              <w:spacing w:after="0"/>
              <w:rPr>
                <w:rFonts w:ascii="Arial" w:hAnsi="Arial" w:cs="Arial"/>
                <w:b/>
                <w:bCs/>
                <w:sz w:val="24"/>
                <w:szCs w:val="24"/>
              </w:rPr>
            </w:pPr>
            <w:r>
              <w:rPr>
                <w:rFonts w:ascii="Arial" w:hAnsi="Arial" w:cs="Arial"/>
                <w:b/>
                <w:bCs/>
                <w:sz w:val="24"/>
                <w:szCs w:val="24"/>
              </w:rPr>
              <w:t>Health Board Representatives</w:t>
            </w:r>
          </w:p>
        </w:tc>
      </w:tr>
      <w:tr w:rsidR="004E01BF" w14:paraId="24EBE101"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4AB08" w14:textId="77777777" w:rsidR="004E01BF" w:rsidRDefault="004E01BF" w:rsidP="009D23A6">
            <w:pPr>
              <w:spacing w:after="0"/>
              <w:ind w:left="24"/>
              <w:rPr>
                <w:rFonts w:ascii="Arial" w:hAnsi="Arial" w:cs="Arial"/>
                <w:sz w:val="24"/>
                <w:szCs w:val="24"/>
              </w:rPr>
            </w:pPr>
            <w:r>
              <w:rPr>
                <w:rFonts w:ascii="Arial" w:hAnsi="Arial" w:cs="Arial"/>
                <w:sz w:val="24"/>
                <w:szCs w:val="24"/>
              </w:rPr>
              <w:t>Independent Member</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2388F"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099F2"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EA424"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6C65EEF9"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3BABC" w14:textId="77777777" w:rsidR="004E01BF" w:rsidRDefault="004E01BF" w:rsidP="009D23A6">
            <w:pPr>
              <w:spacing w:after="0"/>
              <w:ind w:left="24"/>
              <w:rPr>
                <w:rFonts w:ascii="Arial" w:hAnsi="Arial" w:cs="Arial"/>
                <w:sz w:val="24"/>
                <w:szCs w:val="24"/>
              </w:rPr>
            </w:pPr>
            <w:r>
              <w:rPr>
                <w:rFonts w:ascii="Arial" w:hAnsi="Arial" w:cs="Arial"/>
                <w:sz w:val="24"/>
                <w:szCs w:val="24"/>
              </w:rPr>
              <w:t>Director of Insight Communications and Engagement / Representative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F69D4"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BD850"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636EC" w14:textId="77777777" w:rsidR="004E01BF" w:rsidRDefault="004E01BF" w:rsidP="009D23A6">
            <w:pPr>
              <w:spacing w:after="0"/>
              <w:rPr>
                <w:rFonts w:ascii="Arial" w:hAnsi="Arial" w:cs="Arial"/>
                <w:sz w:val="24"/>
                <w:szCs w:val="24"/>
              </w:rPr>
            </w:pPr>
            <w:r>
              <w:rPr>
                <w:rFonts w:ascii="Arial" w:hAnsi="Arial" w:cs="Arial"/>
                <w:sz w:val="24"/>
                <w:szCs w:val="24"/>
              </w:rPr>
              <w:t>No</w:t>
            </w:r>
          </w:p>
        </w:tc>
      </w:tr>
      <w:tr w:rsidR="004E01BF" w14:paraId="601B8B94" w14:textId="77777777" w:rsidTr="004E01BF">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DAE3C" w14:textId="77777777" w:rsidR="004E01BF" w:rsidRDefault="004E01BF" w:rsidP="009D23A6">
            <w:pPr>
              <w:spacing w:after="0"/>
              <w:ind w:left="24"/>
              <w:rPr>
                <w:rFonts w:ascii="Arial" w:hAnsi="Arial" w:cs="Arial"/>
                <w:sz w:val="24"/>
                <w:szCs w:val="24"/>
              </w:rPr>
            </w:pPr>
            <w:r>
              <w:rPr>
                <w:rFonts w:ascii="Arial" w:hAnsi="Arial" w:cs="Arial"/>
                <w:sz w:val="24"/>
                <w:szCs w:val="24"/>
              </w:rPr>
              <w:t>Assistant Director of Insight, Charity and Engagement / Representative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1FD4D" w14:textId="77777777" w:rsidR="004E01BF" w:rsidRDefault="004E01BF" w:rsidP="009D23A6">
            <w:pPr>
              <w:spacing w:after="0"/>
              <w:rPr>
                <w:rFonts w:ascii="Arial" w:hAnsi="Arial" w:cs="Arial"/>
                <w:sz w:val="24"/>
                <w:szCs w:val="24"/>
              </w:rPr>
            </w:pPr>
            <w:r>
              <w:rPr>
                <w:rFonts w:ascii="Arial" w:hAnsi="Arial" w:cs="Arial"/>
                <w:sz w:val="24"/>
                <w:szCs w:val="24"/>
              </w:rPr>
              <w:t>Yes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F5414" w14:textId="77777777" w:rsidR="004E01BF" w:rsidRDefault="004E01BF" w:rsidP="009D23A6">
            <w:pPr>
              <w:spacing w:after="0"/>
              <w:rPr>
                <w:rFonts w:ascii="Arial" w:hAnsi="Arial" w:cs="Arial"/>
                <w:sz w:val="24"/>
                <w:szCs w:val="24"/>
              </w:rPr>
            </w:pPr>
            <w:r>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96CB1" w14:textId="77777777" w:rsidR="004E01BF" w:rsidRDefault="004E01BF" w:rsidP="009D23A6">
            <w:pPr>
              <w:spacing w:after="0"/>
              <w:rPr>
                <w:rFonts w:ascii="Arial" w:hAnsi="Arial" w:cs="Arial"/>
                <w:sz w:val="24"/>
                <w:szCs w:val="24"/>
              </w:rPr>
            </w:pPr>
            <w:r>
              <w:rPr>
                <w:rFonts w:ascii="Arial" w:hAnsi="Arial" w:cs="Arial"/>
                <w:sz w:val="24"/>
                <w:szCs w:val="24"/>
              </w:rPr>
              <w:t>No</w:t>
            </w:r>
          </w:p>
        </w:tc>
      </w:tr>
    </w:tbl>
    <w:p w14:paraId="1BC69F55" w14:textId="77777777" w:rsidR="004E01BF" w:rsidRDefault="004E01BF" w:rsidP="004E01BF">
      <w:pPr>
        <w:spacing w:after="0"/>
        <w:rPr>
          <w:rFonts w:ascii="Arial" w:hAnsi="Arial" w:cs="Arial"/>
          <w:b/>
          <w:bCs/>
        </w:rPr>
      </w:pPr>
    </w:p>
    <w:p w14:paraId="2DDB4F4E" w14:textId="77777777" w:rsidR="004E01BF" w:rsidRDefault="004E01BF" w:rsidP="004E01BF">
      <w:pPr>
        <w:spacing w:after="0"/>
        <w:jc w:val="right"/>
        <w:rPr>
          <w:rFonts w:ascii="Arial" w:hAnsi="Arial" w:cs="Arial"/>
          <w:b/>
          <w:bCs/>
        </w:rPr>
      </w:pPr>
      <w:r>
        <w:rPr>
          <w:rFonts w:ascii="Arial" w:hAnsi="Arial" w:cs="Arial"/>
          <w:b/>
          <w:bCs/>
        </w:rPr>
        <w:t>As of March 2026</w:t>
      </w:r>
    </w:p>
    <w:p w14:paraId="517E2B7E" w14:textId="77777777" w:rsidR="004E01BF" w:rsidRDefault="004E01BF" w:rsidP="004E01BF">
      <w:pPr>
        <w:spacing w:after="0"/>
        <w:rPr>
          <w:rFonts w:ascii="Arial" w:hAnsi="Arial" w:cs="Arial"/>
          <w:b/>
          <w:bCs/>
        </w:rPr>
      </w:pPr>
    </w:p>
    <w:p w14:paraId="7057578A"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Chair of the SRG</w:t>
      </w:r>
    </w:p>
    <w:p w14:paraId="61C63002"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 xml:space="preserve">Applications for the SRG Chair were received following circulation of details within the Group and the Regional Health and Social Care Third sector network. </w:t>
      </w:r>
    </w:p>
    <w:p w14:paraId="0B2CA5B4" w14:textId="77777777" w:rsidR="004E01BF" w:rsidRDefault="004E01BF" w:rsidP="004E01BF">
      <w:pPr>
        <w:pStyle w:val="ListParagraph"/>
        <w:tabs>
          <w:tab w:val="left" w:pos="3975"/>
        </w:tabs>
        <w:spacing w:after="0"/>
        <w:rPr>
          <w:rFonts w:ascii="Arial" w:hAnsi="Arial" w:cs="Arial"/>
          <w:sz w:val="28"/>
          <w:szCs w:val="28"/>
        </w:rPr>
      </w:pPr>
    </w:p>
    <w:p w14:paraId="4ADDB039"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The Group agreed that Pat Dunmore would become Chair of the Stakeholder Reference Group for a period of two years in the first instance with a view of extending to another two years.</w:t>
      </w:r>
    </w:p>
    <w:p w14:paraId="35BE5FA3" w14:textId="77777777" w:rsidR="004E01BF" w:rsidRDefault="004E01BF" w:rsidP="004E01BF">
      <w:pPr>
        <w:pStyle w:val="ListParagraph"/>
        <w:tabs>
          <w:tab w:val="left" w:pos="3975"/>
        </w:tabs>
        <w:spacing w:after="0"/>
        <w:rPr>
          <w:rFonts w:ascii="Arial" w:hAnsi="Arial" w:cs="Arial"/>
          <w:sz w:val="28"/>
          <w:szCs w:val="28"/>
        </w:rPr>
      </w:pPr>
    </w:p>
    <w:p w14:paraId="6367BD64"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 xml:space="preserve">As the Chair will be an Associate member of the Board the appointment is subject to Health Board approval and agreement of the </w:t>
      </w:r>
    </w:p>
    <w:p w14:paraId="1DD9829E"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Welsh Government Cabinet Secretary for Health and Social Care (Wales).  This approval was received.</w:t>
      </w:r>
    </w:p>
    <w:p w14:paraId="3C74A058" w14:textId="77777777" w:rsidR="004E01BF" w:rsidRDefault="004E01BF" w:rsidP="004E01BF">
      <w:pPr>
        <w:pStyle w:val="ListParagraph"/>
        <w:tabs>
          <w:tab w:val="left" w:pos="3975"/>
        </w:tabs>
        <w:spacing w:after="0"/>
        <w:rPr>
          <w:rFonts w:ascii="Arial" w:hAnsi="Arial" w:cs="Arial"/>
        </w:rPr>
      </w:pPr>
    </w:p>
    <w:p w14:paraId="61382B9B"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Vice Chair of the SRG</w:t>
      </w:r>
    </w:p>
    <w:p w14:paraId="42EDB8C4"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 xml:space="preserve">Applications for the SRG Vice Chair were received following circulation of the details within the Group and the Regional Health and Social Care Third sector network. </w:t>
      </w:r>
    </w:p>
    <w:p w14:paraId="34D620C7" w14:textId="77777777" w:rsidR="004E01BF" w:rsidRDefault="004E01BF" w:rsidP="004E01BF">
      <w:pPr>
        <w:pStyle w:val="ListParagraph"/>
        <w:tabs>
          <w:tab w:val="left" w:pos="3975"/>
        </w:tabs>
        <w:spacing w:after="0"/>
        <w:rPr>
          <w:rFonts w:ascii="Arial" w:hAnsi="Arial" w:cs="Arial"/>
          <w:sz w:val="28"/>
          <w:szCs w:val="28"/>
        </w:rPr>
      </w:pPr>
    </w:p>
    <w:p w14:paraId="15B44983"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lastRenderedPageBreak/>
        <w:t xml:space="preserve">The Vice Chair was elected to the SRG, but resigned in </w:t>
      </w:r>
      <w:proofErr w:type="gramStart"/>
      <w:r>
        <w:rPr>
          <w:rFonts w:ascii="Arial" w:hAnsi="Arial" w:cs="Arial"/>
          <w:sz w:val="28"/>
          <w:szCs w:val="28"/>
        </w:rPr>
        <w:t>October,</w:t>
      </w:r>
      <w:proofErr w:type="gramEnd"/>
      <w:r>
        <w:rPr>
          <w:rFonts w:ascii="Arial" w:hAnsi="Arial" w:cs="Arial"/>
          <w:sz w:val="28"/>
          <w:szCs w:val="28"/>
        </w:rPr>
        <w:t xml:space="preserve"> 2025 following a change of role. The Vice Chair role is currently being advertised.</w:t>
      </w:r>
    </w:p>
    <w:p w14:paraId="4074EA8D" w14:textId="77777777" w:rsidR="004E01BF" w:rsidRDefault="004E01BF" w:rsidP="004E01BF">
      <w:pPr>
        <w:pStyle w:val="ListParagraph"/>
        <w:tabs>
          <w:tab w:val="left" w:pos="3975"/>
        </w:tabs>
        <w:spacing w:after="0"/>
        <w:rPr>
          <w:rFonts w:ascii="Arial" w:hAnsi="Arial" w:cs="Arial"/>
          <w:sz w:val="28"/>
          <w:szCs w:val="28"/>
        </w:rPr>
      </w:pPr>
    </w:p>
    <w:p w14:paraId="6056F365" w14:textId="77777777" w:rsidR="004E01BF" w:rsidRDefault="004E01BF" w:rsidP="004E01BF">
      <w:pPr>
        <w:pStyle w:val="ListParagraph"/>
        <w:numPr>
          <w:ilvl w:val="0"/>
          <w:numId w:val="1"/>
        </w:numPr>
        <w:tabs>
          <w:tab w:val="left" w:pos="4695"/>
        </w:tabs>
        <w:spacing w:after="0"/>
      </w:pPr>
      <w:r>
        <w:rPr>
          <w:rFonts w:ascii="Arial" w:hAnsi="Arial" w:cs="Arial"/>
          <w:b/>
          <w:bCs/>
          <w:sz w:val="28"/>
          <w:szCs w:val="28"/>
        </w:rPr>
        <w:t xml:space="preserve">    Statutory Representative Members</w:t>
      </w:r>
    </w:p>
    <w:p w14:paraId="02C4512C" w14:textId="77777777" w:rsidR="004E01BF" w:rsidRDefault="004E01BF" w:rsidP="004E01BF">
      <w:pPr>
        <w:pStyle w:val="ListParagraph"/>
        <w:tabs>
          <w:tab w:val="left" w:pos="3975"/>
        </w:tabs>
        <w:spacing w:after="0"/>
        <w:rPr>
          <w:rFonts w:ascii="Arial" w:hAnsi="Arial" w:cs="Arial"/>
          <w:sz w:val="28"/>
          <w:szCs w:val="28"/>
        </w:rPr>
      </w:pPr>
      <w:r>
        <w:rPr>
          <w:rFonts w:ascii="Arial" w:hAnsi="Arial" w:cs="Arial"/>
          <w:sz w:val="28"/>
          <w:szCs w:val="28"/>
        </w:rPr>
        <w:t xml:space="preserve">Statutory representative members will be nominated by their organisation. When members are nominated by a statutory organisation, these nominations will remain on the Group indefinitely. </w:t>
      </w:r>
    </w:p>
    <w:p w14:paraId="406AB28B" w14:textId="77777777" w:rsidR="004E01BF" w:rsidRDefault="004E01BF" w:rsidP="004E01BF">
      <w:pPr>
        <w:pStyle w:val="ListParagraph"/>
        <w:tabs>
          <w:tab w:val="left" w:pos="3975"/>
        </w:tabs>
        <w:spacing w:after="0"/>
        <w:rPr>
          <w:rFonts w:ascii="Arial" w:hAnsi="Arial" w:cs="Arial"/>
          <w:sz w:val="28"/>
          <w:szCs w:val="28"/>
        </w:rPr>
      </w:pPr>
    </w:p>
    <w:p w14:paraId="585042C2" w14:textId="77777777" w:rsidR="004E01BF" w:rsidRDefault="004E01BF" w:rsidP="004E01BF">
      <w:pPr>
        <w:tabs>
          <w:tab w:val="left" w:pos="3975"/>
        </w:tabs>
        <w:spacing w:after="0"/>
        <w:rPr>
          <w:rFonts w:ascii="Arial" w:hAnsi="Arial" w:cs="Arial"/>
          <w:b/>
          <w:bCs/>
          <w:sz w:val="28"/>
          <w:szCs w:val="28"/>
        </w:rPr>
      </w:pPr>
      <w:r>
        <w:rPr>
          <w:rFonts w:ascii="Arial" w:hAnsi="Arial" w:cs="Arial"/>
          <w:b/>
          <w:bCs/>
          <w:sz w:val="28"/>
          <w:szCs w:val="28"/>
        </w:rPr>
        <w:t>10.    Attendance</w:t>
      </w:r>
    </w:p>
    <w:p w14:paraId="1A1DE92A" w14:textId="58F8AAE2" w:rsidR="004E01BF" w:rsidRDefault="004E01BF" w:rsidP="004E01BF">
      <w:pPr>
        <w:tabs>
          <w:tab w:val="left" w:pos="3975"/>
        </w:tabs>
        <w:spacing w:after="0"/>
        <w:ind w:left="720"/>
        <w:rPr>
          <w:rFonts w:ascii="Arial" w:hAnsi="Arial" w:cs="Arial"/>
          <w:sz w:val="28"/>
          <w:szCs w:val="28"/>
        </w:rPr>
      </w:pPr>
      <w:r>
        <w:rPr>
          <w:rFonts w:ascii="Arial" w:hAnsi="Arial" w:cs="Arial"/>
          <w:sz w:val="28"/>
          <w:szCs w:val="28"/>
        </w:rPr>
        <w:t xml:space="preserve">This year’s attendance at the SRG has been consistent with only one meeting cancelled due to </w:t>
      </w:r>
      <w:r w:rsidR="006E4FD5">
        <w:rPr>
          <w:rFonts w:ascii="Arial" w:hAnsi="Arial" w:cs="Arial"/>
          <w:sz w:val="28"/>
          <w:szCs w:val="28"/>
        </w:rPr>
        <w:t>DICE capacity issues</w:t>
      </w:r>
      <w:r>
        <w:rPr>
          <w:rFonts w:ascii="Arial" w:hAnsi="Arial" w:cs="Arial"/>
          <w:sz w:val="28"/>
          <w:szCs w:val="28"/>
        </w:rPr>
        <w:t>. This is a significant improvement on previous years when several meetings were cancelled during the year.</w:t>
      </w:r>
    </w:p>
    <w:p w14:paraId="0886BE30" w14:textId="77777777" w:rsidR="004E01BF" w:rsidRDefault="004E01BF" w:rsidP="004E01BF">
      <w:pPr>
        <w:tabs>
          <w:tab w:val="left" w:pos="3975"/>
        </w:tabs>
        <w:spacing w:after="0"/>
        <w:ind w:left="720"/>
        <w:rPr>
          <w:rFonts w:ascii="Arial" w:hAnsi="Arial" w:cs="Arial"/>
          <w:sz w:val="28"/>
          <w:szCs w:val="28"/>
        </w:rPr>
      </w:pPr>
    </w:p>
    <w:p w14:paraId="343AE751" w14:textId="77777777" w:rsidR="004E01BF" w:rsidRDefault="004E01BF" w:rsidP="004E01BF">
      <w:pPr>
        <w:tabs>
          <w:tab w:val="left" w:pos="3975"/>
        </w:tabs>
        <w:spacing w:after="0"/>
        <w:ind w:left="720"/>
        <w:rPr>
          <w:rFonts w:ascii="Arial" w:hAnsi="Arial" w:cs="Arial"/>
          <w:sz w:val="28"/>
          <w:szCs w:val="28"/>
        </w:rPr>
      </w:pPr>
      <w:r>
        <w:rPr>
          <w:rFonts w:ascii="Arial" w:hAnsi="Arial" w:cs="Arial"/>
          <w:sz w:val="28"/>
          <w:szCs w:val="28"/>
        </w:rPr>
        <w:t>The SRG Chair and Vice Chair’s attended the Regional Health and Social Care Third Sector Network, to promote the work of the Group. This resulted in the recruitment of an additional five new Specialist Dimension members joining.  There is now additional representation of Carers; Disability; People with a Learning Disability; Veterans and Violence against Women, Domestic Abuse and Sexual Violence on SRG.</w:t>
      </w:r>
    </w:p>
    <w:p w14:paraId="52C8EAE3" w14:textId="77777777" w:rsidR="004E01BF" w:rsidRDefault="004E01BF" w:rsidP="004E01BF">
      <w:pPr>
        <w:tabs>
          <w:tab w:val="left" w:pos="3975"/>
        </w:tabs>
        <w:spacing w:after="0"/>
        <w:ind w:left="720"/>
        <w:rPr>
          <w:rFonts w:ascii="Arial" w:hAnsi="Arial" w:cs="Arial"/>
          <w:sz w:val="28"/>
          <w:szCs w:val="28"/>
        </w:rPr>
      </w:pPr>
    </w:p>
    <w:p w14:paraId="00E7E5DA" w14:textId="77777777" w:rsidR="004E01BF" w:rsidRDefault="004E01BF" w:rsidP="004E01BF">
      <w:pPr>
        <w:tabs>
          <w:tab w:val="left" w:pos="3975"/>
        </w:tabs>
        <w:spacing w:after="0"/>
        <w:ind w:left="720"/>
        <w:rPr>
          <w:rFonts w:ascii="Arial" w:hAnsi="Arial" w:cs="Arial"/>
          <w:sz w:val="28"/>
          <w:szCs w:val="28"/>
        </w:rPr>
      </w:pPr>
      <w:r>
        <w:rPr>
          <w:rFonts w:ascii="Arial" w:hAnsi="Arial" w:cs="Arial"/>
          <w:sz w:val="28"/>
          <w:szCs w:val="28"/>
        </w:rPr>
        <w:t>Joint letters from the Health Board’s Chair and SRG Chair, have been sent to the Statutory Representative Organisations to increase the number of representatives.  Attendance by representatives from the Statutory Organisations remain a problem with only one new representative from Neath Port Talbot Council joining the Group during the year.</w:t>
      </w:r>
    </w:p>
    <w:p w14:paraId="5B699870" w14:textId="77777777" w:rsidR="004E01BF" w:rsidRDefault="004E01BF" w:rsidP="004E01BF">
      <w:pPr>
        <w:tabs>
          <w:tab w:val="left" w:pos="3975"/>
        </w:tabs>
        <w:spacing w:after="0"/>
        <w:ind w:left="720"/>
        <w:rPr>
          <w:rFonts w:ascii="Arial" w:hAnsi="Arial" w:cs="Arial"/>
          <w:sz w:val="28"/>
          <w:szCs w:val="28"/>
        </w:rPr>
      </w:pPr>
    </w:p>
    <w:p w14:paraId="7D09DC06" w14:textId="77777777" w:rsidR="004E01BF" w:rsidRDefault="004E01BF" w:rsidP="004E01BF">
      <w:pPr>
        <w:tabs>
          <w:tab w:val="left" w:pos="3975"/>
        </w:tabs>
        <w:spacing w:after="0"/>
        <w:ind w:left="720"/>
        <w:rPr>
          <w:rFonts w:ascii="Arial" w:hAnsi="Arial" w:cs="Arial"/>
          <w:sz w:val="28"/>
          <w:szCs w:val="28"/>
        </w:rPr>
      </w:pPr>
      <w:r>
        <w:rPr>
          <w:rFonts w:ascii="Arial" w:hAnsi="Arial" w:cs="Arial"/>
          <w:sz w:val="28"/>
          <w:szCs w:val="28"/>
        </w:rPr>
        <w:t xml:space="preserve">The focus for the coming year will remain on increasing numbers of representatives from both the Specialist Dimensions and Statutory Organisations.  </w:t>
      </w:r>
    </w:p>
    <w:p w14:paraId="7E4AC797" w14:textId="77777777" w:rsidR="004E01BF" w:rsidRDefault="004E01BF" w:rsidP="004E01BF">
      <w:pPr>
        <w:tabs>
          <w:tab w:val="left" w:pos="1146"/>
        </w:tabs>
        <w:spacing w:after="0"/>
      </w:pPr>
      <w:r w:rsidRPr="004E01BF">
        <w:rPr>
          <w:rFonts w:ascii="Arial" w:hAnsi="Arial" w:cs="Arial"/>
          <w:b/>
          <w:bCs/>
          <w:sz w:val="28"/>
          <w:szCs w:val="28"/>
        </w:rPr>
        <w:lastRenderedPageBreak/>
        <w:t>11.</w:t>
      </w:r>
      <w:r w:rsidRPr="004E01BF">
        <w:rPr>
          <w:rFonts w:ascii="Arial" w:hAnsi="Arial" w:cs="Arial"/>
          <w:sz w:val="28"/>
          <w:szCs w:val="28"/>
        </w:rPr>
        <w:t xml:space="preserve">    </w:t>
      </w:r>
      <w:r w:rsidRPr="004E01BF">
        <w:rPr>
          <w:rFonts w:ascii="Arial" w:hAnsi="Arial" w:cs="Arial"/>
          <w:b/>
          <w:bCs/>
          <w:sz w:val="28"/>
          <w:szCs w:val="28"/>
        </w:rPr>
        <w:t>Work undertaken during this period</w:t>
      </w:r>
      <w:r w:rsidRPr="004E01BF">
        <w:rPr>
          <w:rFonts w:ascii="Arial" w:hAnsi="Arial" w:cs="Arial"/>
          <w:b/>
          <w:bCs/>
          <w:sz w:val="28"/>
          <w:szCs w:val="28"/>
        </w:rPr>
        <w:br/>
      </w:r>
      <w:r w:rsidRPr="004E01BF">
        <w:rPr>
          <w:rFonts w:ascii="Arial" w:hAnsi="Arial" w:cs="Arial"/>
          <w:sz w:val="28"/>
          <w:szCs w:val="28"/>
        </w:rPr>
        <w:t xml:space="preserve">         The SRG has considered, discussed and provided views on the      </w:t>
      </w:r>
    </w:p>
    <w:p w14:paraId="15D7DDF9" w14:textId="77777777" w:rsidR="004E01BF" w:rsidRDefault="004E01BF" w:rsidP="004E01BF">
      <w:pPr>
        <w:tabs>
          <w:tab w:val="left" w:pos="1146"/>
        </w:tabs>
        <w:spacing w:after="0"/>
        <w:rPr>
          <w:rFonts w:ascii="Arial" w:hAnsi="Arial" w:cs="Arial"/>
        </w:rPr>
      </w:pPr>
      <w:r>
        <w:rPr>
          <w:rFonts w:ascii="Arial" w:hAnsi="Arial" w:cs="Arial"/>
          <w:sz w:val="28"/>
          <w:szCs w:val="28"/>
        </w:rPr>
        <w:t xml:space="preserve">         following topics during this.</w:t>
      </w:r>
    </w:p>
    <w:p w14:paraId="156B6583" w14:textId="77777777" w:rsidR="004E01BF" w:rsidRDefault="004E01BF" w:rsidP="004E01BF">
      <w:pPr>
        <w:pStyle w:val="ListParagraph"/>
        <w:numPr>
          <w:ilvl w:val="0"/>
          <w:numId w:val="6"/>
        </w:numPr>
        <w:tabs>
          <w:tab w:val="left" w:pos="66"/>
        </w:tabs>
        <w:spacing w:after="0"/>
      </w:pPr>
      <w:r>
        <w:rPr>
          <w:rFonts w:ascii="Arial" w:hAnsi="Arial" w:cs="Arial"/>
          <w:sz w:val="28"/>
          <w:szCs w:val="28"/>
        </w:rPr>
        <w:t>Maternity and Neo Natal independent review - March 2025</w:t>
      </w:r>
    </w:p>
    <w:p w14:paraId="54221414" w14:textId="77777777" w:rsidR="004E01BF" w:rsidRPr="00DE79B2" w:rsidRDefault="004E01BF" w:rsidP="004E01BF">
      <w:pPr>
        <w:pStyle w:val="ListParagraph"/>
        <w:numPr>
          <w:ilvl w:val="0"/>
          <w:numId w:val="6"/>
        </w:numPr>
        <w:tabs>
          <w:tab w:val="left" w:pos="66"/>
        </w:tabs>
        <w:spacing w:after="0"/>
      </w:pPr>
      <w:r w:rsidRPr="00DE79B2">
        <w:rPr>
          <w:rFonts w:ascii="Arial" w:hAnsi="Arial" w:cs="Arial"/>
          <w:sz w:val="28"/>
          <w:szCs w:val="28"/>
        </w:rPr>
        <w:t xml:space="preserve">Nomination of Chair </w:t>
      </w:r>
      <w:r>
        <w:rPr>
          <w:rFonts w:ascii="Arial" w:hAnsi="Arial" w:cs="Arial"/>
          <w:sz w:val="28"/>
          <w:szCs w:val="28"/>
        </w:rPr>
        <w:t xml:space="preserve">- agreed by SRG </w:t>
      </w:r>
      <w:r w:rsidRPr="00DE79B2">
        <w:rPr>
          <w:rFonts w:ascii="Arial" w:hAnsi="Arial" w:cs="Arial"/>
          <w:sz w:val="28"/>
          <w:szCs w:val="28"/>
        </w:rPr>
        <w:t>- March 2025</w:t>
      </w:r>
    </w:p>
    <w:p w14:paraId="3A6913AA" w14:textId="77777777" w:rsidR="004E01BF" w:rsidRDefault="004E01BF" w:rsidP="004E01BF">
      <w:pPr>
        <w:pStyle w:val="ListParagraph"/>
        <w:numPr>
          <w:ilvl w:val="0"/>
          <w:numId w:val="6"/>
        </w:numPr>
        <w:tabs>
          <w:tab w:val="left" w:pos="66"/>
        </w:tabs>
        <w:spacing w:after="0"/>
      </w:pPr>
      <w:r>
        <w:rPr>
          <w:rFonts w:ascii="Arial" w:hAnsi="Arial" w:cs="Arial"/>
          <w:sz w:val="28"/>
          <w:szCs w:val="28"/>
        </w:rPr>
        <w:t>We All Belong, SBUHB Strategic Equity Plan - May 2025</w:t>
      </w:r>
    </w:p>
    <w:p w14:paraId="6C2436C6" w14:textId="77777777" w:rsidR="004E01BF" w:rsidRDefault="004E01BF" w:rsidP="004E01BF">
      <w:pPr>
        <w:pStyle w:val="ListParagraph"/>
        <w:numPr>
          <w:ilvl w:val="0"/>
          <w:numId w:val="6"/>
        </w:numPr>
        <w:tabs>
          <w:tab w:val="left" w:pos="66"/>
        </w:tabs>
        <w:spacing w:after="0"/>
      </w:pPr>
      <w:r>
        <w:rPr>
          <w:rFonts w:ascii="Arial" w:hAnsi="Arial" w:cs="Arial"/>
          <w:sz w:val="28"/>
          <w:szCs w:val="28"/>
        </w:rPr>
        <w:t>Health Board’s Annual Plan - May 2025</w:t>
      </w:r>
    </w:p>
    <w:p w14:paraId="445637D9" w14:textId="77777777" w:rsidR="004E01BF" w:rsidRDefault="004E01BF" w:rsidP="004E01BF">
      <w:pPr>
        <w:pStyle w:val="ListParagraph"/>
        <w:numPr>
          <w:ilvl w:val="0"/>
          <w:numId w:val="6"/>
        </w:numPr>
        <w:tabs>
          <w:tab w:val="left" w:pos="66"/>
        </w:tabs>
        <w:spacing w:after="0"/>
      </w:pPr>
      <w:r>
        <w:rPr>
          <w:rFonts w:ascii="Arial" w:hAnsi="Arial" w:cs="Arial"/>
          <w:sz w:val="28"/>
          <w:szCs w:val="28"/>
        </w:rPr>
        <w:t>Welsh Government approval to the appointment of SRG chair - May 2025</w:t>
      </w:r>
    </w:p>
    <w:p w14:paraId="3AA96BA8" w14:textId="77777777" w:rsidR="004E01BF" w:rsidRDefault="004E01BF" w:rsidP="004E01BF">
      <w:pPr>
        <w:pStyle w:val="ListParagraph"/>
        <w:numPr>
          <w:ilvl w:val="0"/>
          <w:numId w:val="7"/>
        </w:numPr>
        <w:tabs>
          <w:tab w:val="left" w:pos="66"/>
        </w:tabs>
        <w:spacing w:after="0"/>
      </w:pPr>
      <w:r>
        <w:rPr>
          <w:rFonts w:ascii="Arial" w:hAnsi="Arial" w:cs="Arial"/>
          <w:sz w:val="28"/>
          <w:szCs w:val="28"/>
        </w:rPr>
        <w:t>Vice Chair Appointment, ratified by the Health Board - May 2025</w:t>
      </w:r>
    </w:p>
    <w:p w14:paraId="1093CE1F" w14:textId="77777777" w:rsidR="004E01BF" w:rsidRDefault="004E01BF" w:rsidP="004E01BF">
      <w:pPr>
        <w:pStyle w:val="ListParagraph"/>
        <w:numPr>
          <w:ilvl w:val="0"/>
          <w:numId w:val="7"/>
        </w:numPr>
        <w:tabs>
          <w:tab w:val="left" w:pos="66"/>
        </w:tabs>
        <w:spacing w:after="0"/>
      </w:pPr>
      <w:r>
        <w:rPr>
          <w:rFonts w:ascii="Arial" w:hAnsi="Arial" w:cs="Arial"/>
          <w:sz w:val="28"/>
          <w:szCs w:val="28"/>
        </w:rPr>
        <w:t>Llais Maternity and Neonatal Report - May 2025</w:t>
      </w:r>
    </w:p>
    <w:p w14:paraId="115736AF" w14:textId="77777777" w:rsidR="004E01BF" w:rsidRDefault="004E01BF" w:rsidP="004E01BF">
      <w:pPr>
        <w:pStyle w:val="ListParagraph"/>
        <w:numPr>
          <w:ilvl w:val="0"/>
          <w:numId w:val="7"/>
        </w:numPr>
        <w:tabs>
          <w:tab w:val="left" w:pos="66"/>
        </w:tabs>
        <w:spacing w:after="0"/>
      </w:pPr>
      <w:r>
        <w:rPr>
          <w:rFonts w:ascii="Arial" w:hAnsi="Arial" w:cs="Arial"/>
          <w:sz w:val="28"/>
          <w:szCs w:val="28"/>
        </w:rPr>
        <w:t>Population Health Priority Areas - May 2025</w:t>
      </w:r>
    </w:p>
    <w:p w14:paraId="59D98C9F" w14:textId="77777777" w:rsidR="004E01BF" w:rsidRDefault="004E01BF" w:rsidP="004E01BF">
      <w:pPr>
        <w:pStyle w:val="ListParagraph"/>
        <w:numPr>
          <w:ilvl w:val="0"/>
          <w:numId w:val="7"/>
        </w:numPr>
        <w:tabs>
          <w:tab w:val="left" w:pos="66"/>
        </w:tabs>
        <w:spacing w:after="0"/>
      </w:pPr>
      <w:r>
        <w:rPr>
          <w:rFonts w:ascii="Arial" w:hAnsi="Arial" w:cs="Arial"/>
          <w:sz w:val="28"/>
          <w:szCs w:val="28"/>
        </w:rPr>
        <w:t>Update on Health Board’s Independent Review of Maternity and Neonatal services - May 2025</w:t>
      </w:r>
    </w:p>
    <w:p w14:paraId="09F4A0AF" w14:textId="77777777" w:rsidR="004E01BF" w:rsidRDefault="004E01BF" w:rsidP="004E01BF">
      <w:pPr>
        <w:pStyle w:val="ListParagraph"/>
        <w:numPr>
          <w:ilvl w:val="0"/>
          <w:numId w:val="7"/>
        </w:numPr>
        <w:tabs>
          <w:tab w:val="left" w:pos="66"/>
        </w:tabs>
        <w:spacing w:after="0"/>
      </w:pPr>
      <w:r>
        <w:rPr>
          <w:rFonts w:ascii="Arial" w:hAnsi="Arial" w:cs="Arial"/>
          <w:sz w:val="28"/>
          <w:szCs w:val="28"/>
        </w:rPr>
        <w:t>Maternity and Neonatal Independent Review Panel's Report - July 2025</w:t>
      </w:r>
    </w:p>
    <w:p w14:paraId="08C502CA" w14:textId="77777777" w:rsidR="004E01BF" w:rsidRDefault="004E01BF" w:rsidP="004E01BF">
      <w:pPr>
        <w:pStyle w:val="ListParagraph"/>
        <w:numPr>
          <w:ilvl w:val="0"/>
          <w:numId w:val="7"/>
        </w:numPr>
        <w:tabs>
          <w:tab w:val="left" w:pos="66"/>
        </w:tabs>
        <w:spacing w:after="0"/>
      </w:pPr>
      <w:r>
        <w:rPr>
          <w:rFonts w:ascii="Arial" w:hAnsi="Arial" w:cs="Arial"/>
          <w:sz w:val="28"/>
          <w:szCs w:val="28"/>
        </w:rPr>
        <w:t xml:space="preserve">Review of </w:t>
      </w:r>
      <w:proofErr w:type="spellStart"/>
      <w:r>
        <w:rPr>
          <w:rFonts w:ascii="Arial" w:hAnsi="Arial" w:cs="Arial"/>
          <w:sz w:val="28"/>
          <w:szCs w:val="28"/>
        </w:rPr>
        <w:t>SRG’s</w:t>
      </w:r>
      <w:proofErr w:type="spellEnd"/>
      <w:r>
        <w:rPr>
          <w:rFonts w:ascii="Arial" w:hAnsi="Arial" w:cs="Arial"/>
          <w:sz w:val="28"/>
          <w:szCs w:val="28"/>
        </w:rPr>
        <w:t xml:space="preserve"> Terms of Reference - July 2025</w:t>
      </w:r>
    </w:p>
    <w:p w14:paraId="0908AF1E" w14:textId="77777777" w:rsidR="004E01BF" w:rsidRDefault="004E01BF" w:rsidP="004E01BF">
      <w:pPr>
        <w:pStyle w:val="ListParagraph"/>
        <w:numPr>
          <w:ilvl w:val="0"/>
          <w:numId w:val="7"/>
        </w:numPr>
        <w:tabs>
          <w:tab w:val="left" w:pos="66"/>
        </w:tabs>
        <w:spacing w:after="0"/>
      </w:pPr>
      <w:r>
        <w:rPr>
          <w:rFonts w:ascii="Arial" w:hAnsi="Arial" w:cs="Arial"/>
          <w:sz w:val="28"/>
          <w:szCs w:val="28"/>
        </w:rPr>
        <w:t>Draft SRG Annual Report - July 2025</w:t>
      </w:r>
    </w:p>
    <w:p w14:paraId="2D32BA10" w14:textId="77777777" w:rsidR="004E01BF" w:rsidRDefault="004E01BF" w:rsidP="004E01BF">
      <w:pPr>
        <w:pStyle w:val="ListParagraph"/>
        <w:numPr>
          <w:ilvl w:val="0"/>
          <w:numId w:val="7"/>
        </w:numPr>
        <w:tabs>
          <w:tab w:val="left" w:pos="66"/>
        </w:tabs>
        <w:spacing w:after="0"/>
      </w:pPr>
      <w:r>
        <w:rPr>
          <w:rFonts w:ascii="Arial" w:hAnsi="Arial" w:cs="Arial"/>
          <w:sz w:val="28"/>
          <w:szCs w:val="28"/>
        </w:rPr>
        <w:t xml:space="preserve">Screening Pilot Projects - September 2025 </w:t>
      </w:r>
    </w:p>
    <w:p w14:paraId="0E18B914" w14:textId="77777777" w:rsidR="004E01BF" w:rsidRDefault="004E01BF" w:rsidP="004E01BF">
      <w:pPr>
        <w:pStyle w:val="ListParagraph"/>
        <w:numPr>
          <w:ilvl w:val="0"/>
          <w:numId w:val="7"/>
        </w:numPr>
        <w:tabs>
          <w:tab w:val="left" w:pos="66"/>
        </w:tabs>
        <w:spacing w:after="0"/>
      </w:pPr>
      <w:r>
        <w:rPr>
          <w:rFonts w:ascii="Arial" w:hAnsi="Arial" w:cs="Arial"/>
          <w:sz w:val="28"/>
          <w:szCs w:val="28"/>
        </w:rPr>
        <w:t>Clinical Services Plan - September 2025</w:t>
      </w:r>
    </w:p>
    <w:p w14:paraId="6580EFC2" w14:textId="77777777" w:rsidR="004E01BF" w:rsidRDefault="004E01BF" w:rsidP="004E01BF">
      <w:pPr>
        <w:pStyle w:val="ListParagraph"/>
        <w:numPr>
          <w:ilvl w:val="0"/>
          <w:numId w:val="7"/>
        </w:numPr>
        <w:tabs>
          <w:tab w:val="left" w:pos="66"/>
        </w:tabs>
        <w:spacing w:after="0"/>
      </w:pPr>
      <w:r>
        <w:rPr>
          <w:rFonts w:ascii="Arial" w:hAnsi="Arial" w:cs="Arial"/>
          <w:sz w:val="28"/>
          <w:szCs w:val="28"/>
        </w:rPr>
        <w:t>Mental Health Services - September 2025</w:t>
      </w:r>
    </w:p>
    <w:p w14:paraId="1E7AC7DC" w14:textId="77777777" w:rsidR="004E01BF" w:rsidRDefault="004E01BF" w:rsidP="004E01BF">
      <w:pPr>
        <w:pStyle w:val="ListParagraph"/>
        <w:numPr>
          <w:ilvl w:val="0"/>
          <w:numId w:val="7"/>
        </w:numPr>
        <w:tabs>
          <w:tab w:val="left" w:pos="66"/>
        </w:tabs>
        <w:spacing w:after="0"/>
      </w:pPr>
      <w:r>
        <w:rPr>
          <w:rFonts w:ascii="Arial" w:hAnsi="Arial" w:cs="Arial"/>
          <w:sz w:val="28"/>
          <w:szCs w:val="28"/>
        </w:rPr>
        <w:t>Welsh Government Mental Health Strategy - September 2025</w:t>
      </w:r>
    </w:p>
    <w:p w14:paraId="6752095A" w14:textId="77777777" w:rsidR="004E01BF" w:rsidRDefault="004E01BF" w:rsidP="004E01BF">
      <w:pPr>
        <w:pStyle w:val="ListParagraph"/>
        <w:numPr>
          <w:ilvl w:val="0"/>
          <w:numId w:val="7"/>
        </w:numPr>
        <w:tabs>
          <w:tab w:val="left" w:pos="66"/>
        </w:tabs>
        <w:spacing w:after="0"/>
      </w:pPr>
      <w:r>
        <w:rPr>
          <w:rFonts w:ascii="Arial" w:hAnsi="Arial" w:cs="Arial"/>
          <w:sz w:val="28"/>
          <w:szCs w:val="28"/>
        </w:rPr>
        <w:t xml:space="preserve">Temporary Closure of the </w:t>
      </w:r>
      <w:proofErr w:type="gramStart"/>
      <w:r>
        <w:rPr>
          <w:rFonts w:ascii="Arial" w:hAnsi="Arial" w:cs="Arial"/>
          <w:sz w:val="28"/>
          <w:szCs w:val="28"/>
        </w:rPr>
        <w:t>Mother</w:t>
      </w:r>
      <w:proofErr w:type="gramEnd"/>
      <w:r>
        <w:rPr>
          <w:rFonts w:ascii="Arial" w:hAnsi="Arial" w:cs="Arial"/>
          <w:sz w:val="28"/>
          <w:szCs w:val="28"/>
        </w:rPr>
        <w:t xml:space="preserve"> and Baby Unit at Tonna Hospital - September 2025</w:t>
      </w:r>
    </w:p>
    <w:p w14:paraId="513DB802" w14:textId="77777777" w:rsidR="004E01BF" w:rsidRDefault="004E01BF" w:rsidP="004E01BF">
      <w:pPr>
        <w:pStyle w:val="ListParagraph"/>
        <w:numPr>
          <w:ilvl w:val="0"/>
          <w:numId w:val="7"/>
        </w:numPr>
        <w:tabs>
          <w:tab w:val="left" w:pos="66"/>
        </w:tabs>
        <w:spacing w:after="0"/>
      </w:pPr>
      <w:r>
        <w:rPr>
          <w:rFonts w:ascii="Arial" w:hAnsi="Arial" w:cs="Arial"/>
          <w:sz w:val="28"/>
          <w:szCs w:val="28"/>
        </w:rPr>
        <w:t>SBUHB Visiting Policy - September 2025</w:t>
      </w:r>
    </w:p>
    <w:p w14:paraId="47C8F74C" w14:textId="77777777" w:rsidR="004E01BF" w:rsidRDefault="004E01BF" w:rsidP="004E01BF">
      <w:pPr>
        <w:pStyle w:val="ListParagraph"/>
        <w:numPr>
          <w:ilvl w:val="0"/>
          <w:numId w:val="7"/>
        </w:numPr>
        <w:tabs>
          <w:tab w:val="left" w:pos="66"/>
        </w:tabs>
        <w:spacing w:after="0"/>
      </w:pPr>
      <w:r>
        <w:rPr>
          <w:rFonts w:ascii="Arial" w:hAnsi="Arial" w:cs="Arial"/>
          <w:sz w:val="28"/>
          <w:szCs w:val="28"/>
        </w:rPr>
        <w:t>Clinical Strategic Services Plan - January 2026</w:t>
      </w:r>
    </w:p>
    <w:p w14:paraId="03C3FEE5" w14:textId="77777777" w:rsidR="004E01BF" w:rsidRDefault="004E01BF" w:rsidP="004E01BF">
      <w:pPr>
        <w:pStyle w:val="ListParagraph"/>
        <w:numPr>
          <w:ilvl w:val="0"/>
          <w:numId w:val="7"/>
        </w:numPr>
        <w:tabs>
          <w:tab w:val="left" w:pos="66"/>
        </w:tabs>
        <w:spacing w:after="0"/>
      </w:pPr>
      <w:r>
        <w:rPr>
          <w:rFonts w:ascii="Arial" w:hAnsi="Arial" w:cs="Arial"/>
          <w:sz w:val="28"/>
          <w:szCs w:val="28"/>
        </w:rPr>
        <w:t>Patient Portal - January 2026</w:t>
      </w:r>
    </w:p>
    <w:p w14:paraId="11165A55" w14:textId="77777777" w:rsidR="004E01BF" w:rsidRDefault="004E01BF" w:rsidP="004E01BF">
      <w:pPr>
        <w:pStyle w:val="ListParagraph"/>
        <w:numPr>
          <w:ilvl w:val="0"/>
          <w:numId w:val="7"/>
        </w:numPr>
        <w:tabs>
          <w:tab w:val="left" w:pos="66"/>
        </w:tabs>
        <w:spacing w:after="0"/>
      </w:pPr>
      <w:r>
        <w:rPr>
          <w:rFonts w:ascii="Arial" w:hAnsi="Arial" w:cs="Arial"/>
          <w:sz w:val="28"/>
          <w:szCs w:val="28"/>
        </w:rPr>
        <w:t>Clinical Strategic Services Plan / Transforming for the Future - March 2026</w:t>
      </w:r>
    </w:p>
    <w:p w14:paraId="219418C4" w14:textId="77777777" w:rsidR="004E01BF" w:rsidRDefault="004E01BF" w:rsidP="004E01BF">
      <w:pPr>
        <w:pStyle w:val="ListParagraph"/>
        <w:tabs>
          <w:tab w:val="left" w:pos="426"/>
        </w:tabs>
        <w:spacing w:after="0"/>
        <w:ind w:left="1080"/>
        <w:rPr>
          <w:rFonts w:ascii="Arial" w:hAnsi="Arial" w:cs="Arial"/>
        </w:rPr>
      </w:pPr>
    </w:p>
    <w:p w14:paraId="4986DF49" w14:textId="77777777" w:rsidR="004E01BF" w:rsidRPr="005448A3" w:rsidRDefault="004E01BF" w:rsidP="004E01BF">
      <w:pPr>
        <w:tabs>
          <w:tab w:val="left" w:pos="786"/>
        </w:tabs>
        <w:spacing w:after="0"/>
        <w:ind w:left="720"/>
        <w:rPr>
          <w:rFonts w:ascii="Arial" w:hAnsi="Arial" w:cs="Arial"/>
          <w:sz w:val="28"/>
          <w:szCs w:val="28"/>
        </w:rPr>
      </w:pPr>
      <w:r>
        <w:rPr>
          <w:rFonts w:ascii="Arial" w:hAnsi="Arial" w:cs="Arial"/>
          <w:sz w:val="28"/>
          <w:szCs w:val="28"/>
        </w:rPr>
        <w:t>In addition to the specific items for discussion outlined above, the SRG receive updates on the following items at every meeting.</w:t>
      </w:r>
    </w:p>
    <w:p w14:paraId="5630C351" w14:textId="77777777" w:rsidR="004E01BF" w:rsidRDefault="004E01BF" w:rsidP="004E01BF">
      <w:pPr>
        <w:pStyle w:val="ListParagraph"/>
        <w:numPr>
          <w:ilvl w:val="0"/>
          <w:numId w:val="8"/>
        </w:numPr>
        <w:tabs>
          <w:tab w:val="left" w:pos="-654"/>
        </w:tabs>
        <w:spacing w:after="0"/>
      </w:pPr>
      <w:r>
        <w:rPr>
          <w:rFonts w:ascii="Arial" w:hAnsi="Arial" w:cs="Arial"/>
          <w:sz w:val="28"/>
          <w:szCs w:val="28"/>
        </w:rPr>
        <w:t>Health Board Financial position</w:t>
      </w:r>
    </w:p>
    <w:p w14:paraId="27C1E56D" w14:textId="77777777" w:rsidR="004E01BF" w:rsidRDefault="004E01BF" w:rsidP="004E01BF">
      <w:pPr>
        <w:pStyle w:val="ListParagraph"/>
        <w:numPr>
          <w:ilvl w:val="0"/>
          <w:numId w:val="8"/>
        </w:numPr>
        <w:tabs>
          <w:tab w:val="left" w:pos="-654"/>
        </w:tabs>
        <w:spacing w:after="0"/>
      </w:pPr>
      <w:r>
        <w:rPr>
          <w:rFonts w:ascii="Arial" w:hAnsi="Arial" w:cs="Arial"/>
          <w:sz w:val="28"/>
          <w:szCs w:val="28"/>
        </w:rPr>
        <w:t>Health Board Update</w:t>
      </w:r>
    </w:p>
    <w:p w14:paraId="548B48C2" w14:textId="77777777" w:rsidR="004E01BF" w:rsidRDefault="004E01BF" w:rsidP="004E01BF">
      <w:pPr>
        <w:pStyle w:val="ListParagraph"/>
        <w:numPr>
          <w:ilvl w:val="0"/>
          <w:numId w:val="8"/>
        </w:numPr>
        <w:tabs>
          <w:tab w:val="left" w:pos="-654"/>
        </w:tabs>
        <w:spacing w:after="0"/>
      </w:pPr>
      <w:r>
        <w:rPr>
          <w:rFonts w:ascii="Arial" w:hAnsi="Arial" w:cs="Arial"/>
          <w:sz w:val="28"/>
          <w:szCs w:val="28"/>
        </w:rPr>
        <w:lastRenderedPageBreak/>
        <w:t>SRG Membership</w:t>
      </w:r>
    </w:p>
    <w:p w14:paraId="7E732339" w14:textId="77777777" w:rsidR="004E01BF" w:rsidRDefault="004E01BF" w:rsidP="004E01BF">
      <w:pPr>
        <w:tabs>
          <w:tab w:val="left" w:pos="786"/>
        </w:tabs>
        <w:spacing w:after="0"/>
        <w:ind w:left="720"/>
        <w:rPr>
          <w:rFonts w:ascii="Arial" w:hAnsi="Arial" w:cs="Arial"/>
          <w:sz w:val="28"/>
          <w:szCs w:val="28"/>
        </w:rPr>
      </w:pPr>
    </w:p>
    <w:p w14:paraId="221B3F5D" w14:textId="77777777" w:rsidR="004E01BF" w:rsidRDefault="004E01BF" w:rsidP="004E01BF">
      <w:pPr>
        <w:tabs>
          <w:tab w:val="left" w:pos="786"/>
        </w:tabs>
        <w:spacing w:after="0"/>
        <w:ind w:left="720"/>
      </w:pPr>
      <w:r>
        <w:rPr>
          <w:rFonts w:ascii="Arial" w:hAnsi="Arial" w:cs="Arial"/>
          <w:sz w:val="28"/>
          <w:szCs w:val="28"/>
        </w:rPr>
        <w:t>SRG Members also receive a copy of the Chief Executive’s Report for information.</w:t>
      </w:r>
      <w:r>
        <w:rPr>
          <w:rFonts w:ascii="Arial" w:hAnsi="Arial" w:cs="Arial"/>
          <w:sz w:val="28"/>
          <w:szCs w:val="28"/>
        </w:rPr>
        <w:br/>
      </w:r>
    </w:p>
    <w:p w14:paraId="0A5A9DCB" w14:textId="77777777" w:rsidR="004E01BF" w:rsidRDefault="004E01BF" w:rsidP="004E01BF">
      <w:pPr>
        <w:tabs>
          <w:tab w:val="left" w:pos="1146"/>
        </w:tabs>
        <w:spacing w:after="0"/>
      </w:pPr>
      <w:r>
        <w:rPr>
          <w:rFonts w:ascii="Arial" w:hAnsi="Arial" w:cs="Arial"/>
          <w:b/>
          <w:bCs/>
          <w:sz w:val="28"/>
          <w:szCs w:val="28"/>
        </w:rPr>
        <w:t>12.     Presentations received by the Group</w:t>
      </w:r>
    </w:p>
    <w:p w14:paraId="51642167" w14:textId="77777777" w:rsidR="004E01BF" w:rsidRDefault="004E01BF" w:rsidP="004E01BF">
      <w:pPr>
        <w:pStyle w:val="ListParagraph"/>
        <w:tabs>
          <w:tab w:val="left" w:pos="786"/>
        </w:tabs>
        <w:spacing w:after="0"/>
        <w:ind w:left="360"/>
      </w:pPr>
      <w:r>
        <w:rPr>
          <w:rFonts w:ascii="Arial" w:hAnsi="Arial" w:cs="Arial"/>
          <w:b/>
          <w:bCs/>
          <w:sz w:val="28"/>
          <w:szCs w:val="28"/>
        </w:rPr>
        <w:t xml:space="preserve">    </w:t>
      </w:r>
      <w:r>
        <w:rPr>
          <w:rFonts w:ascii="Arial" w:hAnsi="Arial" w:cs="Arial"/>
          <w:b/>
          <w:bCs/>
          <w:sz w:val="28"/>
          <w:szCs w:val="28"/>
        </w:rPr>
        <w:tab/>
      </w:r>
      <w:r>
        <w:rPr>
          <w:rFonts w:ascii="Arial" w:hAnsi="Arial" w:cs="Arial"/>
          <w:sz w:val="28"/>
          <w:szCs w:val="28"/>
        </w:rPr>
        <w:t xml:space="preserve">The members of the SRG received the following presentations during </w:t>
      </w:r>
    </w:p>
    <w:p w14:paraId="09625027" w14:textId="77777777" w:rsidR="004E01BF" w:rsidRDefault="004E01BF" w:rsidP="004E01BF">
      <w:pPr>
        <w:pStyle w:val="ListParagraph"/>
        <w:tabs>
          <w:tab w:val="left" w:pos="786"/>
        </w:tabs>
        <w:spacing w:after="0"/>
        <w:ind w:left="360"/>
      </w:pPr>
      <w:r>
        <w:rPr>
          <w:rFonts w:ascii="Arial" w:hAnsi="Arial" w:cs="Arial"/>
          <w:sz w:val="28"/>
          <w:szCs w:val="28"/>
        </w:rPr>
        <w:tab/>
        <w:t>the past year:</w:t>
      </w:r>
    </w:p>
    <w:p w14:paraId="1BA99294" w14:textId="77777777" w:rsidR="004E01BF" w:rsidRDefault="004E01BF" w:rsidP="004E01BF">
      <w:pPr>
        <w:pStyle w:val="ListParagraph"/>
        <w:numPr>
          <w:ilvl w:val="0"/>
          <w:numId w:val="9"/>
        </w:numPr>
        <w:tabs>
          <w:tab w:val="left" w:pos="-66"/>
        </w:tabs>
        <w:spacing w:after="0"/>
      </w:pPr>
      <w:r>
        <w:rPr>
          <w:rFonts w:ascii="Arial" w:hAnsi="Arial" w:cs="Arial"/>
          <w:sz w:val="28"/>
          <w:szCs w:val="28"/>
        </w:rPr>
        <w:t xml:space="preserve">Maternity and Neonatal Independent Review Panels Report </w:t>
      </w:r>
    </w:p>
    <w:p w14:paraId="53690A43" w14:textId="77777777" w:rsidR="004E01BF" w:rsidRDefault="004E01BF" w:rsidP="004E01BF">
      <w:pPr>
        <w:pStyle w:val="ListParagraph"/>
        <w:numPr>
          <w:ilvl w:val="0"/>
          <w:numId w:val="9"/>
        </w:numPr>
        <w:tabs>
          <w:tab w:val="left" w:pos="-66"/>
        </w:tabs>
        <w:spacing w:after="0"/>
      </w:pPr>
      <w:r>
        <w:rPr>
          <w:rFonts w:ascii="Arial" w:hAnsi="Arial" w:cs="Arial"/>
          <w:sz w:val="28"/>
          <w:szCs w:val="28"/>
        </w:rPr>
        <w:t xml:space="preserve">Screening Pilot Projects </w:t>
      </w:r>
    </w:p>
    <w:p w14:paraId="7FBB85A7" w14:textId="77777777" w:rsidR="004E01BF" w:rsidRDefault="004E01BF" w:rsidP="004E01BF">
      <w:pPr>
        <w:pStyle w:val="ListParagraph"/>
        <w:numPr>
          <w:ilvl w:val="0"/>
          <w:numId w:val="9"/>
        </w:numPr>
        <w:tabs>
          <w:tab w:val="left" w:pos="-66"/>
        </w:tabs>
        <w:spacing w:after="0"/>
      </w:pPr>
      <w:r>
        <w:rPr>
          <w:rFonts w:ascii="Arial" w:hAnsi="Arial" w:cs="Arial"/>
          <w:sz w:val="28"/>
          <w:szCs w:val="28"/>
        </w:rPr>
        <w:t xml:space="preserve">Clinical Service Plan </w:t>
      </w:r>
      <w:r>
        <w:rPr>
          <w:rFonts w:ascii="Arial" w:hAnsi="Arial" w:cs="Arial"/>
          <w:sz w:val="28"/>
          <w:szCs w:val="28"/>
        </w:rPr>
        <w:br/>
      </w:r>
    </w:p>
    <w:p w14:paraId="58034549" w14:textId="77777777" w:rsidR="004E01BF" w:rsidRDefault="004E01BF" w:rsidP="004E01BF">
      <w:pPr>
        <w:tabs>
          <w:tab w:val="left" w:pos="1146"/>
        </w:tabs>
        <w:spacing w:after="0"/>
      </w:pPr>
      <w:r>
        <w:rPr>
          <w:rFonts w:ascii="Arial" w:hAnsi="Arial" w:cs="Arial"/>
          <w:b/>
          <w:bCs/>
          <w:sz w:val="28"/>
          <w:szCs w:val="28"/>
        </w:rPr>
        <w:t>13.    Health Board</w:t>
      </w:r>
    </w:p>
    <w:p w14:paraId="1085F7D6" w14:textId="77777777" w:rsidR="004E01BF" w:rsidRDefault="004E01BF" w:rsidP="004E01BF">
      <w:pPr>
        <w:pStyle w:val="ListParagraph"/>
        <w:tabs>
          <w:tab w:val="left" w:pos="786"/>
        </w:tabs>
        <w:spacing w:after="0"/>
      </w:pPr>
      <w:r>
        <w:rPr>
          <w:rFonts w:ascii="Arial" w:hAnsi="Arial" w:cs="Arial"/>
          <w:sz w:val="28"/>
          <w:szCs w:val="28"/>
        </w:rPr>
        <w:t xml:space="preserve">The SRG Chair and Vice Chair met with the Health Board Chair to discuss SRG Terms of Reference were updated and ratified at the July meeting. </w:t>
      </w:r>
      <w:r>
        <w:rPr>
          <w:rFonts w:ascii="Arial" w:hAnsi="Arial" w:cs="Arial"/>
          <w:sz w:val="28"/>
          <w:szCs w:val="28"/>
        </w:rPr>
        <w:br/>
      </w:r>
    </w:p>
    <w:p w14:paraId="7E8178F2" w14:textId="77777777" w:rsidR="004E01BF" w:rsidRDefault="004E01BF" w:rsidP="004E01BF">
      <w:pPr>
        <w:pStyle w:val="ListParagraph"/>
        <w:tabs>
          <w:tab w:val="left" w:pos="786"/>
        </w:tabs>
        <w:spacing w:after="0"/>
        <w:rPr>
          <w:rFonts w:ascii="Arial" w:hAnsi="Arial" w:cs="Arial"/>
          <w:sz w:val="28"/>
          <w:szCs w:val="28"/>
        </w:rPr>
      </w:pPr>
      <w:r>
        <w:rPr>
          <w:rFonts w:ascii="Arial" w:hAnsi="Arial" w:cs="Arial"/>
          <w:sz w:val="28"/>
          <w:szCs w:val="28"/>
        </w:rPr>
        <w:t>The Health Board continues to encourage both Local Authorities and other nominated members to provide representation and/or increase attendance where required.</w:t>
      </w:r>
    </w:p>
    <w:p w14:paraId="4809E28F" w14:textId="77777777" w:rsidR="004E01BF" w:rsidRDefault="004E01BF" w:rsidP="004E01BF">
      <w:pPr>
        <w:pStyle w:val="ListParagraph"/>
        <w:tabs>
          <w:tab w:val="left" w:pos="786"/>
        </w:tabs>
        <w:spacing w:after="0"/>
        <w:rPr>
          <w:rFonts w:ascii="Arial" w:hAnsi="Arial" w:cs="Arial"/>
          <w:sz w:val="28"/>
          <w:szCs w:val="28"/>
        </w:rPr>
      </w:pPr>
    </w:p>
    <w:p w14:paraId="3E457186" w14:textId="77777777" w:rsidR="004E01BF" w:rsidRDefault="004E01BF" w:rsidP="004E01BF">
      <w:pPr>
        <w:pStyle w:val="ListParagraph"/>
        <w:tabs>
          <w:tab w:val="left" w:pos="786"/>
        </w:tabs>
        <w:spacing w:after="0"/>
      </w:pPr>
      <w:r>
        <w:rPr>
          <w:rFonts w:ascii="Arial" w:hAnsi="Arial" w:cs="Arial"/>
          <w:sz w:val="28"/>
          <w:szCs w:val="28"/>
        </w:rPr>
        <w:t>At the September 2025 meeting, SRG Members had an opportunity to meet with the Health Board and discussed Health Board’s Challenges and Horizons, the Overarching Strategy and the Clinical Strategic Plan.</w:t>
      </w:r>
      <w:r>
        <w:rPr>
          <w:rFonts w:ascii="Arial" w:hAnsi="Arial" w:cs="Arial"/>
          <w:sz w:val="28"/>
          <w:szCs w:val="28"/>
        </w:rPr>
        <w:br/>
      </w:r>
    </w:p>
    <w:p w14:paraId="50F95384" w14:textId="454B7045" w:rsidR="004E01BF" w:rsidRDefault="004E01BF" w:rsidP="004E01BF">
      <w:pPr>
        <w:tabs>
          <w:tab w:val="left" w:pos="1146"/>
        </w:tabs>
        <w:spacing w:after="0"/>
      </w:pPr>
      <w:r>
        <w:rPr>
          <w:rFonts w:ascii="Arial" w:hAnsi="Arial" w:cs="Arial"/>
          <w:b/>
          <w:bCs/>
          <w:sz w:val="28"/>
          <w:szCs w:val="28"/>
        </w:rPr>
        <w:t>14.    Areas of work planned and completed by the SRG</w:t>
      </w:r>
    </w:p>
    <w:p w14:paraId="0805BF21" w14:textId="77777777" w:rsidR="004E01BF" w:rsidRDefault="004E01BF" w:rsidP="004E01BF">
      <w:pPr>
        <w:pStyle w:val="ListParagraph"/>
        <w:tabs>
          <w:tab w:val="left" w:pos="786"/>
        </w:tabs>
        <w:spacing w:after="0"/>
        <w:rPr>
          <w:rFonts w:ascii="Arial" w:hAnsi="Arial" w:cs="Arial"/>
          <w:sz w:val="28"/>
          <w:szCs w:val="28"/>
        </w:rPr>
      </w:pPr>
      <w:r>
        <w:rPr>
          <w:rFonts w:ascii="Arial" w:hAnsi="Arial" w:cs="Arial"/>
          <w:sz w:val="28"/>
          <w:szCs w:val="28"/>
        </w:rPr>
        <w:t xml:space="preserve">The Chair and Vice Chair SRG were elected and commenced a two-year tenure, with a view of extending the appointments to four years, subject to SRG agreement.  </w:t>
      </w:r>
    </w:p>
    <w:p w14:paraId="5F821619" w14:textId="77777777" w:rsidR="004E01BF" w:rsidRDefault="004E01BF" w:rsidP="004E01BF">
      <w:pPr>
        <w:pStyle w:val="ListParagraph"/>
        <w:tabs>
          <w:tab w:val="left" w:pos="786"/>
        </w:tabs>
        <w:spacing w:after="0"/>
        <w:rPr>
          <w:rFonts w:ascii="Arial" w:hAnsi="Arial" w:cs="Arial"/>
          <w:sz w:val="28"/>
          <w:szCs w:val="28"/>
        </w:rPr>
      </w:pPr>
      <w:r>
        <w:rPr>
          <w:rFonts w:ascii="Arial" w:hAnsi="Arial" w:cs="Arial"/>
          <w:sz w:val="28"/>
          <w:szCs w:val="28"/>
        </w:rPr>
        <w:br/>
        <w:t>The Vice Chair position has been vacant since October 2025.  The Vice Chair vacancy is currently being advertised with the Regional Third Sector Health Social Care and Wellbeing Network.</w:t>
      </w:r>
    </w:p>
    <w:p w14:paraId="1C96B75E" w14:textId="77777777" w:rsidR="004E01BF" w:rsidRDefault="004E01BF" w:rsidP="004E01BF">
      <w:pPr>
        <w:pStyle w:val="ListParagraph"/>
        <w:tabs>
          <w:tab w:val="left" w:pos="786"/>
        </w:tabs>
        <w:spacing w:after="0"/>
        <w:rPr>
          <w:rFonts w:ascii="Arial" w:hAnsi="Arial" w:cs="Arial"/>
        </w:rPr>
      </w:pPr>
    </w:p>
    <w:p w14:paraId="0135D3A9" w14:textId="77777777" w:rsidR="004E01BF" w:rsidRDefault="004E01BF" w:rsidP="004E01BF">
      <w:pPr>
        <w:pStyle w:val="ListParagraph"/>
        <w:tabs>
          <w:tab w:val="left" w:pos="786"/>
        </w:tabs>
        <w:spacing w:after="0"/>
        <w:rPr>
          <w:rFonts w:ascii="Arial" w:hAnsi="Arial" w:cs="Arial"/>
        </w:rPr>
      </w:pPr>
    </w:p>
    <w:p w14:paraId="30AA62D4" w14:textId="47E14957" w:rsidR="004E01BF" w:rsidRDefault="004E01BF" w:rsidP="004E01BF">
      <w:pPr>
        <w:tabs>
          <w:tab w:val="left" w:pos="1146"/>
        </w:tabs>
        <w:spacing w:after="0"/>
        <w:rPr>
          <w:rFonts w:ascii="Arial" w:hAnsi="Arial" w:cs="Arial"/>
          <w:b/>
          <w:bCs/>
          <w:sz w:val="28"/>
          <w:szCs w:val="28"/>
        </w:rPr>
      </w:pPr>
      <w:r>
        <w:rPr>
          <w:rFonts w:ascii="Arial" w:hAnsi="Arial" w:cs="Arial"/>
          <w:b/>
          <w:bCs/>
          <w:sz w:val="28"/>
          <w:szCs w:val="28"/>
        </w:rPr>
        <w:lastRenderedPageBreak/>
        <w:t xml:space="preserve">15.    Areas were planned by the SRG and not completed          </w:t>
      </w:r>
    </w:p>
    <w:p w14:paraId="139E3603" w14:textId="75878190" w:rsidR="004E01BF" w:rsidRDefault="004E01BF" w:rsidP="004E01BF">
      <w:pPr>
        <w:pStyle w:val="ListParagraph"/>
        <w:numPr>
          <w:ilvl w:val="0"/>
          <w:numId w:val="10"/>
        </w:numPr>
        <w:tabs>
          <w:tab w:val="left" w:pos="786"/>
        </w:tabs>
        <w:spacing w:after="0"/>
        <w:rPr>
          <w:rFonts w:ascii="Arial" w:hAnsi="Arial" w:cs="Arial"/>
          <w:sz w:val="28"/>
          <w:szCs w:val="28"/>
        </w:rPr>
      </w:pPr>
      <w:r w:rsidRPr="003704AF">
        <w:rPr>
          <w:rFonts w:ascii="Arial" w:hAnsi="Arial" w:cs="Arial"/>
          <w:sz w:val="28"/>
          <w:szCs w:val="28"/>
        </w:rPr>
        <w:t>Promote the use of the patient portal</w:t>
      </w:r>
      <w:r>
        <w:rPr>
          <w:rFonts w:ascii="Arial" w:hAnsi="Arial" w:cs="Arial"/>
          <w:sz w:val="28"/>
          <w:szCs w:val="28"/>
        </w:rPr>
        <w:t xml:space="preserve"> – deferred to 2026/27</w:t>
      </w:r>
    </w:p>
    <w:p w14:paraId="1C5F0337" w14:textId="77777777" w:rsidR="00E92C11" w:rsidRDefault="00E92C11" w:rsidP="00E92C11">
      <w:pPr>
        <w:pStyle w:val="ListParagraph"/>
        <w:tabs>
          <w:tab w:val="left" w:pos="786"/>
        </w:tabs>
        <w:spacing w:after="0"/>
        <w:ind w:left="1080"/>
        <w:rPr>
          <w:rFonts w:ascii="Arial" w:hAnsi="Arial" w:cs="Arial"/>
          <w:sz w:val="28"/>
          <w:szCs w:val="28"/>
        </w:rPr>
      </w:pPr>
    </w:p>
    <w:p w14:paraId="60FA27FA" w14:textId="77777777" w:rsidR="004E01BF" w:rsidRDefault="004E01BF" w:rsidP="004E01BF">
      <w:pPr>
        <w:tabs>
          <w:tab w:val="left" w:pos="1146"/>
        </w:tabs>
        <w:spacing w:after="0"/>
        <w:rPr>
          <w:rFonts w:ascii="Arial" w:hAnsi="Arial" w:cs="Arial"/>
          <w:b/>
          <w:bCs/>
          <w:sz w:val="28"/>
          <w:szCs w:val="28"/>
        </w:rPr>
      </w:pPr>
      <w:r>
        <w:rPr>
          <w:rFonts w:ascii="Arial" w:hAnsi="Arial" w:cs="Arial"/>
          <w:b/>
          <w:bCs/>
          <w:sz w:val="28"/>
          <w:szCs w:val="28"/>
        </w:rPr>
        <w:t>16.    What difference did the SRG make during 2025-2026</w:t>
      </w:r>
    </w:p>
    <w:p w14:paraId="77DC882B" w14:textId="357F08CE" w:rsidR="004E01BF" w:rsidRDefault="004E01BF" w:rsidP="004E01BF">
      <w:pPr>
        <w:tabs>
          <w:tab w:val="left" w:pos="1146"/>
        </w:tabs>
        <w:spacing w:after="0"/>
      </w:pPr>
      <w:r>
        <w:rPr>
          <w:rFonts w:ascii="Arial" w:hAnsi="Arial" w:cs="Arial"/>
          <w:b/>
          <w:bCs/>
          <w:sz w:val="28"/>
          <w:szCs w:val="28"/>
        </w:rPr>
        <w:t xml:space="preserve">         </w:t>
      </w:r>
      <w:r>
        <w:rPr>
          <w:rFonts w:ascii="Arial" w:hAnsi="Arial" w:cs="Arial"/>
          <w:sz w:val="28"/>
          <w:szCs w:val="28"/>
        </w:rPr>
        <w:t xml:space="preserve">SRG reviewed and provided comments on the Maternity and  </w:t>
      </w:r>
    </w:p>
    <w:p w14:paraId="6260DE78" w14:textId="77777777" w:rsidR="004E01BF" w:rsidRDefault="004E01BF" w:rsidP="004E01BF">
      <w:pPr>
        <w:tabs>
          <w:tab w:val="left" w:pos="1146"/>
        </w:tabs>
        <w:spacing w:after="0"/>
        <w:rPr>
          <w:rFonts w:ascii="Arial" w:hAnsi="Arial" w:cs="Arial"/>
          <w:sz w:val="28"/>
          <w:szCs w:val="28"/>
        </w:rPr>
      </w:pPr>
      <w:r>
        <w:rPr>
          <w:rFonts w:ascii="Arial" w:hAnsi="Arial" w:cs="Arial"/>
          <w:sz w:val="28"/>
          <w:szCs w:val="28"/>
        </w:rPr>
        <w:t xml:space="preserve">         Neonatal Independent Review and the Chair attended the Swansea </w:t>
      </w:r>
    </w:p>
    <w:p w14:paraId="39437D62" w14:textId="77777777" w:rsidR="004E01BF" w:rsidRDefault="004E01BF" w:rsidP="004E01BF">
      <w:pPr>
        <w:tabs>
          <w:tab w:val="left" w:pos="1146"/>
        </w:tabs>
        <w:spacing w:after="0"/>
        <w:rPr>
          <w:rFonts w:ascii="Arial" w:hAnsi="Arial" w:cs="Arial"/>
          <w:sz w:val="28"/>
          <w:szCs w:val="28"/>
        </w:rPr>
      </w:pPr>
      <w:r>
        <w:rPr>
          <w:rFonts w:ascii="Arial" w:hAnsi="Arial" w:cs="Arial"/>
          <w:sz w:val="28"/>
          <w:szCs w:val="28"/>
        </w:rPr>
        <w:t xml:space="preserve">         Maternity and Neonatal Conference in November 2025.</w:t>
      </w:r>
    </w:p>
    <w:p w14:paraId="6D2DDFA2" w14:textId="77777777" w:rsidR="004E01BF" w:rsidRDefault="004E01BF" w:rsidP="004E01BF">
      <w:pPr>
        <w:tabs>
          <w:tab w:val="left" w:pos="1146"/>
        </w:tabs>
        <w:spacing w:after="0"/>
        <w:rPr>
          <w:rFonts w:ascii="Arial" w:hAnsi="Arial" w:cs="Arial"/>
        </w:rPr>
      </w:pPr>
    </w:p>
    <w:p w14:paraId="13E92B30" w14:textId="77777777" w:rsidR="004E01BF" w:rsidRPr="003704AF" w:rsidRDefault="004E01BF" w:rsidP="004E01BF">
      <w:pPr>
        <w:pStyle w:val="ListParagraph"/>
        <w:tabs>
          <w:tab w:val="left" w:pos="786"/>
        </w:tabs>
        <w:spacing w:after="0"/>
      </w:pPr>
      <w:r w:rsidRPr="003704AF">
        <w:rPr>
          <w:rFonts w:ascii="Arial" w:hAnsi="Arial" w:cs="Arial"/>
          <w:sz w:val="28"/>
          <w:szCs w:val="28"/>
        </w:rPr>
        <w:t xml:space="preserve">Suggested improvements to </w:t>
      </w:r>
      <w:r>
        <w:rPr>
          <w:rFonts w:ascii="Arial" w:hAnsi="Arial" w:cs="Arial"/>
          <w:sz w:val="28"/>
          <w:szCs w:val="28"/>
        </w:rPr>
        <w:t>meetings included:</w:t>
      </w:r>
    </w:p>
    <w:p w14:paraId="732A821D" w14:textId="77777777" w:rsidR="004E01BF" w:rsidRDefault="004E01BF" w:rsidP="004E01BF">
      <w:pPr>
        <w:pStyle w:val="ListParagraph"/>
        <w:numPr>
          <w:ilvl w:val="0"/>
          <w:numId w:val="12"/>
        </w:numPr>
        <w:tabs>
          <w:tab w:val="left" w:pos="426"/>
        </w:tabs>
        <w:spacing w:after="0"/>
      </w:pPr>
      <w:r w:rsidRPr="004E6FAC">
        <w:rPr>
          <w:rFonts w:ascii="Arial" w:hAnsi="Arial" w:cs="Arial"/>
          <w:sz w:val="28"/>
          <w:szCs w:val="28"/>
        </w:rPr>
        <w:t>Circulation of slides with the agenda</w:t>
      </w:r>
    </w:p>
    <w:p w14:paraId="40CE7CC9" w14:textId="77777777" w:rsidR="004E01BF" w:rsidRDefault="004E01BF" w:rsidP="004E01BF">
      <w:pPr>
        <w:pStyle w:val="ListParagraph"/>
        <w:numPr>
          <w:ilvl w:val="0"/>
          <w:numId w:val="12"/>
        </w:numPr>
        <w:tabs>
          <w:tab w:val="left" w:pos="426"/>
        </w:tabs>
        <w:spacing w:after="0"/>
      </w:pPr>
      <w:r w:rsidRPr="004E6FAC">
        <w:rPr>
          <w:rFonts w:ascii="Arial" w:hAnsi="Arial" w:cs="Arial"/>
          <w:sz w:val="28"/>
          <w:szCs w:val="28"/>
        </w:rPr>
        <w:t>Guest speakers to attend when specific topics are discussed to respond to queries and listen to feedback from the SRG</w:t>
      </w:r>
    </w:p>
    <w:p w14:paraId="4C95F460" w14:textId="77777777" w:rsidR="004E01BF" w:rsidRDefault="004E01BF" w:rsidP="004E01BF">
      <w:pPr>
        <w:pStyle w:val="ListParagraph"/>
        <w:numPr>
          <w:ilvl w:val="0"/>
          <w:numId w:val="12"/>
        </w:numPr>
        <w:tabs>
          <w:tab w:val="left" w:pos="426"/>
        </w:tabs>
        <w:spacing w:after="0"/>
      </w:pPr>
      <w:r w:rsidRPr="004E6FAC">
        <w:rPr>
          <w:rFonts w:ascii="Arial" w:hAnsi="Arial" w:cs="Arial"/>
          <w:sz w:val="28"/>
          <w:szCs w:val="28"/>
        </w:rPr>
        <w:t>Information provided to members must be accessible for all to read and understand</w:t>
      </w:r>
    </w:p>
    <w:p w14:paraId="2FCCDA0C" w14:textId="77777777" w:rsidR="004E01BF" w:rsidRDefault="004E01BF" w:rsidP="004E01BF">
      <w:pPr>
        <w:pStyle w:val="ListParagraph"/>
        <w:numPr>
          <w:ilvl w:val="0"/>
          <w:numId w:val="12"/>
        </w:numPr>
        <w:tabs>
          <w:tab w:val="left" w:pos="426"/>
        </w:tabs>
        <w:spacing w:after="0"/>
      </w:pPr>
      <w:r w:rsidRPr="004E6FAC">
        <w:rPr>
          <w:rFonts w:ascii="Arial" w:hAnsi="Arial" w:cs="Arial"/>
          <w:sz w:val="28"/>
          <w:szCs w:val="28"/>
        </w:rPr>
        <w:t>Minimise the use of jargon in SRG paperwork and develop a glossary of frequently used acronyms across the Health Board</w:t>
      </w:r>
    </w:p>
    <w:p w14:paraId="60D5C9A9" w14:textId="77777777" w:rsidR="004E01BF" w:rsidRDefault="004E01BF" w:rsidP="004E01BF">
      <w:pPr>
        <w:tabs>
          <w:tab w:val="left" w:pos="1146"/>
        </w:tabs>
        <w:spacing w:after="0"/>
        <w:rPr>
          <w:rFonts w:ascii="Arial" w:hAnsi="Arial" w:cs="Arial"/>
          <w:b/>
          <w:bCs/>
          <w:sz w:val="28"/>
          <w:szCs w:val="28"/>
        </w:rPr>
      </w:pPr>
    </w:p>
    <w:p w14:paraId="04A6474B" w14:textId="3C4B034E" w:rsidR="004E01BF" w:rsidRDefault="004E01BF" w:rsidP="004E01BF">
      <w:pPr>
        <w:tabs>
          <w:tab w:val="left" w:pos="1146"/>
        </w:tabs>
        <w:spacing w:after="0"/>
      </w:pPr>
      <w:r>
        <w:rPr>
          <w:rFonts w:ascii="Arial" w:hAnsi="Arial" w:cs="Arial"/>
          <w:b/>
          <w:bCs/>
          <w:sz w:val="28"/>
          <w:szCs w:val="28"/>
        </w:rPr>
        <w:t>1</w:t>
      </w:r>
      <w:r w:rsidR="00E92C11">
        <w:rPr>
          <w:rFonts w:ascii="Arial" w:hAnsi="Arial" w:cs="Arial"/>
          <w:b/>
          <w:bCs/>
          <w:sz w:val="28"/>
          <w:szCs w:val="28"/>
        </w:rPr>
        <w:t>7</w:t>
      </w:r>
      <w:r>
        <w:rPr>
          <w:rFonts w:ascii="Arial" w:hAnsi="Arial" w:cs="Arial"/>
          <w:b/>
          <w:bCs/>
          <w:sz w:val="28"/>
          <w:szCs w:val="28"/>
        </w:rPr>
        <w:t xml:space="preserve">. Opportunities for 2026/27 </w:t>
      </w:r>
    </w:p>
    <w:p w14:paraId="7A09B520" w14:textId="77777777" w:rsidR="004E01BF" w:rsidRDefault="004E01BF" w:rsidP="004E01BF">
      <w:pPr>
        <w:pStyle w:val="ListParagraph"/>
        <w:numPr>
          <w:ilvl w:val="0"/>
          <w:numId w:val="11"/>
        </w:numPr>
        <w:tabs>
          <w:tab w:val="left" w:pos="786"/>
        </w:tabs>
        <w:spacing w:after="0"/>
        <w:rPr>
          <w:rFonts w:ascii="Arial" w:hAnsi="Arial" w:cs="Arial"/>
          <w:sz w:val="28"/>
          <w:szCs w:val="28"/>
        </w:rPr>
      </w:pPr>
      <w:r>
        <w:rPr>
          <w:rFonts w:ascii="Arial" w:hAnsi="Arial" w:cs="Arial"/>
          <w:sz w:val="28"/>
          <w:szCs w:val="28"/>
        </w:rPr>
        <w:t>Continue to focus on raising awareness of the SRG and activities, across the Health Board and other statutory and Third sector organisations.</w:t>
      </w:r>
    </w:p>
    <w:p w14:paraId="61768542" w14:textId="7D41C49A" w:rsidR="004E01BF" w:rsidRDefault="004E01BF" w:rsidP="004E01BF">
      <w:pPr>
        <w:pStyle w:val="ListParagraph"/>
        <w:numPr>
          <w:ilvl w:val="0"/>
          <w:numId w:val="11"/>
        </w:numPr>
        <w:tabs>
          <w:tab w:val="left" w:pos="786"/>
        </w:tabs>
        <w:spacing w:after="0"/>
        <w:rPr>
          <w:rFonts w:ascii="Arial" w:hAnsi="Arial" w:cs="Arial"/>
          <w:sz w:val="28"/>
          <w:szCs w:val="28"/>
        </w:rPr>
      </w:pPr>
      <w:r>
        <w:rPr>
          <w:rFonts w:ascii="Arial" w:hAnsi="Arial" w:cs="Arial"/>
          <w:sz w:val="28"/>
          <w:szCs w:val="28"/>
        </w:rPr>
        <w:t xml:space="preserve">Increase membership of SRG across </w:t>
      </w:r>
      <w:r w:rsidR="00562A42">
        <w:rPr>
          <w:rFonts w:ascii="Arial" w:hAnsi="Arial" w:cs="Arial"/>
          <w:sz w:val="28"/>
          <w:szCs w:val="28"/>
        </w:rPr>
        <w:t xml:space="preserve">statutory organisations and </w:t>
      </w:r>
      <w:r>
        <w:rPr>
          <w:rFonts w:ascii="Arial" w:hAnsi="Arial" w:cs="Arial"/>
          <w:sz w:val="28"/>
          <w:szCs w:val="28"/>
        </w:rPr>
        <w:t>specialist dimensions</w:t>
      </w:r>
    </w:p>
    <w:p w14:paraId="1AE31FE7" w14:textId="74976C8E" w:rsidR="004E01BF" w:rsidRDefault="004E01BF" w:rsidP="004E01BF">
      <w:pPr>
        <w:pStyle w:val="ListParagraph"/>
        <w:numPr>
          <w:ilvl w:val="0"/>
          <w:numId w:val="11"/>
        </w:numPr>
        <w:tabs>
          <w:tab w:val="left" w:pos="786"/>
        </w:tabs>
        <w:spacing w:after="0"/>
        <w:rPr>
          <w:rFonts w:ascii="Arial" w:hAnsi="Arial" w:cs="Arial"/>
          <w:sz w:val="28"/>
          <w:szCs w:val="28"/>
        </w:rPr>
      </w:pPr>
      <w:r>
        <w:rPr>
          <w:rFonts w:ascii="Arial" w:hAnsi="Arial" w:cs="Arial"/>
          <w:sz w:val="28"/>
          <w:szCs w:val="28"/>
        </w:rPr>
        <w:t>Recruit</w:t>
      </w:r>
      <w:r w:rsidR="003C38FE">
        <w:rPr>
          <w:rFonts w:ascii="Arial" w:hAnsi="Arial" w:cs="Arial"/>
          <w:sz w:val="28"/>
          <w:szCs w:val="28"/>
        </w:rPr>
        <w:t xml:space="preserve">ment of </w:t>
      </w:r>
      <w:r>
        <w:rPr>
          <w:rFonts w:ascii="Arial" w:hAnsi="Arial" w:cs="Arial"/>
          <w:sz w:val="28"/>
          <w:szCs w:val="28"/>
        </w:rPr>
        <w:t>Vice Chair for SRG</w:t>
      </w:r>
    </w:p>
    <w:p w14:paraId="37D2EBF8" w14:textId="0FEA1347" w:rsidR="004E01BF" w:rsidRDefault="004E01BF" w:rsidP="004E01BF">
      <w:pPr>
        <w:pStyle w:val="ListParagraph"/>
        <w:numPr>
          <w:ilvl w:val="0"/>
          <w:numId w:val="11"/>
        </w:numPr>
        <w:tabs>
          <w:tab w:val="left" w:pos="786"/>
        </w:tabs>
        <w:spacing w:after="0"/>
        <w:rPr>
          <w:rFonts w:ascii="Arial" w:hAnsi="Arial" w:cs="Arial"/>
          <w:sz w:val="28"/>
          <w:szCs w:val="28"/>
        </w:rPr>
      </w:pPr>
      <w:r>
        <w:rPr>
          <w:rFonts w:ascii="Arial" w:hAnsi="Arial" w:cs="Arial"/>
          <w:sz w:val="28"/>
          <w:szCs w:val="28"/>
        </w:rPr>
        <w:t>Promotion of the Patient Portal</w:t>
      </w:r>
    </w:p>
    <w:p w14:paraId="164B9C1D" w14:textId="77777777" w:rsidR="004E01BF" w:rsidRDefault="004E01BF" w:rsidP="004E01BF">
      <w:pPr>
        <w:pStyle w:val="ListParagraph"/>
        <w:numPr>
          <w:ilvl w:val="0"/>
          <w:numId w:val="11"/>
        </w:numPr>
        <w:tabs>
          <w:tab w:val="left" w:pos="786"/>
        </w:tabs>
        <w:spacing w:after="0"/>
        <w:rPr>
          <w:rFonts w:ascii="Arial" w:hAnsi="Arial" w:cs="Arial"/>
          <w:sz w:val="28"/>
          <w:szCs w:val="28"/>
        </w:rPr>
      </w:pPr>
      <w:r>
        <w:rPr>
          <w:rFonts w:ascii="Arial" w:hAnsi="Arial" w:cs="Arial"/>
          <w:sz w:val="28"/>
          <w:szCs w:val="28"/>
        </w:rPr>
        <w:t>Provide feedback to the Health Board on the Transforming for the Future programme of work</w:t>
      </w:r>
    </w:p>
    <w:p w14:paraId="6DB0CB0A" w14:textId="77777777" w:rsidR="004E01BF" w:rsidRDefault="004E01BF" w:rsidP="004E01BF">
      <w:pPr>
        <w:pStyle w:val="ListParagraph"/>
        <w:tabs>
          <w:tab w:val="left" w:pos="786"/>
        </w:tabs>
        <w:spacing w:after="0"/>
      </w:pPr>
      <w:r w:rsidRPr="004E6FAC">
        <w:rPr>
          <w:rFonts w:ascii="Arial" w:hAnsi="Arial" w:cs="Arial"/>
          <w:sz w:val="28"/>
          <w:szCs w:val="28"/>
        </w:rPr>
        <w:br/>
      </w:r>
    </w:p>
    <w:p w14:paraId="326A3BEA" w14:textId="77777777" w:rsidR="004E01BF" w:rsidRDefault="004E01BF" w:rsidP="004E01BF">
      <w:pPr>
        <w:tabs>
          <w:tab w:val="left" w:pos="786"/>
        </w:tabs>
        <w:spacing w:after="0"/>
      </w:pPr>
    </w:p>
    <w:p w14:paraId="3B87A3FB" w14:textId="77777777" w:rsidR="0015481D" w:rsidRDefault="0015481D"/>
    <w:sectPr w:rsidR="0015481D" w:rsidSect="004E01BF">
      <w:headerReference w:type="default" r:id="rId7"/>
      <w:footerReference w:type="default" r:id="rId8"/>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76EFB" w14:textId="77777777" w:rsidR="006B4892" w:rsidRDefault="006B4892">
      <w:pPr>
        <w:spacing w:after="0" w:line="240" w:lineRule="auto"/>
      </w:pPr>
      <w:r>
        <w:separator/>
      </w:r>
    </w:p>
  </w:endnote>
  <w:endnote w:type="continuationSeparator" w:id="0">
    <w:p w14:paraId="5B5762A5" w14:textId="77777777" w:rsidR="006B4892" w:rsidRDefault="006B4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C51E" w14:textId="77777777" w:rsidR="004E01BF" w:rsidRDefault="004E01BF">
    <w:pPr>
      <w:pStyle w:val="Footer"/>
      <w:jc w:val="right"/>
    </w:pPr>
    <w:r>
      <w:fldChar w:fldCharType="begin"/>
    </w:r>
    <w:r>
      <w:instrText xml:space="preserve"> PAGE </w:instrText>
    </w:r>
    <w:r>
      <w:fldChar w:fldCharType="separate"/>
    </w:r>
    <w:r>
      <w:t>2</w:t>
    </w:r>
    <w:r>
      <w:fldChar w:fldCharType="end"/>
    </w:r>
  </w:p>
  <w:p w14:paraId="07A806F7" w14:textId="77777777" w:rsidR="004E01BF" w:rsidRDefault="004E0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DE0B8" w14:textId="77777777" w:rsidR="006B4892" w:rsidRDefault="006B4892">
      <w:pPr>
        <w:spacing w:after="0" w:line="240" w:lineRule="auto"/>
      </w:pPr>
      <w:r>
        <w:separator/>
      </w:r>
    </w:p>
  </w:footnote>
  <w:footnote w:type="continuationSeparator" w:id="0">
    <w:p w14:paraId="31ACBF9E" w14:textId="77777777" w:rsidR="006B4892" w:rsidRDefault="006B4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BF2A" w14:textId="2D0FCF33" w:rsidR="004E01BF" w:rsidRDefault="004E01BF">
    <w:pPr>
      <w:pStyle w:val="Header"/>
    </w:pPr>
    <w:r>
      <w:rPr>
        <w:noProof/>
      </w:rPr>
      <w:drawing>
        <wp:inline distT="0" distB="0" distL="0" distR="0" wp14:anchorId="5B98E604" wp14:editId="13BD17C6">
          <wp:extent cx="5731514" cy="1125855"/>
          <wp:effectExtent l="0" t="0" r="2536" b="0"/>
          <wp:docPr id="204865897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31514" cy="112585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4605"/>
    <w:multiLevelType w:val="multilevel"/>
    <w:tmpl w:val="BD4CBB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3C01694"/>
    <w:multiLevelType w:val="multilevel"/>
    <w:tmpl w:val="D3E2010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070D391C"/>
    <w:multiLevelType w:val="multilevel"/>
    <w:tmpl w:val="D3E2010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15A938EC"/>
    <w:multiLevelType w:val="multilevel"/>
    <w:tmpl w:val="04A6C52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35108B1"/>
    <w:multiLevelType w:val="multilevel"/>
    <w:tmpl w:val="BBE4C722"/>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24342801"/>
    <w:multiLevelType w:val="hybridMultilevel"/>
    <w:tmpl w:val="B03A1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E5FC4"/>
    <w:multiLevelType w:val="multilevel"/>
    <w:tmpl w:val="5E3C9E6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47A41448"/>
    <w:multiLevelType w:val="hybridMultilevel"/>
    <w:tmpl w:val="717AC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1A62BD"/>
    <w:multiLevelType w:val="multilevel"/>
    <w:tmpl w:val="5E94C4EA"/>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9" w15:restartNumberingAfterBreak="0">
    <w:nsid w:val="539D6DA7"/>
    <w:multiLevelType w:val="multilevel"/>
    <w:tmpl w:val="C4A6CA0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58561194"/>
    <w:multiLevelType w:val="multilevel"/>
    <w:tmpl w:val="1340C90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66E5244E"/>
    <w:multiLevelType w:val="multilevel"/>
    <w:tmpl w:val="F22C09B6"/>
    <w:lvl w:ilvl="0">
      <w:numFmt w:val="bullet"/>
      <w:lvlText w:val=""/>
      <w:lvlJc w:val="left"/>
      <w:pPr>
        <w:ind w:left="1080" w:hanging="360"/>
      </w:pPr>
      <w:rPr>
        <w:rFonts w:ascii="Symbol" w:hAnsi="Symbol"/>
      </w:rPr>
    </w:lvl>
    <w:lvl w:ilvl="1">
      <w:numFmt w:val="bullet"/>
      <w:lvlText w:val=""/>
      <w:lvlJc w:val="left"/>
      <w:pPr>
        <w:ind w:left="1800" w:hanging="360"/>
      </w:pPr>
      <w:rPr>
        <w:rFonts w:ascii="Symbol" w:hAnsi="Symbol"/>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69151244"/>
    <w:multiLevelType w:val="multilevel"/>
    <w:tmpl w:val="D5A249B6"/>
    <w:lvl w:ilvl="0">
      <w:start w:val="1"/>
      <w:numFmt w:val="decimal"/>
      <w:lvlText w:val="%1."/>
      <w:lvlJc w:val="left"/>
      <w:pPr>
        <w:ind w:left="360" w:hanging="360"/>
      </w:pPr>
      <w:rPr>
        <w:rFonts w:ascii="Arial" w:hAnsi="Arial" w:cs="Arial"/>
        <w:b/>
        <w:bCs/>
        <w:sz w:val="28"/>
        <w:szCs w:val="28"/>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728C2B32"/>
    <w:multiLevelType w:val="multilevel"/>
    <w:tmpl w:val="8F26215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330068686">
    <w:abstractNumId w:val="12"/>
  </w:num>
  <w:num w:numId="2" w16cid:durableId="2024815740">
    <w:abstractNumId w:val="10"/>
  </w:num>
  <w:num w:numId="3" w16cid:durableId="1494880490">
    <w:abstractNumId w:val="0"/>
  </w:num>
  <w:num w:numId="4" w16cid:durableId="2119250742">
    <w:abstractNumId w:val="13"/>
  </w:num>
  <w:num w:numId="5" w16cid:durableId="762458229">
    <w:abstractNumId w:val="9"/>
  </w:num>
  <w:num w:numId="6" w16cid:durableId="1557202179">
    <w:abstractNumId w:val="3"/>
  </w:num>
  <w:num w:numId="7" w16cid:durableId="2073498659">
    <w:abstractNumId w:val="11"/>
  </w:num>
  <w:num w:numId="8" w16cid:durableId="1836457725">
    <w:abstractNumId w:val="6"/>
  </w:num>
  <w:num w:numId="9" w16cid:durableId="11418987">
    <w:abstractNumId w:val="8"/>
  </w:num>
  <w:num w:numId="10" w16cid:durableId="2061706759">
    <w:abstractNumId w:val="4"/>
  </w:num>
  <w:num w:numId="11" w16cid:durableId="2098162401">
    <w:abstractNumId w:val="2"/>
  </w:num>
  <w:num w:numId="12" w16cid:durableId="784688598">
    <w:abstractNumId w:val="1"/>
  </w:num>
  <w:num w:numId="13" w16cid:durableId="1236819318">
    <w:abstractNumId w:val="7"/>
  </w:num>
  <w:num w:numId="14" w16cid:durableId="539323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BF"/>
    <w:rsid w:val="000B3CA5"/>
    <w:rsid w:val="0015481D"/>
    <w:rsid w:val="0016520E"/>
    <w:rsid w:val="00232BB5"/>
    <w:rsid w:val="002C2161"/>
    <w:rsid w:val="003A51C2"/>
    <w:rsid w:val="003C38FE"/>
    <w:rsid w:val="003F6B74"/>
    <w:rsid w:val="004129BE"/>
    <w:rsid w:val="00420DCB"/>
    <w:rsid w:val="00490D9B"/>
    <w:rsid w:val="004E01BF"/>
    <w:rsid w:val="00562A42"/>
    <w:rsid w:val="005F2FFE"/>
    <w:rsid w:val="006B4892"/>
    <w:rsid w:val="006E4FD5"/>
    <w:rsid w:val="007371F9"/>
    <w:rsid w:val="007D0FE2"/>
    <w:rsid w:val="008B281F"/>
    <w:rsid w:val="00A65E2C"/>
    <w:rsid w:val="00D046F2"/>
    <w:rsid w:val="00E92C11"/>
    <w:rsid w:val="00F17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544D0"/>
  <w15:chartTrackingRefBased/>
  <w15:docId w15:val="{FB99C440-41C4-4077-A685-CB3804D7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1BF"/>
    <w:pPr>
      <w:suppressAutoHyphens/>
      <w:autoSpaceDN w:val="0"/>
      <w:spacing w:after="200" w:line="288" w:lineRule="auto"/>
    </w:pPr>
    <w:rPr>
      <w:rFonts w:ascii="Aptos" w:eastAsia="Times New Roman" w:hAnsi="Aptos" w:cs="Times New Roman"/>
      <w:sz w:val="21"/>
      <w:szCs w:val="21"/>
    </w:rPr>
  </w:style>
  <w:style w:type="paragraph" w:styleId="Heading1">
    <w:name w:val="heading 1"/>
    <w:basedOn w:val="Normal"/>
    <w:next w:val="Normal"/>
    <w:link w:val="Heading1Char"/>
    <w:uiPriority w:val="9"/>
    <w:qFormat/>
    <w:rsid w:val="004E01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01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01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01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01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01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1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1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1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1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01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01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01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01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01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1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1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1BF"/>
    <w:rPr>
      <w:rFonts w:eastAsiaTheme="majorEastAsia" w:cstheme="majorBidi"/>
      <w:color w:val="272727" w:themeColor="text1" w:themeTint="D8"/>
    </w:rPr>
  </w:style>
  <w:style w:type="paragraph" w:styleId="Title">
    <w:name w:val="Title"/>
    <w:basedOn w:val="Normal"/>
    <w:next w:val="Normal"/>
    <w:link w:val="TitleChar"/>
    <w:uiPriority w:val="10"/>
    <w:qFormat/>
    <w:rsid w:val="004E0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1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1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1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1BF"/>
    <w:pPr>
      <w:spacing w:before="160"/>
      <w:jc w:val="center"/>
    </w:pPr>
    <w:rPr>
      <w:i/>
      <w:iCs/>
      <w:color w:val="404040" w:themeColor="text1" w:themeTint="BF"/>
    </w:rPr>
  </w:style>
  <w:style w:type="character" w:customStyle="1" w:styleId="QuoteChar">
    <w:name w:val="Quote Char"/>
    <w:basedOn w:val="DefaultParagraphFont"/>
    <w:link w:val="Quote"/>
    <w:uiPriority w:val="29"/>
    <w:rsid w:val="004E01BF"/>
    <w:rPr>
      <w:i/>
      <w:iCs/>
      <w:color w:val="404040" w:themeColor="text1" w:themeTint="BF"/>
    </w:rPr>
  </w:style>
  <w:style w:type="paragraph" w:styleId="ListParagraph">
    <w:name w:val="List Paragraph"/>
    <w:basedOn w:val="Normal"/>
    <w:qFormat/>
    <w:rsid w:val="004E01BF"/>
    <w:pPr>
      <w:ind w:left="720"/>
      <w:contextualSpacing/>
    </w:pPr>
  </w:style>
  <w:style w:type="character" w:styleId="IntenseEmphasis">
    <w:name w:val="Intense Emphasis"/>
    <w:basedOn w:val="DefaultParagraphFont"/>
    <w:uiPriority w:val="21"/>
    <w:qFormat/>
    <w:rsid w:val="004E01BF"/>
    <w:rPr>
      <w:i/>
      <w:iCs/>
      <w:color w:val="2F5496" w:themeColor="accent1" w:themeShade="BF"/>
    </w:rPr>
  </w:style>
  <w:style w:type="paragraph" w:styleId="IntenseQuote">
    <w:name w:val="Intense Quote"/>
    <w:basedOn w:val="Normal"/>
    <w:next w:val="Normal"/>
    <w:link w:val="IntenseQuoteChar"/>
    <w:uiPriority w:val="30"/>
    <w:qFormat/>
    <w:rsid w:val="004E01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01BF"/>
    <w:rPr>
      <w:i/>
      <w:iCs/>
      <w:color w:val="2F5496" w:themeColor="accent1" w:themeShade="BF"/>
    </w:rPr>
  </w:style>
  <w:style w:type="character" w:styleId="IntenseReference">
    <w:name w:val="Intense Reference"/>
    <w:basedOn w:val="DefaultParagraphFont"/>
    <w:uiPriority w:val="32"/>
    <w:qFormat/>
    <w:rsid w:val="004E01BF"/>
    <w:rPr>
      <w:b/>
      <w:bCs/>
      <w:smallCaps/>
      <w:color w:val="2F5496" w:themeColor="accent1" w:themeShade="BF"/>
      <w:spacing w:val="5"/>
    </w:rPr>
  </w:style>
  <w:style w:type="paragraph" w:styleId="Header">
    <w:name w:val="header"/>
    <w:basedOn w:val="Normal"/>
    <w:link w:val="HeaderChar"/>
    <w:rsid w:val="004E01BF"/>
    <w:pPr>
      <w:tabs>
        <w:tab w:val="center" w:pos="4513"/>
        <w:tab w:val="right" w:pos="9026"/>
      </w:tabs>
      <w:spacing w:after="0" w:line="240" w:lineRule="auto"/>
    </w:pPr>
  </w:style>
  <w:style w:type="character" w:customStyle="1" w:styleId="HeaderChar">
    <w:name w:val="Header Char"/>
    <w:basedOn w:val="DefaultParagraphFont"/>
    <w:link w:val="Header"/>
    <w:rsid w:val="004E01BF"/>
    <w:rPr>
      <w:rFonts w:ascii="Aptos" w:eastAsia="Times New Roman" w:hAnsi="Aptos" w:cs="Times New Roman"/>
      <w:sz w:val="21"/>
      <w:szCs w:val="21"/>
    </w:rPr>
  </w:style>
  <w:style w:type="paragraph" w:styleId="Footer">
    <w:name w:val="footer"/>
    <w:basedOn w:val="Normal"/>
    <w:link w:val="FooterChar"/>
    <w:rsid w:val="004E01BF"/>
    <w:pPr>
      <w:tabs>
        <w:tab w:val="center" w:pos="4513"/>
        <w:tab w:val="right" w:pos="9026"/>
      </w:tabs>
      <w:spacing w:after="0" w:line="240" w:lineRule="auto"/>
    </w:pPr>
  </w:style>
  <w:style w:type="character" w:customStyle="1" w:styleId="FooterChar">
    <w:name w:val="Footer Char"/>
    <w:basedOn w:val="DefaultParagraphFont"/>
    <w:link w:val="Footer"/>
    <w:rsid w:val="004E01BF"/>
    <w:rPr>
      <w:rFonts w:ascii="Aptos" w:eastAsia="Times New Roman" w:hAnsi="Apto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30E6089-90AF-46A4-95A3-F125C013ED01}"/>
</file>

<file path=customXml/itemProps2.xml><?xml version="1.0" encoding="utf-8"?>
<ds:datastoreItem xmlns:ds="http://schemas.openxmlformats.org/officeDocument/2006/customXml" ds:itemID="{561765E0-6A63-4AFD-9FBF-6F5B61FFB366}"/>
</file>

<file path=customXml/itemProps3.xml><?xml version="1.0" encoding="utf-8"?>
<ds:datastoreItem xmlns:ds="http://schemas.openxmlformats.org/officeDocument/2006/customXml" ds:itemID="{EF934ED2-2695-4406-9818-4B84659DD4E4}"/>
</file>

<file path=docProps/app.xml><?xml version="1.0" encoding="utf-8"?>
<Properties xmlns="http://schemas.openxmlformats.org/officeDocument/2006/extended-properties" xmlns:vt="http://schemas.openxmlformats.org/officeDocument/2006/docPropsVTypes">
  <Template>Normal</Template>
  <TotalTime>2</TotalTime>
  <Pages>10</Pages>
  <Words>1741</Words>
  <Characters>9930</Characters>
  <Application>Microsoft Office Word</Application>
  <DocSecurity>0</DocSecurity>
  <Lines>82</Lines>
  <Paragraphs>23</Paragraphs>
  <ScaleCrop>false</ScaleCrop>
  <Company>SBU</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Evans;Nicola O'Sullivan (Swansea Bay UHB - Directorate of Insight, Communications and Engagement)</dc:creator>
  <cp:keywords>SRG</cp:keywords>
  <dc:description/>
  <cp:lastModifiedBy>Catrin Evans (Swansea Bay UHB - DICE)</cp:lastModifiedBy>
  <cp:revision>3</cp:revision>
  <dcterms:created xsi:type="dcterms:W3CDTF">2026-06-30T10:15:00Z</dcterms:created>
  <dcterms:modified xsi:type="dcterms:W3CDTF">2026-06-30T10:16:00Z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